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A1A2" w14:textId="77777777" w:rsidR="002C5B6C" w:rsidRDefault="00C345E3">
      <w:pPr>
        <w:spacing w:line="240" w:lineRule="auto"/>
        <w:jc w:val="left"/>
        <w:rPr>
          <w:b/>
          <w:sz w:val="28"/>
          <w:szCs w:val="28"/>
        </w:rPr>
      </w:pPr>
      <w:r>
        <w:rPr>
          <w:b/>
          <w:sz w:val="28"/>
          <w:szCs w:val="28"/>
        </w:rPr>
        <w:t>EFFICIENCY OF RAINWATER HARVESTING SYSTEMS IN URBAN NIGERIAN HOMES</w:t>
      </w:r>
    </w:p>
    <w:p w14:paraId="70D2461E" w14:textId="77777777" w:rsidR="00EB10BC" w:rsidRPr="003F19DF" w:rsidRDefault="00EB10BC" w:rsidP="003F19DF">
      <w:pPr>
        <w:spacing w:line="240" w:lineRule="auto"/>
        <w:jc w:val="left"/>
      </w:pPr>
    </w:p>
    <w:p w14:paraId="4DD8EC0D" w14:textId="77777777" w:rsidR="003F19DF" w:rsidRPr="003F19DF" w:rsidRDefault="003F19DF" w:rsidP="003F19DF">
      <w:pPr>
        <w:spacing w:line="240" w:lineRule="auto"/>
        <w:jc w:val="left"/>
        <w:rPr>
          <w:b/>
          <w:i/>
        </w:rPr>
      </w:pPr>
      <w:r w:rsidRPr="003F19DF">
        <w:rPr>
          <w:b/>
          <w:i/>
        </w:rPr>
        <w:t xml:space="preserve">Authors’ contributions </w:t>
      </w:r>
    </w:p>
    <w:p w14:paraId="15E49201" w14:textId="77777777" w:rsidR="003F19DF" w:rsidRPr="003F19DF" w:rsidRDefault="003F19DF" w:rsidP="002B438D">
      <w:pPr>
        <w:spacing w:line="240" w:lineRule="auto"/>
        <w:jc w:val="left"/>
        <w:rPr>
          <w:i/>
        </w:rPr>
      </w:pPr>
      <w:r w:rsidRPr="003F19DF">
        <w:rPr>
          <w:i/>
        </w:rPr>
        <w:t xml:space="preserve">This work was carried out in collaboration among all authors. Authors EJM conceptualized the study. Authors EJM, </w:t>
      </w:r>
      <w:r w:rsidR="0018167E">
        <w:rPr>
          <w:i/>
        </w:rPr>
        <w:t>CDO</w:t>
      </w:r>
      <w:r w:rsidR="002B438D">
        <w:rPr>
          <w:i/>
        </w:rPr>
        <w:t xml:space="preserve"> and PC</w:t>
      </w:r>
      <w:r w:rsidRPr="003F19DF">
        <w:rPr>
          <w:i/>
        </w:rPr>
        <w:t>O perf</w:t>
      </w:r>
      <w:r w:rsidR="0018167E">
        <w:rPr>
          <w:i/>
        </w:rPr>
        <w:t>or</w:t>
      </w:r>
      <w:r w:rsidR="002B438D">
        <w:rPr>
          <w:i/>
        </w:rPr>
        <w:t>med the methodology. Authors CDO</w:t>
      </w:r>
      <w:r w:rsidR="0018167E">
        <w:rPr>
          <w:i/>
        </w:rPr>
        <w:t xml:space="preserve"> and</w:t>
      </w:r>
      <w:r w:rsidR="002B438D">
        <w:rPr>
          <w:i/>
        </w:rPr>
        <w:t xml:space="preserve"> PCO</w:t>
      </w:r>
      <w:r w:rsidRPr="003F19DF">
        <w:rPr>
          <w:i/>
        </w:rPr>
        <w:t xml:space="preserve"> did formal analysis.</w:t>
      </w:r>
      <w:r w:rsidR="002B438D">
        <w:rPr>
          <w:i/>
        </w:rPr>
        <w:t xml:space="preserve"> Authors EJM and PC</w:t>
      </w:r>
      <w:r w:rsidRPr="003F19DF">
        <w:rPr>
          <w:i/>
        </w:rPr>
        <w:t xml:space="preserve">O investigated the study. Authors </w:t>
      </w:r>
      <w:r w:rsidR="002B438D">
        <w:rPr>
          <w:i/>
        </w:rPr>
        <w:t>EJM, CDO and PC</w:t>
      </w:r>
      <w:r w:rsidRPr="003F19DF">
        <w:rPr>
          <w:i/>
        </w:rPr>
        <w:t>O wrote, reviewed and edited the manuscript. Author EJM supervise</w:t>
      </w:r>
      <w:r w:rsidR="002B438D">
        <w:rPr>
          <w:i/>
        </w:rPr>
        <w:t>d the study. Authors EJM and PCO</w:t>
      </w:r>
      <w:r w:rsidRPr="003F19DF">
        <w:rPr>
          <w:i/>
        </w:rPr>
        <w:t xml:space="preserve"> did project administration. All authors read and approved the final manuscript.</w:t>
      </w:r>
    </w:p>
    <w:p w14:paraId="7CC1FDB0" w14:textId="77777777" w:rsidR="004144E0" w:rsidRDefault="000C48AE" w:rsidP="000C48AE">
      <w:pPr>
        <w:spacing w:line="240" w:lineRule="auto"/>
        <w:jc w:val="left"/>
        <w:rPr>
          <w:b/>
        </w:rPr>
      </w:pPr>
      <w:r w:rsidRPr="000C48AE">
        <w:rPr>
          <w:b/>
        </w:rPr>
        <w:t>ABSTRACT</w:t>
      </w:r>
    </w:p>
    <w:p w14:paraId="392E3429" w14:textId="77777777" w:rsidR="004144E0" w:rsidRPr="002F0A0C" w:rsidRDefault="004144E0" w:rsidP="000C48AE">
      <w:pPr>
        <w:spacing w:line="240" w:lineRule="auto"/>
        <w:rPr>
          <w:b/>
          <w:sz w:val="22"/>
          <w:szCs w:val="22"/>
        </w:rPr>
      </w:pPr>
      <w:r w:rsidRPr="002F0A0C">
        <w:rPr>
          <w:bCs/>
          <w:sz w:val="22"/>
          <w:szCs w:val="22"/>
        </w:rPr>
        <w:t xml:space="preserve">The adoption of rainwater harvesting (RWH) systems in urban Nigerian homes faces challenges in balancing water scarcity and socioeconomic factors. This study aims to investigate the effectiveness of RWH systems by examining the adoption trends, efficiency, and challenges faced by households in Enugu State, Nigeria. Employing a quantitative research approach, a structured questionnaire survey was administered to a sample of 1422 respondents across three Local Government Areas (LGAs) in Enugu city. The findings reveal a high adoption rate of RWH systems, with respondents associating them with cost savings, reduced municipal water consumption, and environmental benefits. However, notable challenges emerged, including contamination risk, storage limitations, and clogging. The results indicate </w:t>
      </w:r>
      <w:r w:rsidR="002F0A0C" w:rsidRPr="002F0A0C">
        <w:rPr>
          <w:bCs/>
          <w:sz w:val="22"/>
          <w:szCs w:val="22"/>
        </w:rPr>
        <w:t>those respondents</w:t>
      </w:r>
      <w:r w:rsidRPr="002F0A0C">
        <w:rPr>
          <w:bCs/>
          <w:sz w:val="22"/>
          <w:szCs w:val="22"/>
        </w:rPr>
        <w:t>' concerns comprise water scarcity (59%), cost savings (50%), and environmental concerns (11%), highlighting the importance of targeted interventions. The study identifies the need for policymakers to promote awareness, education, and training programs to optimize RWH benefits. Its conclusion highlights the significance of this study in contributing to existing knowledge on sustainable urban water management, informing policy decisions, and promoting effective RWH practices.</w:t>
      </w:r>
    </w:p>
    <w:p w14:paraId="3C93E009" w14:textId="77777777" w:rsidR="004144E0" w:rsidRDefault="004144E0" w:rsidP="007D0E4A">
      <w:pPr>
        <w:spacing w:line="240" w:lineRule="auto"/>
        <w:rPr>
          <w:bCs/>
        </w:rPr>
      </w:pPr>
      <w:r w:rsidRPr="003758A7">
        <w:rPr>
          <w:b/>
          <w:bCs/>
          <w:i/>
        </w:rPr>
        <w:t>Keywords: Rainwater Harvesting, Effic</w:t>
      </w:r>
      <w:r w:rsidR="00497314" w:rsidRPr="003758A7">
        <w:rPr>
          <w:b/>
          <w:bCs/>
          <w:i/>
        </w:rPr>
        <w:t>ie</w:t>
      </w:r>
      <w:r w:rsidRPr="003758A7">
        <w:rPr>
          <w:b/>
          <w:bCs/>
          <w:i/>
        </w:rPr>
        <w:t>ncy, Water Scarcity, Sustainable, Nigeria</w:t>
      </w:r>
      <w:r>
        <w:rPr>
          <w:bCs/>
        </w:rPr>
        <w:t>.</w:t>
      </w:r>
    </w:p>
    <w:p w14:paraId="10069CA1" w14:textId="77777777" w:rsidR="004144E0" w:rsidRDefault="004144E0">
      <w:pPr>
        <w:spacing w:line="240" w:lineRule="auto"/>
        <w:jc w:val="left"/>
        <w:rPr>
          <w:b/>
        </w:rPr>
      </w:pPr>
    </w:p>
    <w:p w14:paraId="68B37A6B" w14:textId="77777777" w:rsidR="002C5B6C" w:rsidRDefault="00C345E3">
      <w:pPr>
        <w:pStyle w:val="ListParagraph"/>
        <w:numPr>
          <w:ilvl w:val="0"/>
          <w:numId w:val="1"/>
        </w:numPr>
        <w:spacing w:line="240" w:lineRule="auto"/>
        <w:jc w:val="left"/>
        <w:rPr>
          <w:b/>
        </w:rPr>
      </w:pPr>
      <w:r>
        <w:rPr>
          <w:b/>
        </w:rPr>
        <w:t xml:space="preserve">INTRODUCTION </w:t>
      </w:r>
    </w:p>
    <w:p w14:paraId="486C41F9" w14:textId="77777777" w:rsidR="002C5B6C" w:rsidRDefault="00C345E3">
      <w:pPr>
        <w:spacing w:line="240" w:lineRule="auto"/>
      </w:pPr>
      <w:r>
        <w:t>In recent times, various researchers have highlighted the growing importance of rainwater harvesting (RWH) as a supplementary water source, particularly in are</w:t>
      </w:r>
      <w:r w:rsidR="00ED0B05">
        <w:t>as experiencing water scarcity (</w:t>
      </w:r>
      <w:r w:rsidR="00ED0B05" w:rsidRPr="00ED0B05">
        <w:rPr>
          <w:bCs/>
        </w:rPr>
        <w:t>King</w:t>
      </w:r>
      <w:r w:rsidR="00ED0B05">
        <w:rPr>
          <w:bCs/>
        </w:rPr>
        <w:t>, 2017; Bilgiç, 2023)</w:t>
      </w:r>
      <w:r>
        <w:t>. A major proportion of the global population resides in urban areas, where water scarcity poses a significant threat to public health and well-being. Studies on RWH systems have revealed promisin</w:t>
      </w:r>
      <w:r w:rsidR="00ED0B05">
        <w:t>g results, with Maxwell-Gaines (2018)</w:t>
      </w:r>
      <w:r>
        <w:t>, emphasizing the potential of RWH to alleviate water scarcity in urban areas. The RWH system comprises several interconnected components, including catchment areas, conveyance systems, storag</w:t>
      </w:r>
      <w:r w:rsidR="00A515C7">
        <w:t>e tanks, and treatment systems (</w:t>
      </w:r>
      <w:r w:rsidR="00ED0B05" w:rsidRPr="00ED0B05">
        <w:rPr>
          <w:bCs/>
        </w:rPr>
        <w:t>Admin</w:t>
      </w:r>
      <w:r w:rsidR="00ED0B05">
        <w:t xml:space="preserve">, 2023; </w:t>
      </w:r>
      <w:r w:rsidR="00A515C7" w:rsidRPr="00A515C7">
        <w:rPr>
          <w:bCs/>
        </w:rPr>
        <w:t>Author</w:t>
      </w:r>
      <w:r w:rsidR="00A515C7">
        <w:t>, 2024)</w:t>
      </w:r>
      <w:r>
        <w:t xml:space="preserve">. While intended for water conservation, RWH systems often exhibit inefficiencies, including low collection rates and contamination risks, which compromise their potential </w:t>
      </w:r>
      <w:r w:rsidR="00A515C7">
        <w:t>benefits (Maxwell-Gaines</w:t>
      </w:r>
      <w:r w:rsidR="005E167D">
        <w:t>,</w:t>
      </w:r>
      <w:r w:rsidR="00A515C7">
        <w:t xml:space="preserve"> </w:t>
      </w:r>
      <w:r w:rsidR="005E167D">
        <w:t>2018;</w:t>
      </w:r>
      <w:r w:rsidR="00A515C7" w:rsidRPr="00A515C7">
        <w:t xml:space="preserve"> </w:t>
      </w:r>
      <w:r w:rsidR="005E167D" w:rsidRPr="005E167D">
        <w:rPr>
          <w:bCs/>
        </w:rPr>
        <w:t>Admin</w:t>
      </w:r>
      <w:r w:rsidR="005E167D" w:rsidRPr="005E167D">
        <w:t>, 2023</w:t>
      </w:r>
      <w:r w:rsidR="005E167D">
        <w:t>)</w:t>
      </w:r>
      <w:r>
        <w:t>. This warrants investigations into the emergence of RWH practices</w:t>
      </w:r>
      <w:r w:rsidR="004F226B">
        <w:t xml:space="preserve"> within urban areas in Nigeria (</w:t>
      </w:r>
      <w:r w:rsidR="004F226B" w:rsidRPr="004F226B">
        <w:t>Ekeng</w:t>
      </w:r>
      <w:r w:rsidR="004F226B">
        <w:t>, 2023;</w:t>
      </w:r>
      <w:r w:rsidR="004F226B" w:rsidRPr="004F226B">
        <w:rPr>
          <w:bCs/>
          <w:sz w:val="22"/>
          <w:szCs w:val="22"/>
        </w:rPr>
        <w:t xml:space="preserve"> </w:t>
      </w:r>
      <w:r w:rsidR="004F226B" w:rsidRPr="004F226B">
        <w:rPr>
          <w:bCs/>
        </w:rPr>
        <w:t>Oberrauch</w:t>
      </w:r>
      <w:r w:rsidR="004F226B">
        <w:rPr>
          <w:bCs/>
        </w:rPr>
        <w:t>, 2023)</w:t>
      </w:r>
      <w:r>
        <w:t xml:space="preserve">. A critical vulnerability window for water scarcity exists in urban areas, particularly in Nigeria, where approximately 60 million citizens lack access to safe drinking water </w:t>
      </w:r>
      <w:r w:rsidR="003E143D">
        <w:t>(</w:t>
      </w:r>
      <w:r w:rsidR="003E143D" w:rsidRPr="003E143D">
        <w:rPr>
          <w:bCs/>
        </w:rPr>
        <w:t>Oberrauch</w:t>
      </w:r>
      <w:r w:rsidR="003E143D">
        <w:rPr>
          <w:bCs/>
        </w:rPr>
        <w:t xml:space="preserve">, 2023; </w:t>
      </w:r>
      <w:r w:rsidR="003E143D" w:rsidRPr="003E143D">
        <w:rPr>
          <w:bCs/>
        </w:rPr>
        <w:t>BillionBricks</w:t>
      </w:r>
      <w:r w:rsidR="003E143D">
        <w:rPr>
          <w:bCs/>
        </w:rPr>
        <w:t>)</w:t>
      </w:r>
      <w:r w:rsidR="003E143D">
        <w:t xml:space="preserve"> 2024)</w:t>
      </w:r>
      <w:r>
        <w:t xml:space="preserve">. </w:t>
      </w:r>
      <w:r>
        <w:lastRenderedPageBreak/>
        <w:t>Key triggers include inadequate infrastructure, pollution, climate change, and poor governan</w:t>
      </w:r>
      <w:r w:rsidR="003E143D">
        <w:t>ce, which exacerbate the issue (</w:t>
      </w:r>
      <w:r w:rsidR="003E143D" w:rsidRPr="003E143D">
        <w:t xml:space="preserve">Ekeng, </w:t>
      </w:r>
      <w:r w:rsidR="006310D4">
        <w:t>2023</w:t>
      </w:r>
      <w:r w:rsidR="003E143D">
        <w:t>)</w:t>
      </w:r>
      <w:r>
        <w:t>. Within dense urban ecosystems, strong demand effects and inadequate supply capabili</w:t>
      </w:r>
      <w:r w:rsidR="00C42C79">
        <w:t>ties exacerbate water scarcity (</w:t>
      </w:r>
      <w:r w:rsidR="00C42C79" w:rsidRPr="00C42C79">
        <w:rPr>
          <w:bCs/>
        </w:rPr>
        <w:t xml:space="preserve">Ohwo, </w:t>
      </w:r>
      <w:r w:rsidR="00C42C79">
        <w:rPr>
          <w:bCs/>
        </w:rPr>
        <w:t>2016)</w:t>
      </w:r>
      <w:r>
        <w:t>. While pervasive across disciplines, RWH implications for urban areas warrant scrutiny. Anecdotal evidence indicates reliance on alternative water sources to manage amplified water scarcity pressures, a notorious</w:t>
      </w:r>
      <w:r w:rsidR="00C42C79">
        <w:t xml:space="preserve"> characteristic of urban areas (</w:t>
      </w:r>
      <w:r w:rsidR="00C42C79" w:rsidRPr="00C42C79">
        <w:rPr>
          <w:bCs/>
        </w:rPr>
        <w:t>Mohammed</w:t>
      </w:r>
      <w:r w:rsidR="00C42C79" w:rsidRPr="00C42C79">
        <w:t xml:space="preserve"> </w:t>
      </w:r>
      <w:r w:rsidR="00C42C79">
        <w:t>et al, 2018)</w:t>
      </w:r>
      <w:r>
        <w:t>. Prior assessments quantifying RWH potential among urban households reve</w:t>
      </w:r>
      <w:r w:rsidR="00C42C79">
        <w:t>al promising statistics. Admin (2023)</w:t>
      </w:r>
      <w:r>
        <w:t xml:space="preserve"> recorded a significant reduction in water scarcity among households adopting RWH systems. Furthermore, research highlights frequent adoption of RWH systems in urban areas, particularly in regions expe</w:t>
      </w:r>
      <w:r w:rsidR="00472759">
        <w:t>riencing severe water scarcity (</w:t>
      </w:r>
      <w:r w:rsidR="00061480" w:rsidRPr="00061480">
        <w:rPr>
          <w:bCs/>
        </w:rPr>
        <w:t>Isukuru</w:t>
      </w:r>
      <w:r w:rsidR="00061480">
        <w:rPr>
          <w:bCs/>
        </w:rPr>
        <w:t xml:space="preserve"> et al,</w:t>
      </w:r>
      <w:r w:rsidR="00061480" w:rsidRPr="00061480">
        <w:rPr>
          <w:bCs/>
        </w:rPr>
        <w:t xml:space="preserve"> </w:t>
      </w:r>
      <w:r w:rsidR="00061480">
        <w:rPr>
          <w:bCs/>
        </w:rPr>
        <w:t>2024;</w:t>
      </w:r>
      <w:r w:rsidR="00061480" w:rsidRPr="00061480">
        <w:rPr>
          <w:bCs/>
          <w:sz w:val="22"/>
          <w:szCs w:val="22"/>
        </w:rPr>
        <w:t xml:space="preserve"> </w:t>
      </w:r>
      <w:r w:rsidR="00061480" w:rsidRPr="00061480">
        <w:rPr>
          <w:bCs/>
        </w:rPr>
        <w:t>Okovido</w:t>
      </w:r>
      <w:r w:rsidR="00061480">
        <w:rPr>
          <w:bCs/>
        </w:rPr>
        <w:t xml:space="preserve"> et al,</w:t>
      </w:r>
      <w:r w:rsidR="00472759">
        <w:rPr>
          <w:bCs/>
        </w:rPr>
        <w:t xml:space="preserve"> 2018)</w:t>
      </w:r>
      <w:r>
        <w:t>. Specifically, RWH systems, defined by their ability to harvest and store rainwater, provide a viable supplementary water source, potentially encouraging water conservation and sustainability. While prior studies have examined RWH potential among urban households, a dedicated assessment focusing specifically on RWH systems in urban Nigeria remains lacking. This is an important evidence gap because urban areas in Nigeria are renowned for immense water scarcity pressures arising from inadequate infrastructure,</w:t>
      </w:r>
      <w:r w:rsidR="002D0A88">
        <w:t xml:space="preserve"> pollution, and climate change </w:t>
      </w:r>
      <w:r w:rsidR="002D0A88" w:rsidRPr="002D0A88">
        <w:t>(</w:t>
      </w:r>
      <w:r w:rsidR="002D0A88" w:rsidRPr="002D0A88">
        <w:rPr>
          <w:bCs/>
        </w:rPr>
        <w:t>Mohammed</w:t>
      </w:r>
      <w:r w:rsidR="002D0A88" w:rsidRPr="002D0A88">
        <w:t xml:space="preserve"> et al, 2018)</w:t>
      </w:r>
      <w:r>
        <w:t>. Anecdotal accounts indicate a tendency for reliance on alternative water sources in managing resultant water scarcity pressures. However, empirical investigations quantifying RWH potential and risk factors tailored to urban Nigeria are unavailable. Domain-specific insights can enrich prevention programs catered to this vulnerable demographic group, thereby addressing a notable literature vacuum. This backdrop provides the rationale for conducting dedicated primary research probing RWH practices among urban households in Nigeria. Findings can raise awareness on the scale of this critical water scarcity challenge and inform the design of customized countermeasures aligned to the intensely stressful urban environment. Targeted, evidence-based interventions addressing risk factors unique to urban areas are indispensable to safeguard public health and well-being. Hence the current study aims to investigate the effectiveness and efficiency of rain water harvest system in urban Nigeria home</w:t>
      </w:r>
    </w:p>
    <w:p w14:paraId="7C2BC4E5" w14:textId="77777777" w:rsidR="002C5B6C" w:rsidRDefault="00E63853" w:rsidP="00C345E3">
      <w:pPr>
        <w:pStyle w:val="ListParagraph"/>
        <w:spacing w:line="240" w:lineRule="auto"/>
        <w:jc w:val="left"/>
        <w:rPr>
          <w:b/>
        </w:rPr>
      </w:pPr>
      <w:r>
        <w:rPr>
          <w:b/>
        </w:rPr>
        <w:t>1.1</w:t>
      </w:r>
      <w:r w:rsidR="00C345E3">
        <w:rPr>
          <w:b/>
        </w:rPr>
        <w:tab/>
        <w:t>STUDY AREA</w:t>
      </w:r>
    </w:p>
    <w:p w14:paraId="362D846C" w14:textId="77777777" w:rsidR="002C5B6C" w:rsidRDefault="00C345E3">
      <w:pPr>
        <w:spacing w:line="240" w:lineRule="auto"/>
      </w:pPr>
      <w:r>
        <w:t>The study area, Enugu City, is situated in the southeastern region of Nigeria, within Enugu State, and spans across three Local Government Areas (LGAs): Enugu North, Enugu East, and Enugu South. Geographically, the city lies between latitudes 6°23'N and 6°35'N, and longitudes 7°23'E and 7°35'E. The topography of Enugu City is characterized by a mix of valleys, hills, and plains, with an average elevation</w:t>
      </w:r>
      <w:r w:rsidR="00F46C8E">
        <w:t xml:space="preserve"> of 200 meters above sea level (</w:t>
      </w:r>
      <w:r w:rsidR="00F46C8E">
        <w:rPr>
          <w:bCs/>
        </w:rPr>
        <w:t>Bevaseder, 2019).</w:t>
      </w:r>
      <w:r w:rsidR="00F46C8E">
        <w:t xml:space="preserve"> </w:t>
      </w:r>
      <w:r>
        <w:t>Enugu City's climate is classified as tropical wet and dry, with a distinct rainy season occurring from April to October. The city experiences an average annual rain</w:t>
      </w:r>
      <w:r w:rsidR="004F06B2">
        <w:t>fall of approximately 1,500 mm (</w:t>
      </w:r>
      <w:r w:rsidR="00F46C8E" w:rsidRPr="00F46C8E">
        <w:rPr>
          <w:bCs/>
        </w:rPr>
        <w:t>Ezilon</w:t>
      </w:r>
      <w:r w:rsidR="00F46C8E">
        <w:t>, 2015)</w:t>
      </w:r>
      <w:r>
        <w:t>. The high annual rainfall of around 2,000 mm, combined with the city's geographical location, makes it an ideal location for rainwater harvesting. Furthermore, the city's growing urban population and significant water supply challenges, which are exacerbated during the dry season, make it an ideal location for examining the effectiveness of rainwater harvesting systems.</w:t>
      </w:r>
    </w:p>
    <w:p w14:paraId="0B3DE733" w14:textId="77777777" w:rsidR="003758A7" w:rsidRDefault="00C345E3">
      <w:pPr>
        <w:spacing w:line="240" w:lineRule="auto"/>
        <w:jc w:val="center"/>
        <w:rPr>
          <w:i/>
          <w:iCs/>
        </w:rPr>
      </w:pPr>
      <w:r>
        <w:rPr>
          <w:i/>
          <w:iCs/>
          <w:noProof/>
        </w:rPr>
        <w:lastRenderedPageBreak/>
        <w:drawing>
          <wp:inline distT="0" distB="0" distL="0" distR="0" wp14:anchorId="0373F00C" wp14:editId="11CCA8CC">
            <wp:extent cx="5096291" cy="45560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101511" cy="4560763"/>
                    </a:xfrm>
                    <a:prstGeom prst="rect">
                      <a:avLst/>
                    </a:prstGeom>
                  </pic:spPr>
                </pic:pic>
              </a:graphicData>
            </a:graphic>
          </wp:inline>
        </w:drawing>
      </w:r>
    </w:p>
    <w:p w14:paraId="60DB3956" w14:textId="77777777" w:rsidR="002C5B6C" w:rsidRDefault="00C345E3">
      <w:pPr>
        <w:spacing w:line="240" w:lineRule="auto"/>
        <w:jc w:val="center"/>
        <w:rPr>
          <w:i/>
          <w:iCs/>
        </w:rPr>
      </w:pPr>
      <w:r>
        <w:rPr>
          <w:i/>
          <w:iCs/>
        </w:rPr>
        <w:t xml:space="preserve">Figure 1: map of Nigeria highlighting map of Enugu state and map of Enugu metropolis </w:t>
      </w:r>
    </w:p>
    <w:p w14:paraId="55337FB8" w14:textId="77777777" w:rsidR="002C5B6C" w:rsidRDefault="003758A7" w:rsidP="003758A7">
      <w:pPr>
        <w:spacing w:line="240" w:lineRule="auto"/>
        <w:jc w:val="left"/>
        <w:rPr>
          <w:i/>
          <w:iCs/>
        </w:rPr>
      </w:pPr>
      <w:r>
        <w:rPr>
          <w:i/>
          <w:iCs/>
        </w:rPr>
        <w:t xml:space="preserve">  </w:t>
      </w:r>
      <w:r w:rsidR="00C345E3">
        <w:rPr>
          <w:i/>
          <w:iCs/>
        </w:rPr>
        <w:t xml:space="preserve">Source: </w:t>
      </w:r>
      <w:r w:rsidR="00C345E3">
        <w:rPr>
          <w:bCs/>
          <w:i/>
          <w:iCs/>
        </w:rPr>
        <w:t xml:space="preserve">Ezilon (2015); </w:t>
      </w:r>
      <w:r w:rsidR="00C345E3">
        <w:rPr>
          <w:rFonts w:eastAsia="Calibri"/>
          <w:i/>
          <w:iCs/>
          <w:sz w:val="22"/>
          <w:szCs w:val="21"/>
        </w:rPr>
        <w:t>Bevaseder (2019)</w:t>
      </w:r>
    </w:p>
    <w:p w14:paraId="33B789C4" w14:textId="77777777" w:rsidR="002C5B6C" w:rsidRPr="00C345E3" w:rsidRDefault="00F275E3" w:rsidP="00F275E3">
      <w:pPr>
        <w:spacing w:line="240" w:lineRule="auto"/>
        <w:rPr>
          <w:b/>
        </w:rPr>
      </w:pPr>
      <w:r>
        <w:rPr>
          <w:b/>
        </w:rPr>
        <w:t xml:space="preserve">      </w:t>
      </w:r>
      <w:r w:rsidR="00C345E3">
        <w:rPr>
          <w:b/>
        </w:rPr>
        <w:t xml:space="preserve">2. </w:t>
      </w:r>
      <w:r w:rsidR="00C345E3" w:rsidRPr="00C345E3">
        <w:rPr>
          <w:b/>
        </w:rPr>
        <w:t xml:space="preserve">LITERATURE REVIEW </w:t>
      </w:r>
    </w:p>
    <w:p w14:paraId="232CE877" w14:textId="77777777" w:rsidR="002C5B6C" w:rsidRPr="00286B7F" w:rsidRDefault="00C345E3" w:rsidP="00C345E3">
      <w:pPr>
        <w:spacing w:line="240" w:lineRule="auto"/>
        <w:ind w:left="360"/>
        <w:rPr>
          <w:rFonts w:eastAsia="等线 Light"/>
          <w:i/>
        </w:rPr>
      </w:pPr>
      <w:r w:rsidRPr="00286B7F">
        <w:rPr>
          <w:i/>
        </w:rPr>
        <w:t>2.1 Overview of Rainwater Harvesting Systems</w:t>
      </w:r>
    </w:p>
    <w:p w14:paraId="0CDEE2EB" w14:textId="77777777" w:rsidR="002C5B6C" w:rsidRDefault="00C345E3">
      <w:pPr>
        <w:spacing w:line="240" w:lineRule="auto"/>
      </w:pPr>
      <w:r>
        <w:t>Rainwater harvesting (RWH) is a sustainable practice that involves the collection and storage of rainwater for various uses, including irrigation and potable water supply. This method is gaining recognition for its potential to alleviate water scarcity and</w:t>
      </w:r>
      <w:r w:rsidR="00E70F35">
        <w:t xml:space="preserve"> manage storm water effectively (</w:t>
      </w:r>
      <w:r w:rsidR="00E70F35" w:rsidRPr="00E70F35">
        <w:rPr>
          <w:bCs/>
        </w:rPr>
        <w:t>Warsi</w:t>
      </w:r>
      <w:r w:rsidR="00E70F35">
        <w:t>, 2022)</w:t>
      </w:r>
      <w:r>
        <w:t>. RWH systems are designed to capture runoff from surfaces such as rooftops, roads, and other impermeable areas, and store the coll</w:t>
      </w:r>
      <w:r w:rsidR="004F06B2">
        <w:t>ected rainwater for future use (</w:t>
      </w:r>
      <w:r w:rsidR="004F06B2" w:rsidRPr="004F06B2">
        <w:rPr>
          <w:bCs/>
        </w:rPr>
        <w:t>Ezilon</w:t>
      </w:r>
      <w:r w:rsidR="004F06B2" w:rsidRPr="004F06B2">
        <w:t>, 2015</w:t>
      </w:r>
      <w:r w:rsidR="004F06B2">
        <w:t xml:space="preserve">; </w:t>
      </w:r>
      <w:r w:rsidR="004F06B2" w:rsidRPr="004F06B2">
        <w:rPr>
          <w:bCs/>
        </w:rPr>
        <w:t>Warsi</w:t>
      </w:r>
      <w:r w:rsidR="004F06B2" w:rsidRPr="004F06B2">
        <w:t>, 2022)</w:t>
      </w:r>
      <w:r>
        <w:t>. By doing so, these systems reduce reliance on municipal water systems and mitigate the impact of stormwater runoff, which often leads to flooding and water contamination in urban areas. The primary purpose of RWH systems is to provide a sustainable and alternative source of water, while also contributing to the management of urban stormwater runoff and alleviating pressu</w:t>
      </w:r>
      <w:r w:rsidR="004F06B2">
        <w:t>re on municipal water supplies (</w:t>
      </w:r>
      <w:r w:rsidR="004F06B2" w:rsidRPr="004F06B2">
        <w:rPr>
          <w:bCs/>
        </w:rPr>
        <w:t>Ogale</w:t>
      </w:r>
      <w:r w:rsidR="004F06B2">
        <w:t xml:space="preserve">, 2024; </w:t>
      </w:r>
      <w:r w:rsidR="004F06B2" w:rsidRPr="004F06B2">
        <w:rPr>
          <w:bCs/>
        </w:rPr>
        <w:t>Rahman</w:t>
      </w:r>
      <w:r w:rsidR="004F06B2" w:rsidRPr="004F06B2">
        <w:t xml:space="preserve"> </w:t>
      </w:r>
      <w:r w:rsidR="004F06B2">
        <w:t>et al, 2014)</w:t>
      </w:r>
      <w:r>
        <w:t>. RWH systems have demonstrated considerable potential for water savings and environmental benefits in urban areas. Research has consistently shown that these systems can conserve water resources, reduce pollution, mitigate flooding, and lo</w:t>
      </w:r>
      <w:r w:rsidR="004F06B2">
        <w:t>wer water bills for homeowners (</w:t>
      </w:r>
      <w:r w:rsidR="004F06B2" w:rsidRPr="004F06B2">
        <w:rPr>
          <w:bCs/>
        </w:rPr>
        <w:t>Nandi</w:t>
      </w:r>
      <w:r w:rsidR="004F06B2">
        <w:t>, 2022)</w:t>
      </w:r>
      <w:r>
        <w:t>.</w:t>
      </w:r>
    </w:p>
    <w:p w14:paraId="5DB40200" w14:textId="77777777" w:rsidR="002C5B6C" w:rsidRDefault="00C345E3">
      <w:pPr>
        <w:spacing w:line="240" w:lineRule="auto"/>
      </w:pPr>
      <w:r>
        <w:lastRenderedPageBreak/>
        <w:t xml:space="preserve">Studies have estimated the rainwater harvesting potential in various urban areas, highlighting the significant potential for RWH to supplement water supplies </w:t>
      </w:r>
      <w:r w:rsidR="000256F0" w:rsidRPr="000256F0">
        <w:t>(</w:t>
      </w:r>
      <w:r w:rsidR="000256F0" w:rsidRPr="000256F0">
        <w:rPr>
          <w:bCs/>
        </w:rPr>
        <w:t>Mohammed</w:t>
      </w:r>
      <w:r w:rsidR="000256F0" w:rsidRPr="000256F0">
        <w:t xml:space="preserve"> et al, 2018)</w:t>
      </w:r>
      <w:r>
        <w:t xml:space="preserve">. For instance, a study in Lahore city found that RWH could make a substantial contribution to the city's water supply, while research in Brasília demonstrated the potential for significant potable water savings through </w:t>
      </w:r>
      <w:r w:rsidR="000256F0">
        <w:t>RWH systems in petrol stations (</w:t>
      </w:r>
      <w:r w:rsidR="000256F0" w:rsidRPr="000256F0">
        <w:rPr>
          <w:bCs/>
        </w:rPr>
        <w:t>Shittu</w:t>
      </w:r>
      <w:r w:rsidR="000256F0">
        <w:t>, 2015)</w:t>
      </w:r>
      <w:r>
        <w:t>. The effectiveness of RWH systems in supplementing water sources is particularly notable during periods of water scarcity or when traditional sources are of low qualit</w:t>
      </w:r>
      <w:r w:rsidR="0025202D">
        <w:t>y (</w:t>
      </w:r>
      <w:r w:rsidR="0025202D" w:rsidRPr="0025202D">
        <w:rPr>
          <w:bCs/>
        </w:rPr>
        <w:t>Haider</w:t>
      </w:r>
      <w:r w:rsidR="0025202D" w:rsidRPr="0025202D">
        <w:t xml:space="preserve"> </w:t>
      </w:r>
      <w:r w:rsidR="0025202D">
        <w:t>et al, 2023)</w:t>
      </w:r>
      <w:r>
        <w:t xml:space="preserve">. However, the quality and quantity of harvested water are influenced by various factors, including geographical location, land use, seasonality, rainfall intensity, </w:t>
      </w:r>
      <w:r w:rsidR="0025202D">
        <w:t>and catchment surface material (</w:t>
      </w:r>
      <w:r w:rsidR="0025202D">
        <w:rPr>
          <w:bCs/>
        </w:rPr>
        <w:t xml:space="preserve">Ruiz, 2007; </w:t>
      </w:r>
      <w:r w:rsidR="0025202D" w:rsidRPr="0025202D">
        <w:rPr>
          <w:bCs/>
        </w:rPr>
        <w:t xml:space="preserve">Usman </w:t>
      </w:r>
      <w:r w:rsidR="0025202D">
        <w:rPr>
          <w:bCs/>
        </w:rPr>
        <w:t>et al, 2020)</w:t>
      </w:r>
      <w:r>
        <w:t>. Additionally, the economic viability of RWH systems depends on initial expenses, operation and maintenance costs, water fee</w:t>
      </w:r>
      <w:r w:rsidR="004A2947">
        <w:t>s, and government subsidies</w:t>
      </w:r>
      <w:r>
        <w:t xml:space="preserve"> </w:t>
      </w:r>
      <w:r w:rsidR="00C26B02" w:rsidRPr="00C26B02">
        <w:t>(</w:t>
      </w:r>
      <w:r w:rsidR="00C26B02" w:rsidRPr="00C26B02">
        <w:rPr>
          <w:bCs/>
        </w:rPr>
        <w:t>Haider</w:t>
      </w:r>
      <w:r w:rsidR="00C26B02" w:rsidRPr="00C26B02">
        <w:t xml:space="preserve"> et al, 2023</w:t>
      </w:r>
      <w:r w:rsidR="004A2947">
        <w:t xml:space="preserve">; </w:t>
      </w:r>
      <w:r w:rsidR="004A2947" w:rsidRPr="004A2947">
        <w:rPr>
          <w:bCs/>
        </w:rPr>
        <w:t>Usman et al, 2020</w:t>
      </w:r>
      <w:r w:rsidR="004A2947">
        <w:t>)</w:t>
      </w:r>
      <w:r>
        <w:t xml:space="preserve">. Clear and concise policies can significantly enhance the adoption and effectiveness of RWH systems by promoting education </w:t>
      </w:r>
      <w:r w:rsidR="00046CB3">
        <w:t xml:space="preserve">and increasing public awareness </w:t>
      </w:r>
      <w:r w:rsidR="00D25674" w:rsidRPr="00D25674">
        <w:t>(</w:t>
      </w:r>
      <w:r w:rsidR="00D25674" w:rsidRPr="00D25674">
        <w:rPr>
          <w:bCs/>
        </w:rPr>
        <w:t>Shittu</w:t>
      </w:r>
      <w:r w:rsidR="00D25674" w:rsidRPr="00D25674">
        <w:t>, 2015)</w:t>
      </w:r>
      <w:r w:rsidR="00046CB3">
        <w:t>.</w:t>
      </w:r>
    </w:p>
    <w:p w14:paraId="5DBD8F6B" w14:textId="77777777" w:rsidR="002C5B6C" w:rsidRDefault="00C345E3">
      <w:pPr>
        <w:spacing w:line="240" w:lineRule="auto"/>
      </w:pPr>
      <w:r w:rsidRPr="0082707F">
        <w:t xml:space="preserve">RWH systems can be categorized into three main types: non-pressurized, pressurized, and advanced systems. Non-pressurized systems, such as rain barrels, collect water directly from gutters into storage tanks. </w:t>
      </w:r>
      <w:r>
        <w:t>Pressurized systems involve a network of pipes that transport water from collection surfaces to storage tanks located at a distance. Advanced systems incorporate filtration and purification technologies, enabling the harvested rainwater t</w:t>
      </w:r>
      <w:r w:rsidR="009B776F">
        <w:t>o be used for potable purposes (</w:t>
      </w:r>
      <w:r w:rsidR="009B776F" w:rsidRPr="009B776F">
        <w:rPr>
          <w:bCs/>
        </w:rPr>
        <w:t>Bilgiç, 2023</w:t>
      </w:r>
      <w:r w:rsidR="009B776F">
        <w:t>;</w:t>
      </w:r>
      <w:r>
        <w:t xml:space="preserve"> </w:t>
      </w:r>
      <w:r w:rsidR="009B776F" w:rsidRPr="009B776F">
        <w:rPr>
          <w:bCs/>
        </w:rPr>
        <w:t>Haider</w:t>
      </w:r>
      <w:r w:rsidR="009B776F" w:rsidRPr="009B776F">
        <w:t xml:space="preserve"> et al, 2023</w:t>
      </w:r>
      <w:r w:rsidR="009B776F">
        <w:t>)</w:t>
      </w:r>
      <w:r>
        <w:t xml:space="preserve">. The components of a RWH system include the collection surface, typically a roof, gutters and downspouts, storage tanks, and filtration and treatment systems. The storage tank is a critical component, designed to hold the collected rainwater. To maintain water quality, these tanks should be constructed from non-corrosive materials and equipped with features such as screens to keep out debris and insects </w:t>
      </w:r>
      <w:r w:rsidR="009B776F" w:rsidRPr="009B776F">
        <w:t>(</w:t>
      </w:r>
      <w:r w:rsidR="009B776F" w:rsidRPr="009B776F">
        <w:rPr>
          <w:bCs/>
        </w:rPr>
        <w:t>Shittu</w:t>
      </w:r>
      <w:r w:rsidR="009B776F" w:rsidRPr="009B776F">
        <w:t xml:space="preserve">, 2015). </w:t>
      </w:r>
    </w:p>
    <w:p w14:paraId="4C33D868" w14:textId="77777777" w:rsidR="002C5B6C" w:rsidRDefault="00C345E3">
      <w:pPr>
        <w:spacing w:line="240" w:lineRule="auto"/>
      </w:pPr>
      <w:r>
        <w:t>RWH systems offer several benefits, including water supply independence, environmental impact, and cost savings</w:t>
      </w:r>
      <w:r w:rsidR="00497314">
        <w:t xml:space="preserve"> </w:t>
      </w:r>
      <w:r w:rsidR="009B776F">
        <w:t>(</w:t>
      </w:r>
      <w:r w:rsidR="009B776F" w:rsidRPr="009B776F">
        <w:t xml:space="preserve">Beirne </w:t>
      </w:r>
      <w:r w:rsidR="009B776F">
        <w:t>et al, 2022)</w:t>
      </w:r>
      <w:r>
        <w:t>. By providing a reliable source of water, RWH is particularly valuable in areas prone to drought or where the municipal water supply is unreliable. RWH also has a positive impact on the environment, reducing stormwater runoff and preventing urban flooding</w:t>
      </w:r>
      <w:r w:rsidR="00497314">
        <w:t xml:space="preserve"> </w:t>
      </w:r>
      <w:r w:rsidR="009B776F">
        <w:t>(</w:t>
      </w:r>
      <w:r w:rsidR="009B776F" w:rsidRPr="009B776F">
        <w:rPr>
          <w:bCs/>
        </w:rPr>
        <w:t>Nandi</w:t>
      </w:r>
      <w:r w:rsidR="009B776F">
        <w:t xml:space="preserve">, 2022; </w:t>
      </w:r>
      <w:r w:rsidR="00966372" w:rsidRPr="00966372">
        <w:t>Beirne et al, 2022</w:t>
      </w:r>
      <w:r w:rsidR="00966372">
        <w:t>)</w:t>
      </w:r>
      <w:r>
        <w:t>. Furthermore, RWH offers cost savings for homeowners, reducing their water bills and decreasing their reliance on expensive well drilling or connect</w:t>
      </w:r>
      <w:r w:rsidR="00966372">
        <w:t>ion to municipal water systems (</w:t>
      </w:r>
      <w:r w:rsidR="00966372" w:rsidRPr="00966372">
        <w:t xml:space="preserve">Lade, </w:t>
      </w:r>
      <w:r w:rsidR="00966372">
        <w:t>2015)</w:t>
      </w:r>
      <w:r>
        <w:t>. The implementation of successful RWH systems necessitates meticulous planning and design. Several key factors must be taken into account to ensure the efficacy and sustainability of these systems. A thorough understanding of the local climate is essential, as it enables the estimation of potential water collection and storage needs based on average rainfall patterns. Regular system maintenance is also crucial to maintain water quality and system efficiency</w:t>
      </w:r>
      <w:r w:rsidR="00497314">
        <w:t xml:space="preserve"> </w:t>
      </w:r>
      <w:r w:rsidR="00966372" w:rsidRPr="00966372">
        <w:t>(</w:t>
      </w:r>
      <w:r w:rsidR="00966372" w:rsidRPr="00966372">
        <w:rPr>
          <w:bCs/>
        </w:rPr>
        <w:t>Bilgiç, 2023</w:t>
      </w:r>
      <w:r w:rsidR="00966372" w:rsidRPr="00966372">
        <w:t xml:space="preserve">; </w:t>
      </w:r>
      <w:r w:rsidR="00966372" w:rsidRPr="00966372">
        <w:rPr>
          <w:bCs/>
        </w:rPr>
        <w:t>Rahman</w:t>
      </w:r>
      <w:r w:rsidR="00966372" w:rsidRPr="00966372">
        <w:t xml:space="preserve"> </w:t>
      </w:r>
      <w:r w:rsidR="00966372">
        <w:t xml:space="preserve">et al, 2014 and </w:t>
      </w:r>
      <w:r w:rsidR="00966372" w:rsidRPr="00966372">
        <w:t>Tobin</w:t>
      </w:r>
      <w:r w:rsidR="00966372">
        <w:t xml:space="preserve"> et al, 2013)</w:t>
      </w:r>
      <w:r>
        <w:t>.</w:t>
      </w:r>
    </w:p>
    <w:p w14:paraId="7C01F421" w14:textId="77777777" w:rsidR="002C5B6C" w:rsidRPr="00286B7F" w:rsidRDefault="00C345E3" w:rsidP="00C345E3">
      <w:pPr>
        <w:spacing w:line="240" w:lineRule="auto"/>
        <w:ind w:left="360"/>
        <w:rPr>
          <w:rFonts w:eastAsia="等线 Light"/>
          <w:i/>
        </w:rPr>
      </w:pPr>
      <w:r w:rsidRPr="00286B7F">
        <w:rPr>
          <w:i/>
        </w:rPr>
        <w:t>2.2 Challenges and Limitations of Rainwater Harvesting in Urban Nigeria</w:t>
      </w:r>
    </w:p>
    <w:p w14:paraId="71FF9AD5" w14:textId="77777777" w:rsidR="002C5B6C" w:rsidRDefault="00C345E3">
      <w:pPr>
        <w:spacing w:line="240" w:lineRule="auto"/>
      </w:pPr>
      <w:r>
        <w:t>Inadequate infrastructure is a significant challenge facing the implementation of effective rainwater harvesting (RWH) systems in urban areas. Many urban centers lack sufficient storage capacity to collect and store harvested rainwater, thereby limiting the overall volume of water that can be collec</w:t>
      </w:r>
      <w:r w:rsidR="00966372">
        <w:t>ted and utilized in the future (</w:t>
      </w:r>
      <w:r w:rsidR="00966372" w:rsidRPr="00966372">
        <w:rPr>
          <w:bCs/>
        </w:rPr>
        <w:t xml:space="preserve">Ohwo, </w:t>
      </w:r>
      <w:r w:rsidR="00966372">
        <w:rPr>
          <w:bCs/>
        </w:rPr>
        <w:t>2016;</w:t>
      </w:r>
      <w:r w:rsidR="00966372" w:rsidRPr="00966372">
        <w:rPr>
          <w:sz w:val="22"/>
          <w:szCs w:val="22"/>
        </w:rPr>
        <w:t xml:space="preserve"> </w:t>
      </w:r>
      <w:r w:rsidR="00966372">
        <w:rPr>
          <w:bCs/>
        </w:rPr>
        <w:t>Beirne et al, 2022)</w:t>
      </w:r>
      <w:r>
        <w:t>. This infrastructure deficiency compromises the effectiveness of RWH systems, hindering their potential to prov</w:t>
      </w:r>
      <w:r w:rsidR="00966372">
        <w:t>ide a reliable source of water (</w:t>
      </w:r>
      <w:r w:rsidR="00966372" w:rsidRPr="00966372">
        <w:t>Bell</w:t>
      </w:r>
      <w:r w:rsidR="00966372">
        <w:t xml:space="preserve"> et al</w:t>
      </w:r>
      <w:r w:rsidR="00966372" w:rsidRPr="00966372">
        <w:t>,</w:t>
      </w:r>
      <w:r w:rsidR="00966372">
        <w:t xml:space="preserve"> 2020; </w:t>
      </w:r>
      <w:r w:rsidR="00966372" w:rsidRPr="00966372">
        <w:t xml:space="preserve">Oke, </w:t>
      </w:r>
      <w:r w:rsidR="00966372">
        <w:t>2015)</w:t>
      </w:r>
      <w:r>
        <w:t xml:space="preserve">. The quality of roofing materials used in urban areas is another critical factor affecting the success of RWH </w:t>
      </w:r>
      <w:r>
        <w:lastRenderedPageBreak/>
        <w:t>systems. The type of material employed can significantly impact the quality of harvested rainwater, with certain materials like thatch and aluminum potentially introduci</w:t>
      </w:r>
      <w:r w:rsidR="00B9786E">
        <w:t>ng contaminants into the water (</w:t>
      </w:r>
      <w:r w:rsidR="00B9786E" w:rsidRPr="00B9786E">
        <w:t xml:space="preserve">Lade, </w:t>
      </w:r>
      <w:r w:rsidR="00B9786E">
        <w:t>2015)</w:t>
      </w:r>
      <w:r>
        <w:t xml:space="preserve">. As a result, it is essential to select suitable roofing materials and implement adequate treatment measures to ensure the harvested rainwater is safe and suitable for intended uses. Health concerns are also a significant issue associated with </w:t>
      </w:r>
      <w:r w:rsidR="00B9786E">
        <w:t>the use of harvested rainwater (</w:t>
      </w:r>
      <w:r w:rsidR="00B9786E" w:rsidRPr="00B9786E">
        <w:t>Bell et al, 2020</w:t>
      </w:r>
      <w:r w:rsidR="00B9786E">
        <w:t xml:space="preserve">; </w:t>
      </w:r>
      <w:r w:rsidR="00B9786E" w:rsidRPr="00B9786E">
        <w:t xml:space="preserve">Okareh, </w:t>
      </w:r>
      <w:r w:rsidR="00B9786E">
        <w:t>2012)</w:t>
      </w:r>
      <w:r>
        <w:t>. Research has shown that a substantial portion of harvested rainwater is vulnerable to contamination from environmental pollutants and pathogens, which can lead to health ris</w:t>
      </w:r>
      <w:r w:rsidR="00B9786E">
        <w:t>ks such as waterborne diseases (</w:t>
      </w:r>
      <w:r w:rsidR="00B9786E" w:rsidRPr="00B9786E">
        <w:rPr>
          <w:bCs/>
        </w:rPr>
        <w:t>Haider</w:t>
      </w:r>
      <w:r w:rsidR="00B9786E">
        <w:rPr>
          <w:bCs/>
        </w:rPr>
        <w:t xml:space="preserve"> et al</w:t>
      </w:r>
      <w:r w:rsidR="00B9786E" w:rsidRPr="00B9786E">
        <w:rPr>
          <w:bCs/>
        </w:rPr>
        <w:t xml:space="preserve">, </w:t>
      </w:r>
      <w:r w:rsidR="00B9786E">
        <w:rPr>
          <w:bCs/>
        </w:rPr>
        <w:t>2023; Gargwd, 2024)</w:t>
      </w:r>
      <w:r>
        <w:t>. Furthermore, public perception and awareness regarding the safety and treatment of harvested rainwater are inadequate. Many households lack trust in rainwater as a safe source of drinking water, leading to underutiliza</w:t>
      </w:r>
      <w:r w:rsidR="00B9786E">
        <w:t>tion of this valuable resource (</w:t>
      </w:r>
      <w:r w:rsidR="00B9786E" w:rsidRPr="00B9786E">
        <w:t xml:space="preserve">Oyewumi, </w:t>
      </w:r>
      <w:r w:rsidR="00B9786E">
        <w:t>2015)</w:t>
      </w:r>
      <w:r>
        <w:t>.</w:t>
      </w:r>
    </w:p>
    <w:p w14:paraId="75E3DF87" w14:textId="77777777" w:rsidR="002C5B6C" w:rsidRDefault="00C345E3">
      <w:pPr>
        <w:spacing w:line="240" w:lineRule="auto"/>
      </w:pPr>
      <w:r>
        <w:t>Economic barriers also hinder the adoption of rainwater harvesting (RWH) systems. One of the primary obstacles is the high initial cost of installation, which can be a prohibitive factor for many households, particul</w:t>
      </w:r>
      <w:r w:rsidR="00B9786E">
        <w:t>arly in low-income urban areas (</w:t>
      </w:r>
      <w:r w:rsidR="00B9786E" w:rsidRPr="00B9786E">
        <w:t>Obieluem</w:t>
      </w:r>
      <w:r w:rsidR="00B9786E">
        <w:t xml:space="preserve"> et al</w:t>
      </w:r>
      <w:r w:rsidR="00B9786E" w:rsidRPr="00B9786E">
        <w:t xml:space="preserve">, </w:t>
      </w:r>
      <w:r w:rsidR="00B9786E">
        <w:t xml:space="preserve">2020; </w:t>
      </w:r>
      <w:r w:rsidR="007A3F3E" w:rsidRPr="007A3F3E">
        <w:t>Oyewumi, 2015</w:t>
      </w:r>
      <w:r w:rsidR="007A3F3E">
        <w:t>)</w:t>
      </w:r>
      <w:r>
        <w:t>. Without access to financial incentives or subsidies, the upfront expense of implementing an RWH system can limit its adoption, restricting the benefits of this sustainable water management practice t</w:t>
      </w:r>
      <w:r w:rsidR="00F261F3">
        <w:t>o only those who can afford it (</w:t>
      </w:r>
      <w:r w:rsidR="00F261F3" w:rsidRPr="00F261F3">
        <w:t>Tobin</w:t>
      </w:r>
      <w:r w:rsidR="00F261F3">
        <w:t xml:space="preserve"> et al, 2013)</w:t>
      </w:r>
      <w:r>
        <w:t xml:space="preserve">. Regulatory and policy challenges also pose a significant obstacle to the implementation of RWH systems. One of the primary obstacles is the lack of supportive policies and government frameworks </w:t>
      </w:r>
      <w:r w:rsidR="00F261F3">
        <w:t>to promote the adoption of RWH (</w:t>
      </w:r>
      <w:r w:rsidR="00F261F3" w:rsidRPr="00F261F3">
        <w:rPr>
          <w:bCs/>
        </w:rPr>
        <w:t>Warsi</w:t>
      </w:r>
      <w:r w:rsidR="00F261F3">
        <w:rPr>
          <w:bCs/>
        </w:rPr>
        <w:t xml:space="preserve"> et al</w:t>
      </w:r>
      <w:r w:rsidR="00F261F3" w:rsidRPr="00F261F3">
        <w:rPr>
          <w:bCs/>
        </w:rPr>
        <w:t>,</w:t>
      </w:r>
      <w:r w:rsidR="00F261F3">
        <w:t xml:space="preserve"> 2022;</w:t>
      </w:r>
      <w:r w:rsidR="00F261F3" w:rsidRPr="00F261F3">
        <w:rPr>
          <w:sz w:val="22"/>
          <w:szCs w:val="22"/>
        </w:rPr>
        <w:t xml:space="preserve"> </w:t>
      </w:r>
      <w:r w:rsidR="00F261F3" w:rsidRPr="00F261F3">
        <w:t>Ogbiye</w:t>
      </w:r>
      <w:r w:rsidR="00F261F3">
        <w:t xml:space="preserve"> et al</w:t>
      </w:r>
      <w:r w:rsidR="00F261F3" w:rsidRPr="00F261F3">
        <w:t xml:space="preserve">, </w:t>
      </w:r>
      <w:r w:rsidR="00F261F3">
        <w:t>2021)</w:t>
      </w:r>
      <w:r>
        <w:t>. Furthermore, the inconsistent supply of municipal water in urban areas can also undermine the motivation for households to adopt RWH systems.</w:t>
      </w:r>
    </w:p>
    <w:p w14:paraId="42032B83" w14:textId="77777777" w:rsidR="00A62EA4" w:rsidRDefault="00C345E3" w:rsidP="00A62EA4">
      <w:pPr>
        <w:spacing w:line="240" w:lineRule="auto"/>
      </w:pPr>
      <w:r>
        <w:t>Climatic variability, characterized by irregular rainfall patterns, poses a significant challenge to the reliability of RWH systems. The impacts of climate change can result in insufficient rainfall in certain regions, rendering RWH less vi</w:t>
      </w:r>
      <w:r w:rsidR="00F261F3">
        <w:t>able as a primary water source (</w:t>
      </w:r>
      <w:r w:rsidR="00F261F3" w:rsidRPr="00F261F3">
        <w:rPr>
          <w:bCs/>
        </w:rPr>
        <w:t xml:space="preserve">King, </w:t>
      </w:r>
      <w:r w:rsidR="00F261F3">
        <w:rPr>
          <w:bCs/>
        </w:rPr>
        <w:t xml:space="preserve">2017; </w:t>
      </w:r>
      <w:r w:rsidR="00F261F3" w:rsidRPr="00F261F3">
        <w:rPr>
          <w:bCs/>
        </w:rPr>
        <w:t>John</w:t>
      </w:r>
      <w:r w:rsidR="00F261F3">
        <w:rPr>
          <w:bCs/>
        </w:rPr>
        <w:t xml:space="preserve"> et al</w:t>
      </w:r>
      <w:r w:rsidR="00F261F3" w:rsidRPr="00F261F3">
        <w:rPr>
          <w:bCs/>
        </w:rPr>
        <w:t xml:space="preserve">, </w:t>
      </w:r>
      <w:r w:rsidR="00F261F3">
        <w:rPr>
          <w:bCs/>
        </w:rPr>
        <w:t>2020)</w:t>
      </w:r>
      <w:r w:rsidR="00A62EA4">
        <w:rPr>
          <w:bCs/>
        </w:rPr>
        <w:t xml:space="preserve">. </w:t>
      </w:r>
      <w:r>
        <w:t>This unpredictability can compromise the effectiveness of RWH systems, making it essential to consider alternative solutions or complementary strategies to ensure water security</w:t>
      </w:r>
      <w:r w:rsidR="00497314">
        <w:t xml:space="preserve"> </w:t>
      </w:r>
      <w:r w:rsidR="00A62EA4">
        <w:t>(</w:t>
      </w:r>
      <w:r w:rsidR="00A62EA4" w:rsidRPr="00A62EA4">
        <w:t xml:space="preserve">Olaniyi, </w:t>
      </w:r>
      <w:r w:rsidR="00A62EA4">
        <w:t>2017)</w:t>
      </w:r>
      <w:r>
        <w:t>. While rainwater harvesting holds promise as a solution to address water scarcity issues in urban Nigeria, its potential is hindered by several challenges. These include inadequate infrastructure, health concerns, economic barriers, regulatory limitations, and climatic variability</w:t>
      </w:r>
      <w:r w:rsidR="00497314">
        <w:t xml:space="preserve"> </w:t>
      </w:r>
      <w:r w:rsidR="00A62EA4">
        <w:t>(</w:t>
      </w:r>
      <w:r w:rsidR="00A62EA4" w:rsidRPr="00A62EA4">
        <w:t>Batagarawa</w:t>
      </w:r>
      <w:r w:rsidR="00A62EA4">
        <w:t xml:space="preserve"> et al</w:t>
      </w:r>
      <w:r w:rsidR="00A62EA4" w:rsidRPr="00A62EA4">
        <w:t xml:space="preserve">, </w:t>
      </w:r>
      <w:r w:rsidR="00A62EA4">
        <w:t xml:space="preserve">2019; </w:t>
      </w:r>
      <w:r w:rsidR="00A62EA4" w:rsidRPr="00A62EA4">
        <w:t>Olaoye</w:t>
      </w:r>
      <w:r w:rsidR="00A62EA4">
        <w:t xml:space="preserve"> et al</w:t>
      </w:r>
      <w:r w:rsidR="00A62EA4" w:rsidRPr="00A62EA4">
        <w:t xml:space="preserve">, </w:t>
      </w:r>
      <w:r w:rsidR="00A62EA4">
        <w:t>2013)</w:t>
      </w:r>
      <w:r>
        <w:t>. To maximize the benefits of RWH systems in urban settings, it is crucial to address these challenges through improved policies, public awareness campaigns, and infrastructure development.</w:t>
      </w:r>
    </w:p>
    <w:p w14:paraId="0EA928F8" w14:textId="77777777" w:rsidR="002C5B6C" w:rsidRPr="00A62EA4" w:rsidRDefault="00A62EA4" w:rsidP="00A62EA4">
      <w:pPr>
        <w:spacing w:line="240" w:lineRule="auto"/>
        <w:rPr>
          <w:b/>
        </w:rPr>
      </w:pPr>
      <w:r w:rsidRPr="00A62EA4">
        <w:rPr>
          <w:b/>
        </w:rPr>
        <w:t>3.0 RESEARCH</w:t>
      </w:r>
      <w:r w:rsidR="00C345E3" w:rsidRPr="00A62EA4">
        <w:rPr>
          <w:b/>
        </w:rPr>
        <w:t xml:space="preserve"> METHODOLOGY </w:t>
      </w:r>
    </w:p>
    <w:p w14:paraId="0A95668C" w14:textId="77777777" w:rsidR="002F128C" w:rsidRPr="00A62EA4" w:rsidRDefault="002F128C">
      <w:pPr>
        <w:spacing w:line="240" w:lineRule="auto"/>
        <w:rPr>
          <w:i/>
        </w:rPr>
      </w:pPr>
      <w:r w:rsidRPr="00A62EA4">
        <w:rPr>
          <w:i/>
        </w:rPr>
        <w:t>3.1. Research design and approach</w:t>
      </w:r>
    </w:p>
    <w:p w14:paraId="208BC208" w14:textId="77777777" w:rsidR="002C5B6C" w:rsidRDefault="00C345E3">
      <w:pPr>
        <w:spacing w:line="240" w:lineRule="auto"/>
      </w:pPr>
      <w:r>
        <w:t xml:space="preserve">This study investigates the effectiveness of rainwater harvesting systems in Nigeria, exploring their benefits, challenges, and adoption rates. Classified as applied research, it seeks to provide practical solutions to real-world problems. </w:t>
      </w:r>
      <w:r w:rsidRPr="00505489">
        <w:t>The study employs a quantitative research method, utilizing a survey research design through a structured questionnaire.</w:t>
      </w:r>
      <w:r w:rsidR="009F2D2B" w:rsidRPr="009F2D2B">
        <w:t xml:space="preserve"> The questionnaire method is chosen for its cost-effectiveness, wide reach, flexibility, and ability to provide quantifiable data</w:t>
      </w:r>
      <w:r w:rsidR="009F2D2B">
        <w:t>.</w:t>
      </w:r>
      <w:r w:rsidR="008C1DEB" w:rsidRPr="00505489">
        <w:t xml:space="preserve"> The approach</w:t>
      </w:r>
      <w:r w:rsidR="002F2EEF">
        <w:t xml:space="preserve"> was</w:t>
      </w:r>
      <w:r w:rsidR="009076D0" w:rsidRPr="009076D0">
        <w:t xml:space="preserve"> selected following Creswell and Creswell (2018) framework </w:t>
      </w:r>
      <w:r w:rsidR="008C1DEB" w:rsidRPr="00505489">
        <w:t>for investigating dem</w:t>
      </w:r>
      <w:r w:rsidR="002F2EEF">
        <w:t>ographic information, awareness,</w:t>
      </w:r>
      <w:r w:rsidR="008C1DEB" w:rsidRPr="00505489">
        <w:t xml:space="preserve"> </w:t>
      </w:r>
      <w:r w:rsidR="009076D0" w:rsidRPr="00505489">
        <w:t>and knowledge</w:t>
      </w:r>
      <w:r w:rsidR="008C1DEB" w:rsidRPr="00505489">
        <w:t xml:space="preserve"> of rainwater </w:t>
      </w:r>
      <w:r w:rsidR="002F2EEF">
        <w:t xml:space="preserve">harvesting systems, benefits, challenges, </w:t>
      </w:r>
      <w:r w:rsidR="008C1DEB" w:rsidRPr="00505489">
        <w:t>adoption rates</w:t>
      </w:r>
      <w:r w:rsidR="002F2EEF">
        <w:t xml:space="preserve"> and</w:t>
      </w:r>
      <w:r w:rsidR="008C1DEB" w:rsidRPr="00505489">
        <w:t xml:space="preserve"> factors influencing </w:t>
      </w:r>
      <w:r w:rsidR="008C1DEB" w:rsidRPr="00505489">
        <w:lastRenderedPageBreak/>
        <w:t>adoption</w:t>
      </w:r>
      <w:r w:rsidR="009076D0">
        <w:t>. This approach</w:t>
      </w:r>
      <w:r w:rsidR="002F2EEF">
        <w:t xml:space="preserve"> </w:t>
      </w:r>
      <w:r w:rsidR="002F2EEF" w:rsidRPr="009076D0">
        <w:t>allows for systematic measurement of perceptions and relationships between variables</w:t>
      </w:r>
      <w:r w:rsidR="008C1DEB" w:rsidRPr="009076D0">
        <w:t>.</w:t>
      </w:r>
      <w:r w:rsidR="008C1DEB" w:rsidRPr="00505489">
        <w:t xml:space="preserve"> This approach has been successfully employed in similar environmental researc</w:t>
      </w:r>
      <w:r w:rsidR="00A62EA4">
        <w:t>h (</w:t>
      </w:r>
      <w:r w:rsidR="005C3DD6" w:rsidRPr="00505489">
        <w:t xml:space="preserve">Maina et al, </w:t>
      </w:r>
      <w:r w:rsidR="004E1D57">
        <w:t>2023</w:t>
      </w:r>
      <w:r w:rsidR="008C1DEB" w:rsidRPr="00A62EA4">
        <w:t>).</w:t>
      </w:r>
      <w:r w:rsidR="008C1DEB" w:rsidRPr="008F79CD">
        <w:rPr>
          <w:color w:val="C00000"/>
        </w:rPr>
        <w:t xml:space="preserve"> </w:t>
      </w:r>
      <w:r w:rsidR="009076D0">
        <w:t>This</w:t>
      </w:r>
      <w:r w:rsidR="008C1DEB" w:rsidRPr="00505489">
        <w:t xml:space="preserve"> cross-sectional survey design </w:t>
      </w:r>
      <w:r w:rsidR="009076D0">
        <w:t>allows</w:t>
      </w:r>
      <w:r w:rsidR="008C1DEB" w:rsidRPr="00505489">
        <w:t xml:space="preserve"> for the collection of standardized responses from a </w:t>
      </w:r>
      <w:r w:rsidR="00A5366A" w:rsidRPr="00505489">
        <w:t>large sample of participants at</w:t>
      </w:r>
      <w:r w:rsidR="00B62061" w:rsidRPr="00505489">
        <w:t xml:space="preserve"> real</w:t>
      </w:r>
      <w:r w:rsidR="008C1DEB" w:rsidRPr="00505489">
        <w:t xml:space="preserve"> time.</w:t>
      </w:r>
      <w:r>
        <w:t>.</w:t>
      </w:r>
    </w:p>
    <w:p w14:paraId="2C9F7716" w14:textId="77777777" w:rsidR="002F128C" w:rsidRPr="00303C86" w:rsidRDefault="002F128C">
      <w:pPr>
        <w:spacing w:line="240" w:lineRule="auto"/>
        <w:rPr>
          <w:i/>
        </w:rPr>
      </w:pPr>
      <w:r w:rsidRPr="00303C86">
        <w:rPr>
          <w:i/>
        </w:rPr>
        <w:t>3.2. Study area and population</w:t>
      </w:r>
    </w:p>
    <w:p w14:paraId="7CA85A16" w14:textId="77777777" w:rsidR="002C5B6C" w:rsidRDefault="00C345E3">
      <w:pPr>
        <w:spacing w:line="240" w:lineRule="auto"/>
      </w:pPr>
      <w:r w:rsidRPr="00854BE4">
        <w:t>The study targets residential buildings with rainw</w:t>
      </w:r>
      <w:r w:rsidR="009F2D2B" w:rsidRPr="00854BE4">
        <w:t>ater harvesting systems in the</w:t>
      </w:r>
      <w:r w:rsidRPr="00854BE4">
        <w:t xml:space="preserve"> three LGAs</w:t>
      </w:r>
      <w:r w:rsidR="009F2D2B" w:rsidRPr="00854BE4">
        <w:t xml:space="preserve"> in Enugu City, Nigeria, assessing</w:t>
      </w:r>
      <w:r w:rsidRPr="00854BE4">
        <w:t xml:space="preserve"> their effectiveness, benefits, and challenges in providing sustainable water supply for domestic use.</w:t>
      </w:r>
      <w:r w:rsidR="00505489" w:rsidRPr="00854BE4">
        <w:t xml:space="preserve"> </w:t>
      </w:r>
      <w:r w:rsidRPr="00854BE4">
        <w:t>This study investigated three local</w:t>
      </w:r>
      <w:r w:rsidR="00854BE4" w:rsidRPr="00854BE4">
        <w:t xml:space="preserve"> governments within Enugu City:</w:t>
      </w:r>
      <w:r w:rsidR="009F2D2B" w:rsidRPr="00854BE4">
        <w:t xml:space="preserve"> </w:t>
      </w:r>
      <w:r w:rsidRPr="00854BE4">
        <w:t>Enugu North</w:t>
      </w:r>
      <w:r w:rsidR="00505489" w:rsidRPr="00854BE4">
        <w:t>, Enugu East, and Enugu South</w:t>
      </w:r>
      <w:r w:rsidR="00854BE4" w:rsidRPr="00854BE4">
        <w:t>.</w:t>
      </w:r>
      <w:r w:rsidR="00505489" w:rsidRPr="00854BE4">
        <w:t xml:space="preserve"> </w:t>
      </w:r>
      <w:r w:rsidR="00854BE4" w:rsidRPr="00854BE4">
        <w:t>They were</w:t>
      </w:r>
      <w:r w:rsidRPr="00854BE4">
        <w:t xml:space="preserve"> </w:t>
      </w:r>
      <w:r w:rsidR="00854BE4" w:rsidRPr="00854BE4">
        <w:t>selected</w:t>
      </w:r>
      <w:r w:rsidRPr="00854BE4">
        <w:t xml:space="preserve"> based on </w:t>
      </w:r>
      <w:r w:rsidR="00854BE4" w:rsidRPr="00854BE4">
        <w:t xml:space="preserve">their </w:t>
      </w:r>
      <w:r w:rsidRPr="00854BE4">
        <w:t>distinct demographic characteristics and rainwater harvesting systems</w:t>
      </w:r>
      <w:r>
        <w:t xml:space="preserve">. </w:t>
      </w:r>
      <w:r w:rsidR="002C086F" w:rsidRPr="002C086F">
        <w:t>This selection process is informed by principles outlined by Saunders et al. (2009)</w:t>
      </w:r>
      <w:r w:rsidR="002C086F" w:rsidRPr="00A62EA4">
        <w:t>,</w:t>
      </w:r>
      <w:r w:rsidR="002C086F" w:rsidRPr="002C086F">
        <w:rPr>
          <w:color w:val="C00000"/>
        </w:rPr>
        <w:t xml:space="preserve"> </w:t>
      </w:r>
      <w:r w:rsidR="002C086F" w:rsidRPr="002C086F">
        <w:t xml:space="preserve">emphasizing cluster sampling's efficacy in representing broader geographic regions </w:t>
      </w:r>
      <w:r>
        <w:t>Enugu North, characterized by low-density residential areas primarily comprising individual homes (bungalows and duplexes), offers insights into decentralized (individual) rainwater harvesting systems. Enugu East, with its high population density and mixed housing types (individual and apartment buildings)</w:t>
      </w:r>
      <w:r w:rsidR="008F79CD">
        <w:t>;</w:t>
      </w:r>
      <w:r>
        <w:t xml:space="preserve"> presents a unique context for understanding rainwater harvesting systems in densely populated areas. Enugu South, marked by high-density apartment buildings, provides further perspectives on centralized (building-wide) rainwater harvesting systems.</w:t>
      </w:r>
      <w:r w:rsidR="00505489">
        <w:t xml:space="preserve"> </w:t>
      </w:r>
      <w:r w:rsidR="00854BE4">
        <w:t>These LGAs</w:t>
      </w:r>
      <w:r>
        <w:t xml:space="preserve"> identified during a two-week pilot survey, exhibit varying levels of rainwater harvesting system adoption, making them ideal clusters for investigating residential rainwater harvesting practices in Enugu City. By focusing on these strategic areas, this study ensures representative coverage of diverse residential settings, facilitating comprehensive understanding of rainwater harvesting systems' adoption and effectiveness.</w:t>
      </w:r>
    </w:p>
    <w:p w14:paraId="6194E8B0" w14:textId="77777777" w:rsidR="002C5B6C" w:rsidRPr="00E63853" w:rsidRDefault="00C345E3">
      <w:pPr>
        <w:spacing w:line="240" w:lineRule="auto"/>
      </w:pPr>
      <w:r w:rsidRPr="00E63853">
        <w:rPr>
          <w:b/>
        </w:rPr>
        <w:t>Table 1</w:t>
      </w:r>
      <w:r w:rsidRPr="00E63853">
        <w:t>: Characteristics of Selected Local Government Areas (LGAs) in Enugu City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1904"/>
        <w:gridCol w:w="2604"/>
        <w:gridCol w:w="2436"/>
      </w:tblGrid>
      <w:tr w:rsidR="002C5B6C" w14:paraId="6C51DF03" w14:textId="77777777" w:rsidTr="00303C86">
        <w:tc>
          <w:tcPr>
            <w:tcW w:w="2254" w:type="dxa"/>
            <w:tcBorders>
              <w:top w:val="single" w:sz="4" w:space="0" w:color="auto"/>
              <w:bottom w:val="single" w:sz="4" w:space="0" w:color="auto"/>
            </w:tcBorders>
          </w:tcPr>
          <w:p w14:paraId="28AF9AF4" w14:textId="77777777" w:rsidR="002C5B6C" w:rsidRDefault="00C345E3">
            <w:pPr>
              <w:spacing w:after="0" w:line="240" w:lineRule="auto"/>
              <w:rPr>
                <w:sz w:val="21"/>
                <w:szCs w:val="21"/>
              </w:rPr>
            </w:pPr>
            <w:r>
              <w:rPr>
                <w:sz w:val="21"/>
                <w:szCs w:val="21"/>
              </w:rPr>
              <w:t>LGA</w:t>
            </w:r>
          </w:p>
        </w:tc>
        <w:tc>
          <w:tcPr>
            <w:tcW w:w="1904" w:type="dxa"/>
            <w:tcBorders>
              <w:top w:val="single" w:sz="4" w:space="0" w:color="auto"/>
              <w:bottom w:val="single" w:sz="4" w:space="0" w:color="auto"/>
            </w:tcBorders>
          </w:tcPr>
          <w:p w14:paraId="73D85582" w14:textId="77777777" w:rsidR="002C5B6C" w:rsidRDefault="00C345E3">
            <w:pPr>
              <w:spacing w:after="0" w:line="240" w:lineRule="auto"/>
              <w:rPr>
                <w:sz w:val="21"/>
                <w:szCs w:val="21"/>
              </w:rPr>
            </w:pPr>
            <w:r>
              <w:rPr>
                <w:sz w:val="21"/>
                <w:szCs w:val="21"/>
              </w:rPr>
              <w:t xml:space="preserve">Density </w:t>
            </w:r>
          </w:p>
        </w:tc>
        <w:tc>
          <w:tcPr>
            <w:tcW w:w="2604" w:type="dxa"/>
            <w:tcBorders>
              <w:top w:val="single" w:sz="4" w:space="0" w:color="auto"/>
              <w:bottom w:val="single" w:sz="4" w:space="0" w:color="auto"/>
            </w:tcBorders>
          </w:tcPr>
          <w:p w14:paraId="4D555862" w14:textId="77777777" w:rsidR="002C5B6C" w:rsidRDefault="00C345E3">
            <w:pPr>
              <w:spacing w:after="0" w:line="240" w:lineRule="auto"/>
              <w:rPr>
                <w:sz w:val="21"/>
                <w:szCs w:val="21"/>
              </w:rPr>
            </w:pPr>
            <w:r>
              <w:rPr>
                <w:sz w:val="21"/>
                <w:szCs w:val="21"/>
              </w:rPr>
              <w:t>Housing Type</w:t>
            </w:r>
          </w:p>
        </w:tc>
        <w:tc>
          <w:tcPr>
            <w:tcW w:w="2436" w:type="dxa"/>
            <w:tcBorders>
              <w:top w:val="single" w:sz="4" w:space="0" w:color="auto"/>
              <w:bottom w:val="single" w:sz="4" w:space="0" w:color="auto"/>
            </w:tcBorders>
          </w:tcPr>
          <w:p w14:paraId="5E2C80B1" w14:textId="77777777" w:rsidR="002C5B6C" w:rsidRDefault="00C345E3">
            <w:pPr>
              <w:spacing w:after="0" w:line="240" w:lineRule="auto"/>
              <w:rPr>
                <w:sz w:val="21"/>
                <w:szCs w:val="21"/>
              </w:rPr>
            </w:pPr>
            <w:r>
              <w:rPr>
                <w:sz w:val="21"/>
                <w:szCs w:val="21"/>
              </w:rPr>
              <w:t xml:space="preserve">Rainwater Harvest system </w:t>
            </w:r>
          </w:p>
        </w:tc>
      </w:tr>
      <w:tr w:rsidR="002C5B6C" w14:paraId="07894AF1" w14:textId="77777777" w:rsidTr="00303C86">
        <w:tc>
          <w:tcPr>
            <w:tcW w:w="2254" w:type="dxa"/>
            <w:tcBorders>
              <w:top w:val="single" w:sz="4" w:space="0" w:color="auto"/>
            </w:tcBorders>
          </w:tcPr>
          <w:p w14:paraId="1BE578B1" w14:textId="77777777" w:rsidR="002C5B6C" w:rsidRDefault="00C345E3">
            <w:pPr>
              <w:spacing w:after="0" w:line="240" w:lineRule="auto"/>
              <w:rPr>
                <w:sz w:val="21"/>
                <w:szCs w:val="21"/>
              </w:rPr>
            </w:pPr>
            <w:r>
              <w:rPr>
                <w:sz w:val="21"/>
                <w:szCs w:val="21"/>
              </w:rPr>
              <w:t xml:space="preserve">Enugu North </w:t>
            </w:r>
          </w:p>
        </w:tc>
        <w:tc>
          <w:tcPr>
            <w:tcW w:w="1904" w:type="dxa"/>
            <w:tcBorders>
              <w:top w:val="single" w:sz="4" w:space="0" w:color="auto"/>
            </w:tcBorders>
          </w:tcPr>
          <w:p w14:paraId="4D53E8DB" w14:textId="77777777" w:rsidR="002C5B6C" w:rsidRDefault="00C345E3">
            <w:pPr>
              <w:spacing w:after="0" w:line="240" w:lineRule="auto"/>
              <w:rPr>
                <w:sz w:val="21"/>
                <w:szCs w:val="21"/>
              </w:rPr>
            </w:pPr>
            <w:r>
              <w:rPr>
                <w:sz w:val="21"/>
                <w:szCs w:val="21"/>
              </w:rPr>
              <w:t xml:space="preserve">Low </w:t>
            </w:r>
          </w:p>
        </w:tc>
        <w:tc>
          <w:tcPr>
            <w:tcW w:w="2604" w:type="dxa"/>
            <w:tcBorders>
              <w:top w:val="single" w:sz="4" w:space="0" w:color="auto"/>
            </w:tcBorders>
          </w:tcPr>
          <w:p w14:paraId="2718E922" w14:textId="77777777" w:rsidR="002C5B6C" w:rsidRDefault="00C345E3" w:rsidP="00303C86">
            <w:pPr>
              <w:spacing w:after="0" w:line="240" w:lineRule="auto"/>
              <w:jc w:val="left"/>
              <w:rPr>
                <w:sz w:val="21"/>
                <w:szCs w:val="21"/>
              </w:rPr>
            </w:pPr>
            <w:r>
              <w:rPr>
                <w:sz w:val="21"/>
                <w:szCs w:val="21"/>
              </w:rPr>
              <w:t xml:space="preserve">Individual homes </w:t>
            </w:r>
            <w:r w:rsidR="00497314">
              <w:rPr>
                <w:sz w:val="21"/>
                <w:szCs w:val="21"/>
              </w:rPr>
              <w:t xml:space="preserve">   </w:t>
            </w:r>
            <w:r>
              <w:rPr>
                <w:sz w:val="21"/>
                <w:szCs w:val="21"/>
              </w:rPr>
              <w:t xml:space="preserve"> (Bungalows, Duplexes)</w:t>
            </w:r>
          </w:p>
        </w:tc>
        <w:tc>
          <w:tcPr>
            <w:tcW w:w="2436" w:type="dxa"/>
            <w:tcBorders>
              <w:top w:val="single" w:sz="4" w:space="0" w:color="auto"/>
            </w:tcBorders>
          </w:tcPr>
          <w:p w14:paraId="01B49373" w14:textId="77777777" w:rsidR="002C5B6C" w:rsidRDefault="00C345E3" w:rsidP="00303C86">
            <w:pPr>
              <w:spacing w:after="0" w:line="240" w:lineRule="auto"/>
              <w:jc w:val="left"/>
              <w:rPr>
                <w:sz w:val="21"/>
                <w:szCs w:val="21"/>
              </w:rPr>
            </w:pPr>
            <w:r>
              <w:rPr>
                <w:sz w:val="21"/>
                <w:szCs w:val="21"/>
              </w:rPr>
              <w:t>Decentralized (individual to building)</w:t>
            </w:r>
          </w:p>
        </w:tc>
      </w:tr>
      <w:tr w:rsidR="002C5B6C" w14:paraId="1A7550E6" w14:textId="77777777" w:rsidTr="00303C86">
        <w:tc>
          <w:tcPr>
            <w:tcW w:w="2254" w:type="dxa"/>
          </w:tcPr>
          <w:p w14:paraId="390CC0D1" w14:textId="77777777" w:rsidR="002C5B6C" w:rsidRDefault="00C345E3">
            <w:pPr>
              <w:spacing w:after="0" w:line="240" w:lineRule="auto"/>
              <w:rPr>
                <w:sz w:val="21"/>
                <w:szCs w:val="21"/>
              </w:rPr>
            </w:pPr>
            <w:r>
              <w:rPr>
                <w:sz w:val="21"/>
                <w:szCs w:val="21"/>
              </w:rPr>
              <w:t>Enugu South</w:t>
            </w:r>
          </w:p>
        </w:tc>
        <w:tc>
          <w:tcPr>
            <w:tcW w:w="1904" w:type="dxa"/>
          </w:tcPr>
          <w:p w14:paraId="394DE46A" w14:textId="77777777" w:rsidR="002C5B6C" w:rsidRDefault="00C345E3">
            <w:pPr>
              <w:spacing w:after="0" w:line="240" w:lineRule="auto"/>
              <w:rPr>
                <w:sz w:val="21"/>
                <w:szCs w:val="21"/>
              </w:rPr>
            </w:pPr>
            <w:r>
              <w:rPr>
                <w:sz w:val="21"/>
                <w:szCs w:val="21"/>
              </w:rPr>
              <w:t xml:space="preserve">Medium          </w:t>
            </w:r>
          </w:p>
        </w:tc>
        <w:tc>
          <w:tcPr>
            <w:tcW w:w="2604" w:type="dxa"/>
          </w:tcPr>
          <w:p w14:paraId="7C408089" w14:textId="77777777" w:rsidR="002C5B6C" w:rsidRDefault="00C345E3">
            <w:pPr>
              <w:spacing w:after="0" w:line="240" w:lineRule="auto"/>
              <w:rPr>
                <w:sz w:val="21"/>
                <w:szCs w:val="21"/>
              </w:rPr>
            </w:pPr>
            <w:r>
              <w:rPr>
                <w:sz w:val="21"/>
                <w:szCs w:val="21"/>
              </w:rPr>
              <w:t xml:space="preserve">Apartments Building        </w:t>
            </w:r>
          </w:p>
        </w:tc>
        <w:tc>
          <w:tcPr>
            <w:tcW w:w="2436" w:type="dxa"/>
          </w:tcPr>
          <w:p w14:paraId="518FF34A" w14:textId="77777777" w:rsidR="002C5B6C" w:rsidRDefault="00C345E3" w:rsidP="00303C86">
            <w:pPr>
              <w:spacing w:after="0" w:line="240" w:lineRule="auto"/>
              <w:jc w:val="left"/>
              <w:rPr>
                <w:sz w:val="21"/>
                <w:szCs w:val="21"/>
              </w:rPr>
            </w:pPr>
            <w:r>
              <w:rPr>
                <w:sz w:val="21"/>
                <w:szCs w:val="21"/>
              </w:rPr>
              <w:t>Centralized (Building-wide)</w:t>
            </w:r>
          </w:p>
        </w:tc>
      </w:tr>
      <w:tr w:rsidR="002C5B6C" w14:paraId="4FC237D6" w14:textId="77777777" w:rsidTr="00303C86">
        <w:tc>
          <w:tcPr>
            <w:tcW w:w="2254" w:type="dxa"/>
            <w:tcBorders>
              <w:bottom w:val="single" w:sz="4" w:space="0" w:color="auto"/>
            </w:tcBorders>
          </w:tcPr>
          <w:p w14:paraId="21AD5A6D" w14:textId="77777777" w:rsidR="002C5B6C" w:rsidRDefault="00C345E3">
            <w:pPr>
              <w:spacing w:after="0" w:line="240" w:lineRule="auto"/>
              <w:rPr>
                <w:sz w:val="22"/>
                <w:szCs w:val="22"/>
              </w:rPr>
            </w:pPr>
            <w:r>
              <w:rPr>
                <w:sz w:val="22"/>
                <w:szCs w:val="22"/>
              </w:rPr>
              <w:t xml:space="preserve">Enugu East  </w:t>
            </w:r>
          </w:p>
        </w:tc>
        <w:tc>
          <w:tcPr>
            <w:tcW w:w="1904" w:type="dxa"/>
            <w:tcBorders>
              <w:bottom w:val="single" w:sz="4" w:space="0" w:color="auto"/>
            </w:tcBorders>
          </w:tcPr>
          <w:p w14:paraId="1272DD65" w14:textId="77777777" w:rsidR="002C5B6C" w:rsidRDefault="00C345E3">
            <w:pPr>
              <w:spacing w:after="0" w:line="240" w:lineRule="auto"/>
              <w:rPr>
                <w:sz w:val="22"/>
                <w:szCs w:val="22"/>
              </w:rPr>
            </w:pPr>
            <w:r>
              <w:rPr>
                <w:sz w:val="22"/>
                <w:szCs w:val="22"/>
              </w:rPr>
              <w:t xml:space="preserve">High </w:t>
            </w:r>
          </w:p>
        </w:tc>
        <w:tc>
          <w:tcPr>
            <w:tcW w:w="2604" w:type="dxa"/>
            <w:tcBorders>
              <w:bottom w:val="single" w:sz="4" w:space="0" w:color="auto"/>
            </w:tcBorders>
          </w:tcPr>
          <w:p w14:paraId="5BA41E57" w14:textId="77777777" w:rsidR="002C5B6C" w:rsidRDefault="00C345E3" w:rsidP="00303C86">
            <w:pPr>
              <w:spacing w:after="0" w:line="240" w:lineRule="auto"/>
              <w:jc w:val="left"/>
              <w:rPr>
                <w:sz w:val="22"/>
                <w:szCs w:val="22"/>
              </w:rPr>
            </w:pPr>
            <w:r>
              <w:rPr>
                <w:sz w:val="22"/>
                <w:szCs w:val="22"/>
              </w:rPr>
              <w:t>Mixed (Individual,</w:t>
            </w:r>
            <w:r w:rsidR="00497314">
              <w:rPr>
                <w:sz w:val="22"/>
                <w:szCs w:val="22"/>
              </w:rPr>
              <w:t xml:space="preserve"> </w:t>
            </w:r>
            <w:r>
              <w:rPr>
                <w:sz w:val="22"/>
                <w:szCs w:val="22"/>
              </w:rPr>
              <w:t xml:space="preserve">Apartments)        </w:t>
            </w:r>
          </w:p>
        </w:tc>
        <w:tc>
          <w:tcPr>
            <w:tcW w:w="2436" w:type="dxa"/>
            <w:tcBorders>
              <w:bottom w:val="single" w:sz="4" w:space="0" w:color="auto"/>
            </w:tcBorders>
          </w:tcPr>
          <w:p w14:paraId="422CE7B7" w14:textId="77777777" w:rsidR="002C5B6C" w:rsidRDefault="00C345E3">
            <w:pPr>
              <w:spacing w:after="0" w:line="240" w:lineRule="auto"/>
              <w:rPr>
                <w:sz w:val="22"/>
                <w:szCs w:val="22"/>
              </w:rPr>
            </w:pPr>
            <w:r>
              <w:rPr>
                <w:sz w:val="22"/>
                <w:szCs w:val="22"/>
              </w:rPr>
              <w:t xml:space="preserve">Community-Scale Systems     </w:t>
            </w:r>
          </w:p>
        </w:tc>
      </w:tr>
    </w:tbl>
    <w:p w14:paraId="68E4FD35" w14:textId="77777777" w:rsidR="002C5B6C" w:rsidRDefault="00C345E3">
      <w:pPr>
        <w:spacing w:line="240" w:lineRule="auto"/>
        <w:rPr>
          <w:sz w:val="22"/>
          <w:szCs w:val="22"/>
        </w:rPr>
      </w:pPr>
      <w:r>
        <w:rPr>
          <w:sz w:val="22"/>
          <w:szCs w:val="22"/>
        </w:rPr>
        <w:t>Source: Authors Fieldwork (2024)</w:t>
      </w:r>
    </w:p>
    <w:p w14:paraId="33D2CCBF" w14:textId="77777777" w:rsidR="00906CF7" w:rsidRPr="00303C86" w:rsidRDefault="00906CF7">
      <w:pPr>
        <w:spacing w:line="240" w:lineRule="auto"/>
        <w:rPr>
          <w:i/>
        </w:rPr>
      </w:pPr>
      <w:r w:rsidRPr="00303C86">
        <w:rPr>
          <w:i/>
        </w:rPr>
        <w:t>3.3. Sampling technique and sample size</w:t>
      </w:r>
    </w:p>
    <w:p w14:paraId="390583D8" w14:textId="77777777" w:rsidR="002C5B6C" w:rsidRDefault="00C345E3">
      <w:pPr>
        <w:spacing w:line="240" w:lineRule="auto"/>
      </w:pPr>
      <w:r>
        <w:t xml:space="preserve">This study employs a multistage sampling technique to select participants. Initially, a pilot survey was conducted to identify residential buildings that utilize rainwater harvesting systems in Enugu </w:t>
      </w:r>
      <w:r w:rsidR="00854BE4">
        <w:t>City</w:t>
      </w:r>
      <w:r>
        <w:t>. Following the pilot survey</w:t>
      </w:r>
      <w:r w:rsidR="00854BE4">
        <w:t xml:space="preserve"> result</w:t>
      </w:r>
      <w:r>
        <w:t xml:space="preserve">, cluster sampling was used to divide the population into clusters based on geographical location, with urban areas serving as clusters. From each cluster, a random sample of households with rainwater harvesting systems was selected using </w:t>
      </w:r>
      <w:r w:rsidR="008F79CD" w:rsidRPr="008F79CD">
        <w:t>Stratified random sampling technique was chosen based on Neuman’s (Neuman 2011)</w:t>
      </w:r>
      <w:r w:rsidR="00A62EA4">
        <w:t xml:space="preserve"> </w:t>
      </w:r>
      <w:r w:rsidR="008F79CD" w:rsidRPr="008F79CD">
        <w:t xml:space="preserve">recommendation for populations with distinct subgroups, ensuring representation across different sectors of experience levels within the Enugu metropolis. </w:t>
      </w:r>
      <w:r>
        <w:t>This ensures that the sample is representative of the population and includes a diverse range of perspectives and experiences.</w:t>
      </w:r>
    </w:p>
    <w:p w14:paraId="239FC1BF" w14:textId="77777777" w:rsidR="002C5B6C" w:rsidRDefault="00C345E3">
      <w:pPr>
        <w:spacing w:line="240" w:lineRule="auto"/>
      </w:pPr>
      <w:r>
        <w:lastRenderedPageBreak/>
        <w:t>By using a combination of sampling techniques, this study achieves a representative and diverse sample of participants, ensuring that the findings are reliable, valid, and generalizable to the broader population. The population size for this study comprises residential buildings in Enugu Metropolis utilizing rainwater harvesting systems. Initially, precise population size determination was hindered by the absence of comprehensive data. A visit to the Enugu Capital Territory Development Authority (ECTDA) yielded no specific information on the exact number of residential buildings. However, projected figures indicated varying densities across local governments, with Enugu East exhibiting the highest density, followed by Enugu South, and Enugu North recording the lowest density.</w:t>
      </w:r>
    </w:p>
    <w:p w14:paraId="42D892C7" w14:textId="77777777" w:rsidR="002C5B6C" w:rsidRDefault="00C345E3">
      <w:pPr>
        <w:spacing w:line="240" w:lineRule="auto"/>
      </w:pPr>
      <w:r>
        <w:t xml:space="preserve">These findings were corroborated by data from the Enugu State Ministry of Lands and Urban Development (MLUD) and further validated through a pilot survey conducted across the local governments, confirming the relative densities. To address this limitation, the three Local Government Areas (LGAs) in Enugu Metropolis - Enugu East, Enugu North, and Enugu South - were selected. The sample size for each LGA </w:t>
      </w:r>
      <w:r w:rsidR="002F128C">
        <w:t>was thus</w:t>
      </w:r>
      <w:r>
        <w:t xml:space="preserve"> calculated using the Cochran formula </w:t>
      </w:r>
      <w:r w:rsidR="00A62EA4">
        <w:t>for infinite population</w:t>
      </w:r>
      <w:r w:rsidRPr="00A62EA4">
        <w:t xml:space="preserve">, </w:t>
      </w:r>
      <w:r>
        <w:t>ensuring a reliable and representative sample of residential buildings with rainwater harvesting systems. This formula is used to calculate the sample size required to achieve a certain level of precision and confidence.</w:t>
      </w:r>
    </w:p>
    <w:p w14:paraId="0983C6B2" w14:textId="77777777" w:rsidR="00742E4A" w:rsidRPr="00742E4A" w:rsidRDefault="00742E4A">
      <w:pPr>
        <w:spacing w:line="240" w:lineRule="auto"/>
      </w:pPr>
      <w:r>
        <w:t>n = (z</w:t>
      </w:r>
      <w:r w:rsidRPr="00742E4A">
        <w:rPr>
          <w:vertAlign w:val="superscript"/>
        </w:rPr>
        <w:t>2</w:t>
      </w:r>
      <w:r>
        <w:rPr>
          <w:vertAlign w:val="superscript"/>
        </w:rPr>
        <w:t xml:space="preserve"> </w:t>
      </w:r>
      <w:r>
        <w:t>* p * (1- p)) /e</w:t>
      </w:r>
      <w:r>
        <w:rPr>
          <w:vertAlign w:val="superscript"/>
        </w:rPr>
        <w:t xml:space="preserve">2 </w:t>
      </w:r>
      <w:r>
        <w:t xml:space="preserve">where z </w:t>
      </w:r>
      <w:r w:rsidR="004B76D3">
        <w:t xml:space="preserve">is </w:t>
      </w:r>
      <w:r w:rsidR="004B76D3" w:rsidRPr="004B76D3">
        <w:t xml:space="preserve">critical value of desired confidence level </w:t>
      </w:r>
      <w:r>
        <w:t>= 1.96, p</w:t>
      </w:r>
      <w:r w:rsidR="004B76D3">
        <w:t xml:space="preserve"> is</w:t>
      </w:r>
      <w:r>
        <w:t xml:space="preserve"> </w:t>
      </w:r>
      <w:r w:rsidR="004B76D3" w:rsidRPr="004B76D3">
        <w:t xml:space="preserve">estimated proportion of population </w:t>
      </w:r>
      <w:r w:rsidR="004B76D3">
        <w:t>=</w:t>
      </w:r>
      <w:r>
        <w:t xml:space="preserve"> 0.5 and e</w:t>
      </w:r>
      <w:r w:rsidR="004B76D3">
        <w:t xml:space="preserve"> is </w:t>
      </w:r>
      <w:r w:rsidR="004B76D3" w:rsidRPr="004B76D3">
        <w:t>desired margin of error</w:t>
      </w:r>
      <w:r>
        <w:t xml:space="preserve"> = 0.05(5%)</w:t>
      </w:r>
    </w:p>
    <w:p w14:paraId="1F6A4B72" w14:textId="77777777" w:rsidR="002C5B6C" w:rsidRDefault="00303C86">
      <w:pPr>
        <w:spacing w:line="240" w:lineRule="auto"/>
        <w:rPr>
          <w:b/>
        </w:rPr>
      </w:pPr>
      <w:r>
        <w:rPr>
          <w:b/>
        </w:rPr>
        <w:t xml:space="preserve">For </w:t>
      </w:r>
      <w:r w:rsidR="00C345E3">
        <w:rPr>
          <w:b/>
        </w:rPr>
        <w:t>Enugu North Local Government</w:t>
      </w:r>
      <w:r>
        <w:rPr>
          <w:b/>
        </w:rPr>
        <w:t xml:space="preserve"> Area:</w:t>
      </w:r>
      <w:r w:rsidR="00C345E3">
        <w:rPr>
          <w:b/>
        </w:rPr>
        <w:t xml:space="preserve"> </w:t>
      </w:r>
    </w:p>
    <w:p w14:paraId="4BDD1168" w14:textId="77777777" w:rsidR="002C5B6C" w:rsidRDefault="00C345E3">
      <w:pPr>
        <w:spacing w:line="240" w:lineRule="auto"/>
      </w:pPr>
      <w:r>
        <w:t>e = desired margin of error (e.g., 0.05 for 5% error)</w:t>
      </w:r>
    </w:p>
    <w:p w14:paraId="7AF19713" w14:textId="77777777" w:rsidR="002C5B6C" w:rsidRDefault="00C345E3">
      <w:pPr>
        <w:spacing w:line="240" w:lineRule="auto"/>
      </w:pPr>
      <w:r>
        <w:rPr>
          <w:noProof/>
        </w:rPr>
        <w:drawing>
          <wp:inline distT="0" distB="0" distL="0" distR="0" wp14:anchorId="73744291" wp14:editId="4E2AB82D">
            <wp:extent cx="2392680" cy="349250"/>
            <wp:effectExtent l="0" t="0" r="7620" b="6350"/>
            <wp:docPr id="4" name="Picture 4" descr="C:\Users\deema\AppData\Local\Temp\ksohtml1320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deema\AppData\Local\Temp\ksohtml13200\wp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92680" cy="349250"/>
                    </a:xfrm>
                    <a:prstGeom prst="rect">
                      <a:avLst/>
                    </a:prstGeom>
                    <a:noFill/>
                    <a:ln>
                      <a:noFill/>
                    </a:ln>
                  </pic:spPr>
                </pic:pic>
              </a:graphicData>
            </a:graphic>
          </wp:inline>
        </w:drawing>
      </w:r>
      <w:r>
        <w:t xml:space="preserve"> </w:t>
      </w:r>
    </w:p>
    <w:p w14:paraId="213D9B02" w14:textId="77777777" w:rsidR="002C5B6C" w:rsidRDefault="00C345E3">
      <w:pPr>
        <w:spacing w:line="240" w:lineRule="auto"/>
        <w:rPr>
          <w:b/>
          <w:u w:val="single"/>
        </w:rPr>
      </w:pPr>
      <w:r>
        <w:t>Sampling size for Enugu North local government = ~</w:t>
      </w:r>
      <w:r w:rsidRPr="00742E4A">
        <w:rPr>
          <w:b/>
        </w:rPr>
        <w:t>348</w:t>
      </w:r>
    </w:p>
    <w:p w14:paraId="53704CCE" w14:textId="77777777" w:rsidR="002C5B6C" w:rsidRDefault="00303C86">
      <w:pPr>
        <w:spacing w:line="240" w:lineRule="auto"/>
        <w:rPr>
          <w:b/>
        </w:rPr>
      </w:pPr>
      <w:r>
        <w:rPr>
          <w:b/>
        </w:rPr>
        <w:t xml:space="preserve">For </w:t>
      </w:r>
      <w:r w:rsidR="00C345E3">
        <w:rPr>
          <w:b/>
        </w:rPr>
        <w:t xml:space="preserve">Enugu East Local Government </w:t>
      </w:r>
      <w:r>
        <w:rPr>
          <w:b/>
        </w:rPr>
        <w:t>Area:</w:t>
      </w:r>
    </w:p>
    <w:p w14:paraId="163F53B4" w14:textId="77777777" w:rsidR="002C5B6C" w:rsidRDefault="00C345E3">
      <w:pPr>
        <w:spacing w:line="240" w:lineRule="auto"/>
      </w:pPr>
      <w:r>
        <w:t>e = margin of error (0.04 – due to it high population density)</w:t>
      </w:r>
    </w:p>
    <w:p w14:paraId="167AE434" w14:textId="77777777" w:rsidR="002C5B6C" w:rsidRDefault="00C345E3">
      <w:pPr>
        <w:spacing w:line="240" w:lineRule="auto"/>
      </w:pPr>
      <w:r>
        <w:rPr>
          <w:noProof/>
        </w:rPr>
        <w:drawing>
          <wp:inline distT="0" distB="0" distL="0" distR="0" wp14:anchorId="57E867CB" wp14:editId="09E2C199">
            <wp:extent cx="2470785" cy="360680"/>
            <wp:effectExtent l="0" t="0" r="5715" b="7620"/>
            <wp:docPr id="3" name="Picture 3" descr="C:\Users\deema\AppData\Local\Temp\ksohtml1320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deema\AppData\Local\Temp\ksohtml13200\wps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70785" cy="360680"/>
                    </a:xfrm>
                    <a:prstGeom prst="rect">
                      <a:avLst/>
                    </a:prstGeom>
                    <a:noFill/>
                    <a:ln>
                      <a:noFill/>
                    </a:ln>
                  </pic:spPr>
                </pic:pic>
              </a:graphicData>
            </a:graphic>
          </wp:inline>
        </w:drawing>
      </w:r>
      <w:r>
        <w:t xml:space="preserve"> </w:t>
      </w:r>
    </w:p>
    <w:p w14:paraId="03916122" w14:textId="77777777" w:rsidR="002C5B6C" w:rsidRDefault="00C345E3">
      <w:pPr>
        <w:spacing w:line="240" w:lineRule="auto"/>
        <w:rPr>
          <w:b/>
          <w:u w:val="single"/>
        </w:rPr>
      </w:pPr>
      <w:r>
        <w:t>Sampling size for Enugu east local government = ~</w:t>
      </w:r>
      <w:r w:rsidRPr="00742E4A">
        <w:rPr>
          <w:b/>
        </w:rPr>
        <w:t>600</w:t>
      </w:r>
    </w:p>
    <w:p w14:paraId="7B47F857" w14:textId="77777777" w:rsidR="002C5B6C" w:rsidRDefault="00C345E3">
      <w:pPr>
        <w:spacing w:line="240" w:lineRule="auto"/>
        <w:rPr>
          <w:b/>
        </w:rPr>
      </w:pPr>
      <w:r>
        <w:rPr>
          <w:b/>
        </w:rPr>
        <w:t>Enugu South Local Government</w:t>
      </w:r>
      <w:r w:rsidR="00303C86">
        <w:rPr>
          <w:b/>
        </w:rPr>
        <w:t xml:space="preserve"> Area:</w:t>
      </w:r>
      <w:r>
        <w:rPr>
          <w:b/>
        </w:rPr>
        <w:t xml:space="preserve"> </w:t>
      </w:r>
    </w:p>
    <w:p w14:paraId="130F1B24" w14:textId="77777777" w:rsidR="002C5B6C" w:rsidRDefault="00C345E3">
      <w:pPr>
        <w:spacing w:line="240" w:lineRule="auto"/>
      </w:pPr>
      <w:r>
        <w:t>e = desired margin of error (e.g., 0.045 for 4.5% error - due to it high population density)</w:t>
      </w:r>
    </w:p>
    <w:p w14:paraId="4590FF88" w14:textId="77777777" w:rsidR="002C5B6C" w:rsidRDefault="00C345E3">
      <w:pPr>
        <w:spacing w:line="240" w:lineRule="auto"/>
      </w:pPr>
      <w:r>
        <w:rPr>
          <w:noProof/>
        </w:rPr>
        <w:drawing>
          <wp:inline distT="0" distB="0" distL="0" distR="0" wp14:anchorId="5B29BECE" wp14:editId="6B89D5D3">
            <wp:extent cx="2322195" cy="339090"/>
            <wp:effectExtent l="0" t="0" r="1905" b="3810"/>
            <wp:docPr id="2" name="Picture 2" descr="C:\Users\deema\AppData\Local\Temp\ksohtml1320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deema\AppData\Local\Temp\ksohtml13200\wps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22195" cy="339090"/>
                    </a:xfrm>
                    <a:prstGeom prst="rect">
                      <a:avLst/>
                    </a:prstGeom>
                    <a:noFill/>
                    <a:ln>
                      <a:noFill/>
                    </a:ln>
                  </pic:spPr>
                </pic:pic>
              </a:graphicData>
            </a:graphic>
          </wp:inline>
        </w:drawing>
      </w:r>
      <w:r>
        <w:t xml:space="preserve"> </w:t>
      </w:r>
    </w:p>
    <w:p w14:paraId="66A7DADF" w14:textId="77777777" w:rsidR="002C5B6C" w:rsidRDefault="00C345E3">
      <w:pPr>
        <w:spacing w:line="240" w:lineRule="auto"/>
        <w:rPr>
          <w:b/>
          <w:u w:val="single"/>
        </w:rPr>
      </w:pPr>
      <w:r>
        <w:t>Sampling size for Enugu South local government = ~</w:t>
      </w:r>
      <w:r w:rsidRPr="00742E4A">
        <w:rPr>
          <w:b/>
        </w:rPr>
        <w:t>474</w:t>
      </w:r>
    </w:p>
    <w:p w14:paraId="50848E61" w14:textId="77777777" w:rsidR="002C5B6C" w:rsidRDefault="00C345E3">
      <w:pPr>
        <w:spacing w:line="240" w:lineRule="auto"/>
        <w:rPr>
          <w:b/>
          <w:u w:val="single"/>
        </w:rPr>
      </w:pPr>
      <w:r>
        <w:t xml:space="preserve"> Total sampling size = </w:t>
      </w:r>
      <w:r w:rsidRPr="00742E4A">
        <w:rPr>
          <w:b/>
        </w:rPr>
        <w:t>1422</w:t>
      </w:r>
    </w:p>
    <w:p w14:paraId="0856F243" w14:textId="77777777" w:rsidR="002C5B6C" w:rsidRPr="00E63853" w:rsidRDefault="00C345E3">
      <w:pPr>
        <w:spacing w:line="240" w:lineRule="auto"/>
        <w:rPr>
          <w:u w:val="single"/>
        </w:rPr>
      </w:pPr>
      <w:r w:rsidRPr="00E63853">
        <w:rPr>
          <w:b/>
        </w:rPr>
        <w:lastRenderedPageBreak/>
        <w:t>Table 2:</w:t>
      </w:r>
      <w:r w:rsidRPr="00E63853">
        <w:t xml:space="preserve"> Summary of sample size for the three local </w:t>
      </w:r>
      <w:r w:rsidR="00E63853" w:rsidRPr="00E63853">
        <w:t>governments</w:t>
      </w:r>
      <w:r w:rsidRPr="00E63853">
        <w:t xml:space="preserve"> in Enugu metropolis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
        <w:gridCol w:w="5302"/>
        <w:gridCol w:w="3004"/>
      </w:tblGrid>
      <w:tr w:rsidR="002C5B6C" w14:paraId="1EE02573" w14:textId="77777777" w:rsidTr="000C1703">
        <w:tc>
          <w:tcPr>
            <w:tcW w:w="718" w:type="dxa"/>
            <w:tcBorders>
              <w:top w:val="single" w:sz="4" w:space="0" w:color="auto"/>
              <w:bottom w:val="single" w:sz="4" w:space="0" w:color="auto"/>
            </w:tcBorders>
          </w:tcPr>
          <w:p w14:paraId="0A98B1B6" w14:textId="77777777" w:rsidR="002C5B6C" w:rsidRDefault="00C345E3">
            <w:pPr>
              <w:spacing w:after="0" w:line="240" w:lineRule="auto"/>
              <w:rPr>
                <w:sz w:val="22"/>
                <w:szCs w:val="22"/>
              </w:rPr>
            </w:pPr>
            <w:r>
              <w:rPr>
                <w:sz w:val="22"/>
                <w:szCs w:val="22"/>
              </w:rPr>
              <w:t>S/No</w:t>
            </w:r>
          </w:p>
        </w:tc>
        <w:tc>
          <w:tcPr>
            <w:tcW w:w="5302" w:type="dxa"/>
            <w:tcBorders>
              <w:top w:val="single" w:sz="4" w:space="0" w:color="auto"/>
              <w:bottom w:val="single" w:sz="4" w:space="0" w:color="auto"/>
            </w:tcBorders>
          </w:tcPr>
          <w:p w14:paraId="1EE63D87" w14:textId="77777777" w:rsidR="002C5B6C" w:rsidRDefault="00C345E3">
            <w:pPr>
              <w:spacing w:after="0" w:line="240" w:lineRule="auto"/>
              <w:rPr>
                <w:sz w:val="22"/>
                <w:szCs w:val="22"/>
              </w:rPr>
            </w:pPr>
            <w:r>
              <w:rPr>
                <w:sz w:val="22"/>
                <w:szCs w:val="22"/>
              </w:rPr>
              <w:t xml:space="preserve">Local Government Area </w:t>
            </w:r>
          </w:p>
        </w:tc>
        <w:tc>
          <w:tcPr>
            <w:tcW w:w="3004" w:type="dxa"/>
            <w:tcBorders>
              <w:top w:val="single" w:sz="4" w:space="0" w:color="auto"/>
              <w:bottom w:val="single" w:sz="4" w:space="0" w:color="auto"/>
            </w:tcBorders>
          </w:tcPr>
          <w:p w14:paraId="01D3368B" w14:textId="77777777" w:rsidR="002C5B6C" w:rsidRDefault="00C345E3">
            <w:pPr>
              <w:spacing w:after="0" w:line="240" w:lineRule="auto"/>
              <w:rPr>
                <w:sz w:val="22"/>
                <w:szCs w:val="22"/>
              </w:rPr>
            </w:pPr>
            <w:r>
              <w:rPr>
                <w:sz w:val="22"/>
                <w:szCs w:val="22"/>
              </w:rPr>
              <w:t xml:space="preserve">Sampling size </w:t>
            </w:r>
          </w:p>
        </w:tc>
      </w:tr>
      <w:tr w:rsidR="002C5B6C" w14:paraId="284596D6" w14:textId="77777777" w:rsidTr="000C1703">
        <w:tc>
          <w:tcPr>
            <w:tcW w:w="718" w:type="dxa"/>
            <w:tcBorders>
              <w:top w:val="single" w:sz="4" w:space="0" w:color="auto"/>
            </w:tcBorders>
          </w:tcPr>
          <w:p w14:paraId="1809740A" w14:textId="77777777" w:rsidR="002C5B6C" w:rsidRPr="000C1703" w:rsidRDefault="000C1703">
            <w:pPr>
              <w:spacing w:after="0" w:line="240" w:lineRule="auto"/>
              <w:rPr>
                <w:sz w:val="22"/>
                <w:szCs w:val="22"/>
              </w:rPr>
            </w:pPr>
            <w:r w:rsidRPr="000C1703">
              <w:rPr>
                <w:sz w:val="22"/>
                <w:szCs w:val="22"/>
              </w:rPr>
              <w:t>1</w:t>
            </w:r>
          </w:p>
        </w:tc>
        <w:tc>
          <w:tcPr>
            <w:tcW w:w="5302" w:type="dxa"/>
            <w:tcBorders>
              <w:top w:val="single" w:sz="4" w:space="0" w:color="auto"/>
            </w:tcBorders>
          </w:tcPr>
          <w:p w14:paraId="3DB56426" w14:textId="77777777" w:rsidR="002C5B6C" w:rsidRDefault="00C345E3">
            <w:pPr>
              <w:spacing w:after="0" w:line="240" w:lineRule="auto"/>
              <w:rPr>
                <w:sz w:val="22"/>
                <w:szCs w:val="22"/>
              </w:rPr>
            </w:pPr>
            <w:r>
              <w:rPr>
                <w:sz w:val="22"/>
                <w:szCs w:val="22"/>
              </w:rPr>
              <w:t xml:space="preserve">Enugu North Local Government </w:t>
            </w:r>
          </w:p>
        </w:tc>
        <w:tc>
          <w:tcPr>
            <w:tcW w:w="3004" w:type="dxa"/>
            <w:tcBorders>
              <w:top w:val="single" w:sz="4" w:space="0" w:color="auto"/>
            </w:tcBorders>
          </w:tcPr>
          <w:p w14:paraId="72CFC857" w14:textId="77777777" w:rsidR="002C5B6C" w:rsidRDefault="00C345E3">
            <w:pPr>
              <w:spacing w:after="0" w:line="240" w:lineRule="auto"/>
              <w:rPr>
                <w:sz w:val="22"/>
                <w:szCs w:val="22"/>
              </w:rPr>
            </w:pPr>
            <w:r>
              <w:rPr>
                <w:sz w:val="22"/>
                <w:szCs w:val="22"/>
              </w:rPr>
              <w:t>348</w:t>
            </w:r>
          </w:p>
        </w:tc>
      </w:tr>
      <w:tr w:rsidR="002C5B6C" w14:paraId="4642350F" w14:textId="77777777" w:rsidTr="000C1703">
        <w:tc>
          <w:tcPr>
            <w:tcW w:w="718" w:type="dxa"/>
          </w:tcPr>
          <w:p w14:paraId="10B85282" w14:textId="77777777" w:rsidR="002C5B6C" w:rsidRDefault="00C345E3">
            <w:pPr>
              <w:spacing w:after="0" w:line="240" w:lineRule="auto"/>
              <w:rPr>
                <w:sz w:val="22"/>
                <w:szCs w:val="22"/>
              </w:rPr>
            </w:pPr>
            <w:r>
              <w:rPr>
                <w:sz w:val="22"/>
                <w:szCs w:val="22"/>
              </w:rPr>
              <w:t>2.</w:t>
            </w:r>
          </w:p>
        </w:tc>
        <w:tc>
          <w:tcPr>
            <w:tcW w:w="5302" w:type="dxa"/>
          </w:tcPr>
          <w:p w14:paraId="0A41F2A3" w14:textId="77777777" w:rsidR="002C5B6C" w:rsidRDefault="00C345E3">
            <w:pPr>
              <w:spacing w:after="0" w:line="240" w:lineRule="auto"/>
              <w:rPr>
                <w:sz w:val="22"/>
                <w:szCs w:val="22"/>
              </w:rPr>
            </w:pPr>
            <w:r>
              <w:rPr>
                <w:sz w:val="22"/>
                <w:szCs w:val="22"/>
              </w:rPr>
              <w:t xml:space="preserve">Enugu East Local Government </w:t>
            </w:r>
          </w:p>
        </w:tc>
        <w:tc>
          <w:tcPr>
            <w:tcW w:w="3004" w:type="dxa"/>
          </w:tcPr>
          <w:p w14:paraId="1F060D8A" w14:textId="77777777" w:rsidR="002C5B6C" w:rsidRDefault="00C345E3">
            <w:pPr>
              <w:spacing w:after="0" w:line="240" w:lineRule="auto"/>
              <w:rPr>
                <w:sz w:val="22"/>
                <w:szCs w:val="22"/>
              </w:rPr>
            </w:pPr>
            <w:r>
              <w:rPr>
                <w:sz w:val="22"/>
                <w:szCs w:val="22"/>
              </w:rPr>
              <w:t>600</w:t>
            </w:r>
          </w:p>
        </w:tc>
      </w:tr>
      <w:tr w:rsidR="002C5B6C" w14:paraId="7A4F850D" w14:textId="77777777" w:rsidTr="000C1703">
        <w:trPr>
          <w:trHeight w:val="289"/>
        </w:trPr>
        <w:tc>
          <w:tcPr>
            <w:tcW w:w="718" w:type="dxa"/>
          </w:tcPr>
          <w:p w14:paraId="74FA56B0" w14:textId="77777777" w:rsidR="002C5B6C" w:rsidRDefault="00C345E3">
            <w:pPr>
              <w:spacing w:after="0" w:line="240" w:lineRule="auto"/>
              <w:rPr>
                <w:sz w:val="22"/>
                <w:szCs w:val="22"/>
              </w:rPr>
            </w:pPr>
            <w:r>
              <w:rPr>
                <w:sz w:val="22"/>
                <w:szCs w:val="22"/>
              </w:rPr>
              <w:t>3.</w:t>
            </w:r>
          </w:p>
        </w:tc>
        <w:tc>
          <w:tcPr>
            <w:tcW w:w="5302" w:type="dxa"/>
          </w:tcPr>
          <w:p w14:paraId="42DCA0C3" w14:textId="77777777" w:rsidR="002C5B6C" w:rsidRDefault="00C345E3">
            <w:pPr>
              <w:spacing w:after="0" w:line="240" w:lineRule="auto"/>
              <w:rPr>
                <w:sz w:val="22"/>
                <w:szCs w:val="22"/>
              </w:rPr>
            </w:pPr>
            <w:r>
              <w:rPr>
                <w:sz w:val="22"/>
                <w:szCs w:val="22"/>
              </w:rPr>
              <w:t xml:space="preserve">Enugu South Local Government </w:t>
            </w:r>
          </w:p>
        </w:tc>
        <w:tc>
          <w:tcPr>
            <w:tcW w:w="3004" w:type="dxa"/>
          </w:tcPr>
          <w:p w14:paraId="25103860" w14:textId="77777777" w:rsidR="002C5B6C" w:rsidRDefault="00C345E3">
            <w:pPr>
              <w:spacing w:after="0" w:line="240" w:lineRule="auto"/>
              <w:rPr>
                <w:sz w:val="22"/>
                <w:szCs w:val="22"/>
              </w:rPr>
            </w:pPr>
            <w:r>
              <w:rPr>
                <w:sz w:val="22"/>
                <w:szCs w:val="22"/>
              </w:rPr>
              <w:t>474</w:t>
            </w:r>
          </w:p>
        </w:tc>
      </w:tr>
      <w:tr w:rsidR="002C5B6C" w14:paraId="1F78EEDF" w14:textId="77777777" w:rsidTr="000C1703">
        <w:tc>
          <w:tcPr>
            <w:tcW w:w="718" w:type="dxa"/>
            <w:tcBorders>
              <w:bottom w:val="single" w:sz="4" w:space="0" w:color="auto"/>
            </w:tcBorders>
          </w:tcPr>
          <w:p w14:paraId="57B03D2E" w14:textId="77777777" w:rsidR="002C5B6C" w:rsidRPr="000C1703" w:rsidRDefault="000C1703">
            <w:pPr>
              <w:spacing w:after="0" w:line="240" w:lineRule="auto"/>
              <w:rPr>
                <w:b/>
                <w:sz w:val="22"/>
                <w:szCs w:val="22"/>
              </w:rPr>
            </w:pPr>
            <w:r>
              <w:rPr>
                <w:b/>
                <w:sz w:val="22"/>
                <w:szCs w:val="22"/>
              </w:rPr>
              <w:t>Total</w:t>
            </w:r>
          </w:p>
        </w:tc>
        <w:tc>
          <w:tcPr>
            <w:tcW w:w="5302" w:type="dxa"/>
            <w:tcBorders>
              <w:bottom w:val="single" w:sz="4" w:space="0" w:color="auto"/>
            </w:tcBorders>
          </w:tcPr>
          <w:p w14:paraId="1F27F87C" w14:textId="77777777" w:rsidR="002C5B6C" w:rsidRDefault="002C5B6C">
            <w:pPr>
              <w:spacing w:after="0" w:line="240" w:lineRule="auto"/>
              <w:rPr>
                <w:b/>
                <w:sz w:val="22"/>
                <w:szCs w:val="22"/>
              </w:rPr>
            </w:pPr>
          </w:p>
        </w:tc>
        <w:tc>
          <w:tcPr>
            <w:tcW w:w="3004" w:type="dxa"/>
            <w:tcBorders>
              <w:bottom w:val="single" w:sz="4" w:space="0" w:color="auto"/>
            </w:tcBorders>
          </w:tcPr>
          <w:p w14:paraId="5B7480AA" w14:textId="77777777" w:rsidR="002C5B6C" w:rsidRDefault="00C345E3">
            <w:pPr>
              <w:spacing w:after="0" w:line="240" w:lineRule="auto"/>
              <w:rPr>
                <w:b/>
                <w:sz w:val="22"/>
                <w:szCs w:val="22"/>
              </w:rPr>
            </w:pPr>
            <w:r>
              <w:rPr>
                <w:b/>
                <w:sz w:val="22"/>
                <w:szCs w:val="22"/>
              </w:rPr>
              <w:t>1422</w:t>
            </w:r>
          </w:p>
        </w:tc>
      </w:tr>
    </w:tbl>
    <w:p w14:paraId="7D70B72D" w14:textId="77777777" w:rsidR="000C1703" w:rsidRPr="000C1703" w:rsidRDefault="000C1703">
      <w:pPr>
        <w:spacing w:line="240" w:lineRule="auto"/>
      </w:pPr>
      <w:r w:rsidRPr="000C1703">
        <w:t>Source: Authors Fieldwork (2024)</w:t>
      </w:r>
    </w:p>
    <w:p w14:paraId="68303534" w14:textId="77777777" w:rsidR="00906CF7" w:rsidRPr="00303C86" w:rsidRDefault="00906CF7">
      <w:pPr>
        <w:spacing w:line="240" w:lineRule="auto"/>
        <w:rPr>
          <w:i/>
        </w:rPr>
      </w:pPr>
      <w:r w:rsidRPr="00303C86">
        <w:rPr>
          <w:i/>
        </w:rPr>
        <w:t>3.4. Research instrument, validity and reliability</w:t>
      </w:r>
    </w:p>
    <w:p w14:paraId="1C75EF79" w14:textId="77777777" w:rsidR="002C5B6C" w:rsidRDefault="000A6F9A">
      <w:pPr>
        <w:spacing w:line="240" w:lineRule="auto"/>
      </w:pPr>
      <w:r w:rsidRPr="000A6F9A">
        <w:t>A structured questionnaire was developed as the primary data coll</w:t>
      </w:r>
      <w:r>
        <w:t>ection instrument. The question</w:t>
      </w:r>
      <w:r w:rsidRPr="000A6F9A">
        <w:t>naire was designed based on an extensive literature review and the stud</w:t>
      </w:r>
      <w:r>
        <w:t>y’s specific objectives. It consisted of f</w:t>
      </w:r>
      <w:r w:rsidR="0071667C">
        <w:t>our</w:t>
      </w:r>
      <w:r w:rsidRPr="000A6F9A">
        <w:t xml:space="preserve"> main </w:t>
      </w:r>
      <w:r>
        <w:t>sections: (a) Demographic infor</w:t>
      </w:r>
      <w:r w:rsidRPr="000A6F9A">
        <w:t>mation of respondents, (</w:t>
      </w:r>
      <w:r>
        <w:t>b)</w:t>
      </w:r>
      <w:r w:rsidRPr="000A6F9A">
        <w:t xml:space="preserve"> respondents' awareness and adoption of RWH systems, including</w:t>
      </w:r>
      <w:r>
        <w:t xml:space="preserve"> their motivations for adoption, (c)</w:t>
      </w:r>
      <w:r w:rsidRPr="000A6F9A">
        <w:t xml:space="preserve"> the benefits and challenges of RWH systems</w:t>
      </w:r>
      <w:r>
        <w:t>, (d)</w:t>
      </w:r>
      <w:r w:rsidRPr="000A6F9A">
        <w:t xml:space="preserve"> </w:t>
      </w:r>
      <w:r>
        <w:t xml:space="preserve">evaluation of </w:t>
      </w:r>
      <w:r w:rsidRPr="000A6F9A">
        <w:t>respondents’</w:t>
      </w:r>
      <w:r>
        <w:t xml:space="preserve"> satisfaction with their</w:t>
      </w:r>
      <w:r w:rsidRPr="000A6F9A">
        <w:t xml:space="preserve"> RWH systems and </w:t>
      </w:r>
      <w:r>
        <w:t>their future plans for continual</w:t>
      </w:r>
      <w:r w:rsidRPr="000A6F9A">
        <w:t xml:space="preserve"> use</w:t>
      </w:r>
      <w:r w:rsidR="0071667C">
        <w:t xml:space="preserve"> (Feedback from subjects).</w:t>
      </w:r>
      <w:r w:rsidR="00B26757">
        <w:t xml:space="preserve"> </w:t>
      </w:r>
      <w:r w:rsidR="00C345E3">
        <w:t xml:space="preserve">The survey uses a mix of multiple-choice questions and open-ended questions to collect data. The instrument is designed to be concise and easy to understand, with clear instructions and minimal technical jargon. By using a standardized survey instrument, the study </w:t>
      </w:r>
      <w:r w:rsidR="00B26757">
        <w:t>targeted a</w:t>
      </w:r>
      <w:r w:rsidR="00C345E3">
        <w:t xml:space="preserve"> generalizable data on the effectiveness of RWH systems in Nigeria. A diverse group of participants is selected using a combination of purposive and snowball sampling techniques. To guarantee the accuracy and reliability of the measurement tool, a thorough validation process was undertaken. The survey and questionnaire were reviewed and assessed and tested by six postgraduate students for relevance, clarity, and suitability, establishing face validity. A pilot test with a small group of participants evaluated content validity, ensuring the instruments captured the desired concepts. Statistical analysis, including correlation and factor analysis, examined construct validity by analyzing variable relationships. Criterion validity was established by comparing results with existing research and theoretical frameworks. Finally, internal consistency reliability was measured using Cronbach's alpha coefficient to ensure consistent results. The research findings were visualized and analyzed using interactive dashboards and charts, leveraging tools such as Microsoft Excel and Google Data Studio</w:t>
      </w:r>
    </w:p>
    <w:p w14:paraId="7370B7CA" w14:textId="77777777" w:rsidR="0071667C" w:rsidRPr="00303C86" w:rsidRDefault="0071667C">
      <w:pPr>
        <w:spacing w:line="240" w:lineRule="auto"/>
        <w:rPr>
          <w:i/>
        </w:rPr>
      </w:pPr>
      <w:r w:rsidRPr="00303C86">
        <w:rPr>
          <w:i/>
        </w:rPr>
        <w:t>3.5. Data collection procedure and ethics</w:t>
      </w:r>
    </w:p>
    <w:p w14:paraId="4647C17C" w14:textId="77777777" w:rsidR="003A749C" w:rsidRDefault="00EB4ABA" w:rsidP="003A749C">
      <w:pPr>
        <w:spacing w:line="240" w:lineRule="auto"/>
      </w:pPr>
      <w:r w:rsidRPr="00EB4ABA">
        <w:t xml:space="preserve">Data collection was carried out over a </w:t>
      </w:r>
      <w:r>
        <w:t>12</w:t>
      </w:r>
      <w:r w:rsidR="000C1703">
        <w:t>-week period. The researchers</w:t>
      </w:r>
      <w:r w:rsidRPr="00EB4ABA">
        <w:t xml:space="preserve"> employed a </w:t>
      </w:r>
      <w:r w:rsidR="00B26757">
        <w:t>dual</w:t>
      </w:r>
      <w:r w:rsidRPr="00EB4ABA">
        <w:t>-modal approach to maximize response rates:</w:t>
      </w:r>
    </w:p>
    <w:p w14:paraId="49D68AB0" w14:textId="77777777" w:rsidR="003A749C" w:rsidRDefault="00EB4ABA" w:rsidP="003A749C">
      <w:pPr>
        <w:pStyle w:val="ListParagraph"/>
        <w:numPr>
          <w:ilvl w:val="0"/>
          <w:numId w:val="4"/>
        </w:numPr>
        <w:spacing w:line="240" w:lineRule="auto"/>
      </w:pPr>
      <w:r w:rsidRPr="00EB4ABA">
        <w:t>In-person distri</w:t>
      </w:r>
      <w:r>
        <w:t>bution: Questionnaires were per</w:t>
      </w:r>
      <w:r w:rsidRPr="00EB4ABA">
        <w:t>sonally delivered</w:t>
      </w:r>
      <w:r>
        <w:t xml:space="preserve"> to </w:t>
      </w:r>
      <w:r w:rsidR="00F96741">
        <w:t>Respondents</w:t>
      </w:r>
      <w:r>
        <w:t xml:space="preserve"> and col</w:t>
      </w:r>
      <w:r w:rsidR="003A749C">
        <w:t>lected upon completion.</w:t>
      </w:r>
    </w:p>
    <w:p w14:paraId="46935735" w14:textId="77777777" w:rsidR="00B26757" w:rsidRDefault="00EB4ABA" w:rsidP="00FA50B7">
      <w:pPr>
        <w:pStyle w:val="ListParagraph"/>
        <w:numPr>
          <w:ilvl w:val="0"/>
          <w:numId w:val="4"/>
        </w:numPr>
        <w:spacing w:line="240" w:lineRule="auto"/>
      </w:pPr>
      <w:r w:rsidRPr="00EB4ABA">
        <w:t>Online distribution</w:t>
      </w:r>
      <w:r>
        <w:t>: An online version of the ques</w:t>
      </w:r>
      <w:r w:rsidRPr="00EB4ABA">
        <w:t>tio</w:t>
      </w:r>
      <w:r w:rsidR="003A749C">
        <w:t>nnaire was created using Google</w:t>
      </w:r>
      <w:r w:rsidR="00FA50B7">
        <w:t xml:space="preserve"> </w:t>
      </w:r>
      <w:r w:rsidRPr="00EB4ABA">
        <w:t xml:space="preserve">Forms and distributed via email to </w:t>
      </w:r>
      <w:r>
        <w:t>respondents</w:t>
      </w:r>
      <w:r w:rsidRPr="00EB4ABA">
        <w:t xml:space="preserve"> whose contact i</w:t>
      </w:r>
      <w:r>
        <w:t xml:space="preserve">nformation was available. </w:t>
      </w:r>
    </w:p>
    <w:p w14:paraId="1D855ADB" w14:textId="77777777" w:rsidR="00EB4ABA" w:rsidRPr="00EB4ABA" w:rsidRDefault="00B26757" w:rsidP="003A749C">
      <w:pPr>
        <w:pStyle w:val="ListParagraph"/>
        <w:spacing w:line="240" w:lineRule="auto"/>
        <w:ind w:left="0"/>
      </w:pPr>
      <w:r>
        <w:t>This dual</w:t>
      </w:r>
      <w:r w:rsidR="00EB4ABA" w:rsidRPr="00EB4ABA">
        <w:t xml:space="preserve">-modal approach helped to ensure a high response rate and allowed for clarification of any questions respondents might have had. The study adhered to ethical guidelines including (a) informed consent was obtained from all </w:t>
      </w:r>
      <w:r>
        <w:t>participants or nominated repre</w:t>
      </w:r>
      <w:r w:rsidR="00EB4ABA" w:rsidRPr="00EB4ABA">
        <w:t xml:space="preserve">sentative before their involvement in the study. (b) Confidentiality and anonymity of respondents were maintained throughout the research process. (c) Participation was entirely voluntary, and respondents were informed of their right to withdraw from the study at any </w:t>
      </w:r>
      <w:r w:rsidR="00EB4ABA" w:rsidRPr="00EB4ABA">
        <w:lastRenderedPageBreak/>
        <w:t>time</w:t>
      </w:r>
      <w:r w:rsidR="00EB4ABA">
        <w:t>.</w:t>
      </w:r>
      <w:r w:rsidR="00EB4ABA" w:rsidRPr="00EB4ABA">
        <w:t xml:space="preserve"> The data's completeness, accuracy, and consistency were verified before storage and analysis</w:t>
      </w:r>
      <w:r w:rsidR="003A749C">
        <w:t>.</w:t>
      </w:r>
    </w:p>
    <w:p w14:paraId="1FFB4BCB" w14:textId="77777777" w:rsidR="0071667C" w:rsidRPr="00303C86" w:rsidRDefault="0071667C">
      <w:pPr>
        <w:spacing w:line="240" w:lineRule="auto"/>
        <w:rPr>
          <w:i/>
        </w:rPr>
      </w:pPr>
      <w:r w:rsidRPr="00303C86">
        <w:rPr>
          <w:i/>
        </w:rPr>
        <w:t>3.6. Data analysis</w:t>
      </w:r>
    </w:p>
    <w:p w14:paraId="0697621F" w14:textId="77777777" w:rsidR="000C1703" w:rsidRDefault="003A749C" w:rsidP="000C1703">
      <w:pPr>
        <w:spacing w:line="240" w:lineRule="auto"/>
      </w:pPr>
      <w:r w:rsidRPr="003A749C">
        <w:t>The data analysis approach combines descriptive and inferential statistics following Hair et al</w:t>
      </w:r>
      <w:r>
        <w:t xml:space="preserve"> (</w:t>
      </w:r>
      <w:r w:rsidRPr="003A749C">
        <w:t>2019)</w:t>
      </w:r>
      <w:r w:rsidRPr="003A749C">
        <w:rPr>
          <w:color w:val="C00000"/>
        </w:rPr>
        <w:t xml:space="preserve"> </w:t>
      </w:r>
      <w:r w:rsidRPr="003A749C">
        <w:t>recommendati</w:t>
      </w:r>
      <w:r>
        <w:t>ons. The combination of descrip</w:t>
      </w:r>
      <w:r w:rsidRPr="003A749C">
        <w:t>tive and inferential statistics was chosen to provide a comprehensive analys</w:t>
      </w:r>
      <w:r>
        <w:t>is of the data. Descriptive sta</w:t>
      </w:r>
      <w:r w:rsidRPr="003A749C">
        <w:t>tistics offer a clear overview of trends and patterns, while inferential statistics</w:t>
      </w:r>
      <w:r>
        <w:t xml:space="preserve"> is</w:t>
      </w:r>
      <w:r w:rsidRPr="003A749C">
        <w:t xml:space="preserve"> particularly suitable for analyzing non-parametric data, allowing for robust exploration of relationships between variables. This dual approach enhances the depth and reliability of the study’s findings, providing both practical insights and statistically signific</w:t>
      </w:r>
      <w:r>
        <w:t>ant results that can inform pol</w:t>
      </w:r>
      <w:r w:rsidRPr="003A749C">
        <w:t xml:space="preserve">icy and practice in </w:t>
      </w:r>
      <w:r w:rsidR="002C4AFB">
        <w:t xml:space="preserve">the </w:t>
      </w:r>
      <w:r w:rsidRPr="003A749C">
        <w:t>fiel</w:t>
      </w:r>
      <w:r>
        <w:t>d</w:t>
      </w:r>
      <w:r w:rsidR="002C4AFB">
        <w:t>.</w:t>
      </w:r>
      <w:r w:rsidRPr="003A749C">
        <w:t xml:space="preserve"> </w:t>
      </w:r>
      <w:r w:rsidR="0071667C" w:rsidRPr="0071667C">
        <w:t>Data analysis will involve descriptive statistics to summarize respondent demographics and rainwater harvesting system adoption rates, and inferential statistics to identify factors influencing adoptions</w:t>
      </w:r>
      <w:r>
        <w:t>.</w:t>
      </w:r>
      <w:r w:rsidRPr="003A749C">
        <w:t xml:space="preserve"> </w:t>
      </w:r>
    </w:p>
    <w:p w14:paraId="789BFBA7" w14:textId="77777777" w:rsidR="002C5B6C" w:rsidRPr="000C1703" w:rsidRDefault="00C345E3" w:rsidP="000C1703">
      <w:pPr>
        <w:spacing w:line="240" w:lineRule="auto"/>
      </w:pPr>
      <w:r>
        <w:rPr>
          <w:b/>
        </w:rPr>
        <w:t xml:space="preserve">4. </w:t>
      </w:r>
      <w:r w:rsidRPr="00C345E3">
        <w:rPr>
          <w:b/>
        </w:rPr>
        <w:t>RESULTS</w:t>
      </w:r>
    </w:p>
    <w:p w14:paraId="13121EF2" w14:textId="77777777" w:rsidR="00774868" w:rsidRPr="00295FAF" w:rsidRDefault="00B41F8D">
      <w:pPr>
        <w:spacing w:line="240" w:lineRule="auto"/>
      </w:pPr>
      <w:r w:rsidRPr="00295FAF">
        <w:t>Out of 1422</w:t>
      </w:r>
      <w:r w:rsidR="00F505F9" w:rsidRPr="00295FAF">
        <w:t xml:space="preserve"> questionna</w:t>
      </w:r>
      <w:r w:rsidRPr="00295FAF">
        <w:t xml:space="preserve">ires administered to respondents </w:t>
      </w:r>
      <w:r w:rsidR="00F505F9" w:rsidRPr="00295FAF">
        <w:t xml:space="preserve">around Enugu </w:t>
      </w:r>
      <w:r w:rsidR="00774868" w:rsidRPr="00295FAF">
        <w:t>C</w:t>
      </w:r>
      <w:r w:rsidRPr="00295FAF">
        <w:t>ity</w:t>
      </w:r>
      <w:r w:rsidR="008869B7" w:rsidRPr="00295FAF">
        <w:t xml:space="preserve"> to capture a comprehensive understanding of the effectiveness of RWHs</w:t>
      </w:r>
      <w:r w:rsidRPr="00295FAF">
        <w:t>,</w:t>
      </w:r>
      <w:r w:rsidRPr="00295FAF">
        <w:rPr>
          <w:sz w:val="22"/>
          <w:szCs w:val="22"/>
        </w:rPr>
        <w:t xml:space="preserve"> </w:t>
      </w:r>
      <w:r w:rsidR="008869B7" w:rsidRPr="00295FAF">
        <w:t>1</w:t>
      </w:r>
      <w:r w:rsidRPr="00295FAF">
        <w:t>355 completed questionnaires were returned yielding a high response rate of 95%</w:t>
      </w:r>
      <w:r w:rsidR="00F505F9" w:rsidRPr="00295FAF">
        <w:t xml:space="preserve">. Table </w:t>
      </w:r>
      <w:r w:rsidRPr="00295FAF">
        <w:t>3</w:t>
      </w:r>
      <w:r w:rsidR="00F505F9" w:rsidRPr="00295FAF">
        <w:t xml:space="preserve"> gives insights into the distribution and response</w:t>
      </w:r>
      <w:r w:rsidRPr="00295FAF">
        <w:t xml:space="preserve"> rates of question</w:t>
      </w:r>
      <w:r w:rsidR="00F505F9" w:rsidRPr="00295FAF">
        <w:t xml:space="preserve">naires in the survey. The </w:t>
      </w:r>
      <w:r w:rsidR="00BD0023" w:rsidRPr="00295FAF">
        <w:t>high</w:t>
      </w:r>
      <w:r w:rsidRPr="00295FAF">
        <w:t xml:space="preserve"> </w:t>
      </w:r>
      <w:r w:rsidR="00F505F9" w:rsidRPr="00295FAF">
        <w:t>response rate suggests that the sur</w:t>
      </w:r>
      <w:r w:rsidRPr="00295FAF">
        <w:t>vey achieved significant engage</w:t>
      </w:r>
      <w:r w:rsidR="00F505F9" w:rsidRPr="00295FAF">
        <w:t>ment from the target audience, which enhances the reliability and validity of the data collected. This is generally an indication of effective communication with respondents, and possibly a high level of interest in the survey topic among the target population</w:t>
      </w:r>
      <w:r w:rsidR="008869B7" w:rsidRPr="00295FAF">
        <w:t xml:space="preserve"> in the study area</w:t>
      </w:r>
      <w:r w:rsidR="00F505F9" w:rsidRPr="00295FAF">
        <w:t xml:space="preserve">. </w:t>
      </w:r>
    </w:p>
    <w:p w14:paraId="3939E555" w14:textId="77777777" w:rsidR="00774868" w:rsidRPr="009F0B5B" w:rsidRDefault="00734309" w:rsidP="0070400E">
      <w:pPr>
        <w:pStyle w:val="ListParagraph"/>
        <w:spacing w:line="240" w:lineRule="auto"/>
        <w:ind w:left="0"/>
      </w:pPr>
      <w:r w:rsidRPr="008F71ED">
        <w:t>Table 4 illustrates details of respondents Socio-demographic characteristics</w:t>
      </w:r>
      <w:r w:rsidR="003C382F" w:rsidRPr="008F71ED">
        <w:t xml:space="preserve">, providing valuable insights into the sample composition and its potential implications </w:t>
      </w:r>
      <w:r w:rsidR="003C382F">
        <w:t xml:space="preserve">for the </w:t>
      </w:r>
      <w:r w:rsidR="003C382F" w:rsidRPr="008F71ED">
        <w:t>research findings. The gender distribution reveals a significant imbalance, with females constituting 61% (827) and males 39% (528)</w:t>
      </w:r>
      <w:r w:rsidR="00BD0023" w:rsidRPr="00BD0023">
        <w:t xml:space="preserve"> of the sample</w:t>
      </w:r>
      <w:r w:rsidR="003C382F" w:rsidRPr="008F71ED">
        <w:t xml:space="preserve">, reflecting a female dominance prevalent in the study area. This disparity may influence the perspectives and experiences reported in the study, potentially skewing results towards female centric viewpoints particularly if gender differences exist in attitudes or behaviors related to rainwater harvesting. Respondents are primarily young and middle-aged adults (18-50 years), with varying proportions. Older adults (60+ years) comprise a smaller percentage. </w:t>
      </w:r>
      <w:r w:rsidR="00D72155" w:rsidRPr="008F71ED">
        <w:t xml:space="preserve">The limited representation of older age groups (8% for 50–60 years and 7.5% for over 60 years) indicates minimal input from more senior, experienced residents. Regarding educational background, </w:t>
      </w:r>
      <w:r w:rsidR="00BD0023">
        <w:t>results</w:t>
      </w:r>
      <w:r w:rsidR="00AB7C6D" w:rsidRPr="008F71ED">
        <w:t xml:space="preserve"> notably revealed that majority of the respondents are literates </w:t>
      </w:r>
      <w:r w:rsidR="00BD0023">
        <w:t>since</w:t>
      </w:r>
      <w:r w:rsidR="00AB7C6D" w:rsidRPr="008F71ED">
        <w:t xml:space="preserve"> </w:t>
      </w:r>
      <w:r w:rsidR="00DF68B5">
        <w:t>89</w:t>
      </w:r>
      <w:r w:rsidR="00AB7C6D" w:rsidRPr="008F71ED">
        <w:t xml:space="preserve">% </w:t>
      </w:r>
      <w:r w:rsidR="00DF68B5">
        <w:t xml:space="preserve">of the respondents </w:t>
      </w:r>
      <w:r w:rsidR="00AB7C6D" w:rsidRPr="008F71ED">
        <w:t xml:space="preserve">had </w:t>
      </w:r>
      <w:r w:rsidR="00DF68B5">
        <w:t xml:space="preserve">more than </w:t>
      </w:r>
      <w:r w:rsidR="00AB7C6D" w:rsidRPr="008F71ED">
        <w:t>seco</w:t>
      </w:r>
      <w:r w:rsidR="00F775B2" w:rsidRPr="008F71ED">
        <w:t>ndary school education;</w:t>
      </w:r>
      <w:r w:rsidR="00AB7C6D" w:rsidRPr="008F71ED">
        <w:t xml:space="preserve"> </w:t>
      </w:r>
      <w:r w:rsidR="00D72155" w:rsidRPr="008F71ED">
        <w:t xml:space="preserve">a predominance </w:t>
      </w:r>
      <w:r w:rsidR="006A45D1" w:rsidRPr="008F71ED">
        <w:t>of higher</w:t>
      </w:r>
      <w:r w:rsidR="003C382F" w:rsidRPr="008F71ED">
        <w:t xml:space="preserve"> education qualifications, with the majority </w:t>
      </w:r>
      <w:r w:rsidR="006A45D1" w:rsidRPr="008F71ED">
        <w:t xml:space="preserve">(49%, n=664) </w:t>
      </w:r>
      <w:r w:rsidR="00F775B2" w:rsidRPr="008F71ED">
        <w:t>holding Bachelor</w:t>
      </w:r>
      <w:r w:rsidR="003C382F" w:rsidRPr="008F71ED">
        <w:t xml:space="preserve"> degree</w:t>
      </w:r>
      <w:r w:rsidR="006A45D1" w:rsidRPr="008F71ED">
        <w:t>s.</w:t>
      </w:r>
      <w:r w:rsidR="00AB7C6D" w:rsidRPr="008F71ED">
        <w:t xml:space="preserve"> This distribution reinforces the internal validity of the study.</w:t>
      </w:r>
      <w:r w:rsidR="003C382F" w:rsidRPr="008F71ED">
        <w:t xml:space="preserve"> </w:t>
      </w:r>
      <w:r w:rsidR="00DA1D3C" w:rsidRPr="008F71ED">
        <w:t>The study</w:t>
      </w:r>
      <w:r w:rsidR="00AB7C6D" w:rsidRPr="008F71ED">
        <w:t xml:space="preserve"> further</w:t>
      </w:r>
      <w:r w:rsidR="00DA1D3C" w:rsidRPr="008F71ED">
        <w:t xml:space="preserve"> revealed that about 60% (</w:t>
      </w:r>
      <w:r w:rsidR="00AB7C6D" w:rsidRPr="008F71ED">
        <w:t>812</w:t>
      </w:r>
      <w:r w:rsidR="00DA1D3C" w:rsidRPr="008F71ED">
        <w:t xml:space="preserve">) of the respondents in the survey were low </w:t>
      </w:r>
      <w:r w:rsidR="00AB7C6D" w:rsidRPr="008F71ED">
        <w:t xml:space="preserve">and medium </w:t>
      </w:r>
      <w:r w:rsidR="00DA1D3C" w:rsidRPr="008F71ED">
        <w:t xml:space="preserve">income earners. This distribution accentuates the dominance of the 90,000– 300,000 </w:t>
      </w:r>
      <w:r w:rsidR="00F775B2" w:rsidRPr="008F71ED">
        <w:t xml:space="preserve">monthly </w:t>
      </w:r>
      <w:r w:rsidR="00DA1D3C" w:rsidRPr="008F71ED">
        <w:t>Naira income brackets, indicating a diverse range of income levels among the surveyed population.</w:t>
      </w:r>
      <w:r w:rsidR="007C1F2E" w:rsidRPr="008F71ED">
        <w:t xml:space="preserve"> </w:t>
      </w:r>
      <w:r w:rsidR="00DF68B5">
        <w:t xml:space="preserve">In terms of </w:t>
      </w:r>
      <w:r w:rsidR="00DF68B5" w:rsidRPr="008F71ED">
        <w:t>building</w:t>
      </w:r>
      <w:r w:rsidR="00DD1F99" w:rsidRPr="008F71ED">
        <w:t xml:space="preserve"> </w:t>
      </w:r>
      <w:r w:rsidR="00DF68B5">
        <w:t>typology</w:t>
      </w:r>
      <w:r w:rsidR="008F71ED" w:rsidRPr="008F71ED">
        <w:t>, the data revealed</w:t>
      </w:r>
      <w:r w:rsidR="00DD1F99" w:rsidRPr="008F71ED">
        <w:t xml:space="preserve"> a predominance of 3-bedroom</w:t>
      </w:r>
      <w:r w:rsidR="008F71ED" w:rsidRPr="008F71ED">
        <w:t>s block of flats</w:t>
      </w:r>
      <w:r w:rsidR="00DD1F99" w:rsidRPr="008F71ED">
        <w:t xml:space="preserve"> buildings </w:t>
      </w:r>
      <w:r w:rsidR="001B43FF">
        <w:t xml:space="preserve">(42.9%). </w:t>
      </w:r>
      <w:r w:rsidR="00935EB2" w:rsidRPr="00935EB2">
        <w:t>The survey results</w:t>
      </w:r>
      <w:r w:rsidR="009F00AF" w:rsidRPr="009F00AF">
        <w:rPr>
          <w:sz w:val="22"/>
          <w:szCs w:val="22"/>
        </w:rPr>
        <w:t xml:space="preserve"> </w:t>
      </w:r>
      <w:r w:rsidR="009F00AF">
        <w:rPr>
          <w:sz w:val="22"/>
          <w:szCs w:val="22"/>
        </w:rPr>
        <w:t>in</w:t>
      </w:r>
      <w:r w:rsidR="007C1C21">
        <w:rPr>
          <w:sz w:val="22"/>
          <w:szCs w:val="22"/>
        </w:rPr>
        <w:t xml:space="preserve"> the </w:t>
      </w:r>
      <w:r w:rsidR="007C1C21" w:rsidRPr="007C1C21">
        <w:t xml:space="preserve">distribution </w:t>
      </w:r>
      <w:r w:rsidR="007C1C21">
        <w:t>housing c</w:t>
      </w:r>
      <w:r w:rsidR="007C1C21" w:rsidRPr="007C1C21">
        <w:t xml:space="preserve">haracteristics </w:t>
      </w:r>
      <w:r w:rsidR="009F00AF" w:rsidRPr="009F00AF">
        <w:t>p</w:t>
      </w:r>
      <w:r w:rsidR="009F00AF">
        <w:t>attern of r</w:t>
      </w:r>
      <w:r w:rsidR="009F00AF" w:rsidRPr="009F00AF">
        <w:t xml:space="preserve">espondents in Enugu City </w:t>
      </w:r>
      <w:r w:rsidR="00935EB2" w:rsidRPr="00935EB2">
        <w:t>depicted in</w:t>
      </w:r>
      <w:r w:rsidR="00935EB2">
        <w:t xml:space="preserve"> </w:t>
      </w:r>
      <w:r w:rsidR="009F0B5B">
        <w:t xml:space="preserve">Table 5 </w:t>
      </w:r>
      <w:r w:rsidR="00DF68B5">
        <w:t>shows</w:t>
      </w:r>
      <w:r w:rsidR="00935EB2">
        <w:t xml:space="preserve"> that </w:t>
      </w:r>
      <w:r w:rsidR="004E1E66">
        <w:t>42.66</w:t>
      </w:r>
      <w:r w:rsidR="00935EB2" w:rsidRPr="00935EB2">
        <w:t xml:space="preserve">% (578) </w:t>
      </w:r>
      <w:r w:rsidR="00935EB2">
        <w:t xml:space="preserve">of the respondents are domiciled </w:t>
      </w:r>
      <w:r w:rsidR="00935EB2" w:rsidRPr="009F0B5B">
        <w:t>in</w:t>
      </w:r>
      <w:r w:rsidR="001B43FF" w:rsidRPr="009F0B5B">
        <w:t xml:space="preserve"> Enugu</w:t>
      </w:r>
      <w:r w:rsidR="003176EC" w:rsidRPr="009F0B5B">
        <w:t xml:space="preserve"> East, 32.9</w:t>
      </w:r>
      <w:r w:rsidR="004E1E66">
        <w:t>1</w:t>
      </w:r>
      <w:r w:rsidR="003176EC" w:rsidRPr="009F0B5B">
        <w:t>% (446)</w:t>
      </w:r>
      <w:r w:rsidR="001B43FF" w:rsidRPr="009F0B5B">
        <w:t xml:space="preserve"> in Enugu South</w:t>
      </w:r>
      <w:r w:rsidR="003176EC" w:rsidRPr="009F0B5B">
        <w:t xml:space="preserve"> </w:t>
      </w:r>
      <w:r w:rsidR="00935EB2">
        <w:t>while</w:t>
      </w:r>
      <w:r w:rsidR="003176EC" w:rsidRPr="009F0B5B">
        <w:t xml:space="preserve"> only 2</w:t>
      </w:r>
      <w:r w:rsidR="00E87B80">
        <w:t>4.4</w:t>
      </w:r>
      <w:r w:rsidR="003176EC" w:rsidRPr="009F0B5B">
        <w:t>3% (</w:t>
      </w:r>
      <w:r w:rsidR="00E87B80">
        <w:t>33</w:t>
      </w:r>
      <w:r w:rsidR="003176EC" w:rsidRPr="009F0B5B">
        <w:t xml:space="preserve">1) </w:t>
      </w:r>
      <w:r w:rsidR="00935EB2">
        <w:t>are in</w:t>
      </w:r>
      <w:r w:rsidR="003176EC" w:rsidRPr="009F0B5B">
        <w:t xml:space="preserve"> Enugu North</w:t>
      </w:r>
      <w:r w:rsidR="001B43FF" w:rsidRPr="009F0B5B">
        <w:t xml:space="preserve">. This uneven distribution of </w:t>
      </w:r>
      <w:r w:rsidR="003176EC" w:rsidRPr="009F0B5B">
        <w:t>residents</w:t>
      </w:r>
      <w:r w:rsidR="001B43FF" w:rsidRPr="009F0B5B">
        <w:t xml:space="preserve"> in</w:t>
      </w:r>
      <w:r w:rsidR="009F541E">
        <w:t xml:space="preserve"> speci</w:t>
      </w:r>
      <w:r w:rsidR="00DF68B5">
        <w:t>fic regions of the state may be</w:t>
      </w:r>
      <w:r w:rsidR="003176EC" w:rsidRPr="009F0B5B">
        <w:t xml:space="preserve"> </w:t>
      </w:r>
      <w:r w:rsidR="00DF68B5">
        <w:t>as result of</w:t>
      </w:r>
      <w:r w:rsidR="003176EC" w:rsidRPr="009F0B5B">
        <w:t xml:space="preserve"> urbanization patterns with </w:t>
      </w:r>
      <w:r w:rsidR="00DF68B5">
        <w:t xml:space="preserve">its </w:t>
      </w:r>
      <w:r w:rsidR="009F0B5B" w:rsidRPr="009F0B5B">
        <w:lastRenderedPageBreak/>
        <w:t xml:space="preserve">accompanying </w:t>
      </w:r>
      <w:r w:rsidR="003176EC" w:rsidRPr="009F0B5B">
        <w:t xml:space="preserve">municipal water provisions </w:t>
      </w:r>
      <w:r w:rsidR="00DF68B5">
        <w:t>or</w:t>
      </w:r>
      <w:r w:rsidR="003176EC" w:rsidRPr="009F0B5B">
        <w:t xml:space="preserve"> economic</w:t>
      </w:r>
      <w:r w:rsidR="001B43FF" w:rsidRPr="009F0B5B">
        <w:t xml:space="preserve"> factors</w:t>
      </w:r>
      <w:r w:rsidR="003176EC" w:rsidRPr="009F0B5B">
        <w:t xml:space="preserve"> such cost of housing rents and transportation.</w:t>
      </w:r>
      <w:r w:rsidR="009F0B5B" w:rsidRPr="009F0B5B">
        <w:rPr>
          <w:color w:val="00B050"/>
        </w:rPr>
        <w:t xml:space="preserve"> </w:t>
      </w:r>
      <w:r w:rsidR="009F0B5B" w:rsidRPr="00F96741">
        <w:t xml:space="preserve">This </w:t>
      </w:r>
      <w:r w:rsidR="00935EB2" w:rsidRPr="00F96741">
        <w:t xml:space="preserve">geographical distribution of respondents and </w:t>
      </w:r>
      <w:r w:rsidR="009F0B5B" w:rsidRPr="00F96741">
        <w:t xml:space="preserve">housing profile may impact on water usage patterns, </w:t>
      </w:r>
      <w:r w:rsidR="00DF68B5">
        <w:t>influencing</w:t>
      </w:r>
      <w:r w:rsidR="009F541E" w:rsidRPr="00F96741">
        <w:t xml:space="preserve"> water consumption </w:t>
      </w:r>
      <w:r w:rsidR="009F0B5B" w:rsidRPr="00F96741">
        <w:t>and storage</w:t>
      </w:r>
      <w:r w:rsidR="00DF68B5">
        <w:t>.</w:t>
      </w:r>
      <w:r w:rsidR="009F0B5B" w:rsidRPr="00F96741">
        <w:t xml:space="preserve"> </w:t>
      </w:r>
    </w:p>
    <w:p w14:paraId="7D1FC94A" w14:textId="77777777" w:rsidR="0070400E" w:rsidRDefault="0070400E">
      <w:pPr>
        <w:spacing w:line="240" w:lineRule="auto"/>
        <w:rPr>
          <w:b/>
        </w:rPr>
      </w:pPr>
    </w:p>
    <w:p w14:paraId="477A0CCD" w14:textId="77777777" w:rsidR="0070400E" w:rsidRDefault="0070400E">
      <w:pPr>
        <w:spacing w:line="240" w:lineRule="auto"/>
        <w:rPr>
          <w:b/>
        </w:rPr>
      </w:pPr>
    </w:p>
    <w:p w14:paraId="3049E41F" w14:textId="77777777" w:rsidR="002C5B6C" w:rsidRPr="00E63853" w:rsidRDefault="00E63853">
      <w:pPr>
        <w:spacing w:line="240" w:lineRule="auto"/>
      </w:pPr>
      <w:r w:rsidRPr="00B0664E">
        <w:rPr>
          <w:b/>
        </w:rPr>
        <w:t>Table 3</w:t>
      </w:r>
      <w:r w:rsidR="00B0664E" w:rsidRPr="00B0664E">
        <w:rPr>
          <w:b/>
        </w:rPr>
        <w:t>:</w:t>
      </w:r>
      <w:r w:rsidR="00C345E3" w:rsidRPr="00E63853">
        <w:t xml:space="preserve"> Questionnaire distribution in local government area and Response Rate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3838"/>
        <w:gridCol w:w="1742"/>
        <w:gridCol w:w="1479"/>
        <w:gridCol w:w="1587"/>
      </w:tblGrid>
      <w:tr w:rsidR="002C5B6C" w14:paraId="213918ED" w14:textId="77777777" w:rsidTr="000C1703">
        <w:tc>
          <w:tcPr>
            <w:tcW w:w="378" w:type="dxa"/>
            <w:tcBorders>
              <w:top w:val="single" w:sz="4" w:space="0" w:color="auto"/>
              <w:bottom w:val="single" w:sz="4" w:space="0" w:color="auto"/>
            </w:tcBorders>
          </w:tcPr>
          <w:p w14:paraId="1DC15653" w14:textId="77777777" w:rsidR="002C5B6C" w:rsidRDefault="002C5B6C">
            <w:pPr>
              <w:spacing w:after="0" w:line="240" w:lineRule="auto"/>
              <w:rPr>
                <w:sz w:val="22"/>
                <w:szCs w:val="22"/>
              </w:rPr>
            </w:pPr>
          </w:p>
        </w:tc>
        <w:tc>
          <w:tcPr>
            <w:tcW w:w="3838" w:type="dxa"/>
            <w:tcBorders>
              <w:top w:val="single" w:sz="4" w:space="0" w:color="auto"/>
              <w:bottom w:val="single" w:sz="4" w:space="0" w:color="auto"/>
            </w:tcBorders>
          </w:tcPr>
          <w:p w14:paraId="1D19788F" w14:textId="77777777" w:rsidR="002C5B6C" w:rsidRDefault="00C345E3">
            <w:pPr>
              <w:spacing w:after="0" w:line="240" w:lineRule="auto"/>
              <w:rPr>
                <w:sz w:val="22"/>
                <w:szCs w:val="22"/>
              </w:rPr>
            </w:pPr>
            <w:r>
              <w:rPr>
                <w:sz w:val="22"/>
                <w:szCs w:val="22"/>
              </w:rPr>
              <w:t>Local Government Area</w:t>
            </w:r>
            <w:r w:rsidR="000C1703">
              <w:rPr>
                <w:sz w:val="22"/>
                <w:szCs w:val="22"/>
              </w:rPr>
              <w:t>s</w:t>
            </w:r>
            <w:r>
              <w:rPr>
                <w:sz w:val="22"/>
                <w:szCs w:val="22"/>
              </w:rPr>
              <w:t xml:space="preserve"> </w:t>
            </w:r>
          </w:p>
        </w:tc>
        <w:tc>
          <w:tcPr>
            <w:tcW w:w="1742" w:type="dxa"/>
            <w:tcBorders>
              <w:top w:val="single" w:sz="4" w:space="0" w:color="auto"/>
              <w:bottom w:val="single" w:sz="4" w:space="0" w:color="auto"/>
            </w:tcBorders>
          </w:tcPr>
          <w:p w14:paraId="7532C795" w14:textId="77777777" w:rsidR="002C5B6C" w:rsidRDefault="00C345E3">
            <w:pPr>
              <w:spacing w:after="0" w:line="240" w:lineRule="auto"/>
              <w:rPr>
                <w:sz w:val="22"/>
                <w:szCs w:val="22"/>
              </w:rPr>
            </w:pPr>
            <w:r>
              <w:rPr>
                <w:sz w:val="22"/>
                <w:szCs w:val="22"/>
              </w:rPr>
              <w:t>Questionnaire distributed</w:t>
            </w:r>
          </w:p>
        </w:tc>
        <w:tc>
          <w:tcPr>
            <w:tcW w:w="1479" w:type="dxa"/>
            <w:tcBorders>
              <w:top w:val="single" w:sz="4" w:space="0" w:color="auto"/>
              <w:bottom w:val="single" w:sz="4" w:space="0" w:color="auto"/>
            </w:tcBorders>
          </w:tcPr>
          <w:p w14:paraId="381FA3D4" w14:textId="77777777" w:rsidR="002C5B6C" w:rsidRDefault="00C345E3">
            <w:pPr>
              <w:spacing w:after="0" w:line="240" w:lineRule="auto"/>
              <w:rPr>
                <w:sz w:val="22"/>
                <w:szCs w:val="22"/>
              </w:rPr>
            </w:pPr>
            <w:r>
              <w:rPr>
                <w:sz w:val="22"/>
                <w:szCs w:val="22"/>
              </w:rPr>
              <w:t xml:space="preserve">Questionnaire received </w:t>
            </w:r>
          </w:p>
        </w:tc>
        <w:tc>
          <w:tcPr>
            <w:tcW w:w="1587" w:type="dxa"/>
            <w:tcBorders>
              <w:top w:val="single" w:sz="4" w:space="0" w:color="auto"/>
              <w:bottom w:val="single" w:sz="4" w:space="0" w:color="auto"/>
            </w:tcBorders>
          </w:tcPr>
          <w:p w14:paraId="30DCC9DE" w14:textId="77777777" w:rsidR="002C5B6C" w:rsidRDefault="00C345E3">
            <w:pPr>
              <w:spacing w:after="0" w:line="240" w:lineRule="auto"/>
              <w:rPr>
                <w:sz w:val="22"/>
                <w:szCs w:val="22"/>
              </w:rPr>
            </w:pPr>
            <w:r>
              <w:rPr>
                <w:sz w:val="22"/>
                <w:szCs w:val="22"/>
              </w:rPr>
              <w:t>Percentage (%)</w:t>
            </w:r>
          </w:p>
        </w:tc>
      </w:tr>
      <w:tr w:rsidR="002C5B6C" w14:paraId="18C5F97E" w14:textId="77777777" w:rsidTr="000C1703">
        <w:tc>
          <w:tcPr>
            <w:tcW w:w="378" w:type="dxa"/>
            <w:tcBorders>
              <w:top w:val="single" w:sz="4" w:space="0" w:color="auto"/>
            </w:tcBorders>
          </w:tcPr>
          <w:p w14:paraId="267DF652" w14:textId="77777777" w:rsidR="002C5B6C" w:rsidRDefault="002C5B6C">
            <w:pPr>
              <w:spacing w:after="0" w:line="240" w:lineRule="auto"/>
              <w:rPr>
                <w:sz w:val="22"/>
                <w:szCs w:val="22"/>
              </w:rPr>
            </w:pPr>
          </w:p>
        </w:tc>
        <w:tc>
          <w:tcPr>
            <w:tcW w:w="3838" w:type="dxa"/>
            <w:tcBorders>
              <w:top w:val="single" w:sz="4" w:space="0" w:color="auto"/>
            </w:tcBorders>
          </w:tcPr>
          <w:p w14:paraId="495F606F" w14:textId="77777777" w:rsidR="002C5B6C" w:rsidRDefault="00C345E3">
            <w:pPr>
              <w:spacing w:after="0" w:line="240" w:lineRule="auto"/>
              <w:rPr>
                <w:sz w:val="22"/>
                <w:szCs w:val="22"/>
              </w:rPr>
            </w:pPr>
            <w:r>
              <w:rPr>
                <w:sz w:val="22"/>
                <w:szCs w:val="22"/>
              </w:rPr>
              <w:t xml:space="preserve">Enugu North Local Government </w:t>
            </w:r>
          </w:p>
        </w:tc>
        <w:tc>
          <w:tcPr>
            <w:tcW w:w="1742" w:type="dxa"/>
            <w:tcBorders>
              <w:top w:val="single" w:sz="4" w:space="0" w:color="auto"/>
            </w:tcBorders>
          </w:tcPr>
          <w:p w14:paraId="6B036873" w14:textId="77777777" w:rsidR="002C5B6C" w:rsidRDefault="00C345E3">
            <w:pPr>
              <w:spacing w:after="0" w:line="240" w:lineRule="auto"/>
              <w:rPr>
                <w:sz w:val="22"/>
                <w:szCs w:val="22"/>
              </w:rPr>
            </w:pPr>
            <w:r>
              <w:rPr>
                <w:sz w:val="22"/>
                <w:szCs w:val="22"/>
              </w:rPr>
              <w:t>348</w:t>
            </w:r>
          </w:p>
        </w:tc>
        <w:tc>
          <w:tcPr>
            <w:tcW w:w="1479" w:type="dxa"/>
            <w:tcBorders>
              <w:top w:val="single" w:sz="4" w:space="0" w:color="auto"/>
            </w:tcBorders>
          </w:tcPr>
          <w:p w14:paraId="7CCAF3B8" w14:textId="77777777" w:rsidR="002C5B6C" w:rsidRDefault="00C345E3">
            <w:pPr>
              <w:spacing w:after="0" w:line="240" w:lineRule="auto"/>
              <w:rPr>
                <w:sz w:val="22"/>
                <w:szCs w:val="22"/>
              </w:rPr>
            </w:pPr>
            <w:r>
              <w:rPr>
                <w:sz w:val="22"/>
                <w:szCs w:val="22"/>
              </w:rPr>
              <w:t>331</w:t>
            </w:r>
          </w:p>
        </w:tc>
        <w:tc>
          <w:tcPr>
            <w:tcW w:w="1587" w:type="dxa"/>
            <w:tcBorders>
              <w:top w:val="single" w:sz="4" w:space="0" w:color="auto"/>
            </w:tcBorders>
          </w:tcPr>
          <w:p w14:paraId="10F4C212" w14:textId="77777777" w:rsidR="002C5B6C" w:rsidRDefault="00C345E3">
            <w:pPr>
              <w:spacing w:after="0" w:line="240" w:lineRule="auto"/>
              <w:rPr>
                <w:sz w:val="22"/>
                <w:szCs w:val="22"/>
              </w:rPr>
            </w:pPr>
            <w:r>
              <w:rPr>
                <w:sz w:val="22"/>
                <w:szCs w:val="22"/>
              </w:rPr>
              <w:t>95</w:t>
            </w:r>
          </w:p>
        </w:tc>
      </w:tr>
      <w:tr w:rsidR="002C5B6C" w14:paraId="6A18AD5A" w14:textId="77777777" w:rsidTr="000C1703">
        <w:tc>
          <w:tcPr>
            <w:tcW w:w="378" w:type="dxa"/>
          </w:tcPr>
          <w:p w14:paraId="7E011F27" w14:textId="77777777" w:rsidR="002C5B6C" w:rsidRDefault="002C5B6C">
            <w:pPr>
              <w:spacing w:after="0" w:line="240" w:lineRule="auto"/>
              <w:rPr>
                <w:sz w:val="22"/>
                <w:szCs w:val="22"/>
              </w:rPr>
            </w:pPr>
          </w:p>
        </w:tc>
        <w:tc>
          <w:tcPr>
            <w:tcW w:w="3838" w:type="dxa"/>
          </w:tcPr>
          <w:p w14:paraId="0C1506D8" w14:textId="77777777" w:rsidR="002C5B6C" w:rsidRDefault="00C345E3">
            <w:pPr>
              <w:spacing w:after="0" w:line="240" w:lineRule="auto"/>
              <w:rPr>
                <w:sz w:val="22"/>
                <w:szCs w:val="22"/>
              </w:rPr>
            </w:pPr>
            <w:r>
              <w:rPr>
                <w:sz w:val="22"/>
                <w:szCs w:val="22"/>
              </w:rPr>
              <w:t xml:space="preserve">Enugu East Local Government </w:t>
            </w:r>
          </w:p>
        </w:tc>
        <w:tc>
          <w:tcPr>
            <w:tcW w:w="1742" w:type="dxa"/>
          </w:tcPr>
          <w:p w14:paraId="1DB440B2" w14:textId="77777777" w:rsidR="002C5B6C" w:rsidRDefault="00C345E3">
            <w:pPr>
              <w:spacing w:after="0" w:line="240" w:lineRule="auto"/>
              <w:rPr>
                <w:sz w:val="22"/>
                <w:szCs w:val="22"/>
              </w:rPr>
            </w:pPr>
            <w:r>
              <w:rPr>
                <w:sz w:val="22"/>
                <w:szCs w:val="22"/>
              </w:rPr>
              <w:t>600</w:t>
            </w:r>
          </w:p>
        </w:tc>
        <w:tc>
          <w:tcPr>
            <w:tcW w:w="1479" w:type="dxa"/>
          </w:tcPr>
          <w:p w14:paraId="2722B74B" w14:textId="77777777" w:rsidR="002C5B6C" w:rsidRDefault="00C345E3">
            <w:pPr>
              <w:spacing w:after="0" w:line="240" w:lineRule="auto"/>
              <w:rPr>
                <w:sz w:val="22"/>
                <w:szCs w:val="22"/>
              </w:rPr>
            </w:pPr>
            <w:r>
              <w:rPr>
                <w:sz w:val="22"/>
                <w:szCs w:val="22"/>
              </w:rPr>
              <w:t>578</w:t>
            </w:r>
          </w:p>
        </w:tc>
        <w:tc>
          <w:tcPr>
            <w:tcW w:w="1587" w:type="dxa"/>
          </w:tcPr>
          <w:p w14:paraId="79DE8EC9" w14:textId="77777777" w:rsidR="002C5B6C" w:rsidRDefault="00C345E3">
            <w:pPr>
              <w:spacing w:after="0" w:line="240" w:lineRule="auto"/>
              <w:rPr>
                <w:sz w:val="22"/>
                <w:szCs w:val="22"/>
              </w:rPr>
            </w:pPr>
            <w:r>
              <w:rPr>
                <w:sz w:val="22"/>
                <w:szCs w:val="22"/>
              </w:rPr>
              <w:t>96.3</w:t>
            </w:r>
          </w:p>
        </w:tc>
      </w:tr>
      <w:tr w:rsidR="002C5B6C" w14:paraId="31A82A4C" w14:textId="77777777" w:rsidTr="000C1703">
        <w:tc>
          <w:tcPr>
            <w:tcW w:w="378" w:type="dxa"/>
          </w:tcPr>
          <w:p w14:paraId="4FBF4B1B" w14:textId="77777777" w:rsidR="002C5B6C" w:rsidRDefault="002C5B6C">
            <w:pPr>
              <w:spacing w:after="0" w:line="240" w:lineRule="auto"/>
              <w:rPr>
                <w:sz w:val="22"/>
                <w:szCs w:val="22"/>
              </w:rPr>
            </w:pPr>
          </w:p>
        </w:tc>
        <w:tc>
          <w:tcPr>
            <w:tcW w:w="3838" w:type="dxa"/>
          </w:tcPr>
          <w:p w14:paraId="78B13CD9" w14:textId="77777777" w:rsidR="002C5B6C" w:rsidRDefault="00C345E3" w:rsidP="00FE267F">
            <w:pPr>
              <w:spacing w:after="0" w:line="240" w:lineRule="auto"/>
              <w:jc w:val="left"/>
              <w:rPr>
                <w:sz w:val="22"/>
                <w:szCs w:val="22"/>
              </w:rPr>
            </w:pPr>
            <w:r>
              <w:rPr>
                <w:sz w:val="22"/>
                <w:szCs w:val="22"/>
              </w:rPr>
              <w:t xml:space="preserve">Enugu South Local Government </w:t>
            </w:r>
          </w:p>
        </w:tc>
        <w:tc>
          <w:tcPr>
            <w:tcW w:w="1742" w:type="dxa"/>
          </w:tcPr>
          <w:p w14:paraId="42783C34" w14:textId="77777777" w:rsidR="002C5B6C" w:rsidRDefault="00C345E3">
            <w:pPr>
              <w:spacing w:after="0" w:line="240" w:lineRule="auto"/>
              <w:rPr>
                <w:sz w:val="22"/>
                <w:szCs w:val="22"/>
              </w:rPr>
            </w:pPr>
            <w:r>
              <w:rPr>
                <w:sz w:val="22"/>
                <w:szCs w:val="22"/>
              </w:rPr>
              <w:t>474</w:t>
            </w:r>
          </w:p>
        </w:tc>
        <w:tc>
          <w:tcPr>
            <w:tcW w:w="1479" w:type="dxa"/>
          </w:tcPr>
          <w:p w14:paraId="19AA7BF9" w14:textId="77777777" w:rsidR="002C5B6C" w:rsidRDefault="00C345E3">
            <w:pPr>
              <w:spacing w:after="0" w:line="240" w:lineRule="auto"/>
              <w:rPr>
                <w:sz w:val="22"/>
                <w:szCs w:val="22"/>
              </w:rPr>
            </w:pPr>
            <w:r>
              <w:rPr>
                <w:sz w:val="22"/>
                <w:szCs w:val="22"/>
              </w:rPr>
              <w:t>446</w:t>
            </w:r>
          </w:p>
        </w:tc>
        <w:tc>
          <w:tcPr>
            <w:tcW w:w="1587" w:type="dxa"/>
          </w:tcPr>
          <w:p w14:paraId="3C62B435" w14:textId="77777777" w:rsidR="002C5B6C" w:rsidRDefault="00C345E3">
            <w:pPr>
              <w:spacing w:after="0" w:line="240" w:lineRule="auto"/>
              <w:rPr>
                <w:sz w:val="22"/>
                <w:szCs w:val="22"/>
              </w:rPr>
            </w:pPr>
            <w:r>
              <w:rPr>
                <w:sz w:val="22"/>
                <w:szCs w:val="22"/>
              </w:rPr>
              <w:t>94</w:t>
            </w:r>
          </w:p>
        </w:tc>
      </w:tr>
      <w:tr w:rsidR="002C5B6C" w14:paraId="7DCB17B3" w14:textId="77777777" w:rsidTr="000C1703">
        <w:tc>
          <w:tcPr>
            <w:tcW w:w="378" w:type="dxa"/>
          </w:tcPr>
          <w:p w14:paraId="1B6B85AC" w14:textId="77777777" w:rsidR="002C5B6C" w:rsidRDefault="002C5B6C">
            <w:pPr>
              <w:spacing w:after="0" w:line="240" w:lineRule="auto"/>
              <w:rPr>
                <w:sz w:val="22"/>
                <w:szCs w:val="22"/>
              </w:rPr>
            </w:pPr>
          </w:p>
        </w:tc>
        <w:tc>
          <w:tcPr>
            <w:tcW w:w="3838" w:type="dxa"/>
          </w:tcPr>
          <w:p w14:paraId="06F3C5B8" w14:textId="77777777" w:rsidR="002C5B6C" w:rsidRDefault="00C345E3" w:rsidP="00FE267F">
            <w:pPr>
              <w:spacing w:after="0" w:line="240" w:lineRule="auto"/>
              <w:jc w:val="left"/>
              <w:rPr>
                <w:sz w:val="22"/>
                <w:szCs w:val="22"/>
              </w:rPr>
            </w:pPr>
            <w:r>
              <w:rPr>
                <w:sz w:val="22"/>
                <w:szCs w:val="22"/>
              </w:rPr>
              <w:t xml:space="preserve">Total </w:t>
            </w:r>
          </w:p>
        </w:tc>
        <w:tc>
          <w:tcPr>
            <w:tcW w:w="1742" w:type="dxa"/>
          </w:tcPr>
          <w:p w14:paraId="50F4DA17" w14:textId="77777777" w:rsidR="002C5B6C" w:rsidRDefault="00C345E3">
            <w:pPr>
              <w:spacing w:after="0" w:line="240" w:lineRule="auto"/>
              <w:rPr>
                <w:sz w:val="22"/>
                <w:szCs w:val="22"/>
              </w:rPr>
            </w:pPr>
            <w:r>
              <w:rPr>
                <w:sz w:val="22"/>
                <w:szCs w:val="22"/>
              </w:rPr>
              <w:t>1422</w:t>
            </w:r>
          </w:p>
        </w:tc>
        <w:tc>
          <w:tcPr>
            <w:tcW w:w="1479" w:type="dxa"/>
          </w:tcPr>
          <w:p w14:paraId="5C5F91AD" w14:textId="77777777" w:rsidR="002C5B6C" w:rsidRDefault="00C345E3">
            <w:pPr>
              <w:spacing w:after="0" w:line="240" w:lineRule="auto"/>
              <w:rPr>
                <w:sz w:val="22"/>
                <w:szCs w:val="22"/>
              </w:rPr>
            </w:pPr>
            <w:r>
              <w:rPr>
                <w:sz w:val="22"/>
                <w:szCs w:val="22"/>
              </w:rPr>
              <w:t>1,355</w:t>
            </w:r>
          </w:p>
        </w:tc>
        <w:tc>
          <w:tcPr>
            <w:tcW w:w="1587" w:type="dxa"/>
          </w:tcPr>
          <w:p w14:paraId="59647436" w14:textId="77777777" w:rsidR="002C5B6C" w:rsidRDefault="00776B7E">
            <w:pPr>
              <w:spacing w:after="0" w:line="240" w:lineRule="auto"/>
              <w:rPr>
                <w:sz w:val="22"/>
                <w:szCs w:val="22"/>
              </w:rPr>
            </w:pPr>
            <w:r>
              <w:rPr>
                <w:sz w:val="22"/>
                <w:szCs w:val="22"/>
              </w:rPr>
              <w:t>95.3</w:t>
            </w:r>
          </w:p>
        </w:tc>
      </w:tr>
      <w:tr w:rsidR="002C5B6C" w14:paraId="479B1C83" w14:textId="77777777" w:rsidTr="000C1703">
        <w:tc>
          <w:tcPr>
            <w:tcW w:w="378" w:type="dxa"/>
          </w:tcPr>
          <w:p w14:paraId="7359374B" w14:textId="77777777" w:rsidR="002C5B6C" w:rsidRDefault="002C5B6C">
            <w:pPr>
              <w:spacing w:after="0" w:line="240" w:lineRule="auto"/>
              <w:rPr>
                <w:sz w:val="22"/>
                <w:szCs w:val="22"/>
              </w:rPr>
            </w:pPr>
          </w:p>
        </w:tc>
        <w:tc>
          <w:tcPr>
            <w:tcW w:w="3838" w:type="dxa"/>
          </w:tcPr>
          <w:p w14:paraId="40AB2F75" w14:textId="77777777" w:rsidR="002C5B6C" w:rsidRDefault="002C5B6C">
            <w:pPr>
              <w:spacing w:after="0" w:line="240" w:lineRule="auto"/>
              <w:rPr>
                <w:sz w:val="22"/>
                <w:szCs w:val="22"/>
              </w:rPr>
            </w:pPr>
          </w:p>
        </w:tc>
        <w:tc>
          <w:tcPr>
            <w:tcW w:w="1742" w:type="dxa"/>
          </w:tcPr>
          <w:p w14:paraId="0248750C" w14:textId="77777777" w:rsidR="002C5B6C" w:rsidRDefault="002C5B6C">
            <w:pPr>
              <w:spacing w:after="0" w:line="240" w:lineRule="auto"/>
              <w:rPr>
                <w:sz w:val="22"/>
                <w:szCs w:val="22"/>
              </w:rPr>
            </w:pPr>
          </w:p>
        </w:tc>
        <w:tc>
          <w:tcPr>
            <w:tcW w:w="1479" w:type="dxa"/>
          </w:tcPr>
          <w:p w14:paraId="30BF0329" w14:textId="77777777" w:rsidR="002C5B6C" w:rsidRDefault="002C5B6C">
            <w:pPr>
              <w:spacing w:after="0" w:line="240" w:lineRule="auto"/>
              <w:rPr>
                <w:sz w:val="22"/>
                <w:szCs w:val="22"/>
              </w:rPr>
            </w:pPr>
          </w:p>
        </w:tc>
        <w:tc>
          <w:tcPr>
            <w:tcW w:w="1587" w:type="dxa"/>
          </w:tcPr>
          <w:p w14:paraId="2AE8FF69" w14:textId="77777777" w:rsidR="002C5B6C" w:rsidRDefault="002C5B6C">
            <w:pPr>
              <w:spacing w:after="0" w:line="240" w:lineRule="auto"/>
              <w:rPr>
                <w:sz w:val="22"/>
                <w:szCs w:val="22"/>
              </w:rPr>
            </w:pPr>
          </w:p>
        </w:tc>
      </w:tr>
      <w:tr w:rsidR="002C5B6C" w14:paraId="00671E51" w14:textId="77777777" w:rsidTr="000C1703">
        <w:tc>
          <w:tcPr>
            <w:tcW w:w="378" w:type="dxa"/>
          </w:tcPr>
          <w:p w14:paraId="24A19E5D" w14:textId="77777777" w:rsidR="002C5B6C" w:rsidRDefault="002C5B6C">
            <w:pPr>
              <w:spacing w:after="0" w:line="240" w:lineRule="auto"/>
              <w:rPr>
                <w:sz w:val="22"/>
                <w:szCs w:val="22"/>
              </w:rPr>
            </w:pPr>
          </w:p>
        </w:tc>
        <w:tc>
          <w:tcPr>
            <w:tcW w:w="3838" w:type="dxa"/>
          </w:tcPr>
          <w:p w14:paraId="67452847" w14:textId="77777777" w:rsidR="002C5B6C" w:rsidRDefault="00C345E3" w:rsidP="00FE267F">
            <w:pPr>
              <w:spacing w:after="0" w:line="240" w:lineRule="auto"/>
              <w:jc w:val="left"/>
              <w:rPr>
                <w:sz w:val="22"/>
                <w:szCs w:val="22"/>
              </w:rPr>
            </w:pPr>
            <w:r>
              <w:rPr>
                <w:sz w:val="22"/>
                <w:szCs w:val="22"/>
              </w:rPr>
              <w:t>Number of Questionnaire shared</w:t>
            </w:r>
          </w:p>
        </w:tc>
        <w:tc>
          <w:tcPr>
            <w:tcW w:w="1742" w:type="dxa"/>
          </w:tcPr>
          <w:p w14:paraId="63272B78" w14:textId="77777777" w:rsidR="002C5B6C" w:rsidRDefault="00C345E3">
            <w:pPr>
              <w:spacing w:after="0" w:line="240" w:lineRule="auto"/>
              <w:rPr>
                <w:sz w:val="22"/>
                <w:szCs w:val="22"/>
              </w:rPr>
            </w:pPr>
            <w:r>
              <w:rPr>
                <w:sz w:val="22"/>
                <w:szCs w:val="22"/>
              </w:rPr>
              <w:t>1422</w:t>
            </w:r>
          </w:p>
        </w:tc>
        <w:tc>
          <w:tcPr>
            <w:tcW w:w="1479" w:type="dxa"/>
          </w:tcPr>
          <w:p w14:paraId="70BB8836" w14:textId="77777777" w:rsidR="002C5B6C" w:rsidRDefault="002C5B6C">
            <w:pPr>
              <w:spacing w:after="0" w:line="240" w:lineRule="auto"/>
              <w:rPr>
                <w:sz w:val="22"/>
                <w:szCs w:val="22"/>
              </w:rPr>
            </w:pPr>
          </w:p>
        </w:tc>
        <w:tc>
          <w:tcPr>
            <w:tcW w:w="1587" w:type="dxa"/>
          </w:tcPr>
          <w:p w14:paraId="656575DA" w14:textId="77777777" w:rsidR="002C5B6C" w:rsidRDefault="00C345E3">
            <w:pPr>
              <w:spacing w:after="0" w:line="240" w:lineRule="auto"/>
              <w:rPr>
                <w:sz w:val="22"/>
                <w:szCs w:val="22"/>
              </w:rPr>
            </w:pPr>
            <w:r>
              <w:rPr>
                <w:sz w:val="22"/>
                <w:szCs w:val="22"/>
              </w:rPr>
              <w:t>100</w:t>
            </w:r>
          </w:p>
        </w:tc>
      </w:tr>
      <w:tr w:rsidR="002C5B6C" w14:paraId="61FB3869" w14:textId="77777777" w:rsidTr="000C1703">
        <w:tc>
          <w:tcPr>
            <w:tcW w:w="378" w:type="dxa"/>
          </w:tcPr>
          <w:p w14:paraId="0F02AF0B" w14:textId="77777777" w:rsidR="002C5B6C" w:rsidRDefault="002C5B6C">
            <w:pPr>
              <w:spacing w:after="0" w:line="240" w:lineRule="auto"/>
              <w:rPr>
                <w:sz w:val="22"/>
                <w:szCs w:val="22"/>
              </w:rPr>
            </w:pPr>
          </w:p>
        </w:tc>
        <w:tc>
          <w:tcPr>
            <w:tcW w:w="3838" w:type="dxa"/>
          </w:tcPr>
          <w:p w14:paraId="7501F383" w14:textId="77777777" w:rsidR="002C5B6C" w:rsidRDefault="00C345E3" w:rsidP="00FE267F">
            <w:pPr>
              <w:spacing w:after="0" w:line="240" w:lineRule="auto"/>
              <w:jc w:val="left"/>
              <w:rPr>
                <w:sz w:val="22"/>
                <w:szCs w:val="22"/>
              </w:rPr>
            </w:pPr>
            <w:r>
              <w:rPr>
                <w:sz w:val="22"/>
                <w:szCs w:val="22"/>
              </w:rPr>
              <w:t>Number of questionnaire returned</w:t>
            </w:r>
          </w:p>
        </w:tc>
        <w:tc>
          <w:tcPr>
            <w:tcW w:w="1742" w:type="dxa"/>
          </w:tcPr>
          <w:p w14:paraId="66E7F1D6" w14:textId="77777777" w:rsidR="002C5B6C" w:rsidRDefault="00C345E3">
            <w:pPr>
              <w:spacing w:after="0" w:line="240" w:lineRule="auto"/>
              <w:rPr>
                <w:sz w:val="22"/>
                <w:szCs w:val="22"/>
              </w:rPr>
            </w:pPr>
            <w:r>
              <w:rPr>
                <w:sz w:val="22"/>
                <w:szCs w:val="22"/>
              </w:rPr>
              <w:t>1355</w:t>
            </w:r>
          </w:p>
        </w:tc>
        <w:tc>
          <w:tcPr>
            <w:tcW w:w="1479" w:type="dxa"/>
          </w:tcPr>
          <w:p w14:paraId="6B359DE5" w14:textId="77777777" w:rsidR="002C5B6C" w:rsidRDefault="002C5B6C">
            <w:pPr>
              <w:spacing w:after="0" w:line="240" w:lineRule="auto"/>
              <w:rPr>
                <w:sz w:val="22"/>
                <w:szCs w:val="22"/>
              </w:rPr>
            </w:pPr>
          </w:p>
        </w:tc>
        <w:tc>
          <w:tcPr>
            <w:tcW w:w="1587" w:type="dxa"/>
          </w:tcPr>
          <w:p w14:paraId="02F73D67" w14:textId="77777777" w:rsidR="002C5B6C" w:rsidRDefault="00C345E3">
            <w:pPr>
              <w:spacing w:after="0" w:line="240" w:lineRule="auto"/>
              <w:rPr>
                <w:sz w:val="22"/>
                <w:szCs w:val="22"/>
              </w:rPr>
            </w:pPr>
            <w:r>
              <w:rPr>
                <w:sz w:val="22"/>
                <w:szCs w:val="22"/>
              </w:rPr>
              <w:t>95.3</w:t>
            </w:r>
          </w:p>
        </w:tc>
      </w:tr>
      <w:tr w:rsidR="002C5B6C" w14:paraId="46CF9FBB" w14:textId="77777777" w:rsidTr="000C1703">
        <w:tc>
          <w:tcPr>
            <w:tcW w:w="378" w:type="dxa"/>
            <w:tcBorders>
              <w:bottom w:val="single" w:sz="4" w:space="0" w:color="auto"/>
            </w:tcBorders>
          </w:tcPr>
          <w:p w14:paraId="7DB0037D" w14:textId="77777777" w:rsidR="002C5B6C" w:rsidRDefault="002C5B6C">
            <w:pPr>
              <w:spacing w:after="0" w:line="240" w:lineRule="auto"/>
              <w:rPr>
                <w:sz w:val="22"/>
                <w:szCs w:val="22"/>
              </w:rPr>
            </w:pPr>
          </w:p>
        </w:tc>
        <w:tc>
          <w:tcPr>
            <w:tcW w:w="3838" w:type="dxa"/>
            <w:tcBorders>
              <w:bottom w:val="single" w:sz="4" w:space="0" w:color="auto"/>
            </w:tcBorders>
          </w:tcPr>
          <w:p w14:paraId="6482C01A" w14:textId="77777777" w:rsidR="002C5B6C" w:rsidRDefault="00C345E3" w:rsidP="00FE267F">
            <w:pPr>
              <w:spacing w:after="0" w:line="240" w:lineRule="auto"/>
              <w:jc w:val="left"/>
              <w:rPr>
                <w:sz w:val="22"/>
                <w:szCs w:val="22"/>
              </w:rPr>
            </w:pPr>
            <w:r>
              <w:rPr>
                <w:sz w:val="22"/>
                <w:szCs w:val="22"/>
              </w:rPr>
              <w:t>Number of questionnaire not returned</w:t>
            </w:r>
          </w:p>
        </w:tc>
        <w:tc>
          <w:tcPr>
            <w:tcW w:w="1742" w:type="dxa"/>
            <w:tcBorders>
              <w:bottom w:val="single" w:sz="4" w:space="0" w:color="auto"/>
            </w:tcBorders>
          </w:tcPr>
          <w:p w14:paraId="0710A2A7" w14:textId="77777777" w:rsidR="002C5B6C" w:rsidRDefault="00C345E3">
            <w:pPr>
              <w:spacing w:after="0" w:line="240" w:lineRule="auto"/>
              <w:rPr>
                <w:sz w:val="22"/>
                <w:szCs w:val="22"/>
              </w:rPr>
            </w:pPr>
            <w:r>
              <w:rPr>
                <w:sz w:val="22"/>
                <w:szCs w:val="22"/>
              </w:rPr>
              <w:t>67</w:t>
            </w:r>
          </w:p>
        </w:tc>
        <w:tc>
          <w:tcPr>
            <w:tcW w:w="1479" w:type="dxa"/>
            <w:tcBorders>
              <w:bottom w:val="single" w:sz="4" w:space="0" w:color="auto"/>
            </w:tcBorders>
          </w:tcPr>
          <w:p w14:paraId="243CA827" w14:textId="77777777" w:rsidR="002C5B6C" w:rsidRDefault="002C5B6C">
            <w:pPr>
              <w:spacing w:after="0" w:line="240" w:lineRule="auto"/>
              <w:rPr>
                <w:sz w:val="22"/>
                <w:szCs w:val="22"/>
              </w:rPr>
            </w:pPr>
          </w:p>
        </w:tc>
        <w:tc>
          <w:tcPr>
            <w:tcW w:w="1587" w:type="dxa"/>
            <w:tcBorders>
              <w:bottom w:val="single" w:sz="4" w:space="0" w:color="auto"/>
            </w:tcBorders>
          </w:tcPr>
          <w:p w14:paraId="460B9E95" w14:textId="77777777" w:rsidR="002C5B6C" w:rsidRDefault="00C345E3">
            <w:pPr>
              <w:spacing w:after="0" w:line="240" w:lineRule="auto"/>
              <w:rPr>
                <w:sz w:val="22"/>
                <w:szCs w:val="22"/>
              </w:rPr>
            </w:pPr>
            <w:r>
              <w:rPr>
                <w:sz w:val="22"/>
                <w:szCs w:val="22"/>
              </w:rPr>
              <w:t>4.7</w:t>
            </w:r>
          </w:p>
        </w:tc>
      </w:tr>
    </w:tbl>
    <w:p w14:paraId="262FAE77" w14:textId="77777777" w:rsidR="002C5B6C" w:rsidRDefault="00C345E3">
      <w:pPr>
        <w:spacing w:line="240" w:lineRule="auto"/>
        <w:rPr>
          <w:sz w:val="22"/>
          <w:szCs w:val="22"/>
        </w:rPr>
      </w:pPr>
      <w:r>
        <w:rPr>
          <w:sz w:val="22"/>
          <w:szCs w:val="22"/>
        </w:rPr>
        <w:t>Sources: Researcher’s field survey, 2024</w:t>
      </w:r>
    </w:p>
    <w:p w14:paraId="0E44C36E" w14:textId="77777777" w:rsidR="002C5B6C" w:rsidRDefault="00B0664E">
      <w:pPr>
        <w:spacing w:line="240" w:lineRule="auto"/>
      </w:pPr>
      <w:r w:rsidRPr="00B0664E">
        <w:rPr>
          <w:b/>
        </w:rPr>
        <w:t>Table 4</w:t>
      </w:r>
      <w:r>
        <w:t>:</w:t>
      </w:r>
      <w:r w:rsidR="00C345E3" w:rsidRPr="00B0664E">
        <w:t xml:space="preserve"> </w:t>
      </w:r>
      <w:r w:rsidR="00734309" w:rsidRPr="00734309">
        <w:rPr>
          <w:b/>
        </w:rPr>
        <w:t>Respondents’ Demographics and Socioeconomic Characteristics</w:t>
      </w:r>
      <w:r w:rsidR="00734309" w:rsidRPr="00734309">
        <w:t xml:space="preserve"> </w:t>
      </w:r>
      <w:r w:rsidR="00734309">
        <w:t>(n=1355)</w:t>
      </w:r>
    </w:p>
    <w:tbl>
      <w:tblPr>
        <w:tblStyle w:val="TableGrid"/>
        <w:tblpPr w:leftFromText="180" w:rightFromText="180" w:vertAnchor="text" w:horzAnchor="margin" w:tblpX="864" w:tblpY="276"/>
        <w:tblW w:w="0" w:type="auto"/>
        <w:tblLook w:val="04A0" w:firstRow="1" w:lastRow="0" w:firstColumn="1" w:lastColumn="0" w:noHBand="0" w:noVBand="1"/>
      </w:tblPr>
      <w:tblGrid>
        <w:gridCol w:w="4068"/>
        <w:gridCol w:w="2043"/>
        <w:gridCol w:w="1737"/>
      </w:tblGrid>
      <w:tr w:rsidR="00071C8A" w14:paraId="39E3D3B7" w14:textId="77777777" w:rsidTr="003F5B65">
        <w:trPr>
          <w:trHeight w:val="347"/>
        </w:trPr>
        <w:tc>
          <w:tcPr>
            <w:tcW w:w="4068" w:type="dxa"/>
            <w:tcBorders>
              <w:top w:val="single" w:sz="6" w:space="0" w:color="auto"/>
              <w:left w:val="nil"/>
              <w:bottom w:val="single" w:sz="6" w:space="0" w:color="auto"/>
              <w:right w:val="nil"/>
            </w:tcBorders>
          </w:tcPr>
          <w:p w14:paraId="7F0A0F46" w14:textId="77777777" w:rsidR="001F156C" w:rsidRPr="00071C8A" w:rsidRDefault="001F156C" w:rsidP="003F5B65">
            <w:pPr>
              <w:spacing w:after="100" w:afterAutospacing="1" w:line="240" w:lineRule="exact"/>
            </w:pPr>
            <w:r w:rsidRPr="00071C8A">
              <w:t>Characteristics</w:t>
            </w:r>
          </w:p>
        </w:tc>
        <w:tc>
          <w:tcPr>
            <w:tcW w:w="2043" w:type="dxa"/>
            <w:tcBorders>
              <w:top w:val="single" w:sz="6" w:space="0" w:color="auto"/>
              <w:left w:val="nil"/>
              <w:bottom w:val="single" w:sz="6" w:space="0" w:color="auto"/>
              <w:right w:val="nil"/>
            </w:tcBorders>
          </w:tcPr>
          <w:p w14:paraId="3FF8F919" w14:textId="77777777" w:rsidR="001F156C" w:rsidRPr="00071C8A" w:rsidRDefault="001F156C" w:rsidP="003F5B65">
            <w:pPr>
              <w:spacing w:after="100" w:afterAutospacing="1" w:line="240" w:lineRule="exact"/>
            </w:pPr>
            <w:r w:rsidRPr="00071C8A">
              <w:t>Frequency</w:t>
            </w:r>
          </w:p>
        </w:tc>
        <w:tc>
          <w:tcPr>
            <w:tcW w:w="1737" w:type="dxa"/>
            <w:tcBorders>
              <w:top w:val="single" w:sz="6" w:space="0" w:color="auto"/>
              <w:left w:val="nil"/>
              <w:bottom w:val="single" w:sz="6" w:space="0" w:color="auto"/>
              <w:right w:val="nil"/>
            </w:tcBorders>
          </w:tcPr>
          <w:p w14:paraId="4D7919E9" w14:textId="77777777" w:rsidR="001F156C" w:rsidRPr="00071C8A" w:rsidRDefault="001F156C" w:rsidP="003F5B65">
            <w:pPr>
              <w:spacing w:after="100" w:afterAutospacing="1" w:line="240" w:lineRule="exact"/>
            </w:pPr>
            <w:r w:rsidRPr="00071C8A">
              <w:t>Percentage (%)</w:t>
            </w:r>
          </w:p>
        </w:tc>
      </w:tr>
      <w:tr w:rsidR="003F5B65" w14:paraId="1EF8F986" w14:textId="77777777" w:rsidTr="003F5B65">
        <w:tc>
          <w:tcPr>
            <w:tcW w:w="4068" w:type="dxa"/>
            <w:tcBorders>
              <w:top w:val="single" w:sz="6" w:space="0" w:color="auto"/>
              <w:left w:val="nil"/>
              <w:bottom w:val="nil"/>
              <w:right w:val="nil"/>
            </w:tcBorders>
          </w:tcPr>
          <w:p w14:paraId="743DE5AD" w14:textId="77777777" w:rsidR="001F156C" w:rsidRPr="003F5B65" w:rsidRDefault="001F156C" w:rsidP="003747BB">
            <w:pPr>
              <w:spacing w:after="100" w:afterAutospacing="1" w:line="240" w:lineRule="auto"/>
            </w:pPr>
            <w:r w:rsidRPr="003F5B65">
              <w:t>Gender</w:t>
            </w:r>
          </w:p>
        </w:tc>
        <w:tc>
          <w:tcPr>
            <w:tcW w:w="2043" w:type="dxa"/>
            <w:tcBorders>
              <w:top w:val="single" w:sz="6" w:space="0" w:color="auto"/>
              <w:left w:val="nil"/>
              <w:bottom w:val="nil"/>
              <w:right w:val="nil"/>
            </w:tcBorders>
          </w:tcPr>
          <w:p w14:paraId="05A101A8" w14:textId="77777777" w:rsidR="001F156C" w:rsidRPr="00877C26" w:rsidRDefault="001F156C" w:rsidP="003747BB">
            <w:pPr>
              <w:spacing w:after="100" w:afterAutospacing="1" w:line="240" w:lineRule="auto"/>
              <w:rPr>
                <w:b/>
              </w:rPr>
            </w:pPr>
          </w:p>
        </w:tc>
        <w:tc>
          <w:tcPr>
            <w:tcW w:w="1737" w:type="dxa"/>
            <w:tcBorders>
              <w:top w:val="single" w:sz="6" w:space="0" w:color="auto"/>
              <w:left w:val="nil"/>
              <w:bottom w:val="nil"/>
              <w:right w:val="nil"/>
            </w:tcBorders>
          </w:tcPr>
          <w:p w14:paraId="0CC93B6A" w14:textId="77777777" w:rsidR="001F156C" w:rsidRPr="00877C26" w:rsidRDefault="001F156C" w:rsidP="003747BB">
            <w:pPr>
              <w:spacing w:after="100" w:afterAutospacing="1" w:line="240" w:lineRule="auto"/>
              <w:rPr>
                <w:b/>
              </w:rPr>
            </w:pPr>
          </w:p>
        </w:tc>
      </w:tr>
      <w:tr w:rsidR="003F5B65" w14:paraId="62020CF9" w14:textId="77777777" w:rsidTr="003F5B65">
        <w:tc>
          <w:tcPr>
            <w:tcW w:w="4068" w:type="dxa"/>
            <w:tcBorders>
              <w:top w:val="nil"/>
              <w:left w:val="nil"/>
              <w:bottom w:val="nil"/>
              <w:right w:val="nil"/>
            </w:tcBorders>
          </w:tcPr>
          <w:p w14:paraId="50893D01" w14:textId="77777777" w:rsidR="001F156C" w:rsidRDefault="001F156C" w:rsidP="003747BB">
            <w:pPr>
              <w:spacing w:after="100" w:afterAutospacing="1" w:line="240" w:lineRule="auto"/>
            </w:pPr>
            <w:r>
              <w:t>Male</w:t>
            </w:r>
          </w:p>
        </w:tc>
        <w:tc>
          <w:tcPr>
            <w:tcW w:w="2043" w:type="dxa"/>
            <w:tcBorders>
              <w:top w:val="nil"/>
              <w:left w:val="nil"/>
              <w:bottom w:val="nil"/>
              <w:right w:val="nil"/>
            </w:tcBorders>
          </w:tcPr>
          <w:p w14:paraId="3BF63976" w14:textId="77777777" w:rsidR="001F156C" w:rsidRDefault="001F156C" w:rsidP="003747BB">
            <w:pPr>
              <w:spacing w:after="100" w:afterAutospacing="1" w:line="240" w:lineRule="auto"/>
            </w:pPr>
            <w:r>
              <w:t>528</w:t>
            </w:r>
          </w:p>
        </w:tc>
        <w:tc>
          <w:tcPr>
            <w:tcW w:w="1737" w:type="dxa"/>
            <w:tcBorders>
              <w:top w:val="nil"/>
              <w:left w:val="nil"/>
              <w:bottom w:val="nil"/>
              <w:right w:val="nil"/>
            </w:tcBorders>
          </w:tcPr>
          <w:p w14:paraId="7007457F" w14:textId="77777777" w:rsidR="001F156C" w:rsidRDefault="001F156C" w:rsidP="003747BB">
            <w:pPr>
              <w:spacing w:after="100" w:afterAutospacing="1" w:line="240" w:lineRule="auto"/>
            </w:pPr>
            <w:r>
              <w:t>39</w:t>
            </w:r>
          </w:p>
        </w:tc>
      </w:tr>
      <w:tr w:rsidR="003F5B65" w14:paraId="3B8AD03F" w14:textId="77777777" w:rsidTr="003F5B65">
        <w:tc>
          <w:tcPr>
            <w:tcW w:w="4068" w:type="dxa"/>
            <w:tcBorders>
              <w:top w:val="nil"/>
              <w:left w:val="nil"/>
              <w:bottom w:val="nil"/>
              <w:right w:val="nil"/>
            </w:tcBorders>
          </w:tcPr>
          <w:p w14:paraId="03B8A5C5" w14:textId="77777777" w:rsidR="001F156C" w:rsidRDefault="001F156C" w:rsidP="003747BB">
            <w:pPr>
              <w:spacing w:after="100" w:afterAutospacing="1" w:line="240" w:lineRule="auto"/>
            </w:pPr>
            <w:r>
              <w:t>Female</w:t>
            </w:r>
          </w:p>
        </w:tc>
        <w:tc>
          <w:tcPr>
            <w:tcW w:w="2043" w:type="dxa"/>
            <w:tcBorders>
              <w:top w:val="nil"/>
              <w:left w:val="nil"/>
              <w:bottom w:val="nil"/>
              <w:right w:val="nil"/>
            </w:tcBorders>
          </w:tcPr>
          <w:p w14:paraId="5DBC2CF6" w14:textId="77777777" w:rsidR="001F156C" w:rsidRDefault="001F156C" w:rsidP="003747BB">
            <w:pPr>
              <w:spacing w:after="100" w:afterAutospacing="1" w:line="240" w:lineRule="auto"/>
            </w:pPr>
            <w:r>
              <w:t>827</w:t>
            </w:r>
          </w:p>
        </w:tc>
        <w:tc>
          <w:tcPr>
            <w:tcW w:w="1737" w:type="dxa"/>
            <w:tcBorders>
              <w:top w:val="nil"/>
              <w:left w:val="nil"/>
              <w:bottom w:val="nil"/>
              <w:right w:val="nil"/>
            </w:tcBorders>
          </w:tcPr>
          <w:p w14:paraId="1715D4A1" w14:textId="77777777" w:rsidR="001F156C" w:rsidRDefault="001F156C" w:rsidP="003747BB">
            <w:pPr>
              <w:spacing w:after="100" w:afterAutospacing="1" w:line="240" w:lineRule="auto"/>
            </w:pPr>
            <w:r>
              <w:t>61</w:t>
            </w:r>
          </w:p>
        </w:tc>
      </w:tr>
      <w:tr w:rsidR="003F5B65" w14:paraId="113C5959" w14:textId="77777777" w:rsidTr="003F5B65">
        <w:tc>
          <w:tcPr>
            <w:tcW w:w="4068" w:type="dxa"/>
            <w:tcBorders>
              <w:top w:val="nil"/>
              <w:left w:val="nil"/>
              <w:bottom w:val="nil"/>
              <w:right w:val="nil"/>
            </w:tcBorders>
          </w:tcPr>
          <w:p w14:paraId="5763DDB9" w14:textId="77777777" w:rsidR="001F156C" w:rsidRPr="001F156C" w:rsidRDefault="001F156C" w:rsidP="003747BB">
            <w:pPr>
              <w:spacing w:after="100" w:afterAutospacing="1" w:line="240" w:lineRule="auto"/>
              <w:rPr>
                <w:b/>
              </w:rPr>
            </w:pPr>
            <w:r w:rsidRPr="001F156C">
              <w:rPr>
                <w:b/>
              </w:rPr>
              <w:t>Age Distribution</w:t>
            </w:r>
          </w:p>
        </w:tc>
        <w:tc>
          <w:tcPr>
            <w:tcW w:w="2043" w:type="dxa"/>
            <w:tcBorders>
              <w:top w:val="nil"/>
              <w:left w:val="nil"/>
              <w:bottom w:val="nil"/>
              <w:right w:val="nil"/>
            </w:tcBorders>
          </w:tcPr>
          <w:p w14:paraId="2D3DDE12" w14:textId="77777777" w:rsidR="001F156C" w:rsidRDefault="001F156C" w:rsidP="003747BB">
            <w:pPr>
              <w:spacing w:after="100" w:afterAutospacing="1" w:line="240" w:lineRule="auto"/>
            </w:pPr>
          </w:p>
        </w:tc>
        <w:tc>
          <w:tcPr>
            <w:tcW w:w="1737" w:type="dxa"/>
            <w:tcBorders>
              <w:top w:val="nil"/>
              <w:left w:val="nil"/>
              <w:bottom w:val="nil"/>
              <w:right w:val="nil"/>
            </w:tcBorders>
          </w:tcPr>
          <w:p w14:paraId="397D268A" w14:textId="77777777" w:rsidR="001F156C" w:rsidRDefault="001F156C" w:rsidP="003747BB">
            <w:pPr>
              <w:spacing w:after="100" w:afterAutospacing="1" w:line="240" w:lineRule="auto"/>
            </w:pPr>
          </w:p>
        </w:tc>
      </w:tr>
      <w:tr w:rsidR="003F5B65" w14:paraId="37138997" w14:textId="77777777" w:rsidTr="003F5B65">
        <w:tc>
          <w:tcPr>
            <w:tcW w:w="4068" w:type="dxa"/>
            <w:tcBorders>
              <w:top w:val="nil"/>
              <w:left w:val="nil"/>
              <w:bottom w:val="nil"/>
              <w:right w:val="nil"/>
            </w:tcBorders>
          </w:tcPr>
          <w:p w14:paraId="533C5D4F" w14:textId="77777777" w:rsidR="00877C26" w:rsidRDefault="00877C26" w:rsidP="003747BB">
            <w:pPr>
              <w:spacing w:after="100" w:afterAutospacing="1" w:line="240" w:lineRule="auto"/>
            </w:pPr>
            <w:r w:rsidRPr="00877C26">
              <w:t>18-29</w:t>
            </w:r>
            <w:r w:rsidRPr="00877C26">
              <w:tab/>
            </w:r>
            <w:r w:rsidRPr="00877C26">
              <w:tab/>
            </w:r>
          </w:p>
        </w:tc>
        <w:tc>
          <w:tcPr>
            <w:tcW w:w="2043" w:type="dxa"/>
            <w:tcBorders>
              <w:top w:val="nil"/>
              <w:left w:val="nil"/>
              <w:bottom w:val="nil"/>
              <w:right w:val="nil"/>
            </w:tcBorders>
          </w:tcPr>
          <w:p w14:paraId="4DD47F75" w14:textId="77777777" w:rsidR="00877C26" w:rsidRDefault="00877C26" w:rsidP="003747BB">
            <w:pPr>
              <w:spacing w:after="100" w:afterAutospacing="1" w:line="240" w:lineRule="auto"/>
            </w:pPr>
            <w:r w:rsidRPr="00877C26">
              <w:t>522</w:t>
            </w:r>
          </w:p>
        </w:tc>
        <w:tc>
          <w:tcPr>
            <w:tcW w:w="1737" w:type="dxa"/>
            <w:tcBorders>
              <w:top w:val="nil"/>
              <w:left w:val="nil"/>
              <w:bottom w:val="nil"/>
              <w:right w:val="nil"/>
            </w:tcBorders>
          </w:tcPr>
          <w:p w14:paraId="6C2A8A96" w14:textId="77777777" w:rsidR="00877C26" w:rsidRDefault="00877C26" w:rsidP="003747BB">
            <w:pPr>
              <w:spacing w:after="100" w:afterAutospacing="1" w:line="240" w:lineRule="auto"/>
            </w:pPr>
            <w:r w:rsidRPr="00877C26">
              <w:t>38.5</w:t>
            </w:r>
          </w:p>
        </w:tc>
      </w:tr>
      <w:tr w:rsidR="003F5B65" w14:paraId="006C52EE" w14:textId="77777777" w:rsidTr="003F5B65">
        <w:tc>
          <w:tcPr>
            <w:tcW w:w="4068" w:type="dxa"/>
            <w:tcBorders>
              <w:top w:val="nil"/>
              <w:left w:val="nil"/>
              <w:bottom w:val="nil"/>
              <w:right w:val="nil"/>
            </w:tcBorders>
          </w:tcPr>
          <w:p w14:paraId="03922B51" w14:textId="77777777" w:rsidR="00877C26" w:rsidRDefault="00877C26" w:rsidP="003747BB">
            <w:pPr>
              <w:spacing w:after="100" w:afterAutospacing="1" w:line="240" w:lineRule="auto"/>
            </w:pPr>
            <w:r w:rsidRPr="00877C26">
              <w:t>30-40</w:t>
            </w:r>
            <w:r w:rsidRPr="00877C26">
              <w:tab/>
            </w:r>
            <w:r w:rsidRPr="00877C26">
              <w:tab/>
            </w:r>
          </w:p>
        </w:tc>
        <w:tc>
          <w:tcPr>
            <w:tcW w:w="2043" w:type="dxa"/>
            <w:tcBorders>
              <w:top w:val="nil"/>
              <w:left w:val="nil"/>
              <w:bottom w:val="nil"/>
              <w:right w:val="nil"/>
            </w:tcBorders>
          </w:tcPr>
          <w:p w14:paraId="19948484" w14:textId="77777777" w:rsidR="00877C26" w:rsidRDefault="00877C26" w:rsidP="003747BB">
            <w:pPr>
              <w:spacing w:after="100" w:afterAutospacing="1" w:line="240" w:lineRule="auto"/>
            </w:pPr>
            <w:r w:rsidRPr="00877C26">
              <w:t>393</w:t>
            </w:r>
          </w:p>
        </w:tc>
        <w:tc>
          <w:tcPr>
            <w:tcW w:w="1737" w:type="dxa"/>
            <w:tcBorders>
              <w:top w:val="nil"/>
              <w:left w:val="nil"/>
              <w:bottom w:val="nil"/>
              <w:right w:val="nil"/>
            </w:tcBorders>
          </w:tcPr>
          <w:p w14:paraId="71AC775E" w14:textId="77777777" w:rsidR="00877C26" w:rsidRDefault="00877C26" w:rsidP="003747BB">
            <w:pPr>
              <w:spacing w:after="100" w:afterAutospacing="1" w:line="240" w:lineRule="auto"/>
            </w:pPr>
            <w:r w:rsidRPr="00877C26">
              <w:t>29</w:t>
            </w:r>
          </w:p>
        </w:tc>
      </w:tr>
      <w:tr w:rsidR="003F5B65" w14:paraId="62A76622" w14:textId="77777777" w:rsidTr="003F5B65">
        <w:tc>
          <w:tcPr>
            <w:tcW w:w="4068" w:type="dxa"/>
            <w:tcBorders>
              <w:top w:val="nil"/>
              <w:left w:val="nil"/>
              <w:bottom w:val="nil"/>
              <w:right w:val="nil"/>
            </w:tcBorders>
          </w:tcPr>
          <w:p w14:paraId="56B618A6" w14:textId="77777777" w:rsidR="00877C26" w:rsidRDefault="00877C26" w:rsidP="003747BB">
            <w:pPr>
              <w:spacing w:after="100" w:afterAutospacing="1" w:line="240" w:lineRule="auto"/>
            </w:pPr>
            <w:r w:rsidRPr="00877C26">
              <w:t>40-50</w:t>
            </w:r>
            <w:r w:rsidRPr="00877C26">
              <w:tab/>
            </w:r>
            <w:r w:rsidRPr="00877C26">
              <w:tab/>
            </w:r>
          </w:p>
        </w:tc>
        <w:tc>
          <w:tcPr>
            <w:tcW w:w="2043" w:type="dxa"/>
            <w:tcBorders>
              <w:top w:val="nil"/>
              <w:left w:val="nil"/>
              <w:bottom w:val="nil"/>
              <w:right w:val="nil"/>
            </w:tcBorders>
          </w:tcPr>
          <w:p w14:paraId="22DC8E3F" w14:textId="77777777" w:rsidR="00877C26" w:rsidRDefault="00877C26" w:rsidP="003747BB">
            <w:pPr>
              <w:spacing w:after="100" w:afterAutospacing="1" w:line="240" w:lineRule="auto"/>
            </w:pPr>
            <w:r w:rsidRPr="00877C26">
              <w:t>230</w:t>
            </w:r>
          </w:p>
        </w:tc>
        <w:tc>
          <w:tcPr>
            <w:tcW w:w="1737" w:type="dxa"/>
            <w:tcBorders>
              <w:top w:val="nil"/>
              <w:left w:val="nil"/>
              <w:bottom w:val="nil"/>
              <w:right w:val="nil"/>
            </w:tcBorders>
          </w:tcPr>
          <w:p w14:paraId="0249C216" w14:textId="77777777" w:rsidR="00877C26" w:rsidRDefault="00877C26" w:rsidP="003747BB">
            <w:pPr>
              <w:spacing w:after="100" w:afterAutospacing="1" w:line="240" w:lineRule="auto"/>
            </w:pPr>
            <w:r w:rsidRPr="00877C26">
              <w:t>17</w:t>
            </w:r>
          </w:p>
        </w:tc>
      </w:tr>
      <w:tr w:rsidR="003F5B65" w14:paraId="4845B0E6" w14:textId="77777777" w:rsidTr="003F5B65">
        <w:tc>
          <w:tcPr>
            <w:tcW w:w="4068" w:type="dxa"/>
            <w:tcBorders>
              <w:top w:val="nil"/>
              <w:left w:val="nil"/>
              <w:bottom w:val="nil"/>
              <w:right w:val="nil"/>
            </w:tcBorders>
          </w:tcPr>
          <w:p w14:paraId="4B0623A2" w14:textId="77777777" w:rsidR="00877C26" w:rsidRDefault="00877C26" w:rsidP="003747BB">
            <w:pPr>
              <w:spacing w:after="100" w:afterAutospacing="1" w:line="240" w:lineRule="auto"/>
            </w:pPr>
            <w:r w:rsidRPr="00877C26">
              <w:t>50-60</w:t>
            </w:r>
            <w:r w:rsidRPr="00877C26">
              <w:tab/>
            </w:r>
            <w:r w:rsidRPr="00877C26">
              <w:tab/>
            </w:r>
          </w:p>
        </w:tc>
        <w:tc>
          <w:tcPr>
            <w:tcW w:w="2043" w:type="dxa"/>
            <w:tcBorders>
              <w:top w:val="nil"/>
              <w:left w:val="nil"/>
              <w:bottom w:val="nil"/>
              <w:right w:val="nil"/>
            </w:tcBorders>
          </w:tcPr>
          <w:p w14:paraId="4591E34E" w14:textId="77777777" w:rsidR="00877C26" w:rsidRDefault="00877C26" w:rsidP="003747BB">
            <w:pPr>
              <w:spacing w:after="100" w:afterAutospacing="1" w:line="240" w:lineRule="auto"/>
            </w:pPr>
            <w:r w:rsidRPr="00877C26">
              <w:t>108</w:t>
            </w:r>
            <w:r w:rsidRPr="00877C26">
              <w:tab/>
            </w:r>
          </w:p>
        </w:tc>
        <w:tc>
          <w:tcPr>
            <w:tcW w:w="1737" w:type="dxa"/>
            <w:tcBorders>
              <w:top w:val="nil"/>
              <w:left w:val="nil"/>
              <w:bottom w:val="nil"/>
              <w:right w:val="nil"/>
            </w:tcBorders>
          </w:tcPr>
          <w:p w14:paraId="08C9FEEE" w14:textId="77777777" w:rsidR="00877C26" w:rsidRDefault="00877C26" w:rsidP="003747BB">
            <w:pPr>
              <w:spacing w:after="100" w:afterAutospacing="1" w:line="240" w:lineRule="auto"/>
            </w:pPr>
            <w:r w:rsidRPr="00877C26">
              <w:t>8</w:t>
            </w:r>
            <w:r w:rsidR="00BD0023">
              <w:t>.0</w:t>
            </w:r>
          </w:p>
        </w:tc>
      </w:tr>
      <w:tr w:rsidR="003F5B65" w14:paraId="16D64079" w14:textId="77777777" w:rsidTr="003F5B65">
        <w:tc>
          <w:tcPr>
            <w:tcW w:w="4068" w:type="dxa"/>
            <w:tcBorders>
              <w:top w:val="nil"/>
              <w:left w:val="nil"/>
              <w:bottom w:val="nil"/>
              <w:right w:val="nil"/>
            </w:tcBorders>
          </w:tcPr>
          <w:p w14:paraId="34A0497D" w14:textId="77777777" w:rsidR="00877C26" w:rsidRDefault="00877C26" w:rsidP="003747BB">
            <w:pPr>
              <w:spacing w:after="100" w:afterAutospacing="1" w:line="240" w:lineRule="auto"/>
            </w:pPr>
            <w:r w:rsidRPr="00877C26">
              <w:t>60 and above</w:t>
            </w:r>
            <w:r w:rsidRPr="00877C26">
              <w:tab/>
            </w:r>
            <w:r w:rsidRPr="00877C26">
              <w:tab/>
            </w:r>
          </w:p>
        </w:tc>
        <w:tc>
          <w:tcPr>
            <w:tcW w:w="2043" w:type="dxa"/>
            <w:tcBorders>
              <w:top w:val="nil"/>
              <w:left w:val="nil"/>
              <w:bottom w:val="nil"/>
              <w:right w:val="nil"/>
            </w:tcBorders>
          </w:tcPr>
          <w:p w14:paraId="04300366" w14:textId="77777777" w:rsidR="00877C26" w:rsidRDefault="00877C26" w:rsidP="003747BB">
            <w:pPr>
              <w:spacing w:after="100" w:afterAutospacing="1" w:line="240" w:lineRule="auto"/>
            </w:pPr>
            <w:r w:rsidRPr="00877C26">
              <w:t>102</w:t>
            </w:r>
          </w:p>
        </w:tc>
        <w:tc>
          <w:tcPr>
            <w:tcW w:w="1737" w:type="dxa"/>
            <w:tcBorders>
              <w:top w:val="nil"/>
              <w:left w:val="nil"/>
              <w:bottom w:val="nil"/>
              <w:right w:val="nil"/>
            </w:tcBorders>
          </w:tcPr>
          <w:p w14:paraId="40FF225E" w14:textId="77777777" w:rsidR="00877C26" w:rsidRDefault="00877C26" w:rsidP="003747BB">
            <w:pPr>
              <w:spacing w:after="100" w:afterAutospacing="1" w:line="240" w:lineRule="auto"/>
            </w:pPr>
            <w:r w:rsidRPr="00877C26">
              <w:t>7.5</w:t>
            </w:r>
          </w:p>
        </w:tc>
      </w:tr>
      <w:tr w:rsidR="00877C26" w14:paraId="2960A963" w14:textId="77777777" w:rsidTr="003F5B65">
        <w:tc>
          <w:tcPr>
            <w:tcW w:w="4068" w:type="dxa"/>
            <w:tcBorders>
              <w:top w:val="nil"/>
              <w:left w:val="nil"/>
              <w:bottom w:val="nil"/>
              <w:right w:val="nil"/>
            </w:tcBorders>
          </w:tcPr>
          <w:p w14:paraId="34743102" w14:textId="77777777" w:rsidR="00877C26" w:rsidRPr="00877C26" w:rsidRDefault="00877C26" w:rsidP="003747BB">
            <w:pPr>
              <w:spacing w:after="100" w:afterAutospacing="1" w:line="240" w:lineRule="auto"/>
            </w:pPr>
            <w:r w:rsidRPr="00877C26">
              <w:rPr>
                <w:b/>
                <w:bCs/>
                <w:iCs/>
              </w:rPr>
              <w:t>Level</w:t>
            </w:r>
            <w:r w:rsidR="008C3265">
              <w:rPr>
                <w:b/>
                <w:bCs/>
                <w:iCs/>
              </w:rPr>
              <w:t xml:space="preserve"> of </w:t>
            </w:r>
            <w:r w:rsidR="008C3265" w:rsidRPr="008C3265">
              <w:rPr>
                <w:b/>
                <w:bCs/>
                <w:iCs/>
              </w:rPr>
              <w:t xml:space="preserve"> Education</w:t>
            </w:r>
          </w:p>
        </w:tc>
        <w:tc>
          <w:tcPr>
            <w:tcW w:w="2043" w:type="dxa"/>
            <w:tcBorders>
              <w:top w:val="nil"/>
              <w:left w:val="nil"/>
              <w:bottom w:val="nil"/>
              <w:right w:val="nil"/>
            </w:tcBorders>
          </w:tcPr>
          <w:p w14:paraId="6888E567" w14:textId="77777777" w:rsidR="00877C26" w:rsidRPr="00877C26" w:rsidRDefault="00877C26" w:rsidP="003747BB">
            <w:pPr>
              <w:spacing w:after="100" w:afterAutospacing="1" w:line="240" w:lineRule="auto"/>
            </w:pPr>
          </w:p>
        </w:tc>
        <w:tc>
          <w:tcPr>
            <w:tcW w:w="1737" w:type="dxa"/>
            <w:tcBorders>
              <w:top w:val="nil"/>
              <w:left w:val="nil"/>
              <w:bottom w:val="nil"/>
              <w:right w:val="nil"/>
            </w:tcBorders>
          </w:tcPr>
          <w:p w14:paraId="66D58BCA" w14:textId="77777777" w:rsidR="00877C26" w:rsidRPr="00877C26" w:rsidRDefault="00877C26" w:rsidP="003747BB">
            <w:pPr>
              <w:spacing w:after="100" w:afterAutospacing="1" w:line="240" w:lineRule="auto"/>
            </w:pPr>
          </w:p>
        </w:tc>
      </w:tr>
      <w:tr w:rsidR="00877C26" w14:paraId="5F2183F4" w14:textId="77777777" w:rsidTr="003F5B65">
        <w:tc>
          <w:tcPr>
            <w:tcW w:w="4068" w:type="dxa"/>
            <w:tcBorders>
              <w:top w:val="nil"/>
              <w:left w:val="nil"/>
              <w:bottom w:val="nil"/>
              <w:right w:val="nil"/>
            </w:tcBorders>
          </w:tcPr>
          <w:p w14:paraId="7C4F0F1B" w14:textId="77777777" w:rsidR="00877C26" w:rsidRPr="00877C26" w:rsidRDefault="00877C26" w:rsidP="003747BB">
            <w:pPr>
              <w:spacing w:after="100" w:afterAutospacing="1" w:line="240" w:lineRule="auto"/>
              <w:rPr>
                <w:bCs/>
                <w:iCs/>
              </w:rPr>
            </w:pPr>
            <w:r w:rsidRPr="00877C26">
              <w:rPr>
                <w:bCs/>
                <w:iCs/>
              </w:rPr>
              <w:t>Secondary School Graduate</w:t>
            </w:r>
            <w:r w:rsidRPr="00877C26">
              <w:rPr>
                <w:bCs/>
                <w:iCs/>
              </w:rPr>
              <w:tab/>
            </w:r>
            <w:r w:rsidRPr="00877C26">
              <w:rPr>
                <w:bCs/>
                <w:iCs/>
              </w:rPr>
              <w:tab/>
            </w:r>
          </w:p>
        </w:tc>
        <w:tc>
          <w:tcPr>
            <w:tcW w:w="2043" w:type="dxa"/>
            <w:tcBorders>
              <w:top w:val="nil"/>
              <w:left w:val="nil"/>
              <w:bottom w:val="nil"/>
              <w:right w:val="nil"/>
            </w:tcBorders>
          </w:tcPr>
          <w:p w14:paraId="00037E57" w14:textId="77777777" w:rsidR="00877C26" w:rsidRPr="00877C26" w:rsidRDefault="00877C26" w:rsidP="003747BB">
            <w:pPr>
              <w:spacing w:after="100" w:afterAutospacing="1" w:line="240" w:lineRule="auto"/>
            </w:pPr>
            <w:r w:rsidRPr="00877C26">
              <w:rPr>
                <w:bCs/>
                <w:iCs/>
              </w:rPr>
              <w:t>162</w:t>
            </w:r>
          </w:p>
        </w:tc>
        <w:tc>
          <w:tcPr>
            <w:tcW w:w="1737" w:type="dxa"/>
            <w:tcBorders>
              <w:top w:val="nil"/>
              <w:left w:val="nil"/>
              <w:bottom w:val="nil"/>
              <w:right w:val="nil"/>
            </w:tcBorders>
          </w:tcPr>
          <w:p w14:paraId="21128914" w14:textId="77777777" w:rsidR="00877C26" w:rsidRPr="00877C26" w:rsidRDefault="00877C26" w:rsidP="003747BB">
            <w:pPr>
              <w:spacing w:after="100" w:afterAutospacing="1" w:line="240" w:lineRule="auto"/>
            </w:pPr>
            <w:r w:rsidRPr="00877C26">
              <w:rPr>
                <w:bCs/>
                <w:iCs/>
              </w:rPr>
              <w:t>11.5</w:t>
            </w:r>
          </w:p>
        </w:tc>
      </w:tr>
      <w:tr w:rsidR="008C3265" w14:paraId="0A5A3C6F" w14:textId="77777777" w:rsidTr="003F5B65">
        <w:tc>
          <w:tcPr>
            <w:tcW w:w="4068" w:type="dxa"/>
            <w:tcBorders>
              <w:top w:val="nil"/>
              <w:left w:val="nil"/>
              <w:bottom w:val="nil"/>
              <w:right w:val="nil"/>
            </w:tcBorders>
          </w:tcPr>
          <w:p w14:paraId="23D01E71" w14:textId="77777777" w:rsidR="008C3265" w:rsidRPr="00877C26" w:rsidRDefault="008C3265" w:rsidP="003747BB">
            <w:pPr>
              <w:spacing w:after="100" w:afterAutospacing="1" w:line="240" w:lineRule="auto"/>
              <w:rPr>
                <w:bCs/>
                <w:iCs/>
              </w:rPr>
            </w:pPr>
            <w:r w:rsidRPr="008C3265">
              <w:rPr>
                <w:bCs/>
                <w:iCs/>
              </w:rPr>
              <w:t>National Diploma</w:t>
            </w:r>
            <w:r w:rsidRPr="008C3265">
              <w:rPr>
                <w:bCs/>
                <w:iCs/>
              </w:rPr>
              <w:tab/>
            </w:r>
            <w:r w:rsidRPr="008C3265">
              <w:rPr>
                <w:bCs/>
                <w:iCs/>
              </w:rPr>
              <w:tab/>
            </w:r>
          </w:p>
        </w:tc>
        <w:tc>
          <w:tcPr>
            <w:tcW w:w="2043" w:type="dxa"/>
            <w:tcBorders>
              <w:top w:val="nil"/>
              <w:left w:val="nil"/>
              <w:bottom w:val="nil"/>
              <w:right w:val="nil"/>
            </w:tcBorders>
          </w:tcPr>
          <w:p w14:paraId="022C9B56" w14:textId="77777777" w:rsidR="008C3265" w:rsidRPr="00877C26" w:rsidRDefault="008C3265" w:rsidP="003747BB">
            <w:pPr>
              <w:spacing w:after="100" w:afterAutospacing="1" w:line="240" w:lineRule="auto"/>
              <w:rPr>
                <w:bCs/>
                <w:iCs/>
              </w:rPr>
            </w:pPr>
            <w:r w:rsidRPr="008C3265">
              <w:rPr>
                <w:bCs/>
                <w:iCs/>
              </w:rPr>
              <w:t>81</w:t>
            </w:r>
          </w:p>
        </w:tc>
        <w:tc>
          <w:tcPr>
            <w:tcW w:w="1737" w:type="dxa"/>
            <w:tcBorders>
              <w:top w:val="nil"/>
              <w:left w:val="nil"/>
              <w:bottom w:val="nil"/>
              <w:right w:val="nil"/>
            </w:tcBorders>
          </w:tcPr>
          <w:p w14:paraId="044FF442" w14:textId="77777777" w:rsidR="008C3265" w:rsidRPr="00877C26" w:rsidRDefault="008C3265" w:rsidP="003747BB">
            <w:pPr>
              <w:spacing w:after="100" w:afterAutospacing="1" w:line="240" w:lineRule="auto"/>
              <w:rPr>
                <w:bCs/>
                <w:iCs/>
              </w:rPr>
            </w:pPr>
            <w:r w:rsidRPr="008C3265">
              <w:rPr>
                <w:bCs/>
                <w:iCs/>
              </w:rPr>
              <w:t>6</w:t>
            </w:r>
            <w:r w:rsidR="00BD0023">
              <w:rPr>
                <w:bCs/>
                <w:iCs/>
              </w:rPr>
              <w:t>.0</w:t>
            </w:r>
          </w:p>
        </w:tc>
      </w:tr>
      <w:tr w:rsidR="008C3265" w14:paraId="64B07467" w14:textId="77777777" w:rsidTr="003F5B65">
        <w:tc>
          <w:tcPr>
            <w:tcW w:w="4068" w:type="dxa"/>
            <w:tcBorders>
              <w:top w:val="nil"/>
              <w:left w:val="nil"/>
              <w:bottom w:val="nil"/>
              <w:right w:val="nil"/>
            </w:tcBorders>
          </w:tcPr>
          <w:p w14:paraId="42CD1820" w14:textId="77777777" w:rsidR="008C3265" w:rsidRPr="008C3265" w:rsidRDefault="00071C8A" w:rsidP="003747BB">
            <w:pPr>
              <w:spacing w:after="100" w:afterAutospacing="1" w:line="240" w:lineRule="auto"/>
              <w:rPr>
                <w:bCs/>
                <w:iCs/>
              </w:rPr>
            </w:pPr>
            <w:r>
              <w:rPr>
                <w:bCs/>
                <w:iCs/>
              </w:rPr>
              <w:t>Higher National Diploma</w:t>
            </w:r>
            <w:r w:rsidR="008C3265" w:rsidRPr="008C3265">
              <w:rPr>
                <w:bCs/>
                <w:iCs/>
              </w:rPr>
              <w:tab/>
            </w:r>
          </w:p>
        </w:tc>
        <w:tc>
          <w:tcPr>
            <w:tcW w:w="2043" w:type="dxa"/>
            <w:tcBorders>
              <w:top w:val="nil"/>
              <w:left w:val="nil"/>
              <w:bottom w:val="nil"/>
              <w:right w:val="nil"/>
            </w:tcBorders>
          </w:tcPr>
          <w:p w14:paraId="51235BD8" w14:textId="77777777" w:rsidR="008C3265" w:rsidRPr="008C3265" w:rsidRDefault="008C3265" w:rsidP="003747BB">
            <w:pPr>
              <w:spacing w:after="100" w:afterAutospacing="1" w:line="240" w:lineRule="auto"/>
              <w:rPr>
                <w:bCs/>
                <w:iCs/>
              </w:rPr>
            </w:pPr>
            <w:r w:rsidRPr="008C3265">
              <w:rPr>
                <w:bCs/>
                <w:iCs/>
              </w:rPr>
              <w:t>163</w:t>
            </w:r>
          </w:p>
        </w:tc>
        <w:tc>
          <w:tcPr>
            <w:tcW w:w="1737" w:type="dxa"/>
            <w:tcBorders>
              <w:top w:val="nil"/>
              <w:left w:val="nil"/>
              <w:bottom w:val="nil"/>
              <w:right w:val="nil"/>
            </w:tcBorders>
          </w:tcPr>
          <w:p w14:paraId="548746B5" w14:textId="77777777" w:rsidR="008C3265" w:rsidRPr="008C3265" w:rsidRDefault="008C3265" w:rsidP="003747BB">
            <w:pPr>
              <w:spacing w:after="100" w:afterAutospacing="1" w:line="240" w:lineRule="auto"/>
              <w:rPr>
                <w:bCs/>
                <w:iCs/>
              </w:rPr>
            </w:pPr>
            <w:r w:rsidRPr="008C3265">
              <w:rPr>
                <w:bCs/>
                <w:iCs/>
              </w:rPr>
              <w:t>12.5</w:t>
            </w:r>
          </w:p>
        </w:tc>
      </w:tr>
      <w:tr w:rsidR="008C3265" w14:paraId="3A76E5E4" w14:textId="77777777" w:rsidTr="003F5B65">
        <w:tc>
          <w:tcPr>
            <w:tcW w:w="4068" w:type="dxa"/>
            <w:tcBorders>
              <w:top w:val="nil"/>
              <w:left w:val="nil"/>
              <w:bottom w:val="nil"/>
              <w:right w:val="nil"/>
            </w:tcBorders>
          </w:tcPr>
          <w:p w14:paraId="606E8DC6" w14:textId="77777777" w:rsidR="008C3265" w:rsidRPr="008C3265" w:rsidRDefault="008C3265" w:rsidP="003747BB">
            <w:pPr>
              <w:spacing w:after="100" w:afterAutospacing="1" w:line="240" w:lineRule="auto"/>
              <w:rPr>
                <w:bCs/>
                <w:iCs/>
              </w:rPr>
            </w:pPr>
            <w:r w:rsidRPr="008C3265">
              <w:rPr>
                <w:bCs/>
                <w:iCs/>
              </w:rPr>
              <w:t>Bachelor of Science</w:t>
            </w:r>
            <w:r w:rsidRPr="008C3265">
              <w:rPr>
                <w:bCs/>
                <w:iCs/>
              </w:rPr>
              <w:tab/>
            </w:r>
            <w:r w:rsidRPr="008C3265">
              <w:rPr>
                <w:bCs/>
                <w:iCs/>
              </w:rPr>
              <w:tab/>
            </w:r>
          </w:p>
        </w:tc>
        <w:tc>
          <w:tcPr>
            <w:tcW w:w="2043" w:type="dxa"/>
            <w:tcBorders>
              <w:top w:val="nil"/>
              <w:left w:val="nil"/>
              <w:bottom w:val="nil"/>
              <w:right w:val="nil"/>
            </w:tcBorders>
          </w:tcPr>
          <w:p w14:paraId="0C41D686" w14:textId="77777777" w:rsidR="008C3265" w:rsidRPr="008C3265" w:rsidRDefault="008C3265" w:rsidP="003747BB">
            <w:pPr>
              <w:spacing w:after="100" w:afterAutospacing="1" w:line="240" w:lineRule="auto"/>
              <w:rPr>
                <w:bCs/>
                <w:iCs/>
              </w:rPr>
            </w:pPr>
            <w:r w:rsidRPr="008C3265">
              <w:rPr>
                <w:bCs/>
                <w:iCs/>
              </w:rPr>
              <w:t>664</w:t>
            </w:r>
          </w:p>
        </w:tc>
        <w:tc>
          <w:tcPr>
            <w:tcW w:w="1737" w:type="dxa"/>
            <w:tcBorders>
              <w:top w:val="nil"/>
              <w:left w:val="nil"/>
              <w:bottom w:val="nil"/>
              <w:right w:val="nil"/>
            </w:tcBorders>
          </w:tcPr>
          <w:p w14:paraId="54CF943E" w14:textId="77777777" w:rsidR="008C3265" w:rsidRPr="008C3265" w:rsidRDefault="008C3265" w:rsidP="003747BB">
            <w:pPr>
              <w:spacing w:after="100" w:afterAutospacing="1" w:line="240" w:lineRule="auto"/>
              <w:rPr>
                <w:bCs/>
                <w:iCs/>
              </w:rPr>
            </w:pPr>
            <w:r w:rsidRPr="008C3265">
              <w:rPr>
                <w:bCs/>
                <w:iCs/>
              </w:rPr>
              <w:t>49</w:t>
            </w:r>
          </w:p>
        </w:tc>
      </w:tr>
      <w:tr w:rsidR="008C3265" w14:paraId="4A49AA85" w14:textId="77777777" w:rsidTr="003F5B65">
        <w:tc>
          <w:tcPr>
            <w:tcW w:w="4068" w:type="dxa"/>
            <w:tcBorders>
              <w:top w:val="nil"/>
              <w:left w:val="nil"/>
              <w:bottom w:val="nil"/>
              <w:right w:val="nil"/>
            </w:tcBorders>
          </w:tcPr>
          <w:p w14:paraId="7E5E2DB9" w14:textId="77777777" w:rsidR="008C3265" w:rsidRPr="008C3265" w:rsidRDefault="008C3265" w:rsidP="003747BB">
            <w:pPr>
              <w:spacing w:after="100" w:afterAutospacing="1" w:line="240" w:lineRule="auto"/>
              <w:rPr>
                <w:bCs/>
                <w:iCs/>
              </w:rPr>
            </w:pPr>
            <w:r>
              <w:rPr>
                <w:bCs/>
                <w:iCs/>
              </w:rPr>
              <w:t>Master of Science</w:t>
            </w:r>
            <w:r w:rsidRPr="008C3265">
              <w:rPr>
                <w:bCs/>
                <w:iCs/>
              </w:rPr>
              <w:tab/>
            </w:r>
            <w:r w:rsidRPr="008C3265">
              <w:rPr>
                <w:bCs/>
                <w:iCs/>
              </w:rPr>
              <w:tab/>
            </w:r>
          </w:p>
        </w:tc>
        <w:tc>
          <w:tcPr>
            <w:tcW w:w="2043" w:type="dxa"/>
            <w:tcBorders>
              <w:top w:val="nil"/>
              <w:left w:val="nil"/>
              <w:bottom w:val="nil"/>
              <w:right w:val="nil"/>
            </w:tcBorders>
          </w:tcPr>
          <w:p w14:paraId="7E0D007F" w14:textId="77777777" w:rsidR="008C3265" w:rsidRPr="008C3265" w:rsidRDefault="008C3265" w:rsidP="003747BB">
            <w:pPr>
              <w:spacing w:after="100" w:afterAutospacing="1" w:line="240" w:lineRule="auto"/>
              <w:rPr>
                <w:bCs/>
                <w:iCs/>
              </w:rPr>
            </w:pPr>
            <w:r w:rsidRPr="008C3265">
              <w:rPr>
                <w:bCs/>
                <w:iCs/>
              </w:rPr>
              <w:t>190</w:t>
            </w:r>
          </w:p>
        </w:tc>
        <w:tc>
          <w:tcPr>
            <w:tcW w:w="1737" w:type="dxa"/>
            <w:tcBorders>
              <w:top w:val="nil"/>
              <w:left w:val="nil"/>
              <w:bottom w:val="nil"/>
              <w:right w:val="nil"/>
            </w:tcBorders>
          </w:tcPr>
          <w:p w14:paraId="53D916B9" w14:textId="77777777" w:rsidR="008C3265" w:rsidRPr="008C3265" w:rsidRDefault="008C3265" w:rsidP="003747BB">
            <w:pPr>
              <w:spacing w:after="100" w:afterAutospacing="1" w:line="240" w:lineRule="auto"/>
              <w:rPr>
                <w:bCs/>
                <w:iCs/>
              </w:rPr>
            </w:pPr>
            <w:r w:rsidRPr="008C3265">
              <w:rPr>
                <w:bCs/>
                <w:iCs/>
              </w:rPr>
              <w:t>14</w:t>
            </w:r>
          </w:p>
        </w:tc>
      </w:tr>
      <w:tr w:rsidR="008C3265" w14:paraId="74DD96F3" w14:textId="77777777" w:rsidTr="003F5B65">
        <w:tc>
          <w:tcPr>
            <w:tcW w:w="4068" w:type="dxa"/>
            <w:tcBorders>
              <w:top w:val="nil"/>
              <w:left w:val="nil"/>
              <w:bottom w:val="nil"/>
              <w:right w:val="nil"/>
            </w:tcBorders>
          </w:tcPr>
          <w:p w14:paraId="071F9F10" w14:textId="77777777" w:rsidR="008C3265" w:rsidRPr="008C3265" w:rsidRDefault="008C3265" w:rsidP="003747BB">
            <w:pPr>
              <w:spacing w:after="100" w:afterAutospacing="1" w:line="240" w:lineRule="auto"/>
              <w:rPr>
                <w:bCs/>
                <w:iCs/>
              </w:rPr>
            </w:pPr>
            <w:r w:rsidRPr="008C3265">
              <w:rPr>
                <w:bCs/>
                <w:iCs/>
              </w:rPr>
              <w:t>PhD</w:t>
            </w:r>
            <w:r w:rsidRPr="008C3265">
              <w:rPr>
                <w:bCs/>
                <w:iCs/>
              </w:rPr>
              <w:tab/>
            </w:r>
            <w:r w:rsidRPr="008C3265">
              <w:rPr>
                <w:bCs/>
                <w:iCs/>
              </w:rPr>
              <w:tab/>
            </w:r>
          </w:p>
        </w:tc>
        <w:tc>
          <w:tcPr>
            <w:tcW w:w="2043" w:type="dxa"/>
            <w:tcBorders>
              <w:top w:val="nil"/>
              <w:left w:val="nil"/>
              <w:bottom w:val="nil"/>
              <w:right w:val="nil"/>
            </w:tcBorders>
          </w:tcPr>
          <w:p w14:paraId="6325EE1F" w14:textId="77777777" w:rsidR="008C3265" w:rsidRPr="008C3265" w:rsidRDefault="008C3265" w:rsidP="003747BB">
            <w:pPr>
              <w:spacing w:after="100" w:afterAutospacing="1" w:line="240" w:lineRule="auto"/>
              <w:rPr>
                <w:bCs/>
                <w:iCs/>
              </w:rPr>
            </w:pPr>
            <w:r w:rsidRPr="008C3265">
              <w:rPr>
                <w:bCs/>
                <w:iCs/>
              </w:rPr>
              <w:t>95</w:t>
            </w:r>
          </w:p>
        </w:tc>
        <w:tc>
          <w:tcPr>
            <w:tcW w:w="1737" w:type="dxa"/>
            <w:tcBorders>
              <w:top w:val="nil"/>
              <w:left w:val="nil"/>
              <w:bottom w:val="nil"/>
              <w:right w:val="nil"/>
            </w:tcBorders>
          </w:tcPr>
          <w:p w14:paraId="412CF5C6" w14:textId="77777777" w:rsidR="008C3265" w:rsidRPr="008C3265" w:rsidRDefault="008C3265" w:rsidP="003747BB">
            <w:pPr>
              <w:spacing w:after="100" w:afterAutospacing="1" w:line="240" w:lineRule="auto"/>
              <w:rPr>
                <w:bCs/>
                <w:iCs/>
              </w:rPr>
            </w:pPr>
            <w:r w:rsidRPr="008C3265">
              <w:rPr>
                <w:bCs/>
                <w:iCs/>
              </w:rPr>
              <w:t>7</w:t>
            </w:r>
            <w:r w:rsidR="00BD0023">
              <w:rPr>
                <w:bCs/>
                <w:iCs/>
              </w:rPr>
              <w:t>.0</w:t>
            </w:r>
          </w:p>
        </w:tc>
      </w:tr>
      <w:tr w:rsidR="008C3265" w14:paraId="51CE03E2" w14:textId="77777777" w:rsidTr="003F5B65">
        <w:tc>
          <w:tcPr>
            <w:tcW w:w="4068" w:type="dxa"/>
            <w:tcBorders>
              <w:top w:val="nil"/>
              <w:left w:val="nil"/>
              <w:bottom w:val="nil"/>
              <w:right w:val="nil"/>
            </w:tcBorders>
          </w:tcPr>
          <w:p w14:paraId="73F4E94D" w14:textId="77777777" w:rsidR="008C3265" w:rsidRPr="008C3265" w:rsidRDefault="008C3265" w:rsidP="003747BB">
            <w:pPr>
              <w:spacing w:after="100" w:afterAutospacing="1" w:line="240" w:lineRule="auto"/>
              <w:rPr>
                <w:bCs/>
                <w:iCs/>
              </w:rPr>
            </w:pPr>
            <w:r w:rsidRPr="008C3265">
              <w:rPr>
                <w:b/>
                <w:bCs/>
                <w:iCs/>
              </w:rPr>
              <w:t>Income Distribution</w:t>
            </w:r>
          </w:p>
        </w:tc>
        <w:tc>
          <w:tcPr>
            <w:tcW w:w="2043" w:type="dxa"/>
            <w:tcBorders>
              <w:top w:val="nil"/>
              <w:left w:val="nil"/>
              <w:bottom w:val="nil"/>
              <w:right w:val="nil"/>
            </w:tcBorders>
          </w:tcPr>
          <w:p w14:paraId="15A72716" w14:textId="77777777" w:rsidR="008C3265" w:rsidRPr="008C3265" w:rsidRDefault="008C3265" w:rsidP="003747BB">
            <w:pPr>
              <w:spacing w:after="100" w:afterAutospacing="1" w:line="240" w:lineRule="auto"/>
              <w:rPr>
                <w:bCs/>
                <w:iCs/>
              </w:rPr>
            </w:pPr>
          </w:p>
        </w:tc>
        <w:tc>
          <w:tcPr>
            <w:tcW w:w="1737" w:type="dxa"/>
            <w:tcBorders>
              <w:top w:val="nil"/>
              <w:left w:val="nil"/>
              <w:bottom w:val="nil"/>
              <w:right w:val="nil"/>
            </w:tcBorders>
          </w:tcPr>
          <w:p w14:paraId="48933110" w14:textId="77777777" w:rsidR="008C3265" w:rsidRPr="008C3265" w:rsidRDefault="008C3265" w:rsidP="003747BB">
            <w:pPr>
              <w:spacing w:after="100" w:afterAutospacing="1" w:line="240" w:lineRule="auto"/>
              <w:rPr>
                <w:bCs/>
                <w:iCs/>
              </w:rPr>
            </w:pPr>
          </w:p>
        </w:tc>
      </w:tr>
      <w:tr w:rsidR="008C3265" w14:paraId="598165F0" w14:textId="77777777" w:rsidTr="003F5B65">
        <w:tc>
          <w:tcPr>
            <w:tcW w:w="4068" w:type="dxa"/>
            <w:tcBorders>
              <w:top w:val="nil"/>
              <w:left w:val="nil"/>
              <w:bottom w:val="nil"/>
              <w:right w:val="nil"/>
            </w:tcBorders>
          </w:tcPr>
          <w:p w14:paraId="6777E378" w14:textId="77777777" w:rsidR="008C3265" w:rsidRPr="008C3265" w:rsidRDefault="008C3265" w:rsidP="003747BB">
            <w:pPr>
              <w:spacing w:after="100" w:afterAutospacing="1" w:line="240" w:lineRule="auto"/>
              <w:rPr>
                <w:bCs/>
                <w:iCs/>
              </w:rPr>
            </w:pPr>
            <w:r w:rsidRPr="008C3265">
              <w:rPr>
                <w:bCs/>
                <w:iCs/>
              </w:rPr>
              <w:t>90,000 - 150,000</w:t>
            </w:r>
            <w:r w:rsidRPr="008C3265">
              <w:rPr>
                <w:bCs/>
                <w:iCs/>
              </w:rPr>
              <w:tab/>
            </w:r>
            <w:r w:rsidRPr="008C3265">
              <w:rPr>
                <w:bCs/>
                <w:iCs/>
              </w:rPr>
              <w:tab/>
            </w:r>
          </w:p>
        </w:tc>
        <w:tc>
          <w:tcPr>
            <w:tcW w:w="2043" w:type="dxa"/>
            <w:tcBorders>
              <w:top w:val="nil"/>
              <w:left w:val="nil"/>
              <w:bottom w:val="nil"/>
              <w:right w:val="nil"/>
            </w:tcBorders>
          </w:tcPr>
          <w:p w14:paraId="7D5E61C9" w14:textId="77777777" w:rsidR="008C3265" w:rsidRPr="008C3265" w:rsidRDefault="008C3265" w:rsidP="003747BB">
            <w:pPr>
              <w:spacing w:after="100" w:afterAutospacing="1" w:line="240" w:lineRule="auto"/>
              <w:rPr>
                <w:bCs/>
                <w:iCs/>
              </w:rPr>
            </w:pPr>
            <w:r w:rsidRPr="008C3265">
              <w:rPr>
                <w:bCs/>
                <w:iCs/>
              </w:rPr>
              <w:t>298</w:t>
            </w:r>
          </w:p>
        </w:tc>
        <w:tc>
          <w:tcPr>
            <w:tcW w:w="1737" w:type="dxa"/>
            <w:tcBorders>
              <w:top w:val="nil"/>
              <w:left w:val="nil"/>
              <w:bottom w:val="nil"/>
              <w:right w:val="nil"/>
            </w:tcBorders>
          </w:tcPr>
          <w:p w14:paraId="28DA4B24" w14:textId="77777777" w:rsidR="008C3265" w:rsidRPr="008C3265" w:rsidRDefault="008C3265" w:rsidP="003747BB">
            <w:pPr>
              <w:spacing w:after="100" w:afterAutospacing="1" w:line="240" w:lineRule="auto"/>
              <w:rPr>
                <w:bCs/>
                <w:iCs/>
              </w:rPr>
            </w:pPr>
            <w:r w:rsidRPr="008C3265">
              <w:rPr>
                <w:bCs/>
                <w:iCs/>
              </w:rPr>
              <w:t>22</w:t>
            </w:r>
          </w:p>
        </w:tc>
      </w:tr>
      <w:tr w:rsidR="008C3265" w14:paraId="3E88727A" w14:textId="77777777" w:rsidTr="003F5B65">
        <w:tc>
          <w:tcPr>
            <w:tcW w:w="4068" w:type="dxa"/>
            <w:tcBorders>
              <w:top w:val="nil"/>
              <w:left w:val="nil"/>
              <w:bottom w:val="nil"/>
              <w:right w:val="nil"/>
            </w:tcBorders>
          </w:tcPr>
          <w:p w14:paraId="54309B6D" w14:textId="77777777" w:rsidR="008C3265" w:rsidRPr="008C3265" w:rsidRDefault="008C3265" w:rsidP="003747BB">
            <w:pPr>
              <w:spacing w:after="100" w:afterAutospacing="1" w:line="240" w:lineRule="auto"/>
              <w:rPr>
                <w:bCs/>
                <w:iCs/>
              </w:rPr>
            </w:pPr>
            <w:r w:rsidRPr="008C3265">
              <w:rPr>
                <w:bCs/>
                <w:iCs/>
              </w:rPr>
              <w:t>151,000 - 200,000</w:t>
            </w:r>
            <w:r w:rsidRPr="008C3265">
              <w:rPr>
                <w:bCs/>
                <w:iCs/>
              </w:rPr>
              <w:tab/>
            </w:r>
            <w:r w:rsidRPr="008C3265">
              <w:rPr>
                <w:bCs/>
                <w:iCs/>
              </w:rPr>
              <w:tab/>
            </w:r>
          </w:p>
        </w:tc>
        <w:tc>
          <w:tcPr>
            <w:tcW w:w="2043" w:type="dxa"/>
            <w:tcBorders>
              <w:top w:val="nil"/>
              <w:left w:val="nil"/>
              <w:bottom w:val="nil"/>
              <w:right w:val="nil"/>
            </w:tcBorders>
          </w:tcPr>
          <w:p w14:paraId="67C78C5F" w14:textId="77777777" w:rsidR="008C3265" w:rsidRPr="008C3265" w:rsidRDefault="008C3265" w:rsidP="003747BB">
            <w:pPr>
              <w:spacing w:after="100" w:afterAutospacing="1" w:line="240" w:lineRule="auto"/>
              <w:rPr>
                <w:bCs/>
                <w:iCs/>
              </w:rPr>
            </w:pPr>
            <w:r w:rsidRPr="008C3265">
              <w:rPr>
                <w:bCs/>
                <w:iCs/>
              </w:rPr>
              <w:t>284</w:t>
            </w:r>
          </w:p>
        </w:tc>
        <w:tc>
          <w:tcPr>
            <w:tcW w:w="1737" w:type="dxa"/>
            <w:tcBorders>
              <w:top w:val="nil"/>
              <w:left w:val="nil"/>
              <w:bottom w:val="nil"/>
              <w:right w:val="nil"/>
            </w:tcBorders>
          </w:tcPr>
          <w:p w14:paraId="6D61084D" w14:textId="77777777" w:rsidR="008C3265" w:rsidRPr="008C3265" w:rsidRDefault="008C3265" w:rsidP="003747BB">
            <w:pPr>
              <w:spacing w:after="100" w:afterAutospacing="1" w:line="240" w:lineRule="auto"/>
              <w:rPr>
                <w:bCs/>
                <w:iCs/>
              </w:rPr>
            </w:pPr>
            <w:r w:rsidRPr="008C3265">
              <w:rPr>
                <w:bCs/>
                <w:iCs/>
              </w:rPr>
              <w:t>21</w:t>
            </w:r>
          </w:p>
        </w:tc>
      </w:tr>
      <w:tr w:rsidR="008C3265" w14:paraId="45994E31" w14:textId="77777777" w:rsidTr="003F5B65">
        <w:tc>
          <w:tcPr>
            <w:tcW w:w="4068" w:type="dxa"/>
            <w:tcBorders>
              <w:top w:val="nil"/>
              <w:left w:val="nil"/>
              <w:bottom w:val="nil"/>
              <w:right w:val="nil"/>
            </w:tcBorders>
          </w:tcPr>
          <w:p w14:paraId="139C7995" w14:textId="77777777" w:rsidR="008C3265" w:rsidRPr="008C3265" w:rsidRDefault="008C3265" w:rsidP="003747BB">
            <w:pPr>
              <w:spacing w:after="100" w:afterAutospacing="1" w:line="240" w:lineRule="auto"/>
              <w:rPr>
                <w:bCs/>
                <w:iCs/>
              </w:rPr>
            </w:pPr>
            <w:r w:rsidRPr="008C3265">
              <w:rPr>
                <w:bCs/>
                <w:iCs/>
              </w:rPr>
              <w:t>201,000 - 300,000</w:t>
            </w:r>
            <w:r w:rsidRPr="008C3265">
              <w:rPr>
                <w:bCs/>
                <w:iCs/>
              </w:rPr>
              <w:tab/>
            </w:r>
            <w:r w:rsidRPr="008C3265">
              <w:rPr>
                <w:bCs/>
                <w:iCs/>
              </w:rPr>
              <w:tab/>
            </w:r>
          </w:p>
        </w:tc>
        <w:tc>
          <w:tcPr>
            <w:tcW w:w="2043" w:type="dxa"/>
            <w:tcBorders>
              <w:top w:val="nil"/>
              <w:left w:val="nil"/>
              <w:bottom w:val="nil"/>
              <w:right w:val="nil"/>
            </w:tcBorders>
          </w:tcPr>
          <w:p w14:paraId="74F0F2A3" w14:textId="77777777" w:rsidR="008C3265" w:rsidRPr="008C3265" w:rsidRDefault="008C3265" w:rsidP="003747BB">
            <w:pPr>
              <w:spacing w:after="100" w:afterAutospacing="1" w:line="240" w:lineRule="auto"/>
              <w:rPr>
                <w:bCs/>
                <w:iCs/>
              </w:rPr>
            </w:pPr>
            <w:r w:rsidRPr="008C3265">
              <w:rPr>
                <w:bCs/>
                <w:iCs/>
              </w:rPr>
              <w:t>230</w:t>
            </w:r>
          </w:p>
        </w:tc>
        <w:tc>
          <w:tcPr>
            <w:tcW w:w="1737" w:type="dxa"/>
            <w:tcBorders>
              <w:top w:val="nil"/>
              <w:left w:val="nil"/>
              <w:bottom w:val="nil"/>
              <w:right w:val="nil"/>
            </w:tcBorders>
          </w:tcPr>
          <w:p w14:paraId="5A99492E" w14:textId="77777777" w:rsidR="008C3265" w:rsidRPr="008C3265" w:rsidRDefault="008C3265" w:rsidP="003747BB">
            <w:pPr>
              <w:spacing w:after="100" w:afterAutospacing="1" w:line="240" w:lineRule="auto"/>
              <w:rPr>
                <w:bCs/>
                <w:iCs/>
              </w:rPr>
            </w:pPr>
            <w:r w:rsidRPr="008C3265">
              <w:rPr>
                <w:bCs/>
                <w:iCs/>
              </w:rPr>
              <w:t>17</w:t>
            </w:r>
          </w:p>
        </w:tc>
      </w:tr>
      <w:tr w:rsidR="008C3265" w14:paraId="39F9A65C" w14:textId="77777777" w:rsidTr="003F5B65">
        <w:tc>
          <w:tcPr>
            <w:tcW w:w="4068" w:type="dxa"/>
            <w:tcBorders>
              <w:top w:val="nil"/>
              <w:left w:val="nil"/>
              <w:bottom w:val="nil"/>
              <w:right w:val="nil"/>
            </w:tcBorders>
          </w:tcPr>
          <w:p w14:paraId="25597788" w14:textId="77777777" w:rsidR="008C3265" w:rsidRPr="008C3265" w:rsidRDefault="008C3265" w:rsidP="003747BB">
            <w:pPr>
              <w:spacing w:after="100" w:afterAutospacing="1" w:line="240" w:lineRule="auto"/>
              <w:rPr>
                <w:bCs/>
                <w:iCs/>
              </w:rPr>
            </w:pPr>
            <w:r w:rsidRPr="008C3265">
              <w:rPr>
                <w:bCs/>
                <w:iCs/>
              </w:rPr>
              <w:t>301,000 - 400,000</w:t>
            </w:r>
            <w:r w:rsidRPr="008C3265">
              <w:rPr>
                <w:bCs/>
                <w:iCs/>
              </w:rPr>
              <w:tab/>
            </w:r>
            <w:r w:rsidRPr="008C3265">
              <w:rPr>
                <w:bCs/>
                <w:iCs/>
              </w:rPr>
              <w:tab/>
            </w:r>
          </w:p>
        </w:tc>
        <w:tc>
          <w:tcPr>
            <w:tcW w:w="2043" w:type="dxa"/>
            <w:tcBorders>
              <w:top w:val="nil"/>
              <w:left w:val="nil"/>
              <w:bottom w:val="nil"/>
              <w:right w:val="nil"/>
            </w:tcBorders>
          </w:tcPr>
          <w:p w14:paraId="744B6C0D" w14:textId="77777777" w:rsidR="008C3265" w:rsidRPr="008C3265" w:rsidRDefault="008C3265" w:rsidP="003747BB">
            <w:pPr>
              <w:spacing w:after="100" w:afterAutospacing="1" w:line="240" w:lineRule="auto"/>
              <w:rPr>
                <w:bCs/>
                <w:iCs/>
              </w:rPr>
            </w:pPr>
            <w:r w:rsidRPr="008C3265">
              <w:rPr>
                <w:bCs/>
                <w:iCs/>
              </w:rPr>
              <w:t>190</w:t>
            </w:r>
          </w:p>
        </w:tc>
        <w:tc>
          <w:tcPr>
            <w:tcW w:w="1737" w:type="dxa"/>
            <w:tcBorders>
              <w:top w:val="nil"/>
              <w:left w:val="nil"/>
              <w:bottom w:val="nil"/>
              <w:right w:val="nil"/>
            </w:tcBorders>
          </w:tcPr>
          <w:p w14:paraId="0C7D3226" w14:textId="77777777" w:rsidR="008C3265" w:rsidRPr="008C3265" w:rsidRDefault="008C3265" w:rsidP="003747BB">
            <w:pPr>
              <w:spacing w:after="100" w:afterAutospacing="1" w:line="240" w:lineRule="auto"/>
              <w:rPr>
                <w:bCs/>
                <w:iCs/>
              </w:rPr>
            </w:pPr>
            <w:r w:rsidRPr="008C3265">
              <w:rPr>
                <w:bCs/>
                <w:iCs/>
              </w:rPr>
              <w:t>14</w:t>
            </w:r>
          </w:p>
        </w:tc>
      </w:tr>
      <w:tr w:rsidR="008C3265" w14:paraId="243B5E22" w14:textId="77777777" w:rsidTr="003F5B65">
        <w:tc>
          <w:tcPr>
            <w:tcW w:w="4068" w:type="dxa"/>
            <w:tcBorders>
              <w:top w:val="nil"/>
              <w:left w:val="nil"/>
              <w:bottom w:val="nil"/>
              <w:right w:val="nil"/>
            </w:tcBorders>
          </w:tcPr>
          <w:p w14:paraId="396FE6FF" w14:textId="77777777" w:rsidR="008C3265" w:rsidRPr="008C3265" w:rsidRDefault="008C3265" w:rsidP="003747BB">
            <w:pPr>
              <w:spacing w:after="100" w:afterAutospacing="1" w:line="240" w:lineRule="auto"/>
              <w:rPr>
                <w:bCs/>
                <w:iCs/>
              </w:rPr>
            </w:pPr>
            <w:r w:rsidRPr="008C3265">
              <w:rPr>
                <w:bCs/>
                <w:iCs/>
              </w:rPr>
              <w:t>401,000 - 500,000</w:t>
            </w:r>
            <w:r w:rsidRPr="008C3265">
              <w:rPr>
                <w:bCs/>
                <w:iCs/>
              </w:rPr>
              <w:tab/>
            </w:r>
            <w:r w:rsidRPr="008C3265">
              <w:rPr>
                <w:bCs/>
                <w:iCs/>
              </w:rPr>
              <w:tab/>
            </w:r>
          </w:p>
        </w:tc>
        <w:tc>
          <w:tcPr>
            <w:tcW w:w="2043" w:type="dxa"/>
            <w:tcBorders>
              <w:top w:val="nil"/>
              <w:left w:val="nil"/>
              <w:bottom w:val="nil"/>
              <w:right w:val="nil"/>
            </w:tcBorders>
          </w:tcPr>
          <w:p w14:paraId="14FD9ABB" w14:textId="77777777" w:rsidR="008C3265" w:rsidRPr="008C3265" w:rsidRDefault="00E247F2" w:rsidP="003747BB">
            <w:pPr>
              <w:spacing w:after="100" w:afterAutospacing="1" w:line="240" w:lineRule="auto"/>
              <w:rPr>
                <w:bCs/>
                <w:iCs/>
              </w:rPr>
            </w:pPr>
            <w:r>
              <w:rPr>
                <w:bCs/>
                <w:iCs/>
              </w:rPr>
              <w:t>217</w:t>
            </w:r>
          </w:p>
        </w:tc>
        <w:tc>
          <w:tcPr>
            <w:tcW w:w="1737" w:type="dxa"/>
            <w:tcBorders>
              <w:top w:val="nil"/>
              <w:left w:val="nil"/>
              <w:bottom w:val="nil"/>
              <w:right w:val="nil"/>
            </w:tcBorders>
          </w:tcPr>
          <w:p w14:paraId="6025C675" w14:textId="77777777" w:rsidR="008C3265" w:rsidRPr="008C3265" w:rsidRDefault="008C3265" w:rsidP="003747BB">
            <w:pPr>
              <w:spacing w:after="100" w:afterAutospacing="1" w:line="240" w:lineRule="auto"/>
              <w:rPr>
                <w:bCs/>
                <w:iCs/>
              </w:rPr>
            </w:pPr>
            <w:r w:rsidRPr="008C3265">
              <w:rPr>
                <w:bCs/>
                <w:iCs/>
              </w:rPr>
              <w:t>16</w:t>
            </w:r>
          </w:p>
        </w:tc>
      </w:tr>
      <w:tr w:rsidR="008C3265" w14:paraId="4CAF1A70" w14:textId="77777777" w:rsidTr="003F5B65">
        <w:tc>
          <w:tcPr>
            <w:tcW w:w="4068" w:type="dxa"/>
            <w:tcBorders>
              <w:top w:val="nil"/>
              <w:left w:val="nil"/>
              <w:bottom w:val="nil"/>
              <w:right w:val="nil"/>
            </w:tcBorders>
          </w:tcPr>
          <w:p w14:paraId="1496F9D9" w14:textId="77777777" w:rsidR="008C3265" w:rsidRPr="008C3265" w:rsidRDefault="00E247F2" w:rsidP="003747BB">
            <w:pPr>
              <w:spacing w:after="100" w:afterAutospacing="1" w:line="240" w:lineRule="auto"/>
              <w:rPr>
                <w:bCs/>
                <w:iCs/>
              </w:rPr>
            </w:pPr>
            <w:r w:rsidRPr="00E247F2">
              <w:rPr>
                <w:bCs/>
                <w:iCs/>
              </w:rPr>
              <w:t>501,000 - above</w:t>
            </w:r>
            <w:r w:rsidRPr="00E247F2">
              <w:rPr>
                <w:bCs/>
                <w:iCs/>
              </w:rPr>
              <w:tab/>
            </w:r>
            <w:r w:rsidRPr="00E247F2">
              <w:rPr>
                <w:bCs/>
                <w:iCs/>
              </w:rPr>
              <w:tab/>
            </w:r>
          </w:p>
        </w:tc>
        <w:tc>
          <w:tcPr>
            <w:tcW w:w="2043" w:type="dxa"/>
            <w:tcBorders>
              <w:top w:val="nil"/>
              <w:left w:val="nil"/>
              <w:bottom w:val="nil"/>
              <w:right w:val="nil"/>
            </w:tcBorders>
          </w:tcPr>
          <w:p w14:paraId="7EFBB5D9" w14:textId="77777777" w:rsidR="008C3265" w:rsidRPr="008C3265" w:rsidRDefault="00E247F2" w:rsidP="003747BB">
            <w:pPr>
              <w:spacing w:after="100" w:afterAutospacing="1" w:line="240" w:lineRule="auto"/>
              <w:rPr>
                <w:bCs/>
                <w:iCs/>
              </w:rPr>
            </w:pPr>
            <w:r w:rsidRPr="00E247F2">
              <w:rPr>
                <w:bCs/>
                <w:iCs/>
              </w:rPr>
              <w:t>136</w:t>
            </w:r>
          </w:p>
        </w:tc>
        <w:tc>
          <w:tcPr>
            <w:tcW w:w="1737" w:type="dxa"/>
            <w:tcBorders>
              <w:top w:val="nil"/>
              <w:left w:val="nil"/>
              <w:bottom w:val="nil"/>
              <w:right w:val="nil"/>
            </w:tcBorders>
          </w:tcPr>
          <w:p w14:paraId="197C32A1" w14:textId="77777777" w:rsidR="008C3265" w:rsidRPr="008C3265" w:rsidRDefault="00E247F2" w:rsidP="003747BB">
            <w:pPr>
              <w:spacing w:after="100" w:afterAutospacing="1" w:line="240" w:lineRule="auto"/>
              <w:rPr>
                <w:bCs/>
                <w:iCs/>
              </w:rPr>
            </w:pPr>
            <w:r w:rsidRPr="00E247F2">
              <w:rPr>
                <w:bCs/>
                <w:iCs/>
              </w:rPr>
              <w:t>10</w:t>
            </w:r>
          </w:p>
        </w:tc>
      </w:tr>
      <w:tr w:rsidR="008C3265" w14:paraId="5C829670" w14:textId="77777777" w:rsidTr="003F5B65">
        <w:tc>
          <w:tcPr>
            <w:tcW w:w="4068" w:type="dxa"/>
            <w:tcBorders>
              <w:top w:val="nil"/>
              <w:left w:val="nil"/>
              <w:bottom w:val="nil"/>
              <w:right w:val="nil"/>
            </w:tcBorders>
          </w:tcPr>
          <w:p w14:paraId="74960D41" w14:textId="77777777" w:rsidR="008C3265" w:rsidRPr="008C3265" w:rsidRDefault="00E247F2" w:rsidP="003747BB">
            <w:pPr>
              <w:spacing w:after="100" w:afterAutospacing="1" w:line="240" w:lineRule="auto"/>
              <w:rPr>
                <w:bCs/>
                <w:iCs/>
              </w:rPr>
            </w:pPr>
            <w:r w:rsidRPr="00E247F2">
              <w:rPr>
                <w:b/>
                <w:bCs/>
                <w:iCs/>
              </w:rPr>
              <w:t>Building Type</w:t>
            </w:r>
          </w:p>
        </w:tc>
        <w:tc>
          <w:tcPr>
            <w:tcW w:w="2043" w:type="dxa"/>
            <w:tcBorders>
              <w:top w:val="nil"/>
              <w:left w:val="nil"/>
              <w:bottom w:val="nil"/>
              <w:right w:val="nil"/>
            </w:tcBorders>
          </w:tcPr>
          <w:p w14:paraId="3B877D43" w14:textId="77777777" w:rsidR="008C3265" w:rsidRPr="008C3265" w:rsidRDefault="008C3265" w:rsidP="003747BB">
            <w:pPr>
              <w:spacing w:after="100" w:afterAutospacing="1" w:line="240" w:lineRule="auto"/>
              <w:rPr>
                <w:bCs/>
                <w:iCs/>
              </w:rPr>
            </w:pPr>
          </w:p>
        </w:tc>
        <w:tc>
          <w:tcPr>
            <w:tcW w:w="1737" w:type="dxa"/>
            <w:tcBorders>
              <w:top w:val="nil"/>
              <w:left w:val="nil"/>
              <w:bottom w:val="nil"/>
              <w:right w:val="nil"/>
            </w:tcBorders>
          </w:tcPr>
          <w:p w14:paraId="57DD368D" w14:textId="77777777" w:rsidR="008C3265" w:rsidRPr="008C3265" w:rsidRDefault="008C3265" w:rsidP="003747BB">
            <w:pPr>
              <w:spacing w:after="100" w:afterAutospacing="1" w:line="240" w:lineRule="auto"/>
              <w:rPr>
                <w:bCs/>
                <w:iCs/>
              </w:rPr>
            </w:pPr>
          </w:p>
        </w:tc>
      </w:tr>
      <w:tr w:rsidR="00E247F2" w14:paraId="748B42D8" w14:textId="77777777" w:rsidTr="003F5B65">
        <w:tc>
          <w:tcPr>
            <w:tcW w:w="4068" w:type="dxa"/>
            <w:tcBorders>
              <w:top w:val="nil"/>
              <w:left w:val="nil"/>
              <w:bottom w:val="nil"/>
              <w:right w:val="nil"/>
            </w:tcBorders>
          </w:tcPr>
          <w:p w14:paraId="18D23103" w14:textId="77777777" w:rsidR="00E247F2" w:rsidRPr="00E247F2" w:rsidRDefault="00E247F2" w:rsidP="003747BB">
            <w:pPr>
              <w:spacing w:after="100" w:afterAutospacing="1" w:line="240" w:lineRule="auto"/>
              <w:rPr>
                <w:bCs/>
                <w:iCs/>
              </w:rPr>
            </w:pPr>
            <w:r w:rsidRPr="00E247F2">
              <w:rPr>
                <w:bCs/>
                <w:iCs/>
              </w:rPr>
              <w:lastRenderedPageBreak/>
              <w:t xml:space="preserve">Apartment </w:t>
            </w:r>
            <w:r w:rsidRPr="00E247F2">
              <w:rPr>
                <w:bCs/>
                <w:iCs/>
              </w:rPr>
              <w:tab/>
            </w:r>
            <w:r w:rsidRPr="00E247F2">
              <w:rPr>
                <w:bCs/>
                <w:iCs/>
              </w:rPr>
              <w:tab/>
            </w:r>
          </w:p>
        </w:tc>
        <w:tc>
          <w:tcPr>
            <w:tcW w:w="2043" w:type="dxa"/>
            <w:tcBorders>
              <w:top w:val="nil"/>
              <w:left w:val="nil"/>
              <w:bottom w:val="nil"/>
              <w:right w:val="nil"/>
            </w:tcBorders>
          </w:tcPr>
          <w:p w14:paraId="52AF1043" w14:textId="77777777" w:rsidR="00E247F2" w:rsidRPr="00E247F2" w:rsidRDefault="00E247F2" w:rsidP="003747BB">
            <w:pPr>
              <w:spacing w:after="100" w:afterAutospacing="1" w:line="240" w:lineRule="auto"/>
              <w:rPr>
                <w:bCs/>
                <w:iCs/>
              </w:rPr>
            </w:pPr>
            <w:r w:rsidRPr="00E247F2">
              <w:rPr>
                <w:bCs/>
                <w:iCs/>
              </w:rPr>
              <w:t>596</w:t>
            </w:r>
          </w:p>
        </w:tc>
        <w:tc>
          <w:tcPr>
            <w:tcW w:w="1737" w:type="dxa"/>
            <w:tcBorders>
              <w:top w:val="nil"/>
              <w:left w:val="nil"/>
              <w:bottom w:val="nil"/>
              <w:right w:val="nil"/>
            </w:tcBorders>
          </w:tcPr>
          <w:p w14:paraId="210FC1D1" w14:textId="77777777" w:rsidR="00E247F2" w:rsidRPr="00E247F2" w:rsidRDefault="00E247F2" w:rsidP="003747BB">
            <w:pPr>
              <w:spacing w:after="100" w:afterAutospacing="1" w:line="240" w:lineRule="auto"/>
              <w:rPr>
                <w:bCs/>
                <w:iCs/>
              </w:rPr>
            </w:pPr>
            <w:r w:rsidRPr="00E247F2">
              <w:rPr>
                <w:bCs/>
                <w:iCs/>
              </w:rPr>
              <w:t>44</w:t>
            </w:r>
          </w:p>
        </w:tc>
      </w:tr>
      <w:tr w:rsidR="00E247F2" w14:paraId="0D758675" w14:textId="77777777" w:rsidTr="003F5B65">
        <w:tc>
          <w:tcPr>
            <w:tcW w:w="4068" w:type="dxa"/>
            <w:tcBorders>
              <w:top w:val="nil"/>
              <w:left w:val="nil"/>
              <w:bottom w:val="nil"/>
              <w:right w:val="nil"/>
            </w:tcBorders>
          </w:tcPr>
          <w:p w14:paraId="1D904318" w14:textId="77777777" w:rsidR="00E247F2" w:rsidRPr="00E247F2" w:rsidRDefault="00E247F2" w:rsidP="003747BB">
            <w:pPr>
              <w:spacing w:after="100" w:afterAutospacing="1" w:line="240" w:lineRule="auto"/>
              <w:rPr>
                <w:bCs/>
                <w:iCs/>
              </w:rPr>
            </w:pPr>
            <w:r w:rsidRPr="00E247F2">
              <w:rPr>
                <w:bCs/>
                <w:iCs/>
              </w:rPr>
              <w:t>Bungalow</w:t>
            </w:r>
            <w:r w:rsidRPr="00E247F2">
              <w:rPr>
                <w:bCs/>
                <w:iCs/>
              </w:rPr>
              <w:tab/>
            </w:r>
          </w:p>
        </w:tc>
        <w:tc>
          <w:tcPr>
            <w:tcW w:w="2043" w:type="dxa"/>
            <w:tcBorders>
              <w:top w:val="nil"/>
              <w:left w:val="nil"/>
              <w:bottom w:val="nil"/>
              <w:right w:val="nil"/>
            </w:tcBorders>
          </w:tcPr>
          <w:p w14:paraId="426AB57A" w14:textId="77777777" w:rsidR="00E247F2" w:rsidRPr="00E247F2" w:rsidRDefault="00E247F2" w:rsidP="003747BB">
            <w:pPr>
              <w:spacing w:after="100" w:afterAutospacing="1" w:line="240" w:lineRule="auto"/>
              <w:rPr>
                <w:bCs/>
                <w:iCs/>
              </w:rPr>
            </w:pPr>
            <w:r w:rsidRPr="00E247F2">
              <w:rPr>
                <w:bCs/>
                <w:iCs/>
              </w:rPr>
              <w:t>298</w:t>
            </w:r>
            <w:r w:rsidRPr="00E247F2">
              <w:rPr>
                <w:bCs/>
                <w:iCs/>
              </w:rPr>
              <w:tab/>
            </w:r>
          </w:p>
        </w:tc>
        <w:tc>
          <w:tcPr>
            <w:tcW w:w="1737" w:type="dxa"/>
            <w:tcBorders>
              <w:top w:val="nil"/>
              <w:left w:val="nil"/>
              <w:bottom w:val="nil"/>
              <w:right w:val="nil"/>
            </w:tcBorders>
          </w:tcPr>
          <w:p w14:paraId="12C0E749" w14:textId="77777777" w:rsidR="00E247F2" w:rsidRPr="00E247F2" w:rsidRDefault="00E247F2" w:rsidP="003747BB">
            <w:pPr>
              <w:spacing w:after="100" w:afterAutospacing="1" w:line="240" w:lineRule="auto"/>
              <w:rPr>
                <w:bCs/>
                <w:iCs/>
              </w:rPr>
            </w:pPr>
            <w:r w:rsidRPr="00E247F2">
              <w:rPr>
                <w:bCs/>
                <w:iCs/>
              </w:rPr>
              <w:t>22</w:t>
            </w:r>
          </w:p>
        </w:tc>
      </w:tr>
      <w:tr w:rsidR="00E247F2" w14:paraId="3D999DB0" w14:textId="77777777" w:rsidTr="003F5B65">
        <w:tc>
          <w:tcPr>
            <w:tcW w:w="4068" w:type="dxa"/>
            <w:tcBorders>
              <w:top w:val="nil"/>
              <w:left w:val="nil"/>
              <w:bottom w:val="nil"/>
              <w:right w:val="nil"/>
            </w:tcBorders>
          </w:tcPr>
          <w:p w14:paraId="70B3ED0D" w14:textId="77777777" w:rsidR="00E247F2" w:rsidRPr="00E247F2" w:rsidRDefault="00E247F2" w:rsidP="003747BB">
            <w:pPr>
              <w:spacing w:after="100" w:afterAutospacing="1" w:line="240" w:lineRule="auto"/>
              <w:rPr>
                <w:bCs/>
                <w:iCs/>
              </w:rPr>
            </w:pPr>
            <w:r w:rsidRPr="00E247F2">
              <w:rPr>
                <w:bCs/>
                <w:iCs/>
              </w:rPr>
              <w:t>Duplex</w:t>
            </w:r>
            <w:r w:rsidRPr="00E247F2">
              <w:rPr>
                <w:bCs/>
                <w:iCs/>
              </w:rPr>
              <w:tab/>
            </w:r>
            <w:r w:rsidRPr="00E247F2">
              <w:rPr>
                <w:bCs/>
                <w:iCs/>
              </w:rPr>
              <w:tab/>
            </w:r>
          </w:p>
        </w:tc>
        <w:tc>
          <w:tcPr>
            <w:tcW w:w="2043" w:type="dxa"/>
            <w:tcBorders>
              <w:top w:val="nil"/>
              <w:left w:val="nil"/>
              <w:bottom w:val="nil"/>
              <w:right w:val="nil"/>
            </w:tcBorders>
          </w:tcPr>
          <w:p w14:paraId="4199EE8E" w14:textId="77777777" w:rsidR="00E247F2" w:rsidRPr="00E247F2" w:rsidRDefault="00E247F2" w:rsidP="003747BB">
            <w:pPr>
              <w:spacing w:after="100" w:afterAutospacing="1" w:line="240" w:lineRule="auto"/>
              <w:rPr>
                <w:bCs/>
                <w:iCs/>
              </w:rPr>
            </w:pPr>
            <w:r w:rsidRPr="00E247F2">
              <w:rPr>
                <w:bCs/>
                <w:iCs/>
              </w:rPr>
              <w:t>312</w:t>
            </w:r>
          </w:p>
        </w:tc>
        <w:tc>
          <w:tcPr>
            <w:tcW w:w="1737" w:type="dxa"/>
            <w:tcBorders>
              <w:top w:val="nil"/>
              <w:left w:val="nil"/>
              <w:bottom w:val="nil"/>
              <w:right w:val="nil"/>
            </w:tcBorders>
          </w:tcPr>
          <w:p w14:paraId="4961878A" w14:textId="77777777" w:rsidR="00E247F2" w:rsidRPr="00E247F2" w:rsidRDefault="00E247F2" w:rsidP="003747BB">
            <w:pPr>
              <w:spacing w:after="100" w:afterAutospacing="1" w:line="240" w:lineRule="auto"/>
              <w:rPr>
                <w:bCs/>
                <w:iCs/>
              </w:rPr>
            </w:pPr>
            <w:r w:rsidRPr="00E247F2">
              <w:rPr>
                <w:bCs/>
                <w:iCs/>
              </w:rPr>
              <w:t>23</w:t>
            </w:r>
          </w:p>
        </w:tc>
      </w:tr>
      <w:tr w:rsidR="00E247F2" w14:paraId="1C4FC8C0" w14:textId="77777777" w:rsidTr="003F5B65">
        <w:tc>
          <w:tcPr>
            <w:tcW w:w="4068" w:type="dxa"/>
            <w:tcBorders>
              <w:top w:val="nil"/>
              <w:left w:val="nil"/>
              <w:bottom w:val="nil"/>
              <w:right w:val="nil"/>
            </w:tcBorders>
          </w:tcPr>
          <w:p w14:paraId="494339A3" w14:textId="77777777" w:rsidR="00E247F2" w:rsidRPr="00E247F2" w:rsidRDefault="00E247F2" w:rsidP="003747BB">
            <w:pPr>
              <w:spacing w:after="100" w:afterAutospacing="1" w:line="240" w:lineRule="auto"/>
              <w:rPr>
                <w:bCs/>
                <w:iCs/>
              </w:rPr>
            </w:pPr>
            <w:r w:rsidRPr="00E247F2">
              <w:rPr>
                <w:bCs/>
                <w:iCs/>
              </w:rPr>
              <w:t xml:space="preserve">Block of Flat </w:t>
            </w:r>
            <w:r w:rsidRPr="00E247F2">
              <w:rPr>
                <w:bCs/>
                <w:iCs/>
              </w:rPr>
              <w:tab/>
            </w:r>
            <w:r w:rsidRPr="00E247F2">
              <w:rPr>
                <w:bCs/>
                <w:iCs/>
              </w:rPr>
              <w:tab/>
            </w:r>
          </w:p>
        </w:tc>
        <w:tc>
          <w:tcPr>
            <w:tcW w:w="2043" w:type="dxa"/>
            <w:tcBorders>
              <w:top w:val="nil"/>
              <w:left w:val="nil"/>
              <w:bottom w:val="nil"/>
              <w:right w:val="nil"/>
            </w:tcBorders>
          </w:tcPr>
          <w:p w14:paraId="3306EDBE" w14:textId="77777777" w:rsidR="00E247F2" w:rsidRPr="00E247F2" w:rsidRDefault="00E247F2" w:rsidP="003747BB">
            <w:pPr>
              <w:spacing w:after="100" w:afterAutospacing="1" w:line="240" w:lineRule="auto"/>
              <w:rPr>
                <w:bCs/>
                <w:iCs/>
              </w:rPr>
            </w:pPr>
            <w:r w:rsidRPr="00E247F2">
              <w:rPr>
                <w:bCs/>
                <w:iCs/>
              </w:rPr>
              <w:t>149</w:t>
            </w:r>
          </w:p>
        </w:tc>
        <w:tc>
          <w:tcPr>
            <w:tcW w:w="1737" w:type="dxa"/>
            <w:tcBorders>
              <w:top w:val="nil"/>
              <w:left w:val="nil"/>
              <w:bottom w:val="nil"/>
              <w:right w:val="nil"/>
            </w:tcBorders>
          </w:tcPr>
          <w:p w14:paraId="2BDB6F76" w14:textId="77777777" w:rsidR="00E247F2" w:rsidRPr="00E247F2" w:rsidRDefault="00E247F2" w:rsidP="003747BB">
            <w:pPr>
              <w:spacing w:after="100" w:afterAutospacing="1" w:line="240" w:lineRule="auto"/>
              <w:rPr>
                <w:bCs/>
                <w:iCs/>
              </w:rPr>
            </w:pPr>
            <w:r w:rsidRPr="00E247F2">
              <w:rPr>
                <w:bCs/>
                <w:iCs/>
              </w:rPr>
              <w:t>11</w:t>
            </w:r>
          </w:p>
        </w:tc>
      </w:tr>
      <w:tr w:rsidR="00E247F2" w14:paraId="1B17A830" w14:textId="77777777" w:rsidTr="003F5B65">
        <w:tc>
          <w:tcPr>
            <w:tcW w:w="4068" w:type="dxa"/>
            <w:tcBorders>
              <w:top w:val="nil"/>
              <w:left w:val="nil"/>
              <w:bottom w:val="nil"/>
              <w:right w:val="nil"/>
            </w:tcBorders>
          </w:tcPr>
          <w:p w14:paraId="3BD54125" w14:textId="77777777" w:rsidR="00E247F2" w:rsidRPr="00E247F2" w:rsidRDefault="00E247F2" w:rsidP="003747BB">
            <w:pPr>
              <w:spacing w:after="100" w:afterAutospacing="1" w:line="240" w:lineRule="auto"/>
              <w:rPr>
                <w:bCs/>
                <w:iCs/>
              </w:rPr>
            </w:pPr>
            <w:r w:rsidRPr="00E247F2">
              <w:rPr>
                <w:b/>
                <w:bCs/>
                <w:iCs/>
              </w:rPr>
              <w:t>Building Size</w:t>
            </w:r>
          </w:p>
        </w:tc>
        <w:tc>
          <w:tcPr>
            <w:tcW w:w="2043" w:type="dxa"/>
            <w:tcBorders>
              <w:top w:val="nil"/>
              <w:left w:val="nil"/>
              <w:bottom w:val="nil"/>
              <w:right w:val="nil"/>
            </w:tcBorders>
          </w:tcPr>
          <w:p w14:paraId="7F3108A5" w14:textId="77777777" w:rsidR="00E247F2" w:rsidRPr="00E247F2" w:rsidRDefault="00E247F2" w:rsidP="003747BB">
            <w:pPr>
              <w:spacing w:after="100" w:afterAutospacing="1" w:line="240" w:lineRule="auto"/>
              <w:rPr>
                <w:bCs/>
                <w:iCs/>
              </w:rPr>
            </w:pPr>
          </w:p>
        </w:tc>
        <w:tc>
          <w:tcPr>
            <w:tcW w:w="1737" w:type="dxa"/>
            <w:tcBorders>
              <w:top w:val="nil"/>
              <w:left w:val="nil"/>
              <w:bottom w:val="nil"/>
              <w:right w:val="nil"/>
            </w:tcBorders>
          </w:tcPr>
          <w:p w14:paraId="1725AAD7" w14:textId="77777777" w:rsidR="00E247F2" w:rsidRPr="00E247F2" w:rsidRDefault="00E247F2" w:rsidP="003747BB">
            <w:pPr>
              <w:spacing w:after="100" w:afterAutospacing="1" w:line="240" w:lineRule="auto"/>
              <w:rPr>
                <w:bCs/>
                <w:iCs/>
              </w:rPr>
            </w:pPr>
          </w:p>
        </w:tc>
      </w:tr>
      <w:tr w:rsidR="00E247F2" w14:paraId="5D6645B8" w14:textId="77777777" w:rsidTr="003F5B65">
        <w:tc>
          <w:tcPr>
            <w:tcW w:w="4068" w:type="dxa"/>
            <w:tcBorders>
              <w:top w:val="nil"/>
              <w:left w:val="nil"/>
              <w:bottom w:val="nil"/>
              <w:right w:val="nil"/>
            </w:tcBorders>
          </w:tcPr>
          <w:p w14:paraId="759C081C" w14:textId="77777777" w:rsidR="00E247F2" w:rsidRPr="00E247F2" w:rsidRDefault="00E247F2" w:rsidP="003747BB">
            <w:pPr>
              <w:spacing w:after="100" w:afterAutospacing="1" w:line="240" w:lineRule="auto"/>
              <w:rPr>
                <w:bCs/>
                <w:iCs/>
              </w:rPr>
            </w:pPr>
            <w:r w:rsidRPr="00E247F2">
              <w:rPr>
                <w:bCs/>
                <w:iCs/>
              </w:rPr>
              <w:t>1- 2 Bedroom</w:t>
            </w:r>
            <w:r w:rsidR="003F5B65">
              <w:rPr>
                <w:bCs/>
                <w:iCs/>
              </w:rPr>
              <w:t>s</w:t>
            </w:r>
            <w:r w:rsidRPr="00E247F2">
              <w:rPr>
                <w:bCs/>
                <w:iCs/>
              </w:rPr>
              <w:tab/>
            </w:r>
            <w:r w:rsidR="003F5B65">
              <w:rPr>
                <w:bCs/>
                <w:iCs/>
              </w:rPr>
              <w:t>block of flats</w:t>
            </w:r>
          </w:p>
        </w:tc>
        <w:tc>
          <w:tcPr>
            <w:tcW w:w="2043" w:type="dxa"/>
            <w:tcBorders>
              <w:top w:val="nil"/>
              <w:left w:val="nil"/>
              <w:bottom w:val="nil"/>
              <w:right w:val="nil"/>
            </w:tcBorders>
          </w:tcPr>
          <w:p w14:paraId="7DF00FBB" w14:textId="77777777" w:rsidR="00E247F2" w:rsidRPr="00E247F2" w:rsidRDefault="00E247F2" w:rsidP="003747BB">
            <w:pPr>
              <w:spacing w:after="100" w:afterAutospacing="1" w:line="240" w:lineRule="auto"/>
              <w:rPr>
                <w:bCs/>
                <w:iCs/>
              </w:rPr>
            </w:pPr>
            <w:r w:rsidRPr="00E247F2">
              <w:rPr>
                <w:bCs/>
                <w:iCs/>
              </w:rPr>
              <w:t>406</w:t>
            </w:r>
            <w:r w:rsidRPr="00E247F2">
              <w:rPr>
                <w:bCs/>
                <w:iCs/>
              </w:rPr>
              <w:tab/>
            </w:r>
          </w:p>
        </w:tc>
        <w:tc>
          <w:tcPr>
            <w:tcW w:w="1737" w:type="dxa"/>
            <w:tcBorders>
              <w:top w:val="nil"/>
              <w:left w:val="nil"/>
              <w:bottom w:val="nil"/>
              <w:right w:val="nil"/>
            </w:tcBorders>
          </w:tcPr>
          <w:p w14:paraId="7D9878FC" w14:textId="77777777" w:rsidR="00E247F2" w:rsidRPr="00E247F2" w:rsidRDefault="00E247F2" w:rsidP="003747BB">
            <w:pPr>
              <w:spacing w:after="100" w:afterAutospacing="1" w:line="240" w:lineRule="auto"/>
              <w:rPr>
                <w:bCs/>
                <w:iCs/>
              </w:rPr>
            </w:pPr>
            <w:r w:rsidRPr="00E247F2">
              <w:rPr>
                <w:bCs/>
                <w:iCs/>
              </w:rPr>
              <w:t>28.6</w:t>
            </w:r>
          </w:p>
        </w:tc>
      </w:tr>
      <w:tr w:rsidR="00E247F2" w14:paraId="4E64702A" w14:textId="77777777" w:rsidTr="003F5B65">
        <w:trPr>
          <w:trHeight w:val="153"/>
        </w:trPr>
        <w:tc>
          <w:tcPr>
            <w:tcW w:w="4068" w:type="dxa"/>
            <w:tcBorders>
              <w:top w:val="nil"/>
              <w:left w:val="nil"/>
              <w:bottom w:val="nil"/>
              <w:right w:val="nil"/>
            </w:tcBorders>
          </w:tcPr>
          <w:p w14:paraId="378D8C85" w14:textId="77777777" w:rsidR="00E247F2" w:rsidRPr="00E247F2" w:rsidRDefault="00E247F2" w:rsidP="003747BB">
            <w:pPr>
              <w:spacing w:after="100" w:afterAutospacing="1" w:line="240" w:lineRule="auto"/>
              <w:rPr>
                <w:bCs/>
                <w:iCs/>
              </w:rPr>
            </w:pPr>
            <w:r w:rsidRPr="00E247F2">
              <w:rPr>
                <w:bCs/>
                <w:iCs/>
              </w:rPr>
              <w:t>3 Bedroom</w:t>
            </w:r>
            <w:r>
              <w:rPr>
                <w:bCs/>
                <w:iCs/>
              </w:rPr>
              <w:t>s</w:t>
            </w:r>
            <w:r w:rsidR="003F5B65">
              <w:rPr>
                <w:bCs/>
                <w:iCs/>
              </w:rPr>
              <w:t xml:space="preserve"> block of flats</w:t>
            </w:r>
            <w:r w:rsidRPr="00E247F2">
              <w:rPr>
                <w:bCs/>
                <w:iCs/>
              </w:rPr>
              <w:tab/>
            </w:r>
            <w:r w:rsidRPr="00E247F2">
              <w:rPr>
                <w:bCs/>
                <w:iCs/>
              </w:rPr>
              <w:tab/>
            </w:r>
          </w:p>
        </w:tc>
        <w:tc>
          <w:tcPr>
            <w:tcW w:w="2043" w:type="dxa"/>
            <w:tcBorders>
              <w:top w:val="nil"/>
              <w:left w:val="nil"/>
              <w:bottom w:val="nil"/>
              <w:right w:val="nil"/>
            </w:tcBorders>
          </w:tcPr>
          <w:p w14:paraId="4C549AA4" w14:textId="77777777" w:rsidR="00E247F2" w:rsidRPr="00E247F2" w:rsidRDefault="00E247F2" w:rsidP="003747BB">
            <w:pPr>
              <w:spacing w:after="100" w:afterAutospacing="1" w:line="240" w:lineRule="auto"/>
              <w:rPr>
                <w:bCs/>
                <w:iCs/>
              </w:rPr>
            </w:pPr>
            <w:r w:rsidRPr="00E247F2">
              <w:rPr>
                <w:bCs/>
                <w:iCs/>
              </w:rPr>
              <w:t>610</w:t>
            </w:r>
          </w:p>
        </w:tc>
        <w:tc>
          <w:tcPr>
            <w:tcW w:w="1737" w:type="dxa"/>
            <w:tcBorders>
              <w:top w:val="nil"/>
              <w:left w:val="nil"/>
              <w:bottom w:val="nil"/>
              <w:right w:val="nil"/>
            </w:tcBorders>
          </w:tcPr>
          <w:p w14:paraId="64BD54A0" w14:textId="77777777" w:rsidR="00E247F2" w:rsidRPr="00E247F2" w:rsidRDefault="00E247F2" w:rsidP="003747BB">
            <w:pPr>
              <w:spacing w:after="100" w:afterAutospacing="1" w:line="240" w:lineRule="auto"/>
              <w:rPr>
                <w:bCs/>
                <w:iCs/>
              </w:rPr>
            </w:pPr>
            <w:r w:rsidRPr="00E247F2">
              <w:rPr>
                <w:bCs/>
                <w:iCs/>
              </w:rPr>
              <w:t>42.9</w:t>
            </w:r>
          </w:p>
        </w:tc>
      </w:tr>
      <w:tr w:rsidR="00E247F2" w14:paraId="7EF43C88" w14:textId="77777777" w:rsidTr="003F5B65">
        <w:trPr>
          <w:trHeight w:val="70"/>
        </w:trPr>
        <w:tc>
          <w:tcPr>
            <w:tcW w:w="4068" w:type="dxa"/>
            <w:tcBorders>
              <w:top w:val="nil"/>
              <w:left w:val="nil"/>
              <w:bottom w:val="single" w:sz="6" w:space="0" w:color="auto"/>
              <w:right w:val="nil"/>
            </w:tcBorders>
          </w:tcPr>
          <w:p w14:paraId="7E2FE6A0" w14:textId="77777777" w:rsidR="00E247F2" w:rsidRPr="00E247F2" w:rsidRDefault="00E247F2" w:rsidP="003747BB">
            <w:pPr>
              <w:spacing w:after="100" w:afterAutospacing="1" w:line="240" w:lineRule="auto"/>
              <w:rPr>
                <w:bCs/>
                <w:iCs/>
              </w:rPr>
            </w:pPr>
            <w:r w:rsidRPr="00E247F2">
              <w:rPr>
                <w:bCs/>
                <w:iCs/>
              </w:rPr>
              <w:t>4 Bedroom</w:t>
            </w:r>
            <w:r>
              <w:rPr>
                <w:bCs/>
                <w:iCs/>
              </w:rPr>
              <w:t>s</w:t>
            </w:r>
            <w:r w:rsidR="00071C8A">
              <w:rPr>
                <w:bCs/>
                <w:iCs/>
              </w:rPr>
              <w:t xml:space="preserve"> and above</w:t>
            </w:r>
            <w:r w:rsidRPr="00E247F2">
              <w:rPr>
                <w:bCs/>
                <w:iCs/>
              </w:rPr>
              <w:tab/>
            </w:r>
          </w:p>
        </w:tc>
        <w:tc>
          <w:tcPr>
            <w:tcW w:w="2043" w:type="dxa"/>
            <w:tcBorders>
              <w:top w:val="nil"/>
              <w:left w:val="nil"/>
              <w:bottom w:val="single" w:sz="6" w:space="0" w:color="auto"/>
              <w:right w:val="nil"/>
            </w:tcBorders>
          </w:tcPr>
          <w:p w14:paraId="0EAF937F" w14:textId="77777777" w:rsidR="00E247F2" w:rsidRPr="00E247F2" w:rsidRDefault="00E247F2" w:rsidP="003747BB">
            <w:pPr>
              <w:spacing w:after="100" w:afterAutospacing="1" w:line="240" w:lineRule="auto"/>
              <w:rPr>
                <w:bCs/>
                <w:iCs/>
              </w:rPr>
            </w:pPr>
            <w:r w:rsidRPr="00E247F2">
              <w:rPr>
                <w:bCs/>
                <w:iCs/>
              </w:rPr>
              <w:t>406</w:t>
            </w:r>
          </w:p>
        </w:tc>
        <w:tc>
          <w:tcPr>
            <w:tcW w:w="1737" w:type="dxa"/>
            <w:tcBorders>
              <w:top w:val="nil"/>
              <w:left w:val="nil"/>
              <w:bottom w:val="single" w:sz="6" w:space="0" w:color="auto"/>
              <w:right w:val="nil"/>
            </w:tcBorders>
          </w:tcPr>
          <w:p w14:paraId="00BA1CEC" w14:textId="77777777" w:rsidR="00E247F2" w:rsidRPr="00E247F2" w:rsidRDefault="00E247F2" w:rsidP="003747BB">
            <w:pPr>
              <w:spacing w:after="100" w:afterAutospacing="1" w:line="240" w:lineRule="auto"/>
              <w:rPr>
                <w:bCs/>
                <w:iCs/>
              </w:rPr>
            </w:pPr>
            <w:r w:rsidRPr="00E247F2">
              <w:rPr>
                <w:bCs/>
                <w:iCs/>
              </w:rPr>
              <w:t>28.6</w:t>
            </w:r>
          </w:p>
        </w:tc>
      </w:tr>
    </w:tbl>
    <w:p w14:paraId="7AC33373" w14:textId="77777777" w:rsidR="001D15E4" w:rsidRDefault="002A6ED6" w:rsidP="003747BB">
      <w:pPr>
        <w:spacing w:line="240" w:lineRule="auto"/>
      </w:pPr>
      <w:r>
        <w:tab/>
      </w:r>
    </w:p>
    <w:p w14:paraId="2D99CCDF" w14:textId="77777777" w:rsidR="00F8049A" w:rsidRDefault="00F8049A" w:rsidP="00471E56">
      <w:pPr>
        <w:spacing w:after="100" w:afterAutospacing="1" w:line="240" w:lineRule="auto"/>
        <w:rPr>
          <w:b/>
        </w:rPr>
      </w:pPr>
    </w:p>
    <w:p w14:paraId="005557DD" w14:textId="77777777" w:rsidR="00F8049A" w:rsidRDefault="00F8049A" w:rsidP="00471E56">
      <w:pPr>
        <w:spacing w:after="100" w:afterAutospacing="1" w:line="240" w:lineRule="auto"/>
        <w:rPr>
          <w:b/>
        </w:rPr>
      </w:pPr>
    </w:p>
    <w:p w14:paraId="65186C62" w14:textId="77777777" w:rsidR="00F8049A" w:rsidRDefault="00F8049A" w:rsidP="00471E56">
      <w:pPr>
        <w:spacing w:after="100" w:afterAutospacing="1" w:line="240" w:lineRule="auto"/>
        <w:rPr>
          <w:b/>
        </w:rPr>
      </w:pPr>
    </w:p>
    <w:p w14:paraId="7502E728" w14:textId="77777777" w:rsidR="00F8049A" w:rsidRDefault="00F8049A" w:rsidP="00471E56">
      <w:pPr>
        <w:spacing w:after="100" w:afterAutospacing="1" w:line="240" w:lineRule="auto"/>
        <w:rPr>
          <w:b/>
        </w:rPr>
      </w:pPr>
    </w:p>
    <w:p w14:paraId="0B6AE5EA" w14:textId="77777777" w:rsidR="002C5B6C" w:rsidRPr="003747BB" w:rsidRDefault="00C345E3" w:rsidP="00471E56">
      <w:pPr>
        <w:spacing w:after="100" w:afterAutospacing="1" w:line="240" w:lineRule="auto"/>
      </w:pPr>
      <w:r w:rsidRPr="003747BB">
        <w:rPr>
          <w:b/>
        </w:rPr>
        <w:t xml:space="preserve">Table </w:t>
      </w:r>
      <w:r w:rsidR="003747BB" w:rsidRPr="003747BB">
        <w:rPr>
          <w:b/>
        </w:rPr>
        <w:t>5:</w:t>
      </w:r>
      <w:r w:rsidRPr="003747BB">
        <w:t xml:space="preserve"> </w:t>
      </w:r>
      <w:r w:rsidR="007C1C21" w:rsidRPr="009F00AF">
        <w:rPr>
          <w:sz w:val="22"/>
          <w:szCs w:val="22"/>
        </w:rPr>
        <w:t xml:space="preserve">Distribution </w:t>
      </w:r>
      <w:r w:rsidR="007C1C21">
        <w:rPr>
          <w:sz w:val="22"/>
          <w:szCs w:val="22"/>
        </w:rPr>
        <w:t>Housing</w:t>
      </w:r>
      <w:r w:rsidR="007C1C21" w:rsidRPr="007C1C21">
        <w:rPr>
          <w:sz w:val="22"/>
          <w:szCs w:val="22"/>
        </w:rPr>
        <w:t xml:space="preserve"> Characteristics</w:t>
      </w:r>
      <w:r w:rsidR="007C1C21">
        <w:rPr>
          <w:sz w:val="22"/>
          <w:szCs w:val="22"/>
        </w:rPr>
        <w:t xml:space="preserve"> Pattern</w:t>
      </w:r>
      <w:r w:rsidR="007C1C21" w:rsidRPr="007C1C21">
        <w:rPr>
          <w:sz w:val="22"/>
          <w:szCs w:val="22"/>
        </w:rPr>
        <w:t xml:space="preserve"> </w:t>
      </w:r>
      <w:r w:rsidR="00E42FAD">
        <w:rPr>
          <w:sz w:val="22"/>
          <w:szCs w:val="22"/>
        </w:rPr>
        <w:t xml:space="preserve">of Respondents in Enugu City </w:t>
      </w:r>
      <w:r w:rsidR="00E42FAD" w:rsidRPr="009F00AF">
        <w:rPr>
          <w:sz w:val="22"/>
          <w:szCs w:val="22"/>
        </w:rPr>
        <w:t>(</w:t>
      </w:r>
      <w:r w:rsidR="009F00AF">
        <w:rPr>
          <w:sz w:val="22"/>
          <w:szCs w:val="22"/>
        </w:rPr>
        <w:t>n=1355)</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800"/>
        <w:gridCol w:w="1620"/>
        <w:gridCol w:w="1530"/>
      </w:tblGrid>
      <w:tr w:rsidR="002C5B6C" w14:paraId="206513D3" w14:textId="77777777" w:rsidTr="00F8049A">
        <w:tc>
          <w:tcPr>
            <w:tcW w:w="2970" w:type="dxa"/>
            <w:tcBorders>
              <w:top w:val="single" w:sz="4" w:space="0" w:color="auto"/>
              <w:bottom w:val="single" w:sz="4" w:space="0" w:color="auto"/>
            </w:tcBorders>
          </w:tcPr>
          <w:p w14:paraId="1F030991" w14:textId="77777777" w:rsidR="002C5B6C" w:rsidRDefault="006D0290">
            <w:pPr>
              <w:spacing w:after="0" w:line="240" w:lineRule="auto"/>
              <w:rPr>
                <w:sz w:val="21"/>
                <w:szCs w:val="21"/>
              </w:rPr>
            </w:pPr>
            <w:r>
              <w:rPr>
                <w:sz w:val="21"/>
                <w:szCs w:val="21"/>
              </w:rPr>
              <w:t>Location</w:t>
            </w:r>
          </w:p>
        </w:tc>
        <w:tc>
          <w:tcPr>
            <w:tcW w:w="1800" w:type="dxa"/>
            <w:tcBorders>
              <w:top w:val="single" w:sz="4" w:space="0" w:color="auto"/>
              <w:bottom w:val="single" w:sz="4" w:space="0" w:color="auto"/>
            </w:tcBorders>
          </w:tcPr>
          <w:p w14:paraId="5292C50F" w14:textId="77777777" w:rsidR="002C5B6C" w:rsidRDefault="00C345E3">
            <w:pPr>
              <w:spacing w:after="0" w:line="240" w:lineRule="auto"/>
              <w:rPr>
                <w:sz w:val="21"/>
                <w:szCs w:val="21"/>
              </w:rPr>
            </w:pPr>
            <w:r>
              <w:rPr>
                <w:sz w:val="21"/>
                <w:szCs w:val="21"/>
              </w:rPr>
              <w:t>Building type</w:t>
            </w:r>
            <w:r w:rsidR="006D0290">
              <w:rPr>
                <w:sz w:val="21"/>
                <w:szCs w:val="21"/>
              </w:rPr>
              <w:t>s</w:t>
            </w:r>
            <w:r>
              <w:rPr>
                <w:sz w:val="21"/>
                <w:szCs w:val="21"/>
              </w:rPr>
              <w:t xml:space="preserve"> </w:t>
            </w:r>
          </w:p>
        </w:tc>
        <w:tc>
          <w:tcPr>
            <w:tcW w:w="1620" w:type="dxa"/>
            <w:tcBorders>
              <w:top w:val="single" w:sz="4" w:space="0" w:color="auto"/>
              <w:bottom w:val="single" w:sz="4" w:space="0" w:color="auto"/>
            </w:tcBorders>
          </w:tcPr>
          <w:p w14:paraId="639EB1EE" w14:textId="77777777" w:rsidR="002C5B6C" w:rsidRDefault="00B52A21">
            <w:pPr>
              <w:spacing w:after="0" w:line="240" w:lineRule="auto"/>
              <w:rPr>
                <w:sz w:val="21"/>
                <w:szCs w:val="21"/>
              </w:rPr>
            </w:pPr>
            <w:r>
              <w:rPr>
                <w:sz w:val="21"/>
                <w:szCs w:val="21"/>
              </w:rPr>
              <w:t>Frequency</w:t>
            </w:r>
          </w:p>
        </w:tc>
        <w:tc>
          <w:tcPr>
            <w:tcW w:w="1530" w:type="dxa"/>
            <w:tcBorders>
              <w:top w:val="single" w:sz="4" w:space="0" w:color="auto"/>
              <w:bottom w:val="single" w:sz="4" w:space="0" w:color="auto"/>
            </w:tcBorders>
          </w:tcPr>
          <w:p w14:paraId="5A1CDD5D" w14:textId="77777777" w:rsidR="002C5B6C" w:rsidRDefault="00B52A21">
            <w:pPr>
              <w:spacing w:after="0" w:line="240" w:lineRule="auto"/>
              <w:rPr>
                <w:sz w:val="21"/>
                <w:szCs w:val="21"/>
              </w:rPr>
            </w:pPr>
            <w:r>
              <w:rPr>
                <w:sz w:val="21"/>
                <w:szCs w:val="21"/>
              </w:rPr>
              <w:t>Percentage (</w:t>
            </w:r>
            <w:r w:rsidR="00C345E3">
              <w:rPr>
                <w:sz w:val="21"/>
                <w:szCs w:val="21"/>
              </w:rPr>
              <w:t>%)</w:t>
            </w:r>
          </w:p>
        </w:tc>
      </w:tr>
      <w:tr w:rsidR="004E1E66" w14:paraId="63BFE1B5" w14:textId="77777777" w:rsidTr="00F8049A">
        <w:tc>
          <w:tcPr>
            <w:tcW w:w="2970" w:type="dxa"/>
            <w:vMerge w:val="restart"/>
            <w:tcBorders>
              <w:top w:val="single" w:sz="4" w:space="0" w:color="auto"/>
            </w:tcBorders>
          </w:tcPr>
          <w:p w14:paraId="60B653BA" w14:textId="77777777" w:rsidR="004E1E66" w:rsidRDefault="004E1E66">
            <w:pPr>
              <w:spacing w:after="0" w:line="240" w:lineRule="auto"/>
              <w:rPr>
                <w:sz w:val="21"/>
                <w:szCs w:val="21"/>
              </w:rPr>
            </w:pPr>
            <w:r w:rsidRPr="004E1E66">
              <w:rPr>
                <w:sz w:val="21"/>
                <w:szCs w:val="21"/>
              </w:rPr>
              <w:t>Enugu North Local Government</w:t>
            </w:r>
          </w:p>
        </w:tc>
        <w:tc>
          <w:tcPr>
            <w:tcW w:w="1800" w:type="dxa"/>
            <w:tcBorders>
              <w:top w:val="single" w:sz="4" w:space="0" w:color="auto"/>
            </w:tcBorders>
          </w:tcPr>
          <w:p w14:paraId="4DB6EAC0" w14:textId="77777777" w:rsidR="004E1E66" w:rsidRDefault="004E1E66">
            <w:pPr>
              <w:spacing w:after="0" w:line="240" w:lineRule="auto"/>
              <w:rPr>
                <w:sz w:val="21"/>
                <w:szCs w:val="21"/>
              </w:rPr>
            </w:pPr>
            <w:r>
              <w:rPr>
                <w:sz w:val="21"/>
                <w:szCs w:val="21"/>
              </w:rPr>
              <w:t xml:space="preserve">Apartments </w:t>
            </w:r>
          </w:p>
        </w:tc>
        <w:tc>
          <w:tcPr>
            <w:tcW w:w="1620" w:type="dxa"/>
            <w:tcBorders>
              <w:top w:val="single" w:sz="4" w:space="0" w:color="auto"/>
            </w:tcBorders>
          </w:tcPr>
          <w:p w14:paraId="7D589BF7" w14:textId="77777777" w:rsidR="004E1E66" w:rsidRDefault="004E1E66">
            <w:pPr>
              <w:spacing w:after="0" w:line="240" w:lineRule="auto"/>
              <w:rPr>
                <w:sz w:val="21"/>
                <w:szCs w:val="21"/>
              </w:rPr>
            </w:pPr>
            <w:r>
              <w:rPr>
                <w:sz w:val="21"/>
                <w:szCs w:val="21"/>
              </w:rPr>
              <w:t>23</w:t>
            </w:r>
          </w:p>
        </w:tc>
        <w:tc>
          <w:tcPr>
            <w:tcW w:w="1530" w:type="dxa"/>
            <w:tcBorders>
              <w:top w:val="single" w:sz="4" w:space="0" w:color="auto"/>
            </w:tcBorders>
          </w:tcPr>
          <w:p w14:paraId="4B64593A" w14:textId="77777777" w:rsidR="004E1E66" w:rsidRDefault="004E1E66">
            <w:pPr>
              <w:spacing w:after="0" w:line="240" w:lineRule="auto"/>
              <w:rPr>
                <w:sz w:val="21"/>
                <w:szCs w:val="21"/>
              </w:rPr>
            </w:pPr>
            <w:r>
              <w:rPr>
                <w:sz w:val="21"/>
                <w:szCs w:val="21"/>
              </w:rPr>
              <w:t>6.9</w:t>
            </w:r>
          </w:p>
        </w:tc>
      </w:tr>
      <w:tr w:rsidR="004E1E66" w14:paraId="4161A18B" w14:textId="77777777" w:rsidTr="00F8049A">
        <w:tc>
          <w:tcPr>
            <w:tcW w:w="2970" w:type="dxa"/>
            <w:vMerge/>
          </w:tcPr>
          <w:p w14:paraId="5342BC36" w14:textId="77777777" w:rsidR="004E1E66" w:rsidRDefault="004E1E66">
            <w:pPr>
              <w:spacing w:after="0" w:line="240" w:lineRule="auto"/>
              <w:rPr>
                <w:sz w:val="21"/>
                <w:szCs w:val="21"/>
              </w:rPr>
            </w:pPr>
          </w:p>
        </w:tc>
        <w:tc>
          <w:tcPr>
            <w:tcW w:w="1800" w:type="dxa"/>
          </w:tcPr>
          <w:p w14:paraId="423B4D31" w14:textId="77777777" w:rsidR="004E1E66" w:rsidRDefault="004E1E66">
            <w:pPr>
              <w:spacing w:after="0" w:line="240" w:lineRule="auto"/>
              <w:rPr>
                <w:sz w:val="21"/>
                <w:szCs w:val="21"/>
              </w:rPr>
            </w:pPr>
            <w:r>
              <w:rPr>
                <w:sz w:val="21"/>
                <w:szCs w:val="21"/>
              </w:rPr>
              <w:t>Bungalows</w:t>
            </w:r>
          </w:p>
        </w:tc>
        <w:tc>
          <w:tcPr>
            <w:tcW w:w="1620" w:type="dxa"/>
          </w:tcPr>
          <w:p w14:paraId="780D2804" w14:textId="77777777" w:rsidR="004E1E66" w:rsidRDefault="004E1E66">
            <w:pPr>
              <w:spacing w:after="0" w:line="240" w:lineRule="auto"/>
              <w:rPr>
                <w:sz w:val="21"/>
                <w:szCs w:val="21"/>
              </w:rPr>
            </w:pPr>
            <w:r>
              <w:rPr>
                <w:sz w:val="21"/>
                <w:szCs w:val="21"/>
              </w:rPr>
              <w:t>96</w:t>
            </w:r>
          </w:p>
        </w:tc>
        <w:tc>
          <w:tcPr>
            <w:tcW w:w="1530" w:type="dxa"/>
          </w:tcPr>
          <w:p w14:paraId="2BC50BC7" w14:textId="77777777" w:rsidR="004E1E66" w:rsidRDefault="004E1E66">
            <w:pPr>
              <w:spacing w:after="0" w:line="240" w:lineRule="auto"/>
              <w:rPr>
                <w:sz w:val="21"/>
                <w:szCs w:val="21"/>
              </w:rPr>
            </w:pPr>
            <w:r>
              <w:rPr>
                <w:sz w:val="21"/>
                <w:szCs w:val="21"/>
              </w:rPr>
              <w:t>29</w:t>
            </w:r>
          </w:p>
        </w:tc>
      </w:tr>
      <w:tr w:rsidR="004E1E66" w14:paraId="5E6EE775" w14:textId="77777777" w:rsidTr="00F8049A">
        <w:tc>
          <w:tcPr>
            <w:tcW w:w="2970" w:type="dxa"/>
            <w:vMerge/>
          </w:tcPr>
          <w:p w14:paraId="597F1993" w14:textId="77777777" w:rsidR="004E1E66" w:rsidRDefault="004E1E66">
            <w:pPr>
              <w:spacing w:after="0" w:line="240" w:lineRule="auto"/>
              <w:rPr>
                <w:sz w:val="21"/>
                <w:szCs w:val="21"/>
              </w:rPr>
            </w:pPr>
          </w:p>
        </w:tc>
        <w:tc>
          <w:tcPr>
            <w:tcW w:w="1800" w:type="dxa"/>
          </w:tcPr>
          <w:p w14:paraId="7C051290" w14:textId="77777777" w:rsidR="004E1E66" w:rsidRDefault="004E1E66">
            <w:pPr>
              <w:spacing w:after="0" w:line="240" w:lineRule="auto"/>
              <w:rPr>
                <w:sz w:val="21"/>
                <w:szCs w:val="21"/>
              </w:rPr>
            </w:pPr>
            <w:r>
              <w:rPr>
                <w:sz w:val="21"/>
                <w:szCs w:val="21"/>
              </w:rPr>
              <w:t>Duplexes</w:t>
            </w:r>
          </w:p>
        </w:tc>
        <w:tc>
          <w:tcPr>
            <w:tcW w:w="1620" w:type="dxa"/>
          </w:tcPr>
          <w:p w14:paraId="69A6094F" w14:textId="77777777" w:rsidR="004E1E66" w:rsidRDefault="004E1E66">
            <w:pPr>
              <w:spacing w:after="0" w:line="240" w:lineRule="auto"/>
              <w:rPr>
                <w:sz w:val="21"/>
                <w:szCs w:val="21"/>
              </w:rPr>
            </w:pPr>
            <w:r>
              <w:rPr>
                <w:sz w:val="21"/>
                <w:szCs w:val="21"/>
              </w:rPr>
              <w:t>192</w:t>
            </w:r>
          </w:p>
        </w:tc>
        <w:tc>
          <w:tcPr>
            <w:tcW w:w="1530" w:type="dxa"/>
          </w:tcPr>
          <w:p w14:paraId="21C0043A" w14:textId="77777777" w:rsidR="004E1E66" w:rsidRDefault="004E1E66">
            <w:pPr>
              <w:spacing w:after="0" w:line="240" w:lineRule="auto"/>
              <w:rPr>
                <w:sz w:val="21"/>
                <w:szCs w:val="21"/>
              </w:rPr>
            </w:pPr>
            <w:r>
              <w:rPr>
                <w:sz w:val="21"/>
                <w:szCs w:val="21"/>
              </w:rPr>
              <w:t>58</w:t>
            </w:r>
          </w:p>
        </w:tc>
      </w:tr>
      <w:tr w:rsidR="004E1E66" w14:paraId="33A740FF" w14:textId="77777777" w:rsidTr="00F8049A">
        <w:tc>
          <w:tcPr>
            <w:tcW w:w="2970" w:type="dxa"/>
            <w:vMerge/>
          </w:tcPr>
          <w:p w14:paraId="5FB24ACB" w14:textId="77777777" w:rsidR="004E1E66" w:rsidRDefault="004E1E66">
            <w:pPr>
              <w:spacing w:after="0" w:line="240" w:lineRule="auto"/>
              <w:rPr>
                <w:sz w:val="21"/>
                <w:szCs w:val="21"/>
              </w:rPr>
            </w:pPr>
          </w:p>
        </w:tc>
        <w:tc>
          <w:tcPr>
            <w:tcW w:w="1800" w:type="dxa"/>
          </w:tcPr>
          <w:p w14:paraId="55EC3F09" w14:textId="77777777" w:rsidR="004E1E66" w:rsidRDefault="004E1E66">
            <w:pPr>
              <w:spacing w:after="0" w:line="240" w:lineRule="auto"/>
              <w:rPr>
                <w:sz w:val="21"/>
                <w:szCs w:val="21"/>
              </w:rPr>
            </w:pPr>
            <w:r>
              <w:rPr>
                <w:sz w:val="21"/>
                <w:szCs w:val="21"/>
              </w:rPr>
              <w:t xml:space="preserve">Block of Flats </w:t>
            </w:r>
          </w:p>
        </w:tc>
        <w:tc>
          <w:tcPr>
            <w:tcW w:w="1620" w:type="dxa"/>
          </w:tcPr>
          <w:p w14:paraId="633B2EAF" w14:textId="77777777" w:rsidR="004E1E66" w:rsidRDefault="004E1E66">
            <w:pPr>
              <w:spacing w:after="0" w:line="240" w:lineRule="auto"/>
              <w:rPr>
                <w:sz w:val="21"/>
                <w:szCs w:val="21"/>
              </w:rPr>
            </w:pPr>
            <w:r>
              <w:rPr>
                <w:sz w:val="21"/>
                <w:szCs w:val="21"/>
              </w:rPr>
              <w:t>20</w:t>
            </w:r>
          </w:p>
        </w:tc>
        <w:tc>
          <w:tcPr>
            <w:tcW w:w="1530" w:type="dxa"/>
          </w:tcPr>
          <w:p w14:paraId="707AD76C" w14:textId="77777777" w:rsidR="004E1E66" w:rsidRDefault="004E1E66">
            <w:pPr>
              <w:spacing w:after="0" w:line="240" w:lineRule="auto"/>
              <w:rPr>
                <w:sz w:val="21"/>
                <w:szCs w:val="21"/>
              </w:rPr>
            </w:pPr>
            <w:r>
              <w:rPr>
                <w:sz w:val="21"/>
                <w:szCs w:val="21"/>
              </w:rPr>
              <w:t>6.1</w:t>
            </w:r>
          </w:p>
        </w:tc>
      </w:tr>
      <w:tr w:rsidR="002C5B6C" w14:paraId="765207FF" w14:textId="77777777" w:rsidTr="00F8049A">
        <w:tc>
          <w:tcPr>
            <w:tcW w:w="2970" w:type="dxa"/>
          </w:tcPr>
          <w:p w14:paraId="32754CBB" w14:textId="77777777" w:rsidR="002C5B6C" w:rsidRDefault="004E1E66">
            <w:pPr>
              <w:spacing w:after="0" w:line="240" w:lineRule="auto"/>
              <w:rPr>
                <w:sz w:val="21"/>
                <w:szCs w:val="21"/>
              </w:rPr>
            </w:pPr>
            <w:r w:rsidRPr="004E1E66">
              <w:rPr>
                <w:b/>
                <w:bCs/>
                <w:sz w:val="21"/>
                <w:szCs w:val="21"/>
              </w:rPr>
              <w:t>Total respondents</w:t>
            </w:r>
          </w:p>
        </w:tc>
        <w:tc>
          <w:tcPr>
            <w:tcW w:w="1800" w:type="dxa"/>
          </w:tcPr>
          <w:p w14:paraId="590D7075" w14:textId="77777777" w:rsidR="002C5B6C" w:rsidRDefault="002C5B6C">
            <w:pPr>
              <w:spacing w:after="0" w:line="240" w:lineRule="auto"/>
              <w:rPr>
                <w:b/>
                <w:bCs/>
                <w:sz w:val="21"/>
                <w:szCs w:val="21"/>
              </w:rPr>
            </w:pPr>
          </w:p>
        </w:tc>
        <w:tc>
          <w:tcPr>
            <w:tcW w:w="1620" w:type="dxa"/>
          </w:tcPr>
          <w:p w14:paraId="73A02020" w14:textId="77777777" w:rsidR="002C5B6C" w:rsidRDefault="00C345E3">
            <w:pPr>
              <w:spacing w:after="0" w:line="240" w:lineRule="auto"/>
              <w:rPr>
                <w:b/>
                <w:bCs/>
                <w:sz w:val="21"/>
                <w:szCs w:val="21"/>
              </w:rPr>
            </w:pPr>
            <w:r>
              <w:rPr>
                <w:b/>
                <w:bCs/>
                <w:sz w:val="21"/>
                <w:szCs w:val="21"/>
              </w:rPr>
              <w:t>331</w:t>
            </w:r>
          </w:p>
        </w:tc>
        <w:tc>
          <w:tcPr>
            <w:tcW w:w="1530" w:type="dxa"/>
          </w:tcPr>
          <w:p w14:paraId="60FD73D8" w14:textId="77777777" w:rsidR="002C5B6C" w:rsidRPr="004E1E66" w:rsidRDefault="004E1E66">
            <w:pPr>
              <w:spacing w:after="0" w:line="240" w:lineRule="auto"/>
              <w:rPr>
                <w:b/>
                <w:sz w:val="21"/>
                <w:szCs w:val="21"/>
              </w:rPr>
            </w:pPr>
            <w:r w:rsidRPr="004E1E66">
              <w:rPr>
                <w:b/>
                <w:sz w:val="21"/>
                <w:szCs w:val="21"/>
              </w:rPr>
              <w:t>24.43</w:t>
            </w:r>
          </w:p>
        </w:tc>
      </w:tr>
      <w:tr w:rsidR="004E1E66" w14:paraId="0A6446B3" w14:textId="77777777" w:rsidTr="00F8049A">
        <w:tc>
          <w:tcPr>
            <w:tcW w:w="2970" w:type="dxa"/>
            <w:vMerge w:val="restart"/>
          </w:tcPr>
          <w:p w14:paraId="4409BC5F" w14:textId="77777777" w:rsidR="004E1E66" w:rsidRDefault="004E1E66">
            <w:pPr>
              <w:spacing w:after="0" w:line="240" w:lineRule="auto"/>
              <w:rPr>
                <w:sz w:val="21"/>
                <w:szCs w:val="21"/>
              </w:rPr>
            </w:pPr>
            <w:r w:rsidRPr="004E1E66">
              <w:rPr>
                <w:sz w:val="21"/>
                <w:szCs w:val="21"/>
              </w:rPr>
              <w:t>Enugu East Local Government</w:t>
            </w:r>
          </w:p>
        </w:tc>
        <w:tc>
          <w:tcPr>
            <w:tcW w:w="1800" w:type="dxa"/>
          </w:tcPr>
          <w:p w14:paraId="448C505E" w14:textId="77777777" w:rsidR="004E1E66" w:rsidRDefault="004E1E66">
            <w:pPr>
              <w:spacing w:after="0" w:line="240" w:lineRule="auto"/>
              <w:rPr>
                <w:sz w:val="21"/>
                <w:szCs w:val="21"/>
              </w:rPr>
            </w:pPr>
            <w:r>
              <w:rPr>
                <w:sz w:val="21"/>
                <w:szCs w:val="21"/>
              </w:rPr>
              <w:t xml:space="preserve">Apartments </w:t>
            </w:r>
          </w:p>
        </w:tc>
        <w:tc>
          <w:tcPr>
            <w:tcW w:w="1620" w:type="dxa"/>
          </w:tcPr>
          <w:p w14:paraId="55F40768" w14:textId="77777777" w:rsidR="004E1E66" w:rsidRDefault="004E1E66">
            <w:pPr>
              <w:spacing w:after="0" w:line="240" w:lineRule="auto"/>
              <w:rPr>
                <w:sz w:val="21"/>
                <w:szCs w:val="21"/>
              </w:rPr>
            </w:pPr>
            <w:r>
              <w:rPr>
                <w:sz w:val="21"/>
                <w:szCs w:val="21"/>
              </w:rPr>
              <w:t>278</w:t>
            </w:r>
          </w:p>
        </w:tc>
        <w:tc>
          <w:tcPr>
            <w:tcW w:w="1530" w:type="dxa"/>
          </w:tcPr>
          <w:p w14:paraId="0DCCF1C8" w14:textId="77777777" w:rsidR="004E1E66" w:rsidRDefault="004E1E66">
            <w:pPr>
              <w:spacing w:after="0" w:line="240" w:lineRule="auto"/>
              <w:rPr>
                <w:sz w:val="21"/>
                <w:szCs w:val="21"/>
              </w:rPr>
            </w:pPr>
            <w:r>
              <w:rPr>
                <w:sz w:val="21"/>
                <w:szCs w:val="21"/>
              </w:rPr>
              <w:t>48</w:t>
            </w:r>
          </w:p>
        </w:tc>
      </w:tr>
      <w:tr w:rsidR="004E1E66" w14:paraId="3D831F8C" w14:textId="77777777" w:rsidTr="00F8049A">
        <w:tc>
          <w:tcPr>
            <w:tcW w:w="2970" w:type="dxa"/>
            <w:vMerge/>
          </w:tcPr>
          <w:p w14:paraId="43F8E79E" w14:textId="77777777" w:rsidR="004E1E66" w:rsidRDefault="004E1E66">
            <w:pPr>
              <w:spacing w:after="0" w:line="240" w:lineRule="auto"/>
              <w:rPr>
                <w:sz w:val="21"/>
                <w:szCs w:val="21"/>
              </w:rPr>
            </w:pPr>
          </w:p>
        </w:tc>
        <w:tc>
          <w:tcPr>
            <w:tcW w:w="1800" w:type="dxa"/>
          </w:tcPr>
          <w:p w14:paraId="3EDA60C8" w14:textId="77777777" w:rsidR="004E1E66" w:rsidRDefault="004E1E66">
            <w:pPr>
              <w:spacing w:after="0" w:line="240" w:lineRule="auto"/>
              <w:rPr>
                <w:sz w:val="21"/>
                <w:szCs w:val="21"/>
              </w:rPr>
            </w:pPr>
            <w:r>
              <w:rPr>
                <w:sz w:val="21"/>
                <w:szCs w:val="21"/>
              </w:rPr>
              <w:t>Bungalows</w:t>
            </w:r>
          </w:p>
        </w:tc>
        <w:tc>
          <w:tcPr>
            <w:tcW w:w="1620" w:type="dxa"/>
          </w:tcPr>
          <w:p w14:paraId="5ABF9DF7" w14:textId="77777777" w:rsidR="004E1E66" w:rsidRDefault="004E1E66">
            <w:pPr>
              <w:spacing w:after="0" w:line="240" w:lineRule="auto"/>
              <w:rPr>
                <w:sz w:val="21"/>
                <w:szCs w:val="21"/>
              </w:rPr>
            </w:pPr>
            <w:r>
              <w:rPr>
                <w:sz w:val="21"/>
                <w:szCs w:val="21"/>
              </w:rPr>
              <w:t>156</w:t>
            </w:r>
          </w:p>
        </w:tc>
        <w:tc>
          <w:tcPr>
            <w:tcW w:w="1530" w:type="dxa"/>
          </w:tcPr>
          <w:p w14:paraId="041BE73F" w14:textId="77777777" w:rsidR="004E1E66" w:rsidRDefault="004E1E66">
            <w:pPr>
              <w:spacing w:after="0" w:line="240" w:lineRule="auto"/>
              <w:rPr>
                <w:sz w:val="21"/>
                <w:szCs w:val="21"/>
              </w:rPr>
            </w:pPr>
            <w:r>
              <w:rPr>
                <w:sz w:val="21"/>
                <w:szCs w:val="21"/>
              </w:rPr>
              <w:t>27</w:t>
            </w:r>
          </w:p>
        </w:tc>
      </w:tr>
      <w:tr w:rsidR="004E1E66" w14:paraId="3377EDE5" w14:textId="77777777" w:rsidTr="00F8049A">
        <w:tc>
          <w:tcPr>
            <w:tcW w:w="2970" w:type="dxa"/>
            <w:vMerge/>
          </w:tcPr>
          <w:p w14:paraId="6A5E1885" w14:textId="77777777" w:rsidR="004E1E66" w:rsidRDefault="004E1E66">
            <w:pPr>
              <w:spacing w:after="0" w:line="240" w:lineRule="auto"/>
              <w:rPr>
                <w:sz w:val="21"/>
                <w:szCs w:val="21"/>
              </w:rPr>
            </w:pPr>
          </w:p>
        </w:tc>
        <w:tc>
          <w:tcPr>
            <w:tcW w:w="1800" w:type="dxa"/>
          </w:tcPr>
          <w:p w14:paraId="36DF9E47" w14:textId="77777777" w:rsidR="004E1E66" w:rsidRDefault="004E1E66">
            <w:pPr>
              <w:spacing w:after="0" w:line="240" w:lineRule="auto"/>
              <w:rPr>
                <w:sz w:val="21"/>
                <w:szCs w:val="21"/>
              </w:rPr>
            </w:pPr>
            <w:r>
              <w:rPr>
                <w:sz w:val="21"/>
                <w:szCs w:val="21"/>
              </w:rPr>
              <w:t>Duplexes</w:t>
            </w:r>
          </w:p>
        </w:tc>
        <w:tc>
          <w:tcPr>
            <w:tcW w:w="1620" w:type="dxa"/>
          </w:tcPr>
          <w:p w14:paraId="3BC7DC37" w14:textId="77777777" w:rsidR="004E1E66" w:rsidRDefault="004E1E66">
            <w:pPr>
              <w:spacing w:after="0" w:line="240" w:lineRule="auto"/>
              <w:rPr>
                <w:sz w:val="21"/>
                <w:szCs w:val="21"/>
              </w:rPr>
            </w:pPr>
            <w:r>
              <w:rPr>
                <w:sz w:val="21"/>
                <w:szCs w:val="21"/>
              </w:rPr>
              <w:t>64</w:t>
            </w:r>
          </w:p>
        </w:tc>
        <w:tc>
          <w:tcPr>
            <w:tcW w:w="1530" w:type="dxa"/>
          </w:tcPr>
          <w:p w14:paraId="7D57FC53" w14:textId="77777777" w:rsidR="004E1E66" w:rsidRDefault="004E1E66">
            <w:pPr>
              <w:spacing w:after="0" w:line="240" w:lineRule="auto"/>
              <w:rPr>
                <w:sz w:val="21"/>
                <w:szCs w:val="21"/>
              </w:rPr>
            </w:pPr>
            <w:r>
              <w:rPr>
                <w:sz w:val="21"/>
                <w:szCs w:val="21"/>
              </w:rPr>
              <w:t xml:space="preserve">11 </w:t>
            </w:r>
          </w:p>
        </w:tc>
      </w:tr>
      <w:tr w:rsidR="004E1E66" w14:paraId="39C6A70C" w14:textId="77777777" w:rsidTr="00F8049A">
        <w:tc>
          <w:tcPr>
            <w:tcW w:w="2970" w:type="dxa"/>
            <w:vMerge/>
          </w:tcPr>
          <w:p w14:paraId="1AEE39D8" w14:textId="77777777" w:rsidR="004E1E66" w:rsidRDefault="004E1E66">
            <w:pPr>
              <w:spacing w:after="0" w:line="240" w:lineRule="auto"/>
              <w:rPr>
                <w:sz w:val="21"/>
                <w:szCs w:val="21"/>
              </w:rPr>
            </w:pPr>
          </w:p>
        </w:tc>
        <w:tc>
          <w:tcPr>
            <w:tcW w:w="1800" w:type="dxa"/>
          </w:tcPr>
          <w:p w14:paraId="402DCA2B" w14:textId="77777777" w:rsidR="004E1E66" w:rsidRDefault="004E1E66">
            <w:pPr>
              <w:spacing w:after="0" w:line="240" w:lineRule="auto"/>
              <w:rPr>
                <w:sz w:val="21"/>
                <w:szCs w:val="21"/>
              </w:rPr>
            </w:pPr>
            <w:r>
              <w:rPr>
                <w:sz w:val="21"/>
                <w:szCs w:val="21"/>
              </w:rPr>
              <w:t xml:space="preserve">Block of Flats </w:t>
            </w:r>
          </w:p>
        </w:tc>
        <w:tc>
          <w:tcPr>
            <w:tcW w:w="1620" w:type="dxa"/>
          </w:tcPr>
          <w:p w14:paraId="37B19E07" w14:textId="77777777" w:rsidR="004E1E66" w:rsidRDefault="004E1E66">
            <w:pPr>
              <w:spacing w:after="0" w:line="240" w:lineRule="auto"/>
              <w:rPr>
                <w:sz w:val="21"/>
                <w:szCs w:val="21"/>
              </w:rPr>
            </w:pPr>
            <w:r>
              <w:rPr>
                <w:sz w:val="21"/>
                <w:szCs w:val="21"/>
              </w:rPr>
              <w:t>81</w:t>
            </w:r>
          </w:p>
        </w:tc>
        <w:tc>
          <w:tcPr>
            <w:tcW w:w="1530" w:type="dxa"/>
          </w:tcPr>
          <w:p w14:paraId="3408342E" w14:textId="77777777" w:rsidR="004E1E66" w:rsidRDefault="004E1E66">
            <w:pPr>
              <w:spacing w:after="0" w:line="240" w:lineRule="auto"/>
              <w:rPr>
                <w:sz w:val="21"/>
                <w:szCs w:val="21"/>
              </w:rPr>
            </w:pPr>
            <w:r>
              <w:rPr>
                <w:sz w:val="21"/>
                <w:szCs w:val="21"/>
              </w:rPr>
              <w:t>14</w:t>
            </w:r>
          </w:p>
        </w:tc>
      </w:tr>
      <w:tr w:rsidR="002C5B6C" w14:paraId="7A6DABED" w14:textId="77777777" w:rsidTr="00F8049A">
        <w:tc>
          <w:tcPr>
            <w:tcW w:w="2970" w:type="dxa"/>
          </w:tcPr>
          <w:p w14:paraId="15034523" w14:textId="77777777" w:rsidR="002C5B6C" w:rsidRDefault="004E1E66">
            <w:pPr>
              <w:spacing w:after="0" w:line="240" w:lineRule="auto"/>
              <w:rPr>
                <w:sz w:val="21"/>
                <w:szCs w:val="21"/>
              </w:rPr>
            </w:pPr>
            <w:r w:rsidRPr="004E1E66">
              <w:rPr>
                <w:b/>
                <w:bCs/>
                <w:sz w:val="21"/>
                <w:szCs w:val="21"/>
              </w:rPr>
              <w:t>Total respondents</w:t>
            </w:r>
          </w:p>
        </w:tc>
        <w:tc>
          <w:tcPr>
            <w:tcW w:w="1800" w:type="dxa"/>
          </w:tcPr>
          <w:p w14:paraId="39801805" w14:textId="77777777" w:rsidR="002C5B6C" w:rsidRDefault="002C5B6C">
            <w:pPr>
              <w:spacing w:after="0" w:line="240" w:lineRule="auto"/>
              <w:rPr>
                <w:b/>
                <w:bCs/>
                <w:sz w:val="21"/>
                <w:szCs w:val="21"/>
              </w:rPr>
            </w:pPr>
          </w:p>
        </w:tc>
        <w:tc>
          <w:tcPr>
            <w:tcW w:w="1620" w:type="dxa"/>
          </w:tcPr>
          <w:p w14:paraId="02265C86" w14:textId="77777777" w:rsidR="002C5B6C" w:rsidRDefault="00C345E3">
            <w:pPr>
              <w:spacing w:after="0" w:line="240" w:lineRule="auto"/>
              <w:rPr>
                <w:b/>
                <w:bCs/>
                <w:sz w:val="21"/>
                <w:szCs w:val="21"/>
              </w:rPr>
            </w:pPr>
            <w:r>
              <w:rPr>
                <w:b/>
                <w:bCs/>
                <w:sz w:val="21"/>
                <w:szCs w:val="21"/>
              </w:rPr>
              <w:t>578</w:t>
            </w:r>
          </w:p>
        </w:tc>
        <w:tc>
          <w:tcPr>
            <w:tcW w:w="1530" w:type="dxa"/>
          </w:tcPr>
          <w:p w14:paraId="14B838F4" w14:textId="77777777" w:rsidR="002C5B6C" w:rsidRPr="004E1E66" w:rsidRDefault="004E1E66">
            <w:pPr>
              <w:spacing w:after="0" w:line="240" w:lineRule="auto"/>
              <w:rPr>
                <w:b/>
                <w:sz w:val="21"/>
                <w:szCs w:val="21"/>
              </w:rPr>
            </w:pPr>
            <w:r w:rsidRPr="004E1E66">
              <w:rPr>
                <w:b/>
                <w:sz w:val="21"/>
                <w:szCs w:val="21"/>
              </w:rPr>
              <w:t>42.66</w:t>
            </w:r>
          </w:p>
        </w:tc>
      </w:tr>
      <w:tr w:rsidR="004E1E66" w14:paraId="0D0AF052" w14:textId="77777777" w:rsidTr="00F8049A">
        <w:tc>
          <w:tcPr>
            <w:tcW w:w="2970" w:type="dxa"/>
            <w:vMerge w:val="restart"/>
          </w:tcPr>
          <w:p w14:paraId="5C699849" w14:textId="77777777" w:rsidR="004E1E66" w:rsidRDefault="004E1E66">
            <w:pPr>
              <w:spacing w:after="0" w:line="240" w:lineRule="auto"/>
              <w:rPr>
                <w:sz w:val="21"/>
                <w:szCs w:val="21"/>
              </w:rPr>
            </w:pPr>
            <w:r w:rsidRPr="004E1E66">
              <w:rPr>
                <w:sz w:val="21"/>
                <w:szCs w:val="21"/>
              </w:rPr>
              <w:t>Enugu South Local Government</w:t>
            </w:r>
          </w:p>
        </w:tc>
        <w:tc>
          <w:tcPr>
            <w:tcW w:w="1800" w:type="dxa"/>
          </w:tcPr>
          <w:p w14:paraId="5A0405A7" w14:textId="77777777" w:rsidR="004E1E66" w:rsidRDefault="004E1E66">
            <w:pPr>
              <w:spacing w:after="0" w:line="240" w:lineRule="auto"/>
              <w:rPr>
                <w:sz w:val="21"/>
                <w:szCs w:val="21"/>
              </w:rPr>
            </w:pPr>
            <w:r>
              <w:rPr>
                <w:sz w:val="21"/>
                <w:szCs w:val="21"/>
              </w:rPr>
              <w:t xml:space="preserve">Apartments </w:t>
            </w:r>
          </w:p>
        </w:tc>
        <w:tc>
          <w:tcPr>
            <w:tcW w:w="1620" w:type="dxa"/>
          </w:tcPr>
          <w:p w14:paraId="6759CF67" w14:textId="77777777" w:rsidR="004E1E66" w:rsidRDefault="004E1E66">
            <w:pPr>
              <w:spacing w:after="0" w:line="240" w:lineRule="auto"/>
              <w:rPr>
                <w:sz w:val="21"/>
                <w:szCs w:val="21"/>
              </w:rPr>
            </w:pPr>
            <w:r>
              <w:rPr>
                <w:sz w:val="21"/>
                <w:szCs w:val="21"/>
              </w:rPr>
              <w:t>304</w:t>
            </w:r>
          </w:p>
        </w:tc>
        <w:tc>
          <w:tcPr>
            <w:tcW w:w="1530" w:type="dxa"/>
          </w:tcPr>
          <w:p w14:paraId="7B76864B" w14:textId="77777777" w:rsidR="004E1E66" w:rsidRDefault="004E1E66">
            <w:pPr>
              <w:spacing w:after="0" w:line="240" w:lineRule="auto"/>
              <w:rPr>
                <w:sz w:val="21"/>
                <w:szCs w:val="21"/>
              </w:rPr>
            </w:pPr>
            <w:r>
              <w:rPr>
                <w:sz w:val="21"/>
                <w:szCs w:val="21"/>
              </w:rPr>
              <w:t>68</w:t>
            </w:r>
          </w:p>
        </w:tc>
      </w:tr>
      <w:tr w:rsidR="004E1E66" w14:paraId="6F0E332B" w14:textId="77777777" w:rsidTr="00F8049A">
        <w:tc>
          <w:tcPr>
            <w:tcW w:w="2970" w:type="dxa"/>
            <w:vMerge/>
          </w:tcPr>
          <w:p w14:paraId="77B2440A" w14:textId="77777777" w:rsidR="004E1E66" w:rsidRDefault="004E1E66">
            <w:pPr>
              <w:spacing w:after="0" w:line="240" w:lineRule="auto"/>
              <w:rPr>
                <w:sz w:val="21"/>
                <w:szCs w:val="21"/>
              </w:rPr>
            </w:pPr>
          </w:p>
        </w:tc>
        <w:tc>
          <w:tcPr>
            <w:tcW w:w="1800" w:type="dxa"/>
          </w:tcPr>
          <w:p w14:paraId="0CE93410" w14:textId="77777777" w:rsidR="004E1E66" w:rsidRDefault="004E1E66">
            <w:pPr>
              <w:spacing w:after="0" w:line="240" w:lineRule="auto"/>
              <w:rPr>
                <w:sz w:val="21"/>
                <w:szCs w:val="21"/>
              </w:rPr>
            </w:pPr>
            <w:r>
              <w:rPr>
                <w:sz w:val="21"/>
                <w:szCs w:val="21"/>
              </w:rPr>
              <w:t>Bungalows</w:t>
            </w:r>
          </w:p>
        </w:tc>
        <w:tc>
          <w:tcPr>
            <w:tcW w:w="1620" w:type="dxa"/>
          </w:tcPr>
          <w:p w14:paraId="697F0A2C" w14:textId="77777777" w:rsidR="004E1E66" w:rsidRDefault="004E1E66">
            <w:pPr>
              <w:spacing w:after="0" w:line="240" w:lineRule="auto"/>
              <w:rPr>
                <w:sz w:val="21"/>
                <w:szCs w:val="21"/>
              </w:rPr>
            </w:pPr>
            <w:r>
              <w:rPr>
                <w:sz w:val="21"/>
                <w:szCs w:val="21"/>
              </w:rPr>
              <w:t>36</w:t>
            </w:r>
          </w:p>
        </w:tc>
        <w:tc>
          <w:tcPr>
            <w:tcW w:w="1530" w:type="dxa"/>
          </w:tcPr>
          <w:p w14:paraId="49B63B4F" w14:textId="77777777" w:rsidR="004E1E66" w:rsidRDefault="004E1E66">
            <w:pPr>
              <w:spacing w:after="0" w:line="240" w:lineRule="auto"/>
              <w:rPr>
                <w:sz w:val="21"/>
                <w:szCs w:val="21"/>
              </w:rPr>
            </w:pPr>
            <w:r>
              <w:rPr>
                <w:sz w:val="21"/>
                <w:szCs w:val="21"/>
              </w:rPr>
              <w:t>8</w:t>
            </w:r>
          </w:p>
        </w:tc>
      </w:tr>
      <w:tr w:rsidR="004E1E66" w14:paraId="1F0CF941" w14:textId="77777777" w:rsidTr="00F8049A">
        <w:tc>
          <w:tcPr>
            <w:tcW w:w="2970" w:type="dxa"/>
            <w:vMerge/>
          </w:tcPr>
          <w:p w14:paraId="0ECDE0ED" w14:textId="77777777" w:rsidR="004E1E66" w:rsidRDefault="004E1E66">
            <w:pPr>
              <w:spacing w:after="0" w:line="240" w:lineRule="auto"/>
              <w:rPr>
                <w:sz w:val="21"/>
                <w:szCs w:val="21"/>
              </w:rPr>
            </w:pPr>
          </w:p>
        </w:tc>
        <w:tc>
          <w:tcPr>
            <w:tcW w:w="1800" w:type="dxa"/>
          </w:tcPr>
          <w:p w14:paraId="0B3A9195" w14:textId="77777777" w:rsidR="004E1E66" w:rsidRDefault="004E1E66">
            <w:pPr>
              <w:spacing w:after="0" w:line="240" w:lineRule="auto"/>
              <w:rPr>
                <w:sz w:val="21"/>
                <w:szCs w:val="21"/>
              </w:rPr>
            </w:pPr>
            <w:r>
              <w:rPr>
                <w:sz w:val="21"/>
                <w:szCs w:val="21"/>
              </w:rPr>
              <w:t>Duplexes</w:t>
            </w:r>
          </w:p>
        </w:tc>
        <w:tc>
          <w:tcPr>
            <w:tcW w:w="1620" w:type="dxa"/>
          </w:tcPr>
          <w:p w14:paraId="60EFBE6B" w14:textId="77777777" w:rsidR="004E1E66" w:rsidRDefault="004E1E66">
            <w:pPr>
              <w:spacing w:after="0" w:line="240" w:lineRule="auto"/>
              <w:rPr>
                <w:sz w:val="21"/>
                <w:szCs w:val="21"/>
              </w:rPr>
            </w:pPr>
            <w:r>
              <w:rPr>
                <w:sz w:val="21"/>
                <w:szCs w:val="21"/>
              </w:rPr>
              <w:t>58</w:t>
            </w:r>
          </w:p>
        </w:tc>
        <w:tc>
          <w:tcPr>
            <w:tcW w:w="1530" w:type="dxa"/>
          </w:tcPr>
          <w:p w14:paraId="6868FF09" w14:textId="77777777" w:rsidR="004E1E66" w:rsidRDefault="004E1E66">
            <w:pPr>
              <w:spacing w:after="0" w:line="240" w:lineRule="auto"/>
              <w:rPr>
                <w:sz w:val="21"/>
                <w:szCs w:val="21"/>
              </w:rPr>
            </w:pPr>
            <w:r>
              <w:rPr>
                <w:sz w:val="21"/>
                <w:szCs w:val="21"/>
              </w:rPr>
              <w:t>13</w:t>
            </w:r>
          </w:p>
        </w:tc>
      </w:tr>
      <w:tr w:rsidR="004E1E66" w14:paraId="4FDB670D" w14:textId="77777777" w:rsidTr="00F8049A">
        <w:tc>
          <w:tcPr>
            <w:tcW w:w="2970" w:type="dxa"/>
            <w:vMerge/>
          </w:tcPr>
          <w:p w14:paraId="4FC2E530" w14:textId="77777777" w:rsidR="004E1E66" w:rsidRDefault="004E1E66">
            <w:pPr>
              <w:spacing w:after="0" w:line="240" w:lineRule="auto"/>
              <w:rPr>
                <w:sz w:val="21"/>
                <w:szCs w:val="21"/>
              </w:rPr>
            </w:pPr>
          </w:p>
        </w:tc>
        <w:tc>
          <w:tcPr>
            <w:tcW w:w="1800" w:type="dxa"/>
          </w:tcPr>
          <w:p w14:paraId="02DF5395" w14:textId="77777777" w:rsidR="004E1E66" w:rsidRDefault="004E1E66">
            <w:pPr>
              <w:spacing w:after="0" w:line="240" w:lineRule="auto"/>
              <w:rPr>
                <w:sz w:val="21"/>
                <w:szCs w:val="21"/>
              </w:rPr>
            </w:pPr>
            <w:r>
              <w:rPr>
                <w:sz w:val="21"/>
                <w:szCs w:val="21"/>
              </w:rPr>
              <w:t xml:space="preserve">Block of Flats </w:t>
            </w:r>
          </w:p>
        </w:tc>
        <w:tc>
          <w:tcPr>
            <w:tcW w:w="1620" w:type="dxa"/>
          </w:tcPr>
          <w:p w14:paraId="4C96393E" w14:textId="77777777" w:rsidR="004E1E66" w:rsidRDefault="004E1E66">
            <w:pPr>
              <w:spacing w:after="0" w:line="240" w:lineRule="auto"/>
              <w:rPr>
                <w:sz w:val="21"/>
                <w:szCs w:val="21"/>
              </w:rPr>
            </w:pPr>
            <w:r>
              <w:rPr>
                <w:sz w:val="21"/>
                <w:szCs w:val="21"/>
              </w:rPr>
              <w:t>49</w:t>
            </w:r>
          </w:p>
        </w:tc>
        <w:tc>
          <w:tcPr>
            <w:tcW w:w="1530" w:type="dxa"/>
          </w:tcPr>
          <w:p w14:paraId="3A1EEF9F" w14:textId="77777777" w:rsidR="004E1E66" w:rsidRDefault="004E1E66">
            <w:pPr>
              <w:spacing w:after="0" w:line="240" w:lineRule="auto"/>
              <w:rPr>
                <w:sz w:val="21"/>
                <w:szCs w:val="21"/>
              </w:rPr>
            </w:pPr>
            <w:r>
              <w:rPr>
                <w:sz w:val="21"/>
                <w:szCs w:val="21"/>
              </w:rPr>
              <w:t>11</w:t>
            </w:r>
          </w:p>
        </w:tc>
      </w:tr>
      <w:tr w:rsidR="002C5B6C" w14:paraId="1077FC7B" w14:textId="77777777" w:rsidTr="00F8049A">
        <w:tc>
          <w:tcPr>
            <w:tcW w:w="2970" w:type="dxa"/>
            <w:tcBorders>
              <w:bottom w:val="single" w:sz="4" w:space="0" w:color="auto"/>
            </w:tcBorders>
          </w:tcPr>
          <w:p w14:paraId="2F0D31B8" w14:textId="77777777" w:rsidR="002C5B6C" w:rsidRDefault="004E1E66">
            <w:pPr>
              <w:spacing w:after="0" w:line="240" w:lineRule="auto"/>
              <w:rPr>
                <w:sz w:val="21"/>
                <w:szCs w:val="21"/>
              </w:rPr>
            </w:pPr>
            <w:r w:rsidRPr="004E1E66">
              <w:rPr>
                <w:b/>
                <w:bCs/>
                <w:sz w:val="21"/>
                <w:szCs w:val="21"/>
              </w:rPr>
              <w:t>Total respondents</w:t>
            </w:r>
          </w:p>
        </w:tc>
        <w:tc>
          <w:tcPr>
            <w:tcW w:w="1800" w:type="dxa"/>
            <w:tcBorders>
              <w:bottom w:val="single" w:sz="4" w:space="0" w:color="auto"/>
            </w:tcBorders>
          </w:tcPr>
          <w:p w14:paraId="28392B13" w14:textId="77777777" w:rsidR="002C5B6C" w:rsidRDefault="002C5B6C">
            <w:pPr>
              <w:spacing w:after="0" w:line="240" w:lineRule="auto"/>
              <w:rPr>
                <w:b/>
                <w:bCs/>
                <w:sz w:val="21"/>
                <w:szCs w:val="21"/>
              </w:rPr>
            </w:pPr>
          </w:p>
        </w:tc>
        <w:tc>
          <w:tcPr>
            <w:tcW w:w="1620" w:type="dxa"/>
            <w:tcBorders>
              <w:bottom w:val="single" w:sz="4" w:space="0" w:color="auto"/>
            </w:tcBorders>
          </w:tcPr>
          <w:p w14:paraId="34363977" w14:textId="77777777" w:rsidR="002C5B6C" w:rsidRDefault="00C345E3">
            <w:pPr>
              <w:spacing w:after="0" w:line="240" w:lineRule="auto"/>
              <w:rPr>
                <w:b/>
                <w:bCs/>
                <w:sz w:val="21"/>
                <w:szCs w:val="21"/>
              </w:rPr>
            </w:pPr>
            <w:r>
              <w:rPr>
                <w:b/>
                <w:bCs/>
                <w:sz w:val="21"/>
                <w:szCs w:val="21"/>
              </w:rPr>
              <w:t>446</w:t>
            </w:r>
          </w:p>
        </w:tc>
        <w:tc>
          <w:tcPr>
            <w:tcW w:w="1530" w:type="dxa"/>
            <w:tcBorders>
              <w:bottom w:val="single" w:sz="4" w:space="0" w:color="auto"/>
            </w:tcBorders>
          </w:tcPr>
          <w:p w14:paraId="1F476199" w14:textId="77777777" w:rsidR="002C5B6C" w:rsidRPr="004E1E66" w:rsidRDefault="004E1E66">
            <w:pPr>
              <w:spacing w:after="0" w:line="240" w:lineRule="auto"/>
              <w:rPr>
                <w:b/>
                <w:sz w:val="21"/>
                <w:szCs w:val="21"/>
              </w:rPr>
            </w:pPr>
            <w:r w:rsidRPr="004E1E66">
              <w:rPr>
                <w:b/>
                <w:sz w:val="21"/>
                <w:szCs w:val="21"/>
              </w:rPr>
              <w:t>32.91</w:t>
            </w:r>
          </w:p>
        </w:tc>
      </w:tr>
    </w:tbl>
    <w:p w14:paraId="661DC29D" w14:textId="77777777" w:rsidR="00B52A21" w:rsidRPr="00B52A21" w:rsidRDefault="00E42FAD" w:rsidP="009F541E">
      <w:pPr>
        <w:spacing w:line="240" w:lineRule="auto"/>
      </w:pPr>
      <w:r>
        <w:tab/>
      </w:r>
      <w:r w:rsidR="00B52A21" w:rsidRPr="00B52A21">
        <w:t>Sources: Researcher field work, 2024</w:t>
      </w:r>
    </w:p>
    <w:p w14:paraId="1EBFE943" w14:textId="77777777" w:rsidR="009F541E" w:rsidRPr="0046106D" w:rsidRDefault="009F541E" w:rsidP="009F541E">
      <w:pPr>
        <w:spacing w:line="240" w:lineRule="auto"/>
      </w:pPr>
      <w:r w:rsidRPr="0046106D">
        <w:t>The second section of the questionnaire explored respondents’ perspectives on the</w:t>
      </w:r>
      <w:r w:rsidRPr="0046106D">
        <w:rPr>
          <w:b/>
        </w:rPr>
        <w:t xml:space="preserve"> </w:t>
      </w:r>
      <w:r w:rsidRPr="0046106D">
        <w:t>Rainwater Harvesting System (</w:t>
      </w:r>
      <w:r w:rsidR="007C1C21" w:rsidRPr="0046106D">
        <w:t>RWHS</w:t>
      </w:r>
      <w:r w:rsidRPr="0046106D">
        <w:t>) involving</w:t>
      </w:r>
      <w:r w:rsidR="007C1C21" w:rsidRPr="0046106D">
        <w:t xml:space="preserve"> </w:t>
      </w:r>
      <w:r w:rsidRPr="0046106D">
        <w:t>design and configuration, roof catchment characteristics, storage tank capacity and material, conveyance and distribution systems, treatment and maintenance practices, and water usage patterns and purposes.</w:t>
      </w:r>
    </w:p>
    <w:p w14:paraId="43647C37" w14:textId="77777777" w:rsidR="002C5B6C" w:rsidRPr="00AF6B5C" w:rsidRDefault="00AF6B5C" w:rsidP="00AF6B5C">
      <w:pPr>
        <w:spacing w:line="240" w:lineRule="auto"/>
        <w:rPr>
          <w:i/>
          <w:sz w:val="21"/>
          <w:szCs w:val="21"/>
        </w:rPr>
      </w:pPr>
      <w:r w:rsidRPr="00AF6B5C">
        <w:rPr>
          <w:i/>
        </w:rPr>
        <w:t>4.1</w:t>
      </w:r>
      <w:r w:rsidR="00597B3B" w:rsidRPr="00AF6B5C">
        <w:rPr>
          <w:i/>
        </w:rPr>
        <w:t xml:space="preserve"> </w:t>
      </w:r>
      <w:r w:rsidR="00C345E3" w:rsidRPr="00AF6B5C">
        <w:rPr>
          <w:i/>
        </w:rPr>
        <w:t>Rainwater Harvesting System (RWH) Information</w:t>
      </w:r>
    </w:p>
    <w:p w14:paraId="00FE31C3" w14:textId="77777777" w:rsidR="00E64024" w:rsidRPr="00E80A81" w:rsidRDefault="00295FAF" w:rsidP="00E64024">
      <w:pPr>
        <w:spacing w:line="240" w:lineRule="auto"/>
        <w:rPr>
          <w:bCs/>
        </w:rPr>
      </w:pPr>
      <w:r w:rsidRPr="00E80A81">
        <w:t xml:space="preserve">The survey respondents in the studied area demonstrated varying degrees determining factors motivating </w:t>
      </w:r>
      <w:r w:rsidR="00C345E3" w:rsidRPr="00E80A81">
        <w:t>the</w:t>
      </w:r>
      <w:r w:rsidRPr="00E80A81">
        <w:t xml:space="preserve"> RWH</w:t>
      </w:r>
      <w:r w:rsidR="00C345E3" w:rsidRPr="00E80A81">
        <w:t xml:space="preserve"> system </w:t>
      </w:r>
      <w:r w:rsidR="00E23148" w:rsidRPr="00E80A81">
        <w:t xml:space="preserve">type, collection system, usage etc. </w:t>
      </w:r>
      <w:r w:rsidR="00D84F03" w:rsidRPr="00E80A81">
        <w:t>Table 6</w:t>
      </w:r>
      <w:r w:rsidR="00E23148" w:rsidRPr="00E80A81">
        <w:t xml:space="preserve"> presents </w:t>
      </w:r>
      <w:r w:rsidR="0028248D" w:rsidRPr="00E80A81">
        <w:t>3</w:t>
      </w:r>
      <w:r w:rsidR="00E23148" w:rsidRPr="00E80A81">
        <w:t xml:space="preserve"> key factors influencing </w:t>
      </w:r>
      <w:r w:rsidR="006F272A" w:rsidRPr="00E80A81">
        <w:t xml:space="preserve">the </w:t>
      </w:r>
      <w:r w:rsidR="00E23148" w:rsidRPr="00E80A81">
        <w:t xml:space="preserve">choice </w:t>
      </w:r>
      <w:r w:rsidR="00C746B7" w:rsidRPr="00E80A81">
        <w:t xml:space="preserve">of </w:t>
      </w:r>
      <w:r w:rsidR="00E23148" w:rsidRPr="00E80A81">
        <w:t>RWH system</w:t>
      </w:r>
      <w:r w:rsidR="0028248D" w:rsidRPr="00E80A81">
        <w:t xml:space="preserve"> as an alternative to municipal </w:t>
      </w:r>
      <w:r w:rsidR="00DD46B7" w:rsidRPr="00E80A81">
        <w:t>supplies</w:t>
      </w:r>
      <w:r w:rsidR="0028248D" w:rsidRPr="00E80A81">
        <w:t xml:space="preserve">. </w:t>
      </w:r>
      <w:r w:rsidR="006F272A" w:rsidRPr="00E80A81">
        <w:t xml:space="preserve">Water Scarcity was a notable </w:t>
      </w:r>
      <w:r w:rsidR="00346E22" w:rsidRPr="00E80A81">
        <w:t>factor;</w:t>
      </w:r>
      <w:r w:rsidR="006F272A" w:rsidRPr="00E80A81">
        <w:t xml:space="preserve"> with 60% of respondents agreeing that it was a major motivator </w:t>
      </w:r>
      <w:r w:rsidR="00112887" w:rsidRPr="00E80A81">
        <w:t xml:space="preserve">for </w:t>
      </w:r>
      <w:r w:rsidR="00346E22" w:rsidRPr="00E80A81">
        <w:t xml:space="preserve">their choice of RWH system. Cost savings was another major issue with </w:t>
      </w:r>
      <w:r w:rsidR="006F272A" w:rsidRPr="00E80A81">
        <w:t xml:space="preserve">47% </w:t>
      </w:r>
      <w:r w:rsidR="00346E22" w:rsidRPr="00E80A81">
        <w:t>of respondents acknowledging it as a</w:t>
      </w:r>
      <w:r w:rsidR="00C746B7" w:rsidRPr="00E80A81">
        <w:t>lso</w:t>
      </w:r>
      <w:r w:rsidR="00346E22" w:rsidRPr="00E80A81">
        <w:t xml:space="preserve"> </w:t>
      </w:r>
      <w:r w:rsidR="00C746B7" w:rsidRPr="00E80A81">
        <w:t>an</w:t>
      </w:r>
      <w:r w:rsidR="00346E22" w:rsidRPr="00E80A81">
        <w:t xml:space="preserve"> </w:t>
      </w:r>
      <w:r w:rsidR="00C746B7" w:rsidRPr="00E80A81">
        <w:t>important motivator of the RWH system</w:t>
      </w:r>
      <w:r w:rsidR="00346E22" w:rsidRPr="00E80A81">
        <w:t>.</w:t>
      </w:r>
      <w:r w:rsidR="006F272A" w:rsidRPr="00E80A81">
        <w:t xml:space="preserve"> </w:t>
      </w:r>
      <w:r w:rsidR="00346E22" w:rsidRPr="00E80A81">
        <w:t>Environmental Concern</w:t>
      </w:r>
      <w:r w:rsidR="00112887" w:rsidRPr="00E80A81">
        <w:t xml:space="preserve"> such as flooding, erosion, storm water runoffs etc </w:t>
      </w:r>
      <w:r w:rsidR="00346E22" w:rsidRPr="00E80A81">
        <w:t>was identified as a factor by 18% of respondents.</w:t>
      </w:r>
      <w:r w:rsidR="001C3F47" w:rsidRPr="00E80A81">
        <w:t xml:space="preserve"> </w:t>
      </w:r>
      <w:r w:rsidR="00C746B7" w:rsidRPr="001477FE">
        <w:t xml:space="preserve">Furthermore, Fig 2 provides </w:t>
      </w:r>
      <w:r w:rsidR="00B40F47" w:rsidRPr="001477FE">
        <w:t xml:space="preserve">the motivating factors </w:t>
      </w:r>
      <w:r w:rsidR="00C746B7" w:rsidRPr="001477FE">
        <w:t xml:space="preserve">of respondents </w:t>
      </w:r>
      <w:r w:rsidR="0028248D" w:rsidRPr="001477FE">
        <w:t xml:space="preserve">by </w:t>
      </w:r>
      <w:r w:rsidR="00B40F47" w:rsidRPr="001477FE">
        <w:t xml:space="preserve">the 3 </w:t>
      </w:r>
      <w:r w:rsidR="0028248D" w:rsidRPr="001477FE">
        <w:t>LGAs in the area of study</w:t>
      </w:r>
      <w:r w:rsidR="00B40F47" w:rsidRPr="001477FE">
        <w:t xml:space="preserve"> for installing RWH system</w:t>
      </w:r>
      <w:r w:rsidR="00B40F47">
        <w:rPr>
          <w:color w:val="C00000"/>
        </w:rPr>
        <w:t xml:space="preserve">. </w:t>
      </w:r>
      <w:r w:rsidR="00B40F47">
        <w:t>Results revealed that</w:t>
      </w:r>
      <w:r w:rsidR="00D8427F" w:rsidRPr="00E80A81">
        <w:t xml:space="preserve"> </w:t>
      </w:r>
      <w:r w:rsidR="0028248D" w:rsidRPr="00E80A81">
        <w:t>most respondents</w:t>
      </w:r>
      <w:r w:rsidR="00B40F47">
        <w:t xml:space="preserve">; </w:t>
      </w:r>
      <w:r w:rsidR="0028248D" w:rsidRPr="00E80A81">
        <w:t>69.0% in Enugu-South</w:t>
      </w:r>
      <w:r w:rsidR="00D8427F" w:rsidRPr="00E80A81">
        <w:t xml:space="preserve"> and 66.7% in Enugu-North</w:t>
      </w:r>
      <w:r w:rsidR="0028248D" w:rsidRPr="00E80A81">
        <w:t xml:space="preserve"> consider</w:t>
      </w:r>
      <w:r w:rsidR="00B40F47">
        <w:t>ed</w:t>
      </w:r>
      <w:r w:rsidR="0028248D" w:rsidRPr="00E80A81">
        <w:t xml:space="preserve"> </w:t>
      </w:r>
      <w:r w:rsidR="00D8427F" w:rsidRPr="00E80A81">
        <w:t>water</w:t>
      </w:r>
      <w:r w:rsidR="00B40F47">
        <w:t xml:space="preserve"> scarcity as a strong motivator</w:t>
      </w:r>
      <w:r w:rsidR="00D8427F" w:rsidRPr="00E80A81">
        <w:t>, respondents in Enugu-East</w:t>
      </w:r>
      <w:r w:rsidR="00B40F47">
        <w:t xml:space="preserve"> (</w:t>
      </w:r>
      <w:r w:rsidR="00B40F47" w:rsidRPr="00B40F47">
        <w:t xml:space="preserve">58%) </w:t>
      </w:r>
      <w:r w:rsidR="00B40F47" w:rsidRPr="00E80A81">
        <w:t>viewed</w:t>
      </w:r>
      <w:r w:rsidR="00D8427F" w:rsidRPr="00E80A81">
        <w:t xml:space="preserve"> economi</w:t>
      </w:r>
      <w:r w:rsidR="005B0019" w:rsidRPr="00E80A81">
        <w:t xml:space="preserve">c </w:t>
      </w:r>
      <w:r w:rsidR="00B40F47" w:rsidRPr="00E80A81">
        <w:t>f</w:t>
      </w:r>
      <w:r w:rsidR="00B40F47">
        <w:t xml:space="preserve">actors such as cost savings </w:t>
      </w:r>
      <w:r w:rsidR="005B0019" w:rsidRPr="00E80A81">
        <w:t xml:space="preserve">as a major influencing factor. </w:t>
      </w:r>
      <w:r w:rsidR="00DD46B7" w:rsidRPr="00E80A81">
        <w:t>However, a</w:t>
      </w:r>
      <w:r w:rsidR="005B0019" w:rsidRPr="00E80A81">
        <w:t xml:space="preserve"> small proportion of the respondents (13% in Enugu-South, 7% in Enugu-East and</w:t>
      </w:r>
      <w:r w:rsidR="001477FE">
        <w:t xml:space="preserve"> </w:t>
      </w:r>
      <w:r w:rsidR="005B0019" w:rsidRPr="00E80A81">
        <w:t>1</w:t>
      </w:r>
      <w:r w:rsidR="00E8356C">
        <w:t>4.8% in Enugu-North) expressed e</w:t>
      </w:r>
      <w:r w:rsidR="005B0019" w:rsidRPr="00E80A81">
        <w:t xml:space="preserve">nvironmental concerns as </w:t>
      </w:r>
      <w:r w:rsidR="00DD46B7" w:rsidRPr="00E80A81">
        <w:t>a major motivating</w:t>
      </w:r>
      <w:r w:rsidR="005B0019" w:rsidRPr="00E80A81">
        <w:t xml:space="preserve"> factor</w:t>
      </w:r>
      <w:r w:rsidR="00DD46B7" w:rsidRPr="00E80A81">
        <w:t xml:space="preserve"> for the choice of RWH system</w:t>
      </w:r>
      <w:r w:rsidR="001477FE">
        <w:t>.</w:t>
      </w:r>
      <w:r w:rsidR="005B0019" w:rsidRPr="00E80A81">
        <w:t xml:space="preserve"> </w:t>
      </w:r>
      <w:r w:rsidR="001C3F47" w:rsidRPr="00E80A81">
        <w:t xml:space="preserve">Regarding </w:t>
      </w:r>
      <w:r w:rsidR="00E8356C">
        <w:rPr>
          <w:bCs/>
        </w:rPr>
        <w:t>t</w:t>
      </w:r>
      <w:r w:rsidR="001C3F47" w:rsidRPr="00E80A81">
        <w:rPr>
          <w:bCs/>
        </w:rPr>
        <w:t xml:space="preserve">ype of </w:t>
      </w:r>
      <w:r w:rsidR="001C3F47" w:rsidRPr="00E80A81">
        <w:rPr>
          <w:bCs/>
        </w:rPr>
        <w:lastRenderedPageBreak/>
        <w:t xml:space="preserve">RWH System, </w:t>
      </w:r>
      <w:r w:rsidR="00775810" w:rsidRPr="00E80A81">
        <w:rPr>
          <w:bCs/>
        </w:rPr>
        <w:t>survey</w:t>
      </w:r>
      <w:r w:rsidR="00E8356C">
        <w:rPr>
          <w:bCs/>
        </w:rPr>
        <w:t xml:space="preserve"> results from table 6 also</w:t>
      </w:r>
      <w:r w:rsidR="00775810" w:rsidRPr="00E80A81">
        <w:t xml:space="preserve"> </w:t>
      </w:r>
      <w:r w:rsidR="00E8356C">
        <w:rPr>
          <w:bCs/>
        </w:rPr>
        <w:t>revealed</w:t>
      </w:r>
      <w:r w:rsidR="00775810" w:rsidRPr="00E80A81">
        <w:rPr>
          <w:bCs/>
        </w:rPr>
        <w:t xml:space="preserve"> that </w:t>
      </w:r>
      <w:r w:rsidR="004D308D">
        <w:rPr>
          <w:bCs/>
        </w:rPr>
        <w:t>while</w:t>
      </w:r>
      <w:r w:rsidR="00775810" w:rsidRPr="00E80A81">
        <w:rPr>
          <w:bCs/>
        </w:rPr>
        <w:t xml:space="preserve"> </w:t>
      </w:r>
      <w:r w:rsidR="004D308D" w:rsidRPr="004D308D">
        <w:rPr>
          <w:bCs/>
        </w:rPr>
        <w:t>49%</w:t>
      </w:r>
      <w:r w:rsidR="004D308D">
        <w:rPr>
          <w:bCs/>
        </w:rPr>
        <w:t xml:space="preserve"> of</w:t>
      </w:r>
      <w:r w:rsidR="004D308D" w:rsidRPr="004D308D">
        <w:rPr>
          <w:bCs/>
        </w:rPr>
        <w:t xml:space="preserve"> </w:t>
      </w:r>
      <w:r w:rsidR="00775810" w:rsidRPr="00E80A81">
        <w:rPr>
          <w:bCs/>
        </w:rPr>
        <w:t>respondents utilize</w:t>
      </w:r>
      <w:r w:rsidR="00E8356C">
        <w:rPr>
          <w:bCs/>
        </w:rPr>
        <w:t>d</w:t>
      </w:r>
      <w:r w:rsidR="009B3A9B" w:rsidRPr="00E80A81">
        <w:rPr>
          <w:bCs/>
        </w:rPr>
        <w:t xml:space="preserve"> pressurized</w:t>
      </w:r>
      <w:r w:rsidR="004D308D">
        <w:rPr>
          <w:bCs/>
        </w:rPr>
        <w:t xml:space="preserve">, </w:t>
      </w:r>
      <w:r w:rsidR="004D308D" w:rsidRPr="004D308D">
        <w:rPr>
          <w:bCs/>
        </w:rPr>
        <w:t xml:space="preserve">48.5% </w:t>
      </w:r>
      <w:r w:rsidR="004D308D">
        <w:rPr>
          <w:bCs/>
        </w:rPr>
        <w:t xml:space="preserve">of installed the non-pressurized </w:t>
      </w:r>
      <w:r w:rsidR="004D308D" w:rsidRPr="00E80A81">
        <w:rPr>
          <w:bCs/>
        </w:rPr>
        <w:t>RWH</w:t>
      </w:r>
      <w:r w:rsidR="00775810" w:rsidRPr="00E80A81">
        <w:rPr>
          <w:bCs/>
        </w:rPr>
        <w:t xml:space="preserve"> systems.</w:t>
      </w:r>
      <w:r w:rsidR="00775810" w:rsidRPr="00E80A81">
        <w:t xml:space="preserve"> </w:t>
      </w:r>
      <w:r w:rsidR="008A5A19" w:rsidRPr="00E80A81">
        <w:t>However, va</w:t>
      </w:r>
      <w:r w:rsidR="004D308D">
        <w:t>riations exist across LGAs. While Enugu East (76%)</w:t>
      </w:r>
      <w:r w:rsidR="004D308D" w:rsidRPr="004D308D">
        <w:t xml:space="preserve"> </w:t>
      </w:r>
      <w:r w:rsidR="004D308D">
        <w:t>predominantly used</w:t>
      </w:r>
      <w:r w:rsidR="008A5A19" w:rsidRPr="00E80A81">
        <w:t xml:space="preserve"> non</w:t>
      </w:r>
      <w:r w:rsidR="004D308D">
        <w:t xml:space="preserve">-pressurized systems, </w:t>
      </w:r>
      <w:r w:rsidR="008A5A19" w:rsidRPr="00E80A81">
        <w:t>Enugu North (64%) and Enugu South (70%) utilize</w:t>
      </w:r>
      <w:r w:rsidR="004D308D">
        <w:t xml:space="preserve">d the </w:t>
      </w:r>
      <w:r w:rsidR="004D308D" w:rsidRPr="00E80A81">
        <w:t>pressurized</w:t>
      </w:r>
      <w:r w:rsidR="008A5A19" w:rsidRPr="00E80A81">
        <w:t xml:space="preserve"> </w:t>
      </w:r>
      <w:r w:rsidR="008A5A19" w:rsidRPr="00E80A81">
        <w:rPr>
          <w:bCs/>
        </w:rPr>
        <w:t xml:space="preserve">RWH </w:t>
      </w:r>
      <w:r w:rsidR="008A5A19" w:rsidRPr="00E80A81">
        <w:t>systems.</w:t>
      </w:r>
      <w:r w:rsidR="00682D49" w:rsidRPr="00E80A81">
        <w:t xml:space="preserve"> A</w:t>
      </w:r>
      <w:r w:rsidR="00473B77" w:rsidRPr="00E80A81">
        <w:t xml:space="preserve"> small </w:t>
      </w:r>
      <w:r w:rsidR="009B3A9B" w:rsidRPr="00E80A81">
        <w:t>p</w:t>
      </w:r>
      <w:r w:rsidR="00682D49" w:rsidRPr="00E80A81">
        <w:t>roportion</w:t>
      </w:r>
      <w:r w:rsidR="00775810" w:rsidRPr="00E80A81">
        <w:t xml:space="preserve"> </w:t>
      </w:r>
      <w:r w:rsidR="009B3A9B" w:rsidRPr="00E80A81">
        <w:rPr>
          <w:bCs/>
        </w:rPr>
        <w:t xml:space="preserve">of respondents (34 or 2.5%) </w:t>
      </w:r>
      <w:r w:rsidR="00682D49" w:rsidRPr="00E80A81">
        <w:rPr>
          <w:bCs/>
        </w:rPr>
        <w:t>employ</w:t>
      </w:r>
      <w:r w:rsidR="004D308D">
        <w:rPr>
          <w:bCs/>
        </w:rPr>
        <w:t>ed</w:t>
      </w:r>
      <w:r w:rsidR="00682D49" w:rsidRPr="00E80A81">
        <w:rPr>
          <w:bCs/>
        </w:rPr>
        <w:t xml:space="preserve"> </w:t>
      </w:r>
      <w:r w:rsidR="004D308D">
        <w:rPr>
          <w:bCs/>
        </w:rPr>
        <w:t xml:space="preserve">the </w:t>
      </w:r>
      <w:r w:rsidR="009B3A9B" w:rsidRPr="00E80A81">
        <w:rPr>
          <w:bCs/>
        </w:rPr>
        <w:t>advanced</w:t>
      </w:r>
      <w:r w:rsidR="00775810" w:rsidRPr="00E80A81">
        <w:rPr>
          <w:bCs/>
        </w:rPr>
        <w:t xml:space="preserve"> </w:t>
      </w:r>
      <w:r w:rsidR="004D308D">
        <w:rPr>
          <w:bCs/>
        </w:rPr>
        <w:t xml:space="preserve">RWH systems. </w:t>
      </w:r>
      <w:r w:rsidR="008F6CC8" w:rsidRPr="00E80A81">
        <w:rPr>
          <w:bCs/>
        </w:rPr>
        <w:t xml:space="preserve">From table 6, the majority of respondents (62%) consistently incorporate </w:t>
      </w:r>
      <w:r w:rsidR="008F6CC8" w:rsidRPr="00E80A81">
        <w:t>roof</w:t>
      </w:r>
      <w:r w:rsidR="008F6CC8" w:rsidRPr="00E80A81">
        <w:rPr>
          <w:bCs/>
        </w:rPr>
        <w:t xml:space="preserve"> catchment collection system while 36% utilize gutter and downspout system. However,</w:t>
      </w:r>
      <w:r w:rsidR="00866D7B" w:rsidRPr="00E80A81">
        <w:rPr>
          <w:bCs/>
        </w:rPr>
        <w:t xml:space="preserve"> </w:t>
      </w:r>
      <w:r w:rsidR="00435CB0" w:rsidRPr="00E80A81">
        <w:rPr>
          <w:bCs/>
        </w:rPr>
        <w:t>2</w:t>
      </w:r>
      <w:r w:rsidR="008F6CC8" w:rsidRPr="00E80A81">
        <w:rPr>
          <w:bCs/>
        </w:rPr>
        <w:t xml:space="preserve"> % </w:t>
      </w:r>
      <w:r w:rsidR="00C24A76">
        <w:rPr>
          <w:bCs/>
        </w:rPr>
        <w:t xml:space="preserve">of the respondents </w:t>
      </w:r>
      <w:r w:rsidR="00362CD4">
        <w:rPr>
          <w:bCs/>
        </w:rPr>
        <w:t>installed</w:t>
      </w:r>
      <w:r w:rsidR="00866D7B" w:rsidRPr="00E80A81">
        <w:rPr>
          <w:bCs/>
        </w:rPr>
        <w:t xml:space="preserve"> Cistern (</w:t>
      </w:r>
      <w:r w:rsidR="00866D7B" w:rsidRPr="00E80A81">
        <w:rPr>
          <w:bCs/>
          <w:i/>
        </w:rPr>
        <w:t>water Tank buried underground</w:t>
      </w:r>
      <w:r w:rsidR="00866D7B" w:rsidRPr="00E80A81">
        <w:rPr>
          <w:bCs/>
        </w:rPr>
        <w:t>) collection system</w:t>
      </w:r>
      <w:r w:rsidR="00435CB0" w:rsidRPr="00E80A81">
        <w:rPr>
          <w:bCs/>
        </w:rPr>
        <w:t>, while the Rain Garden collection</w:t>
      </w:r>
      <w:r w:rsidR="00986FDF" w:rsidRPr="00E80A81">
        <w:rPr>
          <w:bCs/>
        </w:rPr>
        <w:t xml:space="preserve"> system</w:t>
      </w:r>
      <w:r w:rsidR="00435CB0" w:rsidRPr="00E80A81">
        <w:rPr>
          <w:bCs/>
        </w:rPr>
        <w:t xml:space="preserve"> was not </w:t>
      </w:r>
      <w:r w:rsidR="00986FDF" w:rsidRPr="00E80A81">
        <w:rPr>
          <w:bCs/>
        </w:rPr>
        <w:t>utilized</w:t>
      </w:r>
      <w:r w:rsidR="00435CB0" w:rsidRPr="00E80A81">
        <w:rPr>
          <w:bCs/>
        </w:rPr>
        <w:t xml:space="preserve"> in the study area</w:t>
      </w:r>
      <w:r w:rsidR="00866D7B" w:rsidRPr="00E80A81">
        <w:rPr>
          <w:bCs/>
        </w:rPr>
        <w:t>.</w:t>
      </w:r>
      <w:r w:rsidR="00FD757A" w:rsidRPr="00E80A81">
        <w:t xml:space="preserve"> </w:t>
      </w:r>
      <w:r w:rsidR="00435CB0" w:rsidRPr="00E80A81">
        <w:t xml:space="preserve">Also, </w:t>
      </w:r>
      <w:r w:rsidR="00435CB0" w:rsidRPr="00E80A81">
        <w:rPr>
          <w:bCs/>
        </w:rPr>
        <w:t>a</w:t>
      </w:r>
      <w:r w:rsidR="00FD757A" w:rsidRPr="00E80A81">
        <w:rPr>
          <w:bCs/>
        </w:rPr>
        <w:t xml:space="preserve">s seen in table 6, most respondents </w:t>
      </w:r>
      <w:r w:rsidR="00435CB0" w:rsidRPr="00E80A81">
        <w:rPr>
          <w:bCs/>
        </w:rPr>
        <w:t>(</w:t>
      </w:r>
      <w:r w:rsidR="00F91A99" w:rsidRPr="00E80A81">
        <w:rPr>
          <w:bCs/>
        </w:rPr>
        <w:t>45</w:t>
      </w:r>
      <w:r w:rsidR="003832BD" w:rsidRPr="00E80A81">
        <w:rPr>
          <w:bCs/>
        </w:rPr>
        <w:t xml:space="preserve">%, </w:t>
      </w:r>
      <w:r w:rsidR="00F91A99" w:rsidRPr="00E80A81">
        <w:rPr>
          <w:bCs/>
        </w:rPr>
        <w:t>610</w:t>
      </w:r>
      <w:r w:rsidR="00435CB0" w:rsidRPr="00E80A81">
        <w:rPr>
          <w:bCs/>
        </w:rPr>
        <w:t>) prioritize 2,500 liters</w:t>
      </w:r>
      <w:r w:rsidR="001B383B" w:rsidRPr="00E80A81">
        <w:rPr>
          <w:bCs/>
        </w:rPr>
        <w:t xml:space="preserve"> </w:t>
      </w:r>
      <w:r w:rsidR="003832BD" w:rsidRPr="00E80A81">
        <w:rPr>
          <w:bCs/>
        </w:rPr>
        <w:t xml:space="preserve">probably </w:t>
      </w:r>
      <w:r w:rsidR="001B383B" w:rsidRPr="00E80A81">
        <w:rPr>
          <w:bCs/>
        </w:rPr>
        <w:t xml:space="preserve">due to their </w:t>
      </w:r>
      <w:r w:rsidR="00F91A99" w:rsidRPr="00E80A81">
        <w:rPr>
          <w:bCs/>
        </w:rPr>
        <w:t xml:space="preserve">relative high </w:t>
      </w:r>
      <w:r w:rsidR="001B383B" w:rsidRPr="00E80A81">
        <w:rPr>
          <w:bCs/>
        </w:rPr>
        <w:t>water storage capacity</w:t>
      </w:r>
      <w:r w:rsidR="00F91A99" w:rsidRPr="00E80A81">
        <w:rPr>
          <w:bCs/>
        </w:rPr>
        <w:t xml:space="preserve"> and </w:t>
      </w:r>
      <w:r w:rsidR="001B383B" w:rsidRPr="00E80A81">
        <w:rPr>
          <w:bCs/>
        </w:rPr>
        <w:t>cost</w:t>
      </w:r>
      <w:r w:rsidR="003832BD" w:rsidRPr="00E80A81">
        <w:rPr>
          <w:bCs/>
        </w:rPr>
        <w:t>.</w:t>
      </w:r>
      <w:r w:rsidR="001B383B" w:rsidRPr="00E80A81">
        <w:rPr>
          <w:bCs/>
        </w:rPr>
        <w:t xml:space="preserve"> </w:t>
      </w:r>
      <w:r w:rsidR="00F91A99" w:rsidRPr="00E80A81">
        <w:rPr>
          <w:bCs/>
        </w:rPr>
        <w:t>About 36.0</w:t>
      </w:r>
      <w:r w:rsidR="003832BD" w:rsidRPr="00E80A81">
        <w:rPr>
          <w:bCs/>
        </w:rPr>
        <w:t>%</w:t>
      </w:r>
      <w:r w:rsidR="00F91A99" w:rsidRPr="00E80A81">
        <w:rPr>
          <w:bCs/>
        </w:rPr>
        <w:t xml:space="preserve"> (488)</w:t>
      </w:r>
      <w:r w:rsidR="003832BD" w:rsidRPr="00E80A81">
        <w:rPr>
          <w:bCs/>
        </w:rPr>
        <w:t xml:space="preserve"> </w:t>
      </w:r>
      <w:r w:rsidR="00F91A99" w:rsidRPr="00E80A81">
        <w:rPr>
          <w:bCs/>
        </w:rPr>
        <w:t>make effective use of 3,000 liters</w:t>
      </w:r>
      <w:r w:rsidR="003832BD" w:rsidRPr="00E80A81">
        <w:rPr>
          <w:bCs/>
        </w:rPr>
        <w:t xml:space="preserve"> </w:t>
      </w:r>
      <w:r w:rsidR="00F91A99" w:rsidRPr="00E80A81">
        <w:rPr>
          <w:bCs/>
        </w:rPr>
        <w:t>due to their high water storage capacity and long usage period.</w:t>
      </w:r>
      <w:r w:rsidR="00E64024" w:rsidRPr="00E80A81">
        <w:t xml:space="preserve"> </w:t>
      </w:r>
      <w:r w:rsidR="00E64024" w:rsidRPr="00E80A81">
        <w:rPr>
          <w:bCs/>
        </w:rPr>
        <w:t>Smaller percentage of the respondents uses 1,500 (9.5%), 5,000 (7.3%) and 10,000 (2.2) liters storage tanks.</w:t>
      </w:r>
      <w:r w:rsidR="00E64024" w:rsidRPr="00E80A81">
        <w:t xml:space="preserve"> </w:t>
      </w:r>
      <w:r w:rsidR="00E64024" w:rsidRPr="00E80A81">
        <w:rPr>
          <w:bCs/>
        </w:rPr>
        <w:t>Respondents predomin</w:t>
      </w:r>
      <w:r w:rsidR="00D17CF8" w:rsidRPr="00E80A81">
        <w:rPr>
          <w:bCs/>
        </w:rPr>
        <w:t xml:space="preserve">antly maintain RWH systems Monthly (53.6%, </w:t>
      </w:r>
      <w:r w:rsidR="00E64024" w:rsidRPr="00E80A81">
        <w:rPr>
          <w:bCs/>
        </w:rPr>
        <w:t xml:space="preserve">684) and </w:t>
      </w:r>
      <w:r w:rsidR="00D17CF8" w:rsidRPr="00E80A81">
        <w:rPr>
          <w:bCs/>
        </w:rPr>
        <w:t>rarely (37.3%, 356)</w:t>
      </w:r>
      <w:r w:rsidR="00E64024" w:rsidRPr="00E80A81">
        <w:rPr>
          <w:bCs/>
        </w:rPr>
        <w:t xml:space="preserve">. </w:t>
      </w:r>
      <w:r w:rsidR="00D17CF8" w:rsidRPr="00E80A81">
        <w:rPr>
          <w:bCs/>
        </w:rPr>
        <w:t>However, smaller proportions of respondents engage in a d</w:t>
      </w:r>
      <w:r w:rsidR="00E64024" w:rsidRPr="00E80A81">
        <w:rPr>
          <w:bCs/>
        </w:rPr>
        <w:t>aily</w:t>
      </w:r>
      <w:r w:rsidR="00D17CF8" w:rsidRPr="00E80A81">
        <w:rPr>
          <w:bCs/>
        </w:rPr>
        <w:t xml:space="preserve"> (4.7%)</w:t>
      </w:r>
      <w:r w:rsidR="00E64024" w:rsidRPr="00E80A81">
        <w:rPr>
          <w:bCs/>
        </w:rPr>
        <w:t xml:space="preserve"> and weekly</w:t>
      </w:r>
      <w:r w:rsidR="009541B1" w:rsidRPr="00E80A81">
        <w:rPr>
          <w:bCs/>
        </w:rPr>
        <w:t xml:space="preserve"> (9.7%)</w:t>
      </w:r>
      <w:r w:rsidR="00E64024" w:rsidRPr="00E80A81">
        <w:rPr>
          <w:bCs/>
        </w:rPr>
        <w:t xml:space="preserve"> </w:t>
      </w:r>
      <w:r w:rsidR="00D17CF8" w:rsidRPr="00E80A81">
        <w:rPr>
          <w:bCs/>
        </w:rPr>
        <w:t>maintenance of the</w:t>
      </w:r>
      <w:r w:rsidR="00E80A81" w:rsidRPr="00E80A81">
        <w:rPr>
          <w:bCs/>
        </w:rPr>
        <w:t>ir</w:t>
      </w:r>
      <w:r w:rsidR="00D17CF8" w:rsidRPr="00E80A81">
        <w:rPr>
          <w:bCs/>
        </w:rPr>
        <w:t xml:space="preserve"> RWH systems</w:t>
      </w:r>
      <w:r w:rsidR="00E64024" w:rsidRPr="00E80A81">
        <w:rPr>
          <w:bCs/>
        </w:rPr>
        <w:t>.</w:t>
      </w:r>
    </w:p>
    <w:p w14:paraId="32C7A8E8" w14:textId="77777777" w:rsidR="002C5B6C" w:rsidRPr="009472B1" w:rsidRDefault="009455B8">
      <w:pPr>
        <w:spacing w:line="240" w:lineRule="auto"/>
      </w:pPr>
      <w:r>
        <w:rPr>
          <w:bCs/>
          <w:color w:val="C00000"/>
        </w:rPr>
        <w:tab/>
      </w:r>
      <w:r>
        <w:rPr>
          <w:bCs/>
          <w:color w:val="C00000"/>
        </w:rPr>
        <w:tab/>
      </w:r>
      <w:r w:rsidR="009472B1" w:rsidRPr="009472B1">
        <w:rPr>
          <w:b/>
        </w:rPr>
        <w:t>Table 6:</w:t>
      </w:r>
      <w:r w:rsidR="00C345E3" w:rsidRPr="009472B1">
        <w:t xml:space="preserve"> Rainwater Harvesting </w:t>
      </w:r>
      <w:r w:rsidR="00986FDF">
        <w:t xml:space="preserve">Systems </w:t>
      </w:r>
      <w:r w:rsidR="00C345E3" w:rsidRPr="009472B1">
        <w:t xml:space="preserve">Information </w:t>
      </w:r>
    </w:p>
    <w:tbl>
      <w:tblPr>
        <w:tblStyle w:val="TableGrid"/>
        <w:tblW w:w="0" w:type="auto"/>
        <w:tblInd w:w="1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3960"/>
        <w:gridCol w:w="1530"/>
        <w:gridCol w:w="1800"/>
      </w:tblGrid>
      <w:tr w:rsidR="002C5B6C" w14:paraId="5D2EDB9B" w14:textId="77777777" w:rsidTr="00F8049A">
        <w:tc>
          <w:tcPr>
            <w:tcW w:w="376" w:type="dxa"/>
            <w:tcBorders>
              <w:top w:val="single" w:sz="4" w:space="0" w:color="auto"/>
              <w:bottom w:val="single" w:sz="4" w:space="0" w:color="auto"/>
            </w:tcBorders>
          </w:tcPr>
          <w:p w14:paraId="30A7A66C" w14:textId="77777777" w:rsidR="002C5B6C" w:rsidRDefault="002C5B6C">
            <w:pPr>
              <w:spacing w:after="0" w:line="240" w:lineRule="auto"/>
              <w:rPr>
                <w:sz w:val="21"/>
                <w:szCs w:val="21"/>
              </w:rPr>
            </w:pPr>
          </w:p>
        </w:tc>
        <w:tc>
          <w:tcPr>
            <w:tcW w:w="3960" w:type="dxa"/>
            <w:tcBorders>
              <w:top w:val="single" w:sz="4" w:space="0" w:color="auto"/>
              <w:bottom w:val="single" w:sz="4" w:space="0" w:color="auto"/>
            </w:tcBorders>
          </w:tcPr>
          <w:p w14:paraId="2AA84FEB" w14:textId="77777777" w:rsidR="002C5B6C" w:rsidRDefault="00E87B80">
            <w:pPr>
              <w:spacing w:after="0" w:line="240" w:lineRule="auto"/>
              <w:rPr>
                <w:sz w:val="21"/>
                <w:szCs w:val="21"/>
              </w:rPr>
            </w:pPr>
            <w:r>
              <w:rPr>
                <w:sz w:val="21"/>
                <w:szCs w:val="21"/>
              </w:rPr>
              <w:t>Characteristics</w:t>
            </w:r>
            <w:r w:rsidR="00C345E3">
              <w:rPr>
                <w:sz w:val="21"/>
                <w:szCs w:val="21"/>
              </w:rPr>
              <w:t xml:space="preserve"> </w:t>
            </w:r>
          </w:p>
        </w:tc>
        <w:tc>
          <w:tcPr>
            <w:tcW w:w="1530" w:type="dxa"/>
            <w:tcBorders>
              <w:top w:val="single" w:sz="4" w:space="0" w:color="auto"/>
              <w:bottom w:val="single" w:sz="4" w:space="0" w:color="auto"/>
            </w:tcBorders>
          </w:tcPr>
          <w:p w14:paraId="160EC1ED" w14:textId="77777777" w:rsidR="002C5B6C" w:rsidRDefault="00E87B80">
            <w:pPr>
              <w:spacing w:after="0" w:line="240" w:lineRule="auto"/>
              <w:rPr>
                <w:sz w:val="21"/>
                <w:szCs w:val="21"/>
              </w:rPr>
            </w:pPr>
            <w:r>
              <w:rPr>
                <w:sz w:val="21"/>
                <w:szCs w:val="21"/>
              </w:rPr>
              <w:t>Frequency</w:t>
            </w:r>
          </w:p>
        </w:tc>
        <w:tc>
          <w:tcPr>
            <w:tcW w:w="1800" w:type="dxa"/>
            <w:tcBorders>
              <w:top w:val="single" w:sz="4" w:space="0" w:color="auto"/>
              <w:bottom w:val="single" w:sz="4" w:space="0" w:color="auto"/>
            </w:tcBorders>
          </w:tcPr>
          <w:p w14:paraId="4F32713C" w14:textId="77777777" w:rsidR="002C5B6C" w:rsidRDefault="009B2577">
            <w:pPr>
              <w:spacing w:after="0" w:line="240" w:lineRule="auto"/>
              <w:rPr>
                <w:sz w:val="21"/>
                <w:szCs w:val="21"/>
              </w:rPr>
            </w:pPr>
            <w:r>
              <w:rPr>
                <w:sz w:val="21"/>
                <w:szCs w:val="21"/>
              </w:rPr>
              <w:t>Percentage (</w:t>
            </w:r>
            <w:r w:rsidR="00C345E3">
              <w:rPr>
                <w:sz w:val="21"/>
                <w:szCs w:val="21"/>
              </w:rPr>
              <w:t>%)</w:t>
            </w:r>
          </w:p>
        </w:tc>
      </w:tr>
      <w:tr w:rsidR="00673D10" w14:paraId="4AAB011B" w14:textId="77777777" w:rsidTr="00F8049A">
        <w:tc>
          <w:tcPr>
            <w:tcW w:w="376" w:type="dxa"/>
            <w:tcBorders>
              <w:top w:val="single" w:sz="4" w:space="0" w:color="auto"/>
            </w:tcBorders>
          </w:tcPr>
          <w:p w14:paraId="69ABB281" w14:textId="77777777" w:rsidR="00673D10" w:rsidRPr="00BE4CBD" w:rsidRDefault="00673D10">
            <w:pPr>
              <w:spacing w:after="0" w:line="240" w:lineRule="auto"/>
              <w:rPr>
                <w:b/>
                <w:sz w:val="21"/>
                <w:szCs w:val="21"/>
              </w:rPr>
            </w:pPr>
          </w:p>
        </w:tc>
        <w:tc>
          <w:tcPr>
            <w:tcW w:w="3960" w:type="dxa"/>
            <w:tcBorders>
              <w:top w:val="single" w:sz="4" w:space="0" w:color="auto"/>
            </w:tcBorders>
          </w:tcPr>
          <w:p w14:paraId="7AEBFFF6" w14:textId="77777777" w:rsidR="00673D10" w:rsidRPr="00BE4CBD" w:rsidRDefault="00673D10" w:rsidP="00F609F7">
            <w:pPr>
              <w:spacing w:after="0" w:line="240" w:lineRule="auto"/>
              <w:rPr>
                <w:b/>
                <w:sz w:val="21"/>
                <w:szCs w:val="21"/>
              </w:rPr>
            </w:pPr>
            <w:r w:rsidRPr="00BE4CBD">
              <w:rPr>
                <w:b/>
                <w:sz w:val="21"/>
                <w:szCs w:val="21"/>
              </w:rPr>
              <w:t>Motivations</w:t>
            </w:r>
            <w:r w:rsidR="009B2577">
              <w:rPr>
                <w:b/>
                <w:sz w:val="21"/>
                <w:szCs w:val="21"/>
              </w:rPr>
              <w:t xml:space="preserve"> for </w:t>
            </w:r>
            <w:r w:rsidRPr="00BE4CBD">
              <w:rPr>
                <w:b/>
                <w:sz w:val="21"/>
                <w:szCs w:val="21"/>
              </w:rPr>
              <w:t xml:space="preserve"> RWH System</w:t>
            </w:r>
          </w:p>
        </w:tc>
        <w:tc>
          <w:tcPr>
            <w:tcW w:w="1530" w:type="dxa"/>
            <w:tcBorders>
              <w:top w:val="single" w:sz="4" w:space="0" w:color="auto"/>
            </w:tcBorders>
          </w:tcPr>
          <w:p w14:paraId="4AC77F4C" w14:textId="77777777" w:rsidR="00673D10" w:rsidRDefault="00673D10">
            <w:pPr>
              <w:spacing w:after="0" w:line="240" w:lineRule="auto"/>
              <w:rPr>
                <w:sz w:val="21"/>
                <w:szCs w:val="21"/>
              </w:rPr>
            </w:pPr>
          </w:p>
        </w:tc>
        <w:tc>
          <w:tcPr>
            <w:tcW w:w="1800" w:type="dxa"/>
            <w:tcBorders>
              <w:top w:val="single" w:sz="4" w:space="0" w:color="auto"/>
            </w:tcBorders>
          </w:tcPr>
          <w:p w14:paraId="626B550F" w14:textId="77777777" w:rsidR="00673D10" w:rsidRDefault="00673D10">
            <w:pPr>
              <w:spacing w:after="0" w:line="240" w:lineRule="auto"/>
              <w:rPr>
                <w:sz w:val="21"/>
                <w:szCs w:val="21"/>
              </w:rPr>
            </w:pPr>
          </w:p>
        </w:tc>
      </w:tr>
      <w:tr w:rsidR="00E7474B" w14:paraId="3219CC00" w14:textId="77777777" w:rsidTr="00F8049A">
        <w:tc>
          <w:tcPr>
            <w:tcW w:w="376" w:type="dxa"/>
          </w:tcPr>
          <w:p w14:paraId="1D564ECA" w14:textId="77777777" w:rsidR="00E7474B" w:rsidRPr="00BE4CBD" w:rsidRDefault="00E7474B">
            <w:pPr>
              <w:spacing w:after="0" w:line="240" w:lineRule="auto"/>
              <w:rPr>
                <w:b/>
                <w:sz w:val="21"/>
                <w:szCs w:val="21"/>
              </w:rPr>
            </w:pPr>
          </w:p>
        </w:tc>
        <w:tc>
          <w:tcPr>
            <w:tcW w:w="3960" w:type="dxa"/>
          </w:tcPr>
          <w:p w14:paraId="13195707" w14:textId="77777777" w:rsidR="00E7474B" w:rsidRPr="00E7474B" w:rsidRDefault="00E7474B" w:rsidP="00F609F7">
            <w:pPr>
              <w:spacing w:after="0" w:line="240" w:lineRule="auto"/>
              <w:rPr>
                <w:sz w:val="21"/>
                <w:szCs w:val="21"/>
              </w:rPr>
            </w:pPr>
            <w:r w:rsidRPr="00E7474B">
              <w:rPr>
                <w:sz w:val="21"/>
                <w:szCs w:val="21"/>
              </w:rPr>
              <w:t>Water Scarcity</w:t>
            </w:r>
          </w:p>
        </w:tc>
        <w:tc>
          <w:tcPr>
            <w:tcW w:w="1530" w:type="dxa"/>
          </w:tcPr>
          <w:p w14:paraId="4E2C717F" w14:textId="77777777" w:rsidR="00E7474B" w:rsidRDefault="00E861EC">
            <w:pPr>
              <w:spacing w:after="0" w:line="240" w:lineRule="auto"/>
              <w:rPr>
                <w:sz w:val="21"/>
                <w:szCs w:val="21"/>
              </w:rPr>
            </w:pPr>
            <w:r>
              <w:rPr>
                <w:sz w:val="21"/>
                <w:szCs w:val="21"/>
              </w:rPr>
              <w:t>807</w:t>
            </w:r>
          </w:p>
        </w:tc>
        <w:tc>
          <w:tcPr>
            <w:tcW w:w="1800" w:type="dxa"/>
          </w:tcPr>
          <w:p w14:paraId="1A0AF9B1" w14:textId="77777777" w:rsidR="00E7474B" w:rsidRDefault="00E861EC">
            <w:pPr>
              <w:spacing w:after="0" w:line="240" w:lineRule="auto"/>
              <w:rPr>
                <w:sz w:val="21"/>
                <w:szCs w:val="21"/>
              </w:rPr>
            </w:pPr>
            <w:r>
              <w:rPr>
                <w:sz w:val="21"/>
                <w:szCs w:val="21"/>
              </w:rPr>
              <w:t>59.56</w:t>
            </w:r>
          </w:p>
        </w:tc>
      </w:tr>
      <w:tr w:rsidR="00E7474B" w14:paraId="398E947D" w14:textId="77777777" w:rsidTr="00F8049A">
        <w:tc>
          <w:tcPr>
            <w:tcW w:w="376" w:type="dxa"/>
          </w:tcPr>
          <w:p w14:paraId="22B3E788" w14:textId="77777777" w:rsidR="00E7474B" w:rsidRPr="00BE4CBD" w:rsidRDefault="00E7474B">
            <w:pPr>
              <w:spacing w:after="0" w:line="240" w:lineRule="auto"/>
              <w:rPr>
                <w:b/>
                <w:sz w:val="21"/>
                <w:szCs w:val="21"/>
              </w:rPr>
            </w:pPr>
          </w:p>
        </w:tc>
        <w:tc>
          <w:tcPr>
            <w:tcW w:w="3960" w:type="dxa"/>
          </w:tcPr>
          <w:p w14:paraId="6AC6037A" w14:textId="77777777" w:rsidR="00E7474B" w:rsidRPr="00E7474B" w:rsidRDefault="00E7474B" w:rsidP="00F609F7">
            <w:pPr>
              <w:spacing w:after="0" w:line="240" w:lineRule="auto"/>
              <w:rPr>
                <w:sz w:val="21"/>
                <w:szCs w:val="21"/>
              </w:rPr>
            </w:pPr>
            <w:r w:rsidRPr="00E7474B">
              <w:rPr>
                <w:sz w:val="21"/>
                <w:szCs w:val="21"/>
              </w:rPr>
              <w:t>Cost Saving</w:t>
            </w:r>
            <w:r w:rsidR="00346E22">
              <w:rPr>
                <w:sz w:val="21"/>
                <w:szCs w:val="21"/>
              </w:rPr>
              <w:t>s</w:t>
            </w:r>
          </w:p>
        </w:tc>
        <w:tc>
          <w:tcPr>
            <w:tcW w:w="1530" w:type="dxa"/>
          </w:tcPr>
          <w:p w14:paraId="49804C91" w14:textId="77777777" w:rsidR="00E7474B" w:rsidRDefault="00E861EC">
            <w:pPr>
              <w:spacing w:after="0" w:line="240" w:lineRule="auto"/>
              <w:rPr>
                <w:sz w:val="21"/>
                <w:szCs w:val="21"/>
              </w:rPr>
            </w:pPr>
            <w:r>
              <w:rPr>
                <w:sz w:val="21"/>
                <w:szCs w:val="21"/>
              </w:rPr>
              <w:t>631</w:t>
            </w:r>
          </w:p>
        </w:tc>
        <w:tc>
          <w:tcPr>
            <w:tcW w:w="1800" w:type="dxa"/>
          </w:tcPr>
          <w:p w14:paraId="5A062A38" w14:textId="77777777" w:rsidR="00E7474B" w:rsidRDefault="00E861EC">
            <w:pPr>
              <w:spacing w:after="0" w:line="240" w:lineRule="auto"/>
              <w:rPr>
                <w:sz w:val="21"/>
                <w:szCs w:val="21"/>
              </w:rPr>
            </w:pPr>
            <w:r>
              <w:rPr>
                <w:sz w:val="21"/>
                <w:szCs w:val="21"/>
              </w:rPr>
              <w:t>46.57</w:t>
            </w:r>
          </w:p>
        </w:tc>
      </w:tr>
      <w:tr w:rsidR="00E7474B" w14:paraId="7F9DF829" w14:textId="77777777" w:rsidTr="00F8049A">
        <w:tc>
          <w:tcPr>
            <w:tcW w:w="376" w:type="dxa"/>
          </w:tcPr>
          <w:p w14:paraId="2DE359B3" w14:textId="77777777" w:rsidR="00E7474B" w:rsidRPr="00BE4CBD" w:rsidRDefault="00E7474B">
            <w:pPr>
              <w:spacing w:after="0" w:line="240" w:lineRule="auto"/>
              <w:rPr>
                <w:b/>
                <w:sz w:val="21"/>
                <w:szCs w:val="21"/>
              </w:rPr>
            </w:pPr>
          </w:p>
        </w:tc>
        <w:tc>
          <w:tcPr>
            <w:tcW w:w="3960" w:type="dxa"/>
          </w:tcPr>
          <w:p w14:paraId="05F4FD26" w14:textId="77777777" w:rsidR="00E7474B" w:rsidRPr="00E7474B" w:rsidRDefault="00112887" w:rsidP="00112887">
            <w:pPr>
              <w:spacing w:after="0" w:line="240" w:lineRule="auto"/>
              <w:rPr>
                <w:sz w:val="21"/>
                <w:szCs w:val="21"/>
              </w:rPr>
            </w:pPr>
            <w:r>
              <w:rPr>
                <w:sz w:val="21"/>
                <w:szCs w:val="21"/>
              </w:rPr>
              <w:t xml:space="preserve">Environmental Concerns </w:t>
            </w:r>
          </w:p>
        </w:tc>
        <w:tc>
          <w:tcPr>
            <w:tcW w:w="1530" w:type="dxa"/>
          </w:tcPr>
          <w:p w14:paraId="22A05B78" w14:textId="77777777" w:rsidR="00E7474B" w:rsidRDefault="00E861EC">
            <w:pPr>
              <w:spacing w:after="0" w:line="240" w:lineRule="auto"/>
              <w:rPr>
                <w:sz w:val="21"/>
                <w:szCs w:val="21"/>
              </w:rPr>
            </w:pPr>
            <w:r>
              <w:rPr>
                <w:sz w:val="21"/>
                <w:szCs w:val="21"/>
              </w:rPr>
              <w:t>247</w:t>
            </w:r>
          </w:p>
        </w:tc>
        <w:tc>
          <w:tcPr>
            <w:tcW w:w="1800" w:type="dxa"/>
          </w:tcPr>
          <w:p w14:paraId="7CE1DB10" w14:textId="77777777" w:rsidR="00E7474B" w:rsidRDefault="00E861EC">
            <w:pPr>
              <w:spacing w:after="0" w:line="240" w:lineRule="auto"/>
              <w:rPr>
                <w:sz w:val="21"/>
                <w:szCs w:val="21"/>
              </w:rPr>
            </w:pPr>
            <w:r>
              <w:rPr>
                <w:sz w:val="21"/>
                <w:szCs w:val="21"/>
              </w:rPr>
              <w:t>18.23</w:t>
            </w:r>
          </w:p>
        </w:tc>
      </w:tr>
      <w:tr w:rsidR="002C5B6C" w14:paraId="79F2DB59" w14:textId="77777777" w:rsidTr="00F8049A">
        <w:tc>
          <w:tcPr>
            <w:tcW w:w="376" w:type="dxa"/>
          </w:tcPr>
          <w:p w14:paraId="6A4626C4" w14:textId="77777777" w:rsidR="002C5B6C" w:rsidRDefault="002C5B6C">
            <w:pPr>
              <w:spacing w:after="0" w:line="240" w:lineRule="auto"/>
              <w:rPr>
                <w:b/>
                <w:bCs/>
                <w:sz w:val="21"/>
                <w:szCs w:val="21"/>
              </w:rPr>
            </w:pPr>
          </w:p>
        </w:tc>
        <w:tc>
          <w:tcPr>
            <w:tcW w:w="3960" w:type="dxa"/>
          </w:tcPr>
          <w:p w14:paraId="204A205F" w14:textId="77777777" w:rsidR="002C5B6C" w:rsidRDefault="00C345E3">
            <w:pPr>
              <w:spacing w:after="0" w:line="240" w:lineRule="auto"/>
              <w:rPr>
                <w:b/>
                <w:bCs/>
                <w:sz w:val="21"/>
                <w:szCs w:val="21"/>
              </w:rPr>
            </w:pPr>
            <w:r>
              <w:rPr>
                <w:b/>
                <w:bCs/>
                <w:sz w:val="21"/>
                <w:szCs w:val="21"/>
              </w:rPr>
              <w:t>Type of RWH System</w:t>
            </w:r>
          </w:p>
        </w:tc>
        <w:tc>
          <w:tcPr>
            <w:tcW w:w="1530" w:type="dxa"/>
          </w:tcPr>
          <w:p w14:paraId="56C896F4" w14:textId="77777777" w:rsidR="002C5B6C" w:rsidRDefault="002C5B6C">
            <w:pPr>
              <w:spacing w:after="0" w:line="240" w:lineRule="auto"/>
              <w:rPr>
                <w:b/>
                <w:bCs/>
                <w:sz w:val="21"/>
                <w:szCs w:val="21"/>
              </w:rPr>
            </w:pPr>
          </w:p>
        </w:tc>
        <w:tc>
          <w:tcPr>
            <w:tcW w:w="1800" w:type="dxa"/>
          </w:tcPr>
          <w:p w14:paraId="6854028D" w14:textId="77777777" w:rsidR="002C5B6C" w:rsidRDefault="002C5B6C">
            <w:pPr>
              <w:spacing w:after="0" w:line="240" w:lineRule="auto"/>
              <w:rPr>
                <w:b/>
                <w:bCs/>
                <w:sz w:val="21"/>
                <w:szCs w:val="21"/>
              </w:rPr>
            </w:pPr>
          </w:p>
        </w:tc>
      </w:tr>
      <w:tr w:rsidR="002C5B6C" w14:paraId="16979C1B" w14:textId="77777777" w:rsidTr="00F8049A">
        <w:tc>
          <w:tcPr>
            <w:tcW w:w="376" w:type="dxa"/>
          </w:tcPr>
          <w:p w14:paraId="74D5D665" w14:textId="77777777" w:rsidR="002C5B6C" w:rsidRDefault="002C5B6C">
            <w:pPr>
              <w:spacing w:after="0" w:line="240" w:lineRule="auto"/>
              <w:rPr>
                <w:sz w:val="21"/>
                <w:szCs w:val="21"/>
              </w:rPr>
            </w:pPr>
          </w:p>
        </w:tc>
        <w:tc>
          <w:tcPr>
            <w:tcW w:w="3960" w:type="dxa"/>
          </w:tcPr>
          <w:p w14:paraId="4A8EE4A4" w14:textId="77777777" w:rsidR="002C5B6C" w:rsidRDefault="00C345E3">
            <w:pPr>
              <w:spacing w:after="0" w:line="240" w:lineRule="auto"/>
              <w:rPr>
                <w:sz w:val="21"/>
                <w:szCs w:val="21"/>
              </w:rPr>
            </w:pPr>
            <w:r>
              <w:rPr>
                <w:sz w:val="22"/>
                <w:szCs w:val="22"/>
              </w:rPr>
              <w:t xml:space="preserve">Non-pressurized </w:t>
            </w:r>
          </w:p>
        </w:tc>
        <w:tc>
          <w:tcPr>
            <w:tcW w:w="1530" w:type="dxa"/>
          </w:tcPr>
          <w:p w14:paraId="66E63C78" w14:textId="77777777" w:rsidR="002C5B6C" w:rsidRDefault="00C345E3">
            <w:pPr>
              <w:spacing w:after="0" w:line="240" w:lineRule="auto"/>
              <w:rPr>
                <w:sz w:val="21"/>
                <w:szCs w:val="21"/>
              </w:rPr>
            </w:pPr>
            <w:r>
              <w:rPr>
                <w:sz w:val="21"/>
                <w:szCs w:val="21"/>
              </w:rPr>
              <w:t>657</w:t>
            </w:r>
          </w:p>
        </w:tc>
        <w:tc>
          <w:tcPr>
            <w:tcW w:w="1800" w:type="dxa"/>
          </w:tcPr>
          <w:p w14:paraId="29AAC015" w14:textId="77777777" w:rsidR="002C5B6C" w:rsidRDefault="00C345E3">
            <w:pPr>
              <w:spacing w:after="0" w:line="240" w:lineRule="auto"/>
              <w:rPr>
                <w:sz w:val="21"/>
                <w:szCs w:val="21"/>
              </w:rPr>
            </w:pPr>
            <w:r>
              <w:rPr>
                <w:sz w:val="21"/>
                <w:szCs w:val="21"/>
              </w:rPr>
              <w:t>48.5</w:t>
            </w:r>
          </w:p>
        </w:tc>
      </w:tr>
      <w:tr w:rsidR="002C5B6C" w14:paraId="5778FB42" w14:textId="77777777" w:rsidTr="00F8049A">
        <w:tc>
          <w:tcPr>
            <w:tcW w:w="376" w:type="dxa"/>
          </w:tcPr>
          <w:p w14:paraId="514C6D4F" w14:textId="77777777" w:rsidR="002C5B6C" w:rsidRDefault="002C5B6C">
            <w:pPr>
              <w:spacing w:after="0" w:line="240" w:lineRule="auto"/>
              <w:rPr>
                <w:sz w:val="21"/>
                <w:szCs w:val="21"/>
              </w:rPr>
            </w:pPr>
          </w:p>
        </w:tc>
        <w:tc>
          <w:tcPr>
            <w:tcW w:w="3960" w:type="dxa"/>
          </w:tcPr>
          <w:p w14:paraId="7C0A3DB2" w14:textId="77777777" w:rsidR="002C5B6C" w:rsidRDefault="00C345E3">
            <w:pPr>
              <w:spacing w:after="0" w:line="240" w:lineRule="auto"/>
              <w:rPr>
                <w:sz w:val="21"/>
                <w:szCs w:val="21"/>
              </w:rPr>
            </w:pPr>
            <w:r>
              <w:rPr>
                <w:sz w:val="22"/>
                <w:szCs w:val="22"/>
              </w:rPr>
              <w:t xml:space="preserve">Pressurized </w:t>
            </w:r>
          </w:p>
        </w:tc>
        <w:tc>
          <w:tcPr>
            <w:tcW w:w="1530" w:type="dxa"/>
          </w:tcPr>
          <w:p w14:paraId="2FEDD93D" w14:textId="77777777" w:rsidR="002C5B6C" w:rsidRDefault="00C345E3">
            <w:pPr>
              <w:spacing w:after="0" w:line="240" w:lineRule="auto"/>
              <w:rPr>
                <w:sz w:val="21"/>
                <w:szCs w:val="21"/>
              </w:rPr>
            </w:pPr>
            <w:r>
              <w:rPr>
                <w:sz w:val="21"/>
                <w:szCs w:val="21"/>
              </w:rPr>
              <w:t>664</w:t>
            </w:r>
          </w:p>
        </w:tc>
        <w:tc>
          <w:tcPr>
            <w:tcW w:w="1800" w:type="dxa"/>
          </w:tcPr>
          <w:p w14:paraId="52B3D180" w14:textId="77777777" w:rsidR="002C5B6C" w:rsidRDefault="00C345E3">
            <w:pPr>
              <w:spacing w:after="0" w:line="240" w:lineRule="auto"/>
              <w:rPr>
                <w:sz w:val="21"/>
                <w:szCs w:val="21"/>
              </w:rPr>
            </w:pPr>
            <w:r>
              <w:rPr>
                <w:sz w:val="21"/>
                <w:szCs w:val="21"/>
              </w:rPr>
              <w:t>49</w:t>
            </w:r>
          </w:p>
        </w:tc>
      </w:tr>
      <w:tr w:rsidR="002C5B6C" w14:paraId="5C33A028" w14:textId="77777777" w:rsidTr="00F8049A">
        <w:tc>
          <w:tcPr>
            <w:tcW w:w="376" w:type="dxa"/>
          </w:tcPr>
          <w:p w14:paraId="574BF20F" w14:textId="77777777" w:rsidR="002C5B6C" w:rsidRDefault="002C5B6C">
            <w:pPr>
              <w:spacing w:after="0" w:line="240" w:lineRule="auto"/>
              <w:rPr>
                <w:sz w:val="21"/>
                <w:szCs w:val="21"/>
              </w:rPr>
            </w:pPr>
          </w:p>
        </w:tc>
        <w:tc>
          <w:tcPr>
            <w:tcW w:w="3960" w:type="dxa"/>
          </w:tcPr>
          <w:p w14:paraId="1792168C" w14:textId="77777777" w:rsidR="002C5B6C" w:rsidRDefault="00C345E3">
            <w:pPr>
              <w:spacing w:after="0" w:line="240" w:lineRule="auto"/>
              <w:rPr>
                <w:sz w:val="21"/>
                <w:szCs w:val="21"/>
              </w:rPr>
            </w:pPr>
            <w:r>
              <w:rPr>
                <w:sz w:val="22"/>
                <w:szCs w:val="22"/>
              </w:rPr>
              <w:t>Advance</w:t>
            </w:r>
            <w:r w:rsidR="009B3A9B">
              <w:rPr>
                <w:sz w:val="22"/>
                <w:szCs w:val="22"/>
              </w:rPr>
              <w:t>d</w:t>
            </w:r>
            <w:r>
              <w:rPr>
                <w:sz w:val="22"/>
                <w:szCs w:val="22"/>
              </w:rPr>
              <w:t xml:space="preserve"> system </w:t>
            </w:r>
          </w:p>
        </w:tc>
        <w:tc>
          <w:tcPr>
            <w:tcW w:w="1530" w:type="dxa"/>
          </w:tcPr>
          <w:p w14:paraId="5A77BE51" w14:textId="77777777" w:rsidR="002C5B6C" w:rsidRDefault="009B3A9B">
            <w:pPr>
              <w:spacing w:after="0" w:line="240" w:lineRule="auto"/>
              <w:rPr>
                <w:sz w:val="21"/>
                <w:szCs w:val="21"/>
              </w:rPr>
            </w:pPr>
            <w:r>
              <w:rPr>
                <w:sz w:val="21"/>
                <w:szCs w:val="21"/>
              </w:rPr>
              <w:t>34</w:t>
            </w:r>
          </w:p>
        </w:tc>
        <w:tc>
          <w:tcPr>
            <w:tcW w:w="1800" w:type="dxa"/>
          </w:tcPr>
          <w:p w14:paraId="3ECD11E0" w14:textId="77777777" w:rsidR="002C5B6C" w:rsidRDefault="009B3A9B">
            <w:pPr>
              <w:spacing w:after="0" w:line="240" w:lineRule="auto"/>
              <w:rPr>
                <w:sz w:val="21"/>
                <w:szCs w:val="21"/>
              </w:rPr>
            </w:pPr>
            <w:r>
              <w:rPr>
                <w:sz w:val="21"/>
                <w:szCs w:val="21"/>
              </w:rPr>
              <w:t>2</w:t>
            </w:r>
            <w:r w:rsidR="00C345E3">
              <w:rPr>
                <w:sz w:val="21"/>
                <w:szCs w:val="21"/>
              </w:rPr>
              <w:t>.5</w:t>
            </w:r>
          </w:p>
        </w:tc>
      </w:tr>
      <w:tr w:rsidR="002C5B6C" w14:paraId="03A1F802" w14:textId="77777777" w:rsidTr="00F8049A">
        <w:tc>
          <w:tcPr>
            <w:tcW w:w="376" w:type="dxa"/>
          </w:tcPr>
          <w:p w14:paraId="4393F9F2" w14:textId="77777777" w:rsidR="002C5B6C" w:rsidRDefault="002C5B6C">
            <w:pPr>
              <w:spacing w:after="0" w:line="240" w:lineRule="auto"/>
              <w:rPr>
                <w:b/>
                <w:bCs/>
                <w:sz w:val="21"/>
                <w:szCs w:val="21"/>
              </w:rPr>
            </w:pPr>
          </w:p>
        </w:tc>
        <w:tc>
          <w:tcPr>
            <w:tcW w:w="3960" w:type="dxa"/>
          </w:tcPr>
          <w:p w14:paraId="1EE88378" w14:textId="77777777" w:rsidR="002C5B6C" w:rsidRDefault="00C345E3">
            <w:pPr>
              <w:spacing w:after="0" w:line="240" w:lineRule="auto"/>
              <w:rPr>
                <w:b/>
                <w:bCs/>
                <w:sz w:val="22"/>
                <w:szCs w:val="22"/>
              </w:rPr>
            </w:pPr>
            <w:r>
              <w:rPr>
                <w:b/>
                <w:bCs/>
                <w:iCs/>
                <w:sz w:val="21"/>
                <w:szCs w:val="21"/>
              </w:rPr>
              <w:t>Duration of RWH System Usage</w:t>
            </w:r>
          </w:p>
        </w:tc>
        <w:tc>
          <w:tcPr>
            <w:tcW w:w="1530" w:type="dxa"/>
          </w:tcPr>
          <w:p w14:paraId="5908622B" w14:textId="77777777" w:rsidR="002C5B6C" w:rsidRDefault="002C5B6C">
            <w:pPr>
              <w:spacing w:after="0" w:line="240" w:lineRule="auto"/>
              <w:rPr>
                <w:b/>
                <w:bCs/>
                <w:sz w:val="21"/>
                <w:szCs w:val="21"/>
              </w:rPr>
            </w:pPr>
          </w:p>
        </w:tc>
        <w:tc>
          <w:tcPr>
            <w:tcW w:w="1800" w:type="dxa"/>
          </w:tcPr>
          <w:p w14:paraId="31AAE1B7" w14:textId="77777777" w:rsidR="002C5B6C" w:rsidRDefault="002C5B6C">
            <w:pPr>
              <w:spacing w:after="0" w:line="240" w:lineRule="auto"/>
              <w:rPr>
                <w:b/>
                <w:bCs/>
                <w:sz w:val="21"/>
                <w:szCs w:val="21"/>
              </w:rPr>
            </w:pPr>
          </w:p>
        </w:tc>
      </w:tr>
      <w:tr w:rsidR="002C5B6C" w14:paraId="70C09CD3" w14:textId="77777777" w:rsidTr="00F8049A">
        <w:tc>
          <w:tcPr>
            <w:tcW w:w="376" w:type="dxa"/>
          </w:tcPr>
          <w:p w14:paraId="77B425FC" w14:textId="77777777" w:rsidR="002C5B6C" w:rsidRDefault="002C5B6C">
            <w:pPr>
              <w:spacing w:after="0" w:line="240" w:lineRule="auto"/>
              <w:rPr>
                <w:sz w:val="21"/>
                <w:szCs w:val="21"/>
              </w:rPr>
            </w:pPr>
          </w:p>
        </w:tc>
        <w:tc>
          <w:tcPr>
            <w:tcW w:w="3960" w:type="dxa"/>
          </w:tcPr>
          <w:p w14:paraId="55223CC4" w14:textId="77777777" w:rsidR="002C5B6C" w:rsidRDefault="002E1475">
            <w:pPr>
              <w:spacing w:after="0" w:line="240" w:lineRule="auto"/>
              <w:rPr>
                <w:sz w:val="21"/>
                <w:szCs w:val="21"/>
              </w:rPr>
            </w:pPr>
            <w:r>
              <w:rPr>
                <w:sz w:val="22"/>
                <w:szCs w:val="22"/>
              </w:rPr>
              <w:t>1-5 Months</w:t>
            </w:r>
          </w:p>
        </w:tc>
        <w:tc>
          <w:tcPr>
            <w:tcW w:w="1530" w:type="dxa"/>
          </w:tcPr>
          <w:p w14:paraId="1D820DBC" w14:textId="77777777" w:rsidR="002C5B6C" w:rsidRDefault="00C345E3">
            <w:pPr>
              <w:spacing w:after="0" w:line="240" w:lineRule="auto"/>
              <w:rPr>
                <w:sz w:val="21"/>
                <w:szCs w:val="21"/>
              </w:rPr>
            </w:pPr>
            <w:r>
              <w:rPr>
                <w:sz w:val="21"/>
                <w:szCs w:val="21"/>
              </w:rPr>
              <w:t>773</w:t>
            </w:r>
          </w:p>
        </w:tc>
        <w:tc>
          <w:tcPr>
            <w:tcW w:w="1800" w:type="dxa"/>
          </w:tcPr>
          <w:p w14:paraId="2155B9AB" w14:textId="77777777" w:rsidR="002C5B6C" w:rsidRDefault="00C345E3">
            <w:pPr>
              <w:spacing w:after="0" w:line="240" w:lineRule="auto"/>
              <w:rPr>
                <w:sz w:val="21"/>
                <w:szCs w:val="21"/>
              </w:rPr>
            </w:pPr>
            <w:r>
              <w:rPr>
                <w:sz w:val="21"/>
                <w:szCs w:val="21"/>
              </w:rPr>
              <w:t>57</w:t>
            </w:r>
            <w:r w:rsidR="009455B8">
              <w:rPr>
                <w:sz w:val="21"/>
                <w:szCs w:val="21"/>
              </w:rPr>
              <w:t>.0</w:t>
            </w:r>
          </w:p>
        </w:tc>
      </w:tr>
      <w:tr w:rsidR="002C5B6C" w14:paraId="30C35764" w14:textId="77777777" w:rsidTr="00F8049A">
        <w:tc>
          <w:tcPr>
            <w:tcW w:w="376" w:type="dxa"/>
          </w:tcPr>
          <w:p w14:paraId="284D4456" w14:textId="77777777" w:rsidR="002C5B6C" w:rsidRDefault="002C5B6C">
            <w:pPr>
              <w:spacing w:after="0" w:line="240" w:lineRule="auto"/>
              <w:rPr>
                <w:sz w:val="21"/>
                <w:szCs w:val="21"/>
              </w:rPr>
            </w:pPr>
          </w:p>
        </w:tc>
        <w:tc>
          <w:tcPr>
            <w:tcW w:w="3960" w:type="dxa"/>
          </w:tcPr>
          <w:p w14:paraId="3743707C" w14:textId="77777777" w:rsidR="002C5B6C" w:rsidRDefault="002E1475">
            <w:pPr>
              <w:spacing w:after="0" w:line="240" w:lineRule="auto"/>
              <w:rPr>
                <w:sz w:val="21"/>
                <w:szCs w:val="21"/>
              </w:rPr>
            </w:pPr>
            <w:r>
              <w:rPr>
                <w:sz w:val="22"/>
                <w:szCs w:val="22"/>
              </w:rPr>
              <w:t>6 - 10 Months</w:t>
            </w:r>
          </w:p>
        </w:tc>
        <w:tc>
          <w:tcPr>
            <w:tcW w:w="1530" w:type="dxa"/>
          </w:tcPr>
          <w:p w14:paraId="313F0556" w14:textId="77777777" w:rsidR="002C5B6C" w:rsidRDefault="009455B8">
            <w:pPr>
              <w:spacing w:after="0" w:line="240" w:lineRule="auto"/>
              <w:rPr>
                <w:sz w:val="21"/>
                <w:szCs w:val="21"/>
              </w:rPr>
            </w:pPr>
            <w:r>
              <w:rPr>
                <w:sz w:val="21"/>
                <w:szCs w:val="21"/>
              </w:rPr>
              <w:t>409</w:t>
            </w:r>
          </w:p>
        </w:tc>
        <w:tc>
          <w:tcPr>
            <w:tcW w:w="1800" w:type="dxa"/>
          </w:tcPr>
          <w:p w14:paraId="59BC883C" w14:textId="77777777" w:rsidR="002C5B6C" w:rsidRDefault="009455B8">
            <w:pPr>
              <w:spacing w:after="0" w:line="240" w:lineRule="auto"/>
              <w:rPr>
                <w:sz w:val="21"/>
                <w:szCs w:val="21"/>
              </w:rPr>
            </w:pPr>
            <w:r>
              <w:rPr>
                <w:sz w:val="21"/>
                <w:szCs w:val="21"/>
              </w:rPr>
              <w:t>30.2</w:t>
            </w:r>
          </w:p>
        </w:tc>
      </w:tr>
      <w:tr w:rsidR="002C5B6C" w14:paraId="2F474C1F" w14:textId="77777777" w:rsidTr="00F8049A">
        <w:tc>
          <w:tcPr>
            <w:tcW w:w="376" w:type="dxa"/>
          </w:tcPr>
          <w:p w14:paraId="50FC58E4" w14:textId="77777777" w:rsidR="002C5B6C" w:rsidRDefault="002C5B6C">
            <w:pPr>
              <w:spacing w:after="0" w:line="240" w:lineRule="auto"/>
              <w:rPr>
                <w:sz w:val="21"/>
                <w:szCs w:val="21"/>
              </w:rPr>
            </w:pPr>
          </w:p>
        </w:tc>
        <w:tc>
          <w:tcPr>
            <w:tcW w:w="3960" w:type="dxa"/>
          </w:tcPr>
          <w:p w14:paraId="7BEAFA31" w14:textId="77777777" w:rsidR="002C5B6C" w:rsidRDefault="002E1475">
            <w:pPr>
              <w:spacing w:after="0" w:line="240" w:lineRule="auto"/>
              <w:rPr>
                <w:sz w:val="21"/>
                <w:szCs w:val="21"/>
              </w:rPr>
            </w:pPr>
            <w:r>
              <w:rPr>
                <w:sz w:val="22"/>
                <w:szCs w:val="22"/>
              </w:rPr>
              <w:t>11 Months  and</w:t>
            </w:r>
            <w:r w:rsidR="00C345E3">
              <w:rPr>
                <w:sz w:val="22"/>
                <w:szCs w:val="22"/>
              </w:rPr>
              <w:t xml:space="preserve"> above</w:t>
            </w:r>
          </w:p>
        </w:tc>
        <w:tc>
          <w:tcPr>
            <w:tcW w:w="1530" w:type="dxa"/>
          </w:tcPr>
          <w:p w14:paraId="008D2211" w14:textId="77777777" w:rsidR="002C5B6C" w:rsidRDefault="00C345E3">
            <w:pPr>
              <w:spacing w:after="0" w:line="240" w:lineRule="auto"/>
              <w:rPr>
                <w:sz w:val="21"/>
                <w:szCs w:val="21"/>
              </w:rPr>
            </w:pPr>
            <w:r>
              <w:rPr>
                <w:sz w:val="21"/>
                <w:szCs w:val="21"/>
              </w:rPr>
              <w:t>173</w:t>
            </w:r>
          </w:p>
        </w:tc>
        <w:tc>
          <w:tcPr>
            <w:tcW w:w="1800" w:type="dxa"/>
          </w:tcPr>
          <w:p w14:paraId="416087D2" w14:textId="77777777" w:rsidR="002C5B6C" w:rsidRDefault="00C345E3" w:rsidP="009455B8">
            <w:pPr>
              <w:spacing w:after="0" w:line="240" w:lineRule="auto"/>
              <w:rPr>
                <w:sz w:val="21"/>
                <w:szCs w:val="21"/>
              </w:rPr>
            </w:pPr>
            <w:r>
              <w:rPr>
                <w:sz w:val="21"/>
                <w:szCs w:val="21"/>
              </w:rPr>
              <w:t>1</w:t>
            </w:r>
            <w:r w:rsidR="009455B8">
              <w:rPr>
                <w:sz w:val="21"/>
                <w:szCs w:val="21"/>
              </w:rPr>
              <w:t>2.8</w:t>
            </w:r>
          </w:p>
        </w:tc>
      </w:tr>
      <w:tr w:rsidR="002C5B6C" w14:paraId="7BB88BFD" w14:textId="77777777" w:rsidTr="00F8049A">
        <w:tc>
          <w:tcPr>
            <w:tcW w:w="376" w:type="dxa"/>
          </w:tcPr>
          <w:p w14:paraId="5D40157B" w14:textId="77777777" w:rsidR="002C5B6C" w:rsidRDefault="002C5B6C">
            <w:pPr>
              <w:spacing w:after="0" w:line="240" w:lineRule="auto"/>
              <w:rPr>
                <w:b/>
                <w:bCs/>
                <w:sz w:val="21"/>
                <w:szCs w:val="21"/>
              </w:rPr>
            </w:pPr>
          </w:p>
        </w:tc>
        <w:tc>
          <w:tcPr>
            <w:tcW w:w="3960" w:type="dxa"/>
          </w:tcPr>
          <w:p w14:paraId="7E84EFD0" w14:textId="77777777" w:rsidR="002C5B6C" w:rsidRDefault="00C345E3">
            <w:pPr>
              <w:spacing w:after="0" w:line="240" w:lineRule="auto"/>
              <w:rPr>
                <w:b/>
                <w:bCs/>
                <w:sz w:val="22"/>
                <w:szCs w:val="22"/>
              </w:rPr>
            </w:pPr>
            <w:r>
              <w:rPr>
                <w:b/>
                <w:bCs/>
                <w:sz w:val="21"/>
                <w:szCs w:val="21"/>
              </w:rPr>
              <w:t>Type of RWH Collection System</w:t>
            </w:r>
          </w:p>
        </w:tc>
        <w:tc>
          <w:tcPr>
            <w:tcW w:w="1530" w:type="dxa"/>
          </w:tcPr>
          <w:p w14:paraId="4CF1007D" w14:textId="77777777" w:rsidR="002C5B6C" w:rsidRDefault="002C5B6C">
            <w:pPr>
              <w:spacing w:after="0" w:line="240" w:lineRule="auto"/>
              <w:rPr>
                <w:b/>
                <w:bCs/>
                <w:sz w:val="21"/>
                <w:szCs w:val="21"/>
              </w:rPr>
            </w:pPr>
          </w:p>
        </w:tc>
        <w:tc>
          <w:tcPr>
            <w:tcW w:w="1800" w:type="dxa"/>
          </w:tcPr>
          <w:p w14:paraId="54AC940D" w14:textId="77777777" w:rsidR="002C5B6C" w:rsidRDefault="002C5B6C">
            <w:pPr>
              <w:spacing w:after="0" w:line="240" w:lineRule="auto"/>
              <w:rPr>
                <w:b/>
                <w:bCs/>
                <w:sz w:val="21"/>
                <w:szCs w:val="21"/>
              </w:rPr>
            </w:pPr>
          </w:p>
        </w:tc>
      </w:tr>
      <w:tr w:rsidR="002C5B6C" w14:paraId="7478531D" w14:textId="77777777" w:rsidTr="00F8049A">
        <w:tc>
          <w:tcPr>
            <w:tcW w:w="376" w:type="dxa"/>
          </w:tcPr>
          <w:p w14:paraId="71DF5DDF" w14:textId="77777777" w:rsidR="002C5B6C" w:rsidRDefault="002C5B6C">
            <w:pPr>
              <w:spacing w:after="0" w:line="240" w:lineRule="auto"/>
              <w:rPr>
                <w:sz w:val="21"/>
                <w:szCs w:val="21"/>
              </w:rPr>
            </w:pPr>
          </w:p>
        </w:tc>
        <w:tc>
          <w:tcPr>
            <w:tcW w:w="3960" w:type="dxa"/>
          </w:tcPr>
          <w:p w14:paraId="212122AF" w14:textId="77777777" w:rsidR="002C5B6C" w:rsidRDefault="00C345E3">
            <w:pPr>
              <w:spacing w:after="0" w:line="240" w:lineRule="auto"/>
              <w:rPr>
                <w:sz w:val="21"/>
                <w:szCs w:val="21"/>
              </w:rPr>
            </w:pPr>
            <w:r>
              <w:rPr>
                <w:sz w:val="21"/>
                <w:szCs w:val="21"/>
              </w:rPr>
              <w:t>Roof catchment</w:t>
            </w:r>
          </w:p>
        </w:tc>
        <w:tc>
          <w:tcPr>
            <w:tcW w:w="1530" w:type="dxa"/>
          </w:tcPr>
          <w:p w14:paraId="0F3C51FE" w14:textId="77777777" w:rsidR="002C5B6C" w:rsidRDefault="00C345E3">
            <w:pPr>
              <w:spacing w:after="0" w:line="240" w:lineRule="auto"/>
              <w:rPr>
                <w:sz w:val="21"/>
                <w:szCs w:val="21"/>
              </w:rPr>
            </w:pPr>
            <w:r>
              <w:rPr>
                <w:sz w:val="21"/>
                <w:szCs w:val="21"/>
              </w:rPr>
              <w:t>843</w:t>
            </w:r>
          </w:p>
        </w:tc>
        <w:tc>
          <w:tcPr>
            <w:tcW w:w="1800" w:type="dxa"/>
          </w:tcPr>
          <w:p w14:paraId="18223C84" w14:textId="77777777" w:rsidR="002C5B6C" w:rsidRDefault="00C345E3">
            <w:pPr>
              <w:spacing w:after="0" w:line="240" w:lineRule="auto"/>
              <w:rPr>
                <w:sz w:val="21"/>
                <w:szCs w:val="21"/>
              </w:rPr>
            </w:pPr>
            <w:r>
              <w:rPr>
                <w:sz w:val="21"/>
                <w:szCs w:val="21"/>
              </w:rPr>
              <w:t>62</w:t>
            </w:r>
          </w:p>
        </w:tc>
      </w:tr>
      <w:tr w:rsidR="002C5B6C" w14:paraId="24D843A7" w14:textId="77777777" w:rsidTr="00F8049A">
        <w:tc>
          <w:tcPr>
            <w:tcW w:w="376" w:type="dxa"/>
          </w:tcPr>
          <w:p w14:paraId="47198475" w14:textId="77777777" w:rsidR="002C5B6C" w:rsidRDefault="002C5B6C">
            <w:pPr>
              <w:spacing w:after="0" w:line="240" w:lineRule="auto"/>
              <w:rPr>
                <w:sz w:val="21"/>
                <w:szCs w:val="21"/>
              </w:rPr>
            </w:pPr>
          </w:p>
        </w:tc>
        <w:tc>
          <w:tcPr>
            <w:tcW w:w="3960" w:type="dxa"/>
          </w:tcPr>
          <w:p w14:paraId="38FB5F56" w14:textId="77777777" w:rsidR="002C5B6C" w:rsidRDefault="00C345E3">
            <w:pPr>
              <w:spacing w:after="0" w:line="240" w:lineRule="auto"/>
              <w:rPr>
                <w:sz w:val="21"/>
                <w:szCs w:val="21"/>
              </w:rPr>
            </w:pPr>
            <w:r>
              <w:rPr>
                <w:sz w:val="21"/>
                <w:szCs w:val="21"/>
              </w:rPr>
              <w:t>Gutter and downspout</w:t>
            </w:r>
          </w:p>
        </w:tc>
        <w:tc>
          <w:tcPr>
            <w:tcW w:w="1530" w:type="dxa"/>
          </w:tcPr>
          <w:p w14:paraId="1E853020" w14:textId="77777777" w:rsidR="002C5B6C" w:rsidRDefault="00C345E3">
            <w:pPr>
              <w:spacing w:after="0" w:line="240" w:lineRule="auto"/>
              <w:rPr>
                <w:sz w:val="21"/>
                <w:szCs w:val="21"/>
              </w:rPr>
            </w:pPr>
            <w:r>
              <w:rPr>
                <w:sz w:val="21"/>
                <w:szCs w:val="21"/>
              </w:rPr>
              <w:t>485</w:t>
            </w:r>
          </w:p>
        </w:tc>
        <w:tc>
          <w:tcPr>
            <w:tcW w:w="1800" w:type="dxa"/>
          </w:tcPr>
          <w:p w14:paraId="7693F2D8" w14:textId="77777777" w:rsidR="002C5B6C" w:rsidRDefault="00C345E3">
            <w:pPr>
              <w:spacing w:after="0" w:line="240" w:lineRule="auto"/>
              <w:rPr>
                <w:sz w:val="21"/>
                <w:szCs w:val="21"/>
              </w:rPr>
            </w:pPr>
            <w:r>
              <w:rPr>
                <w:sz w:val="21"/>
                <w:szCs w:val="21"/>
              </w:rPr>
              <w:t>36</w:t>
            </w:r>
          </w:p>
        </w:tc>
      </w:tr>
      <w:tr w:rsidR="002C5B6C" w14:paraId="6D1A0981" w14:textId="77777777" w:rsidTr="00F8049A">
        <w:tc>
          <w:tcPr>
            <w:tcW w:w="376" w:type="dxa"/>
          </w:tcPr>
          <w:p w14:paraId="17A828D3" w14:textId="77777777" w:rsidR="002C5B6C" w:rsidRDefault="002C5B6C">
            <w:pPr>
              <w:spacing w:after="0" w:line="240" w:lineRule="auto"/>
              <w:rPr>
                <w:sz w:val="21"/>
                <w:szCs w:val="21"/>
              </w:rPr>
            </w:pPr>
          </w:p>
        </w:tc>
        <w:tc>
          <w:tcPr>
            <w:tcW w:w="3960" w:type="dxa"/>
          </w:tcPr>
          <w:p w14:paraId="2932E13F" w14:textId="77777777" w:rsidR="002C5B6C" w:rsidRDefault="00C345E3">
            <w:pPr>
              <w:spacing w:after="0" w:line="240" w:lineRule="auto"/>
              <w:rPr>
                <w:b/>
                <w:bCs/>
                <w:sz w:val="21"/>
                <w:szCs w:val="21"/>
              </w:rPr>
            </w:pPr>
            <w:r>
              <w:rPr>
                <w:sz w:val="21"/>
                <w:szCs w:val="21"/>
              </w:rPr>
              <w:t>Cistern (</w:t>
            </w:r>
            <w:r w:rsidRPr="009B2577">
              <w:rPr>
                <w:i/>
                <w:sz w:val="18"/>
                <w:szCs w:val="18"/>
              </w:rPr>
              <w:t>water Tank buried underground</w:t>
            </w:r>
            <w:r>
              <w:rPr>
                <w:sz w:val="21"/>
                <w:szCs w:val="21"/>
              </w:rPr>
              <w:t>)</w:t>
            </w:r>
          </w:p>
        </w:tc>
        <w:tc>
          <w:tcPr>
            <w:tcW w:w="1530" w:type="dxa"/>
          </w:tcPr>
          <w:p w14:paraId="1FF80960" w14:textId="77777777" w:rsidR="002C5B6C" w:rsidRDefault="00E64024">
            <w:pPr>
              <w:spacing w:after="0" w:line="240" w:lineRule="auto"/>
              <w:rPr>
                <w:sz w:val="21"/>
                <w:szCs w:val="21"/>
              </w:rPr>
            </w:pPr>
            <w:r>
              <w:rPr>
                <w:sz w:val="21"/>
                <w:szCs w:val="21"/>
              </w:rPr>
              <w:t>27</w:t>
            </w:r>
          </w:p>
        </w:tc>
        <w:tc>
          <w:tcPr>
            <w:tcW w:w="1800" w:type="dxa"/>
          </w:tcPr>
          <w:p w14:paraId="098C7967" w14:textId="77777777" w:rsidR="002C5B6C" w:rsidRDefault="00E64024">
            <w:pPr>
              <w:spacing w:after="0" w:line="240" w:lineRule="auto"/>
              <w:rPr>
                <w:sz w:val="21"/>
                <w:szCs w:val="21"/>
              </w:rPr>
            </w:pPr>
            <w:r>
              <w:rPr>
                <w:sz w:val="21"/>
                <w:szCs w:val="21"/>
              </w:rPr>
              <w:t>2.0</w:t>
            </w:r>
          </w:p>
        </w:tc>
      </w:tr>
      <w:tr w:rsidR="002C5B6C" w14:paraId="249CB261" w14:textId="77777777" w:rsidTr="00F8049A">
        <w:tc>
          <w:tcPr>
            <w:tcW w:w="376" w:type="dxa"/>
          </w:tcPr>
          <w:p w14:paraId="1AEB96B2" w14:textId="77777777" w:rsidR="002C5B6C" w:rsidRDefault="002C5B6C">
            <w:pPr>
              <w:spacing w:after="0" w:line="240" w:lineRule="auto"/>
              <w:rPr>
                <w:sz w:val="21"/>
                <w:szCs w:val="21"/>
              </w:rPr>
            </w:pPr>
          </w:p>
        </w:tc>
        <w:tc>
          <w:tcPr>
            <w:tcW w:w="3960" w:type="dxa"/>
          </w:tcPr>
          <w:p w14:paraId="5B00F5D1" w14:textId="77777777" w:rsidR="002C5B6C" w:rsidRDefault="00C345E3">
            <w:pPr>
              <w:spacing w:after="0" w:line="240" w:lineRule="auto"/>
              <w:rPr>
                <w:sz w:val="21"/>
                <w:szCs w:val="21"/>
              </w:rPr>
            </w:pPr>
            <w:r>
              <w:rPr>
                <w:sz w:val="21"/>
                <w:szCs w:val="21"/>
              </w:rPr>
              <w:t>Rain Garden</w:t>
            </w:r>
          </w:p>
        </w:tc>
        <w:tc>
          <w:tcPr>
            <w:tcW w:w="1530" w:type="dxa"/>
          </w:tcPr>
          <w:p w14:paraId="4EE333E2" w14:textId="77777777" w:rsidR="002C5B6C" w:rsidRDefault="00C345E3">
            <w:pPr>
              <w:spacing w:after="0" w:line="240" w:lineRule="auto"/>
              <w:rPr>
                <w:sz w:val="21"/>
                <w:szCs w:val="21"/>
              </w:rPr>
            </w:pPr>
            <w:r>
              <w:rPr>
                <w:sz w:val="21"/>
                <w:szCs w:val="21"/>
              </w:rPr>
              <w:t>0</w:t>
            </w:r>
          </w:p>
        </w:tc>
        <w:tc>
          <w:tcPr>
            <w:tcW w:w="1800" w:type="dxa"/>
          </w:tcPr>
          <w:p w14:paraId="7D4A4096" w14:textId="77777777" w:rsidR="002C5B6C" w:rsidRDefault="00C345E3">
            <w:pPr>
              <w:spacing w:after="0" w:line="240" w:lineRule="auto"/>
              <w:rPr>
                <w:sz w:val="21"/>
                <w:szCs w:val="21"/>
              </w:rPr>
            </w:pPr>
            <w:r>
              <w:rPr>
                <w:sz w:val="21"/>
                <w:szCs w:val="21"/>
              </w:rPr>
              <w:t>0</w:t>
            </w:r>
          </w:p>
        </w:tc>
      </w:tr>
      <w:tr w:rsidR="002C5B6C" w14:paraId="0E34812F" w14:textId="77777777" w:rsidTr="00F8049A">
        <w:tc>
          <w:tcPr>
            <w:tcW w:w="376" w:type="dxa"/>
          </w:tcPr>
          <w:p w14:paraId="2A73FEB1" w14:textId="77777777" w:rsidR="002C5B6C" w:rsidRDefault="002C5B6C">
            <w:pPr>
              <w:spacing w:after="0" w:line="240" w:lineRule="auto"/>
              <w:rPr>
                <w:b/>
                <w:bCs/>
                <w:sz w:val="21"/>
                <w:szCs w:val="21"/>
              </w:rPr>
            </w:pPr>
          </w:p>
        </w:tc>
        <w:tc>
          <w:tcPr>
            <w:tcW w:w="3960" w:type="dxa"/>
          </w:tcPr>
          <w:p w14:paraId="3EFEA2C5" w14:textId="77777777" w:rsidR="002C5B6C" w:rsidRDefault="00F609F7">
            <w:pPr>
              <w:spacing w:after="0" w:line="240" w:lineRule="auto"/>
              <w:rPr>
                <w:b/>
                <w:bCs/>
                <w:sz w:val="21"/>
                <w:szCs w:val="21"/>
              </w:rPr>
            </w:pPr>
            <w:r>
              <w:rPr>
                <w:b/>
                <w:bCs/>
                <w:iCs/>
                <w:sz w:val="21"/>
                <w:szCs w:val="21"/>
              </w:rPr>
              <w:t>Storage Capacity</w:t>
            </w:r>
          </w:p>
        </w:tc>
        <w:tc>
          <w:tcPr>
            <w:tcW w:w="1530" w:type="dxa"/>
          </w:tcPr>
          <w:p w14:paraId="49B72A92" w14:textId="77777777" w:rsidR="002C5B6C" w:rsidRDefault="002C5B6C">
            <w:pPr>
              <w:spacing w:after="0" w:line="240" w:lineRule="auto"/>
              <w:rPr>
                <w:b/>
                <w:bCs/>
                <w:sz w:val="21"/>
                <w:szCs w:val="21"/>
              </w:rPr>
            </w:pPr>
          </w:p>
        </w:tc>
        <w:tc>
          <w:tcPr>
            <w:tcW w:w="1800" w:type="dxa"/>
          </w:tcPr>
          <w:p w14:paraId="12E8F610" w14:textId="77777777" w:rsidR="002C5B6C" w:rsidRDefault="002C5B6C">
            <w:pPr>
              <w:spacing w:after="0" w:line="240" w:lineRule="auto"/>
              <w:rPr>
                <w:b/>
                <w:bCs/>
                <w:sz w:val="21"/>
                <w:szCs w:val="21"/>
              </w:rPr>
            </w:pPr>
          </w:p>
        </w:tc>
      </w:tr>
      <w:tr w:rsidR="002C5B6C" w14:paraId="3E8F3C2A" w14:textId="77777777" w:rsidTr="00F8049A">
        <w:tc>
          <w:tcPr>
            <w:tcW w:w="376" w:type="dxa"/>
          </w:tcPr>
          <w:p w14:paraId="0F4C927D" w14:textId="77777777" w:rsidR="002C5B6C" w:rsidRDefault="002C5B6C">
            <w:pPr>
              <w:spacing w:after="0" w:line="240" w:lineRule="auto"/>
              <w:rPr>
                <w:sz w:val="21"/>
                <w:szCs w:val="21"/>
              </w:rPr>
            </w:pPr>
          </w:p>
        </w:tc>
        <w:tc>
          <w:tcPr>
            <w:tcW w:w="3960" w:type="dxa"/>
          </w:tcPr>
          <w:p w14:paraId="079C718C" w14:textId="77777777" w:rsidR="002C5B6C" w:rsidRDefault="00C345E3">
            <w:pPr>
              <w:spacing w:after="0" w:line="240" w:lineRule="auto"/>
              <w:rPr>
                <w:sz w:val="21"/>
                <w:szCs w:val="21"/>
              </w:rPr>
            </w:pPr>
            <w:r>
              <w:rPr>
                <w:sz w:val="22"/>
                <w:szCs w:val="22"/>
              </w:rPr>
              <w:t>1,500 liters</w:t>
            </w:r>
          </w:p>
        </w:tc>
        <w:tc>
          <w:tcPr>
            <w:tcW w:w="1530" w:type="dxa"/>
          </w:tcPr>
          <w:p w14:paraId="17BCBAD0" w14:textId="77777777" w:rsidR="002C5B6C" w:rsidRDefault="00895A42">
            <w:pPr>
              <w:spacing w:after="0" w:line="240" w:lineRule="auto"/>
              <w:rPr>
                <w:sz w:val="21"/>
                <w:szCs w:val="21"/>
              </w:rPr>
            </w:pPr>
            <w:r>
              <w:rPr>
                <w:sz w:val="21"/>
                <w:szCs w:val="21"/>
              </w:rPr>
              <w:t>12</w:t>
            </w:r>
            <w:r w:rsidR="003832BD">
              <w:rPr>
                <w:sz w:val="21"/>
                <w:szCs w:val="21"/>
              </w:rPr>
              <w:t>9</w:t>
            </w:r>
          </w:p>
        </w:tc>
        <w:tc>
          <w:tcPr>
            <w:tcW w:w="1800" w:type="dxa"/>
          </w:tcPr>
          <w:p w14:paraId="3E5784D2" w14:textId="77777777" w:rsidR="002C5B6C" w:rsidRDefault="00895A42">
            <w:pPr>
              <w:spacing w:after="0" w:line="240" w:lineRule="auto"/>
              <w:rPr>
                <w:sz w:val="21"/>
                <w:szCs w:val="21"/>
              </w:rPr>
            </w:pPr>
            <w:r>
              <w:rPr>
                <w:sz w:val="21"/>
                <w:szCs w:val="21"/>
              </w:rPr>
              <w:t>9.5</w:t>
            </w:r>
          </w:p>
        </w:tc>
      </w:tr>
      <w:tr w:rsidR="002C5B6C" w14:paraId="6DCD5AFF" w14:textId="77777777" w:rsidTr="00F8049A">
        <w:tc>
          <w:tcPr>
            <w:tcW w:w="376" w:type="dxa"/>
          </w:tcPr>
          <w:p w14:paraId="1803E2DD" w14:textId="77777777" w:rsidR="002C5B6C" w:rsidRDefault="002C5B6C">
            <w:pPr>
              <w:spacing w:after="0" w:line="240" w:lineRule="auto"/>
              <w:rPr>
                <w:sz w:val="21"/>
                <w:szCs w:val="21"/>
              </w:rPr>
            </w:pPr>
          </w:p>
        </w:tc>
        <w:tc>
          <w:tcPr>
            <w:tcW w:w="3960" w:type="dxa"/>
          </w:tcPr>
          <w:p w14:paraId="6822F653" w14:textId="77777777" w:rsidR="002C5B6C" w:rsidRDefault="00C345E3">
            <w:pPr>
              <w:spacing w:after="0" w:line="240" w:lineRule="auto"/>
              <w:rPr>
                <w:sz w:val="21"/>
                <w:szCs w:val="21"/>
              </w:rPr>
            </w:pPr>
            <w:r>
              <w:rPr>
                <w:sz w:val="22"/>
                <w:szCs w:val="22"/>
              </w:rPr>
              <w:t>2,500 liters</w:t>
            </w:r>
          </w:p>
        </w:tc>
        <w:tc>
          <w:tcPr>
            <w:tcW w:w="1530" w:type="dxa"/>
          </w:tcPr>
          <w:p w14:paraId="2050B747" w14:textId="77777777" w:rsidR="002C5B6C" w:rsidRDefault="00895A42" w:rsidP="003832BD">
            <w:pPr>
              <w:spacing w:after="0" w:line="240" w:lineRule="auto"/>
              <w:rPr>
                <w:sz w:val="21"/>
                <w:szCs w:val="21"/>
              </w:rPr>
            </w:pPr>
            <w:r>
              <w:rPr>
                <w:sz w:val="21"/>
                <w:szCs w:val="21"/>
              </w:rPr>
              <w:t>610</w:t>
            </w:r>
          </w:p>
        </w:tc>
        <w:tc>
          <w:tcPr>
            <w:tcW w:w="1800" w:type="dxa"/>
          </w:tcPr>
          <w:p w14:paraId="5393F290" w14:textId="77777777" w:rsidR="002C5B6C" w:rsidRDefault="00895A42">
            <w:pPr>
              <w:spacing w:after="0" w:line="240" w:lineRule="auto"/>
              <w:rPr>
                <w:sz w:val="21"/>
                <w:szCs w:val="21"/>
              </w:rPr>
            </w:pPr>
            <w:r>
              <w:rPr>
                <w:sz w:val="21"/>
                <w:szCs w:val="21"/>
              </w:rPr>
              <w:t>45</w:t>
            </w:r>
          </w:p>
        </w:tc>
      </w:tr>
      <w:tr w:rsidR="002C5B6C" w14:paraId="50298D72" w14:textId="77777777" w:rsidTr="00F8049A">
        <w:tc>
          <w:tcPr>
            <w:tcW w:w="376" w:type="dxa"/>
          </w:tcPr>
          <w:p w14:paraId="7A28DCEC" w14:textId="77777777" w:rsidR="002C5B6C" w:rsidRDefault="002C5B6C">
            <w:pPr>
              <w:spacing w:after="0" w:line="240" w:lineRule="auto"/>
              <w:rPr>
                <w:sz w:val="21"/>
                <w:szCs w:val="21"/>
              </w:rPr>
            </w:pPr>
          </w:p>
        </w:tc>
        <w:tc>
          <w:tcPr>
            <w:tcW w:w="3960" w:type="dxa"/>
          </w:tcPr>
          <w:p w14:paraId="0CB04658" w14:textId="77777777" w:rsidR="002C5B6C" w:rsidRDefault="00C345E3">
            <w:pPr>
              <w:spacing w:after="0" w:line="240" w:lineRule="auto"/>
              <w:rPr>
                <w:b/>
                <w:bCs/>
                <w:sz w:val="21"/>
                <w:szCs w:val="21"/>
              </w:rPr>
            </w:pPr>
            <w:r>
              <w:rPr>
                <w:sz w:val="22"/>
                <w:szCs w:val="22"/>
              </w:rPr>
              <w:t>3,000 liters</w:t>
            </w:r>
          </w:p>
        </w:tc>
        <w:tc>
          <w:tcPr>
            <w:tcW w:w="1530" w:type="dxa"/>
          </w:tcPr>
          <w:p w14:paraId="61875424" w14:textId="77777777" w:rsidR="002C5B6C" w:rsidRDefault="00C345E3">
            <w:pPr>
              <w:spacing w:after="0" w:line="240" w:lineRule="auto"/>
              <w:rPr>
                <w:b/>
                <w:bCs/>
                <w:sz w:val="21"/>
                <w:szCs w:val="21"/>
              </w:rPr>
            </w:pPr>
            <w:r>
              <w:rPr>
                <w:sz w:val="21"/>
                <w:szCs w:val="21"/>
              </w:rPr>
              <w:t>488</w:t>
            </w:r>
          </w:p>
        </w:tc>
        <w:tc>
          <w:tcPr>
            <w:tcW w:w="1800" w:type="dxa"/>
          </w:tcPr>
          <w:p w14:paraId="1FB3CF6F" w14:textId="77777777" w:rsidR="002C5B6C" w:rsidRDefault="00C345E3">
            <w:pPr>
              <w:spacing w:after="0" w:line="240" w:lineRule="auto"/>
              <w:rPr>
                <w:sz w:val="21"/>
                <w:szCs w:val="21"/>
              </w:rPr>
            </w:pPr>
            <w:r>
              <w:rPr>
                <w:sz w:val="21"/>
                <w:szCs w:val="21"/>
              </w:rPr>
              <w:t>36</w:t>
            </w:r>
          </w:p>
        </w:tc>
      </w:tr>
      <w:tr w:rsidR="002C5B6C" w14:paraId="25605AFE" w14:textId="77777777" w:rsidTr="00F8049A">
        <w:tc>
          <w:tcPr>
            <w:tcW w:w="376" w:type="dxa"/>
          </w:tcPr>
          <w:p w14:paraId="65242A20" w14:textId="77777777" w:rsidR="002C5B6C" w:rsidRDefault="002C5B6C">
            <w:pPr>
              <w:spacing w:after="0" w:line="240" w:lineRule="auto"/>
              <w:rPr>
                <w:sz w:val="21"/>
                <w:szCs w:val="21"/>
              </w:rPr>
            </w:pPr>
          </w:p>
        </w:tc>
        <w:tc>
          <w:tcPr>
            <w:tcW w:w="3960" w:type="dxa"/>
          </w:tcPr>
          <w:p w14:paraId="3770F40E" w14:textId="77777777" w:rsidR="002C5B6C" w:rsidRDefault="00C345E3">
            <w:pPr>
              <w:spacing w:after="0" w:line="240" w:lineRule="auto"/>
              <w:rPr>
                <w:b/>
                <w:bCs/>
                <w:sz w:val="21"/>
                <w:szCs w:val="21"/>
              </w:rPr>
            </w:pPr>
            <w:r>
              <w:rPr>
                <w:sz w:val="22"/>
                <w:szCs w:val="22"/>
              </w:rPr>
              <w:t>5,000 liters</w:t>
            </w:r>
          </w:p>
        </w:tc>
        <w:tc>
          <w:tcPr>
            <w:tcW w:w="1530" w:type="dxa"/>
          </w:tcPr>
          <w:p w14:paraId="034F7C2E" w14:textId="77777777" w:rsidR="002C5B6C" w:rsidRDefault="003832BD">
            <w:pPr>
              <w:spacing w:after="0" w:line="240" w:lineRule="auto"/>
              <w:rPr>
                <w:b/>
                <w:bCs/>
                <w:sz w:val="21"/>
                <w:szCs w:val="21"/>
              </w:rPr>
            </w:pPr>
            <w:r>
              <w:rPr>
                <w:sz w:val="21"/>
                <w:szCs w:val="21"/>
              </w:rPr>
              <w:t>9</w:t>
            </w:r>
            <w:r w:rsidR="00C345E3">
              <w:rPr>
                <w:sz w:val="21"/>
                <w:szCs w:val="21"/>
              </w:rPr>
              <w:t>8</w:t>
            </w:r>
          </w:p>
        </w:tc>
        <w:tc>
          <w:tcPr>
            <w:tcW w:w="1800" w:type="dxa"/>
          </w:tcPr>
          <w:p w14:paraId="1B5BA1F1" w14:textId="77777777" w:rsidR="002C5B6C" w:rsidRDefault="00895A42">
            <w:pPr>
              <w:spacing w:after="0" w:line="240" w:lineRule="auto"/>
              <w:rPr>
                <w:sz w:val="21"/>
                <w:szCs w:val="21"/>
              </w:rPr>
            </w:pPr>
            <w:r>
              <w:rPr>
                <w:sz w:val="21"/>
                <w:szCs w:val="21"/>
              </w:rPr>
              <w:t>7.3</w:t>
            </w:r>
          </w:p>
        </w:tc>
      </w:tr>
      <w:tr w:rsidR="002C5B6C" w14:paraId="4ED73C79" w14:textId="77777777" w:rsidTr="00F8049A">
        <w:tc>
          <w:tcPr>
            <w:tcW w:w="376" w:type="dxa"/>
          </w:tcPr>
          <w:p w14:paraId="7C8F94D7" w14:textId="77777777" w:rsidR="002C5B6C" w:rsidRDefault="002C5B6C">
            <w:pPr>
              <w:spacing w:after="0" w:line="240" w:lineRule="auto"/>
              <w:rPr>
                <w:sz w:val="21"/>
                <w:szCs w:val="21"/>
              </w:rPr>
            </w:pPr>
          </w:p>
        </w:tc>
        <w:tc>
          <w:tcPr>
            <w:tcW w:w="3960" w:type="dxa"/>
          </w:tcPr>
          <w:p w14:paraId="2B4E02C1" w14:textId="77777777" w:rsidR="002C5B6C" w:rsidRDefault="00C345E3">
            <w:pPr>
              <w:spacing w:after="0" w:line="240" w:lineRule="auto"/>
              <w:rPr>
                <w:b/>
                <w:bCs/>
                <w:sz w:val="21"/>
                <w:szCs w:val="21"/>
              </w:rPr>
            </w:pPr>
            <w:r>
              <w:rPr>
                <w:sz w:val="22"/>
                <w:szCs w:val="22"/>
              </w:rPr>
              <w:t>10,000 liters</w:t>
            </w:r>
          </w:p>
        </w:tc>
        <w:tc>
          <w:tcPr>
            <w:tcW w:w="1530" w:type="dxa"/>
          </w:tcPr>
          <w:p w14:paraId="6ACC6952" w14:textId="77777777" w:rsidR="002C5B6C" w:rsidRDefault="003832BD">
            <w:pPr>
              <w:spacing w:after="0" w:line="240" w:lineRule="auto"/>
              <w:rPr>
                <w:b/>
                <w:bCs/>
                <w:sz w:val="21"/>
                <w:szCs w:val="21"/>
              </w:rPr>
            </w:pPr>
            <w:r>
              <w:rPr>
                <w:sz w:val="21"/>
                <w:szCs w:val="21"/>
              </w:rPr>
              <w:t>30</w:t>
            </w:r>
          </w:p>
        </w:tc>
        <w:tc>
          <w:tcPr>
            <w:tcW w:w="1800" w:type="dxa"/>
          </w:tcPr>
          <w:p w14:paraId="3EF16C5F" w14:textId="77777777" w:rsidR="002C5B6C" w:rsidRDefault="00895A42">
            <w:pPr>
              <w:spacing w:after="0" w:line="240" w:lineRule="auto"/>
              <w:rPr>
                <w:sz w:val="21"/>
                <w:szCs w:val="21"/>
              </w:rPr>
            </w:pPr>
            <w:r>
              <w:rPr>
                <w:sz w:val="21"/>
                <w:szCs w:val="21"/>
              </w:rPr>
              <w:t>2.2</w:t>
            </w:r>
          </w:p>
        </w:tc>
      </w:tr>
      <w:tr w:rsidR="002C5B6C" w14:paraId="39B4F9B8" w14:textId="77777777" w:rsidTr="00F8049A">
        <w:tc>
          <w:tcPr>
            <w:tcW w:w="376" w:type="dxa"/>
          </w:tcPr>
          <w:p w14:paraId="3237BE22" w14:textId="77777777" w:rsidR="002C5B6C" w:rsidRDefault="002C5B6C">
            <w:pPr>
              <w:spacing w:after="0" w:line="240" w:lineRule="auto"/>
              <w:rPr>
                <w:b/>
                <w:bCs/>
                <w:sz w:val="21"/>
                <w:szCs w:val="21"/>
              </w:rPr>
            </w:pPr>
          </w:p>
        </w:tc>
        <w:tc>
          <w:tcPr>
            <w:tcW w:w="3960" w:type="dxa"/>
          </w:tcPr>
          <w:p w14:paraId="1F85DF77" w14:textId="77777777" w:rsidR="002C5B6C" w:rsidRDefault="009B2577">
            <w:pPr>
              <w:spacing w:after="0" w:line="240" w:lineRule="auto"/>
              <w:rPr>
                <w:b/>
                <w:bCs/>
                <w:sz w:val="21"/>
                <w:szCs w:val="21"/>
              </w:rPr>
            </w:pPr>
            <w:r>
              <w:rPr>
                <w:b/>
                <w:bCs/>
                <w:sz w:val="21"/>
                <w:szCs w:val="21"/>
              </w:rPr>
              <w:t xml:space="preserve">RWH System Maintenance </w:t>
            </w:r>
          </w:p>
        </w:tc>
        <w:tc>
          <w:tcPr>
            <w:tcW w:w="1530" w:type="dxa"/>
          </w:tcPr>
          <w:p w14:paraId="6DDAAC26" w14:textId="77777777" w:rsidR="002C5B6C" w:rsidRDefault="002C5B6C">
            <w:pPr>
              <w:spacing w:after="0" w:line="240" w:lineRule="auto"/>
              <w:rPr>
                <w:b/>
                <w:bCs/>
                <w:sz w:val="21"/>
                <w:szCs w:val="21"/>
              </w:rPr>
            </w:pPr>
          </w:p>
        </w:tc>
        <w:tc>
          <w:tcPr>
            <w:tcW w:w="1800" w:type="dxa"/>
          </w:tcPr>
          <w:p w14:paraId="790B186D" w14:textId="77777777" w:rsidR="002C5B6C" w:rsidRDefault="002C5B6C">
            <w:pPr>
              <w:spacing w:after="0" w:line="240" w:lineRule="auto"/>
              <w:rPr>
                <w:b/>
                <w:bCs/>
                <w:sz w:val="21"/>
                <w:szCs w:val="21"/>
              </w:rPr>
            </w:pPr>
          </w:p>
        </w:tc>
      </w:tr>
      <w:tr w:rsidR="002C5B6C" w14:paraId="4691E804" w14:textId="77777777" w:rsidTr="00F8049A">
        <w:trPr>
          <w:trHeight w:val="234"/>
        </w:trPr>
        <w:tc>
          <w:tcPr>
            <w:tcW w:w="376" w:type="dxa"/>
          </w:tcPr>
          <w:p w14:paraId="6EDCE5E0" w14:textId="77777777" w:rsidR="002C5B6C" w:rsidRDefault="002C5B6C">
            <w:pPr>
              <w:spacing w:after="0" w:line="240" w:lineRule="auto"/>
              <w:rPr>
                <w:sz w:val="21"/>
                <w:szCs w:val="21"/>
              </w:rPr>
            </w:pPr>
          </w:p>
        </w:tc>
        <w:tc>
          <w:tcPr>
            <w:tcW w:w="3960" w:type="dxa"/>
          </w:tcPr>
          <w:p w14:paraId="2B6BC101" w14:textId="77777777" w:rsidR="002C5B6C" w:rsidRDefault="00C345E3">
            <w:pPr>
              <w:spacing w:after="0" w:line="240" w:lineRule="auto"/>
              <w:rPr>
                <w:b/>
                <w:bCs/>
                <w:sz w:val="21"/>
                <w:szCs w:val="21"/>
              </w:rPr>
            </w:pPr>
            <w:r>
              <w:rPr>
                <w:sz w:val="22"/>
                <w:szCs w:val="22"/>
              </w:rPr>
              <w:t>Daily</w:t>
            </w:r>
          </w:p>
        </w:tc>
        <w:tc>
          <w:tcPr>
            <w:tcW w:w="1530" w:type="dxa"/>
          </w:tcPr>
          <w:p w14:paraId="5FD81C4D" w14:textId="77777777" w:rsidR="002C5B6C" w:rsidRDefault="00C345E3">
            <w:pPr>
              <w:spacing w:after="0" w:line="240" w:lineRule="auto"/>
              <w:rPr>
                <w:sz w:val="21"/>
                <w:szCs w:val="21"/>
              </w:rPr>
            </w:pPr>
            <w:r>
              <w:rPr>
                <w:sz w:val="21"/>
                <w:szCs w:val="21"/>
              </w:rPr>
              <w:t>64</w:t>
            </w:r>
          </w:p>
        </w:tc>
        <w:tc>
          <w:tcPr>
            <w:tcW w:w="1800" w:type="dxa"/>
          </w:tcPr>
          <w:p w14:paraId="00C2A71E" w14:textId="77777777" w:rsidR="002C5B6C" w:rsidRDefault="00C345E3">
            <w:pPr>
              <w:spacing w:after="0" w:line="240" w:lineRule="auto"/>
              <w:rPr>
                <w:sz w:val="21"/>
                <w:szCs w:val="21"/>
              </w:rPr>
            </w:pPr>
            <w:r>
              <w:rPr>
                <w:sz w:val="21"/>
                <w:szCs w:val="21"/>
              </w:rPr>
              <w:t>4.7</w:t>
            </w:r>
          </w:p>
        </w:tc>
      </w:tr>
      <w:tr w:rsidR="002C5B6C" w14:paraId="498D72C4" w14:textId="77777777" w:rsidTr="00F8049A">
        <w:tc>
          <w:tcPr>
            <w:tcW w:w="376" w:type="dxa"/>
          </w:tcPr>
          <w:p w14:paraId="667EAB2F" w14:textId="77777777" w:rsidR="002C5B6C" w:rsidRDefault="002C5B6C">
            <w:pPr>
              <w:spacing w:after="0" w:line="240" w:lineRule="auto"/>
              <w:rPr>
                <w:sz w:val="21"/>
                <w:szCs w:val="21"/>
              </w:rPr>
            </w:pPr>
          </w:p>
        </w:tc>
        <w:tc>
          <w:tcPr>
            <w:tcW w:w="3960" w:type="dxa"/>
          </w:tcPr>
          <w:p w14:paraId="247A0530" w14:textId="77777777" w:rsidR="002C5B6C" w:rsidRDefault="00C345E3">
            <w:pPr>
              <w:spacing w:after="0" w:line="240" w:lineRule="auto"/>
              <w:rPr>
                <w:b/>
                <w:bCs/>
                <w:sz w:val="21"/>
                <w:szCs w:val="21"/>
              </w:rPr>
            </w:pPr>
            <w:r>
              <w:rPr>
                <w:sz w:val="22"/>
                <w:szCs w:val="22"/>
              </w:rPr>
              <w:t>Weekly</w:t>
            </w:r>
          </w:p>
        </w:tc>
        <w:tc>
          <w:tcPr>
            <w:tcW w:w="1530" w:type="dxa"/>
          </w:tcPr>
          <w:p w14:paraId="7825D77A" w14:textId="77777777" w:rsidR="002C5B6C" w:rsidRDefault="00C345E3" w:rsidP="009541B1">
            <w:pPr>
              <w:spacing w:after="0" w:line="240" w:lineRule="auto"/>
              <w:rPr>
                <w:b/>
                <w:bCs/>
                <w:sz w:val="21"/>
                <w:szCs w:val="21"/>
              </w:rPr>
            </w:pPr>
            <w:r>
              <w:rPr>
                <w:sz w:val="21"/>
                <w:szCs w:val="21"/>
              </w:rPr>
              <w:t>1</w:t>
            </w:r>
            <w:r w:rsidR="009541B1">
              <w:rPr>
                <w:sz w:val="21"/>
                <w:szCs w:val="21"/>
              </w:rPr>
              <w:t>32</w:t>
            </w:r>
          </w:p>
        </w:tc>
        <w:tc>
          <w:tcPr>
            <w:tcW w:w="1800" w:type="dxa"/>
          </w:tcPr>
          <w:p w14:paraId="5EC869BD" w14:textId="77777777" w:rsidR="002C5B6C" w:rsidRDefault="009541B1">
            <w:pPr>
              <w:spacing w:after="0" w:line="240" w:lineRule="auto"/>
              <w:rPr>
                <w:sz w:val="21"/>
                <w:szCs w:val="21"/>
              </w:rPr>
            </w:pPr>
            <w:r>
              <w:rPr>
                <w:sz w:val="21"/>
                <w:szCs w:val="21"/>
              </w:rPr>
              <w:t>9.7</w:t>
            </w:r>
          </w:p>
        </w:tc>
      </w:tr>
      <w:tr w:rsidR="002C5B6C" w14:paraId="336672F7" w14:textId="77777777" w:rsidTr="00F8049A">
        <w:tc>
          <w:tcPr>
            <w:tcW w:w="376" w:type="dxa"/>
          </w:tcPr>
          <w:p w14:paraId="5278B3C0" w14:textId="77777777" w:rsidR="002C5B6C" w:rsidRDefault="002C5B6C">
            <w:pPr>
              <w:spacing w:after="0" w:line="240" w:lineRule="auto"/>
              <w:rPr>
                <w:sz w:val="21"/>
                <w:szCs w:val="21"/>
              </w:rPr>
            </w:pPr>
          </w:p>
        </w:tc>
        <w:tc>
          <w:tcPr>
            <w:tcW w:w="3960" w:type="dxa"/>
          </w:tcPr>
          <w:p w14:paraId="7B94B1D3" w14:textId="77777777" w:rsidR="002C5B6C" w:rsidRDefault="00C345E3">
            <w:pPr>
              <w:spacing w:after="0" w:line="240" w:lineRule="auto"/>
              <w:rPr>
                <w:b/>
                <w:bCs/>
                <w:sz w:val="21"/>
                <w:szCs w:val="21"/>
              </w:rPr>
            </w:pPr>
            <w:r>
              <w:rPr>
                <w:sz w:val="22"/>
                <w:szCs w:val="22"/>
              </w:rPr>
              <w:t>Monthly</w:t>
            </w:r>
          </w:p>
        </w:tc>
        <w:tc>
          <w:tcPr>
            <w:tcW w:w="1530" w:type="dxa"/>
          </w:tcPr>
          <w:p w14:paraId="1276ED22" w14:textId="77777777" w:rsidR="002C5B6C" w:rsidRDefault="00C345E3">
            <w:pPr>
              <w:spacing w:after="0" w:line="240" w:lineRule="auto"/>
              <w:rPr>
                <w:sz w:val="21"/>
                <w:szCs w:val="21"/>
              </w:rPr>
            </w:pPr>
            <w:r>
              <w:rPr>
                <w:sz w:val="21"/>
                <w:szCs w:val="21"/>
              </w:rPr>
              <w:t>684</w:t>
            </w:r>
          </w:p>
        </w:tc>
        <w:tc>
          <w:tcPr>
            <w:tcW w:w="1800" w:type="dxa"/>
          </w:tcPr>
          <w:p w14:paraId="7773E007" w14:textId="77777777" w:rsidR="002C5B6C" w:rsidRDefault="00C345E3">
            <w:pPr>
              <w:spacing w:after="0" w:line="240" w:lineRule="auto"/>
              <w:rPr>
                <w:sz w:val="21"/>
                <w:szCs w:val="21"/>
              </w:rPr>
            </w:pPr>
            <w:r>
              <w:rPr>
                <w:sz w:val="21"/>
                <w:szCs w:val="21"/>
              </w:rPr>
              <w:t>50.5</w:t>
            </w:r>
          </w:p>
        </w:tc>
      </w:tr>
      <w:tr w:rsidR="002C5B6C" w14:paraId="76D5F973" w14:textId="77777777" w:rsidTr="00F8049A">
        <w:tc>
          <w:tcPr>
            <w:tcW w:w="376" w:type="dxa"/>
            <w:tcBorders>
              <w:bottom w:val="single" w:sz="4" w:space="0" w:color="auto"/>
            </w:tcBorders>
          </w:tcPr>
          <w:p w14:paraId="7C554279" w14:textId="77777777" w:rsidR="002C5B6C" w:rsidRDefault="002C5B6C">
            <w:pPr>
              <w:spacing w:after="0" w:line="240" w:lineRule="auto"/>
              <w:rPr>
                <w:sz w:val="21"/>
                <w:szCs w:val="21"/>
              </w:rPr>
            </w:pPr>
          </w:p>
        </w:tc>
        <w:tc>
          <w:tcPr>
            <w:tcW w:w="3960" w:type="dxa"/>
            <w:tcBorders>
              <w:bottom w:val="single" w:sz="4" w:space="0" w:color="auto"/>
            </w:tcBorders>
          </w:tcPr>
          <w:p w14:paraId="6DE40681" w14:textId="77777777" w:rsidR="002C5B6C" w:rsidRDefault="00C345E3">
            <w:pPr>
              <w:spacing w:after="0" w:line="240" w:lineRule="auto"/>
              <w:rPr>
                <w:b/>
                <w:bCs/>
                <w:sz w:val="21"/>
                <w:szCs w:val="21"/>
              </w:rPr>
            </w:pPr>
            <w:r>
              <w:rPr>
                <w:sz w:val="22"/>
                <w:szCs w:val="22"/>
              </w:rPr>
              <w:t>Rarely</w:t>
            </w:r>
          </w:p>
        </w:tc>
        <w:tc>
          <w:tcPr>
            <w:tcW w:w="1530" w:type="dxa"/>
            <w:tcBorders>
              <w:bottom w:val="single" w:sz="4" w:space="0" w:color="auto"/>
            </w:tcBorders>
          </w:tcPr>
          <w:p w14:paraId="5FDA6817" w14:textId="77777777" w:rsidR="002C5B6C" w:rsidRDefault="00C345E3">
            <w:pPr>
              <w:spacing w:after="0" w:line="240" w:lineRule="auto"/>
              <w:rPr>
                <w:sz w:val="21"/>
                <w:szCs w:val="21"/>
              </w:rPr>
            </w:pPr>
            <w:r>
              <w:rPr>
                <w:sz w:val="21"/>
                <w:szCs w:val="21"/>
              </w:rPr>
              <w:t>475</w:t>
            </w:r>
          </w:p>
        </w:tc>
        <w:tc>
          <w:tcPr>
            <w:tcW w:w="1800" w:type="dxa"/>
            <w:tcBorders>
              <w:bottom w:val="single" w:sz="4" w:space="0" w:color="auto"/>
            </w:tcBorders>
          </w:tcPr>
          <w:p w14:paraId="58D8237B" w14:textId="77777777" w:rsidR="002C5B6C" w:rsidRDefault="00C345E3">
            <w:pPr>
              <w:spacing w:after="0" w:line="240" w:lineRule="auto"/>
              <w:rPr>
                <w:sz w:val="21"/>
                <w:szCs w:val="21"/>
              </w:rPr>
            </w:pPr>
            <w:r>
              <w:rPr>
                <w:sz w:val="21"/>
                <w:szCs w:val="21"/>
              </w:rPr>
              <w:t>35</w:t>
            </w:r>
            <w:r w:rsidR="009541B1">
              <w:rPr>
                <w:sz w:val="21"/>
                <w:szCs w:val="21"/>
              </w:rPr>
              <w:t>.1</w:t>
            </w:r>
          </w:p>
        </w:tc>
      </w:tr>
    </w:tbl>
    <w:p w14:paraId="09CFB3D5" w14:textId="77777777" w:rsidR="002C5B6C" w:rsidRDefault="00E42FAD">
      <w:pPr>
        <w:spacing w:line="240" w:lineRule="auto"/>
        <w:rPr>
          <w:sz w:val="22"/>
          <w:szCs w:val="22"/>
        </w:rPr>
      </w:pPr>
      <w:r>
        <w:rPr>
          <w:sz w:val="21"/>
          <w:szCs w:val="21"/>
        </w:rPr>
        <w:tab/>
      </w:r>
      <w:r>
        <w:rPr>
          <w:sz w:val="21"/>
          <w:szCs w:val="21"/>
        </w:rPr>
        <w:tab/>
      </w:r>
      <w:r w:rsidR="00C345E3">
        <w:rPr>
          <w:sz w:val="21"/>
          <w:szCs w:val="21"/>
        </w:rPr>
        <w:t>Sources: Researcher field work, 202</w:t>
      </w:r>
      <w:r w:rsidR="00C345E3">
        <w:rPr>
          <w:sz w:val="22"/>
          <w:szCs w:val="22"/>
        </w:rPr>
        <w:t>4</w:t>
      </w:r>
    </w:p>
    <w:p w14:paraId="00329A05" w14:textId="77777777" w:rsidR="002C5B6C" w:rsidRDefault="009455B8" w:rsidP="00E80A81">
      <w:pPr>
        <w:spacing w:line="240" w:lineRule="auto"/>
      </w:pPr>
      <w:r>
        <w:rPr>
          <w:i/>
          <w:iCs/>
          <w:sz w:val="21"/>
          <w:szCs w:val="21"/>
        </w:rPr>
        <w:tab/>
      </w:r>
      <w:r>
        <w:rPr>
          <w:i/>
          <w:iCs/>
          <w:sz w:val="21"/>
          <w:szCs w:val="21"/>
        </w:rPr>
        <w:tab/>
      </w:r>
    </w:p>
    <w:p w14:paraId="304B68AA" w14:textId="77777777" w:rsidR="002C5B6C" w:rsidRDefault="00C345E3">
      <w:pPr>
        <w:spacing w:line="240" w:lineRule="auto"/>
        <w:jc w:val="center"/>
        <w:rPr>
          <w:i/>
          <w:sz w:val="22"/>
          <w:szCs w:val="22"/>
        </w:rPr>
      </w:pPr>
      <w:r>
        <w:rPr>
          <w:noProof/>
        </w:rPr>
        <w:lastRenderedPageBreak/>
        <w:drawing>
          <wp:inline distT="0" distB="0" distL="114300" distR="114300" wp14:anchorId="21DCFC8F" wp14:editId="35D1CBFF">
            <wp:extent cx="5796215" cy="3132814"/>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pic:cNvPicPr>
                  </pic:nvPicPr>
                  <pic:blipFill>
                    <a:blip r:embed="rId12"/>
                    <a:stretch>
                      <a:fillRect/>
                    </a:stretch>
                  </pic:blipFill>
                  <pic:spPr>
                    <a:xfrm>
                      <a:off x="0" y="0"/>
                      <a:ext cx="5794955" cy="3132133"/>
                    </a:xfrm>
                    <a:prstGeom prst="rect">
                      <a:avLst/>
                    </a:prstGeom>
                    <a:noFill/>
                    <a:ln>
                      <a:noFill/>
                    </a:ln>
                  </pic:spPr>
                </pic:pic>
              </a:graphicData>
            </a:graphic>
          </wp:inline>
        </w:drawing>
      </w:r>
    </w:p>
    <w:p w14:paraId="57FB1A19" w14:textId="77777777" w:rsidR="002C5B6C" w:rsidRDefault="00C345E3">
      <w:pPr>
        <w:spacing w:line="240" w:lineRule="auto"/>
        <w:jc w:val="center"/>
        <w:rPr>
          <w:i/>
          <w:sz w:val="22"/>
          <w:szCs w:val="22"/>
        </w:rPr>
      </w:pPr>
      <w:r>
        <w:rPr>
          <w:i/>
          <w:sz w:val="22"/>
          <w:szCs w:val="22"/>
        </w:rPr>
        <w:t>Figure 2: Motivations for Installing RWH System</w:t>
      </w:r>
    </w:p>
    <w:p w14:paraId="57251F3A" w14:textId="77777777" w:rsidR="002C5B6C" w:rsidRDefault="00C345E3">
      <w:pPr>
        <w:spacing w:line="240" w:lineRule="auto"/>
        <w:jc w:val="center"/>
        <w:rPr>
          <w:sz w:val="22"/>
          <w:szCs w:val="22"/>
        </w:rPr>
      </w:pPr>
      <w:r>
        <w:rPr>
          <w:sz w:val="22"/>
          <w:szCs w:val="22"/>
        </w:rPr>
        <w:t>Sources: Researcher field work, 2024</w:t>
      </w:r>
    </w:p>
    <w:p w14:paraId="462BCE5C" w14:textId="77777777" w:rsidR="002C5B6C" w:rsidRPr="00E80A81" w:rsidRDefault="00E80A81" w:rsidP="00597B3B">
      <w:pPr>
        <w:spacing w:line="240" w:lineRule="auto"/>
        <w:ind w:left="360"/>
        <w:rPr>
          <w:rFonts w:eastAsia="SimSun"/>
          <w:i/>
          <w:sz w:val="21"/>
          <w:szCs w:val="21"/>
        </w:rPr>
      </w:pPr>
      <w:r w:rsidRPr="00E80A81">
        <w:rPr>
          <w:i/>
        </w:rPr>
        <w:t xml:space="preserve">4.2 </w:t>
      </w:r>
      <w:r w:rsidR="00BC1318" w:rsidRPr="00E80A81">
        <w:rPr>
          <w:i/>
        </w:rPr>
        <w:t xml:space="preserve">RWH </w:t>
      </w:r>
      <w:r w:rsidR="00BC1318">
        <w:rPr>
          <w:i/>
        </w:rPr>
        <w:t>Usage</w:t>
      </w:r>
      <w:r w:rsidR="00C345E3" w:rsidRPr="00E80A81">
        <w:rPr>
          <w:i/>
        </w:rPr>
        <w:t xml:space="preserve"> </w:t>
      </w:r>
      <w:r w:rsidR="00F275E3" w:rsidRPr="00E80A81">
        <w:rPr>
          <w:i/>
        </w:rPr>
        <w:t>a</w:t>
      </w:r>
      <w:r w:rsidR="00C345E3" w:rsidRPr="00E80A81">
        <w:rPr>
          <w:i/>
        </w:rPr>
        <w:t>nd Consumption</w:t>
      </w:r>
    </w:p>
    <w:p w14:paraId="1998748B" w14:textId="77777777" w:rsidR="00BC5CA1" w:rsidRDefault="00C415B6">
      <w:pPr>
        <w:spacing w:line="240" w:lineRule="auto"/>
      </w:pPr>
      <w:r w:rsidRPr="004C6CAE">
        <w:t xml:space="preserve">The survey data in Fig. </w:t>
      </w:r>
      <w:r w:rsidR="00AB2123" w:rsidRPr="004C6CAE">
        <w:t>3</w:t>
      </w:r>
      <w:r w:rsidR="006905AB" w:rsidRPr="004C6CAE">
        <w:t xml:space="preserve"> </w:t>
      </w:r>
      <w:r w:rsidR="00BC5CA1" w:rsidRPr="004C6CAE">
        <w:t>revealed</w:t>
      </w:r>
      <w:r w:rsidR="006905AB" w:rsidRPr="004C6CAE">
        <w:t xml:space="preserve"> that </w:t>
      </w:r>
      <w:r w:rsidR="00245F1F" w:rsidRPr="004C6CAE">
        <w:t>majority of Respondents</w:t>
      </w:r>
      <w:r w:rsidR="00AB2123" w:rsidRPr="004C6CAE">
        <w:t xml:space="preserve"> (71.1%)</w:t>
      </w:r>
      <w:r w:rsidR="00245F1F" w:rsidRPr="004C6CAE">
        <w:t xml:space="preserve"> across Enugu LGAs source</w:t>
      </w:r>
      <w:r w:rsidR="00BC5CA1" w:rsidRPr="004C6CAE">
        <w:t>d</w:t>
      </w:r>
      <w:r w:rsidR="00245F1F" w:rsidRPr="004C6CAE">
        <w:t xml:space="preserve"> household </w:t>
      </w:r>
      <w:r w:rsidR="00245F1F" w:rsidRPr="00245F1F">
        <w:t>water predominantly from RWH systems, with a significant proportion relying on 21-60% of RWH systems for their household water needs.</w:t>
      </w:r>
      <w:r w:rsidR="00AB2123">
        <w:t xml:space="preserve"> However, c</w:t>
      </w:r>
      <w:r w:rsidR="00BC5CA1">
        <w:t>omplete dependence (81-100%) was</w:t>
      </w:r>
      <w:r w:rsidR="00AB2123" w:rsidRPr="00AB2123">
        <w:t xml:space="preserve"> rare</w:t>
      </w:r>
      <w:r w:rsidR="00AB2123">
        <w:t xml:space="preserve"> (1.5%). </w:t>
      </w:r>
      <w:r w:rsidR="00AB2123" w:rsidRPr="00AB2123">
        <w:t xml:space="preserve"> </w:t>
      </w:r>
      <w:r w:rsidR="00AB2123">
        <w:t>Regarding primary uses of</w:t>
      </w:r>
      <w:r w:rsidR="00AB2123" w:rsidRPr="00AB2123">
        <w:rPr>
          <w:bCs/>
          <w:iCs/>
        </w:rPr>
        <w:t xml:space="preserve"> Harvested Rainwater</w:t>
      </w:r>
      <w:r w:rsidR="00AB2123">
        <w:rPr>
          <w:bCs/>
          <w:iCs/>
        </w:rPr>
        <w:t>,</w:t>
      </w:r>
      <w:r w:rsidR="00BC5CA1">
        <w:t xml:space="preserve"> fig. 4</w:t>
      </w:r>
      <w:r w:rsidR="00BC5CA1" w:rsidRPr="00BC5CA1">
        <w:t xml:space="preserve"> results indicate</w:t>
      </w:r>
      <w:r w:rsidR="00BC5CA1">
        <w:t>d</w:t>
      </w:r>
      <w:r w:rsidR="00BC5CA1" w:rsidRPr="00BC5CA1">
        <w:t xml:space="preserve"> that </w:t>
      </w:r>
      <w:r w:rsidR="002A2825">
        <w:t xml:space="preserve">a greater proportion </w:t>
      </w:r>
      <w:r w:rsidR="00BC5CA1" w:rsidRPr="00BC5CA1">
        <w:t xml:space="preserve">of respondents </w:t>
      </w:r>
      <w:r w:rsidR="002A2825">
        <w:t>(</w:t>
      </w:r>
      <w:r w:rsidR="002A2825" w:rsidRPr="002A2825">
        <w:t>95.5%</w:t>
      </w:r>
      <w:r w:rsidR="002A2825">
        <w:t>)</w:t>
      </w:r>
      <w:r w:rsidR="002A2825" w:rsidRPr="002A2825">
        <w:t xml:space="preserve"> </w:t>
      </w:r>
      <w:r w:rsidR="002A2825">
        <w:t xml:space="preserve">identified washing as </w:t>
      </w:r>
      <w:r w:rsidR="00BC1318">
        <w:t>the major primary</w:t>
      </w:r>
      <w:r w:rsidR="002A2825">
        <w:t xml:space="preserve"> </w:t>
      </w:r>
      <w:r w:rsidR="00BC1318">
        <w:t>consumer</w:t>
      </w:r>
      <w:r w:rsidR="002A2825">
        <w:t xml:space="preserve"> of RWH. </w:t>
      </w:r>
      <w:r w:rsidR="00DE497E">
        <w:t xml:space="preserve">Other major uses of rain harvested water include: </w:t>
      </w:r>
      <w:r w:rsidR="002A2825" w:rsidRPr="002A2825">
        <w:t>Flush</w:t>
      </w:r>
      <w:r w:rsidR="00DE497E">
        <w:t>ing of Toilets (86.7%), Cleaning (78.8%</w:t>
      </w:r>
      <w:r w:rsidR="002A2825" w:rsidRPr="002A2825">
        <w:t>)</w:t>
      </w:r>
      <w:r w:rsidR="00DE497E">
        <w:t>, and cooking (17.4%)</w:t>
      </w:r>
      <w:r w:rsidR="002A2825" w:rsidRPr="002A2825">
        <w:t xml:space="preserve">. </w:t>
      </w:r>
      <w:r w:rsidR="00DE497E">
        <w:t xml:space="preserve"> </w:t>
      </w:r>
      <w:r w:rsidR="00C15312">
        <w:t>Minor proportions rarely drink</w:t>
      </w:r>
      <w:r w:rsidR="00DE497E">
        <w:t xml:space="preserve"> rain harvested water (2.3%).</w:t>
      </w:r>
    </w:p>
    <w:p w14:paraId="08BBB92A" w14:textId="77777777" w:rsidR="00DE497E" w:rsidRPr="00DE497E" w:rsidRDefault="005536DD" w:rsidP="00DE497E">
      <w:pPr>
        <w:spacing w:line="240" w:lineRule="auto"/>
      </w:pPr>
      <w:r>
        <w:t>T</w:t>
      </w:r>
      <w:r w:rsidRPr="005536DD">
        <w:t>he survey data</w:t>
      </w:r>
      <w:r>
        <w:t xml:space="preserve"> suggested</w:t>
      </w:r>
      <w:r w:rsidR="006D2E44">
        <w:t xml:space="preserve"> that m</w:t>
      </w:r>
      <w:r w:rsidR="00DE497E" w:rsidRPr="00DE497E">
        <w:t>ajority of respondent</w:t>
      </w:r>
      <w:r w:rsidR="00C15312">
        <w:t>s</w:t>
      </w:r>
      <w:r w:rsidR="00DE497E" w:rsidRPr="00DE497E">
        <w:t xml:space="preserve"> (</w:t>
      </w:r>
      <w:r w:rsidR="007C3D18">
        <w:t>62</w:t>
      </w:r>
      <w:r w:rsidR="00DE497E" w:rsidRPr="00DE497E">
        <w:t>%) report</w:t>
      </w:r>
      <w:r w:rsidR="00C15312">
        <w:t>ed</w:t>
      </w:r>
      <w:r w:rsidR="00DE497E" w:rsidRPr="00DE497E">
        <w:t xml:space="preserve"> reduced municipal water consumption since installing RWH systems, with significant reductions</w:t>
      </w:r>
      <w:r>
        <w:t xml:space="preserve"> costs </w:t>
      </w:r>
      <w:r w:rsidRPr="00DE497E">
        <w:t>reported</w:t>
      </w:r>
      <w:r w:rsidR="00DE497E" w:rsidRPr="00DE497E">
        <w:t xml:space="preserve"> across </w:t>
      </w:r>
      <w:r>
        <w:t>the area of study</w:t>
      </w:r>
      <w:r w:rsidR="00DE497E" w:rsidRPr="00DE497E">
        <w:t xml:space="preserve">. </w:t>
      </w:r>
      <w:r w:rsidR="00C15312">
        <w:t>Similarly</w:t>
      </w:r>
      <w:r>
        <w:t>,</w:t>
      </w:r>
      <w:r w:rsidRPr="005536DD">
        <w:t xml:space="preserve"> </w:t>
      </w:r>
      <w:r>
        <w:t>as seen</w:t>
      </w:r>
      <w:r w:rsidRPr="005536DD">
        <w:t xml:space="preserve"> from Fig. 5</w:t>
      </w:r>
      <w:r w:rsidR="00C15312">
        <w:t xml:space="preserve">, </w:t>
      </w:r>
      <w:r>
        <w:t xml:space="preserve">most </w:t>
      </w:r>
      <w:r w:rsidR="00C15312">
        <w:t>r</w:t>
      </w:r>
      <w:r w:rsidR="00DE497E" w:rsidRPr="00DE497E">
        <w:t>espondents</w:t>
      </w:r>
      <w:r w:rsidR="00C15312">
        <w:t xml:space="preserve"> expressed </w:t>
      </w:r>
      <w:r w:rsidR="00DE497E" w:rsidRPr="00DE497E">
        <w:t>significant estimated monthly cost savings</w:t>
      </w:r>
      <w:r w:rsidR="00C15312">
        <w:t xml:space="preserve"> on water from th</w:t>
      </w:r>
      <w:r>
        <w:t xml:space="preserve">e municipal supplies. </w:t>
      </w:r>
      <w:r w:rsidR="00B355B6">
        <w:t xml:space="preserve"> 45.1</w:t>
      </w:r>
      <w:r w:rsidR="00B355B6" w:rsidRPr="00DE497E">
        <w:t xml:space="preserve">% </w:t>
      </w:r>
      <w:r>
        <w:t xml:space="preserve">of </w:t>
      </w:r>
      <w:r w:rsidR="00BC1318">
        <w:t xml:space="preserve">the </w:t>
      </w:r>
      <w:r>
        <w:t>residents indicated</w:t>
      </w:r>
      <w:r w:rsidR="00B355B6">
        <w:t xml:space="preserve"> savings between 10,000 and 30,000.00 Naira monthly. Additionally, a substantial number (17.2</w:t>
      </w:r>
      <w:r w:rsidR="00B355B6" w:rsidRPr="00B355B6">
        <w:t xml:space="preserve"> %) report</w:t>
      </w:r>
      <w:r w:rsidR="00B355B6">
        <w:t xml:space="preserve">ed </w:t>
      </w:r>
      <w:r w:rsidR="004C6CAE">
        <w:t>s</w:t>
      </w:r>
      <w:r w:rsidR="00BC1318">
        <w:t>aving above 50,000.00 monthly as a result of RWH</w:t>
      </w:r>
      <w:r w:rsidR="004C6CAE">
        <w:t xml:space="preserve"> system</w:t>
      </w:r>
      <w:r w:rsidR="00BC1318">
        <w:t xml:space="preserve"> installation</w:t>
      </w:r>
      <w:r w:rsidR="004C6CAE">
        <w:t>.</w:t>
      </w:r>
    </w:p>
    <w:p w14:paraId="24BB2A5F" w14:textId="77777777" w:rsidR="004C6CAE" w:rsidRPr="004C6CAE" w:rsidRDefault="004C6CAE" w:rsidP="004C6CAE">
      <w:pPr>
        <w:spacing w:line="240" w:lineRule="auto"/>
        <w:rPr>
          <w:i/>
        </w:rPr>
      </w:pPr>
      <w:r w:rsidRPr="004C6CAE">
        <w:rPr>
          <w:i/>
        </w:rPr>
        <w:t>4.3 Efficiency and Challenges of RWH System</w:t>
      </w:r>
    </w:p>
    <w:p w14:paraId="3B553523" w14:textId="77777777" w:rsidR="004C6CAE" w:rsidRPr="004C6CAE" w:rsidRDefault="004C6CAE" w:rsidP="001E2187">
      <w:pPr>
        <w:spacing w:line="240" w:lineRule="auto"/>
      </w:pPr>
      <w:r w:rsidRPr="004C6CAE">
        <w:t>This section evaluates the efficiency of rainwater harvesting systems (RWHs) in urban Nigerian homes, highlighting the challenges and limitations encountered during their operation</w:t>
      </w:r>
      <w:r>
        <w:t>s</w:t>
      </w:r>
      <w:r w:rsidRPr="004C6CAE">
        <w:t xml:space="preserve">. </w:t>
      </w:r>
      <w:r w:rsidR="006D2E44" w:rsidRPr="006D2E44">
        <w:t xml:space="preserve">The efficiency and satisfaction rates of Rainwater Harvesting (RWH) systems in </w:t>
      </w:r>
      <w:r w:rsidR="006D2E44">
        <w:t>the study were impressively commendable.</w:t>
      </w:r>
      <w:r w:rsidR="006D2E44" w:rsidRPr="006D2E44">
        <w:t xml:space="preserve"> </w:t>
      </w:r>
      <w:r w:rsidR="006D2E44">
        <w:t>From Fig.6</w:t>
      </w:r>
      <w:r w:rsidR="006D2E44" w:rsidRPr="006D2E44">
        <w:t xml:space="preserve">, </w:t>
      </w:r>
      <w:r w:rsidR="00CB02A2">
        <w:t xml:space="preserve">a significant majority </w:t>
      </w:r>
      <w:r w:rsidR="006D2E44" w:rsidRPr="006D2E44">
        <w:t>of respondents</w:t>
      </w:r>
      <w:r w:rsidR="00CB02A2">
        <w:t xml:space="preserve"> </w:t>
      </w:r>
      <w:r w:rsidR="00CB02A2" w:rsidRPr="00CB02A2">
        <w:t xml:space="preserve">(79.7%) </w:t>
      </w:r>
      <w:r w:rsidR="00CB02A2" w:rsidRPr="006D2E44">
        <w:t>indicated</w:t>
      </w:r>
      <w:r w:rsidR="00CB02A2" w:rsidRPr="00CB02A2">
        <w:t xml:space="preserve"> a strong sense of confidence</w:t>
      </w:r>
      <w:r w:rsidR="00CB02A2">
        <w:t xml:space="preserve"> in RWH systems effectiveness. 44% (596</w:t>
      </w:r>
      <w:r w:rsidR="006D2E44" w:rsidRPr="006D2E44">
        <w:t xml:space="preserve">) </w:t>
      </w:r>
      <w:r w:rsidR="00CB02A2">
        <w:t>of residents considered</w:t>
      </w:r>
      <w:r w:rsidR="006D2E44" w:rsidRPr="006D2E44">
        <w:t xml:space="preserve"> them </w:t>
      </w:r>
      <w:r w:rsidR="00CB02A2">
        <w:t>‘</w:t>
      </w:r>
      <w:r w:rsidR="00CB02A2" w:rsidRPr="00CB02A2">
        <w:t>Very efficient</w:t>
      </w:r>
      <w:r w:rsidR="00CB02A2">
        <w:t>’</w:t>
      </w:r>
      <w:r w:rsidR="00CB02A2" w:rsidRPr="00CB02A2">
        <w:t>,</w:t>
      </w:r>
      <w:r w:rsidR="00CB02A2">
        <w:t xml:space="preserve"> while 35.7% (</w:t>
      </w:r>
      <w:r w:rsidR="00CB02A2" w:rsidRPr="00CB02A2">
        <w:t>484</w:t>
      </w:r>
      <w:r w:rsidR="00CB02A2">
        <w:t>) indicated ‘</w:t>
      </w:r>
      <w:r w:rsidR="006D2E44" w:rsidRPr="006D2E44">
        <w:t>somewhat efficient</w:t>
      </w:r>
      <w:r w:rsidR="00CB02A2">
        <w:t>’</w:t>
      </w:r>
      <w:r w:rsidR="001E2187">
        <w:t>.</w:t>
      </w:r>
      <w:r w:rsidR="00CB02A2" w:rsidRPr="00CB02A2">
        <w:t xml:space="preserve"> </w:t>
      </w:r>
      <w:r w:rsidR="00CB02A2" w:rsidRPr="00CB02A2">
        <w:lastRenderedPageBreak/>
        <w:t>However, a small</w:t>
      </w:r>
      <w:r w:rsidR="001E2187">
        <w:t>er</w:t>
      </w:r>
      <w:r w:rsidR="00CB02A2" w:rsidRPr="00CB02A2">
        <w:t xml:space="preserve"> percentage</w:t>
      </w:r>
      <w:r w:rsidR="001E2187">
        <w:t xml:space="preserve"> 16.6% (225</w:t>
      </w:r>
      <w:r w:rsidR="00CB02A2" w:rsidRPr="00CB02A2">
        <w:t>) provide</w:t>
      </w:r>
      <w:r w:rsidR="001E2187">
        <w:t>d</w:t>
      </w:r>
      <w:r w:rsidR="00CB02A2" w:rsidRPr="00CB02A2">
        <w:t xml:space="preserve"> a neutral response, indicatin</w:t>
      </w:r>
      <w:r w:rsidR="001E2187">
        <w:t>g ambivalence towards efficiency</w:t>
      </w:r>
      <w:r w:rsidR="00C24A76">
        <w:t xml:space="preserve"> of RWH systems</w:t>
      </w:r>
      <w:r w:rsidR="001E2187">
        <w:t>, while another 3.7</w:t>
      </w:r>
      <w:r w:rsidR="00CB02A2" w:rsidRPr="00CB02A2">
        <w:t xml:space="preserve"> % </w:t>
      </w:r>
      <w:r w:rsidR="001E2187">
        <w:t xml:space="preserve">(50) </w:t>
      </w:r>
      <w:r w:rsidR="00CB02A2" w:rsidRPr="00CB02A2">
        <w:t>express</w:t>
      </w:r>
      <w:r w:rsidR="001E2187">
        <w:t>ed</w:t>
      </w:r>
      <w:r w:rsidR="00CB02A2" w:rsidRPr="00CB02A2">
        <w:t xml:space="preserve"> feeling</w:t>
      </w:r>
      <w:r w:rsidR="001E2187">
        <w:t>s</w:t>
      </w:r>
      <w:r w:rsidR="001E2187" w:rsidRPr="001E2187">
        <w:t xml:space="preserve"> </w:t>
      </w:r>
      <w:r w:rsidR="001E2187">
        <w:t>of ‘</w:t>
      </w:r>
      <w:r w:rsidR="001E2187" w:rsidRPr="001E2187">
        <w:t>Somewhat inefficient</w:t>
      </w:r>
      <w:r w:rsidR="001E2187">
        <w:t>’</w:t>
      </w:r>
      <w:r w:rsidR="00C24A76">
        <w:t xml:space="preserve"> option</w:t>
      </w:r>
      <w:r w:rsidR="001E2187">
        <w:t>.</w:t>
      </w:r>
      <w:r w:rsidR="001E2187" w:rsidRPr="001E2187">
        <w:rPr>
          <w:sz w:val="22"/>
          <w:szCs w:val="22"/>
        </w:rPr>
        <w:t xml:space="preserve"> </w:t>
      </w:r>
    </w:p>
    <w:p w14:paraId="4EE44326" w14:textId="77777777" w:rsidR="00BC5CA1" w:rsidRDefault="00BC5CA1">
      <w:pPr>
        <w:spacing w:line="240" w:lineRule="auto"/>
      </w:pPr>
    </w:p>
    <w:tbl>
      <w:tblPr>
        <w:tblStyle w:val="TableGrid"/>
        <w:tblW w:w="7064" w:type="dxa"/>
        <w:tblInd w:w="918" w:type="dxa"/>
        <w:tblLook w:val="04A0" w:firstRow="1" w:lastRow="0" w:firstColumn="1" w:lastColumn="0" w:noHBand="0" w:noVBand="1"/>
      </w:tblPr>
      <w:tblGrid>
        <w:gridCol w:w="7882"/>
        <w:gridCol w:w="221"/>
        <w:gridCol w:w="221"/>
      </w:tblGrid>
      <w:tr w:rsidR="00FE267F" w14:paraId="73AE024C" w14:textId="77777777" w:rsidTr="00FE267F">
        <w:tc>
          <w:tcPr>
            <w:tcW w:w="3870" w:type="dxa"/>
            <w:tcBorders>
              <w:top w:val="nil"/>
              <w:left w:val="nil"/>
              <w:bottom w:val="nil"/>
              <w:right w:val="nil"/>
            </w:tcBorders>
          </w:tcPr>
          <w:p w14:paraId="25F0F4EE" w14:textId="77777777" w:rsidR="00FE267F" w:rsidRDefault="00BC5CA1" w:rsidP="004C6CAE">
            <w:pPr>
              <w:spacing w:before="0" w:beforeAutospacing="0" w:after="0" w:line="240" w:lineRule="auto"/>
              <w:jc w:val="left"/>
              <w:rPr>
                <w:sz w:val="21"/>
                <w:szCs w:val="21"/>
              </w:rPr>
            </w:pPr>
            <w:r>
              <w:tab/>
            </w:r>
          </w:p>
        </w:tc>
        <w:tc>
          <w:tcPr>
            <w:tcW w:w="1800" w:type="dxa"/>
            <w:tcBorders>
              <w:top w:val="nil"/>
              <w:left w:val="nil"/>
              <w:bottom w:val="nil"/>
              <w:right w:val="nil"/>
            </w:tcBorders>
          </w:tcPr>
          <w:p w14:paraId="27F1060F" w14:textId="77777777" w:rsidR="00FE267F" w:rsidRDefault="00FE267F" w:rsidP="00FE267F">
            <w:pPr>
              <w:spacing w:after="0" w:line="240" w:lineRule="auto"/>
              <w:jc w:val="center"/>
              <w:rPr>
                <w:sz w:val="21"/>
                <w:szCs w:val="21"/>
              </w:rPr>
            </w:pPr>
          </w:p>
        </w:tc>
        <w:tc>
          <w:tcPr>
            <w:tcW w:w="1394" w:type="dxa"/>
            <w:tcBorders>
              <w:top w:val="nil"/>
              <w:left w:val="nil"/>
              <w:bottom w:val="nil"/>
              <w:right w:val="nil"/>
            </w:tcBorders>
          </w:tcPr>
          <w:p w14:paraId="64823EBF" w14:textId="77777777" w:rsidR="00FE267F" w:rsidRDefault="00FE267F" w:rsidP="00FE267F">
            <w:pPr>
              <w:spacing w:after="0" w:line="240" w:lineRule="auto"/>
              <w:jc w:val="center"/>
              <w:rPr>
                <w:sz w:val="21"/>
                <w:szCs w:val="21"/>
              </w:rPr>
            </w:pPr>
          </w:p>
        </w:tc>
      </w:tr>
      <w:tr w:rsidR="00FE267F" w14:paraId="055DCAF2" w14:textId="77777777" w:rsidTr="00FE267F">
        <w:tc>
          <w:tcPr>
            <w:tcW w:w="3870" w:type="dxa"/>
            <w:tcBorders>
              <w:top w:val="nil"/>
              <w:left w:val="nil"/>
              <w:bottom w:val="nil"/>
              <w:right w:val="nil"/>
            </w:tcBorders>
          </w:tcPr>
          <w:p w14:paraId="759B0070" w14:textId="77777777" w:rsidR="00FE267F" w:rsidRDefault="00FE267F">
            <w:pPr>
              <w:spacing w:after="0" w:line="240" w:lineRule="auto"/>
              <w:rPr>
                <w:sz w:val="22"/>
                <w:szCs w:val="22"/>
              </w:rPr>
            </w:pPr>
          </w:p>
        </w:tc>
        <w:tc>
          <w:tcPr>
            <w:tcW w:w="1800" w:type="dxa"/>
            <w:tcBorders>
              <w:top w:val="nil"/>
              <w:left w:val="nil"/>
              <w:bottom w:val="nil"/>
              <w:right w:val="nil"/>
            </w:tcBorders>
          </w:tcPr>
          <w:p w14:paraId="566CB901" w14:textId="77777777" w:rsidR="00FE267F" w:rsidRDefault="00FE267F" w:rsidP="00BD3495">
            <w:pPr>
              <w:spacing w:after="0" w:line="240" w:lineRule="auto"/>
              <w:jc w:val="center"/>
              <w:rPr>
                <w:sz w:val="21"/>
                <w:szCs w:val="21"/>
              </w:rPr>
            </w:pPr>
          </w:p>
        </w:tc>
        <w:tc>
          <w:tcPr>
            <w:tcW w:w="1394" w:type="dxa"/>
            <w:tcBorders>
              <w:top w:val="nil"/>
              <w:left w:val="nil"/>
              <w:bottom w:val="nil"/>
              <w:right w:val="nil"/>
            </w:tcBorders>
          </w:tcPr>
          <w:p w14:paraId="24023FFE" w14:textId="77777777" w:rsidR="00FE267F" w:rsidRDefault="00FE267F" w:rsidP="00FE267F">
            <w:pPr>
              <w:spacing w:after="0" w:line="240" w:lineRule="auto"/>
              <w:jc w:val="center"/>
              <w:rPr>
                <w:sz w:val="21"/>
                <w:szCs w:val="21"/>
              </w:rPr>
            </w:pPr>
          </w:p>
        </w:tc>
      </w:tr>
      <w:tr w:rsidR="00FE267F" w14:paraId="695708AC" w14:textId="77777777" w:rsidTr="00FE267F">
        <w:tc>
          <w:tcPr>
            <w:tcW w:w="3870" w:type="dxa"/>
            <w:tcBorders>
              <w:top w:val="nil"/>
              <w:left w:val="nil"/>
              <w:bottom w:val="nil"/>
              <w:right w:val="nil"/>
            </w:tcBorders>
          </w:tcPr>
          <w:p w14:paraId="7A3F46F4" w14:textId="77777777" w:rsidR="00FE267F" w:rsidRDefault="004C6CAE">
            <w:pPr>
              <w:spacing w:after="0" w:line="240" w:lineRule="auto"/>
              <w:rPr>
                <w:sz w:val="22"/>
                <w:szCs w:val="22"/>
              </w:rPr>
            </w:pPr>
            <w:r>
              <w:rPr>
                <w:noProof/>
              </w:rPr>
              <w:drawing>
                <wp:inline distT="0" distB="0" distL="0" distR="0" wp14:anchorId="4C8BCB81" wp14:editId="2A0AF3D9">
                  <wp:extent cx="5486400" cy="3061252"/>
                  <wp:effectExtent l="0" t="0" r="19050"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1800" w:type="dxa"/>
            <w:tcBorders>
              <w:top w:val="nil"/>
              <w:left w:val="nil"/>
              <w:bottom w:val="nil"/>
              <w:right w:val="nil"/>
            </w:tcBorders>
          </w:tcPr>
          <w:p w14:paraId="689202D0" w14:textId="77777777" w:rsidR="00FE267F" w:rsidRDefault="00FE267F" w:rsidP="00FE267F">
            <w:pPr>
              <w:spacing w:after="0" w:line="240" w:lineRule="auto"/>
              <w:jc w:val="center"/>
              <w:rPr>
                <w:sz w:val="21"/>
                <w:szCs w:val="21"/>
              </w:rPr>
            </w:pPr>
          </w:p>
        </w:tc>
        <w:tc>
          <w:tcPr>
            <w:tcW w:w="1394" w:type="dxa"/>
            <w:tcBorders>
              <w:top w:val="nil"/>
              <w:left w:val="nil"/>
              <w:bottom w:val="nil"/>
              <w:right w:val="nil"/>
            </w:tcBorders>
          </w:tcPr>
          <w:p w14:paraId="4482CF49" w14:textId="77777777" w:rsidR="00FE267F" w:rsidRDefault="00FE267F" w:rsidP="00FE267F">
            <w:pPr>
              <w:spacing w:after="0" w:line="240" w:lineRule="auto"/>
              <w:jc w:val="center"/>
              <w:rPr>
                <w:sz w:val="21"/>
                <w:szCs w:val="21"/>
              </w:rPr>
            </w:pPr>
          </w:p>
        </w:tc>
      </w:tr>
      <w:tr w:rsidR="00FE267F" w14:paraId="02A83388" w14:textId="77777777" w:rsidTr="00FE267F">
        <w:tc>
          <w:tcPr>
            <w:tcW w:w="3870" w:type="dxa"/>
            <w:tcBorders>
              <w:top w:val="nil"/>
              <w:left w:val="nil"/>
              <w:bottom w:val="nil"/>
              <w:right w:val="nil"/>
            </w:tcBorders>
          </w:tcPr>
          <w:p w14:paraId="4AF49091" w14:textId="77777777" w:rsidR="00FE267F" w:rsidRDefault="007C3D18" w:rsidP="00FE267F">
            <w:pPr>
              <w:spacing w:after="0" w:line="240" w:lineRule="auto"/>
              <w:jc w:val="left"/>
              <w:rPr>
                <w:b/>
                <w:bCs/>
                <w:sz w:val="22"/>
                <w:szCs w:val="22"/>
              </w:rPr>
            </w:pPr>
            <w:r w:rsidRPr="007C3D18">
              <w:rPr>
                <w:b/>
                <w:bCs/>
                <w:sz w:val="22"/>
                <w:szCs w:val="22"/>
              </w:rPr>
              <w:t>Figure 3: Percentage of Household Water from RWH System</w:t>
            </w:r>
          </w:p>
        </w:tc>
        <w:tc>
          <w:tcPr>
            <w:tcW w:w="1800" w:type="dxa"/>
            <w:tcBorders>
              <w:top w:val="nil"/>
              <w:left w:val="nil"/>
              <w:bottom w:val="nil"/>
              <w:right w:val="nil"/>
            </w:tcBorders>
          </w:tcPr>
          <w:p w14:paraId="235ADB9A" w14:textId="77777777" w:rsidR="00FE267F" w:rsidRDefault="00FE267F" w:rsidP="00FE267F">
            <w:pPr>
              <w:spacing w:after="0" w:line="240" w:lineRule="auto"/>
              <w:jc w:val="center"/>
              <w:rPr>
                <w:b/>
                <w:bCs/>
                <w:sz w:val="21"/>
                <w:szCs w:val="21"/>
              </w:rPr>
            </w:pPr>
          </w:p>
        </w:tc>
        <w:tc>
          <w:tcPr>
            <w:tcW w:w="1394" w:type="dxa"/>
            <w:tcBorders>
              <w:top w:val="nil"/>
              <w:left w:val="nil"/>
              <w:bottom w:val="nil"/>
              <w:right w:val="nil"/>
            </w:tcBorders>
          </w:tcPr>
          <w:p w14:paraId="6FA75D03" w14:textId="77777777" w:rsidR="00FE267F" w:rsidRDefault="00FE267F" w:rsidP="00FE267F">
            <w:pPr>
              <w:spacing w:after="0" w:line="240" w:lineRule="auto"/>
              <w:jc w:val="center"/>
              <w:rPr>
                <w:b/>
                <w:bCs/>
                <w:sz w:val="21"/>
                <w:szCs w:val="21"/>
              </w:rPr>
            </w:pPr>
          </w:p>
        </w:tc>
      </w:tr>
      <w:tr w:rsidR="00FE267F" w14:paraId="3558037C" w14:textId="77777777" w:rsidTr="00FE267F">
        <w:tc>
          <w:tcPr>
            <w:tcW w:w="3870" w:type="dxa"/>
            <w:tcBorders>
              <w:top w:val="nil"/>
              <w:left w:val="nil"/>
              <w:bottom w:val="nil"/>
              <w:right w:val="nil"/>
            </w:tcBorders>
          </w:tcPr>
          <w:p w14:paraId="09CD8A34" w14:textId="77777777" w:rsidR="00FE267F" w:rsidRDefault="00FE267F">
            <w:pPr>
              <w:spacing w:after="0" w:line="240" w:lineRule="auto"/>
              <w:rPr>
                <w:sz w:val="21"/>
                <w:szCs w:val="21"/>
              </w:rPr>
            </w:pPr>
          </w:p>
        </w:tc>
        <w:tc>
          <w:tcPr>
            <w:tcW w:w="1800" w:type="dxa"/>
            <w:tcBorders>
              <w:top w:val="nil"/>
              <w:left w:val="nil"/>
              <w:bottom w:val="nil"/>
              <w:right w:val="nil"/>
            </w:tcBorders>
          </w:tcPr>
          <w:p w14:paraId="2D3B9D4C" w14:textId="77777777" w:rsidR="00FE267F" w:rsidRDefault="00FE267F" w:rsidP="00FE267F">
            <w:pPr>
              <w:spacing w:after="0" w:line="240" w:lineRule="auto"/>
              <w:jc w:val="center"/>
              <w:rPr>
                <w:sz w:val="21"/>
                <w:szCs w:val="21"/>
              </w:rPr>
            </w:pPr>
          </w:p>
        </w:tc>
        <w:tc>
          <w:tcPr>
            <w:tcW w:w="1394" w:type="dxa"/>
            <w:tcBorders>
              <w:top w:val="nil"/>
              <w:left w:val="nil"/>
              <w:bottom w:val="nil"/>
              <w:right w:val="nil"/>
            </w:tcBorders>
          </w:tcPr>
          <w:p w14:paraId="630E441D" w14:textId="77777777" w:rsidR="00FE267F" w:rsidRDefault="00FE267F" w:rsidP="00FE267F">
            <w:pPr>
              <w:spacing w:after="0" w:line="240" w:lineRule="auto"/>
              <w:jc w:val="center"/>
              <w:rPr>
                <w:sz w:val="21"/>
                <w:szCs w:val="21"/>
              </w:rPr>
            </w:pPr>
          </w:p>
        </w:tc>
      </w:tr>
      <w:tr w:rsidR="00FE267F" w14:paraId="5438B1D3" w14:textId="77777777" w:rsidTr="00FE267F">
        <w:trPr>
          <w:trHeight w:val="199"/>
        </w:trPr>
        <w:tc>
          <w:tcPr>
            <w:tcW w:w="3870" w:type="dxa"/>
            <w:tcBorders>
              <w:top w:val="nil"/>
              <w:left w:val="nil"/>
              <w:bottom w:val="nil"/>
              <w:right w:val="nil"/>
            </w:tcBorders>
          </w:tcPr>
          <w:p w14:paraId="0C8A8045" w14:textId="77777777" w:rsidR="00FE267F" w:rsidRPr="006D2E44" w:rsidRDefault="00FE267F">
            <w:pPr>
              <w:spacing w:after="0" w:line="240" w:lineRule="auto"/>
              <w:rPr>
                <w:b/>
                <w:sz w:val="22"/>
                <w:szCs w:val="22"/>
              </w:rPr>
            </w:pPr>
          </w:p>
        </w:tc>
        <w:tc>
          <w:tcPr>
            <w:tcW w:w="1800" w:type="dxa"/>
            <w:tcBorders>
              <w:top w:val="nil"/>
              <w:left w:val="nil"/>
              <w:bottom w:val="nil"/>
              <w:right w:val="nil"/>
            </w:tcBorders>
          </w:tcPr>
          <w:p w14:paraId="386790D6" w14:textId="77777777" w:rsidR="00FE267F" w:rsidRDefault="00FE267F" w:rsidP="00FE267F">
            <w:pPr>
              <w:spacing w:after="0" w:line="240" w:lineRule="auto"/>
              <w:jc w:val="center"/>
              <w:rPr>
                <w:sz w:val="21"/>
                <w:szCs w:val="21"/>
              </w:rPr>
            </w:pPr>
          </w:p>
        </w:tc>
        <w:tc>
          <w:tcPr>
            <w:tcW w:w="1394" w:type="dxa"/>
            <w:tcBorders>
              <w:top w:val="nil"/>
              <w:left w:val="nil"/>
              <w:bottom w:val="nil"/>
              <w:right w:val="nil"/>
            </w:tcBorders>
          </w:tcPr>
          <w:p w14:paraId="782C3D4D" w14:textId="77777777" w:rsidR="00FE267F" w:rsidRDefault="00FE267F" w:rsidP="00FE267F">
            <w:pPr>
              <w:spacing w:after="0" w:line="240" w:lineRule="auto"/>
              <w:jc w:val="center"/>
              <w:rPr>
                <w:sz w:val="21"/>
                <w:szCs w:val="21"/>
              </w:rPr>
            </w:pPr>
          </w:p>
        </w:tc>
      </w:tr>
      <w:tr w:rsidR="00FE267F" w14:paraId="72D2DCFF" w14:textId="77777777" w:rsidTr="00FE267F">
        <w:trPr>
          <w:trHeight w:val="251"/>
        </w:trPr>
        <w:tc>
          <w:tcPr>
            <w:tcW w:w="3870" w:type="dxa"/>
            <w:tcBorders>
              <w:top w:val="nil"/>
              <w:left w:val="nil"/>
              <w:bottom w:val="nil"/>
              <w:right w:val="nil"/>
            </w:tcBorders>
          </w:tcPr>
          <w:p w14:paraId="1E0AD96D" w14:textId="77777777" w:rsidR="00FE267F" w:rsidRPr="004C6CAE" w:rsidRDefault="00FE267F">
            <w:pPr>
              <w:spacing w:after="0" w:line="240" w:lineRule="auto"/>
              <w:rPr>
                <w:b/>
                <w:sz w:val="21"/>
                <w:szCs w:val="21"/>
              </w:rPr>
            </w:pPr>
          </w:p>
        </w:tc>
        <w:tc>
          <w:tcPr>
            <w:tcW w:w="1800" w:type="dxa"/>
            <w:tcBorders>
              <w:top w:val="nil"/>
              <w:left w:val="nil"/>
              <w:bottom w:val="nil"/>
              <w:right w:val="nil"/>
            </w:tcBorders>
          </w:tcPr>
          <w:p w14:paraId="2143E20C" w14:textId="77777777" w:rsidR="00FE267F" w:rsidRDefault="00FE267F" w:rsidP="00FE267F">
            <w:pPr>
              <w:spacing w:after="0" w:line="240" w:lineRule="auto"/>
              <w:jc w:val="center"/>
              <w:rPr>
                <w:sz w:val="21"/>
                <w:szCs w:val="21"/>
              </w:rPr>
            </w:pPr>
          </w:p>
        </w:tc>
        <w:tc>
          <w:tcPr>
            <w:tcW w:w="1394" w:type="dxa"/>
            <w:tcBorders>
              <w:top w:val="nil"/>
              <w:left w:val="nil"/>
              <w:bottom w:val="nil"/>
              <w:right w:val="nil"/>
            </w:tcBorders>
          </w:tcPr>
          <w:p w14:paraId="4443A9B8" w14:textId="77777777" w:rsidR="00FE267F" w:rsidRDefault="00FE267F" w:rsidP="00FE267F">
            <w:pPr>
              <w:spacing w:after="0" w:line="240" w:lineRule="auto"/>
              <w:jc w:val="center"/>
              <w:rPr>
                <w:sz w:val="21"/>
                <w:szCs w:val="21"/>
              </w:rPr>
            </w:pPr>
          </w:p>
        </w:tc>
      </w:tr>
      <w:tr w:rsidR="00FE267F" w14:paraId="7D545A2D" w14:textId="77777777" w:rsidTr="00FE267F">
        <w:tc>
          <w:tcPr>
            <w:tcW w:w="3870" w:type="dxa"/>
            <w:tcBorders>
              <w:top w:val="nil"/>
              <w:left w:val="nil"/>
              <w:bottom w:val="nil"/>
              <w:right w:val="nil"/>
            </w:tcBorders>
          </w:tcPr>
          <w:p w14:paraId="1E7504B8" w14:textId="77777777" w:rsidR="00FE267F" w:rsidRDefault="00FE267F">
            <w:pPr>
              <w:spacing w:after="0" w:line="240" w:lineRule="auto"/>
              <w:rPr>
                <w:sz w:val="22"/>
                <w:szCs w:val="22"/>
              </w:rPr>
            </w:pPr>
          </w:p>
        </w:tc>
        <w:tc>
          <w:tcPr>
            <w:tcW w:w="1800" w:type="dxa"/>
            <w:tcBorders>
              <w:top w:val="nil"/>
              <w:left w:val="nil"/>
              <w:bottom w:val="nil"/>
              <w:right w:val="nil"/>
            </w:tcBorders>
          </w:tcPr>
          <w:p w14:paraId="0A42D7D8" w14:textId="77777777" w:rsidR="00FE267F" w:rsidRDefault="00FE267F" w:rsidP="00FE267F">
            <w:pPr>
              <w:spacing w:after="0" w:line="240" w:lineRule="auto"/>
              <w:jc w:val="center"/>
              <w:rPr>
                <w:sz w:val="21"/>
                <w:szCs w:val="21"/>
              </w:rPr>
            </w:pPr>
          </w:p>
        </w:tc>
        <w:tc>
          <w:tcPr>
            <w:tcW w:w="1394" w:type="dxa"/>
            <w:tcBorders>
              <w:top w:val="nil"/>
              <w:left w:val="nil"/>
              <w:bottom w:val="nil"/>
              <w:right w:val="nil"/>
            </w:tcBorders>
          </w:tcPr>
          <w:p w14:paraId="415F3A82" w14:textId="77777777" w:rsidR="00FE267F" w:rsidRDefault="00FE267F" w:rsidP="00FE267F">
            <w:pPr>
              <w:spacing w:after="0" w:line="240" w:lineRule="auto"/>
              <w:jc w:val="center"/>
              <w:rPr>
                <w:sz w:val="21"/>
                <w:szCs w:val="21"/>
              </w:rPr>
            </w:pPr>
          </w:p>
        </w:tc>
      </w:tr>
      <w:tr w:rsidR="00FE267F" w14:paraId="52D06AE4" w14:textId="77777777" w:rsidTr="00FE267F">
        <w:tc>
          <w:tcPr>
            <w:tcW w:w="3870" w:type="dxa"/>
            <w:tcBorders>
              <w:top w:val="nil"/>
              <w:left w:val="nil"/>
              <w:bottom w:val="nil"/>
              <w:right w:val="nil"/>
            </w:tcBorders>
          </w:tcPr>
          <w:p w14:paraId="28145F18" w14:textId="77777777" w:rsidR="00FE267F" w:rsidRDefault="00FE267F">
            <w:pPr>
              <w:spacing w:after="0" w:line="240" w:lineRule="auto"/>
              <w:rPr>
                <w:sz w:val="22"/>
                <w:szCs w:val="22"/>
              </w:rPr>
            </w:pPr>
          </w:p>
        </w:tc>
        <w:tc>
          <w:tcPr>
            <w:tcW w:w="1800" w:type="dxa"/>
            <w:tcBorders>
              <w:top w:val="nil"/>
              <w:left w:val="nil"/>
              <w:bottom w:val="nil"/>
              <w:right w:val="nil"/>
            </w:tcBorders>
          </w:tcPr>
          <w:p w14:paraId="3090E12E" w14:textId="77777777" w:rsidR="00FE267F" w:rsidRDefault="00FE267F" w:rsidP="00FE267F">
            <w:pPr>
              <w:spacing w:after="0" w:line="240" w:lineRule="auto"/>
              <w:jc w:val="center"/>
              <w:rPr>
                <w:sz w:val="21"/>
                <w:szCs w:val="21"/>
              </w:rPr>
            </w:pPr>
          </w:p>
        </w:tc>
        <w:tc>
          <w:tcPr>
            <w:tcW w:w="1394" w:type="dxa"/>
            <w:tcBorders>
              <w:top w:val="nil"/>
              <w:left w:val="nil"/>
              <w:bottom w:val="nil"/>
              <w:right w:val="nil"/>
            </w:tcBorders>
          </w:tcPr>
          <w:p w14:paraId="411B63CC" w14:textId="77777777" w:rsidR="00FE267F" w:rsidRDefault="00FE267F" w:rsidP="00FE267F">
            <w:pPr>
              <w:spacing w:after="0" w:line="240" w:lineRule="auto"/>
              <w:jc w:val="center"/>
              <w:rPr>
                <w:sz w:val="21"/>
                <w:szCs w:val="21"/>
              </w:rPr>
            </w:pPr>
          </w:p>
        </w:tc>
      </w:tr>
      <w:tr w:rsidR="00FE267F" w14:paraId="72BE0958" w14:textId="77777777" w:rsidTr="00FE267F">
        <w:tc>
          <w:tcPr>
            <w:tcW w:w="3870" w:type="dxa"/>
            <w:tcBorders>
              <w:top w:val="nil"/>
              <w:left w:val="nil"/>
              <w:bottom w:val="nil"/>
              <w:right w:val="nil"/>
            </w:tcBorders>
          </w:tcPr>
          <w:p w14:paraId="20A1883E" w14:textId="77777777" w:rsidR="00FE267F" w:rsidRDefault="00FE267F" w:rsidP="00FE267F">
            <w:pPr>
              <w:spacing w:after="0" w:line="240" w:lineRule="auto"/>
              <w:jc w:val="left"/>
              <w:rPr>
                <w:b/>
                <w:bCs/>
                <w:sz w:val="21"/>
                <w:szCs w:val="21"/>
              </w:rPr>
            </w:pPr>
          </w:p>
        </w:tc>
        <w:tc>
          <w:tcPr>
            <w:tcW w:w="1800" w:type="dxa"/>
            <w:tcBorders>
              <w:top w:val="nil"/>
              <w:left w:val="nil"/>
              <w:bottom w:val="nil"/>
              <w:right w:val="nil"/>
            </w:tcBorders>
          </w:tcPr>
          <w:p w14:paraId="6FF47D13" w14:textId="77777777" w:rsidR="00FE267F" w:rsidRDefault="00FE267F" w:rsidP="00FE267F">
            <w:pPr>
              <w:spacing w:after="0" w:line="240" w:lineRule="auto"/>
              <w:jc w:val="center"/>
              <w:rPr>
                <w:b/>
                <w:bCs/>
                <w:sz w:val="21"/>
                <w:szCs w:val="21"/>
              </w:rPr>
            </w:pPr>
          </w:p>
        </w:tc>
        <w:tc>
          <w:tcPr>
            <w:tcW w:w="1394" w:type="dxa"/>
            <w:tcBorders>
              <w:top w:val="nil"/>
              <w:left w:val="nil"/>
              <w:bottom w:val="nil"/>
              <w:right w:val="nil"/>
            </w:tcBorders>
          </w:tcPr>
          <w:p w14:paraId="116F37D8" w14:textId="77777777" w:rsidR="00FE267F" w:rsidRDefault="00FE267F" w:rsidP="00FE267F">
            <w:pPr>
              <w:spacing w:after="0" w:line="240" w:lineRule="auto"/>
              <w:jc w:val="center"/>
              <w:rPr>
                <w:b/>
                <w:bCs/>
                <w:sz w:val="21"/>
                <w:szCs w:val="21"/>
              </w:rPr>
            </w:pPr>
          </w:p>
        </w:tc>
      </w:tr>
      <w:tr w:rsidR="00FE267F" w14:paraId="2A599049" w14:textId="77777777" w:rsidTr="00FE267F">
        <w:tc>
          <w:tcPr>
            <w:tcW w:w="3870" w:type="dxa"/>
            <w:tcBorders>
              <w:top w:val="nil"/>
              <w:left w:val="nil"/>
              <w:bottom w:val="nil"/>
              <w:right w:val="nil"/>
            </w:tcBorders>
          </w:tcPr>
          <w:p w14:paraId="7F7977CA" w14:textId="77777777" w:rsidR="00FE267F" w:rsidRDefault="00FE267F">
            <w:pPr>
              <w:spacing w:after="0" w:line="240" w:lineRule="auto"/>
              <w:rPr>
                <w:sz w:val="21"/>
                <w:szCs w:val="21"/>
              </w:rPr>
            </w:pPr>
          </w:p>
        </w:tc>
        <w:tc>
          <w:tcPr>
            <w:tcW w:w="1800" w:type="dxa"/>
            <w:tcBorders>
              <w:top w:val="nil"/>
              <w:left w:val="nil"/>
              <w:bottom w:val="nil"/>
              <w:right w:val="nil"/>
            </w:tcBorders>
          </w:tcPr>
          <w:p w14:paraId="71F58647" w14:textId="77777777" w:rsidR="00FE267F" w:rsidRDefault="00FE267F" w:rsidP="00FE267F">
            <w:pPr>
              <w:spacing w:after="0" w:line="240" w:lineRule="auto"/>
              <w:jc w:val="center"/>
              <w:rPr>
                <w:sz w:val="21"/>
                <w:szCs w:val="21"/>
              </w:rPr>
            </w:pPr>
          </w:p>
        </w:tc>
        <w:tc>
          <w:tcPr>
            <w:tcW w:w="1394" w:type="dxa"/>
            <w:tcBorders>
              <w:top w:val="nil"/>
              <w:left w:val="nil"/>
              <w:bottom w:val="nil"/>
              <w:right w:val="nil"/>
            </w:tcBorders>
          </w:tcPr>
          <w:p w14:paraId="732D4268" w14:textId="77777777" w:rsidR="00FE267F" w:rsidRDefault="00FE267F" w:rsidP="00FE267F">
            <w:pPr>
              <w:spacing w:after="0" w:line="240" w:lineRule="auto"/>
              <w:jc w:val="center"/>
              <w:rPr>
                <w:sz w:val="21"/>
                <w:szCs w:val="21"/>
              </w:rPr>
            </w:pPr>
          </w:p>
        </w:tc>
      </w:tr>
      <w:tr w:rsidR="00FE267F" w14:paraId="77B0ED1C" w14:textId="77777777" w:rsidTr="00FE267F">
        <w:tc>
          <w:tcPr>
            <w:tcW w:w="3870" w:type="dxa"/>
            <w:tcBorders>
              <w:top w:val="nil"/>
              <w:left w:val="nil"/>
              <w:bottom w:val="nil"/>
              <w:right w:val="nil"/>
            </w:tcBorders>
          </w:tcPr>
          <w:p w14:paraId="490107C7" w14:textId="77777777" w:rsidR="00FE267F" w:rsidRDefault="004C6CAE">
            <w:pPr>
              <w:spacing w:after="0" w:line="240" w:lineRule="auto"/>
              <w:rPr>
                <w:sz w:val="21"/>
                <w:szCs w:val="21"/>
              </w:rPr>
            </w:pPr>
            <w:r>
              <w:rPr>
                <w:noProof/>
              </w:rPr>
              <w:drawing>
                <wp:inline distT="0" distB="0" distL="0" distR="0" wp14:anchorId="01399976" wp14:editId="19C0FE3D">
                  <wp:extent cx="5486400" cy="3045350"/>
                  <wp:effectExtent l="0" t="0" r="19050" b="222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1800" w:type="dxa"/>
            <w:tcBorders>
              <w:top w:val="nil"/>
              <w:left w:val="nil"/>
              <w:bottom w:val="nil"/>
              <w:right w:val="nil"/>
            </w:tcBorders>
          </w:tcPr>
          <w:p w14:paraId="47942D2B" w14:textId="77777777" w:rsidR="00FE267F" w:rsidRDefault="00FE267F" w:rsidP="00342943">
            <w:pPr>
              <w:spacing w:after="0" w:line="240" w:lineRule="auto"/>
              <w:jc w:val="center"/>
              <w:rPr>
                <w:sz w:val="21"/>
                <w:szCs w:val="21"/>
              </w:rPr>
            </w:pPr>
          </w:p>
        </w:tc>
        <w:tc>
          <w:tcPr>
            <w:tcW w:w="1394" w:type="dxa"/>
            <w:tcBorders>
              <w:top w:val="nil"/>
              <w:left w:val="nil"/>
              <w:bottom w:val="nil"/>
              <w:right w:val="nil"/>
            </w:tcBorders>
          </w:tcPr>
          <w:p w14:paraId="1A95963A" w14:textId="77777777" w:rsidR="00FE267F" w:rsidRDefault="00FE267F" w:rsidP="00FE267F">
            <w:pPr>
              <w:spacing w:after="0" w:line="240" w:lineRule="auto"/>
              <w:jc w:val="center"/>
              <w:rPr>
                <w:sz w:val="21"/>
                <w:szCs w:val="21"/>
              </w:rPr>
            </w:pPr>
          </w:p>
        </w:tc>
      </w:tr>
      <w:tr w:rsidR="00FE267F" w14:paraId="7D43AAB2" w14:textId="77777777" w:rsidTr="00FE267F">
        <w:tc>
          <w:tcPr>
            <w:tcW w:w="3870" w:type="dxa"/>
            <w:tcBorders>
              <w:top w:val="nil"/>
              <w:left w:val="nil"/>
              <w:bottom w:val="nil"/>
              <w:right w:val="nil"/>
            </w:tcBorders>
          </w:tcPr>
          <w:p w14:paraId="5985344C" w14:textId="77777777" w:rsidR="007C3D18" w:rsidRPr="007C3D18" w:rsidRDefault="007C3D18" w:rsidP="007C3D18">
            <w:pPr>
              <w:spacing w:after="0" w:line="240" w:lineRule="auto"/>
              <w:rPr>
                <w:b/>
                <w:bCs/>
                <w:iCs/>
                <w:sz w:val="21"/>
                <w:szCs w:val="21"/>
              </w:rPr>
            </w:pPr>
            <w:r w:rsidRPr="007C3D18">
              <w:rPr>
                <w:b/>
                <w:bCs/>
                <w:sz w:val="21"/>
                <w:szCs w:val="21"/>
              </w:rPr>
              <w:t xml:space="preserve">Figure 4: </w:t>
            </w:r>
            <w:r w:rsidRPr="007C3D18">
              <w:rPr>
                <w:b/>
                <w:bCs/>
                <w:iCs/>
                <w:sz w:val="21"/>
                <w:szCs w:val="21"/>
              </w:rPr>
              <w:t>Primary Use of Harvested Rainwater</w:t>
            </w:r>
          </w:p>
          <w:p w14:paraId="66341B74" w14:textId="77777777" w:rsidR="00FE267F" w:rsidRDefault="007C3D18">
            <w:pPr>
              <w:spacing w:after="0" w:line="240" w:lineRule="auto"/>
              <w:rPr>
                <w:b/>
                <w:bCs/>
                <w:sz w:val="21"/>
                <w:szCs w:val="21"/>
              </w:rPr>
            </w:pPr>
            <w:r>
              <w:rPr>
                <w:noProof/>
              </w:rPr>
              <w:lastRenderedPageBreak/>
              <w:drawing>
                <wp:inline distT="0" distB="0" distL="0" distR="0" wp14:anchorId="1BE630BF" wp14:editId="68E8D268">
                  <wp:extent cx="5486400" cy="3148717"/>
                  <wp:effectExtent l="0" t="0" r="1905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1800" w:type="dxa"/>
            <w:tcBorders>
              <w:top w:val="nil"/>
              <w:left w:val="nil"/>
              <w:bottom w:val="nil"/>
              <w:right w:val="nil"/>
            </w:tcBorders>
          </w:tcPr>
          <w:p w14:paraId="780E14CB" w14:textId="77777777" w:rsidR="00FE267F" w:rsidRDefault="00FE267F" w:rsidP="00FE267F">
            <w:pPr>
              <w:spacing w:after="0" w:line="240" w:lineRule="auto"/>
              <w:jc w:val="center"/>
              <w:rPr>
                <w:b/>
                <w:bCs/>
                <w:sz w:val="21"/>
                <w:szCs w:val="21"/>
              </w:rPr>
            </w:pPr>
          </w:p>
        </w:tc>
        <w:tc>
          <w:tcPr>
            <w:tcW w:w="1394" w:type="dxa"/>
            <w:tcBorders>
              <w:top w:val="nil"/>
              <w:left w:val="nil"/>
              <w:bottom w:val="nil"/>
              <w:right w:val="nil"/>
            </w:tcBorders>
          </w:tcPr>
          <w:p w14:paraId="4F409FEA" w14:textId="77777777" w:rsidR="00FE267F" w:rsidRDefault="00FE267F" w:rsidP="00FE267F">
            <w:pPr>
              <w:spacing w:after="0" w:line="240" w:lineRule="auto"/>
              <w:jc w:val="center"/>
              <w:rPr>
                <w:sz w:val="21"/>
                <w:szCs w:val="21"/>
              </w:rPr>
            </w:pPr>
          </w:p>
        </w:tc>
      </w:tr>
      <w:tr w:rsidR="00FE267F" w14:paraId="7477443E" w14:textId="77777777" w:rsidTr="00FE267F">
        <w:tc>
          <w:tcPr>
            <w:tcW w:w="3870" w:type="dxa"/>
            <w:tcBorders>
              <w:top w:val="nil"/>
              <w:left w:val="nil"/>
              <w:bottom w:val="nil"/>
              <w:right w:val="nil"/>
            </w:tcBorders>
          </w:tcPr>
          <w:p w14:paraId="27F874F0" w14:textId="77777777" w:rsidR="004C6CAE" w:rsidRPr="006D2E44" w:rsidRDefault="004C6CAE" w:rsidP="004C6CAE">
            <w:pPr>
              <w:spacing w:after="0" w:line="240" w:lineRule="auto"/>
              <w:rPr>
                <w:b/>
                <w:bCs/>
                <w:iCs/>
                <w:sz w:val="22"/>
                <w:szCs w:val="22"/>
              </w:rPr>
            </w:pPr>
          </w:p>
          <w:p w14:paraId="01AAE1D9" w14:textId="77777777" w:rsidR="00054E28" w:rsidRPr="00054E28" w:rsidRDefault="00054E28" w:rsidP="00054E28">
            <w:pPr>
              <w:spacing w:after="0" w:line="240" w:lineRule="auto"/>
              <w:rPr>
                <w:b/>
                <w:bCs/>
                <w:sz w:val="21"/>
                <w:szCs w:val="21"/>
              </w:rPr>
            </w:pPr>
            <w:r w:rsidRPr="00054E28">
              <w:rPr>
                <w:b/>
                <w:bCs/>
                <w:sz w:val="21"/>
                <w:szCs w:val="21"/>
              </w:rPr>
              <w:t xml:space="preserve">Figure 5: </w:t>
            </w:r>
            <w:r w:rsidRPr="00054E28">
              <w:rPr>
                <w:b/>
                <w:bCs/>
                <w:iCs/>
                <w:sz w:val="21"/>
                <w:szCs w:val="21"/>
              </w:rPr>
              <w:t>Estimated Monthly Cost Savings (Naira)</w:t>
            </w:r>
          </w:p>
          <w:p w14:paraId="13A70053" w14:textId="77777777" w:rsidR="00FE267F" w:rsidRDefault="00FE267F">
            <w:pPr>
              <w:spacing w:after="0" w:line="240" w:lineRule="auto"/>
              <w:rPr>
                <w:b/>
                <w:bCs/>
                <w:sz w:val="21"/>
                <w:szCs w:val="21"/>
              </w:rPr>
            </w:pPr>
          </w:p>
        </w:tc>
        <w:tc>
          <w:tcPr>
            <w:tcW w:w="1800" w:type="dxa"/>
            <w:tcBorders>
              <w:top w:val="nil"/>
              <w:left w:val="nil"/>
              <w:bottom w:val="nil"/>
              <w:right w:val="nil"/>
            </w:tcBorders>
          </w:tcPr>
          <w:p w14:paraId="08C4365E" w14:textId="77777777" w:rsidR="00FE267F" w:rsidRDefault="00FE267F" w:rsidP="00FE267F">
            <w:pPr>
              <w:spacing w:after="0" w:line="240" w:lineRule="auto"/>
              <w:jc w:val="center"/>
              <w:rPr>
                <w:sz w:val="21"/>
                <w:szCs w:val="21"/>
              </w:rPr>
            </w:pPr>
          </w:p>
        </w:tc>
        <w:tc>
          <w:tcPr>
            <w:tcW w:w="1394" w:type="dxa"/>
            <w:tcBorders>
              <w:top w:val="nil"/>
              <w:left w:val="nil"/>
              <w:bottom w:val="nil"/>
              <w:right w:val="nil"/>
            </w:tcBorders>
          </w:tcPr>
          <w:p w14:paraId="6A665FD4" w14:textId="77777777" w:rsidR="00FE267F" w:rsidRDefault="00FE267F" w:rsidP="00FE267F">
            <w:pPr>
              <w:spacing w:after="0" w:line="240" w:lineRule="auto"/>
              <w:jc w:val="center"/>
              <w:rPr>
                <w:sz w:val="21"/>
                <w:szCs w:val="21"/>
              </w:rPr>
            </w:pPr>
          </w:p>
        </w:tc>
      </w:tr>
      <w:tr w:rsidR="00FE267F" w14:paraId="25BE9FC1" w14:textId="77777777" w:rsidTr="00FE267F">
        <w:tc>
          <w:tcPr>
            <w:tcW w:w="3870" w:type="dxa"/>
            <w:tcBorders>
              <w:top w:val="nil"/>
              <w:left w:val="nil"/>
              <w:bottom w:val="nil"/>
              <w:right w:val="nil"/>
            </w:tcBorders>
          </w:tcPr>
          <w:p w14:paraId="1E8204DF" w14:textId="77777777" w:rsidR="00FE267F" w:rsidRDefault="00FE267F">
            <w:pPr>
              <w:spacing w:after="0" w:line="240" w:lineRule="auto"/>
              <w:rPr>
                <w:b/>
                <w:bCs/>
                <w:sz w:val="21"/>
                <w:szCs w:val="21"/>
              </w:rPr>
            </w:pPr>
          </w:p>
        </w:tc>
        <w:tc>
          <w:tcPr>
            <w:tcW w:w="1800" w:type="dxa"/>
            <w:tcBorders>
              <w:top w:val="nil"/>
              <w:left w:val="nil"/>
              <w:bottom w:val="nil"/>
              <w:right w:val="nil"/>
            </w:tcBorders>
          </w:tcPr>
          <w:p w14:paraId="7D01ACB5" w14:textId="77777777" w:rsidR="00FE267F" w:rsidRDefault="00FE267F" w:rsidP="00FE267F">
            <w:pPr>
              <w:spacing w:after="0" w:line="240" w:lineRule="auto"/>
              <w:jc w:val="center"/>
              <w:rPr>
                <w:sz w:val="21"/>
                <w:szCs w:val="21"/>
              </w:rPr>
            </w:pPr>
          </w:p>
        </w:tc>
        <w:tc>
          <w:tcPr>
            <w:tcW w:w="1394" w:type="dxa"/>
            <w:tcBorders>
              <w:top w:val="nil"/>
              <w:left w:val="nil"/>
              <w:bottom w:val="nil"/>
              <w:right w:val="nil"/>
            </w:tcBorders>
          </w:tcPr>
          <w:p w14:paraId="444BA9D1" w14:textId="77777777" w:rsidR="00FE267F" w:rsidRDefault="00FE267F" w:rsidP="00FE267F">
            <w:pPr>
              <w:spacing w:after="0" w:line="240" w:lineRule="auto"/>
              <w:jc w:val="center"/>
              <w:rPr>
                <w:sz w:val="21"/>
                <w:szCs w:val="21"/>
              </w:rPr>
            </w:pPr>
          </w:p>
        </w:tc>
      </w:tr>
      <w:tr w:rsidR="00FE267F" w14:paraId="254F9C84" w14:textId="77777777" w:rsidTr="004C6CAE">
        <w:tc>
          <w:tcPr>
            <w:tcW w:w="3870" w:type="dxa"/>
            <w:tcBorders>
              <w:top w:val="nil"/>
              <w:left w:val="nil"/>
              <w:bottom w:val="nil"/>
              <w:right w:val="nil"/>
            </w:tcBorders>
          </w:tcPr>
          <w:p w14:paraId="1D036703" w14:textId="77777777" w:rsidR="00FE267F" w:rsidRDefault="00FE267F">
            <w:pPr>
              <w:spacing w:after="0" w:line="240" w:lineRule="auto"/>
              <w:rPr>
                <w:sz w:val="22"/>
                <w:szCs w:val="22"/>
              </w:rPr>
            </w:pPr>
          </w:p>
        </w:tc>
        <w:tc>
          <w:tcPr>
            <w:tcW w:w="1800" w:type="dxa"/>
            <w:tcBorders>
              <w:top w:val="nil"/>
              <w:left w:val="nil"/>
              <w:bottom w:val="nil"/>
              <w:right w:val="nil"/>
            </w:tcBorders>
          </w:tcPr>
          <w:p w14:paraId="2693A4E6" w14:textId="77777777" w:rsidR="00FE267F" w:rsidRDefault="00FE267F" w:rsidP="00606B41">
            <w:pPr>
              <w:spacing w:after="0" w:line="240" w:lineRule="auto"/>
              <w:jc w:val="center"/>
              <w:rPr>
                <w:sz w:val="21"/>
                <w:szCs w:val="21"/>
              </w:rPr>
            </w:pPr>
          </w:p>
        </w:tc>
        <w:tc>
          <w:tcPr>
            <w:tcW w:w="1394" w:type="dxa"/>
            <w:tcBorders>
              <w:top w:val="nil"/>
              <w:left w:val="nil"/>
              <w:bottom w:val="nil"/>
              <w:right w:val="nil"/>
            </w:tcBorders>
          </w:tcPr>
          <w:p w14:paraId="0929D7FC" w14:textId="77777777" w:rsidR="00FE267F" w:rsidRDefault="00FE267F" w:rsidP="00FE267F">
            <w:pPr>
              <w:spacing w:after="0" w:line="240" w:lineRule="auto"/>
              <w:jc w:val="center"/>
              <w:rPr>
                <w:sz w:val="21"/>
                <w:szCs w:val="21"/>
              </w:rPr>
            </w:pPr>
          </w:p>
        </w:tc>
      </w:tr>
    </w:tbl>
    <w:p w14:paraId="7A342FBE" w14:textId="77777777" w:rsidR="00EA5573" w:rsidRDefault="00EA5573">
      <w:pPr>
        <w:spacing w:line="240" w:lineRule="auto"/>
        <w:rPr>
          <w:sz w:val="21"/>
          <w:szCs w:val="21"/>
        </w:rPr>
      </w:pPr>
      <w:r>
        <w:rPr>
          <w:noProof/>
          <w:sz w:val="21"/>
          <w:szCs w:val="21"/>
        </w:rPr>
        <w:drawing>
          <wp:inline distT="0" distB="0" distL="0" distR="0" wp14:anchorId="46DCDF1F" wp14:editId="226889AC">
            <wp:extent cx="5486400" cy="2711395"/>
            <wp:effectExtent l="0" t="0" r="19050" b="1333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188A47" w14:textId="77777777" w:rsidR="00616A14" w:rsidRPr="00EA5573" w:rsidRDefault="00EA5573" w:rsidP="00616A14">
      <w:pPr>
        <w:spacing w:after="0" w:line="240" w:lineRule="auto"/>
        <w:rPr>
          <w:b/>
          <w:bCs/>
        </w:rPr>
      </w:pPr>
      <w:r>
        <w:rPr>
          <w:sz w:val="21"/>
          <w:szCs w:val="21"/>
        </w:rPr>
        <w:t xml:space="preserve">Figure </w:t>
      </w:r>
      <w:r w:rsidR="00616A14">
        <w:rPr>
          <w:sz w:val="21"/>
          <w:szCs w:val="21"/>
        </w:rPr>
        <w:t xml:space="preserve">6: </w:t>
      </w:r>
      <w:r w:rsidR="00616A14" w:rsidRPr="00616A14">
        <w:t>Efficiency of RWH System</w:t>
      </w:r>
    </w:p>
    <w:p w14:paraId="2B7DA22E" w14:textId="77777777" w:rsidR="00EA5573" w:rsidRDefault="00616A14">
      <w:pPr>
        <w:spacing w:line="240" w:lineRule="auto"/>
        <w:rPr>
          <w:sz w:val="21"/>
          <w:szCs w:val="21"/>
        </w:rPr>
      </w:pPr>
      <w:r>
        <w:rPr>
          <w:noProof/>
          <w:sz w:val="21"/>
          <w:szCs w:val="21"/>
        </w:rPr>
        <w:lastRenderedPageBreak/>
        <w:drawing>
          <wp:inline distT="0" distB="0" distL="0" distR="0" wp14:anchorId="1F76440F" wp14:editId="171DAC3F">
            <wp:extent cx="5486400" cy="2600076"/>
            <wp:effectExtent l="0" t="0" r="19050" b="101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DC39721" w14:textId="77777777" w:rsidR="00616A14" w:rsidRDefault="00616A14">
      <w:pPr>
        <w:spacing w:line="240" w:lineRule="auto"/>
        <w:rPr>
          <w:sz w:val="21"/>
          <w:szCs w:val="21"/>
        </w:rPr>
      </w:pPr>
      <w:r>
        <w:rPr>
          <w:sz w:val="21"/>
          <w:szCs w:val="21"/>
        </w:rPr>
        <w:t xml:space="preserve">Figure 7: </w:t>
      </w:r>
      <w:r w:rsidRPr="00616A14">
        <w:rPr>
          <w:bCs/>
          <w:iCs/>
          <w:sz w:val="22"/>
          <w:szCs w:val="22"/>
        </w:rPr>
        <w:t>Challenges of RWH System</w:t>
      </w:r>
    </w:p>
    <w:p w14:paraId="23898D5B" w14:textId="77777777" w:rsidR="002C5B6C" w:rsidRPr="001A1FBF" w:rsidRDefault="00C24A76">
      <w:pPr>
        <w:spacing w:line="240" w:lineRule="auto"/>
      </w:pPr>
      <w:r w:rsidRPr="001A1FBF">
        <w:t>In spite of the numerous benefits of RWH systems, obstacles and challenges persist.</w:t>
      </w:r>
      <w:r w:rsidR="00C345E3" w:rsidRPr="001A1FBF">
        <w:t xml:space="preserve"> </w:t>
      </w:r>
      <w:r w:rsidR="006B32B1" w:rsidRPr="001A1FBF">
        <w:t xml:space="preserve">The high satisfaction rates and efficiency of RWH systems in Enugu State demonstrated their potentials as a reliable source of clean water, but ongoing efforts are needed to overcome the challenges facing these systems. </w:t>
      </w:r>
      <w:r w:rsidR="00054E28" w:rsidRPr="001A1FBF">
        <w:t>Sample</w:t>
      </w:r>
      <w:r w:rsidRPr="001A1FBF">
        <w:t xml:space="preserve"> profiling </w:t>
      </w:r>
      <w:r w:rsidR="00054E28" w:rsidRPr="001A1FBF">
        <w:t>from F</w:t>
      </w:r>
      <w:r w:rsidRPr="001A1FBF">
        <w:t xml:space="preserve">ig. 7 revealed </w:t>
      </w:r>
      <w:r w:rsidR="00054E28" w:rsidRPr="001A1FBF">
        <w:t>a dominance of</w:t>
      </w:r>
      <w:r w:rsidR="00C345E3" w:rsidRPr="001A1FBF">
        <w:t xml:space="preserve"> </w:t>
      </w:r>
      <w:r w:rsidR="00054E28" w:rsidRPr="001A1FBF">
        <w:t xml:space="preserve">storage limitations (32%), leakages (30.5%), clogging (30.2%), </w:t>
      </w:r>
      <w:r w:rsidR="00C345E3" w:rsidRPr="001A1FBF">
        <w:t>contamination risk</w:t>
      </w:r>
      <w:r w:rsidR="00054E28" w:rsidRPr="001A1FBF">
        <w:t>s (28.8%),</w:t>
      </w:r>
      <w:r w:rsidR="00C345E3" w:rsidRPr="001A1FBF">
        <w:t xml:space="preserve"> </w:t>
      </w:r>
      <w:r w:rsidR="006B32B1" w:rsidRPr="001A1FBF">
        <w:t xml:space="preserve">Space constraints (24.9%) </w:t>
      </w:r>
      <w:r w:rsidR="00C345E3" w:rsidRPr="001A1FBF">
        <w:t xml:space="preserve">and Water-borne </w:t>
      </w:r>
      <w:r w:rsidR="001A1FBF" w:rsidRPr="001A1FBF">
        <w:t xml:space="preserve">diseases (18.7%). </w:t>
      </w:r>
      <w:r w:rsidR="006B32B1" w:rsidRPr="001A1FBF">
        <w:t>To mitigate these shortcomings</w:t>
      </w:r>
      <w:r w:rsidR="00C345E3" w:rsidRPr="001A1FBF">
        <w:t>, effective maintenance and design improvements are crucial.</w:t>
      </w:r>
    </w:p>
    <w:p w14:paraId="6F0090A8" w14:textId="77777777" w:rsidR="001A1FBF" w:rsidRPr="001A1FBF" w:rsidRDefault="001A1FBF" w:rsidP="001A1FBF">
      <w:pPr>
        <w:spacing w:line="240" w:lineRule="auto"/>
        <w:rPr>
          <w:i/>
          <w:color w:val="C00000"/>
        </w:rPr>
      </w:pPr>
      <w:r w:rsidRPr="001A1FBF">
        <w:rPr>
          <w:i/>
        </w:rPr>
        <w:t>4.4 Purifications of Harvested Rain Water</w:t>
      </w:r>
    </w:p>
    <w:p w14:paraId="03BA6A81" w14:textId="77777777" w:rsidR="00E62D95" w:rsidRPr="00E62D95" w:rsidRDefault="001A1FBF" w:rsidP="00E62D95">
      <w:pPr>
        <w:spacing w:line="240" w:lineRule="auto"/>
      </w:pPr>
      <w:r w:rsidRPr="00D32D9C">
        <w:t xml:space="preserve">The open-ended responses highlighted the benefits and challenges of RWH in </w:t>
      </w:r>
      <w:r w:rsidR="00BA7FAA" w:rsidRPr="00D32D9C">
        <w:t>Enugu City,</w:t>
      </w:r>
      <w:r w:rsidRPr="00D32D9C">
        <w:t xml:space="preserve"> Nigeria. Respondents </w:t>
      </w:r>
      <w:r w:rsidR="00BA7FAA" w:rsidRPr="00D32D9C">
        <w:t>expressed a favorable attitude towards</w:t>
      </w:r>
      <w:r w:rsidRPr="00D32D9C">
        <w:t xml:space="preserve"> RWH</w:t>
      </w:r>
      <w:r w:rsidR="00BA7FAA" w:rsidRPr="00D32D9C">
        <w:t xml:space="preserve"> systems, acknowledging it</w:t>
      </w:r>
      <w:r w:rsidRPr="00D32D9C">
        <w:t xml:space="preserve"> as a clean, reliable, and cost-effective source of water, supplementing scarce supply. However, challenges persist, including limited availability of efficient RWH systems, water contamination, overflows, and limited durability of harvested water. To address these issues, respondents recommended implementing filter systems, creating pipes and gutters to collect RWH in underground tanks, and educating residents on proper RWH practices and maintenance. Overall, the responses underscore the potential</w:t>
      </w:r>
      <w:r w:rsidR="00BA7FAA" w:rsidRPr="00D32D9C">
        <w:t>s</w:t>
      </w:r>
      <w:r w:rsidRPr="00D32D9C">
        <w:t xml:space="preserve"> of RWH to enhance urban water resilience in Nigeria, while emphasizing the need for improved systems, education, and maintenance practices.</w:t>
      </w:r>
      <w:r w:rsidR="00E62D95">
        <w:t xml:space="preserve"> </w:t>
      </w:r>
      <w:r w:rsidR="00E62D95" w:rsidRPr="00E62D95">
        <w:t>The survey data regarding harvested rain water treatment revealed that a greater proportion of respondents (36.3%) in study area chemically purified their rain water before usage. However, a good number of respondents (25.6%) preferred filtration method of water treatment. While 22.5% of respondents boiled their harvested rain water, a smaller proportion (15.8%) administered no treatment on the harvested water before utilization. Enugu South reported the highest untreated water usage (29%). Fig. 8 revealed the individual survey results of the 3 LGAs in the area of study.</w:t>
      </w:r>
    </w:p>
    <w:p w14:paraId="219498E1" w14:textId="77777777" w:rsidR="001A1FBF" w:rsidRPr="00D32D9C" w:rsidRDefault="001A1FBF" w:rsidP="001A1FBF">
      <w:pPr>
        <w:spacing w:line="240" w:lineRule="auto"/>
      </w:pPr>
    </w:p>
    <w:p w14:paraId="5CB9A430" w14:textId="77777777" w:rsidR="001A1FBF" w:rsidRPr="001E2187" w:rsidRDefault="001A1FBF">
      <w:pPr>
        <w:spacing w:line="240" w:lineRule="auto"/>
        <w:rPr>
          <w:color w:val="C00000"/>
        </w:rPr>
      </w:pPr>
    </w:p>
    <w:p w14:paraId="58DCA4F8" w14:textId="77777777" w:rsidR="002C5B6C" w:rsidRDefault="00C345E3">
      <w:pPr>
        <w:spacing w:line="240" w:lineRule="auto"/>
        <w:jc w:val="center"/>
      </w:pPr>
      <w:r>
        <w:rPr>
          <w:noProof/>
        </w:rPr>
        <w:lastRenderedPageBreak/>
        <w:drawing>
          <wp:inline distT="0" distB="0" distL="114300" distR="114300" wp14:anchorId="6865BA96" wp14:editId="21B3F432">
            <wp:extent cx="3712845" cy="2675890"/>
            <wp:effectExtent l="0" t="0" r="8255" b="381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pic:cNvPicPr>
                  </pic:nvPicPr>
                  <pic:blipFill>
                    <a:blip r:embed="rId18"/>
                    <a:stretch>
                      <a:fillRect/>
                    </a:stretch>
                  </pic:blipFill>
                  <pic:spPr>
                    <a:xfrm>
                      <a:off x="0" y="0"/>
                      <a:ext cx="3712845" cy="2675890"/>
                    </a:xfrm>
                    <a:prstGeom prst="rect">
                      <a:avLst/>
                    </a:prstGeom>
                    <a:noFill/>
                    <a:ln>
                      <a:noFill/>
                    </a:ln>
                  </pic:spPr>
                </pic:pic>
              </a:graphicData>
            </a:graphic>
          </wp:inline>
        </w:drawing>
      </w:r>
    </w:p>
    <w:p w14:paraId="23B1AEA3" w14:textId="77777777" w:rsidR="002C5B6C" w:rsidRDefault="00BA7FAA">
      <w:pPr>
        <w:spacing w:line="240" w:lineRule="auto"/>
        <w:jc w:val="center"/>
        <w:rPr>
          <w:i/>
        </w:rPr>
      </w:pPr>
      <w:r>
        <w:rPr>
          <w:i/>
        </w:rPr>
        <w:t>Figure 8</w:t>
      </w:r>
      <w:r w:rsidR="00C345E3">
        <w:rPr>
          <w:i/>
        </w:rPr>
        <w:t>: Treatment/Filtering Methods for Harvested Rainwater</w:t>
      </w:r>
    </w:p>
    <w:p w14:paraId="7285764F" w14:textId="77777777" w:rsidR="002C5B6C" w:rsidRDefault="00C345E3">
      <w:pPr>
        <w:spacing w:line="240" w:lineRule="auto"/>
        <w:jc w:val="center"/>
        <w:rPr>
          <w:sz w:val="22"/>
          <w:szCs w:val="22"/>
        </w:rPr>
      </w:pPr>
      <w:r>
        <w:rPr>
          <w:sz w:val="22"/>
          <w:szCs w:val="22"/>
        </w:rPr>
        <w:t>Sources: Researcher field work, 2024</w:t>
      </w:r>
    </w:p>
    <w:p w14:paraId="05189F67" w14:textId="77777777" w:rsidR="002C5B6C" w:rsidRPr="001D61E6" w:rsidRDefault="00597B3B" w:rsidP="001D61E6">
      <w:pPr>
        <w:spacing w:line="240" w:lineRule="auto"/>
      </w:pPr>
      <w:r w:rsidRPr="001D61E6">
        <w:rPr>
          <w:rFonts w:eastAsia="Times New Roman"/>
          <w:b/>
          <w:bCs/>
        </w:rPr>
        <w:t xml:space="preserve">5. </w:t>
      </w:r>
      <w:r w:rsidR="00C345E3" w:rsidRPr="001D61E6">
        <w:rPr>
          <w:rFonts w:eastAsia="Times New Roman"/>
          <w:b/>
          <w:bCs/>
        </w:rPr>
        <w:t xml:space="preserve"> Discussion</w:t>
      </w:r>
    </w:p>
    <w:p w14:paraId="1CA7D8B5" w14:textId="77777777" w:rsidR="002C5B6C" w:rsidRDefault="001D61E6">
      <w:pPr>
        <w:spacing w:after="0" w:line="240" w:lineRule="auto"/>
        <w:rPr>
          <w:rFonts w:eastAsia="Times New Roman"/>
        </w:rPr>
      </w:pPr>
      <w:r w:rsidRPr="001D61E6">
        <w:rPr>
          <w:rFonts w:eastAsia="Times New Roman"/>
        </w:rPr>
        <w:t xml:space="preserve">The results of the current study offer valuable insights into the </w:t>
      </w:r>
      <w:r w:rsidRPr="001D61E6">
        <w:rPr>
          <w:rFonts w:eastAsia="Times New Roman"/>
          <w:bCs/>
        </w:rPr>
        <w:t>efficiency of rainwater harvesting systems</w:t>
      </w:r>
      <w:r w:rsidRPr="001D61E6">
        <w:rPr>
          <w:rFonts w:eastAsia="Times New Roman"/>
        </w:rPr>
        <w:t xml:space="preserve"> in </w:t>
      </w:r>
      <w:r w:rsidR="00362CD4" w:rsidRPr="00362CD4">
        <w:rPr>
          <w:rFonts w:eastAsia="Times New Roman"/>
        </w:rPr>
        <w:t>in Enugu</w:t>
      </w:r>
      <w:r w:rsidR="00362CD4">
        <w:rPr>
          <w:rFonts w:eastAsia="Times New Roman"/>
        </w:rPr>
        <w:t xml:space="preserve"> City</w:t>
      </w:r>
      <w:r w:rsidR="00362CD4" w:rsidRPr="00362CD4">
        <w:rPr>
          <w:rFonts w:eastAsia="Times New Roman"/>
        </w:rPr>
        <w:t xml:space="preserve">, Nigeria, highlighting </w:t>
      </w:r>
      <w:r w:rsidR="00362CD4">
        <w:rPr>
          <w:rFonts w:eastAsia="Times New Roman"/>
        </w:rPr>
        <w:t>the</w:t>
      </w:r>
      <w:r w:rsidRPr="001D61E6">
        <w:rPr>
          <w:rFonts w:eastAsia="Times New Roman"/>
        </w:rPr>
        <w:t xml:space="preserve"> </w:t>
      </w:r>
      <w:r w:rsidRPr="001D61E6">
        <w:rPr>
          <w:rFonts w:eastAsia="Times New Roman"/>
          <w:bCs/>
        </w:rPr>
        <w:t>demographic influences, adoption trends, system efficiency, challenges, and potential improvements</w:t>
      </w:r>
      <w:r w:rsidRPr="001D61E6">
        <w:rPr>
          <w:rFonts w:eastAsia="Times New Roman"/>
        </w:rPr>
        <w:t>.</w:t>
      </w:r>
      <w:r w:rsidR="00362CD4">
        <w:rPr>
          <w:rFonts w:eastAsia="Times New Roman"/>
        </w:rPr>
        <w:t xml:space="preserve"> </w:t>
      </w:r>
      <w:r w:rsidR="00C345E3">
        <w:rPr>
          <w:rFonts w:eastAsia="Times New Roman"/>
        </w:rPr>
        <w:t>This</w:t>
      </w:r>
      <w:r w:rsidR="00362CD4">
        <w:rPr>
          <w:rFonts w:eastAsia="Times New Roman"/>
        </w:rPr>
        <w:t xml:space="preserve"> study </w:t>
      </w:r>
      <w:r w:rsidR="00C345E3">
        <w:rPr>
          <w:rFonts w:eastAsia="Times New Roman"/>
        </w:rPr>
        <w:t xml:space="preserve">presents an analysis of the findings derived from the study, linking them to the research objectives and existing literature. </w:t>
      </w:r>
    </w:p>
    <w:p w14:paraId="6E316A9F" w14:textId="77777777" w:rsidR="002C5B6C" w:rsidRPr="000A06B4" w:rsidRDefault="00597B3B">
      <w:pPr>
        <w:spacing w:after="0" w:line="240" w:lineRule="auto"/>
        <w:outlineLvl w:val="2"/>
        <w:rPr>
          <w:rFonts w:eastAsia="Times New Roman"/>
          <w:bCs/>
          <w:i/>
        </w:rPr>
      </w:pPr>
      <w:r w:rsidRPr="000A06B4">
        <w:rPr>
          <w:rFonts w:eastAsia="Times New Roman"/>
          <w:bCs/>
          <w:i/>
        </w:rPr>
        <w:t>5</w:t>
      </w:r>
      <w:r w:rsidR="00C345E3" w:rsidRPr="000A06B4">
        <w:rPr>
          <w:rFonts w:eastAsia="Times New Roman"/>
          <w:bCs/>
          <w:i/>
        </w:rPr>
        <w:t>.1 Demographic and Socioeconomic Characteristics</w:t>
      </w:r>
    </w:p>
    <w:p w14:paraId="78D451EA" w14:textId="77777777" w:rsidR="002C5B6C" w:rsidRDefault="00C345E3">
      <w:pPr>
        <w:spacing w:after="0" w:line="240" w:lineRule="auto"/>
        <w:rPr>
          <w:rFonts w:eastAsia="Times New Roman"/>
        </w:rPr>
      </w:pPr>
      <w:r>
        <w:rPr>
          <w:rFonts w:eastAsia="Times New Roman"/>
        </w:rPr>
        <w:t xml:space="preserve">Strong </w:t>
      </w:r>
      <w:r>
        <w:rPr>
          <w:rFonts w:eastAsia="Times New Roman"/>
          <w:bCs/>
        </w:rPr>
        <w:t>demographic and socioeconomic characteristics</w:t>
      </w:r>
      <w:r>
        <w:rPr>
          <w:rFonts w:eastAsia="Times New Roman"/>
        </w:rPr>
        <w:t xml:space="preserve"> of respondents across Enugu Local Government Areas (LGAs) were observed. Prior studies </w:t>
      </w:r>
      <w:r w:rsidR="00D5166E">
        <w:rPr>
          <w:rFonts w:eastAsia="Times New Roman"/>
        </w:rPr>
        <w:t>by</w:t>
      </w:r>
      <w:r w:rsidR="000A06B4">
        <w:rPr>
          <w:rFonts w:eastAsia="Times New Roman"/>
        </w:rPr>
        <w:t xml:space="preserve"> </w:t>
      </w:r>
      <w:r w:rsidR="000A06B4" w:rsidRPr="000A06B4">
        <w:rPr>
          <w:rFonts w:eastAsia="Times New Roman"/>
        </w:rPr>
        <w:t xml:space="preserve">Ekeng </w:t>
      </w:r>
      <w:r w:rsidR="000A06B4">
        <w:rPr>
          <w:rFonts w:eastAsia="Times New Roman"/>
        </w:rPr>
        <w:t xml:space="preserve">(2023) and </w:t>
      </w:r>
      <w:r w:rsidR="000A06B4" w:rsidRPr="000A06B4">
        <w:rPr>
          <w:rFonts w:eastAsia="Times New Roman"/>
          <w:bCs/>
        </w:rPr>
        <w:t>Ohwo</w:t>
      </w:r>
      <w:r w:rsidR="000A06B4">
        <w:rPr>
          <w:rFonts w:eastAsia="Times New Roman"/>
          <w:bCs/>
        </w:rPr>
        <w:t xml:space="preserve"> (2016)</w:t>
      </w:r>
      <w:r w:rsidR="000A06B4">
        <w:rPr>
          <w:rFonts w:eastAsia="Times New Roman"/>
        </w:rPr>
        <w:t xml:space="preserve"> had</w:t>
      </w:r>
      <w:r>
        <w:rPr>
          <w:rFonts w:eastAsia="Times New Roman"/>
        </w:rPr>
        <w:t xml:space="preserve"> reported varying demographic profiles among urban household</w:t>
      </w:r>
      <w:r w:rsidR="000A06B4">
        <w:rPr>
          <w:rFonts w:eastAsia="Times New Roman"/>
        </w:rPr>
        <w:t>s</w:t>
      </w:r>
      <w:r>
        <w:rPr>
          <w:rFonts w:eastAsia="Times New Roman"/>
        </w:rPr>
        <w:t xml:space="preserve">, implying </w:t>
      </w:r>
      <w:r w:rsidR="00D5166E">
        <w:rPr>
          <w:rFonts w:eastAsia="Times New Roman"/>
        </w:rPr>
        <w:t xml:space="preserve">this study’s </w:t>
      </w:r>
      <w:r>
        <w:rPr>
          <w:rFonts w:eastAsia="Times New Roman"/>
        </w:rPr>
        <w:t xml:space="preserve">urgent relevance among </w:t>
      </w:r>
      <w:r>
        <w:rPr>
          <w:rFonts w:eastAsia="Times New Roman"/>
          <w:bCs/>
        </w:rPr>
        <w:t>rainwater harvesting adopters</w:t>
      </w:r>
      <w:r>
        <w:rPr>
          <w:rFonts w:eastAsia="Times New Roman"/>
        </w:rPr>
        <w:t xml:space="preserve">. Figures </w:t>
      </w:r>
      <w:r w:rsidR="000A06B4">
        <w:rPr>
          <w:rFonts w:eastAsia="Times New Roman"/>
          <w:bCs/>
        </w:rPr>
        <w:t>2 and 8</w:t>
      </w:r>
      <w:r>
        <w:rPr>
          <w:rFonts w:eastAsia="Times New Roman"/>
        </w:rPr>
        <w:t xml:space="preserve"> evidenced </w:t>
      </w:r>
      <w:r>
        <w:rPr>
          <w:rFonts w:eastAsia="Times New Roman"/>
          <w:bCs/>
        </w:rPr>
        <w:t xml:space="preserve">widespread </w:t>
      </w:r>
      <w:r w:rsidR="000A06B4">
        <w:rPr>
          <w:rFonts w:eastAsia="Times New Roman"/>
          <w:bCs/>
        </w:rPr>
        <w:t>respondent</w:t>
      </w:r>
      <w:r>
        <w:rPr>
          <w:rFonts w:eastAsia="Times New Roman"/>
          <w:bCs/>
        </w:rPr>
        <w:t xml:space="preserve"> familiarity</w:t>
      </w:r>
      <w:r>
        <w:rPr>
          <w:rFonts w:eastAsia="Times New Roman"/>
        </w:rPr>
        <w:t xml:space="preserve"> with and </w:t>
      </w:r>
      <w:r>
        <w:rPr>
          <w:rFonts w:eastAsia="Times New Roman"/>
          <w:bCs/>
        </w:rPr>
        <w:t>usage of rainwater harvesting systems</w:t>
      </w:r>
      <w:r>
        <w:rPr>
          <w:rFonts w:eastAsia="Times New Roman"/>
        </w:rPr>
        <w:t xml:space="preserve">, though with varying proportions across LGAs. For instance, </w:t>
      </w:r>
      <w:r>
        <w:rPr>
          <w:rFonts w:eastAsia="Times New Roman"/>
          <w:bCs/>
        </w:rPr>
        <w:t>65% of respondents in Enugu North and 93% in Enugu South</w:t>
      </w:r>
      <w:r>
        <w:rPr>
          <w:rFonts w:eastAsia="Times New Roman"/>
        </w:rPr>
        <w:t xml:space="preserve"> were young and middle-aged adults (18-50 years), exceeding the national averag</w:t>
      </w:r>
      <w:r w:rsidR="00D5166E">
        <w:rPr>
          <w:rFonts w:eastAsia="Times New Roman"/>
        </w:rPr>
        <w:t>e of 60% among urban households (</w:t>
      </w:r>
      <w:r w:rsidR="00D5166E" w:rsidRPr="00D5166E">
        <w:rPr>
          <w:rFonts w:eastAsia="Times New Roman"/>
          <w:bCs/>
        </w:rPr>
        <w:t>Ohwo</w:t>
      </w:r>
      <w:r w:rsidR="00D5166E">
        <w:rPr>
          <w:rFonts w:eastAsia="Times New Roman"/>
          <w:bCs/>
        </w:rPr>
        <w:t xml:space="preserve">, </w:t>
      </w:r>
      <w:r w:rsidR="00D5166E" w:rsidRPr="00D5166E">
        <w:rPr>
          <w:rFonts w:eastAsia="Times New Roman"/>
          <w:bCs/>
        </w:rPr>
        <w:t>2016)</w:t>
      </w:r>
      <w:r w:rsidR="00D5166E">
        <w:rPr>
          <w:rFonts w:eastAsia="Times New Roman"/>
          <w:bCs/>
        </w:rPr>
        <w:t xml:space="preserve">.  </w:t>
      </w:r>
      <w:r>
        <w:rPr>
          <w:rFonts w:eastAsia="Times New Roman"/>
        </w:rPr>
        <w:t xml:space="preserve">However, </w:t>
      </w:r>
      <w:r>
        <w:rPr>
          <w:rFonts w:eastAsia="Times New Roman"/>
          <w:bCs/>
        </w:rPr>
        <w:t>older adults (60+ years) comprised a smaller proportion (7.5%)</w:t>
      </w:r>
      <w:r>
        <w:rPr>
          <w:rFonts w:eastAsia="Times New Roman"/>
        </w:rPr>
        <w:t xml:space="preserve"> across LGAs, suggesting domain-specific demographic patterns </w:t>
      </w:r>
      <w:r>
        <w:rPr>
          <w:rFonts w:eastAsia="Times New Roman"/>
          <w:bCs/>
        </w:rPr>
        <w:t>potentially attributable to urbanization and population growth</w:t>
      </w:r>
      <w:r>
        <w:rPr>
          <w:rFonts w:eastAsia="Times New Roman"/>
        </w:rPr>
        <w:t xml:space="preserve">. Additionally, </w:t>
      </w:r>
      <w:r w:rsidR="00D5166E">
        <w:rPr>
          <w:rFonts w:eastAsia="Times New Roman"/>
          <w:bCs/>
        </w:rPr>
        <w:t>49</w:t>
      </w:r>
      <w:r>
        <w:rPr>
          <w:rFonts w:eastAsia="Times New Roman"/>
          <w:bCs/>
        </w:rPr>
        <w:t>% of responden</w:t>
      </w:r>
      <w:r w:rsidR="00D5166E">
        <w:rPr>
          <w:rFonts w:eastAsia="Times New Roman"/>
          <w:bCs/>
        </w:rPr>
        <w:t>ts held Bachelor's degrees, 14% held Master's degrees, and 7</w:t>
      </w:r>
      <w:r>
        <w:rPr>
          <w:rFonts w:eastAsia="Times New Roman"/>
          <w:bCs/>
        </w:rPr>
        <w:t>% held PhDs</w:t>
      </w:r>
      <w:r>
        <w:rPr>
          <w:rFonts w:eastAsia="Times New Roman"/>
        </w:rPr>
        <w:t xml:space="preserve"> across LGAs, indicating a high level of </w:t>
      </w:r>
      <w:r>
        <w:rPr>
          <w:rFonts w:eastAsia="Times New Roman"/>
          <w:bCs/>
        </w:rPr>
        <w:t>educational attainment</w:t>
      </w:r>
      <w:r>
        <w:rPr>
          <w:rFonts w:eastAsia="Times New Roman"/>
        </w:rPr>
        <w:t xml:space="preserve">. While this suggests </w:t>
      </w:r>
      <w:r>
        <w:rPr>
          <w:rFonts w:eastAsia="Times New Roman"/>
          <w:bCs/>
        </w:rPr>
        <w:t>potential for increased awareness</w:t>
      </w:r>
      <w:r>
        <w:rPr>
          <w:rFonts w:eastAsia="Times New Roman"/>
        </w:rPr>
        <w:t xml:space="preserve">, Ekeng </w:t>
      </w:r>
      <w:r w:rsidR="00D5166E">
        <w:rPr>
          <w:rFonts w:eastAsia="Times New Roman"/>
          <w:bCs/>
        </w:rPr>
        <w:t>(2023)</w:t>
      </w:r>
      <w:r>
        <w:rPr>
          <w:rFonts w:eastAsia="Times New Roman"/>
        </w:rPr>
        <w:t xml:space="preserve"> argued that </w:t>
      </w:r>
      <w:r>
        <w:rPr>
          <w:rFonts w:eastAsia="Times New Roman"/>
          <w:bCs/>
        </w:rPr>
        <w:t>educational attainment may not necessarily translate to awareness about rainwater harvesting benefits</w:t>
      </w:r>
      <w:r>
        <w:rPr>
          <w:rFonts w:eastAsia="Times New Roman"/>
        </w:rPr>
        <w:t xml:space="preserve">. Therefore, targeted </w:t>
      </w:r>
      <w:r>
        <w:rPr>
          <w:rFonts w:eastAsia="Times New Roman"/>
          <w:bCs/>
        </w:rPr>
        <w:t>educational programs</w:t>
      </w:r>
      <w:r>
        <w:rPr>
          <w:rFonts w:eastAsia="Times New Roman"/>
        </w:rPr>
        <w:t xml:space="preserve"> for urban households could be beneficial.</w:t>
      </w:r>
    </w:p>
    <w:p w14:paraId="04577D77" w14:textId="77777777" w:rsidR="002C5B6C" w:rsidRPr="00D5166E" w:rsidRDefault="00597B3B">
      <w:pPr>
        <w:spacing w:after="0" w:line="240" w:lineRule="auto"/>
        <w:outlineLvl w:val="2"/>
        <w:rPr>
          <w:rFonts w:eastAsia="Times New Roman"/>
          <w:bCs/>
          <w:i/>
        </w:rPr>
      </w:pPr>
      <w:r w:rsidRPr="00D5166E">
        <w:rPr>
          <w:rFonts w:eastAsia="Times New Roman"/>
          <w:bCs/>
          <w:i/>
        </w:rPr>
        <w:t>5</w:t>
      </w:r>
      <w:r w:rsidR="00C345E3" w:rsidRPr="00D5166E">
        <w:rPr>
          <w:rFonts w:eastAsia="Times New Roman"/>
          <w:bCs/>
          <w:i/>
        </w:rPr>
        <w:t>.2 Adoption and Implementation of Rainwater Harvesting Systems</w:t>
      </w:r>
    </w:p>
    <w:p w14:paraId="2B74F0A9" w14:textId="77777777" w:rsidR="004355DB" w:rsidRPr="004355DB" w:rsidRDefault="00C345E3" w:rsidP="004355DB">
      <w:pPr>
        <w:spacing w:after="0" w:line="240" w:lineRule="auto"/>
        <w:rPr>
          <w:rFonts w:eastAsia="Times New Roman"/>
        </w:rPr>
      </w:pPr>
      <w:r>
        <w:rPr>
          <w:rFonts w:eastAsia="Times New Roman"/>
        </w:rPr>
        <w:t xml:space="preserve">The adoption and implementation of </w:t>
      </w:r>
      <w:r>
        <w:rPr>
          <w:rFonts w:eastAsia="Times New Roman"/>
          <w:bCs/>
        </w:rPr>
        <w:t>rainwater harvesting systems across Enugu LGAs</w:t>
      </w:r>
      <w:r>
        <w:rPr>
          <w:rFonts w:eastAsia="Times New Roman"/>
        </w:rPr>
        <w:t xml:space="preserve"> </w:t>
      </w:r>
      <w:r w:rsidR="00D5166E">
        <w:rPr>
          <w:rFonts w:eastAsia="Times New Roman"/>
        </w:rPr>
        <w:t>revealed</w:t>
      </w:r>
      <w:r>
        <w:rPr>
          <w:rFonts w:eastAsia="Times New Roman"/>
        </w:rPr>
        <w:t xml:space="preserve"> </w:t>
      </w:r>
      <w:r>
        <w:rPr>
          <w:rFonts w:eastAsia="Times New Roman"/>
          <w:bCs/>
        </w:rPr>
        <w:t>variations in system types</w:t>
      </w:r>
      <w:r>
        <w:rPr>
          <w:rFonts w:eastAsia="Times New Roman"/>
        </w:rPr>
        <w:t xml:space="preserve">. Enugu East predominantly used </w:t>
      </w:r>
      <w:r>
        <w:rPr>
          <w:rFonts w:eastAsia="Times New Roman"/>
          <w:bCs/>
        </w:rPr>
        <w:t xml:space="preserve">non-pressurized systems </w:t>
      </w:r>
      <w:r>
        <w:rPr>
          <w:rFonts w:eastAsia="Times New Roman"/>
          <w:bCs/>
        </w:rPr>
        <w:lastRenderedPageBreak/>
        <w:t>(76%)</w:t>
      </w:r>
      <w:r>
        <w:rPr>
          <w:rFonts w:eastAsia="Times New Roman"/>
        </w:rPr>
        <w:t xml:space="preserve">, whereas </w:t>
      </w:r>
      <w:r>
        <w:rPr>
          <w:rFonts w:eastAsia="Times New Roman"/>
          <w:bCs/>
        </w:rPr>
        <w:t>Enugu North and South favored pressurized systems (64% and 70%)</w:t>
      </w:r>
      <w:r>
        <w:rPr>
          <w:rFonts w:eastAsia="Times New Roman"/>
        </w:rPr>
        <w:t xml:space="preserve">. Respondents </w:t>
      </w:r>
      <w:r>
        <w:rPr>
          <w:rFonts w:eastAsia="Times New Roman"/>
          <w:bCs/>
        </w:rPr>
        <w:t>primarily adopted these systems due to water scarcity (806, 59%) and cost savings (683, 50%)</w:t>
      </w:r>
      <w:r>
        <w:rPr>
          <w:rFonts w:eastAsia="Times New Roman"/>
        </w:rPr>
        <w:t xml:space="preserve">, underscoring the vital need for </w:t>
      </w:r>
      <w:r>
        <w:rPr>
          <w:rFonts w:eastAsia="Times New Roman"/>
          <w:bCs/>
        </w:rPr>
        <w:t>supportive rainwater harvesting policies</w:t>
      </w:r>
      <w:r>
        <w:rPr>
          <w:rFonts w:eastAsia="Times New Roman"/>
        </w:rPr>
        <w:t>, which 11</w:t>
      </w:r>
      <w:r>
        <w:rPr>
          <w:rFonts w:eastAsia="Times New Roman"/>
          <w:bCs/>
        </w:rPr>
        <w:t>% (148) of respondents favored environmental concern</w:t>
      </w:r>
      <w:r w:rsidR="001D61E6">
        <w:rPr>
          <w:rFonts w:eastAsia="Times New Roman"/>
        </w:rPr>
        <w:t>. Warsi et al (</w:t>
      </w:r>
      <w:r w:rsidR="001D61E6">
        <w:rPr>
          <w:rFonts w:eastAsia="Times New Roman"/>
          <w:bCs/>
        </w:rPr>
        <w:t>2022)</w:t>
      </w:r>
      <w:r w:rsidR="001D61E6">
        <w:rPr>
          <w:rFonts w:eastAsia="Times New Roman"/>
        </w:rPr>
        <w:t>,</w:t>
      </w:r>
      <w:r w:rsidR="001D61E6" w:rsidRPr="001D61E6">
        <w:rPr>
          <w:bCs/>
          <w:sz w:val="22"/>
          <w:szCs w:val="22"/>
        </w:rPr>
        <w:t xml:space="preserve"> </w:t>
      </w:r>
      <w:r w:rsidR="001D61E6" w:rsidRPr="001D61E6">
        <w:rPr>
          <w:rFonts w:eastAsia="Times New Roman"/>
          <w:bCs/>
        </w:rPr>
        <w:t>Ogale</w:t>
      </w:r>
      <w:r w:rsidR="001D61E6" w:rsidRPr="001D61E6">
        <w:rPr>
          <w:rFonts w:eastAsia="Times New Roman"/>
        </w:rPr>
        <w:t xml:space="preserve"> </w:t>
      </w:r>
      <w:r w:rsidR="001D61E6">
        <w:rPr>
          <w:rFonts w:eastAsia="Times New Roman"/>
        </w:rPr>
        <w:t xml:space="preserve">(2024) and </w:t>
      </w:r>
      <w:r w:rsidR="001D61E6">
        <w:rPr>
          <w:rFonts w:eastAsia="Times New Roman"/>
          <w:bCs/>
        </w:rPr>
        <w:t>Nandi, S.</w:t>
      </w:r>
      <w:r w:rsidR="001D61E6" w:rsidRPr="001D61E6">
        <w:rPr>
          <w:rFonts w:eastAsia="Times New Roman"/>
          <w:bCs/>
        </w:rPr>
        <w:t xml:space="preserve"> &amp; Gonela</w:t>
      </w:r>
      <w:r w:rsidR="001D61E6">
        <w:rPr>
          <w:rFonts w:eastAsia="Times New Roman"/>
          <w:bCs/>
        </w:rPr>
        <w:t xml:space="preserve"> (2022) also</w:t>
      </w:r>
      <w:r w:rsidR="001D61E6" w:rsidRPr="001D61E6">
        <w:rPr>
          <w:rFonts w:eastAsia="Times New Roman"/>
        </w:rPr>
        <w:t xml:space="preserve"> </w:t>
      </w:r>
      <w:r>
        <w:rPr>
          <w:rFonts w:eastAsia="Times New Roman"/>
        </w:rPr>
        <w:t xml:space="preserve">advocated for </w:t>
      </w:r>
      <w:r>
        <w:rPr>
          <w:rFonts w:eastAsia="Times New Roman"/>
          <w:bCs/>
        </w:rPr>
        <w:t>similar institutional strategies</w:t>
      </w:r>
      <w:r>
        <w:rPr>
          <w:rFonts w:eastAsia="Times New Roman"/>
        </w:rPr>
        <w:t xml:space="preserve"> globally, following analogous urban household </w:t>
      </w:r>
      <w:r>
        <w:rPr>
          <w:rFonts w:eastAsia="Times New Roman"/>
          <w:bCs/>
        </w:rPr>
        <w:t>dependence trends</w:t>
      </w:r>
      <w:r>
        <w:rPr>
          <w:rFonts w:eastAsia="Times New Roman"/>
        </w:rPr>
        <w:t xml:space="preserve">. This indicates that </w:t>
      </w:r>
      <w:r>
        <w:rPr>
          <w:rFonts w:eastAsia="Times New Roman"/>
          <w:bCs/>
        </w:rPr>
        <w:t>evidence-based rainwater harvesting interventions</w:t>
      </w:r>
      <w:r>
        <w:rPr>
          <w:rFonts w:eastAsia="Times New Roman"/>
        </w:rPr>
        <w:t xml:space="preserve"> would suit the </w:t>
      </w:r>
      <w:r>
        <w:rPr>
          <w:rFonts w:eastAsia="Times New Roman"/>
          <w:bCs/>
        </w:rPr>
        <w:t>local adoption trends uncovered in this study</w:t>
      </w:r>
      <w:r>
        <w:rPr>
          <w:rFonts w:eastAsia="Times New Roman"/>
        </w:rPr>
        <w:t>.</w:t>
      </w:r>
      <w:r w:rsidR="004355DB" w:rsidRPr="004355DB">
        <w:rPr>
          <w:rFonts w:eastAsia="Times New Roman"/>
          <w:color w:val="C00000"/>
        </w:rPr>
        <w:t xml:space="preserve"> </w:t>
      </w:r>
      <w:r w:rsidR="004355DB" w:rsidRPr="004355DB">
        <w:rPr>
          <w:rFonts w:eastAsia="Times New Roman"/>
        </w:rPr>
        <w:t xml:space="preserve">Furthermore, Olaniyi </w:t>
      </w:r>
      <w:r w:rsidR="004355DB" w:rsidRPr="004355DB">
        <w:rPr>
          <w:rFonts w:eastAsia="Times New Roman"/>
          <w:bCs/>
        </w:rPr>
        <w:t>(2017), Batagarawa et al (2019 and Ogbiye et al (2021) in their studies echoed the adoption of RWH systems</w:t>
      </w:r>
      <w:r w:rsidR="004355DB" w:rsidRPr="004355DB">
        <w:rPr>
          <w:rFonts w:eastAsia="Times New Roman"/>
        </w:rPr>
        <w:t xml:space="preserve"> explaining that </w:t>
      </w:r>
      <w:r w:rsidR="004355DB" w:rsidRPr="004355DB">
        <w:rPr>
          <w:rFonts w:eastAsia="Times New Roman"/>
          <w:bCs/>
        </w:rPr>
        <w:t>environmental degradation demands</w:t>
      </w:r>
      <w:r w:rsidR="004355DB" w:rsidRPr="004355DB">
        <w:rPr>
          <w:rFonts w:eastAsia="Times New Roman"/>
        </w:rPr>
        <w:t xml:space="preserve"> contribute to </w:t>
      </w:r>
      <w:r w:rsidR="004355DB" w:rsidRPr="004355DB">
        <w:rPr>
          <w:rFonts w:eastAsia="Times New Roman"/>
          <w:bCs/>
        </w:rPr>
        <w:t>self-destructive perfectionism vulnerabilities</w:t>
      </w:r>
      <w:r w:rsidR="004355DB" w:rsidRPr="004355DB">
        <w:rPr>
          <w:rFonts w:eastAsia="Times New Roman"/>
        </w:rPr>
        <w:t xml:space="preserve">. These findings reinforce the </w:t>
      </w:r>
      <w:r w:rsidR="004355DB" w:rsidRPr="004355DB">
        <w:rPr>
          <w:rFonts w:eastAsia="Times New Roman"/>
          <w:bCs/>
        </w:rPr>
        <w:t>need for local support systems and revised management schedules</w:t>
      </w:r>
      <w:r w:rsidR="004355DB" w:rsidRPr="004355DB">
        <w:rPr>
          <w:rFonts w:eastAsia="Times New Roman"/>
        </w:rPr>
        <w:t xml:space="preserve"> to address </w:t>
      </w:r>
      <w:r w:rsidR="004355DB" w:rsidRPr="004355DB">
        <w:rPr>
          <w:rFonts w:eastAsia="Times New Roman"/>
          <w:bCs/>
        </w:rPr>
        <w:t>economic and environmental sustainability concerns</w:t>
      </w:r>
      <w:r w:rsidR="004355DB" w:rsidRPr="004355DB">
        <w:rPr>
          <w:rFonts w:eastAsia="Times New Roman"/>
        </w:rPr>
        <w:t>.</w:t>
      </w:r>
    </w:p>
    <w:p w14:paraId="4041403D" w14:textId="77777777" w:rsidR="002C5B6C" w:rsidRPr="00AC1AE1" w:rsidRDefault="00597B3B">
      <w:pPr>
        <w:spacing w:after="0" w:line="240" w:lineRule="auto"/>
        <w:outlineLvl w:val="2"/>
        <w:rPr>
          <w:rFonts w:eastAsia="Times New Roman"/>
          <w:bCs/>
          <w:i/>
        </w:rPr>
      </w:pPr>
      <w:r w:rsidRPr="00AC1AE1">
        <w:rPr>
          <w:rFonts w:eastAsia="Times New Roman"/>
          <w:bCs/>
          <w:i/>
        </w:rPr>
        <w:t>5.</w:t>
      </w:r>
      <w:r w:rsidR="00C345E3" w:rsidRPr="00AC1AE1">
        <w:rPr>
          <w:rFonts w:eastAsia="Times New Roman"/>
          <w:bCs/>
          <w:i/>
        </w:rPr>
        <w:t>3 Efficiency</w:t>
      </w:r>
      <w:r w:rsidR="004355DB" w:rsidRPr="00AC1AE1">
        <w:rPr>
          <w:rFonts w:eastAsia="Times New Roman"/>
          <w:bCs/>
          <w:i/>
        </w:rPr>
        <w:t>,</w:t>
      </w:r>
      <w:r w:rsidR="00C345E3" w:rsidRPr="00AC1AE1">
        <w:rPr>
          <w:rFonts w:eastAsia="Times New Roman"/>
          <w:bCs/>
          <w:i/>
        </w:rPr>
        <w:t xml:space="preserve"> </w:t>
      </w:r>
      <w:r w:rsidR="004355DB" w:rsidRPr="00AC1AE1">
        <w:rPr>
          <w:rFonts w:eastAsia="Times New Roman"/>
          <w:bCs/>
          <w:i/>
        </w:rPr>
        <w:t xml:space="preserve">Benefits </w:t>
      </w:r>
      <w:r w:rsidR="00C345E3" w:rsidRPr="00AC1AE1">
        <w:rPr>
          <w:rFonts w:eastAsia="Times New Roman"/>
          <w:bCs/>
          <w:i/>
        </w:rPr>
        <w:t>and Challenges of Rainwater Harvesting Systems</w:t>
      </w:r>
    </w:p>
    <w:p w14:paraId="224A2A85" w14:textId="77777777" w:rsidR="002C5B6C" w:rsidRPr="00AC1AE1" w:rsidRDefault="00C345E3">
      <w:pPr>
        <w:spacing w:after="0" w:line="240" w:lineRule="auto"/>
        <w:rPr>
          <w:rFonts w:eastAsia="Times New Roman"/>
        </w:rPr>
      </w:pPr>
      <w:r w:rsidRPr="00AC1AE1">
        <w:rPr>
          <w:rFonts w:eastAsia="Times New Roman"/>
        </w:rPr>
        <w:t xml:space="preserve">The study </w:t>
      </w:r>
      <w:r w:rsidR="00362CD4" w:rsidRPr="00AC1AE1">
        <w:rPr>
          <w:rFonts w:eastAsia="Times New Roman"/>
        </w:rPr>
        <w:t xml:space="preserve">also </w:t>
      </w:r>
      <w:r w:rsidRPr="00AC1AE1">
        <w:rPr>
          <w:rFonts w:eastAsia="Times New Roman"/>
          <w:bCs/>
        </w:rPr>
        <w:t>examined the efficiency and challenges of rainwater harvesting systems</w:t>
      </w:r>
      <w:r w:rsidRPr="00AC1AE1">
        <w:rPr>
          <w:rFonts w:eastAsia="Times New Roman"/>
        </w:rPr>
        <w:t xml:space="preserve">. Results showed that </w:t>
      </w:r>
      <w:r w:rsidRPr="00AC1AE1">
        <w:rPr>
          <w:rFonts w:eastAsia="Times New Roman"/>
          <w:bCs/>
        </w:rPr>
        <w:t>80% of users rated their system as efficient</w:t>
      </w:r>
      <w:r w:rsidRPr="00AC1AE1">
        <w:rPr>
          <w:rFonts w:eastAsia="Times New Roman"/>
        </w:rPr>
        <w:t xml:space="preserve">, with </w:t>
      </w:r>
      <w:r w:rsidR="00362CD4" w:rsidRPr="00AC1AE1">
        <w:rPr>
          <w:rFonts w:eastAsia="Times New Roman"/>
          <w:bCs/>
        </w:rPr>
        <w:t>44</w:t>
      </w:r>
      <w:r w:rsidRPr="00AC1AE1">
        <w:rPr>
          <w:rFonts w:eastAsia="Times New Roman"/>
          <w:bCs/>
        </w:rPr>
        <w:t>% considering it very efficient and 37% somewhat efficient</w:t>
      </w:r>
      <w:r w:rsidRPr="00AC1AE1">
        <w:rPr>
          <w:rFonts w:eastAsia="Times New Roman"/>
        </w:rPr>
        <w:t xml:space="preserve">. Despite positive efficiency ratings, respondents identified </w:t>
      </w:r>
      <w:r w:rsidRPr="00AC1AE1">
        <w:rPr>
          <w:rFonts w:eastAsia="Times New Roman"/>
          <w:bCs/>
        </w:rPr>
        <w:t>several challenges</w:t>
      </w:r>
      <w:r w:rsidRPr="00AC1AE1">
        <w:rPr>
          <w:rFonts w:eastAsia="Times New Roman"/>
        </w:rPr>
        <w:t xml:space="preserve">, including: </w:t>
      </w:r>
      <w:r w:rsidR="0068581E" w:rsidRPr="00AC1AE1">
        <w:rPr>
          <w:rFonts w:eastAsia="Times New Roman"/>
          <w:bCs/>
        </w:rPr>
        <w:t>Contamination risk</w:t>
      </w:r>
      <w:r w:rsidRPr="00AC1AE1">
        <w:rPr>
          <w:rFonts w:eastAsia="Times New Roman"/>
          <w:bCs/>
        </w:rPr>
        <w:t>,</w:t>
      </w:r>
      <w:r w:rsidRPr="00AC1AE1">
        <w:rPr>
          <w:rFonts w:eastAsia="Times New Roman"/>
        </w:rPr>
        <w:t xml:space="preserve"> </w:t>
      </w:r>
      <w:r w:rsidRPr="00AC1AE1">
        <w:rPr>
          <w:rFonts w:eastAsia="Times New Roman"/>
          <w:bCs/>
        </w:rPr>
        <w:t>Storage lim</w:t>
      </w:r>
      <w:r w:rsidR="0068581E" w:rsidRPr="00AC1AE1">
        <w:rPr>
          <w:rFonts w:eastAsia="Times New Roman"/>
          <w:bCs/>
        </w:rPr>
        <w:t>itations</w:t>
      </w:r>
      <w:r w:rsidRPr="00AC1AE1">
        <w:rPr>
          <w:rFonts w:eastAsia="Times New Roman"/>
          <w:bCs/>
        </w:rPr>
        <w:t>,</w:t>
      </w:r>
      <w:r w:rsidRPr="00AC1AE1">
        <w:rPr>
          <w:rFonts w:eastAsia="Times New Roman"/>
        </w:rPr>
        <w:t xml:space="preserve"> </w:t>
      </w:r>
      <w:r w:rsidR="0068581E" w:rsidRPr="00AC1AE1">
        <w:rPr>
          <w:rFonts w:eastAsia="Times New Roman"/>
          <w:bCs/>
        </w:rPr>
        <w:t>Clogging</w:t>
      </w:r>
      <w:r w:rsidRPr="00AC1AE1">
        <w:rPr>
          <w:rFonts w:eastAsia="Times New Roman"/>
          <w:bCs/>
        </w:rPr>
        <w:t>,</w:t>
      </w:r>
      <w:r w:rsidRPr="00AC1AE1">
        <w:rPr>
          <w:rFonts w:eastAsia="Times New Roman"/>
        </w:rPr>
        <w:t xml:space="preserve"> </w:t>
      </w:r>
      <w:r w:rsidR="0068581E" w:rsidRPr="00AC1AE1">
        <w:rPr>
          <w:rFonts w:eastAsia="Times New Roman"/>
        </w:rPr>
        <w:t xml:space="preserve">and </w:t>
      </w:r>
      <w:r w:rsidR="0068581E" w:rsidRPr="00AC1AE1">
        <w:rPr>
          <w:rFonts w:eastAsia="Times New Roman"/>
          <w:bCs/>
        </w:rPr>
        <w:t xml:space="preserve">Leakages. </w:t>
      </w:r>
      <w:r w:rsidRPr="00AC1AE1">
        <w:rPr>
          <w:rFonts w:eastAsia="Times New Roman"/>
        </w:rPr>
        <w:t xml:space="preserve">Treatment methods varied across LGAs, with </w:t>
      </w:r>
      <w:r w:rsidRPr="00AC1AE1">
        <w:rPr>
          <w:rFonts w:eastAsia="Times New Roman"/>
          <w:bCs/>
        </w:rPr>
        <w:t>respondents employing boiling</w:t>
      </w:r>
      <w:r w:rsidR="0068581E" w:rsidRPr="00AC1AE1">
        <w:rPr>
          <w:rFonts w:eastAsia="Times New Roman"/>
        </w:rPr>
        <w:t>, filtering and</w:t>
      </w:r>
      <w:r w:rsidRPr="00AC1AE1">
        <w:rPr>
          <w:rFonts w:eastAsia="Times New Roman"/>
          <w:bCs/>
        </w:rPr>
        <w:t xml:space="preserve"> chemical treatment</w:t>
      </w:r>
      <w:r w:rsidR="0068581E" w:rsidRPr="00AC1AE1">
        <w:rPr>
          <w:rFonts w:eastAsia="Times New Roman"/>
          <w:bCs/>
        </w:rPr>
        <w:t>s</w:t>
      </w:r>
      <w:r w:rsidRPr="00AC1AE1">
        <w:rPr>
          <w:rFonts w:eastAsia="Times New Roman"/>
        </w:rPr>
        <w:t xml:space="preserve">, highlighting the need for </w:t>
      </w:r>
      <w:r w:rsidRPr="00AC1AE1">
        <w:rPr>
          <w:rFonts w:eastAsia="Times New Roman"/>
          <w:bCs/>
        </w:rPr>
        <w:t>improved treatment and maintenance practices</w:t>
      </w:r>
      <w:r w:rsidRPr="00AC1AE1">
        <w:rPr>
          <w:rFonts w:eastAsia="Times New Roman"/>
        </w:rPr>
        <w:t xml:space="preserve"> to ensure safer water consumption. </w:t>
      </w:r>
      <w:r w:rsidR="00A51D3D" w:rsidRPr="00AC1AE1">
        <w:rPr>
          <w:rFonts w:eastAsia="Times New Roman"/>
        </w:rPr>
        <w:t>Additionally</w:t>
      </w:r>
      <w:r w:rsidRPr="00AC1AE1">
        <w:rPr>
          <w:rFonts w:eastAsia="Times New Roman"/>
        </w:rPr>
        <w:t xml:space="preserve">, over </w:t>
      </w:r>
      <w:r w:rsidRPr="00AC1AE1">
        <w:rPr>
          <w:rFonts w:eastAsia="Times New Roman"/>
          <w:bCs/>
        </w:rPr>
        <w:t>50% of respondents verified reduced municipal water consumption</w:t>
      </w:r>
      <w:r w:rsidRPr="00AC1AE1">
        <w:rPr>
          <w:rFonts w:eastAsia="Times New Roman"/>
        </w:rPr>
        <w:t xml:space="preserve"> since installing </w:t>
      </w:r>
      <w:r w:rsidRPr="00AC1AE1">
        <w:rPr>
          <w:rFonts w:eastAsia="Times New Roman"/>
          <w:bCs/>
        </w:rPr>
        <w:t>rainwater harvesting systems</w:t>
      </w:r>
      <w:r w:rsidR="007C27DC" w:rsidRPr="00AC1AE1">
        <w:rPr>
          <w:rFonts w:eastAsia="Times New Roman"/>
        </w:rPr>
        <w:t xml:space="preserve"> with corresponding varied e</w:t>
      </w:r>
      <w:r w:rsidRPr="00AC1AE1">
        <w:rPr>
          <w:rFonts w:eastAsia="Times New Roman"/>
        </w:rPr>
        <w:t xml:space="preserve">stimated </w:t>
      </w:r>
      <w:r w:rsidRPr="00AC1AE1">
        <w:rPr>
          <w:rFonts w:eastAsia="Times New Roman"/>
          <w:bCs/>
        </w:rPr>
        <w:t>monthly cost savings</w:t>
      </w:r>
      <w:r w:rsidR="007C27DC" w:rsidRPr="00AC1AE1">
        <w:rPr>
          <w:rFonts w:eastAsia="Times New Roman"/>
        </w:rPr>
        <w:t>. The results are in consonance with the findings of</w:t>
      </w:r>
      <w:r w:rsidRPr="00AC1AE1">
        <w:rPr>
          <w:rFonts w:eastAsia="Times New Roman"/>
        </w:rPr>
        <w:t xml:space="preserve"> Lade &amp; Oloke </w:t>
      </w:r>
      <w:r w:rsidR="007C27DC" w:rsidRPr="00AC1AE1">
        <w:rPr>
          <w:rFonts w:eastAsia="Times New Roman"/>
          <w:bCs/>
        </w:rPr>
        <w:t>(</w:t>
      </w:r>
      <w:r w:rsidRPr="00AC1AE1">
        <w:rPr>
          <w:rFonts w:eastAsia="Times New Roman"/>
          <w:bCs/>
        </w:rPr>
        <w:t>2</w:t>
      </w:r>
      <w:r w:rsidR="007C27DC" w:rsidRPr="00AC1AE1">
        <w:rPr>
          <w:rFonts w:eastAsia="Times New Roman"/>
          <w:bCs/>
        </w:rPr>
        <w:t>015)</w:t>
      </w:r>
      <w:r w:rsidR="00A51D3D" w:rsidRPr="00AC1AE1">
        <w:rPr>
          <w:rFonts w:eastAsia="Times New Roman"/>
          <w:bCs/>
        </w:rPr>
        <w:t xml:space="preserve"> and Agwaibor, S (2024) who</w:t>
      </w:r>
      <w:r w:rsidR="00A51D3D" w:rsidRPr="00AC1AE1">
        <w:rPr>
          <w:rFonts w:eastAsia="Times New Roman"/>
        </w:rPr>
        <w:t xml:space="preserve"> remarked that</w:t>
      </w:r>
      <w:r w:rsidRPr="00AC1AE1">
        <w:rPr>
          <w:rFonts w:eastAsia="Times New Roman"/>
        </w:rPr>
        <w:t xml:space="preserve"> </w:t>
      </w:r>
      <w:r w:rsidRPr="00AC1AE1">
        <w:rPr>
          <w:rFonts w:eastAsia="Times New Roman"/>
          <w:bCs/>
        </w:rPr>
        <w:t xml:space="preserve">rainwater harvesting’s </w:t>
      </w:r>
      <w:r w:rsidR="00650967" w:rsidRPr="00AC1AE1">
        <w:rPr>
          <w:rFonts w:eastAsia="Times New Roman"/>
          <w:bCs/>
        </w:rPr>
        <w:t>high-cost</w:t>
      </w:r>
      <w:r w:rsidRPr="00AC1AE1">
        <w:rPr>
          <w:rFonts w:eastAsia="Times New Roman"/>
          <w:bCs/>
        </w:rPr>
        <w:t xml:space="preserve"> appraisals</w:t>
      </w:r>
      <w:r w:rsidRPr="00AC1AE1">
        <w:rPr>
          <w:rFonts w:eastAsia="Times New Roman"/>
        </w:rPr>
        <w:t xml:space="preserve"> can lead to </w:t>
      </w:r>
      <w:r w:rsidRPr="00AC1AE1">
        <w:rPr>
          <w:rFonts w:eastAsia="Times New Roman"/>
          <w:bCs/>
        </w:rPr>
        <w:t>dependency coping mechanisms</w:t>
      </w:r>
      <w:r w:rsidRPr="00AC1AE1">
        <w:rPr>
          <w:rFonts w:eastAsia="Times New Roman"/>
        </w:rPr>
        <w:t xml:space="preserve">. </w:t>
      </w:r>
    </w:p>
    <w:p w14:paraId="124DF94D" w14:textId="77777777" w:rsidR="002C5B6C" w:rsidRPr="00E62D95" w:rsidRDefault="00597B3B" w:rsidP="008A7C69">
      <w:pPr>
        <w:spacing w:line="240" w:lineRule="auto"/>
        <w:ind w:left="425"/>
      </w:pPr>
      <w:r w:rsidRPr="00E62D95">
        <w:rPr>
          <w:b/>
        </w:rPr>
        <w:t xml:space="preserve">6. </w:t>
      </w:r>
      <w:r w:rsidR="00C345E3" w:rsidRPr="00E62D95">
        <w:rPr>
          <w:b/>
        </w:rPr>
        <w:t>C</w:t>
      </w:r>
      <w:r w:rsidR="004B4F99" w:rsidRPr="00E62D95">
        <w:rPr>
          <w:b/>
        </w:rPr>
        <w:t>onclusion</w:t>
      </w:r>
      <w:r w:rsidR="00C345E3" w:rsidRPr="00E62D95">
        <w:rPr>
          <w:b/>
        </w:rPr>
        <w:t xml:space="preserve"> </w:t>
      </w:r>
      <w:r w:rsidRPr="00E62D95">
        <w:rPr>
          <w:b/>
        </w:rPr>
        <w:t>and Recommendations</w:t>
      </w:r>
    </w:p>
    <w:p w14:paraId="5461AF4D" w14:textId="77777777" w:rsidR="002C5B6C" w:rsidRPr="00E62D95" w:rsidRDefault="00C345E3">
      <w:pPr>
        <w:spacing w:line="240" w:lineRule="auto"/>
      </w:pPr>
      <w:r w:rsidRPr="00E62D95">
        <w:t>This research sheds light on rainwater harvesting practices, influences, and attitudes among urban households in Enugu State, Nigeria, using a survey methodology, to effectively proffer solutions to enhance urban water resilience. From the analysis, findings revealed a high adoption rate of rainwater harvesting systems, with 80% of respondents recognizing their benefits. Key motivations were identified as water scarcity, cost savings, and environmental concerns. Specifically, over 50% verified frequent use of harvested rainwater for non-potable purposes, underscoring the potential for rainwater harvesting to reduce municipal water consumption. However, widespread adoption contrasts with 40% reporting challenges with system maintenance, evidencing complex technical and socioeconomic dynamics. While 60% personally support the use of rainwater harvesting systems, ambivalence and concerns about water quality both manifest, likely an imprint of limited awareness and education on proper rainwater harvesting practices. Therefore, the following recommendations are proffered:</w:t>
      </w:r>
    </w:p>
    <w:p w14:paraId="428EFCE2" w14:textId="77777777" w:rsidR="002C5B6C" w:rsidRDefault="00C345E3">
      <w:pPr>
        <w:numPr>
          <w:ilvl w:val="0"/>
          <w:numId w:val="2"/>
        </w:numPr>
        <w:spacing w:line="240" w:lineRule="auto"/>
      </w:pPr>
      <w:r>
        <w:t>There should be awareness creation and orientation on the benefits and best practices of rainwater harvesting among urban households, as this will enable residents to make informed decisions and effectively utilize rainwater harvesting systems.</w:t>
      </w:r>
    </w:p>
    <w:p w14:paraId="028830C3" w14:textId="77777777" w:rsidR="002C5B6C" w:rsidRDefault="00C345E3">
      <w:pPr>
        <w:numPr>
          <w:ilvl w:val="0"/>
          <w:numId w:val="2"/>
        </w:numPr>
        <w:spacing w:line="240" w:lineRule="auto"/>
      </w:pPr>
      <w:r>
        <w:t>Establish community-based training programs where residents can learn about proper rainwater harvesting system design, installation, and maintenance, thereby ensuring that households can optimize the benefits of rainwater harvesting.</w:t>
      </w:r>
    </w:p>
    <w:p w14:paraId="3DC36755" w14:textId="77777777" w:rsidR="002C5B6C" w:rsidRDefault="00C345E3">
      <w:pPr>
        <w:numPr>
          <w:ilvl w:val="0"/>
          <w:numId w:val="2"/>
        </w:numPr>
        <w:spacing w:line="240" w:lineRule="auto"/>
      </w:pPr>
      <w:r>
        <w:lastRenderedPageBreak/>
        <w:t>Implement and enforce clear policies and guidelines regarding rainwater harvesting system installation and maintenance, as this will prevent misuse and ensure sustainability.</w:t>
      </w:r>
    </w:p>
    <w:p w14:paraId="0C5FEE18" w14:textId="77777777" w:rsidR="002C5B6C" w:rsidRDefault="00C345E3">
      <w:pPr>
        <w:numPr>
          <w:ilvl w:val="0"/>
          <w:numId w:val="2"/>
        </w:numPr>
        <w:spacing w:line="240" w:lineRule="auto"/>
      </w:pPr>
      <w:r>
        <w:t>Government agencies and NGOs should play a vital role in promoting rainwater harvesting practices through education and outreach programs, as this will facilitate widespread adoption and maximize the benefits of rainwater harvesting.</w:t>
      </w:r>
    </w:p>
    <w:p w14:paraId="573DBA67" w14:textId="77777777" w:rsidR="002C5B6C" w:rsidRDefault="00C345E3">
      <w:pPr>
        <w:numPr>
          <w:ilvl w:val="0"/>
          <w:numId w:val="2"/>
        </w:numPr>
        <w:spacing w:line="240" w:lineRule="auto"/>
      </w:pPr>
      <w:r>
        <w:t>To ensure that households can effectively utilize rainwater harvesting systems, urban planners and policymakers need to improve on necessities like adequate storage facilities and distribution networks.</w:t>
      </w:r>
    </w:p>
    <w:p w14:paraId="7624D748" w14:textId="77777777" w:rsidR="002C5B6C" w:rsidRDefault="00C345E3">
      <w:pPr>
        <w:spacing w:line="240" w:lineRule="auto"/>
      </w:pPr>
      <w:r>
        <w:t>While findings confirm global urban water management challenges, field-specific catalyzing factors also emerge around limited awareness and education on proper rainwater harvesting practices alongside influential socioeconomic ecosystems enabling adoption. Therefore, apart from universal urban water management policy reforms, bespoke rainwater harvesting interventions ought to be formulated addressing context-specific challenges the quantitative study uncovers through subjects enduring these contexts daily.</w:t>
      </w:r>
    </w:p>
    <w:p w14:paraId="7E63EB80" w14:textId="77777777" w:rsidR="003F19DF" w:rsidRPr="003F19DF" w:rsidRDefault="003F19DF" w:rsidP="003F19DF">
      <w:pPr>
        <w:spacing w:before="0" w:beforeAutospacing="0" w:line="240" w:lineRule="auto"/>
        <w:ind w:left="720" w:hanging="720"/>
        <w:rPr>
          <w:rFonts w:eastAsia="Calibri"/>
        </w:rPr>
      </w:pPr>
      <w:r w:rsidRPr="003F19DF">
        <w:rPr>
          <w:rFonts w:eastAsia="Calibri"/>
          <w:b/>
        </w:rPr>
        <w:t>CONSENT</w:t>
      </w:r>
      <w:r w:rsidRPr="003F19DF">
        <w:rPr>
          <w:rFonts w:eastAsia="Calibri"/>
        </w:rPr>
        <w:t xml:space="preserve"> </w:t>
      </w:r>
    </w:p>
    <w:p w14:paraId="5A4E8190" w14:textId="77777777" w:rsidR="003F19DF" w:rsidRPr="003F19DF" w:rsidRDefault="003F19DF" w:rsidP="003F19DF">
      <w:pPr>
        <w:spacing w:before="0" w:beforeAutospacing="0" w:line="240" w:lineRule="auto"/>
        <w:ind w:left="720" w:hanging="720"/>
        <w:rPr>
          <w:rFonts w:eastAsia="Calibri"/>
        </w:rPr>
      </w:pPr>
      <w:r w:rsidRPr="003F19DF">
        <w:rPr>
          <w:rFonts w:eastAsia="Calibri"/>
        </w:rPr>
        <w:t>The authors confirm they sought and got informed consent from all participants in the study.</w:t>
      </w:r>
    </w:p>
    <w:p w14:paraId="10CD5917" w14:textId="77777777" w:rsidR="003F19DF" w:rsidRPr="003F19DF" w:rsidRDefault="003F19DF" w:rsidP="003F19DF">
      <w:pPr>
        <w:spacing w:before="0" w:beforeAutospacing="0" w:line="240" w:lineRule="auto"/>
        <w:ind w:left="720" w:hanging="720"/>
        <w:rPr>
          <w:rFonts w:eastAsia="Calibri"/>
        </w:rPr>
      </w:pPr>
      <w:r w:rsidRPr="003F19DF">
        <w:rPr>
          <w:rFonts w:eastAsia="Calibri"/>
          <w:b/>
        </w:rPr>
        <w:t>ETHICAL APPROVAL</w:t>
      </w:r>
      <w:r w:rsidRPr="003F19DF">
        <w:rPr>
          <w:rFonts w:eastAsia="Calibri"/>
        </w:rPr>
        <w:t xml:space="preserve"> </w:t>
      </w:r>
    </w:p>
    <w:p w14:paraId="30DF90C9" w14:textId="77777777" w:rsidR="003F19DF" w:rsidRPr="003F19DF" w:rsidRDefault="003F19DF" w:rsidP="003F19DF">
      <w:pPr>
        <w:spacing w:before="0" w:beforeAutospacing="0" w:line="240" w:lineRule="auto"/>
        <w:rPr>
          <w:rFonts w:eastAsia="Calibri"/>
        </w:rPr>
      </w:pPr>
      <w:r w:rsidRPr="003F19DF">
        <w:rPr>
          <w:rFonts w:eastAsia="Calibri"/>
        </w:rPr>
        <w:t xml:space="preserve">The study protocol was approved by ethic review committee of the department of Architecture in accordance with the ethics guidelines and regulations of the University of Nigeria and followed the Declaration of Helsinki—principles of informed consent, voluntary participation and withdrawal, confidentiality, and privacy of the participants. </w:t>
      </w:r>
    </w:p>
    <w:p w14:paraId="0BC24929" w14:textId="77777777" w:rsidR="003F19DF" w:rsidRPr="003F19DF" w:rsidRDefault="003F19DF" w:rsidP="003F19DF">
      <w:pPr>
        <w:spacing w:before="0" w:beforeAutospacing="0" w:line="240" w:lineRule="auto"/>
        <w:rPr>
          <w:rFonts w:eastAsia="Calibri"/>
        </w:rPr>
      </w:pPr>
      <w:r w:rsidRPr="003F19DF">
        <w:rPr>
          <w:rFonts w:eastAsia="Calibri"/>
          <w:b/>
        </w:rPr>
        <w:t>DISCLAIMER (ARTIFICIAL INTELLIGENCE)</w:t>
      </w:r>
      <w:r w:rsidRPr="003F19DF">
        <w:rPr>
          <w:rFonts w:eastAsia="Calibri"/>
        </w:rPr>
        <w:t xml:space="preserve"> </w:t>
      </w:r>
    </w:p>
    <w:p w14:paraId="377D7114" w14:textId="77777777" w:rsidR="003F19DF" w:rsidRPr="003F19DF" w:rsidRDefault="003F19DF" w:rsidP="003F19DF">
      <w:pPr>
        <w:spacing w:before="0" w:beforeAutospacing="0" w:line="240" w:lineRule="auto"/>
        <w:rPr>
          <w:rFonts w:eastAsia="Calibri"/>
        </w:rPr>
      </w:pPr>
      <w:r w:rsidRPr="003F19DF">
        <w:rPr>
          <w:rFonts w:eastAsia="Calibri"/>
        </w:rPr>
        <w:t xml:space="preserve">Author(s) hereby declare that NO generative AI technologies such as Large Language Models (ChatGPT, COPILOT, etc.) and text-to-image generators have been used during the writing or editing of this manuscript. </w:t>
      </w:r>
    </w:p>
    <w:p w14:paraId="6267D52B" w14:textId="77777777" w:rsidR="003F19DF" w:rsidRPr="003F19DF" w:rsidRDefault="003F19DF" w:rsidP="003F19DF">
      <w:pPr>
        <w:spacing w:before="0" w:beforeAutospacing="0" w:line="240" w:lineRule="auto"/>
        <w:rPr>
          <w:rFonts w:eastAsia="Calibri"/>
        </w:rPr>
      </w:pPr>
      <w:r w:rsidRPr="003F19DF">
        <w:rPr>
          <w:rFonts w:eastAsia="Calibri"/>
          <w:b/>
        </w:rPr>
        <w:t>COMPETING INTERESTS</w:t>
      </w:r>
      <w:r w:rsidRPr="003F19DF">
        <w:rPr>
          <w:rFonts w:eastAsia="Calibri"/>
        </w:rPr>
        <w:t xml:space="preserve"> </w:t>
      </w:r>
    </w:p>
    <w:p w14:paraId="4469C8B5" w14:textId="77777777" w:rsidR="003F19DF" w:rsidRPr="003F19DF" w:rsidRDefault="003F19DF" w:rsidP="003F19DF">
      <w:pPr>
        <w:spacing w:before="0" w:beforeAutospacing="0" w:line="240" w:lineRule="auto"/>
        <w:rPr>
          <w:rFonts w:eastAsia="Calibri"/>
        </w:rPr>
      </w:pPr>
      <w:r w:rsidRPr="003F19DF">
        <w:rPr>
          <w:rFonts w:eastAsia="Calibri"/>
        </w:rPr>
        <w:t>Authors have declared that no competing interests exist.</w:t>
      </w:r>
    </w:p>
    <w:p w14:paraId="2945ABC9" w14:textId="77777777" w:rsidR="002C5B6C" w:rsidRDefault="00C345E3">
      <w:pPr>
        <w:spacing w:line="240" w:lineRule="auto"/>
        <w:jc w:val="left"/>
        <w:rPr>
          <w:b/>
        </w:rPr>
      </w:pPr>
      <w:r>
        <w:rPr>
          <w:b/>
        </w:rPr>
        <w:t xml:space="preserve">REFERENCE </w:t>
      </w:r>
    </w:p>
    <w:p w14:paraId="70DC044D" w14:textId="77777777" w:rsidR="005F177C" w:rsidRDefault="005F177C" w:rsidP="004E1D57">
      <w:pPr>
        <w:tabs>
          <w:tab w:val="left" w:pos="312"/>
        </w:tabs>
        <w:spacing w:line="240" w:lineRule="auto"/>
        <w:rPr>
          <w:bCs/>
          <w:sz w:val="22"/>
          <w:szCs w:val="22"/>
        </w:rPr>
      </w:pPr>
      <w:r>
        <w:rPr>
          <w:bCs/>
          <w:sz w:val="22"/>
          <w:szCs w:val="22"/>
        </w:rPr>
        <w:t>Admin</w:t>
      </w:r>
      <w:r w:rsidR="00947F98">
        <w:rPr>
          <w:bCs/>
          <w:sz w:val="22"/>
          <w:szCs w:val="22"/>
        </w:rPr>
        <w:t>:</w:t>
      </w:r>
      <w:r>
        <w:rPr>
          <w:bCs/>
          <w:sz w:val="22"/>
          <w:szCs w:val="22"/>
        </w:rPr>
        <w:t xml:space="preserve"> Rainwater Harvesting -Proces</w:t>
      </w:r>
      <w:r w:rsidR="00947F98">
        <w:rPr>
          <w:bCs/>
          <w:sz w:val="22"/>
          <w:szCs w:val="22"/>
        </w:rPr>
        <w:t xml:space="preserve">s, Advantages and Disadvantages; Byjus </w:t>
      </w:r>
      <w:r>
        <w:rPr>
          <w:bCs/>
          <w:sz w:val="22"/>
          <w:szCs w:val="22"/>
        </w:rPr>
        <w:t xml:space="preserve">(2023). </w:t>
      </w:r>
      <w:r w:rsidR="00947F98">
        <w:rPr>
          <w:bCs/>
          <w:sz w:val="22"/>
          <w:szCs w:val="22"/>
        </w:rPr>
        <w:tab/>
      </w:r>
      <w:hyperlink r:id="rId19" w:history="1">
        <w:r>
          <w:rPr>
            <w:bCs/>
            <w:sz w:val="22"/>
            <w:szCs w:val="22"/>
          </w:rPr>
          <w:t>Https://Byjus.Com/Biology/Rainwater-Harvesting/</w:t>
        </w:r>
      </w:hyperlink>
    </w:p>
    <w:p w14:paraId="439DE659" w14:textId="77777777" w:rsidR="005F177C" w:rsidRDefault="005F177C" w:rsidP="004E1D57">
      <w:pPr>
        <w:spacing w:line="240" w:lineRule="auto"/>
        <w:ind w:left="440" w:hangingChars="200" w:hanging="440"/>
        <w:jc w:val="left"/>
        <w:rPr>
          <w:rStyle w:val="15"/>
          <w:rFonts w:ascii="Times New Roman" w:hint="default"/>
          <w:color w:val="auto"/>
          <w:sz w:val="22"/>
          <w:szCs w:val="22"/>
          <w:u w:val="none"/>
        </w:rPr>
      </w:pPr>
      <w:r>
        <w:rPr>
          <w:rStyle w:val="15"/>
          <w:rFonts w:ascii="Times New Roman" w:hint="default"/>
          <w:color w:val="auto"/>
          <w:sz w:val="22"/>
          <w:szCs w:val="22"/>
          <w:u w:val="none"/>
        </w:rPr>
        <w:t>Agwaibor, S</w:t>
      </w:r>
      <w:r w:rsidR="00947F98">
        <w:rPr>
          <w:rStyle w:val="15"/>
          <w:rFonts w:ascii="Times New Roman" w:hint="default"/>
          <w:color w:val="auto"/>
          <w:sz w:val="22"/>
          <w:szCs w:val="22"/>
          <w:u w:val="none"/>
        </w:rPr>
        <w:t>:</w:t>
      </w:r>
      <w:r>
        <w:rPr>
          <w:rStyle w:val="15"/>
          <w:rFonts w:ascii="Times New Roman" w:hint="default"/>
          <w:color w:val="auto"/>
          <w:sz w:val="22"/>
          <w:szCs w:val="22"/>
          <w:u w:val="none"/>
        </w:rPr>
        <w:t xml:space="preserve">  Nigeria’s Urban Water Provision Crisis. VeriVa Africa. (2024). https://www.verivafrica.com/insights/nigerias-urban-water-provision-crisis</w:t>
      </w:r>
    </w:p>
    <w:p w14:paraId="1B9ABF39" w14:textId="77777777" w:rsidR="005F177C" w:rsidRDefault="00947F98" w:rsidP="004E1D57">
      <w:pPr>
        <w:tabs>
          <w:tab w:val="left" w:pos="312"/>
        </w:tabs>
        <w:spacing w:line="240" w:lineRule="auto"/>
        <w:rPr>
          <w:bCs/>
          <w:sz w:val="22"/>
          <w:szCs w:val="22"/>
        </w:rPr>
      </w:pPr>
      <w:r>
        <w:rPr>
          <w:bCs/>
          <w:sz w:val="22"/>
          <w:szCs w:val="22"/>
        </w:rPr>
        <w:t>Author, T:</w:t>
      </w:r>
      <w:r w:rsidR="005F177C">
        <w:rPr>
          <w:bCs/>
          <w:sz w:val="22"/>
          <w:szCs w:val="22"/>
        </w:rPr>
        <w:t xml:space="preserve"> Rainwater Harvesting -</w:t>
      </w:r>
      <w:r>
        <w:rPr>
          <w:bCs/>
          <w:sz w:val="22"/>
          <w:szCs w:val="22"/>
        </w:rPr>
        <w:t xml:space="preserve"> Types, Importance &amp; Advantages;</w:t>
      </w:r>
      <w:r w:rsidR="005F177C">
        <w:rPr>
          <w:bCs/>
          <w:sz w:val="22"/>
          <w:szCs w:val="22"/>
        </w:rPr>
        <w:t xml:space="preserve"> Tractorgyan.  (2024). </w:t>
      </w:r>
      <w:r>
        <w:rPr>
          <w:bCs/>
          <w:sz w:val="22"/>
          <w:szCs w:val="22"/>
        </w:rPr>
        <w:tab/>
      </w:r>
      <w:r>
        <w:rPr>
          <w:bCs/>
          <w:sz w:val="22"/>
          <w:szCs w:val="22"/>
        </w:rPr>
        <w:tab/>
      </w:r>
      <w:hyperlink r:id="rId20" w:history="1">
        <w:r w:rsidRPr="002F710A">
          <w:rPr>
            <w:rStyle w:val="Hyperlink"/>
            <w:bCs/>
            <w:sz w:val="22"/>
            <w:szCs w:val="22"/>
          </w:rPr>
          <w:t>Https://Tractorgyan.Com/Tractor-Industry-News-Blogs/977/What-Is-Rainwater-Harvesting-</w:t>
        </w:r>
        <w:r w:rsidRPr="002F710A">
          <w:rPr>
            <w:rStyle w:val="Hyperlink"/>
            <w:bCs/>
            <w:sz w:val="22"/>
            <w:szCs w:val="22"/>
          </w:rPr>
          <w:tab/>
          <w:t>Importance-Advantages-And-Disadvantages-Of-Rainwater-Harvesting</w:t>
        </w:r>
      </w:hyperlink>
    </w:p>
    <w:p w14:paraId="1AA6ADD9" w14:textId="77777777" w:rsidR="005F177C" w:rsidRDefault="005F177C" w:rsidP="004E1D57">
      <w:pPr>
        <w:spacing w:line="240" w:lineRule="auto"/>
        <w:ind w:left="440" w:hangingChars="200" w:hanging="440"/>
        <w:rPr>
          <w:rFonts w:eastAsia="SimSun"/>
          <w:sz w:val="22"/>
          <w:szCs w:val="22"/>
          <w:lang w:eastAsia="zh-CN"/>
        </w:rPr>
      </w:pPr>
      <w:r>
        <w:rPr>
          <w:rFonts w:eastAsia="SimSun"/>
          <w:sz w:val="22"/>
          <w:szCs w:val="22"/>
          <w:lang w:eastAsia="zh-CN"/>
        </w:rPr>
        <w:t>Batagarawa, R. L., Ahmed, S</w:t>
      </w:r>
      <w:r w:rsidR="00947F98">
        <w:rPr>
          <w:rFonts w:eastAsia="SimSun"/>
          <w:sz w:val="22"/>
          <w:szCs w:val="22"/>
          <w:lang w:eastAsia="zh-CN"/>
        </w:rPr>
        <w:t>., Sani, J. E., &amp; Abiodun, I. E:</w:t>
      </w:r>
      <w:r>
        <w:rPr>
          <w:rFonts w:eastAsia="SimSun"/>
          <w:sz w:val="22"/>
          <w:szCs w:val="22"/>
          <w:lang w:eastAsia="zh-CN"/>
        </w:rPr>
        <w:t xml:space="preserve">  Assessing Rainwater Harvesting Potential in Nigerian Secondary Schools–</w:t>
      </w:r>
      <w:r w:rsidR="00947F98">
        <w:rPr>
          <w:rFonts w:eastAsia="SimSun"/>
          <w:sz w:val="22"/>
          <w:szCs w:val="22"/>
          <w:lang w:eastAsia="zh-CN"/>
        </w:rPr>
        <w:t> A</w:t>
      </w:r>
      <w:r>
        <w:rPr>
          <w:rFonts w:eastAsia="SimSun"/>
          <w:sz w:val="22"/>
          <w:szCs w:val="22"/>
          <w:lang w:eastAsia="zh-CN"/>
        </w:rPr>
        <w:t xml:space="preserve"> Case Study of Government Girls Secondary School, </w:t>
      </w:r>
      <w:r w:rsidR="00947F98">
        <w:rPr>
          <w:rFonts w:eastAsia="SimSun"/>
          <w:sz w:val="22"/>
          <w:szCs w:val="22"/>
          <w:lang w:eastAsia="zh-CN"/>
        </w:rPr>
        <w:lastRenderedPageBreak/>
        <w:t xml:space="preserve">Dutse, </w:t>
      </w:r>
      <w:r>
        <w:rPr>
          <w:rFonts w:eastAsia="SimSun"/>
          <w:sz w:val="22"/>
          <w:szCs w:val="22"/>
          <w:lang w:eastAsia="zh-CN"/>
        </w:rPr>
        <w:t>Abuja. Journal of Scientific and Engineering Research, 6((11), 2394–2630.(2019). https://jsaer.com/download/vol-6-iss-11-2019/JSAER2019-6-11-1-7.pdf</w:t>
      </w:r>
    </w:p>
    <w:p w14:paraId="076823E5" w14:textId="77777777" w:rsidR="005F177C" w:rsidRDefault="005F177C" w:rsidP="004E1D57">
      <w:pPr>
        <w:spacing w:line="240" w:lineRule="auto"/>
        <w:ind w:left="440" w:hangingChars="200" w:hanging="440"/>
        <w:rPr>
          <w:rStyle w:val="15"/>
          <w:rFonts w:ascii="Times New Roman" w:hint="default"/>
          <w:color w:val="auto"/>
          <w:sz w:val="22"/>
          <w:szCs w:val="22"/>
          <w:u w:val="none"/>
        </w:rPr>
      </w:pPr>
      <w:r>
        <w:rPr>
          <w:sz w:val="22"/>
          <w:szCs w:val="22"/>
        </w:rPr>
        <w:t>Beirne, M., Silverman, J., Bronzi, O., Quiros, M., Tendulkar, S., &amp; Kosinski, K</w:t>
      </w:r>
      <w:r w:rsidR="00947F98">
        <w:rPr>
          <w:sz w:val="22"/>
          <w:szCs w:val="22"/>
        </w:rPr>
        <w:t>:</w:t>
      </w:r>
      <w:r>
        <w:rPr>
          <w:sz w:val="22"/>
          <w:szCs w:val="22"/>
        </w:rPr>
        <w:t xml:space="preserve"> Rainwater Harvesting Systems In Urban Areas And The Potential Value Of Incorporating</w:t>
      </w:r>
      <w:r w:rsidR="00947F98">
        <w:rPr>
          <w:sz w:val="22"/>
          <w:szCs w:val="22"/>
        </w:rPr>
        <w:t xml:space="preserve"> Community Engagement; </w:t>
      </w:r>
      <w:r>
        <w:rPr>
          <w:iCs/>
          <w:sz w:val="22"/>
          <w:szCs w:val="22"/>
        </w:rPr>
        <w:t>The Columbia University Journal of Global Health</w:t>
      </w:r>
      <w:r>
        <w:rPr>
          <w:sz w:val="22"/>
          <w:szCs w:val="22"/>
        </w:rPr>
        <w:t xml:space="preserve">, </w:t>
      </w:r>
      <w:r>
        <w:rPr>
          <w:iCs/>
          <w:sz w:val="22"/>
          <w:szCs w:val="22"/>
        </w:rPr>
        <w:t>11</w:t>
      </w:r>
      <w:r>
        <w:rPr>
          <w:sz w:val="22"/>
          <w:szCs w:val="22"/>
        </w:rPr>
        <w:t xml:space="preserve">(2) (2022). </w:t>
      </w:r>
      <w:hyperlink r:id="rId21" w:history="1">
        <w:r>
          <w:rPr>
            <w:rStyle w:val="15"/>
            <w:rFonts w:ascii="Times New Roman" w:hint="default"/>
            <w:color w:val="auto"/>
            <w:sz w:val="22"/>
            <w:szCs w:val="22"/>
            <w:u w:val="none"/>
          </w:rPr>
          <w:t>Https://Doi.Org/10.52214/Cujgh.V11i2.8081</w:t>
        </w:r>
      </w:hyperlink>
    </w:p>
    <w:p w14:paraId="4135B54C" w14:textId="77777777" w:rsidR="005F177C" w:rsidRDefault="005F177C" w:rsidP="004E1D57">
      <w:pPr>
        <w:spacing w:line="240" w:lineRule="auto"/>
        <w:ind w:left="440" w:hangingChars="200" w:hanging="440"/>
        <w:rPr>
          <w:rStyle w:val="15"/>
          <w:rFonts w:ascii="Times New Roman" w:hint="default"/>
          <w:color w:val="auto"/>
          <w:sz w:val="22"/>
          <w:szCs w:val="22"/>
          <w:u w:val="none"/>
        </w:rPr>
      </w:pPr>
      <w:r>
        <w:rPr>
          <w:rStyle w:val="15"/>
          <w:rFonts w:ascii="Times New Roman" w:hint="default"/>
          <w:color w:val="auto"/>
          <w:sz w:val="22"/>
          <w:szCs w:val="22"/>
          <w:u w:val="none"/>
        </w:rPr>
        <w:t xml:space="preserve">Bell, L., Brantley, E., Pitts, N., Sweeney, C., &amp; Britton, R. Chapter 1 – Benefits of Rainwater Harvesting. ACES Edu. (2020). </w:t>
      </w:r>
      <w:hyperlink r:id="rId22" w:history="1">
        <w:r>
          <w:rPr>
            <w:rStyle w:val="Hyperlink"/>
            <w:color w:val="auto"/>
            <w:sz w:val="22"/>
            <w:szCs w:val="22"/>
            <w:u w:val="none"/>
          </w:rPr>
          <w:t>https://www.aces.edu/blog/topics/fish-water/chapter-1-benefits-of-rainwater-harvesting/</w:t>
        </w:r>
      </w:hyperlink>
    </w:p>
    <w:p w14:paraId="44790BC9" w14:textId="77777777" w:rsidR="005F177C" w:rsidRDefault="005F177C" w:rsidP="004E1D57">
      <w:pPr>
        <w:spacing w:line="240" w:lineRule="auto"/>
        <w:ind w:left="440" w:hangingChars="200" w:hanging="440"/>
        <w:rPr>
          <w:bCs/>
          <w:sz w:val="22"/>
          <w:szCs w:val="22"/>
        </w:rPr>
      </w:pPr>
      <w:r>
        <w:rPr>
          <w:bCs/>
          <w:sz w:val="22"/>
          <w:szCs w:val="22"/>
        </w:rPr>
        <w:t>Bevaseder.  Enugu State Zip code map. Nigeria Zip Codes.(2019). https://nigeriazipcodes.com/414/enugu-state-zip-code-map/</w:t>
      </w:r>
    </w:p>
    <w:p w14:paraId="72C5FC6D" w14:textId="77777777" w:rsidR="005F177C" w:rsidRDefault="005F177C" w:rsidP="004E1D57">
      <w:pPr>
        <w:tabs>
          <w:tab w:val="left" w:pos="312"/>
        </w:tabs>
        <w:spacing w:line="240" w:lineRule="auto"/>
        <w:rPr>
          <w:bCs/>
          <w:sz w:val="22"/>
          <w:szCs w:val="22"/>
        </w:rPr>
      </w:pPr>
      <w:r>
        <w:rPr>
          <w:bCs/>
          <w:sz w:val="22"/>
          <w:szCs w:val="22"/>
        </w:rPr>
        <w:t>Bilgiç, E., &amp; Baba, A. Effect of urbanization on water Reso</w:t>
      </w:r>
      <w:r w:rsidR="00947F98">
        <w:rPr>
          <w:bCs/>
          <w:sz w:val="22"/>
          <w:szCs w:val="22"/>
        </w:rPr>
        <w:t>urces: Challenges and Prospects;</w:t>
      </w:r>
      <w:r>
        <w:rPr>
          <w:bCs/>
          <w:sz w:val="22"/>
          <w:szCs w:val="22"/>
        </w:rPr>
        <w:t xml:space="preserve"> In Earth and environmental sciences library (pp. 81–108).  (2023). https://doi.org/10.1007/978-3-031-43348-1_4</w:t>
      </w:r>
    </w:p>
    <w:p w14:paraId="3071DCB5" w14:textId="77777777" w:rsidR="005F177C" w:rsidRDefault="005F177C" w:rsidP="004E1D57">
      <w:pPr>
        <w:tabs>
          <w:tab w:val="left" w:pos="312"/>
        </w:tabs>
        <w:spacing w:line="240" w:lineRule="auto"/>
        <w:jc w:val="left"/>
        <w:rPr>
          <w:bCs/>
          <w:sz w:val="22"/>
          <w:szCs w:val="22"/>
        </w:rPr>
      </w:pPr>
      <w:r>
        <w:rPr>
          <w:bCs/>
          <w:sz w:val="22"/>
          <w:szCs w:val="22"/>
        </w:rPr>
        <w:t>BillionBricks, &amp; BillionBricks</w:t>
      </w:r>
      <w:r w:rsidR="007F31A2">
        <w:rPr>
          <w:bCs/>
          <w:sz w:val="22"/>
          <w:szCs w:val="22"/>
        </w:rPr>
        <w:t>:</w:t>
      </w:r>
      <w:r>
        <w:rPr>
          <w:bCs/>
          <w:sz w:val="22"/>
          <w:szCs w:val="22"/>
        </w:rPr>
        <w:t xml:space="preserve">  Impact of urbanization on energy and water consumption - </w:t>
      </w:r>
      <w:r w:rsidR="00947F98">
        <w:rPr>
          <w:bCs/>
          <w:sz w:val="22"/>
          <w:szCs w:val="22"/>
        </w:rPr>
        <w:tab/>
      </w:r>
      <w:r>
        <w:rPr>
          <w:bCs/>
          <w:sz w:val="22"/>
          <w:szCs w:val="22"/>
        </w:rPr>
        <w:t xml:space="preserve">BillionBricks | Net-Zero Homes. BillionBricks | Net-Zero Homes -. (2024). </w:t>
      </w:r>
      <w:r w:rsidR="00947F98">
        <w:rPr>
          <w:bCs/>
          <w:sz w:val="22"/>
          <w:szCs w:val="22"/>
        </w:rPr>
        <w:tab/>
      </w:r>
      <w:hyperlink r:id="rId23" w:history="1">
        <w:r>
          <w:rPr>
            <w:rStyle w:val="Hyperlink"/>
            <w:bCs/>
            <w:color w:val="auto"/>
            <w:sz w:val="22"/>
            <w:szCs w:val="22"/>
            <w:u w:val="none"/>
          </w:rPr>
          <w:t>https://billionbricks.org/blog/impact-of-urbanization-on-energy-and-water-consumption/</w:t>
        </w:r>
      </w:hyperlink>
    </w:p>
    <w:p w14:paraId="1B2CD004" w14:textId="77777777" w:rsidR="005F177C" w:rsidRDefault="005F177C" w:rsidP="004E1D57">
      <w:pPr>
        <w:spacing w:line="240" w:lineRule="auto"/>
        <w:ind w:left="440" w:hangingChars="200" w:hanging="440"/>
        <w:rPr>
          <w:rFonts w:eastAsia="SimSun"/>
          <w:sz w:val="22"/>
          <w:szCs w:val="22"/>
          <w:lang w:eastAsia="zh-CN"/>
        </w:rPr>
      </w:pPr>
      <w:r>
        <w:rPr>
          <w:rFonts w:eastAsia="SimSun"/>
          <w:sz w:val="22"/>
          <w:szCs w:val="22"/>
          <w:lang w:eastAsia="zh-CN"/>
        </w:rPr>
        <w:t>Cochran, W. G.</w:t>
      </w:r>
      <w:r w:rsidR="00947F98">
        <w:rPr>
          <w:rFonts w:eastAsia="SimSun"/>
          <w:sz w:val="22"/>
          <w:szCs w:val="22"/>
          <w:lang w:eastAsia="zh-CN"/>
        </w:rPr>
        <w:t>:</w:t>
      </w:r>
      <w:r>
        <w:rPr>
          <w:rFonts w:eastAsia="SimSun"/>
          <w:sz w:val="22"/>
          <w:szCs w:val="22"/>
          <w:lang w:eastAsia="zh-CN"/>
        </w:rPr>
        <w:t xml:space="preserve"> Sampling Techniques, John Wiley and </w:t>
      </w:r>
      <w:r w:rsidR="00947F98">
        <w:rPr>
          <w:rFonts w:eastAsia="SimSun"/>
          <w:sz w:val="22"/>
          <w:szCs w:val="22"/>
          <w:lang w:eastAsia="zh-CN"/>
        </w:rPr>
        <w:t>Sons, Inc., Hoboken, New Jersey</w:t>
      </w:r>
      <w:r>
        <w:rPr>
          <w:rFonts w:eastAsia="SimSun"/>
          <w:sz w:val="22"/>
          <w:szCs w:val="22"/>
          <w:lang w:eastAsia="zh-CN"/>
        </w:rPr>
        <w:t xml:space="preserve"> (1997)</w:t>
      </w:r>
      <w:r w:rsidR="00947F98">
        <w:rPr>
          <w:rFonts w:eastAsia="SimSun"/>
          <w:sz w:val="22"/>
          <w:szCs w:val="22"/>
          <w:lang w:eastAsia="zh-CN"/>
        </w:rPr>
        <w:t>.</w:t>
      </w:r>
    </w:p>
    <w:p w14:paraId="2134EF23" w14:textId="77777777" w:rsidR="005F177C" w:rsidRPr="005C3DD6" w:rsidRDefault="005F177C" w:rsidP="004E1D57">
      <w:pPr>
        <w:spacing w:line="240" w:lineRule="auto"/>
        <w:ind w:left="440" w:hangingChars="200" w:hanging="440"/>
        <w:rPr>
          <w:rFonts w:eastAsia="SimSun"/>
          <w:sz w:val="22"/>
          <w:szCs w:val="22"/>
          <w:lang w:eastAsia="zh-CN"/>
        </w:rPr>
      </w:pPr>
      <w:r w:rsidRPr="005C3DD6">
        <w:rPr>
          <w:rFonts w:eastAsia="SimSun"/>
          <w:sz w:val="22"/>
          <w:szCs w:val="22"/>
          <w:lang w:eastAsia="zh-CN"/>
        </w:rPr>
        <w:t>Cres</w:t>
      </w:r>
      <w:r w:rsidR="007F31A2">
        <w:rPr>
          <w:rFonts w:eastAsia="SimSun"/>
          <w:sz w:val="22"/>
          <w:szCs w:val="22"/>
          <w:lang w:eastAsia="zh-CN"/>
        </w:rPr>
        <w:t>well, J. W., and J. D. Creswell (</w:t>
      </w:r>
      <w:r w:rsidRPr="005C3DD6">
        <w:rPr>
          <w:rFonts w:eastAsia="SimSun"/>
          <w:sz w:val="22"/>
          <w:szCs w:val="22"/>
          <w:lang w:eastAsia="zh-CN"/>
        </w:rPr>
        <w:t>2018</w:t>
      </w:r>
      <w:r w:rsidR="007F31A2">
        <w:rPr>
          <w:rFonts w:eastAsia="SimSun"/>
          <w:sz w:val="22"/>
          <w:szCs w:val="22"/>
          <w:lang w:eastAsia="zh-CN"/>
        </w:rPr>
        <w:t>):</w:t>
      </w:r>
      <w:r w:rsidRPr="005C3DD6">
        <w:rPr>
          <w:rFonts w:eastAsia="SimSun"/>
          <w:sz w:val="22"/>
          <w:szCs w:val="22"/>
          <w:lang w:eastAsia="zh-CN"/>
        </w:rPr>
        <w:t xml:space="preserve"> Research Design: Qualitative, Quantitative, and Mixed Methods Approaches. 5th ed. Los Angeles: Sage Publications.</w:t>
      </w:r>
    </w:p>
    <w:p w14:paraId="06C6E8B6" w14:textId="77777777" w:rsidR="005F177C" w:rsidRPr="00E62D95" w:rsidRDefault="005F177C" w:rsidP="004E1D57">
      <w:pPr>
        <w:tabs>
          <w:tab w:val="left" w:pos="312"/>
        </w:tabs>
        <w:spacing w:line="240" w:lineRule="auto"/>
        <w:jc w:val="left"/>
        <w:rPr>
          <w:sz w:val="22"/>
          <w:szCs w:val="22"/>
        </w:rPr>
      </w:pPr>
      <w:r>
        <w:rPr>
          <w:sz w:val="22"/>
          <w:szCs w:val="22"/>
        </w:rPr>
        <w:t>Ekeng, J.</w:t>
      </w:r>
      <w:r>
        <w:rPr>
          <w:iCs/>
          <w:sz w:val="22"/>
          <w:szCs w:val="22"/>
        </w:rPr>
        <w:t>Water</w:t>
      </w:r>
      <w:r w:rsidR="007F31A2">
        <w:rPr>
          <w:iCs/>
          <w:sz w:val="22"/>
          <w:szCs w:val="22"/>
        </w:rPr>
        <w:t>:</w:t>
      </w:r>
      <w:r>
        <w:rPr>
          <w:iCs/>
          <w:sz w:val="22"/>
          <w:szCs w:val="22"/>
        </w:rPr>
        <w:t xml:space="preserve">  Scarcity and Inadequate Conservation Efforts in Nigeria</w:t>
      </w:r>
      <w:r w:rsidR="007F31A2">
        <w:rPr>
          <w:sz w:val="22"/>
          <w:szCs w:val="22"/>
        </w:rPr>
        <w:t>;</w:t>
      </w:r>
      <w:r>
        <w:rPr>
          <w:sz w:val="22"/>
          <w:szCs w:val="22"/>
        </w:rPr>
        <w:t xml:space="preserve"> </w:t>
      </w:r>
      <w:r w:rsidR="007F31A2">
        <w:rPr>
          <w:sz w:val="22"/>
          <w:szCs w:val="22"/>
        </w:rPr>
        <w:t>the</w:t>
      </w:r>
      <w:r>
        <w:rPr>
          <w:sz w:val="22"/>
          <w:szCs w:val="22"/>
        </w:rPr>
        <w:t xml:space="preserve"> Sun Media Foundation.  </w:t>
      </w:r>
      <w:r w:rsidR="00947F98">
        <w:rPr>
          <w:sz w:val="22"/>
          <w:szCs w:val="22"/>
        </w:rPr>
        <w:tab/>
      </w:r>
      <w:r>
        <w:rPr>
          <w:sz w:val="22"/>
          <w:szCs w:val="22"/>
        </w:rPr>
        <w:t>(2</w:t>
      </w:r>
      <w:r w:rsidR="00947F98">
        <w:rPr>
          <w:sz w:val="22"/>
          <w:szCs w:val="22"/>
        </w:rPr>
        <w:t xml:space="preserve">023). </w:t>
      </w:r>
      <w:hyperlink r:id="rId24" w:history="1">
        <w:r w:rsidR="00947F98" w:rsidRPr="002F710A">
          <w:rPr>
            <w:rStyle w:val="Hyperlink"/>
            <w:sz w:val="22"/>
            <w:szCs w:val="22"/>
          </w:rPr>
          <w:t>https://Thesunmediafoundation.Org/2023/06/27/Water-Scarcity-And-Inadequate-</w:t>
        </w:r>
        <w:r w:rsidR="00947F98" w:rsidRPr="002F710A">
          <w:rPr>
            <w:rStyle w:val="Hyperlink"/>
            <w:sz w:val="22"/>
            <w:szCs w:val="22"/>
          </w:rPr>
          <w:tab/>
          <w:t>Conservation-Efforts-In-Nigeria/</w:t>
        </w:r>
      </w:hyperlink>
    </w:p>
    <w:p w14:paraId="17DA3D2D" w14:textId="77777777" w:rsidR="005F177C" w:rsidRDefault="005F177C" w:rsidP="004E1D57">
      <w:pPr>
        <w:spacing w:line="240" w:lineRule="auto"/>
        <w:ind w:left="440" w:hangingChars="200" w:hanging="440"/>
        <w:rPr>
          <w:bCs/>
          <w:sz w:val="22"/>
          <w:szCs w:val="22"/>
        </w:rPr>
      </w:pPr>
      <w:r>
        <w:rPr>
          <w:bCs/>
          <w:sz w:val="22"/>
          <w:szCs w:val="22"/>
        </w:rPr>
        <w:t xml:space="preserve">Ezilon, Map Of Nigeria- Africa. Retrieved From Ezilon. (2015). </w:t>
      </w:r>
      <w:hyperlink r:id="rId25" w:history="1">
        <w:r>
          <w:rPr>
            <w:bCs/>
            <w:sz w:val="22"/>
            <w:szCs w:val="22"/>
          </w:rPr>
          <w:t>https://Www.Ezilon.Com/Maps/Africa/Nigeria-Maps.Html</w:t>
        </w:r>
      </w:hyperlink>
    </w:p>
    <w:p w14:paraId="2A699D86" w14:textId="77777777" w:rsidR="005F177C" w:rsidRDefault="005F177C" w:rsidP="004E1D57">
      <w:pPr>
        <w:spacing w:line="240" w:lineRule="auto"/>
        <w:ind w:left="440" w:hangingChars="200" w:hanging="440"/>
        <w:rPr>
          <w:rStyle w:val="15"/>
          <w:rFonts w:ascii="Times New Roman" w:hint="default"/>
          <w:color w:val="auto"/>
          <w:sz w:val="22"/>
          <w:szCs w:val="22"/>
          <w:u w:val="none"/>
        </w:rPr>
      </w:pPr>
      <w:r>
        <w:rPr>
          <w:rStyle w:val="15"/>
          <w:rFonts w:ascii="Times New Roman" w:hint="default"/>
          <w:color w:val="auto"/>
          <w:sz w:val="22"/>
          <w:szCs w:val="22"/>
          <w:u w:val="none"/>
        </w:rPr>
        <w:t xml:space="preserve">Gargwd.  5 Advantages of Rainwater harvesting. Accurate Leak &amp; Line. (2024). </w:t>
      </w:r>
      <w:hyperlink r:id="rId26" w:history="1">
        <w:r>
          <w:rPr>
            <w:rStyle w:val="Hyperlink"/>
            <w:color w:val="auto"/>
            <w:sz w:val="22"/>
            <w:szCs w:val="22"/>
            <w:u w:val="none"/>
          </w:rPr>
          <w:t>https://www.accurateleak.com/blog/5-advantages-of-rainwater-harvesting-2/</w:t>
        </w:r>
      </w:hyperlink>
    </w:p>
    <w:p w14:paraId="30CCDDAB" w14:textId="77777777" w:rsidR="005F177C" w:rsidRDefault="005F177C" w:rsidP="004E1D57">
      <w:pPr>
        <w:spacing w:line="240" w:lineRule="auto"/>
        <w:ind w:left="440" w:hangingChars="200" w:hanging="440"/>
        <w:rPr>
          <w:bCs/>
          <w:sz w:val="22"/>
          <w:szCs w:val="22"/>
        </w:rPr>
      </w:pPr>
      <w:r>
        <w:rPr>
          <w:bCs/>
          <w:sz w:val="22"/>
          <w:szCs w:val="22"/>
        </w:rPr>
        <w:t xml:space="preserve">Haider, S., Masood, M. U., Rashid, M., Ali, T., Pande, C. B., Alshehri, F., &amp; Elkhrachy, I:  Assessment of Rainwater Harvesting Potential for Urban Area under Climate and Land Use Changes using Geo-Informatics Technology. Urban Climate, 52, 101721. (2023). </w:t>
      </w:r>
      <w:hyperlink r:id="rId27" w:history="1">
        <w:r>
          <w:rPr>
            <w:bCs/>
            <w:sz w:val="22"/>
            <w:szCs w:val="22"/>
          </w:rPr>
          <w:t>Https://Doi.Org/10.1016/J.Uclim.2023.101721</w:t>
        </w:r>
      </w:hyperlink>
    </w:p>
    <w:p w14:paraId="3E60C79B" w14:textId="77777777" w:rsidR="005F177C" w:rsidRPr="005C3DD6" w:rsidRDefault="005F177C" w:rsidP="004E1D57">
      <w:pPr>
        <w:spacing w:line="240" w:lineRule="auto"/>
        <w:ind w:left="440" w:hangingChars="200" w:hanging="440"/>
        <w:rPr>
          <w:rFonts w:eastAsia="SimSun"/>
          <w:sz w:val="22"/>
          <w:szCs w:val="22"/>
          <w:lang w:eastAsia="zh-CN"/>
        </w:rPr>
      </w:pPr>
      <w:r w:rsidRPr="002C4AFB">
        <w:rPr>
          <w:rFonts w:eastAsia="SimSun"/>
          <w:sz w:val="22"/>
          <w:szCs w:val="22"/>
          <w:lang w:eastAsia="zh-CN"/>
        </w:rPr>
        <w:t xml:space="preserve">Hair, J. F., W. C. Black, </w:t>
      </w:r>
      <w:r w:rsidR="007F31A2">
        <w:rPr>
          <w:rFonts w:eastAsia="SimSun"/>
          <w:sz w:val="22"/>
          <w:szCs w:val="22"/>
          <w:lang w:eastAsia="zh-CN"/>
        </w:rPr>
        <w:t>B. J. Babin, and R. E. Anderson (</w:t>
      </w:r>
      <w:r w:rsidRPr="002C4AFB">
        <w:rPr>
          <w:rFonts w:eastAsia="SimSun"/>
          <w:sz w:val="22"/>
          <w:szCs w:val="22"/>
          <w:lang w:eastAsia="zh-CN"/>
        </w:rPr>
        <w:t>2019</w:t>
      </w:r>
      <w:r w:rsidR="007F31A2">
        <w:rPr>
          <w:rFonts w:eastAsia="SimSun"/>
          <w:sz w:val="22"/>
          <w:szCs w:val="22"/>
          <w:lang w:eastAsia="zh-CN"/>
        </w:rPr>
        <w:t>):</w:t>
      </w:r>
      <w:r w:rsidRPr="002C4AFB">
        <w:rPr>
          <w:rFonts w:eastAsia="SimSun"/>
          <w:sz w:val="22"/>
          <w:szCs w:val="22"/>
          <w:lang w:eastAsia="zh-CN"/>
        </w:rPr>
        <w:t xml:space="preserve"> Multivariate Data Analysis. 8th ed. Massachusetts, United States: Cengage Learn</w:t>
      </w:r>
      <w:r>
        <w:rPr>
          <w:rFonts w:eastAsia="SimSun"/>
          <w:sz w:val="22"/>
          <w:szCs w:val="22"/>
          <w:lang w:eastAsia="zh-CN"/>
        </w:rPr>
        <w:t xml:space="preserve">ing. </w:t>
      </w:r>
      <w:r w:rsidRPr="00723037">
        <w:t xml:space="preserve"> </w:t>
      </w:r>
    </w:p>
    <w:p w14:paraId="21D66106" w14:textId="77777777" w:rsidR="005F177C" w:rsidRDefault="005F177C" w:rsidP="004E1D57">
      <w:pPr>
        <w:spacing w:line="240" w:lineRule="auto"/>
        <w:ind w:left="440" w:hangingChars="200" w:hanging="440"/>
        <w:rPr>
          <w:rStyle w:val="15"/>
          <w:rFonts w:ascii="Times New Roman" w:hint="default"/>
          <w:color w:val="auto"/>
          <w:sz w:val="22"/>
          <w:szCs w:val="22"/>
          <w:u w:val="none"/>
        </w:rPr>
      </w:pPr>
      <w:r>
        <w:rPr>
          <w:rStyle w:val="15"/>
          <w:rFonts w:ascii="Times New Roman" w:hint="default"/>
          <w:color w:val="auto"/>
          <w:sz w:val="22"/>
          <w:szCs w:val="22"/>
          <w:u w:val="none"/>
        </w:rPr>
        <w:t xml:space="preserve">Ishaku, H. T., Abayomi, A. P., </w:t>
      </w:r>
      <w:proofErr w:type="spellStart"/>
      <w:r>
        <w:rPr>
          <w:rStyle w:val="15"/>
          <w:rFonts w:ascii="Times New Roman" w:hint="default"/>
          <w:color w:val="auto"/>
          <w:sz w:val="22"/>
          <w:szCs w:val="22"/>
          <w:u w:val="none"/>
        </w:rPr>
        <w:t>Sahabo</w:t>
      </w:r>
      <w:proofErr w:type="spellEnd"/>
      <w:r>
        <w:rPr>
          <w:rStyle w:val="15"/>
          <w:rFonts w:ascii="Times New Roman" w:hint="default"/>
          <w:color w:val="auto"/>
          <w:sz w:val="22"/>
          <w:szCs w:val="22"/>
          <w:u w:val="none"/>
        </w:rPr>
        <w:t xml:space="preserve">, A. A., &amp; Dama, F. M. Complementing Water Supply through Rainwater Harvesting in Some Selected Villages of Sahel Savannah Ecological Zone in Borno State Northeastern Nigeria. Journal of Water Resource and Protection, 05(02), 200–207.  (2013). </w:t>
      </w:r>
      <w:hyperlink r:id="rId28" w:history="1">
        <w:r>
          <w:rPr>
            <w:rStyle w:val="Hyperlink"/>
            <w:color w:val="auto"/>
            <w:sz w:val="22"/>
            <w:szCs w:val="22"/>
            <w:u w:val="none"/>
          </w:rPr>
          <w:t>https://doi.org/10.4236/jwarp.2013.52021</w:t>
        </w:r>
      </w:hyperlink>
    </w:p>
    <w:p w14:paraId="3854E33F" w14:textId="77777777" w:rsidR="005F177C" w:rsidRDefault="005F177C" w:rsidP="004E1D57">
      <w:pPr>
        <w:spacing w:line="240" w:lineRule="auto"/>
        <w:ind w:left="440" w:hangingChars="200" w:hanging="440"/>
        <w:rPr>
          <w:bCs/>
          <w:sz w:val="22"/>
          <w:szCs w:val="22"/>
        </w:rPr>
      </w:pPr>
      <w:r>
        <w:rPr>
          <w:bCs/>
          <w:sz w:val="22"/>
          <w:szCs w:val="22"/>
        </w:rPr>
        <w:lastRenderedPageBreak/>
        <w:t xml:space="preserve">Isukuru, E. J., Opha, J. O., Isaiah, O. W., Orovwighose, B., &amp; Emmanuel, S. S. </w:t>
      </w:r>
      <w:r>
        <w:rPr>
          <w:bCs/>
          <w:sz w:val="22"/>
          <w:szCs w:val="22"/>
        </w:rPr>
        <w:tab/>
        <w:t xml:space="preserve">       </w:t>
      </w:r>
      <w:r>
        <w:rPr>
          <w:bCs/>
          <w:sz w:val="22"/>
          <w:szCs w:val="22"/>
        </w:rPr>
        <w:tab/>
        <w:t xml:space="preserve">      Nigeria’s Water Crisis: Abundant Water, Po</w:t>
      </w:r>
      <w:r w:rsidR="007F31A2">
        <w:rPr>
          <w:bCs/>
          <w:sz w:val="22"/>
          <w:szCs w:val="22"/>
        </w:rPr>
        <w:t>lluted Reality; Cleaner Water, 1</w:t>
      </w:r>
      <w:r>
        <w:rPr>
          <w:bCs/>
          <w:sz w:val="22"/>
          <w:szCs w:val="22"/>
        </w:rPr>
        <w:t xml:space="preserve">00026. (2024). </w:t>
      </w:r>
      <w:hyperlink r:id="rId29" w:history="1">
        <w:r>
          <w:rPr>
            <w:rStyle w:val="Hyperlink"/>
            <w:bCs/>
            <w:color w:val="auto"/>
            <w:sz w:val="22"/>
            <w:szCs w:val="22"/>
            <w:u w:val="none"/>
          </w:rPr>
          <w:t>https://doi.org/10.1016/j.clwat.2024.100026</w:t>
        </w:r>
      </w:hyperlink>
    </w:p>
    <w:p w14:paraId="2B9EA6FA" w14:textId="77777777" w:rsidR="005F177C" w:rsidRDefault="005F177C" w:rsidP="004E1D57">
      <w:pPr>
        <w:spacing w:line="240" w:lineRule="auto"/>
        <w:ind w:left="440" w:hangingChars="200" w:hanging="440"/>
        <w:rPr>
          <w:rStyle w:val="15"/>
          <w:rFonts w:ascii="Times New Roman" w:hint="default"/>
          <w:color w:val="auto"/>
          <w:sz w:val="22"/>
          <w:szCs w:val="22"/>
          <w:u w:val="none"/>
        </w:rPr>
      </w:pPr>
      <w:r>
        <w:rPr>
          <w:rStyle w:val="15"/>
          <w:rFonts w:ascii="Times New Roman" w:hint="default"/>
          <w:color w:val="auto"/>
          <w:sz w:val="22"/>
          <w:szCs w:val="22"/>
          <w:u w:val="none"/>
        </w:rPr>
        <w:t xml:space="preserve">John, C. K., Pu; J. H., Moruzzi, R., Pandey, M., &amp; </w:t>
      </w:r>
      <w:proofErr w:type="spellStart"/>
      <w:r>
        <w:rPr>
          <w:rStyle w:val="15"/>
          <w:rFonts w:ascii="Times New Roman" w:hint="default"/>
          <w:color w:val="auto"/>
          <w:sz w:val="22"/>
          <w:szCs w:val="22"/>
          <w:u w:val="none"/>
        </w:rPr>
        <w:t>Azamathulla</w:t>
      </w:r>
      <w:proofErr w:type="spellEnd"/>
      <w:r>
        <w:rPr>
          <w:rStyle w:val="15"/>
          <w:rFonts w:ascii="Times New Roman" w:hint="default"/>
          <w:color w:val="auto"/>
          <w:sz w:val="22"/>
          <w:szCs w:val="22"/>
          <w:u w:val="none"/>
        </w:rPr>
        <w:t xml:space="preserve">, H. Md. Reusable rainwater quality at the Ikorodu area of Lagos, Nigeria: impact of first-flush and household treatment techniques. Journal of Water, Sanitation, </w:t>
      </w:r>
      <w:proofErr w:type="spellStart"/>
      <w:r>
        <w:rPr>
          <w:rStyle w:val="15"/>
          <w:rFonts w:ascii="Times New Roman" w:hint="default"/>
          <w:color w:val="auto"/>
          <w:sz w:val="22"/>
          <w:szCs w:val="22"/>
          <w:u w:val="none"/>
        </w:rPr>
        <w:t>Hygeine</w:t>
      </w:r>
      <w:proofErr w:type="spellEnd"/>
      <w:r>
        <w:rPr>
          <w:rStyle w:val="15"/>
          <w:rFonts w:ascii="Times New Roman" w:hint="default"/>
          <w:color w:val="auto"/>
          <w:sz w:val="22"/>
          <w:szCs w:val="22"/>
          <w:u w:val="none"/>
        </w:rPr>
        <w:t xml:space="preserve"> for Development, 11(5). (2020). https://doi.org/10.2166/washdev.2021.062</w:t>
      </w:r>
    </w:p>
    <w:p w14:paraId="00789C6A" w14:textId="77777777" w:rsidR="005F177C" w:rsidRDefault="005F177C" w:rsidP="004E1D57">
      <w:pPr>
        <w:tabs>
          <w:tab w:val="left" w:pos="312"/>
        </w:tabs>
        <w:spacing w:line="240" w:lineRule="auto"/>
        <w:rPr>
          <w:bCs/>
          <w:sz w:val="22"/>
          <w:szCs w:val="22"/>
        </w:rPr>
      </w:pPr>
      <w:r>
        <w:rPr>
          <w:bCs/>
          <w:sz w:val="22"/>
          <w:szCs w:val="22"/>
        </w:rPr>
        <w:t xml:space="preserve">King, R.  Rainwater Harvesting to Meet the Portable Water Supply Of Residential Buildings in Tayi </w:t>
      </w:r>
      <w:r w:rsidR="00947F98">
        <w:rPr>
          <w:bCs/>
          <w:sz w:val="22"/>
          <w:szCs w:val="22"/>
        </w:rPr>
        <w:tab/>
      </w:r>
      <w:r>
        <w:rPr>
          <w:bCs/>
          <w:sz w:val="22"/>
          <w:szCs w:val="22"/>
        </w:rPr>
        <w:t xml:space="preserve">village Minna, Niger State. (2017). </w:t>
      </w:r>
      <w:r w:rsidR="00947F98">
        <w:rPr>
          <w:bCs/>
          <w:sz w:val="22"/>
          <w:szCs w:val="22"/>
        </w:rPr>
        <w:tab/>
      </w:r>
      <w:hyperlink r:id="rId30" w:history="1">
        <w:r w:rsidR="00947F98" w:rsidRPr="002F710A">
          <w:rPr>
            <w:rStyle w:val="Hyperlink"/>
            <w:bCs/>
            <w:sz w:val="22"/>
            <w:szCs w:val="22"/>
          </w:rPr>
          <w:t>http://Repository.Futminna.Edu.Ng:8080/Jspui/Bitstream/123456789/19662/1/King,%20rabiu%20</w:t>
        </w:r>
      </w:hyperlink>
      <w:r w:rsidR="00947F98">
        <w:rPr>
          <w:bCs/>
          <w:sz w:val="22"/>
          <w:szCs w:val="22"/>
        </w:rPr>
        <w:tab/>
      </w:r>
      <w:r>
        <w:rPr>
          <w:bCs/>
          <w:sz w:val="22"/>
          <w:szCs w:val="22"/>
        </w:rPr>
        <w:t>%20rainwater%20harvesting%20to%20meet%20the%20portable%20water%20supply%20of%20r</w:t>
      </w:r>
      <w:r w:rsidR="00947F98">
        <w:rPr>
          <w:bCs/>
          <w:sz w:val="22"/>
          <w:szCs w:val="22"/>
        </w:rPr>
        <w:tab/>
      </w:r>
      <w:r>
        <w:rPr>
          <w:bCs/>
          <w:sz w:val="22"/>
          <w:szCs w:val="22"/>
        </w:rPr>
        <w:t>esidential%20buildings%20in%20tayi%20village%20minna,%20niger%20state.Pdf</w:t>
      </w:r>
    </w:p>
    <w:p w14:paraId="2E154EF3" w14:textId="77777777" w:rsidR="005F177C" w:rsidRDefault="005F177C" w:rsidP="004E1D57">
      <w:pPr>
        <w:spacing w:line="240" w:lineRule="auto"/>
        <w:ind w:left="440" w:hangingChars="200" w:hanging="440"/>
        <w:rPr>
          <w:rStyle w:val="15"/>
          <w:rFonts w:ascii="Times New Roman" w:hint="default"/>
          <w:color w:val="auto"/>
          <w:sz w:val="22"/>
          <w:szCs w:val="22"/>
          <w:u w:val="none"/>
        </w:rPr>
      </w:pPr>
      <w:r>
        <w:rPr>
          <w:rStyle w:val="15"/>
          <w:rFonts w:ascii="Times New Roman" w:hint="default"/>
          <w:color w:val="auto"/>
          <w:sz w:val="22"/>
          <w:szCs w:val="22"/>
          <w:u w:val="none"/>
        </w:rPr>
        <w:t xml:space="preserve">Lade, O., &amp; Oloke, D. Rainwater Harvesting In Ibadan City, Nigeria: Socio-Economic Survey And Common Water Supply Practices. American Journal </w:t>
      </w:r>
      <w:r w:rsidR="007F31A2">
        <w:rPr>
          <w:rStyle w:val="15"/>
          <w:rFonts w:ascii="Times New Roman" w:hint="default"/>
          <w:color w:val="auto"/>
          <w:sz w:val="22"/>
          <w:szCs w:val="22"/>
          <w:u w:val="none"/>
        </w:rPr>
        <w:t>of</w:t>
      </w:r>
      <w:r>
        <w:rPr>
          <w:rStyle w:val="15"/>
          <w:rFonts w:ascii="Times New Roman" w:hint="default"/>
          <w:color w:val="auto"/>
          <w:sz w:val="22"/>
          <w:szCs w:val="22"/>
          <w:u w:val="none"/>
        </w:rPr>
        <w:t xml:space="preserve"> Water Resources, 3(3), 61–72. (2015). </w:t>
      </w:r>
      <w:hyperlink r:id="rId31" w:history="1">
        <w:r>
          <w:rPr>
            <w:rStyle w:val="15"/>
            <w:rFonts w:ascii="Times New Roman" w:hint="default"/>
            <w:color w:val="auto"/>
            <w:sz w:val="22"/>
            <w:szCs w:val="22"/>
            <w:u w:val="none"/>
          </w:rPr>
          <w:t>Https://Doi.Org/10.12691/Ajwr-3-3-1</w:t>
        </w:r>
      </w:hyperlink>
    </w:p>
    <w:p w14:paraId="02827BDA" w14:textId="77777777" w:rsidR="005F177C" w:rsidRPr="005C3DD6" w:rsidRDefault="005F177C" w:rsidP="004E1D57">
      <w:pPr>
        <w:spacing w:line="240" w:lineRule="auto"/>
        <w:ind w:left="440" w:hangingChars="200" w:hanging="440"/>
        <w:rPr>
          <w:rFonts w:eastAsia="SimSun"/>
          <w:sz w:val="22"/>
          <w:szCs w:val="22"/>
          <w:lang w:eastAsia="zh-CN"/>
        </w:rPr>
      </w:pPr>
      <w:r w:rsidRPr="005C3DD6">
        <w:rPr>
          <w:rFonts w:eastAsia="SimSun"/>
          <w:sz w:val="22"/>
          <w:szCs w:val="22"/>
          <w:lang w:eastAsia="zh-CN"/>
        </w:rPr>
        <w:t>Maina, J. J., D.</w:t>
      </w:r>
      <w:r w:rsidR="007F31A2">
        <w:rPr>
          <w:rFonts w:eastAsia="SimSun"/>
          <w:sz w:val="22"/>
          <w:szCs w:val="22"/>
          <w:lang w:eastAsia="zh-CN"/>
        </w:rPr>
        <w:t xml:space="preserve"> I. Adamu, and S. I. Sarafadeen (</w:t>
      </w:r>
      <w:r w:rsidRPr="005C3DD6">
        <w:rPr>
          <w:rFonts w:eastAsia="SimSun"/>
          <w:sz w:val="22"/>
          <w:szCs w:val="22"/>
          <w:lang w:eastAsia="zh-CN"/>
        </w:rPr>
        <w:t>2023</w:t>
      </w:r>
      <w:r w:rsidR="007F31A2">
        <w:rPr>
          <w:rFonts w:eastAsia="SimSun"/>
          <w:sz w:val="22"/>
          <w:szCs w:val="22"/>
          <w:lang w:eastAsia="zh-CN"/>
        </w:rPr>
        <w:t>):</w:t>
      </w:r>
      <w:r w:rsidRPr="005C3DD6">
        <w:rPr>
          <w:rFonts w:eastAsia="SimSun"/>
          <w:sz w:val="22"/>
          <w:szCs w:val="22"/>
          <w:lang w:eastAsia="zh-CN"/>
        </w:rPr>
        <w:t xml:space="preserve"> “Awareness, Satisfaction and Willingness to Pay Remuneration for Architectural Services among Clients in Nigeria.” Cihan University-Erbil Scientific Journal 7 (2): 60–69. https://doi.org/10.24086/cuesj.v7n2y2023.pp60-69</w:t>
      </w:r>
    </w:p>
    <w:p w14:paraId="62D60251" w14:textId="77777777" w:rsidR="005F177C" w:rsidRDefault="007F31A2" w:rsidP="004E1D57">
      <w:pPr>
        <w:tabs>
          <w:tab w:val="left" w:pos="312"/>
        </w:tabs>
        <w:spacing w:line="240" w:lineRule="auto"/>
        <w:rPr>
          <w:bCs/>
          <w:sz w:val="22"/>
          <w:szCs w:val="22"/>
        </w:rPr>
      </w:pPr>
      <w:r>
        <w:rPr>
          <w:bCs/>
          <w:sz w:val="22"/>
          <w:szCs w:val="22"/>
        </w:rPr>
        <w:t xml:space="preserve">Maxwell-Gaines, C: </w:t>
      </w:r>
      <w:r w:rsidR="005F177C">
        <w:rPr>
          <w:bCs/>
          <w:sz w:val="22"/>
          <w:szCs w:val="22"/>
        </w:rPr>
        <w:t xml:space="preserve">What Is Rainwater Harvesting? Innovative Water Solutions </w:t>
      </w:r>
      <w:proofErr w:type="spellStart"/>
      <w:r w:rsidR="005F177C">
        <w:rPr>
          <w:bCs/>
          <w:sz w:val="22"/>
          <w:szCs w:val="22"/>
        </w:rPr>
        <w:t>Llc</w:t>
      </w:r>
      <w:proofErr w:type="spellEnd"/>
      <w:r w:rsidR="005F177C">
        <w:rPr>
          <w:bCs/>
          <w:sz w:val="22"/>
          <w:szCs w:val="22"/>
        </w:rPr>
        <w:t xml:space="preserve">. (2018) </w:t>
      </w:r>
      <w:r w:rsidR="00947F98">
        <w:rPr>
          <w:bCs/>
          <w:sz w:val="22"/>
          <w:szCs w:val="22"/>
        </w:rPr>
        <w:tab/>
      </w:r>
      <w:hyperlink r:id="rId32" w:history="1">
        <w:r w:rsidR="005F177C">
          <w:rPr>
            <w:bCs/>
            <w:sz w:val="22"/>
            <w:szCs w:val="22"/>
          </w:rPr>
          <w:t>https://Www.Watercache.Com/Faqs/Rainwater-Harvesting-Defined</w:t>
        </w:r>
      </w:hyperlink>
      <w:r w:rsidR="005F177C">
        <w:rPr>
          <w:bCs/>
          <w:sz w:val="22"/>
          <w:szCs w:val="22"/>
        </w:rPr>
        <w:t xml:space="preserve"> </w:t>
      </w:r>
    </w:p>
    <w:p w14:paraId="4723D4C0" w14:textId="77777777" w:rsidR="005F177C" w:rsidRDefault="005F177C" w:rsidP="004E1D57">
      <w:pPr>
        <w:spacing w:line="240" w:lineRule="auto"/>
        <w:ind w:left="440" w:hangingChars="200" w:hanging="440"/>
        <w:rPr>
          <w:bCs/>
          <w:sz w:val="22"/>
          <w:szCs w:val="22"/>
        </w:rPr>
      </w:pPr>
      <w:r>
        <w:rPr>
          <w:bCs/>
          <w:sz w:val="22"/>
          <w:szCs w:val="22"/>
        </w:rPr>
        <w:t xml:space="preserve">Mohammed, U. I., </w:t>
      </w:r>
      <w:proofErr w:type="spellStart"/>
      <w:r>
        <w:rPr>
          <w:bCs/>
          <w:sz w:val="22"/>
          <w:szCs w:val="22"/>
        </w:rPr>
        <w:t>Ndahi</w:t>
      </w:r>
      <w:proofErr w:type="spellEnd"/>
      <w:r>
        <w:rPr>
          <w:bCs/>
          <w:sz w:val="22"/>
          <w:szCs w:val="22"/>
        </w:rPr>
        <w:t xml:space="preserve">, A. K., Ahmed, S. D., </w:t>
      </w:r>
      <w:proofErr w:type="spellStart"/>
      <w:r>
        <w:rPr>
          <w:bCs/>
          <w:sz w:val="22"/>
          <w:szCs w:val="22"/>
        </w:rPr>
        <w:t>Hayat</w:t>
      </w:r>
      <w:r w:rsidR="007F31A2">
        <w:rPr>
          <w:bCs/>
          <w:sz w:val="22"/>
          <w:szCs w:val="22"/>
        </w:rPr>
        <w:t>u</w:t>
      </w:r>
      <w:proofErr w:type="spellEnd"/>
      <w:r w:rsidR="007F31A2">
        <w:rPr>
          <w:bCs/>
          <w:sz w:val="22"/>
          <w:szCs w:val="22"/>
        </w:rPr>
        <w:t xml:space="preserve">, J. M., &amp; </w:t>
      </w:r>
      <w:proofErr w:type="spellStart"/>
      <w:r w:rsidR="007F31A2">
        <w:rPr>
          <w:bCs/>
          <w:sz w:val="22"/>
          <w:szCs w:val="22"/>
        </w:rPr>
        <w:t>Nwude</w:t>
      </w:r>
      <w:proofErr w:type="spellEnd"/>
      <w:r w:rsidR="007F31A2">
        <w:rPr>
          <w:bCs/>
          <w:sz w:val="22"/>
          <w:szCs w:val="22"/>
        </w:rPr>
        <w:t>, M. O. (2018):</w:t>
      </w:r>
      <w:r>
        <w:rPr>
          <w:bCs/>
          <w:sz w:val="22"/>
          <w:szCs w:val="22"/>
        </w:rPr>
        <w:t xml:space="preserve"> </w:t>
      </w:r>
      <w:r>
        <w:rPr>
          <w:bCs/>
          <w:sz w:val="22"/>
          <w:szCs w:val="22"/>
        </w:rPr>
        <w:tab/>
        <w:t xml:space="preserve">      Rainwater Harvesting For Water Supply and Integrated Development in Rural and </w:t>
      </w:r>
      <w:r>
        <w:rPr>
          <w:bCs/>
          <w:sz w:val="22"/>
          <w:szCs w:val="22"/>
        </w:rPr>
        <w:tab/>
        <w:t xml:space="preserve">           </w:t>
      </w:r>
      <w:r>
        <w:rPr>
          <w:bCs/>
          <w:sz w:val="22"/>
          <w:szCs w:val="22"/>
        </w:rPr>
        <w:tab/>
        <w:t xml:space="preserve">        Semi-Urban Areas. (2018). Nigerian Research Journal of Engineering and </w:t>
      </w:r>
      <w:r>
        <w:rPr>
          <w:bCs/>
          <w:sz w:val="22"/>
          <w:szCs w:val="22"/>
        </w:rPr>
        <w:tab/>
        <w:t xml:space="preserve">      </w:t>
      </w:r>
      <w:r>
        <w:rPr>
          <w:bCs/>
          <w:sz w:val="22"/>
          <w:szCs w:val="22"/>
        </w:rPr>
        <w:tab/>
        <w:t xml:space="preserve">     </w:t>
      </w:r>
      <w:r>
        <w:rPr>
          <w:bCs/>
          <w:sz w:val="22"/>
          <w:szCs w:val="22"/>
        </w:rPr>
        <w:tab/>
        <w:t xml:space="preserve">       Environmental Sciences, 3(1). </w:t>
      </w:r>
      <w:hyperlink r:id="rId33" w:history="1">
        <w:r>
          <w:rPr>
            <w:rStyle w:val="Hyperlink"/>
            <w:bCs/>
            <w:color w:val="auto"/>
            <w:sz w:val="22"/>
            <w:szCs w:val="22"/>
            <w:u w:val="none"/>
          </w:rPr>
          <w:t xml:space="preserve">http://Rjees.Com/Download/?File=V03-N01-287-       </w:t>
        </w:r>
        <w:r>
          <w:rPr>
            <w:rStyle w:val="Hyperlink"/>
            <w:bCs/>
            <w:color w:val="auto"/>
            <w:sz w:val="22"/>
            <w:szCs w:val="22"/>
            <w:u w:val="none"/>
          </w:rPr>
          <w:tab/>
          <w:t xml:space="preserve">     304.Pdf</w:t>
        </w:r>
      </w:hyperlink>
    </w:p>
    <w:p w14:paraId="44A5B173" w14:textId="77777777" w:rsidR="005F177C" w:rsidRDefault="007F31A2" w:rsidP="004E1D57">
      <w:pPr>
        <w:spacing w:line="240" w:lineRule="auto"/>
        <w:ind w:left="440" w:hangingChars="200" w:hanging="440"/>
        <w:rPr>
          <w:bCs/>
          <w:sz w:val="22"/>
          <w:szCs w:val="22"/>
        </w:rPr>
      </w:pPr>
      <w:r>
        <w:rPr>
          <w:bCs/>
          <w:sz w:val="22"/>
          <w:szCs w:val="22"/>
        </w:rPr>
        <w:t>Nandi, S., &amp; Gonela, V:</w:t>
      </w:r>
      <w:r w:rsidR="005F177C">
        <w:rPr>
          <w:bCs/>
          <w:sz w:val="22"/>
          <w:szCs w:val="22"/>
        </w:rPr>
        <w:t xml:space="preserve">  Rainwater harvesting for domestic use: A systematic review and outlook from the utility policy and management perspectives. Science Direct, 22, 101383. (2022). https://doi.org/10.1016/j.jup.2022.101383</w:t>
      </w:r>
    </w:p>
    <w:p w14:paraId="2395719B" w14:textId="77777777" w:rsidR="005F177C" w:rsidRDefault="005F177C" w:rsidP="004E1D57">
      <w:pPr>
        <w:spacing w:line="240" w:lineRule="auto"/>
        <w:ind w:left="440" w:hangingChars="200" w:hanging="440"/>
        <w:rPr>
          <w:rFonts w:eastAsia="SimSun"/>
          <w:sz w:val="22"/>
          <w:szCs w:val="22"/>
          <w:lang w:eastAsia="zh-CN"/>
        </w:rPr>
      </w:pPr>
      <w:r w:rsidRPr="002C086F">
        <w:rPr>
          <w:rFonts w:eastAsia="SimSun"/>
          <w:sz w:val="22"/>
          <w:szCs w:val="22"/>
          <w:lang w:eastAsia="zh-CN"/>
        </w:rPr>
        <w:t>Neuman, W. L. 2011. Social Research Methods: Qualitative and Quantitative Approaches. 8th ed. Boston, Massachusetts US: Allyn &amp; Bacon.</w:t>
      </w:r>
    </w:p>
    <w:p w14:paraId="3733FF35" w14:textId="77777777" w:rsidR="005F177C" w:rsidRDefault="005F177C" w:rsidP="004E1D57">
      <w:pPr>
        <w:tabs>
          <w:tab w:val="left" w:pos="312"/>
        </w:tabs>
        <w:spacing w:line="240" w:lineRule="auto"/>
        <w:jc w:val="left"/>
        <w:rPr>
          <w:bCs/>
          <w:sz w:val="22"/>
          <w:szCs w:val="22"/>
        </w:rPr>
      </w:pPr>
      <w:r>
        <w:rPr>
          <w:bCs/>
          <w:sz w:val="22"/>
          <w:szCs w:val="22"/>
        </w:rPr>
        <w:t>Oberrauch, A. Urban areas a</w:t>
      </w:r>
      <w:r w:rsidR="007F31A2">
        <w:rPr>
          <w:bCs/>
          <w:sz w:val="22"/>
          <w:szCs w:val="22"/>
        </w:rPr>
        <w:t>nd the growing demand for water:</w:t>
      </w:r>
      <w:r>
        <w:rPr>
          <w:bCs/>
          <w:sz w:val="22"/>
          <w:szCs w:val="22"/>
        </w:rPr>
        <w:t xml:space="preserve"> ClimaGrün, (2023). </w:t>
      </w:r>
      <w:r w:rsidR="00947F98">
        <w:rPr>
          <w:bCs/>
          <w:sz w:val="22"/>
          <w:szCs w:val="22"/>
        </w:rPr>
        <w:tab/>
      </w:r>
      <w:hyperlink r:id="rId34" w:history="1">
        <w:r>
          <w:rPr>
            <w:rStyle w:val="Hyperlink"/>
            <w:bCs/>
            <w:color w:val="auto"/>
            <w:sz w:val="22"/>
            <w:szCs w:val="22"/>
            <w:u w:val="none"/>
          </w:rPr>
          <w:t>https://climagruen.com/en/posts/water-in-towns-and-cities/</w:t>
        </w:r>
      </w:hyperlink>
    </w:p>
    <w:p w14:paraId="60D25B0F" w14:textId="77777777" w:rsidR="005F177C" w:rsidRDefault="005F177C" w:rsidP="004E1D57">
      <w:pPr>
        <w:spacing w:line="240" w:lineRule="auto"/>
        <w:ind w:left="440" w:hangingChars="200" w:hanging="440"/>
        <w:rPr>
          <w:rStyle w:val="15"/>
          <w:rFonts w:ascii="Times New Roman" w:hint="default"/>
          <w:color w:val="auto"/>
          <w:sz w:val="22"/>
          <w:szCs w:val="22"/>
          <w:u w:val="none"/>
        </w:rPr>
      </w:pPr>
      <w:r>
        <w:rPr>
          <w:rStyle w:val="15"/>
          <w:rFonts w:ascii="Times New Roman" w:hint="default"/>
          <w:color w:val="auto"/>
          <w:sz w:val="22"/>
          <w:szCs w:val="22"/>
          <w:u w:val="none"/>
        </w:rPr>
        <w:t xml:space="preserve">Obieluem, U. H., </w:t>
      </w:r>
      <w:proofErr w:type="spellStart"/>
      <w:r>
        <w:rPr>
          <w:rStyle w:val="15"/>
          <w:rFonts w:ascii="Times New Roman" w:hint="default"/>
          <w:color w:val="auto"/>
          <w:sz w:val="22"/>
          <w:szCs w:val="22"/>
          <w:u w:val="none"/>
        </w:rPr>
        <w:t>Uzuegbu</w:t>
      </w:r>
      <w:proofErr w:type="spellEnd"/>
      <w:r>
        <w:rPr>
          <w:rStyle w:val="15"/>
          <w:rFonts w:ascii="Times New Roman" w:hint="default"/>
          <w:color w:val="auto"/>
          <w:sz w:val="22"/>
          <w:szCs w:val="22"/>
          <w:u w:val="none"/>
        </w:rPr>
        <w:t xml:space="preserve">, J. O., &amp; </w:t>
      </w:r>
      <w:proofErr w:type="spellStart"/>
      <w:r>
        <w:rPr>
          <w:rStyle w:val="15"/>
          <w:rFonts w:ascii="Times New Roman" w:hint="default"/>
          <w:color w:val="auto"/>
          <w:sz w:val="22"/>
          <w:szCs w:val="22"/>
          <w:u w:val="none"/>
        </w:rPr>
        <w:t>Ugwuagbo</w:t>
      </w:r>
      <w:proofErr w:type="spellEnd"/>
      <w:r>
        <w:rPr>
          <w:rStyle w:val="15"/>
          <w:rFonts w:ascii="Times New Roman" w:hint="default"/>
          <w:color w:val="auto"/>
          <w:sz w:val="22"/>
          <w:szCs w:val="22"/>
          <w:u w:val="none"/>
        </w:rPr>
        <w:t>, W. Evolving Trends in Rain Water Harvesting and Storage System in Nsukka Area, South-east, Nigeria. African Renaissance Journal, 20(3).  (2020). https://doi.org/10.31920/2516-5305</w:t>
      </w:r>
    </w:p>
    <w:p w14:paraId="00FC413E" w14:textId="77777777" w:rsidR="005F177C" w:rsidRDefault="005F177C" w:rsidP="004E1D57">
      <w:pPr>
        <w:spacing w:line="240" w:lineRule="auto"/>
        <w:ind w:left="440" w:hangingChars="200" w:hanging="440"/>
        <w:rPr>
          <w:bCs/>
          <w:sz w:val="22"/>
          <w:szCs w:val="22"/>
        </w:rPr>
      </w:pPr>
      <w:r>
        <w:rPr>
          <w:bCs/>
          <w:sz w:val="22"/>
          <w:szCs w:val="22"/>
        </w:rPr>
        <w:t xml:space="preserve">Ogale, S.  Rainwater Harvesting System | Description, Uses, Quality, &amp; Configurations. Encyclopedia Britannica, (2024). </w:t>
      </w:r>
      <w:hyperlink r:id="rId35" w:history="1">
        <w:r>
          <w:rPr>
            <w:rStyle w:val="Hyperlink"/>
            <w:bCs/>
            <w:color w:val="auto"/>
            <w:sz w:val="22"/>
            <w:szCs w:val="22"/>
            <w:u w:val="none"/>
          </w:rPr>
          <w:t>Https://Www.Britannica.Com/Technology/Rainwater-Harvesting-System</w:t>
        </w:r>
      </w:hyperlink>
    </w:p>
    <w:p w14:paraId="685FA57D" w14:textId="77777777" w:rsidR="005F177C" w:rsidRDefault="005F177C" w:rsidP="004E1D57">
      <w:pPr>
        <w:spacing w:line="240" w:lineRule="auto"/>
        <w:ind w:left="550" w:hangingChars="250" w:hanging="550"/>
        <w:rPr>
          <w:rStyle w:val="15"/>
          <w:rFonts w:ascii="Times New Roman" w:hint="default"/>
          <w:color w:val="auto"/>
          <w:sz w:val="22"/>
          <w:szCs w:val="22"/>
          <w:u w:val="none"/>
        </w:rPr>
      </w:pPr>
      <w:r>
        <w:rPr>
          <w:rStyle w:val="15"/>
          <w:rFonts w:ascii="Times New Roman" w:hint="default"/>
          <w:color w:val="auto"/>
          <w:sz w:val="22"/>
          <w:szCs w:val="22"/>
          <w:u w:val="none"/>
        </w:rPr>
        <w:t>Ogbiye, A., Fagbenle, E., Busar</w:t>
      </w:r>
      <w:r w:rsidR="007F31A2">
        <w:rPr>
          <w:rStyle w:val="15"/>
          <w:rFonts w:ascii="Times New Roman" w:hint="default"/>
          <w:color w:val="auto"/>
          <w:sz w:val="22"/>
          <w:szCs w:val="22"/>
          <w:u w:val="none"/>
        </w:rPr>
        <w:t>i, A., Onakunle, O., &amp; Omole, D:</w:t>
      </w:r>
      <w:r>
        <w:rPr>
          <w:rStyle w:val="15"/>
          <w:rFonts w:ascii="Times New Roman" w:hint="default"/>
          <w:color w:val="auto"/>
          <w:sz w:val="22"/>
          <w:szCs w:val="22"/>
          <w:u w:val="none"/>
        </w:rPr>
        <w:t xml:space="preserve">  Rain Water Harvesting: A Sustainable Alternative </w:t>
      </w:r>
      <w:r w:rsidR="007F31A2">
        <w:rPr>
          <w:rStyle w:val="15"/>
          <w:rFonts w:ascii="Times New Roman" w:hint="default"/>
          <w:color w:val="auto"/>
          <w:sz w:val="22"/>
          <w:szCs w:val="22"/>
          <w:u w:val="none"/>
        </w:rPr>
        <w:t>for</w:t>
      </w:r>
      <w:r>
        <w:rPr>
          <w:rStyle w:val="15"/>
          <w:rFonts w:ascii="Times New Roman" w:hint="default"/>
          <w:color w:val="auto"/>
          <w:sz w:val="22"/>
          <w:szCs w:val="22"/>
          <w:u w:val="none"/>
        </w:rPr>
        <w:t xml:space="preserve"> Domestic Water Supply In South –Western Nigeria: In The Case Study Of Ado-Odo/Ota </w:t>
      </w:r>
      <w:proofErr w:type="spellStart"/>
      <w:r>
        <w:rPr>
          <w:rStyle w:val="15"/>
          <w:rFonts w:ascii="Times New Roman" w:hint="default"/>
          <w:color w:val="auto"/>
          <w:sz w:val="22"/>
          <w:szCs w:val="22"/>
          <w:u w:val="none"/>
        </w:rPr>
        <w:t>Lga</w:t>
      </w:r>
      <w:proofErr w:type="spellEnd"/>
      <w:r>
        <w:rPr>
          <w:rStyle w:val="15"/>
          <w:rFonts w:ascii="Times New Roman" w:hint="default"/>
          <w:color w:val="auto"/>
          <w:sz w:val="22"/>
          <w:szCs w:val="22"/>
          <w:u w:val="none"/>
        </w:rPr>
        <w:t xml:space="preserve"> Ogun State. </w:t>
      </w:r>
      <w:r w:rsidR="007F31A2">
        <w:rPr>
          <w:rStyle w:val="15"/>
          <w:rFonts w:ascii="Times New Roman" w:hint="default"/>
          <w:color w:val="auto"/>
          <w:sz w:val="22"/>
          <w:szCs w:val="22"/>
          <w:u w:val="none"/>
        </w:rPr>
        <w:t>IOP</w:t>
      </w:r>
      <w:r>
        <w:rPr>
          <w:rStyle w:val="15"/>
          <w:rFonts w:ascii="Times New Roman" w:hint="default"/>
          <w:color w:val="auto"/>
          <w:sz w:val="22"/>
          <w:szCs w:val="22"/>
          <w:u w:val="none"/>
        </w:rPr>
        <w:t xml:space="preserve"> Conference Series: Materials Science and Engineering. (2021). https://Doi.Org/10.1088/1757-899x/1036/1/012002</w:t>
      </w:r>
    </w:p>
    <w:p w14:paraId="385C8E91" w14:textId="77777777" w:rsidR="005F177C" w:rsidRDefault="005F177C" w:rsidP="004E1D57">
      <w:pPr>
        <w:tabs>
          <w:tab w:val="left" w:pos="312"/>
        </w:tabs>
        <w:spacing w:line="240" w:lineRule="auto"/>
        <w:jc w:val="left"/>
        <w:rPr>
          <w:bCs/>
          <w:sz w:val="22"/>
          <w:szCs w:val="22"/>
        </w:rPr>
      </w:pPr>
      <w:r>
        <w:rPr>
          <w:bCs/>
          <w:sz w:val="22"/>
          <w:szCs w:val="22"/>
        </w:rPr>
        <w:lastRenderedPageBreak/>
        <w:t>Ohwo, O.  Challenges of public water provision in N</w:t>
      </w:r>
      <w:r w:rsidR="007F31A2">
        <w:rPr>
          <w:bCs/>
          <w:sz w:val="22"/>
          <w:szCs w:val="22"/>
        </w:rPr>
        <w:t xml:space="preserve">igerian cities: a review: </w:t>
      </w:r>
      <w:r>
        <w:rPr>
          <w:bCs/>
          <w:sz w:val="22"/>
          <w:szCs w:val="22"/>
        </w:rPr>
        <w:t xml:space="preserve">Journal of Water, </w:t>
      </w:r>
      <w:r w:rsidR="00947F98">
        <w:rPr>
          <w:bCs/>
          <w:sz w:val="22"/>
          <w:szCs w:val="22"/>
        </w:rPr>
        <w:tab/>
      </w:r>
      <w:r>
        <w:rPr>
          <w:bCs/>
          <w:sz w:val="22"/>
          <w:szCs w:val="22"/>
        </w:rPr>
        <w:t xml:space="preserve">Sanitation and Hygiene Development, 6(1). (2016). </w:t>
      </w:r>
      <w:hyperlink r:id="rId36" w:history="1">
        <w:r>
          <w:rPr>
            <w:rStyle w:val="Hyperlink"/>
            <w:bCs/>
            <w:color w:val="auto"/>
            <w:sz w:val="22"/>
            <w:szCs w:val="22"/>
            <w:u w:val="none"/>
          </w:rPr>
          <w:t>https://doi.org/10.2166/washdev.2016.071</w:t>
        </w:r>
      </w:hyperlink>
    </w:p>
    <w:p w14:paraId="51D63408" w14:textId="77777777" w:rsidR="005F177C" w:rsidRDefault="005F177C" w:rsidP="004E1D57">
      <w:pPr>
        <w:spacing w:line="240" w:lineRule="auto"/>
        <w:ind w:left="440" w:hangingChars="200" w:hanging="440"/>
        <w:rPr>
          <w:rStyle w:val="15"/>
          <w:rFonts w:ascii="Times New Roman" w:hint="default"/>
          <w:color w:val="auto"/>
          <w:sz w:val="22"/>
          <w:szCs w:val="22"/>
          <w:u w:val="none"/>
        </w:rPr>
      </w:pPr>
      <w:r>
        <w:rPr>
          <w:rStyle w:val="15"/>
          <w:rFonts w:ascii="Times New Roman" w:hint="default"/>
          <w:color w:val="auto"/>
          <w:sz w:val="22"/>
          <w:szCs w:val="22"/>
          <w:u w:val="none"/>
        </w:rPr>
        <w:t>Okareh, O. T.  Design and Construction of Rainwater Harvesting System for Domestic Water Supply in Ibadan, Nigeria. Journal of Research in Environmental Science and Toxicology, 1(6). (2012). https://www.researchgate.net/publication/322675884_Design_and_Construction_of_Rainwater_Harvesting_System_for_Domestic_Water_Supply_in_Ibadan_Nigeria</w:t>
      </w:r>
    </w:p>
    <w:p w14:paraId="2196EB34" w14:textId="77777777" w:rsidR="005F177C" w:rsidRDefault="007F31A2" w:rsidP="004E1D57">
      <w:pPr>
        <w:spacing w:line="240" w:lineRule="auto"/>
        <w:ind w:left="440" w:hangingChars="200" w:hanging="440"/>
        <w:rPr>
          <w:rStyle w:val="15"/>
          <w:rFonts w:ascii="Times New Roman" w:hint="default"/>
          <w:color w:val="auto"/>
          <w:sz w:val="22"/>
          <w:szCs w:val="22"/>
          <w:u w:val="none"/>
        </w:rPr>
      </w:pPr>
      <w:r>
        <w:rPr>
          <w:rStyle w:val="15"/>
          <w:rFonts w:ascii="Times New Roman" w:hint="default"/>
          <w:color w:val="auto"/>
          <w:sz w:val="22"/>
          <w:szCs w:val="22"/>
          <w:u w:val="none"/>
        </w:rPr>
        <w:t>Oke, M., &amp; Oyebowale, O:</w:t>
      </w:r>
      <w:r w:rsidR="005F177C">
        <w:rPr>
          <w:rStyle w:val="15"/>
          <w:rFonts w:ascii="Times New Roman" w:hint="default"/>
          <w:color w:val="auto"/>
          <w:sz w:val="22"/>
          <w:szCs w:val="22"/>
          <w:u w:val="none"/>
        </w:rPr>
        <w:t xml:space="preserve">  Assessment </w:t>
      </w:r>
      <w:r>
        <w:rPr>
          <w:rStyle w:val="15"/>
          <w:rFonts w:ascii="Times New Roman" w:hint="default"/>
          <w:color w:val="auto"/>
          <w:sz w:val="22"/>
          <w:szCs w:val="22"/>
          <w:u w:val="none"/>
        </w:rPr>
        <w:t>of</w:t>
      </w:r>
      <w:r w:rsidR="005F177C">
        <w:rPr>
          <w:rStyle w:val="15"/>
          <w:rFonts w:ascii="Times New Roman" w:hint="default"/>
          <w:color w:val="auto"/>
          <w:sz w:val="22"/>
          <w:szCs w:val="22"/>
          <w:u w:val="none"/>
        </w:rPr>
        <w:t xml:space="preserve"> Rainwater Harvesting Potent</w:t>
      </w:r>
      <w:r w:rsidR="00947F98">
        <w:rPr>
          <w:rStyle w:val="15"/>
          <w:rFonts w:ascii="Times New Roman" w:hint="default"/>
          <w:color w:val="auto"/>
          <w:sz w:val="22"/>
          <w:szCs w:val="22"/>
          <w:u w:val="none"/>
        </w:rPr>
        <w:t>ial And Challenges In Ijebu Ode;</w:t>
      </w:r>
      <w:r w:rsidR="005F177C">
        <w:rPr>
          <w:rStyle w:val="15"/>
          <w:rFonts w:ascii="Times New Roman" w:hint="default"/>
          <w:color w:val="auto"/>
          <w:sz w:val="22"/>
          <w:szCs w:val="22"/>
          <w:u w:val="none"/>
        </w:rPr>
        <w:t xml:space="preserve"> Scientific Annals </w:t>
      </w:r>
      <w:r>
        <w:rPr>
          <w:rStyle w:val="15"/>
          <w:rFonts w:ascii="Times New Roman" w:hint="default"/>
          <w:color w:val="auto"/>
          <w:sz w:val="22"/>
          <w:szCs w:val="22"/>
          <w:u w:val="none"/>
        </w:rPr>
        <w:t>of</w:t>
      </w:r>
      <w:r w:rsidR="005F177C">
        <w:rPr>
          <w:rStyle w:val="15"/>
          <w:rFonts w:ascii="Times New Roman" w:hint="default"/>
          <w:color w:val="auto"/>
          <w:sz w:val="22"/>
          <w:szCs w:val="22"/>
          <w:u w:val="none"/>
        </w:rPr>
        <w:t xml:space="preserve"> “Al. i. Cuza” University Of Iaşi, 60(2). (2015). </w:t>
      </w:r>
      <w:hyperlink r:id="rId37" w:history="1">
        <w:r w:rsidR="005F177C">
          <w:rPr>
            <w:rStyle w:val="Hyperlink"/>
            <w:color w:val="auto"/>
            <w:sz w:val="22"/>
            <w:szCs w:val="22"/>
            <w:u w:val="none"/>
          </w:rPr>
          <w:t>https://doi.org/10.15551/scigeo.v60i2.345</w:t>
        </w:r>
      </w:hyperlink>
    </w:p>
    <w:p w14:paraId="35C9EAA1" w14:textId="77777777" w:rsidR="005F177C" w:rsidRDefault="005F177C" w:rsidP="004E1D57">
      <w:pPr>
        <w:spacing w:line="240" w:lineRule="auto"/>
        <w:ind w:left="440" w:hangingChars="200" w:hanging="440"/>
        <w:rPr>
          <w:bCs/>
          <w:sz w:val="22"/>
          <w:szCs w:val="22"/>
        </w:rPr>
      </w:pPr>
      <w:r>
        <w:rPr>
          <w:bCs/>
          <w:sz w:val="22"/>
          <w:szCs w:val="22"/>
        </w:rPr>
        <w:t xml:space="preserve"> Okovido, J. O., Owen-Egharev</w:t>
      </w:r>
      <w:r w:rsidR="007F31A2">
        <w:rPr>
          <w:bCs/>
          <w:sz w:val="22"/>
          <w:szCs w:val="22"/>
        </w:rPr>
        <w:t xml:space="preserve">ba, U., &amp; Akhigbe, L. O. (2018): </w:t>
      </w:r>
      <w:r>
        <w:rPr>
          <w:bCs/>
          <w:sz w:val="22"/>
          <w:szCs w:val="22"/>
        </w:rPr>
        <w:t xml:space="preserve"> Rainwater Harvesting </w:t>
      </w:r>
      <w:r>
        <w:rPr>
          <w:bCs/>
          <w:sz w:val="22"/>
          <w:szCs w:val="22"/>
        </w:rPr>
        <w:tab/>
        <w:t xml:space="preserve">     System for Water Supply in a Rural</w:t>
      </w:r>
      <w:r w:rsidR="00947F98">
        <w:rPr>
          <w:bCs/>
          <w:sz w:val="22"/>
          <w:szCs w:val="22"/>
        </w:rPr>
        <w:t> Community</w:t>
      </w:r>
      <w:r>
        <w:rPr>
          <w:bCs/>
          <w:sz w:val="22"/>
          <w:szCs w:val="22"/>
        </w:rPr>
        <w:t xml:space="preserve"> in Edo State, Nigeria. Nigerian Journal       </w:t>
      </w:r>
      <w:r>
        <w:rPr>
          <w:bCs/>
          <w:sz w:val="22"/>
          <w:szCs w:val="22"/>
        </w:rPr>
        <w:tab/>
        <w:t xml:space="preserve">      of Environmental Sciences and Technology, 2(2), 2616–0501. </w:t>
      </w:r>
      <w:hyperlink r:id="rId38" w:history="1">
        <w:r>
          <w:rPr>
            <w:rStyle w:val="Hyperlink"/>
            <w:bCs/>
            <w:color w:val="auto"/>
            <w:sz w:val="22"/>
            <w:szCs w:val="22"/>
            <w:u w:val="none"/>
          </w:rPr>
          <w:t>https://nijest.com/wp-</w:t>
        </w:r>
      </w:hyperlink>
      <w:r>
        <w:rPr>
          <w:bCs/>
          <w:sz w:val="22"/>
          <w:szCs w:val="22"/>
        </w:rPr>
        <w:tab/>
      </w:r>
      <w:r>
        <w:rPr>
          <w:bCs/>
          <w:sz w:val="22"/>
          <w:szCs w:val="22"/>
        </w:rPr>
        <w:tab/>
        <w:t xml:space="preserve">      content/uploads/2019/03/266-274_89_Vol-2-No.-2_NIJEST.pdf</w:t>
      </w:r>
    </w:p>
    <w:p w14:paraId="1E3AF9EF" w14:textId="77777777" w:rsidR="005F177C" w:rsidRDefault="005F177C" w:rsidP="004E1D57">
      <w:pPr>
        <w:spacing w:line="240" w:lineRule="auto"/>
        <w:ind w:left="440" w:hangingChars="200" w:hanging="440"/>
        <w:jc w:val="left"/>
        <w:rPr>
          <w:rStyle w:val="15"/>
          <w:rFonts w:ascii="Times New Roman" w:hint="default"/>
          <w:color w:val="auto"/>
          <w:sz w:val="22"/>
          <w:szCs w:val="22"/>
          <w:u w:val="none"/>
        </w:rPr>
      </w:pPr>
      <w:r>
        <w:rPr>
          <w:rStyle w:val="15"/>
          <w:rFonts w:ascii="Times New Roman" w:hint="default"/>
          <w:color w:val="auto"/>
          <w:sz w:val="22"/>
          <w:szCs w:val="22"/>
          <w:u w:val="none"/>
        </w:rPr>
        <w:t xml:space="preserve">Olaniyi, M. O. “Assessment of Rainwater Harvesting Potential and Challenges in Ijebu Ode”. Research Gate. (2017). </w:t>
      </w:r>
      <w:hyperlink r:id="rId39" w:history="1">
        <w:r>
          <w:rPr>
            <w:rStyle w:val="15"/>
            <w:rFonts w:ascii="Times New Roman" w:hint="default"/>
            <w:color w:val="auto"/>
            <w:sz w:val="22"/>
            <w:szCs w:val="22"/>
            <w:u w:val="none"/>
          </w:rPr>
          <w:t>h</w:t>
        </w:r>
        <w:r>
          <w:rPr>
            <w:rStyle w:val="Hyperlink"/>
            <w:color w:val="auto"/>
            <w:sz w:val="22"/>
            <w:szCs w:val="22"/>
            <w:u w:val="none"/>
          </w:rPr>
          <w:t>ttps://Www.Researchgate.Net/Publication/323628472_Assessment_Of_Rainwater_Harvesting_Potential_And_Challenges_In_Ijebu_Ode</w:t>
        </w:r>
      </w:hyperlink>
    </w:p>
    <w:p w14:paraId="5792F853" w14:textId="77777777" w:rsidR="005F177C" w:rsidRDefault="005F177C" w:rsidP="004E1D57">
      <w:pPr>
        <w:spacing w:line="240" w:lineRule="auto"/>
        <w:ind w:left="440" w:hangingChars="200" w:hanging="440"/>
        <w:rPr>
          <w:rFonts w:eastAsia="SimSun"/>
          <w:sz w:val="22"/>
          <w:szCs w:val="22"/>
          <w:lang w:eastAsia="zh-CN"/>
        </w:rPr>
      </w:pPr>
      <w:r>
        <w:rPr>
          <w:rFonts w:eastAsia="SimSun"/>
          <w:sz w:val="22"/>
          <w:szCs w:val="22"/>
          <w:lang w:eastAsia="zh-CN"/>
        </w:rPr>
        <w:t xml:space="preserve">Olaoye, R. A., Coker, A. O., Mynepalli, K. S., &amp; Esan, M. A. Examining the effectiveness of rainwater collection systems in a Nigerian leper colony using the </w:t>
      </w:r>
      <w:r w:rsidR="00947F98">
        <w:rPr>
          <w:rFonts w:eastAsia="SimSun"/>
          <w:sz w:val="22"/>
          <w:szCs w:val="22"/>
          <w:lang w:eastAsia="zh-CN"/>
        </w:rPr>
        <w:t>behavioral</w:t>
      </w:r>
      <w:r>
        <w:rPr>
          <w:rFonts w:eastAsia="SimSun"/>
          <w:sz w:val="22"/>
          <w:szCs w:val="22"/>
          <w:lang w:eastAsia="zh-CN"/>
        </w:rPr>
        <w:t xml:space="preserve"> model. ARPN Journal of Engineering and Applied Sciences, 8(1), 819–6608.  (2013) </w:t>
      </w:r>
      <w:hyperlink r:id="rId40" w:history="1">
        <w:r>
          <w:rPr>
            <w:rStyle w:val="Hyperlink"/>
            <w:rFonts w:eastAsia="SimSun"/>
            <w:color w:val="auto"/>
            <w:sz w:val="22"/>
            <w:szCs w:val="22"/>
            <w:u w:val="none"/>
            <w:lang w:eastAsia="zh-CN"/>
          </w:rPr>
          <w:t>https://www.researchgate.net/publication/287418879_Examining_the_effectiveness_of_rainwater_collection_systems_in_a_nigerian_leper_colony_using_the_behavioural_model</w:t>
        </w:r>
      </w:hyperlink>
    </w:p>
    <w:p w14:paraId="3C4D7254" w14:textId="77777777" w:rsidR="005F177C" w:rsidRDefault="005F177C" w:rsidP="004E1D57">
      <w:pPr>
        <w:spacing w:line="240" w:lineRule="auto"/>
        <w:ind w:left="440" w:hangingChars="200" w:hanging="440"/>
        <w:rPr>
          <w:rStyle w:val="15"/>
          <w:rFonts w:ascii="Times New Roman" w:hint="default"/>
          <w:color w:val="auto"/>
          <w:sz w:val="22"/>
          <w:szCs w:val="22"/>
          <w:u w:val="none"/>
        </w:rPr>
      </w:pPr>
      <w:r>
        <w:rPr>
          <w:sz w:val="22"/>
          <w:szCs w:val="22"/>
        </w:rPr>
        <w:t xml:space="preserve">Oyewumi, O. L., &amp; Oloke, D. A. </w:t>
      </w:r>
      <w:r>
        <w:rPr>
          <w:iCs/>
          <w:sz w:val="22"/>
          <w:szCs w:val="22"/>
        </w:rPr>
        <w:t>Rainwater Harvesting In Nigeria: Socioeconomic Survey and Common Water Supply Practices.</w:t>
      </w:r>
      <w:r>
        <w:rPr>
          <w:sz w:val="22"/>
          <w:szCs w:val="22"/>
        </w:rPr>
        <w:t xml:space="preserve"> Research Gate.  (2015). </w:t>
      </w:r>
      <w:hyperlink r:id="rId41" w:history="1">
        <w:r>
          <w:rPr>
            <w:sz w:val="22"/>
            <w:szCs w:val="22"/>
          </w:rPr>
          <w:t>h</w:t>
        </w:r>
        <w:r>
          <w:rPr>
            <w:rStyle w:val="15"/>
            <w:rFonts w:ascii="Times New Roman" w:hint="default"/>
            <w:color w:val="auto"/>
            <w:sz w:val="22"/>
            <w:szCs w:val="22"/>
            <w:u w:val="none"/>
          </w:rPr>
          <w:t>ttps://Www.Researchgate.Net/Publication/343080081_Rainwater_Harvesting_In_Nigeria_Socioeconomic_Survey_And_Common_Water_Supply_Practices</w:t>
        </w:r>
      </w:hyperlink>
    </w:p>
    <w:p w14:paraId="0227C2C2" w14:textId="77777777" w:rsidR="005F177C" w:rsidRDefault="005F177C" w:rsidP="004E1D57">
      <w:pPr>
        <w:spacing w:line="240" w:lineRule="auto"/>
        <w:ind w:left="440" w:hangingChars="200" w:hanging="440"/>
        <w:rPr>
          <w:bCs/>
          <w:sz w:val="22"/>
          <w:szCs w:val="22"/>
        </w:rPr>
      </w:pPr>
      <w:r>
        <w:rPr>
          <w:bCs/>
          <w:sz w:val="22"/>
          <w:szCs w:val="22"/>
        </w:rPr>
        <w:t xml:space="preserve">Rahman, S. R., M. T. R. Khan, Shatirah Akib, Nazli Bin Che Din, S. K. Biswas, S. M. Shirazi, Khan, M. T. R., Akib, S., Che Din, N. B., Biswas, S. K., &amp; Shirazi, S. M.  Sustainability of Rainwater Harvesting System in terms of Water Quality. The Scientific World Journal. (2014). </w:t>
      </w:r>
      <w:hyperlink r:id="rId42" w:history="1">
        <w:r>
          <w:rPr>
            <w:rStyle w:val="Hyperlink"/>
            <w:bCs/>
            <w:color w:val="auto"/>
            <w:sz w:val="22"/>
            <w:szCs w:val="22"/>
            <w:u w:val="none"/>
          </w:rPr>
          <w:t>https://doi.org/10.1155/2014/721357</w:t>
        </w:r>
      </w:hyperlink>
    </w:p>
    <w:p w14:paraId="4A672F78" w14:textId="77777777" w:rsidR="005F177C" w:rsidRDefault="005F177C" w:rsidP="004E1D57">
      <w:pPr>
        <w:spacing w:line="240" w:lineRule="auto"/>
        <w:ind w:left="440" w:hangingChars="200" w:hanging="440"/>
        <w:rPr>
          <w:bCs/>
          <w:sz w:val="22"/>
          <w:szCs w:val="22"/>
        </w:rPr>
      </w:pPr>
      <w:r>
        <w:rPr>
          <w:bCs/>
          <w:sz w:val="22"/>
          <w:szCs w:val="22"/>
        </w:rPr>
        <w:t>Ruiz Mart</w:t>
      </w:r>
      <w:r w:rsidR="007F31A2">
        <w:rPr>
          <w:bCs/>
          <w:sz w:val="22"/>
          <w:szCs w:val="22"/>
        </w:rPr>
        <w:t xml:space="preserve">ínez, H. G., &amp; Cornejo, T. J. V: </w:t>
      </w:r>
      <w:r>
        <w:rPr>
          <w:bCs/>
          <w:sz w:val="22"/>
          <w:szCs w:val="22"/>
        </w:rPr>
        <w:t xml:space="preserve">  Rainwater harvesting system as a strategy for adaptation on climate change: A review. IOP Conference Series: Earth and Environmental Science, 21(1), 012007. (2022) .https://doi.org/10.1088/1755-1315/1121/1/012007</w:t>
      </w:r>
    </w:p>
    <w:p w14:paraId="7394E1C4" w14:textId="77777777" w:rsidR="005F177C" w:rsidRDefault="005F177C" w:rsidP="004E1D57">
      <w:pPr>
        <w:spacing w:line="240" w:lineRule="auto"/>
        <w:ind w:left="440" w:hangingChars="200" w:hanging="440"/>
        <w:rPr>
          <w:rFonts w:eastAsia="SimSun"/>
          <w:sz w:val="22"/>
          <w:szCs w:val="22"/>
          <w:lang w:eastAsia="zh-CN"/>
        </w:rPr>
      </w:pPr>
      <w:r>
        <w:rPr>
          <w:rFonts w:eastAsia="SimSun"/>
          <w:sz w:val="22"/>
          <w:szCs w:val="22"/>
          <w:lang w:eastAsia="zh-CN"/>
        </w:rPr>
        <w:t>Saunders M, Lewis P, Thornhill A. Research Methods for Business Students, 5th ed. Pearson Education. (2009).</w:t>
      </w:r>
    </w:p>
    <w:p w14:paraId="31A5FE83" w14:textId="77777777" w:rsidR="005F177C" w:rsidRDefault="005F177C" w:rsidP="004E1D57">
      <w:pPr>
        <w:spacing w:line="240" w:lineRule="auto"/>
        <w:ind w:left="440" w:hangingChars="200" w:hanging="440"/>
        <w:rPr>
          <w:bCs/>
          <w:sz w:val="22"/>
          <w:szCs w:val="22"/>
        </w:rPr>
      </w:pPr>
      <w:r>
        <w:rPr>
          <w:bCs/>
          <w:sz w:val="22"/>
          <w:szCs w:val="22"/>
        </w:rPr>
        <w:t>Shittu, O. I.,</w:t>
      </w:r>
      <w:r w:rsidR="007F31A2">
        <w:rPr>
          <w:bCs/>
          <w:sz w:val="22"/>
          <w:szCs w:val="22"/>
        </w:rPr>
        <w:t xml:space="preserve"> Okareh, O. T., &amp; Coker, A. O: </w:t>
      </w:r>
      <w:r>
        <w:rPr>
          <w:bCs/>
          <w:sz w:val="22"/>
          <w:szCs w:val="22"/>
        </w:rPr>
        <w:t>Development of rainw</w:t>
      </w:r>
      <w:r w:rsidR="00947F98">
        <w:rPr>
          <w:bCs/>
          <w:sz w:val="22"/>
          <w:szCs w:val="22"/>
        </w:rPr>
        <w:t>ater harvesting technology for </w:t>
      </w:r>
      <w:r>
        <w:rPr>
          <w:bCs/>
          <w:sz w:val="22"/>
          <w:szCs w:val="22"/>
        </w:rPr>
        <w:t>securing domestic wa</w:t>
      </w:r>
      <w:r w:rsidR="007F31A2">
        <w:rPr>
          <w:bCs/>
          <w:sz w:val="22"/>
          <w:szCs w:val="22"/>
        </w:rPr>
        <w:t>ter supply in Ibadan, Nigeria. In</w:t>
      </w:r>
      <w:r>
        <w:rPr>
          <w:bCs/>
          <w:sz w:val="22"/>
          <w:szCs w:val="22"/>
        </w:rPr>
        <w:t xml:space="preserve">ternational Research Journal of Engineering Science, Technology and Innovation, 4(1), 2315–5663.(2015). </w:t>
      </w:r>
      <w:hyperlink r:id="rId43" w:history="1">
        <w:r>
          <w:rPr>
            <w:rStyle w:val="Hyperlink"/>
            <w:bCs/>
            <w:color w:val="auto"/>
            <w:sz w:val="22"/>
            <w:szCs w:val="22"/>
            <w:u w:val="none"/>
          </w:rPr>
          <w:t>https://doi.org/10.14303/irjesti.2012.066</w:t>
        </w:r>
      </w:hyperlink>
    </w:p>
    <w:p w14:paraId="4821A70E" w14:textId="77777777" w:rsidR="005F177C" w:rsidRDefault="005F177C" w:rsidP="004E1D57">
      <w:pPr>
        <w:spacing w:line="240" w:lineRule="auto"/>
        <w:ind w:left="440" w:hangingChars="200" w:hanging="440"/>
        <w:rPr>
          <w:rStyle w:val="15"/>
          <w:rFonts w:ascii="Times New Roman" w:hint="default"/>
          <w:color w:val="auto"/>
          <w:sz w:val="22"/>
          <w:szCs w:val="22"/>
          <w:u w:val="none"/>
        </w:rPr>
      </w:pPr>
      <w:r>
        <w:rPr>
          <w:rStyle w:val="15"/>
          <w:rFonts w:ascii="Times New Roman" w:hint="default"/>
          <w:color w:val="auto"/>
          <w:sz w:val="22"/>
          <w:szCs w:val="22"/>
          <w:u w:val="none"/>
        </w:rPr>
        <w:t>Tobin, E. A. 1, Ediagbonya, T. F., Ehidiame</w:t>
      </w:r>
      <w:r w:rsidR="007F31A2">
        <w:rPr>
          <w:rStyle w:val="15"/>
          <w:rFonts w:ascii="Times New Roman" w:hint="default"/>
          <w:color w:val="auto"/>
          <w:sz w:val="22"/>
          <w:szCs w:val="22"/>
          <w:u w:val="none"/>
        </w:rPr>
        <w:t>n, G. 1, &amp; Asogun, D. A. (2013):</w:t>
      </w:r>
      <w:r>
        <w:rPr>
          <w:rStyle w:val="15"/>
          <w:rFonts w:ascii="Times New Roman" w:hint="default"/>
          <w:color w:val="auto"/>
          <w:sz w:val="22"/>
          <w:szCs w:val="22"/>
          <w:u w:val="none"/>
        </w:rPr>
        <w:t xml:space="preserve"> Assessment of rain water harvesting systems in rural c</w:t>
      </w:r>
      <w:r w:rsidR="00947F98">
        <w:rPr>
          <w:rStyle w:val="15"/>
          <w:rFonts w:ascii="Times New Roman" w:hint="default"/>
          <w:color w:val="auto"/>
          <w:sz w:val="22"/>
          <w:szCs w:val="22"/>
          <w:u w:val="none"/>
        </w:rPr>
        <w:t xml:space="preserve">ommunity of Edo State, Nigeria; </w:t>
      </w:r>
      <w:r>
        <w:rPr>
          <w:rStyle w:val="15"/>
          <w:rFonts w:ascii="Times New Roman" w:hint="default"/>
          <w:color w:val="auto"/>
          <w:sz w:val="22"/>
          <w:szCs w:val="22"/>
          <w:u w:val="none"/>
        </w:rPr>
        <w:t>Journal of Public Health and</w:t>
      </w:r>
      <w:r w:rsidR="00947F98">
        <w:rPr>
          <w:rStyle w:val="15"/>
          <w:rFonts w:ascii="Times New Roman" w:hint="default"/>
          <w:color w:val="auto"/>
          <w:sz w:val="22"/>
          <w:szCs w:val="22"/>
          <w:u w:val="none"/>
        </w:rPr>
        <w:t> Epidemiology</w:t>
      </w:r>
      <w:r>
        <w:rPr>
          <w:rStyle w:val="15"/>
          <w:rFonts w:ascii="Times New Roman" w:hint="default"/>
          <w:color w:val="auto"/>
          <w:sz w:val="22"/>
          <w:szCs w:val="22"/>
          <w:u w:val="none"/>
        </w:rPr>
        <w:t xml:space="preserve">, 5(2), 2006–9723. </w:t>
      </w:r>
      <w:hyperlink r:id="rId44" w:history="1">
        <w:r>
          <w:rPr>
            <w:rStyle w:val="Hyperlink"/>
            <w:color w:val="auto"/>
            <w:sz w:val="22"/>
            <w:szCs w:val="22"/>
            <w:u w:val="none"/>
          </w:rPr>
          <w:t>https://doi.org/10.5897/JPHE2013.0582</w:t>
        </w:r>
      </w:hyperlink>
    </w:p>
    <w:p w14:paraId="4E129828" w14:textId="77777777" w:rsidR="005F177C" w:rsidRDefault="005F177C" w:rsidP="004E1D57">
      <w:pPr>
        <w:spacing w:line="240" w:lineRule="auto"/>
        <w:ind w:left="440" w:hangingChars="200" w:hanging="440"/>
        <w:rPr>
          <w:rStyle w:val="15"/>
          <w:rFonts w:ascii="Times New Roman" w:hint="default"/>
          <w:color w:val="auto"/>
          <w:sz w:val="22"/>
          <w:szCs w:val="22"/>
          <w:u w:val="none"/>
        </w:rPr>
      </w:pPr>
      <w:r>
        <w:rPr>
          <w:rStyle w:val="15"/>
          <w:rFonts w:ascii="Times New Roman" w:hint="default"/>
          <w:color w:val="auto"/>
          <w:sz w:val="22"/>
          <w:szCs w:val="22"/>
          <w:u w:val="none"/>
        </w:rPr>
        <w:lastRenderedPageBreak/>
        <w:t xml:space="preserve">Usman, M., Abubakar, H., &amp; Mohammed, I. U. Rainwater Harvesting For Water Conservation In The Premises Of University Of Maiduguri, Borno State, Nigeria. Nigerian Journal of Water Resources, 6(1).  (2020). </w:t>
      </w:r>
      <w:hyperlink r:id="rId45" w:history="1">
        <w:r>
          <w:rPr>
            <w:rStyle w:val="Hyperlink"/>
            <w:color w:val="auto"/>
            <w:sz w:val="22"/>
            <w:szCs w:val="22"/>
            <w:u w:val="none"/>
          </w:rPr>
          <w:t>https://www.nwrijournal.nwrikd.edu.ng/finalPublishedJournals/95452-water-journal.-2020-no-6-(1)-pages-70-82.pdf</w:t>
        </w:r>
      </w:hyperlink>
    </w:p>
    <w:p w14:paraId="3A6408BA" w14:textId="77777777" w:rsidR="005F177C" w:rsidRDefault="005F177C" w:rsidP="004E1D57">
      <w:pPr>
        <w:spacing w:line="240" w:lineRule="auto"/>
        <w:ind w:left="440" w:hangingChars="200" w:hanging="440"/>
        <w:rPr>
          <w:bCs/>
          <w:sz w:val="22"/>
          <w:szCs w:val="22"/>
        </w:rPr>
      </w:pPr>
      <w:r>
        <w:rPr>
          <w:bCs/>
          <w:sz w:val="22"/>
          <w:szCs w:val="22"/>
        </w:rPr>
        <w:t xml:space="preserve">Warsi, T., Mukherjee, S., Biswas, </w:t>
      </w:r>
      <w:r w:rsidR="007F31A2">
        <w:rPr>
          <w:bCs/>
          <w:sz w:val="22"/>
          <w:szCs w:val="22"/>
        </w:rPr>
        <w:t xml:space="preserve">G., Mitran, T., &amp; Rizvi, S. S: </w:t>
      </w:r>
      <w:r>
        <w:rPr>
          <w:bCs/>
          <w:sz w:val="22"/>
          <w:szCs w:val="22"/>
        </w:rPr>
        <w:t xml:space="preserve">Urban Water Resources </w:t>
      </w:r>
      <w:r w:rsidR="007F31A2">
        <w:rPr>
          <w:bCs/>
          <w:sz w:val="22"/>
          <w:szCs w:val="22"/>
        </w:rPr>
        <w:t>and</w:t>
      </w:r>
      <w:r>
        <w:rPr>
          <w:bCs/>
          <w:sz w:val="22"/>
          <w:szCs w:val="22"/>
        </w:rPr>
        <w:t xml:space="preserve"> Its Sustain</w:t>
      </w:r>
      <w:r w:rsidR="007F31A2">
        <w:rPr>
          <w:bCs/>
          <w:sz w:val="22"/>
          <w:szCs w:val="22"/>
        </w:rPr>
        <w:t xml:space="preserve">able Management; </w:t>
      </w:r>
      <w:r>
        <w:rPr>
          <w:bCs/>
          <w:sz w:val="22"/>
          <w:szCs w:val="22"/>
        </w:rPr>
        <w:t xml:space="preserve">In Current Directions </w:t>
      </w:r>
      <w:r w:rsidR="007F31A2">
        <w:rPr>
          <w:bCs/>
          <w:sz w:val="22"/>
          <w:szCs w:val="22"/>
        </w:rPr>
        <w:t>in</w:t>
      </w:r>
      <w:r>
        <w:rPr>
          <w:bCs/>
          <w:sz w:val="22"/>
          <w:szCs w:val="22"/>
        </w:rPr>
        <w:t xml:space="preserve"> Water Scarcity Research (Pp. 489–509). (2022). </w:t>
      </w:r>
      <w:hyperlink r:id="rId46" w:history="1">
        <w:r>
          <w:rPr>
            <w:bCs/>
            <w:sz w:val="22"/>
            <w:szCs w:val="22"/>
          </w:rPr>
          <w:t>Https://Doi.Org/10.1016/B978-0-323-91838-1.00020-8</w:t>
        </w:r>
      </w:hyperlink>
    </w:p>
    <w:p w14:paraId="2AAFAB60" w14:textId="77777777" w:rsidR="002C5B6C" w:rsidRDefault="002C5B6C" w:rsidP="00BE0CE2">
      <w:pPr>
        <w:spacing w:line="168" w:lineRule="auto"/>
        <w:jc w:val="left"/>
        <w:rPr>
          <w:rFonts w:eastAsia="SimSun"/>
          <w:color w:val="000000"/>
          <w:lang w:eastAsia="zh-CN"/>
        </w:rPr>
      </w:pPr>
    </w:p>
    <w:p w14:paraId="304E599E" w14:textId="77777777" w:rsidR="002C5B6C" w:rsidRDefault="002C5B6C" w:rsidP="00BE0CE2">
      <w:pPr>
        <w:spacing w:line="168" w:lineRule="auto"/>
        <w:ind w:left="480" w:hangingChars="200" w:hanging="480"/>
        <w:jc w:val="left"/>
        <w:rPr>
          <w:rStyle w:val="15"/>
          <w:rFonts w:ascii="Times New Roman" w:hint="default"/>
          <w:color w:val="auto"/>
          <w:u w:val="none"/>
        </w:rPr>
      </w:pPr>
    </w:p>
    <w:p w14:paraId="48D0D0C6" w14:textId="77777777" w:rsidR="002C5B6C" w:rsidRDefault="002C5B6C">
      <w:pPr>
        <w:spacing w:line="240" w:lineRule="auto"/>
        <w:jc w:val="left"/>
        <w:rPr>
          <w:rStyle w:val="15"/>
          <w:rFonts w:ascii="Times New Roman" w:hint="default"/>
          <w:color w:val="auto"/>
          <w:u w:val="none"/>
        </w:rPr>
      </w:pPr>
    </w:p>
    <w:p w14:paraId="0DE6159F" w14:textId="77777777" w:rsidR="002C5B6C" w:rsidRDefault="002C5B6C">
      <w:pPr>
        <w:spacing w:line="240" w:lineRule="auto"/>
        <w:ind w:leftChars="-100" w:left="-240"/>
        <w:jc w:val="left"/>
        <w:rPr>
          <w:bCs/>
        </w:rPr>
      </w:pPr>
    </w:p>
    <w:p w14:paraId="4ED8387F" w14:textId="77777777" w:rsidR="002C5B6C" w:rsidRDefault="002C5B6C">
      <w:pPr>
        <w:spacing w:line="240" w:lineRule="auto"/>
        <w:ind w:leftChars="-100" w:left="-240"/>
        <w:jc w:val="left"/>
        <w:rPr>
          <w:bCs/>
        </w:rPr>
      </w:pPr>
    </w:p>
    <w:p w14:paraId="57FC41C4" w14:textId="77777777" w:rsidR="002C5B6C" w:rsidRDefault="002C5B6C">
      <w:pPr>
        <w:spacing w:line="240" w:lineRule="auto"/>
        <w:jc w:val="left"/>
        <w:rPr>
          <w:b/>
        </w:rPr>
      </w:pPr>
    </w:p>
    <w:sectPr w:rsidR="002C5B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976D" w14:textId="77777777" w:rsidR="00344D33" w:rsidRDefault="00344D33">
      <w:pPr>
        <w:spacing w:line="240" w:lineRule="auto"/>
      </w:pPr>
      <w:r>
        <w:separator/>
      </w:r>
    </w:p>
  </w:endnote>
  <w:endnote w:type="continuationSeparator" w:id="0">
    <w:p w14:paraId="491A9FE8" w14:textId="77777777" w:rsidR="00344D33" w:rsidRDefault="00344D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等线 Light">
    <w:altName w:val="MS PMincho"/>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36824" w14:textId="77777777" w:rsidR="00344D33" w:rsidRDefault="00344D33">
      <w:pPr>
        <w:spacing w:before="0" w:after="0"/>
      </w:pPr>
      <w:r>
        <w:separator/>
      </w:r>
    </w:p>
  </w:footnote>
  <w:footnote w:type="continuationSeparator" w:id="0">
    <w:p w14:paraId="031D8C0E" w14:textId="77777777" w:rsidR="00344D33" w:rsidRDefault="00344D3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FC3B21"/>
    <w:multiLevelType w:val="singleLevel"/>
    <w:tmpl w:val="05387998"/>
    <w:lvl w:ilvl="0">
      <w:start w:val="1"/>
      <w:numFmt w:val="bullet"/>
      <w:lvlText w:val=""/>
      <w:lvlJc w:val="left"/>
      <w:pPr>
        <w:ind w:left="360" w:hanging="360"/>
      </w:pPr>
      <w:rPr>
        <w:rFonts w:ascii="Wingdings" w:hAnsi="Wingdings" w:hint="default"/>
        <w:sz w:val="32"/>
        <w:szCs w:val="32"/>
      </w:rPr>
    </w:lvl>
  </w:abstractNum>
  <w:abstractNum w:abstractNumId="1" w15:restartNumberingAfterBreak="0">
    <w:nsid w:val="D32F547E"/>
    <w:multiLevelType w:val="singleLevel"/>
    <w:tmpl w:val="D32F547E"/>
    <w:lvl w:ilvl="0">
      <w:start w:val="1"/>
      <w:numFmt w:val="decimal"/>
      <w:lvlText w:val="[%1]"/>
      <w:lvlJc w:val="left"/>
      <w:pPr>
        <w:tabs>
          <w:tab w:val="left" w:pos="312"/>
        </w:tabs>
      </w:pPr>
    </w:lvl>
  </w:abstractNum>
  <w:abstractNum w:abstractNumId="2" w15:restartNumberingAfterBreak="0">
    <w:nsid w:val="6FD465D1"/>
    <w:multiLevelType w:val="hybridMultilevel"/>
    <w:tmpl w:val="970C16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B140F0A"/>
    <w:multiLevelType w:val="multilevel"/>
    <w:tmpl w:val="7B140F0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eastAsia="DengXian" w:hint="default"/>
      </w:rPr>
    </w:lvl>
    <w:lvl w:ilvl="2">
      <w:start w:val="1"/>
      <w:numFmt w:val="decimal"/>
      <w:isLgl/>
      <w:lvlText w:val="%1.%2.%3."/>
      <w:lvlJc w:val="left"/>
      <w:pPr>
        <w:ind w:left="1080" w:hanging="720"/>
      </w:pPr>
      <w:rPr>
        <w:rFonts w:eastAsia="DengXian" w:hint="default"/>
      </w:rPr>
    </w:lvl>
    <w:lvl w:ilvl="3">
      <w:start w:val="1"/>
      <w:numFmt w:val="decimal"/>
      <w:isLgl/>
      <w:lvlText w:val="%1.%2.%3.%4."/>
      <w:lvlJc w:val="left"/>
      <w:pPr>
        <w:ind w:left="1080" w:hanging="720"/>
      </w:pPr>
      <w:rPr>
        <w:rFonts w:eastAsia="DengXian" w:hint="default"/>
      </w:rPr>
    </w:lvl>
    <w:lvl w:ilvl="4">
      <w:start w:val="1"/>
      <w:numFmt w:val="decimal"/>
      <w:isLgl/>
      <w:lvlText w:val="%1.%2.%3.%4.%5."/>
      <w:lvlJc w:val="left"/>
      <w:pPr>
        <w:ind w:left="1440" w:hanging="1080"/>
      </w:pPr>
      <w:rPr>
        <w:rFonts w:eastAsia="DengXian" w:hint="default"/>
      </w:rPr>
    </w:lvl>
    <w:lvl w:ilvl="5">
      <w:start w:val="1"/>
      <w:numFmt w:val="decimal"/>
      <w:isLgl/>
      <w:lvlText w:val="%1.%2.%3.%4.%5.%6."/>
      <w:lvlJc w:val="left"/>
      <w:pPr>
        <w:ind w:left="1440" w:hanging="1080"/>
      </w:pPr>
      <w:rPr>
        <w:rFonts w:eastAsia="DengXian" w:hint="default"/>
      </w:rPr>
    </w:lvl>
    <w:lvl w:ilvl="6">
      <w:start w:val="1"/>
      <w:numFmt w:val="decimal"/>
      <w:isLgl/>
      <w:lvlText w:val="%1.%2.%3.%4.%5.%6.%7."/>
      <w:lvlJc w:val="left"/>
      <w:pPr>
        <w:ind w:left="1800" w:hanging="1440"/>
      </w:pPr>
      <w:rPr>
        <w:rFonts w:eastAsia="DengXian" w:hint="default"/>
      </w:rPr>
    </w:lvl>
    <w:lvl w:ilvl="7">
      <w:start w:val="1"/>
      <w:numFmt w:val="decimal"/>
      <w:isLgl/>
      <w:lvlText w:val="%1.%2.%3.%4.%5.%6.%7.%8."/>
      <w:lvlJc w:val="left"/>
      <w:pPr>
        <w:ind w:left="1800" w:hanging="1440"/>
      </w:pPr>
      <w:rPr>
        <w:rFonts w:eastAsia="DengXian" w:hint="default"/>
      </w:rPr>
    </w:lvl>
    <w:lvl w:ilvl="8">
      <w:start w:val="1"/>
      <w:numFmt w:val="decimal"/>
      <w:isLgl/>
      <w:lvlText w:val="%1.%2.%3.%4.%5.%6.%7.%8.%9."/>
      <w:lvlJc w:val="left"/>
      <w:pPr>
        <w:ind w:left="2160" w:hanging="1800"/>
      </w:pPr>
      <w:rPr>
        <w:rFonts w:eastAsia="DengXian" w:hint="default"/>
      </w:rPr>
    </w:lvl>
  </w:abstractNum>
  <w:num w:numId="1" w16cid:durableId="733549183">
    <w:abstractNumId w:val="3"/>
  </w:num>
  <w:num w:numId="2" w16cid:durableId="1486163340">
    <w:abstractNumId w:val="0"/>
  </w:num>
  <w:num w:numId="3" w16cid:durableId="1849130366">
    <w:abstractNumId w:val="1"/>
  </w:num>
  <w:num w:numId="4" w16cid:durableId="1298339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ACC"/>
    <w:rsid w:val="000256F0"/>
    <w:rsid w:val="00046CB3"/>
    <w:rsid w:val="00054E28"/>
    <w:rsid w:val="00061480"/>
    <w:rsid w:val="00071C8A"/>
    <w:rsid w:val="00092C25"/>
    <w:rsid w:val="000A06B4"/>
    <w:rsid w:val="000A601A"/>
    <w:rsid w:val="000A6F9A"/>
    <w:rsid w:val="000B64C0"/>
    <w:rsid w:val="000C1703"/>
    <w:rsid w:val="000C48AE"/>
    <w:rsid w:val="000D21C8"/>
    <w:rsid w:val="000D4925"/>
    <w:rsid w:val="00112887"/>
    <w:rsid w:val="0012456B"/>
    <w:rsid w:val="001354E3"/>
    <w:rsid w:val="00135E32"/>
    <w:rsid w:val="001477FE"/>
    <w:rsid w:val="0018167E"/>
    <w:rsid w:val="001A1FBF"/>
    <w:rsid w:val="001B383B"/>
    <w:rsid w:val="001B43FF"/>
    <w:rsid w:val="001C3F47"/>
    <w:rsid w:val="001C53AA"/>
    <w:rsid w:val="001D02B4"/>
    <w:rsid w:val="001D15E4"/>
    <w:rsid w:val="001D61E6"/>
    <w:rsid w:val="001E2187"/>
    <w:rsid w:val="001F156C"/>
    <w:rsid w:val="00245F1F"/>
    <w:rsid w:val="0025202D"/>
    <w:rsid w:val="0025640E"/>
    <w:rsid w:val="002567B7"/>
    <w:rsid w:val="0028248D"/>
    <w:rsid w:val="00286B7F"/>
    <w:rsid w:val="00295FAF"/>
    <w:rsid w:val="002A2825"/>
    <w:rsid w:val="002A6ED6"/>
    <w:rsid w:val="002B438D"/>
    <w:rsid w:val="002C086F"/>
    <w:rsid w:val="002C2DA9"/>
    <w:rsid w:val="002C4AFB"/>
    <w:rsid w:val="002C5B6C"/>
    <w:rsid w:val="002D0A88"/>
    <w:rsid w:val="002E1475"/>
    <w:rsid w:val="002F0A0C"/>
    <w:rsid w:val="002F128C"/>
    <w:rsid w:val="002F2CF1"/>
    <w:rsid w:val="002F2EEF"/>
    <w:rsid w:val="00303C86"/>
    <w:rsid w:val="003176EC"/>
    <w:rsid w:val="00332821"/>
    <w:rsid w:val="00342943"/>
    <w:rsid w:val="00344D33"/>
    <w:rsid w:val="00346E22"/>
    <w:rsid w:val="00362CD4"/>
    <w:rsid w:val="003747BB"/>
    <w:rsid w:val="003758A7"/>
    <w:rsid w:val="003832BD"/>
    <w:rsid w:val="003A749C"/>
    <w:rsid w:val="003C0BB1"/>
    <w:rsid w:val="003C382F"/>
    <w:rsid w:val="003E143D"/>
    <w:rsid w:val="003E7674"/>
    <w:rsid w:val="003F19DF"/>
    <w:rsid w:val="003F5B65"/>
    <w:rsid w:val="0041119E"/>
    <w:rsid w:val="004144E0"/>
    <w:rsid w:val="00422554"/>
    <w:rsid w:val="004355DB"/>
    <w:rsid w:val="00435CB0"/>
    <w:rsid w:val="004462FF"/>
    <w:rsid w:val="0046106D"/>
    <w:rsid w:val="00471E56"/>
    <w:rsid w:val="00472759"/>
    <w:rsid w:val="00473B77"/>
    <w:rsid w:val="00480B1F"/>
    <w:rsid w:val="00497314"/>
    <w:rsid w:val="004A2947"/>
    <w:rsid w:val="004B4F99"/>
    <w:rsid w:val="004B76D3"/>
    <w:rsid w:val="004C05F4"/>
    <w:rsid w:val="004C6CAE"/>
    <w:rsid w:val="004D308D"/>
    <w:rsid w:val="004E1D57"/>
    <w:rsid w:val="004E1E66"/>
    <w:rsid w:val="004F06B2"/>
    <w:rsid w:val="004F226B"/>
    <w:rsid w:val="00505489"/>
    <w:rsid w:val="005202CF"/>
    <w:rsid w:val="00532509"/>
    <w:rsid w:val="00543D8F"/>
    <w:rsid w:val="0054513C"/>
    <w:rsid w:val="00547F2A"/>
    <w:rsid w:val="005536DD"/>
    <w:rsid w:val="005802B3"/>
    <w:rsid w:val="00597B3B"/>
    <w:rsid w:val="005B0019"/>
    <w:rsid w:val="005B38C7"/>
    <w:rsid w:val="005C3DD6"/>
    <w:rsid w:val="005E167D"/>
    <w:rsid w:val="005F177C"/>
    <w:rsid w:val="00601483"/>
    <w:rsid w:val="00603F37"/>
    <w:rsid w:val="00606B41"/>
    <w:rsid w:val="00607E8A"/>
    <w:rsid w:val="00616A14"/>
    <w:rsid w:val="006310D4"/>
    <w:rsid w:val="00650967"/>
    <w:rsid w:val="006551CD"/>
    <w:rsid w:val="00673D10"/>
    <w:rsid w:val="00673F34"/>
    <w:rsid w:val="00682D49"/>
    <w:rsid w:val="0068581E"/>
    <w:rsid w:val="006905AB"/>
    <w:rsid w:val="00697F8B"/>
    <w:rsid w:val="006A45D1"/>
    <w:rsid w:val="006A61AB"/>
    <w:rsid w:val="006B32B1"/>
    <w:rsid w:val="006D0290"/>
    <w:rsid w:val="006D2E44"/>
    <w:rsid w:val="006F272A"/>
    <w:rsid w:val="0070400E"/>
    <w:rsid w:val="0071667C"/>
    <w:rsid w:val="00723037"/>
    <w:rsid w:val="00734309"/>
    <w:rsid w:val="00742E4A"/>
    <w:rsid w:val="00774868"/>
    <w:rsid w:val="00775810"/>
    <w:rsid w:val="00776B7E"/>
    <w:rsid w:val="007A3F3E"/>
    <w:rsid w:val="007C1C21"/>
    <w:rsid w:val="007C1F2E"/>
    <w:rsid w:val="007C27DC"/>
    <w:rsid w:val="007C3D18"/>
    <w:rsid w:val="007D0E4A"/>
    <w:rsid w:val="007E4F45"/>
    <w:rsid w:val="007F31A2"/>
    <w:rsid w:val="007F7F16"/>
    <w:rsid w:val="0082707F"/>
    <w:rsid w:val="00831800"/>
    <w:rsid w:val="00854BE4"/>
    <w:rsid w:val="00855E7F"/>
    <w:rsid w:val="00866D7B"/>
    <w:rsid w:val="00874ACC"/>
    <w:rsid w:val="00877C26"/>
    <w:rsid w:val="008869B7"/>
    <w:rsid w:val="00895A42"/>
    <w:rsid w:val="008A5A19"/>
    <w:rsid w:val="008A7C69"/>
    <w:rsid w:val="008C1DEB"/>
    <w:rsid w:val="008C3265"/>
    <w:rsid w:val="008F6CC8"/>
    <w:rsid w:val="008F71ED"/>
    <w:rsid w:val="008F79CD"/>
    <w:rsid w:val="00906CF7"/>
    <w:rsid w:val="009076D0"/>
    <w:rsid w:val="0090770D"/>
    <w:rsid w:val="00935EB2"/>
    <w:rsid w:val="009455B8"/>
    <w:rsid w:val="009472B1"/>
    <w:rsid w:val="00947F98"/>
    <w:rsid w:val="009541B1"/>
    <w:rsid w:val="00962FAC"/>
    <w:rsid w:val="00966372"/>
    <w:rsid w:val="00966DFB"/>
    <w:rsid w:val="00967270"/>
    <w:rsid w:val="00986FDF"/>
    <w:rsid w:val="009908C0"/>
    <w:rsid w:val="009A1894"/>
    <w:rsid w:val="009B2577"/>
    <w:rsid w:val="009B3A9B"/>
    <w:rsid w:val="009B776F"/>
    <w:rsid w:val="009F00AF"/>
    <w:rsid w:val="009F0B5B"/>
    <w:rsid w:val="009F2D2B"/>
    <w:rsid w:val="009F541E"/>
    <w:rsid w:val="00A165AC"/>
    <w:rsid w:val="00A31D23"/>
    <w:rsid w:val="00A3322F"/>
    <w:rsid w:val="00A359FD"/>
    <w:rsid w:val="00A44707"/>
    <w:rsid w:val="00A515C7"/>
    <w:rsid w:val="00A51D3D"/>
    <w:rsid w:val="00A5366A"/>
    <w:rsid w:val="00A62EA4"/>
    <w:rsid w:val="00A63590"/>
    <w:rsid w:val="00AB2123"/>
    <w:rsid w:val="00AB7C6D"/>
    <w:rsid w:val="00AC1AE1"/>
    <w:rsid w:val="00AF6B5C"/>
    <w:rsid w:val="00B0664E"/>
    <w:rsid w:val="00B26757"/>
    <w:rsid w:val="00B3445B"/>
    <w:rsid w:val="00B355B6"/>
    <w:rsid w:val="00B40F47"/>
    <w:rsid w:val="00B41F8D"/>
    <w:rsid w:val="00B46992"/>
    <w:rsid w:val="00B52A21"/>
    <w:rsid w:val="00B62061"/>
    <w:rsid w:val="00B9786E"/>
    <w:rsid w:val="00BA1105"/>
    <w:rsid w:val="00BA7FAA"/>
    <w:rsid w:val="00BC1318"/>
    <w:rsid w:val="00BC269E"/>
    <w:rsid w:val="00BC5CA1"/>
    <w:rsid w:val="00BD0023"/>
    <w:rsid w:val="00BD3495"/>
    <w:rsid w:val="00BD4CCF"/>
    <w:rsid w:val="00BE0CE2"/>
    <w:rsid w:val="00BE4CBD"/>
    <w:rsid w:val="00C06A77"/>
    <w:rsid w:val="00C147CF"/>
    <w:rsid w:val="00C151CF"/>
    <w:rsid w:val="00C15312"/>
    <w:rsid w:val="00C211F4"/>
    <w:rsid w:val="00C24A76"/>
    <w:rsid w:val="00C26B02"/>
    <w:rsid w:val="00C345E3"/>
    <w:rsid w:val="00C415B6"/>
    <w:rsid w:val="00C425C9"/>
    <w:rsid w:val="00C42C79"/>
    <w:rsid w:val="00C43F12"/>
    <w:rsid w:val="00C444C7"/>
    <w:rsid w:val="00C746B7"/>
    <w:rsid w:val="00C76239"/>
    <w:rsid w:val="00C84B24"/>
    <w:rsid w:val="00CB02A2"/>
    <w:rsid w:val="00D04309"/>
    <w:rsid w:val="00D060BE"/>
    <w:rsid w:val="00D17CF8"/>
    <w:rsid w:val="00D25674"/>
    <w:rsid w:val="00D32D9C"/>
    <w:rsid w:val="00D5166E"/>
    <w:rsid w:val="00D56DE7"/>
    <w:rsid w:val="00D72155"/>
    <w:rsid w:val="00D8427F"/>
    <w:rsid w:val="00D84F03"/>
    <w:rsid w:val="00DA1D3C"/>
    <w:rsid w:val="00DB75A2"/>
    <w:rsid w:val="00DD1F99"/>
    <w:rsid w:val="00DD2977"/>
    <w:rsid w:val="00DD46B7"/>
    <w:rsid w:val="00DE22B5"/>
    <w:rsid w:val="00DE497E"/>
    <w:rsid w:val="00DF68B5"/>
    <w:rsid w:val="00DF7C9A"/>
    <w:rsid w:val="00E23148"/>
    <w:rsid w:val="00E247F2"/>
    <w:rsid w:val="00E42FAD"/>
    <w:rsid w:val="00E62D95"/>
    <w:rsid w:val="00E63853"/>
    <w:rsid w:val="00E64024"/>
    <w:rsid w:val="00E70F35"/>
    <w:rsid w:val="00E7474B"/>
    <w:rsid w:val="00E80A81"/>
    <w:rsid w:val="00E8356C"/>
    <w:rsid w:val="00E861EC"/>
    <w:rsid w:val="00E87B47"/>
    <w:rsid w:val="00E87B80"/>
    <w:rsid w:val="00EA45D5"/>
    <w:rsid w:val="00EA5573"/>
    <w:rsid w:val="00EB10BC"/>
    <w:rsid w:val="00EB3DF5"/>
    <w:rsid w:val="00EB4ABA"/>
    <w:rsid w:val="00ED0B05"/>
    <w:rsid w:val="00EF4187"/>
    <w:rsid w:val="00F1134A"/>
    <w:rsid w:val="00F261F3"/>
    <w:rsid w:val="00F275E3"/>
    <w:rsid w:val="00F46C8E"/>
    <w:rsid w:val="00F505F9"/>
    <w:rsid w:val="00F609F7"/>
    <w:rsid w:val="00F71A39"/>
    <w:rsid w:val="00F775B2"/>
    <w:rsid w:val="00F8049A"/>
    <w:rsid w:val="00F85C77"/>
    <w:rsid w:val="00F91A99"/>
    <w:rsid w:val="00F96741"/>
    <w:rsid w:val="00FA50B7"/>
    <w:rsid w:val="00FD757A"/>
    <w:rsid w:val="00FE267F"/>
    <w:rsid w:val="025447E0"/>
    <w:rsid w:val="04BE011D"/>
    <w:rsid w:val="06260BCA"/>
    <w:rsid w:val="0C651D0A"/>
    <w:rsid w:val="0D12586A"/>
    <w:rsid w:val="0D9A337A"/>
    <w:rsid w:val="110754FD"/>
    <w:rsid w:val="21D56090"/>
    <w:rsid w:val="22950135"/>
    <w:rsid w:val="2D674FB9"/>
    <w:rsid w:val="305D3167"/>
    <w:rsid w:val="33417AF8"/>
    <w:rsid w:val="3DA7286C"/>
    <w:rsid w:val="40A757CC"/>
    <w:rsid w:val="475A2C17"/>
    <w:rsid w:val="4DF56977"/>
    <w:rsid w:val="55062455"/>
    <w:rsid w:val="59A21E39"/>
    <w:rsid w:val="601141C6"/>
    <w:rsid w:val="635752D8"/>
    <w:rsid w:val="6455022F"/>
    <w:rsid w:val="6B491513"/>
    <w:rsid w:val="6D0068AF"/>
    <w:rsid w:val="6D8B69C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6DEBF"/>
  <w15:docId w15:val="{AD552892-3C14-45DB-AA76-DF86129E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1"/>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60" w:line="480" w:lineRule="auto"/>
      <w:jc w:val="both"/>
    </w:pPr>
    <w:rPr>
      <w:rFonts w:eastAsia="DengXian"/>
      <w:sz w:val="24"/>
      <w:szCs w:val="24"/>
      <w:lang w:val="en-US" w:eastAsia="en-US"/>
    </w:rPr>
  </w:style>
  <w:style w:type="paragraph" w:styleId="Heading1">
    <w:name w:val="heading 1"/>
    <w:basedOn w:val="Normal"/>
    <w:next w:val="Normal"/>
    <w:link w:val="Heading1Char"/>
    <w:autoRedefine/>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after="100" w:afterAutospacing="1" w:line="240" w:lineRule="auto"/>
      <w:jc w:val="left"/>
    </w:pPr>
    <w:rPr>
      <w:rFonts w:eastAsia="Times New Roman"/>
    </w:rPr>
  </w:style>
  <w:style w:type="table" w:styleId="TableGrid">
    <w:name w:val="Table Grid"/>
    <w:basedOn w:val="TableNormal"/>
    <w:uiPriority w:val="99"/>
    <w:unhideWhenUsed/>
    <w:qFormat/>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 w:val="24"/>
      <w:szCs w:val="26"/>
      <w:lang w:val="en-US"/>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lang w:val="en-US"/>
    </w:rPr>
  </w:style>
  <w:style w:type="paragraph" w:styleId="ListParagraph">
    <w:name w:val="List Paragraph"/>
    <w:basedOn w:val="Normal"/>
    <w:uiPriority w:val="99"/>
    <w:qFormat/>
    <w:pPr>
      <w:ind w:left="720"/>
      <w:contextualSpacing/>
    </w:pPr>
  </w:style>
  <w:style w:type="character" w:customStyle="1" w:styleId="15">
    <w:name w:val="15"/>
    <w:basedOn w:val="DefaultParagraphFont"/>
    <w:qFormat/>
    <w:rPr>
      <w:rFonts w:ascii="DengXian" w:eastAsia="DengXian" w:hint="eastAsia"/>
      <w:color w:val="0563C1"/>
      <w:u w:val="single"/>
    </w:rPr>
  </w:style>
  <w:style w:type="character" w:customStyle="1" w:styleId="16">
    <w:name w:val="16"/>
    <w:basedOn w:val="DefaultParagraphFont"/>
    <w:qFormat/>
    <w:rPr>
      <w:rFonts w:ascii="DengXian" w:eastAsia="DengXian" w:hint="eastAsia"/>
    </w:rPr>
  </w:style>
  <w:style w:type="character" w:customStyle="1" w:styleId="url">
    <w:name w:val="url"/>
    <w:basedOn w:val="DefaultParagraphFont"/>
    <w:qFormat/>
  </w:style>
  <w:style w:type="paragraph" w:styleId="BalloonText">
    <w:name w:val="Balloon Text"/>
    <w:basedOn w:val="Normal"/>
    <w:link w:val="BalloonTextChar"/>
    <w:uiPriority w:val="99"/>
    <w:semiHidden/>
    <w:unhideWhenUsed/>
    <w:rsid w:val="007D0E4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4A"/>
    <w:rPr>
      <w:rFonts w:ascii="Tahoma" w:eastAsia="DengXi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6.png"/><Relationship Id="rId26" Type="http://schemas.openxmlformats.org/officeDocument/2006/relationships/hyperlink" Target="https://www.accurateleak.com/blog/5-advantages-of-rainwater-harvesting-2/" TargetMode="External"/><Relationship Id="rId39" Type="http://schemas.openxmlformats.org/officeDocument/2006/relationships/hyperlink" Target="Https://Www.Researchgate.Net/Publication/323628472_Assessment_Of_Rainwater_Harvesting_Potential_And_Challenges_In_Ijebu_Ode" TargetMode="External"/><Relationship Id="rId21" Type="http://schemas.openxmlformats.org/officeDocument/2006/relationships/hyperlink" Target="Https://Doi.Org/10.52214/Cujgh.V11i2.8081" TargetMode="External"/><Relationship Id="rId34" Type="http://schemas.openxmlformats.org/officeDocument/2006/relationships/hyperlink" Target="https://climagruen.com/en/posts/water-in-towns-and-cities/" TargetMode="External"/><Relationship Id="rId42" Type="http://schemas.openxmlformats.org/officeDocument/2006/relationships/hyperlink" Target="https://doi.org/10.1155/2014/721357"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hyperlink" Target="https://doi.org/10.1016/j.clwat.2024.100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Thesunmediafoundation.Org/2023/06/27/Water-Scarcity-And-Inadequate-%09Conservation-Efforts-In-Nigeria/" TargetMode="External"/><Relationship Id="rId32" Type="http://schemas.openxmlformats.org/officeDocument/2006/relationships/hyperlink" Target="https://www.watercache.com/faqs/rainwater-harvesting-defined" TargetMode="External"/><Relationship Id="rId37" Type="http://schemas.openxmlformats.org/officeDocument/2006/relationships/hyperlink" Target="https://doi.org/10.15551/scigeo.v60i2.345" TargetMode="External"/><Relationship Id="rId40" Type="http://schemas.openxmlformats.org/officeDocument/2006/relationships/hyperlink" Target="https://www.researchgate.net/publication/287418879_Examining_the_effectiveness_of_rainwater_collection_systems_in_a_nigerian_leper_colony_using_the_behavioural_model" TargetMode="External"/><Relationship Id="rId45" Type="http://schemas.openxmlformats.org/officeDocument/2006/relationships/hyperlink" Target="https://www.nwrijournal.nwrikd.edu.ng/finalPublishedJournals/95452-water-journal.-2020-no-6-(1)-pages-70-82.pdf"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billionbricks.org/blog/impact-of-urbanization-on-energy-and-water-consumption/" TargetMode="External"/><Relationship Id="rId28" Type="http://schemas.openxmlformats.org/officeDocument/2006/relationships/hyperlink" Target="https://doi.org/10.4236/jwarp.2013.52021" TargetMode="External"/><Relationship Id="rId36" Type="http://schemas.openxmlformats.org/officeDocument/2006/relationships/hyperlink" Target="https://doi.org/10.2166/washdev.2016.071" TargetMode="External"/><Relationship Id="rId10" Type="http://schemas.openxmlformats.org/officeDocument/2006/relationships/image" Target="media/image3.jpeg"/><Relationship Id="rId19" Type="http://schemas.openxmlformats.org/officeDocument/2006/relationships/hyperlink" Target="Https://Byjus.Com/Biology/Rainwater-Harvesting/" TargetMode="External"/><Relationship Id="rId31" Type="http://schemas.openxmlformats.org/officeDocument/2006/relationships/hyperlink" Target="Https://Doi.Org/10.12691/Ajwr-3-3-1" TargetMode="External"/><Relationship Id="rId44" Type="http://schemas.openxmlformats.org/officeDocument/2006/relationships/hyperlink" Target="https://doi.org/10.5897/JPHE2013.058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hyperlink" Target="https://www.aces.edu/blog/topics/fish-water/chapter-1-benefits-of-rainwater-harvesting/" TargetMode="External"/><Relationship Id="rId27" Type="http://schemas.openxmlformats.org/officeDocument/2006/relationships/hyperlink" Target="Https://Doi.Org/10.1016/J.Uclim.2023.101721" TargetMode="External"/><Relationship Id="rId30" Type="http://schemas.openxmlformats.org/officeDocument/2006/relationships/hyperlink" Target="http://Repository.Futminna.Edu.Ng:8080/Jspui/Bitstream/123456789/19662/1/King,%20rabiu%20" TargetMode="External"/><Relationship Id="rId35" Type="http://schemas.openxmlformats.org/officeDocument/2006/relationships/hyperlink" Target="Https://Www.Britannica.Com/Technology/Rainwater-Harvesting-System" TargetMode="External"/><Relationship Id="rId43" Type="http://schemas.openxmlformats.org/officeDocument/2006/relationships/hyperlink" Target="https://doi.org/10.14303/irjesti.2012.066"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chart" Target="charts/chart5.xml"/><Relationship Id="rId25" Type="http://schemas.openxmlformats.org/officeDocument/2006/relationships/hyperlink" Target="https://www.ezilon.com/maps/africa/nigeria-maps.html" TargetMode="External"/><Relationship Id="rId33" Type="http://schemas.openxmlformats.org/officeDocument/2006/relationships/hyperlink" Target="http://Rjees.Com/Download/?File=V03-N01-287-304.Pdf" TargetMode="External"/><Relationship Id="rId38" Type="http://schemas.openxmlformats.org/officeDocument/2006/relationships/hyperlink" Target="https://nijest.com/wp-" TargetMode="External"/><Relationship Id="rId46" Type="http://schemas.openxmlformats.org/officeDocument/2006/relationships/hyperlink" Target="Https://Doi.Org/10.1016/B978-0-323-91838-1.00020-8" TargetMode="External"/><Relationship Id="rId20" Type="http://schemas.openxmlformats.org/officeDocument/2006/relationships/hyperlink" Target="Https://Tractorgyan.Com/Tractor-Industry-News-Blogs/977/What-Is-Rainwater-Harvesting-%09Importance-Advantages-And-Disadvantages-Of-Rainwater-Harvesting" TargetMode="External"/><Relationship Id="rId41" Type="http://schemas.openxmlformats.org/officeDocument/2006/relationships/hyperlink" Target="Https://Www.Researchgate.Net/Publication/343080081_Rainwater_Harvesting_In_Nigeria_Socioeconomic_Survey_And_Common_Water_Supply_Practice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86996937882765"/>
          <c:y val="0.14248171874960994"/>
          <c:w val="0.62054334354039065"/>
          <c:h val="0.67197888137971329"/>
        </c:manualLayout>
      </c:layout>
      <c:barChart>
        <c:barDir val="bar"/>
        <c:grouping val="clustered"/>
        <c:varyColors val="0"/>
        <c:ser>
          <c:idx val="0"/>
          <c:order val="0"/>
          <c:tx>
            <c:strRef>
              <c:f>Sheet1!$B$1</c:f>
              <c:strCache>
                <c:ptCount val="1"/>
                <c:pt idx="0">
                  <c:v>81-100%</c:v>
                </c:pt>
              </c:strCache>
            </c:strRef>
          </c:tx>
          <c:invertIfNegative val="0"/>
          <c:cat>
            <c:numRef>
              <c:f>Sheet1!$A$2</c:f>
              <c:numCache>
                <c:formatCode>General</c:formatCode>
                <c:ptCount val="1"/>
              </c:numCache>
            </c:numRef>
          </c:cat>
          <c:val>
            <c:numRef>
              <c:f>Sheet1!$B$2</c:f>
              <c:numCache>
                <c:formatCode>General</c:formatCode>
                <c:ptCount val="1"/>
                <c:pt idx="0">
                  <c:v>21</c:v>
                </c:pt>
              </c:numCache>
            </c:numRef>
          </c:val>
          <c:extLst>
            <c:ext xmlns:c16="http://schemas.microsoft.com/office/drawing/2014/chart" uri="{C3380CC4-5D6E-409C-BE32-E72D297353CC}">
              <c16:uniqueId val="{00000000-294E-401C-AFE4-B29730888C2E}"/>
            </c:ext>
          </c:extLst>
        </c:ser>
        <c:ser>
          <c:idx val="1"/>
          <c:order val="1"/>
          <c:tx>
            <c:strRef>
              <c:f>Sheet1!$C$1</c:f>
              <c:strCache>
                <c:ptCount val="1"/>
                <c:pt idx="0">
                  <c:v>61-80%</c:v>
                </c:pt>
              </c:strCache>
            </c:strRef>
          </c:tx>
          <c:invertIfNegative val="0"/>
          <c:cat>
            <c:numRef>
              <c:f>Sheet1!$A$2</c:f>
              <c:numCache>
                <c:formatCode>General</c:formatCode>
                <c:ptCount val="1"/>
              </c:numCache>
            </c:numRef>
          </c:cat>
          <c:val>
            <c:numRef>
              <c:f>Sheet1!$C$2</c:f>
              <c:numCache>
                <c:formatCode>General</c:formatCode>
                <c:ptCount val="1"/>
                <c:pt idx="0">
                  <c:v>141</c:v>
                </c:pt>
              </c:numCache>
            </c:numRef>
          </c:val>
          <c:extLst>
            <c:ext xmlns:c16="http://schemas.microsoft.com/office/drawing/2014/chart" uri="{C3380CC4-5D6E-409C-BE32-E72D297353CC}">
              <c16:uniqueId val="{00000001-294E-401C-AFE4-B29730888C2E}"/>
            </c:ext>
          </c:extLst>
        </c:ser>
        <c:ser>
          <c:idx val="2"/>
          <c:order val="2"/>
          <c:tx>
            <c:strRef>
              <c:f>Sheet1!$D$1</c:f>
              <c:strCache>
                <c:ptCount val="1"/>
                <c:pt idx="0">
                  <c:v>41-60%</c:v>
                </c:pt>
              </c:strCache>
            </c:strRef>
          </c:tx>
          <c:invertIfNegative val="0"/>
          <c:cat>
            <c:numRef>
              <c:f>Sheet1!$A$2</c:f>
              <c:numCache>
                <c:formatCode>General</c:formatCode>
                <c:ptCount val="1"/>
              </c:numCache>
            </c:numRef>
          </c:cat>
          <c:val>
            <c:numRef>
              <c:f>Sheet1!$D$2</c:f>
              <c:numCache>
                <c:formatCode>General</c:formatCode>
                <c:ptCount val="1"/>
                <c:pt idx="0">
                  <c:v>434</c:v>
                </c:pt>
              </c:numCache>
            </c:numRef>
          </c:val>
          <c:extLst>
            <c:ext xmlns:c16="http://schemas.microsoft.com/office/drawing/2014/chart" uri="{C3380CC4-5D6E-409C-BE32-E72D297353CC}">
              <c16:uniqueId val="{00000002-294E-401C-AFE4-B29730888C2E}"/>
            </c:ext>
          </c:extLst>
        </c:ser>
        <c:ser>
          <c:idx val="3"/>
          <c:order val="3"/>
          <c:tx>
            <c:strRef>
              <c:f>Sheet1!$E$1</c:f>
              <c:strCache>
                <c:ptCount val="1"/>
                <c:pt idx="0">
                  <c:v>21-40%</c:v>
                </c:pt>
              </c:strCache>
            </c:strRef>
          </c:tx>
          <c:invertIfNegative val="0"/>
          <c:cat>
            <c:numRef>
              <c:f>Sheet1!$A$2</c:f>
              <c:numCache>
                <c:formatCode>General</c:formatCode>
                <c:ptCount val="1"/>
              </c:numCache>
            </c:numRef>
          </c:cat>
          <c:val>
            <c:numRef>
              <c:f>Sheet1!$E$2</c:f>
              <c:numCache>
                <c:formatCode>General</c:formatCode>
                <c:ptCount val="1"/>
                <c:pt idx="0">
                  <c:v>530</c:v>
                </c:pt>
              </c:numCache>
            </c:numRef>
          </c:val>
          <c:extLst>
            <c:ext xmlns:c16="http://schemas.microsoft.com/office/drawing/2014/chart" uri="{C3380CC4-5D6E-409C-BE32-E72D297353CC}">
              <c16:uniqueId val="{00000003-294E-401C-AFE4-B29730888C2E}"/>
            </c:ext>
          </c:extLst>
        </c:ser>
        <c:ser>
          <c:idx val="4"/>
          <c:order val="4"/>
          <c:tx>
            <c:strRef>
              <c:f>Sheet1!$F$1</c:f>
              <c:strCache>
                <c:ptCount val="1"/>
                <c:pt idx="0">
                  <c:v>0-20%</c:v>
                </c:pt>
              </c:strCache>
            </c:strRef>
          </c:tx>
          <c:invertIfNegative val="0"/>
          <c:cat>
            <c:numRef>
              <c:f>Sheet1!$A$2</c:f>
              <c:numCache>
                <c:formatCode>General</c:formatCode>
                <c:ptCount val="1"/>
              </c:numCache>
            </c:numRef>
          </c:cat>
          <c:val>
            <c:numRef>
              <c:f>Sheet1!$F$2</c:f>
              <c:numCache>
                <c:formatCode>General</c:formatCode>
                <c:ptCount val="1"/>
                <c:pt idx="0">
                  <c:v>229</c:v>
                </c:pt>
              </c:numCache>
            </c:numRef>
          </c:val>
          <c:extLst>
            <c:ext xmlns:c16="http://schemas.microsoft.com/office/drawing/2014/chart" uri="{C3380CC4-5D6E-409C-BE32-E72D297353CC}">
              <c16:uniqueId val="{00000004-294E-401C-AFE4-B29730888C2E}"/>
            </c:ext>
          </c:extLst>
        </c:ser>
        <c:dLbls>
          <c:showLegendKey val="0"/>
          <c:showVal val="0"/>
          <c:showCatName val="0"/>
          <c:showSerName val="0"/>
          <c:showPercent val="0"/>
          <c:showBubbleSize val="0"/>
        </c:dLbls>
        <c:gapWidth val="150"/>
        <c:axId val="128978944"/>
        <c:axId val="128980480"/>
      </c:barChart>
      <c:dateAx>
        <c:axId val="128978944"/>
        <c:scaling>
          <c:orientation val="minMax"/>
        </c:scaling>
        <c:delete val="0"/>
        <c:axPos val="l"/>
        <c:numFmt formatCode="General" sourceLinked="1"/>
        <c:majorTickMark val="none"/>
        <c:minorTickMark val="none"/>
        <c:tickLblPos val="nextTo"/>
        <c:crossAx val="128980480"/>
        <c:crosses val="autoZero"/>
        <c:auto val="0"/>
        <c:lblOffset val="100"/>
        <c:baseTimeUnit val="days"/>
      </c:dateAx>
      <c:valAx>
        <c:axId val="128980480"/>
        <c:scaling>
          <c:orientation val="minMax"/>
        </c:scaling>
        <c:delete val="0"/>
        <c:axPos val="b"/>
        <c:majorGridlines/>
        <c:numFmt formatCode="General" sourceLinked="1"/>
        <c:majorTickMark val="none"/>
        <c:minorTickMark val="none"/>
        <c:tickLblPos val="nextTo"/>
        <c:crossAx val="128978944"/>
        <c:crosses val="autoZero"/>
        <c:crossBetween val="between"/>
      </c:valAx>
    </c:plotArea>
    <c:legend>
      <c:legendPos val="r"/>
      <c:layout>
        <c:manualLayout>
          <c:xMode val="edge"/>
          <c:yMode val="edge"/>
          <c:x val="7.9758129192184293E-2"/>
          <c:y val="0.20096362954630675"/>
          <c:w val="0.12163075969670457"/>
          <c:h val="0.53770188017885545"/>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040700641586471"/>
          <c:y val="9.9392830304558533E-2"/>
          <c:w val="0.62800743657042868"/>
          <c:h val="0.79875546806649167"/>
        </c:manualLayout>
      </c:layout>
      <c:barChart>
        <c:barDir val="bar"/>
        <c:grouping val="clustered"/>
        <c:varyColors val="0"/>
        <c:ser>
          <c:idx val="0"/>
          <c:order val="0"/>
          <c:tx>
            <c:strRef>
              <c:f>Sheet1!$B$1</c:f>
              <c:strCache>
                <c:ptCount val="1"/>
                <c:pt idx="0">
                  <c:v>Cleaning</c:v>
                </c:pt>
              </c:strCache>
            </c:strRef>
          </c:tx>
          <c:invertIfNegative val="0"/>
          <c:cat>
            <c:numRef>
              <c:f>Sheet1!$A$2</c:f>
              <c:numCache>
                <c:formatCode>General</c:formatCode>
                <c:ptCount val="1"/>
              </c:numCache>
            </c:numRef>
          </c:cat>
          <c:val>
            <c:numRef>
              <c:f>Sheet1!$B$2</c:f>
              <c:numCache>
                <c:formatCode>General</c:formatCode>
                <c:ptCount val="1"/>
                <c:pt idx="0">
                  <c:v>872</c:v>
                </c:pt>
              </c:numCache>
            </c:numRef>
          </c:val>
          <c:extLst>
            <c:ext xmlns:c16="http://schemas.microsoft.com/office/drawing/2014/chart" uri="{C3380CC4-5D6E-409C-BE32-E72D297353CC}">
              <c16:uniqueId val="{00000000-F282-4CD6-A311-F3B89F24BD33}"/>
            </c:ext>
          </c:extLst>
        </c:ser>
        <c:ser>
          <c:idx val="1"/>
          <c:order val="1"/>
          <c:tx>
            <c:strRef>
              <c:f>Sheet1!$C$1</c:f>
              <c:strCache>
                <c:ptCount val="1"/>
                <c:pt idx="0">
                  <c:v>Flushing Toilets</c:v>
                </c:pt>
              </c:strCache>
            </c:strRef>
          </c:tx>
          <c:invertIfNegative val="0"/>
          <c:cat>
            <c:numRef>
              <c:f>Sheet1!$A$2</c:f>
              <c:numCache>
                <c:formatCode>General</c:formatCode>
                <c:ptCount val="1"/>
              </c:numCache>
            </c:numRef>
          </c:cat>
          <c:val>
            <c:numRef>
              <c:f>Sheet1!$C$2</c:f>
              <c:numCache>
                <c:formatCode>General</c:formatCode>
                <c:ptCount val="1"/>
                <c:pt idx="0">
                  <c:v>959</c:v>
                </c:pt>
              </c:numCache>
            </c:numRef>
          </c:val>
          <c:extLst>
            <c:ext xmlns:c16="http://schemas.microsoft.com/office/drawing/2014/chart" uri="{C3380CC4-5D6E-409C-BE32-E72D297353CC}">
              <c16:uniqueId val="{00000001-F282-4CD6-A311-F3B89F24BD33}"/>
            </c:ext>
          </c:extLst>
        </c:ser>
        <c:ser>
          <c:idx val="2"/>
          <c:order val="2"/>
          <c:tx>
            <c:strRef>
              <c:f>Sheet1!$D$1</c:f>
              <c:strCache>
                <c:ptCount val="1"/>
                <c:pt idx="0">
                  <c:v>Washing</c:v>
                </c:pt>
              </c:strCache>
            </c:strRef>
          </c:tx>
          <c:invertIfNegative val="0"/>
          <c:cat>
            <c:numRef>
              <c:f>Sheet1!$A$2</c:f>
              <c:numCache>
                <c:formatCode>General</c:formatCode>
                <c:ptCount val="1"/>
              </c:numCache>
            </c:numRef>
          </c:cat>
          <c:val>
            <c:numRef>
              <c:f>Sheet1!$D$2</c:f>
              <c:numCache>
                <c:formatCode>General</c:formatCode>
                <c:ptCount val="1"/>
                <c:pt idx="0">
                  <c:v>1058</c:v>
                </c:pt>
              </c:numCache>
            </c:numRef>
          </c:val>
          <c:extLst>
            <c:ext xmlns:c16="http://schemas.microsoft.com/office/drawing/2014/chart" uri="{C3380CC4-5D6E-409C-BE32-E72D297353CC}">
              <c16:uniqueId val="{00000002-F282-4CD6-A311-F3B89F24BD33}"/>
            </c:ext>
          </c:extLst>
        </c:ser>
        <c:ser>
          <c:idx val="3"/>
          <c:order val="3"/>
          <c:tx>
            <c:strRef>
              <c:f>Sheet1!$E$1</c:f>
              <c:strCache>
                <c:ptCount val="1"/>
                <c:pt idx="0">
                  <c:v>Cooking</c:v>
                </c:pt>
              </c:strCache>
            </c:strRef>
          </c:tx>
          <c:invertIfNegative val="0"/>
          <c:cat>
            <c:numRef>
              <c:f>Sheet1!$A$2</c:f>
              <c:numCache>
                <c:formatCode>General</c:formatCode>
                <c:ptCount val="1"/>
              </c:numCache>
            </c:numRef>
          </c:cat>
          <c:val>
            <c:numRef>
              <c:f>Sheet1!$E$2</c:f>
              <c:numCache>
                <c:formatCode>General</c:formatCode>
                <c:ptCount val="1"/>
                <c:pt idx="0">
                  <c:v>198</c:v>
                </c:pt>
              </c:numCache>
            </c:numRef>
          </c:val>
          <c:extLst>
            <c:ext xmlns:c16="http://schemas.microsoft.com/office/drawing/2014/chart" uri="{C3380CC4-5D6E-409C-BE32-E72D297353CC}">
              <c16:uniqueId val="{00000003-F282-4CD6-A311-F3B89F24BD33}"/>
            </c:ext>
          </c:extLst>
        </c:ser>
        <c:ser>
          <c:idx val="4"/>
          <c:order val="4"/>
          <c:tx>
            <c:strRef>
              <c:f>Sheet1!$F$1</c:f>
              <c:strCache>
                <c:ptCount val="1"/>
                <c:pt idx="0">
                  <c:v>Drinking</c:v>
                </c:pt>
              </c:strCache>
            </c:strRef>
          </c:tx>
          <c:invertIfNegative val="0"/>
          <c:cat>
            <c:numRef>
              <c:f>Sheet1!$A$2</c:f>
              <c:numCache>
                <c:formatCode>General</c:formatCode>
                <c:ptCount val="1"/>
              </c:numCache>
            </c:numRef>
          </c:cat>
          <c:val>
            <c:numRef>
              <c:f>Sheet1!$F$2</c:f>
              <c:numCache>
                <c:formatCode>General</c:formatCode>
                <c:ptCount val="1"/>
                <c:pt idx="0">
                  <c:v>25</c:v>
                </c:pt>
              </c:numCache>
            </c:numRef>
          </c:val>
          <c:extLst>
            <c:ext xmlns:c16="http://schemas.microsoft.com/office/drawing/2014/chart" uri="{C3380CC4-5D6E-409C-BE32-E72D297353CC}">
              <c16:uniqueId val="{00000004-F282-4CD6-A311-F3B89F24BD33}"/>
            </c:ext>
          </c:extLst>
        </c:ser>
        <c:dLbls>
          <c:showLegendKey val="0"/>
          <c:showVal val="0"/>
          <c:showCatName val="0"/>
          <c:showSerName val="0"/>
          <c:showPercent val="0"/>
          <c:showBubbleSize val="0"/>
        </c:dLbls>
        <c:gapWidth val="150"/>
        <c:axId val="128999808"/>
        <c:axId val="129001344"/>
      </c:barChart>
      <c:catAx>
        <c:axId val="128999808"/>
        <c:scaling>
          <c:orientation val="minMax"/>
        </c:scaling>
        <c:delete val="0"/>
        <c:axPos val="l"/>
        <c:numFmt formatCode="General" sourceLinked="1"/>
        <c:majorTickMark val="none"/>
        <c:minorTickMark val="none"/>
        <c:tickLblPos val="nextTo"/>
        <c:crossAx val="129001344"/>
        <c:crosses val="autoZero"/>
        <c:auto val="1"/>
        <c:lblAlgn val="ctr"/>
        <c:lblOffset val="100"/>
        <c:noMultiLvlLbl val="0"/>
      </c:catAx>
      <c:valAx>
        <c:axId val="129001344"/>
        <c:scaling>
          <c:orientation val="minMax"/>
        </c:scaling>
        <c:delete val="0"/>
        <c:axPos val="b"/>
        <c:majorGridlines/>
        <c:numFmt formatCode="General" sourceLinked="1"/>
        <c:majorTickMark val="none"/>
        <c:minorTickMark val="none"/>
        <c:tickLblPos val="nextTo"/>
        <c:crossAx val="128999808"/>
        <c:crosses val="autoZero"/>
        <c:crossBetween val="between"/>
      </c:valAx>
    </c:plotArea>
    <c:legend>
      <c:legendPos val="r"/>
      <c:layout>
        <c:manualLayout>
          <c:xMode val="edge"/>
          <c:yMode val="edge"/>
          <c:x val="0.10466444298629338"/>
          <c:y val="0.18506629683907258"/>
          <c:w val="0.19626148293963255"/>
          <c:h val="0.64952537182852133"/>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707367308253139"/>
          <c:y val="4.3596631606278413E-2"/>
          <c:w val="0.71964038349372994"/>
          <c:h val="0.85711539469775078"/>
        </c:manualLayout>
      </c:layout>
      <c:barChart>
        <c:barDir val="bar"/>
        <c:grouping val="clustered"/>
        <c:varyColors val="0"/>
        <c:ser>
          <c:idx val="0"/>
          <c:order val="0"/>
          <c:tx>
            <c:strRef>
              <c:f>Sheet1!$B$1</c:f>
              <c:strCache>
                <c:ptCount val="1"/>
                <c:pt idx="0">
                  <c:v>Above 50,000</c:v>
                </c:pt>
              </c:strCache>
            </c:strRef>
          </c:tx>
          <c:invertIfNegative val="0"/>
          <c:cat>
            <c:numRef>
              <c:f>Sheet1!$A$2</c:f>
              <c:numCache>
                <c:formatCode>General</c:formatCode>
                <c:ptCount val="1"/>
              </c:numCache>
            </c:numRef>
          </c:cat>
          <c:val>
            <c:numRef>
              <c:f>Sheet1!$B$2</c:f>
              <c:numCache>
                <c:formatCode>General</c:formatCode>
                <c:ptCount val="1"/>
                <c:pt idx="0">
                  <c:v>233</c:v>
                </c:pt>
              </c:numCache>
            </c:numRef>
          </c:val>
          <c:extLst>
            <c:ext xmlns:c16="http://schemas.microsoft.com/office/drawing/2014/chart" uri="{C3380CC4-5D6E-409C-BE32-E72D297353CC}">
              <c16:uniqueId val="{00000000-AA8A-4463-8B3B-ED2E615258EC}"/>
            </c:ext>
          </c:extLst>
        </c:ser>
        <c:ser>
          <c:idx val="1"/>
          <c:order val="1"/>
          <c:tx>
            <c:strRef>
              <c:f>Sheet1!$C$1</c:f>
              <c:strCache>
                <c:ptCount val="1"/>
                <c:pt idx="0">
                  <c:v>40,000-50,000</c:v>
                </c:pt>
              </c:strCache>
            </c:strRef>
          </c:tx>
          <c:invertIfNegative val="0"/>
          <c:cat>
            <c:numRef>
              <c:f>Sheet1!$A$2</c:f>
              <c:numCache>
                <c:formatCode>General</c:formatCode>
                <c:ptCount val="1"/>
              </c:numCache>
            </c:numRef>
          </c:cat>
          <c:val>
            <c:numRef>
              <c:f>Sheet1!$C$2</c:f>
              <c:numCache>
                <c:formatCode>General</c:formatCode>
                <c:ptCount val="1"/>
                <c:pt idx="0">
                  <c:v>206</c:v>
                </c:pt>
              </c:numCache>
            </c:numRef>
          </c:val>
          <c:extLst>
            <c:ext xmlns:c16="http://schemas.microsoft.com/office/drawing/2014/chart" uri="{C3380CC4-5D6E-409C-BE32-E72D297353CC}">
              <c16:uniqueId val="{00000001-AA8A-4463-8B3B-ED2E615258EC}"/>
            </c:ext>
          </c:extLst>
        </c:ser>
        <c:ser>
          <c:idx val="2"/>
          <c:order val="2"/>
          <c:tx>
            <c:strRef>
              <c:f>Sheet1!$D$1</c:f>
              <c:strCache>
                <c:ptCount val="1"/>
                <c:pt idx="0">
                  <c:v>30,000-40,000</c:v>
                </c:pt>
              </c:strCache>
            </c:strRef>
          </c:tx>
          <c:invertIfNegative val="0"/>
          <c:cat>
            <c:numRef>
              <c:f>Sheet1!$A$2</c:f>
              <c:numCache>
                <c:formatCode>General</c:formatCode>
                <c:ptCount val="1"/>
              </c:numCache>
            </c:numRef>
          </c:cat>
          <c:val>
            <c:numRef>
              <c:f>Sheet1!$D$2</c:f>
              <c:numCache>
                <c:formatCode>General</c:formatCode>
                <c:ptCount val="1"/>
                <c:pt idx="0">
                  <c:v>181</c:v>
                </c:pt>
              </c:numCache>
            </c:numRef>
          </c:val>
          <c:extLst>
            <c:ext xmlns:c16="http://schemas.microsoft.com/office/drawing/2014/chart" uri="{C3380CC4-5D6E-409C-BE32-E72D297353CC}">
              <c16:uniqueId val="{00000002-AA8A-4463-8B3B-ED2E615258EC}"/>
            </c:ext>
          </c:extLst>
        </c:ser>
        <c:ser>
          <c:idx val="3"/>
          <c:order val="3"/>
          <c:tx>
            <c:strRef>
              <c:f>Sheet1!$E$1</c:f>
              <c:strCache>
                <c:ptCount val="1"/>
                <c:pt idx="0">
                  <c:v>20,000-30,000</c:v>
                </c:pt>
              </c:strCache>
            </c:strRef>
          </c:tx>
          <c:invertIfNegative val="0"/>
          <c:cat>
            <c:numRef>
              <c:f>Sheet1!$A$2</c:f>
              <c:numCache>
                <c:formatCode>General</c:formatCode>
                <c:ptCount val="1"/>
              </c:numCache>
            </c:numRef>
          </c:cat>
          <c:val>
            <c:numRef>
              <c:f>Sheet1!$E$2</c:f>
              <c:numCache>
                <c:formatCode>General</c:formatCode>
                <c:ptCount val="1"/>
                <c:pt idx="0">
                  <c:v>210</c:v>
                </c:pt>
              </c:numCache>
            </c:numRef>
          </c:val>
          <c:extLst>
            <c:ext xmlns:c16="http://schemas.microsoft.com/office/drawing/2014/chart" uri="{C3380CC4-5D6E-409C-BE32-E72D297353CC}">
              <c16:uniqueId val="{00000003-AA8A-4463-8B3B-ED2E615258EC}"/>
            </c:ext>
          </c:extLst>
        </c:ser>
        <c:ser>
          <c:idx val="4"/>
          <c:order val="4"/>
          <c:tx>
            <c:strRef>
              <c:f>Sheet1!$F$1</c:f>
              <c:strCache>
                <c:ptCount val="1"/>
                <c:pt idx="0">
                  <c:v>10,000-20,000</c:v>
                </c:pt>
              </c:strCache>
            </c:strRef>
          </c:tx>
          <c:invertIfNegative val="0"/>
          <c:cat>
            <c:numRef>
              <c:f>Sheet1!$A$2</c:f>
              <c:numCache>
                <c:formatCode>General</c:formatCode>
                <c:ptCount val="1"/>
              </c:numCache>
            </c:numRef>
          </c:cat>
          <c:val>
            <c:numRef>
              <c:f>Sheet1!$F$2</c:f>
              <c:numCache>
                <c:formatCode>General</c:formatCode>
                <c:ptCount val="1"/>
                <c:pt idx="0">
                  <c:v>402</c:v>
                </c:pt>
              </c:numCache>
            </c:numRef>
          </c:val>
          <c:extLst>
            <c:ext xmlns:c16="http://schemas.microsoft.com/office/drawing/2014/chart" uri="{C3380CC4-5D6E-409C-BE32-E72D297353CC}">
              <c16:uniqueId val="{00000004-AA8A-4463-8B3B-ED2E615258EC}"/>
            </c:ext>
          </c:extLst>
        </c:ser>
        <c:ser>
          <c:idx val="5"/>
          <c:order val="5"/>
          <c:tx>
            <c:strRef>
              <c:f>Sheet1!$G$1</c:f>
              <c:strCache>
                <c:ptCount val="1"/>
                <c:pt idx="0">
                  <c:v>5,000-10,000</c:v>
                </c:pt>
              </c:strCache>
            </c:strRef>
          </c:tx>
          <c:invertIfNegative val="0"/>
          <c:cat>
            <c:numRef>
              <c:f>Sheet1!$A$2</c:f>
              <c:numCache>
                <c:formatCode>General</c:formatCode>
                <c:ptCount val="1"/>
              </c:numCache>
            </c:numRef>
          </c:cat>
          <c:val>
            <c:numRef>
              <c:f>Sheet1!$G$2</c:f>
              <c:numCache>
                <c:formatCode>General</c:formatCode>
                <c:ptCount val="1"/>
                <c:pt idx="0">
                  <c:v>123</c:v>
                </c:pt>
              </c:numCache>
            </c:numRef>
          </c:val>
          <c:extLst>
            <c:ext xmlns:c16="http://schemas.microsoft.com/office/drawing/2014/chart" uri="{C3380CC4-5D6E-409C-BE32-E72D297353CC}">
              <c16:uniqueId val="{00000005-AA8A-4463-8B3B-ED2E615258EC}"/>
            </c:ext>
          </c:extLst>
        </c:ser>
        <c:dLbls>
          <c:showLegendKey val="0"/>
          <c:showVal val="0"/>
          <c:showCatName val="0"/>
          <c:showSerName val="0"/>
          <c:showPercent val="0"/>
          <c:showBubbleSize val="0"/>
        </c:dLbls>
        <c:gapWidth val="150"/>
        <c:axId val="129021440"/>
        <c:axId val="129022976"/>
      </c:barChart>
      <c:catAx>
        <c:axId val="129021440"/>
        <c:scaling>
          <c:orientation val="minMax"/>
        </c:scaling>
        <c:delete val="0"/>
        <c:axPos val="l"/>
        <c:numFmt formatCode="General" sourceLinked="1"/>
        <c:majorTickMark val="out"/>
        <c:minorTickMark val="none"/>
        <c:tickLblPos val="nextTo"/>
        <c:crossAx val="129022976"/>
        <c:crosses val="autoZero"/>
        <c:auto val="1"/>
        <c:lblAlgn val="ctr"/>
        <c:lblOffset val="100"/>
        <c:noMultiLvlLbl val="0"/>
      </c:catAx>
      <c:valAx>
        <c:axId val="129022976"/>
        <c:scaling>
          <c:orientation val="minMax"/>
        </c:scaling>
        <c:delete val="0"/>
        <c:axPos val="b"/>
        <c:majorGridlines/>
        <c:numFmt formatCode="General" sourceLinked="1"/>
        <c:majorTickMark val="out"/>
        <c:minorTickMark val="none"/>
        <c:tickLblPos val="nextTo"/>
        <c:crossAx val="129021440"/>
        <c:crosses val="autoZero"/>
        <c:crossBetween val="between"/>
      </c:valAx>
    </c:plotArea>
    <c:legend>
      <c:legendPos val="r"/>
      <c:layout>
        <c:manualLayout>
          <c:xMode val="edge"/>
          <c:yMode val="edge"/>
          <c:x val="3.7651465441819791E-2"/>
          <c:y val="0.13411097823726051"/>
          <c:w val="0.17531149752114319"/>
          <c:h val="0.69283754465768066"/>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3744404345290174"/>
          <c:y val="4.3596631606278413E-2"/>
          <c:w val="0.61462817147856519"/>
          <c:h val="0.85711539469775078"/>
        </c:manualLayout>
      </c:layout>
      <c:barChart>
        <c:barDir val="bar"/>
        <c:grouping val="clustered"/>
        <c:varyColors val="0"/>
        <c:ser>
          <c:idx val="0"/>
          <c:order val="0"/>
          <c:tx>
            <c:strRef>
              <c:f>Sheet1!$B$1</c:f>
              <c:strCache>
                <c:ptCount val="1"/>
                <c:pt idx="0">
                  <c:v>Very inefficient</c:v>
                </c:pt>
              </c:strCache>
            </c:strRef>
          </c:tx>
          <c:invertIfNegative val="0"/>
          <c:cat>
            <c:numRef>
              <c:f>Sheet1!$A$2</c:f>
              <c:numCache>
                <c:formatCode>General</c:formatCode>
                <c:ptCount val="1"/>
              </c:numCache>
            </c:numRef>
          </c:cat>
          <c:val>
            <c:numRef>
              <c:f>Sheet1!$B$2</c:f>
              <c:numCache>
                <c:formatCode>General</c:formatCode>
                <c:ptCount val="1"/>
                <c:pt idx="0">
                  <c:v>0</c:v>
                </c:pt>
              </c:numCache>
            </c:numRef>
          </c:val>
          <c:extLst>
            <c:ext xmlns:c16="http://schemas.microsoft.com/office/drawing/2014/chart" uri="{C3380CC4-5D6E-409C-BE32-E72D297353CC}">
              <c16:uniqueId val="{00000000-50A2-4B76-9E40-01F332A1E71B}"/>
            </c:ext>
          </c:extLst>
        </c:ser>
        <c:ser>
          <c:idx val="1"/>
          <c:order val="1"/>
          <c:tx>
            <c:strRef>
              <c:f>Sheet1!$C$1</c:f>
              <c:strCache>
                <c:ptCount val="1"/>
                <c:pt idx="0">
                  <c:v>Somewhat</c:v>
                </c:pt>
              </c:strCache>
            </c:strRef>
          </c:tx>
          <c:invertIfNegative val="0"/>
          <c:cat>
            <c:numRef>
              <c:f>Sheet1!$A$2</c:f>
              <c:numCache>
                <c:formatCode>General</c:formatCode>
                <c:ptCount val="1"/>
              </c:numCache>
            </c:numRef>
          </c:cat>
          <c:val>
            <c:numRef>
              <c:f>Sheet1!$C$2</c:f>
              <c:numCache>
                <c:formatCode>General</c:formatCode>
                <c:ptCount val="1"/>
                <c:pt idx="0">
                  <c:v>50</c:v>
                </c:pt>
              </c:numCache>
            </c:numRef>
          </c:val>
          <c:extLst>
            <c:ext xmlns:c16="http://schemas.microsoft.com/office/drawing/2014/chart" uri="{C3380CC4-5D6E-409C-BE32-E72D297353CC}">
              <c16:uniqueId val="{00000001-50A2-4B76-9E40-01F332A1E71B}"/>
            </c:ext>
          </c:extLst>
        </c:ser>
        <c:ser>
          <c:idx val="2"/>
          <c:order val="2"/>
          <c:tx>
            <c:strRef>
              <c:f>Sheet1!$D$1</c:f>
              <c:strCache>
                <c:ptCount val="1"/>
                <c:pt idx="0">
                  <c:v>Neutral</c:v>
                </c:pt>
              </c:strCache>
            </c:strRef>
          </c:tx>
          <c:invertIfNegative val="0"/>
          <c:cat>
            <c:numRef>
              <c:f>Sheet1!$A$2</c:f>
              <c:numCache>
                <c:formatCode>General</c:formatCode>
                <c:ptCount val="1"/>
              </c:numCache>
            </c:numRef>
          </c:cat>
          <c:val>
            <c:numRef>
              <c:f>Sheet1!$D$2</c:f>
              <c:numCache>
                <c:formatCode>General</c:formatCode>
                <c:ptCount val="1"/>
                <c:pt idx="0">
                  <c:v>225</c:v>
                </c:pt>
              </c:numCache>
            </c:numRef>
          </c:val>
          <c:extLst>
            <c:ext xmlns:c16="http://schemas.microsoft.com/office/drawing/2014/chart" uri="{C3380CC4-5D6E-409C-BE32-E72D297353CC}">
              <c16:uniqueId val="{00000002-50A2-4B76-9E40-01F332A1E71B}"/>
            </c:ext>
          </c:extLst>
        </c:ser>
        <c:ser>
          <c:idx val="3"/>
          <c:order val="3"/>
          <c:tx>
            <c:strRef>
              <c:f>Sheet1!$E$1</c:f>
              <c:strCache>
                <c:ptCount val="1"/>
                <c:pt idx="0">
                  <c:v>Somewhat efficient</c:v>
                </c:pt>
              </c:strCache>
            </c:strRef>
          </c:tx>
          <c:invertIfNegative val="0"/>
          <c:cat>
            <c:numRef>
              <c:f>Sheet1!$A$2</c:f>
              <c:numCache>
                <c:formatCode>General</c:formatCode>
                <c:ptCount val="1"/>
              </c:numCache>
            </c:numRef>
          </c:cat>
          <c:val>
            <c:numRef>
              <c:f>Sheet1!$E$2</c:f>
              <c:numCache>
                <c:formatCode>General</c:formatCode>
                <c:ptCount val="1"/>
                <c:pt idx="0">
                  <c:v>484</c:v>
                </c:pt>
              </c:numCache>
            </c:numRef>
          </c:val>
          <c:extLst>
            <c:ext xmlns:c16="http://schemas.microsoft.com/office/drawing/2014/chart" uri="{C3380CC4-5D6E-409C-BE32-E72D297353CC}">
              <c16:uniqueId val="{00000003-50A2-4B76-9E40-01F332A1E71B}"/>
            </c:ext>
          </c:extLst>
        </c:ser>
        <c:ser>
          <c:idx val="4"/>
          <c:order val="4"/>
          <c:tx>
            <c:strRef>
              <c:f>Sheet1!$F$1</c:f>
              <c:strCache>
                <c:ptCount val="1"/>
                <c:pt idx="0">
                  <c:v>Very Efficient</c:v>
                </c:pt>
              </c:strCache>
            </c:strRef>
          </c:tx>
          <c:invertIfNegative val="0"/>
          <c:cat>
            <c:numRef>
              <c:f>Sheet1!$A$2</c:f>
              <c:numCache>
                <c:formatCode>General</c:formatCode>
                <c:ptCount val="1"/>
              </c:numCache>
            </c:numRef>
          </c:cat>
          <c:val>
            <c:numRef>
              <c:f>Sheet1!$F$2</c:f>
              <c:numCache>
                <c:formatCode>General</c:formatCode>
                <c:ptCount val="1"/>
                <c:pt idx="0">
                  <c:v>596</c:v>
                </c:pt>
              </c:numCache>
            </c:numRef>
          </c:val>
          <c:extLst>
            <c:ext xmlns:c16="http://schemas.microsoft.com/office/drawing/2014/chart" uri="{C3380CC4-5D6E-409C-BE32-E72D297353CC}">
              <c16:uniqueId val="{00000004-50A2-4B76-9E40-01F332A1E71B}"/>
            </c:ext>
          </c:extLst>
        </c:ser>
        <c:dLbls>
          <c:showLegendKey val="0"/>
          <c:showVal val="0"/>
          <c:showCatName val="0"/>
          <c:showSerName val="0"/>
          <c:showPercent val="0"/>
          <c:showBubbleSize val="0"/>
        </c:dLbls>
        <c:gapWidth val="150"/>
        <c:axId val="134518656"/>
        <c:axId val="134520192"/>
      </c:barChart>
      <c:catAx>
        <c:axId val="134518656"/>
        <c:scaling>
          <c:orientation val="minMax"/>
        </c:scaling>
        <c:delete val="0"/>
        <c:axPos val="l"/>
        <c:numFmt formatCode="General" sourceLinked="1"/>
        <c:majorTickMark val="out"/>
        <c:minorTickMark val="none"/>
        <c:tickLblPos val="nextTo"/>
        <c:crossAx val="134520192"/>
        <c:crosses val="autoZero"/>
        <c:auto val="1"/>
        <c:lblAlgn val="ctr"/>
        <c:lblOffset val="100"/>
        <c:noMultiLvlLbl val="0"/>
      </c:catAx>
      <c:valAx>
        <c:axId val="134520192"/>
        <c:scaling>
          <c:orientation val="minMax"/>
        </c:scaling>
        <c:delete val="0"/>
        <c:axPos val="b"/>
        <c:majorGridlines/>
        <c:numFmt formatCode="General" sourceLinked="1"/>
        <c:majorTickMark val="out"/>
        <c:minorTickMark val="none"/>
        <c:tickLblPos val="nextTo"/>
        <c:crossAx val="134518656"/>
        <c:crosses val="autoZero"/>
        <c:crossBetween val="between"/>
      </c:valAx>
    </c:plotArea>
    <c:legend>
      <c:legendPos val="r"/>
      <c:layout>
        <c:manualLayout>
          <c:xMode val="edge"/>
          <c:yMode val="edge"/>
          <c:x val="0.11550962379702544"/>
          <c:y val="9.1363809989838882E-2"/>
          <c:w val="0.2224533391659376"/>
          <c:h val="0.78360560683265634"/>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4670330271216104"/>
          <c:y val="4.3650793650793648E-2"/>
          <c:w val="0.52478966170895303"/>
          <c:h val="0.85693788276465443"/>
        </c:manualLayout>
      </c:layout>
      <c:barChart>
        <c:barDir val="bar"/>
        <c:grouping val="clustered"/>
        <c:varyColors val="0"/>
        <c:ser>
          <c:idx val="0"/>
          <c:order val="0"/>
          <c:tx>
            <c:strRef>
              <c:f>Sheet1!$B$1</c:f>
              <c:strCache>
                <c:ptCount val="1"/>
                <c:pt idx="0">
                  <c:v>Mosquitoes and water-borne illness concern</c:v>
                </c:pt>
              </c:strCache>
            </c:strRef>
          </c:tx>
          <c:invertIfNegative val="0"/>
          <c:cat>
            <c:numRef>
              <c:f>Sheet1!$A$2</c:f>
              <c:numCache>
                <c:formatCode>General</c:formatCode>
                <c:ptCount val="1"/>
              </c:numCache>
            </c:numRef>
          </c:cat>
          <c:val>
            <c:numRef>
              <c:f>Sheet1!$B$2</c:f>
              <c:numCache>
                <c:formatCode>General</c:formatCode>
                <c:ptCount val="1"/>
                <c:pt idx="0">
                  <c:v>253</c:v>
                </c:pt>
              </c:numCache>
            </c:numRef>
          </c:val>
          <c:extLst>
            <c:ext xmlns:c16="http://schemas.microsoft.com/office/drawing/2014/chart" uri="{C3380CC4-5D6E-409C-BE32-E72D297353CC}">
              <c16:uniqueId val="{00000000-EAAB-4D40-ADE5-C5878DB70909}"/>
            </c:ext>
          </c:extLst>
        </c:ser>
        <c:ser>
          <c:idx val="1"/>
          <c:order val="1"/>
          <c:tx>
            <c:strRef>
              <c:f>Sheet1!$C$1</c:f>
              <c:strCache>
                <c:ptCount val="1"/>
                <c:pt idx="0">
                  <c:v>Space constraint</c:v>
                </c:pt>
              </c:strCache>
            </c:strRef>
          </c:tx>
          <c:invertIfNegative val="0"/>
          <c:cat>
            <c:numRef>
              <c:f>Sheet1!$A$2</c:f>
              <c:numCache>
                <c:formatCode>General</c:formatCode>
                <c:ptCount val="1"/>
              </c:numCache>
            </c:numRef>
          </c:cat>
          <c:val>
            <c:numRef>
              <c:f>Sheet1!$C$2</c:f>
              <c:numCache>
                <c:formatCode>General</c:formatCode>
                <c:ptCount val="1"/>
                <c:pt idx="0">
                  <c:v>338</c:v>
                </c:pt>
              </c:numCache>
            </c:numRef>
          </c:val>
          <c:extLst>
            <c:ext xmlns:c16="http://schemas.microsoft.com/office/drawing/2014/chart" uri="{C3380CC4-5D6E-409C-BE32-E72D297353CC}">
              <c16:uniqueId val="{00000001-EAAB-4D40-ADE5-C5878DB70909}"/>
            </c:ext>
          </c:extLst>
        </c:ser>
        <c:ser>
          <c:idx val="2"/>
          <c:order val="2"/>
          <c:tx>
            <c:strRef>
              <c:f>Sheet1!$D$1</c:f>
              <c:strCache>
                <c:ptCount val="1"/>
                <c:pt idx="0">
                  <c:v>Contamination risk</c:v>
                </c:pt>
              </c:strCache>
            </c:strRef>
          </c:tx>
          <c:invertIfNegative val="0"/>
          <c:cat>
            <c:numRef>
              <c:f>Sheet1!$A$2</c:f>
              <c:numCache>
                <c:formatCode>General</c:formatCode>
                <c:ptCount val="1"/>
              </c:numCache>
            </c:numRef>
          </c:cat>
          <c:val>
            <c:numRef>
              <c:f>Sheet1!$D$2</c:f>
              <c:numCache>
                <c:formatCode>General</c:formatCode>
                <c:ptCount val="1"/>
                <c:pt idx="0">
                  <c:v>390</c:v>
                </c:pt>
              </c:numCache>
            </c:numRef>
          </c:val>
          <c:extLst>
            <c:ext xmlns:c16="http://schemas.microsoft.com/office/drawing/2014/chart" uri="{C3380CC4-5D6E-409C-BE32-E72D297353CC}">
              <c16:uniqueId val="{00000002-EAAB-4D40-ADE5-C5878DB70909}"/>
            </c:ext>
          </c:extLst>
        </c:ser>
        <c:ser>
          <c:idx val="3"/>
          <c:order val="3"/>
          <c:tx>
            <c:strRef>
              <c:f>Sheet1!$E$1</c:f>
              <c:strCache>
                <c:ptCount val="1"/>
                <c:pt idx="0">
                  <c:v>Storage limitations</c:v>
                </c:pt>
              </c:strCache>
            </c:strRef>
          </c:tx>
          <c:invertIfNegative val="0"/>
          <c:cat>
            <c:numRef>
              <c:f>Sheet1!$A$2</c:f>
              <c:numCache>
                <c:formatCode>General</c:formatCode>
                <c:ptCount val="1"/>
              </c:numCache>
            </c:numRef>
          </c:cat>
          <c:val>
            <c:numRef>
              <c:f>Sheet1!$E$2</c:f>
              <c:numCache>
                <c:formatCode>General</c:formatCode>
                <c:ptCount val="1"/>
                <c:pt idx="0">
                  <c:v>434</c:v>
                </c:pt>
              </c:numCache>
            </c:numRef>
          </c:val>
          <c:extLst>
            <c:ext xmlns:c16="http://schemas.microsoft.com/office/drawing/2014/chart" uri="{C3380CC4-5D6E-409C-BE32-E72D297353CC}">
              <c16:uniqueId val="{00000003-EAAB-4D40-ADE5-C5878DB70909}"/>
            </c:ext>
          </c:extLst>
        </c:ser>
        <c:ser>
          <c:idx val="4"/>
          <c:order val="4"/>
          <c:tx>
            <c:strRef>
              <c:f>Sheet1!$F$1</c:f>
              <c:strCache>
                <c:ptCount val="1"/>
                <c:pt idx="0">
                  <c:v>Clogging</c:v>
                </c:pt>
              </c:strCache>
            </c:strRef>
          </c:tx>
          <c:invertIfNegative val="0"/>
          <c:cat>
            <c:numRef>
              <c:f>Sheet1!$A$2</c:f>
              <c:numCache>
                <c:formatCode>General</c:formatCode>
                <c:ptCount val="1"/>
              </c:numCache>
            </c:numRef>
          </c:cat>
          <c:val>
            <c:numRef>
              <c:f>Sheet1!$F$2</c:f>
              <c:numCache>
                <c:formatCode>General</c:formatCode>
                <c:ptCount val="1"/>
                <c:pt idx="0">
                  <c:v>409</c:v>
                </c:pt>
              </c:numCache>
            </c:numRef>
          </c:val>
          <c:extLst>
            <c:ext xmlns:c16="http://schemas.microsoft.com/office/drawing/2014/chart" uri="{C3380CC4-5D6E-409C-BE32-E72D297353CC}">
              <c16:uniqueId val="{00000004-EAAB-4D40-ADE5-C5878DB70909}"/>
            </c:ext>
          </c:extLst>
        </c:ser>
        <c:ser>
          <c:idx val="5"/>
          <c:order val="5"/>
          <c:tx>
            <c:strRef>
              <c:f>Sheet1!$G$1</c:f>
              <c:strCache>
                <c:ptCount val="1"/>
                <c:pt idx="0">
                  <c:v>Leakages</c:v>
                </c:pt>
              </c:strCache>
            </c:strRef>
          </c:tx>
          <c:invertIfNegative val="0"/>
          <c:cat>
            <c:numRef>
              <c:f>Sheet1!$A$2</c:f>
              <c:numCache>
                <c:formatCode>General</c:formatCode>
                <c:ptCount val="1"/>
              </c:numCache>
            </c:numRef>
          </c:cat>
          <c:val>
            <c:numRef>
              <c:f>Sheet1!$G$2</c:f>
              <c:numCache>
                <c:formatCode>General</c:formatCode>
                <c:ptCount val="1"/>
                <c:pt idx="0">
                  <c:v>414</c:v>
                </c:pt>
              </c:numCache>
            </c:numRef>
          </c:val>
          <c:extLst>
            <c:ext xmlns:c16="http://schemas.microsoft.com/office/drawing/2014/chart" uri="{C3380CC4-5D6E-409C-BE32-E72D297353CC}">
              <c16:uniqueId val="{00000005-EAAB-4D40-ADE5-C5878DB70909}"/>
            </c:ext>
          </c:extLst>
        </c:ser>
        <c:dLbls>
          <c:showLegendKey val="0"/>
          <c:showVal val="0"/>
          <c:showCatName val="0"/>
          <c:showSerName val="0"/>
          <c:showPercent val="0"/>
          <c:showBubbleSize val="0"/>
        </c:dLbls>
        <c:gapWidth val="150"/>
        <c:axId val="134683264"/>
        <c:axId val="134693248"/>
      </c:barChart>
      <c:catAx>
        <c:axId val="134683264"/>
        <c:scaling>
          <c:orientation val="minMax"/>
        </c:scaling>
        <c:delete val="0"/>
        <c:axPos val="l"/>
        <c:numFmt formatCode="General" sourceLinked="1"/>
        <c:majorTickMark val="out"/>
        <c:minorTickMark val="none"/>
        <c:tickLblPos val="nextTo"/>
        <c:crossAx val="134693248"/>
        <c:crosses val="autoZero"/>
        <c:auto val="1"/>
        <c:lblAlgn val="ctr"/>
        <c:lblOffset val="100"/>
        <c:noMultiLvlLbl val="0"/>
      </c:catAx>
      <c:valAx>
        <c:axId val="134693248"/>
        <c:scaling>
          <c:orientation val="minMax"/>
        </c:scaling>
        <c:delete val="0"/>
        <c:axPos val="b"/>
        <c:majorGridlines/>
        <c:numFmt formatCode="General" sourceLinked="1"/>
        <c:majorTickMark val="out"/>
        <c:minorTickMark val="none"/>
        <c:tickLblPos val="nextTo"/>
        <c:crossAx val="134683264"/>
        <c:crosses val="autoZero"/>
        <c:crossBetween val="between"/>
      </c:valAx>
    </c:plotArea>
    <c:legend>
      <c:legendPos val="r"/>
      <c:layout>
        <c:manualLayout>
          <c:xMode val="edge"/>
          <c:yMode val="edge"/>
          <c:x val="3.030074365704287E-2"/>
          <c:y val="0.12178446444194475"/>
          <c:w val="0.34006962671332752"/>
          <c:h val="0.7103074046241764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E9F46-7B3C-46A0-A3EF-1A4FAF94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14455</TotalTime>
  <Pages>23</Pages>
  <Words>8876</Words>
  <Characters>50598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Adedoja Adedoyin</dc:creator>
  <cp:keywords/>
  <dc:description/>
  <cp:lastModifiedBy>theaisha1707@gmail.com</cp:lastModifiedBy>
  <cp:revision>2</cp:revision>
  <cp:lastPrinted>2025-02-25T15:41:00Z</cp:lastPrinted>
  <dcterms:created xsi:type="dcterms:W3CDTF">2025-04-10T09:21:00Z</dcterms:created>
  <dcterms:modified xsi:type="dcterms:W3CDTF">2026-03-20T06:50:00Z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DF9E9532072841139287A08200890A34_13</vt:lpwstr>
  </property>
</Properties>
</file>