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8F73" w14:textId="77777777" w:rsidR="00501874" w:rsidRPr="004700FD" w:rsidRDefault="00921271" w:rsidP="004700FD">
      <w:pPr>
        <w:spacing w:before="240" w:after="0" w:line="240" w:lineRule="auto"/>
        <w:jc w:val="center"/>
        <w:rPr>
          <w:rFonts w:ascii="Times New Roman" w:hAnsi="Times New Roman" w:cs="Times New Roman"/>
          <w:b/>
          <w:bCs/>
          <w:sz w:val="36"/>
          <w:szCs w:val="36"/>
        </w:rPr>
      </w:pPr>
      <w:r w:rsidRPr="004700FD">
        <w:rPr>
          <w:rFonts w:ascii="Times New Roman" w:hAnsi="Times New Roman" w:cs="Times New Roman"/>
          <w:b/>
          <w:bCs/>
          <w:sz w:val="36"/>
          <w:szCs w:val="36"/>
        </w:rPr>
        <w:t>DETERMINANTS OF FOREIGN DIRECT INVESTMENT IN NIGERIA: A HIERARCHICAL BAYESIAN MODELLING APPROACH.</w:t>
      </w:r>
    </w:p>
    <w:p w14:paraId="43120D56" w14:textId="77777777" w:rsidR="00421763" w:rsidRDefault="00421763" w:rsidP="004700FD">
      <w:pPr>
        <w:spacing w:before="240" w:after="0" w:line="240" w:lineRule="auto"/>
        <w:jc w:val="both"/>
        <w:rPr>
          <w:rFonts w:ascii="Times New Roman" w:hAnsi="Times New Roman" w:cs="Times New Roman"/>
          <w:b/>
          <w:bCs/>
          <w:sz w:val="24"/>
          <w:szCs w:val="24"/>
        </w:rPr>
      </w:pPr>
    </w:p>
    <w:p w14:paraId="7DF34E40" w14:textId="77777777" w:rsidR="00501874" w:rsidRPr="006A6399" w:rsidRDefault="000907EF" w:rsidP="006A6399">
      <w:pPr>
        <w:spacing w:before="240" w:line="240" w:lineRule="auto"/>
        <w:rPr>
          <w:rFonts w:ascii="Times New Roman" w:hAnsi="Times New Roman" w:cs="Times New Roman"/>
          <w:sz w:val="28"/>
          <w:szCs w:val="28"/>
        </w:rPr>
      </w:pPr>
      <w:r w:rsidRPr="006A6399">
        <w:rPr>
          <w:rFonts w:ascii="Times New Roman" w:hAnsi="Times New Roman" w:cs="Times New Roman"/>
          <w:b/>
          <w:bCs/>
          <w:sz w:val="28"/>
          <w:szCs w:val="28"/>
        </w:rPr>
        <w:t>ABSTRAC</w:t>
      </w:r>
      <w:r w:rsidRPr="006A6399">
        <w:rPr>
          <w:rFonts w:ascii="Times New Roman" w:hAnsi="Times New Roman" w:cs="Times New Roman"/>
          <w:sz w:val="28"/>
          <w:szCs w:val="28"/>
        </w:rPr>
        <w:t>T</w:t>
      </w:r>
    </w:p>
    <w:p w14:paraId="7A0DF371" w14:textId="77777777" w:rsidR="00BC730A" w:rsidRPr="00043184" w:rsidRDefault="00BC730A" w:rsidP="00422A1D">
      <w:pPr>
        <w:spacing w:before="240" w:after="240" w:line="240" w:lineRule="auto"/>
        <w:jc w:val="both"/>
        <w:rPr>
          <w:rFonts w:ascii="Times New Roman" w:hAnsi="Times New Roman" w:cs="Times New Roman"/>
          <w:sz w:val="24"/>
          <w:szCs w:val="24"/>
        </w:rPr>
      </w:pPr>
      <w:r w:rsidRPr="00043184">
        <w:rPr>
          <w:rFonts w:ascii="Times New Roman" w:hAnsi="Times New Roman" w:cs="Times New Roman"/>
          <w:sz w:val="24"/>
          <w:szCs w:val="24"/>
        </w:rPr>
        <w:t xml:space="preserve">The aim of this study is to examine the relationship between Foreign Direct Investment (FDI) and some </w:t>
      </w:r>
      <w:r w:rsidR="00501874" w:rsidRPr="00043184">
        <w:rPr>
          <w:rFonts w:ascii="Times New Roman" w:hAnsi="Times New Roman" w:cs="Times New Roman"/>
          <w:sz w:val="24"/>
          <w:szCs w:val="24"/>
        </w:rPr>
        <w:t>macroeconomic indicators</w:t>
      </w:r>
      <w:r w:rsidRPr="00043184">
        <w:rPr>
          <w:rFonts w:ascii="Times New Roman" w:hAnsi="Times New Roman" w:cs="Times New Roman"/>
          <w:sz w:val="24"/>
          <w:szCs w:val="24"/>
        </w:rPr>
        <w:t xml:space="preserve"> such as; Gross Domestic Product (GDP), inflation and exchange rate fluctuations in Nigeria. The data used were extracted</w:t>
      </w:r>
      <w:r w:rsidR="00501874" w:rsidRPr="00043184">
        <w:rPr>
          <w:rFonts w:ascii="Times New Roman" w:hAnsi="Times New Roman" w:cs="Times New Roman"/>
          <w:sz w:val="24"/>
          <w:szCs w:val="24"/>
        </w:rPr>
        <w:t xml:space="preserve"> from the</w:t>
      </w:r>
      <w:r w:rsidRPr="00043184">
        <w:rPr>
          <w:rFonts w:ascii="Times New Roman" w:hAnsi="Times New Roman" w:cs="Times New Roman"/>
          <w:sz w:val="24"/>
          <w:szCs w:val="24"/>
        </w:rPr>
        <w:t xml:space="preserve"> website of the</w:t>
      </w:r>
      <w:r w:rsidR="00501874" w:rsidRPr="00043184">
        <w:rPr>
          <w:rFonts w:ascii="Times New Roman" w:hAnsi="Times New Roman" w:cs="Times New Roman"/>
          <w:sz w:val="24"/>
          <w:szCs w:val="24"/>
        </w:rPr>
        <w:t xml:space="preserve"> Central Bank of Nigeria (CBN) and World Bank spanning from 1990 to 2023 to capture long-term trends.</w:t>
      </w:r>
    </w:p>
    <w:p w14:paraId="0441428C" w14:textId="77777777" w:rsidR="00BC730A" w:rsidRPr="00A42205" w:rsidRDefault="00501874" w:rsidP="00A42205">
      <w:pPr>
        <w:spacing w:before="240" w:after="240" w:line="240" w:lineRule="auto"/>
        <w:jc w:val="both"/>
        <w:rPr>
          <w:rFonts w:ascii="Times New Roman" w:hAnsi="Times New Roman" w:cs="Times New Roman"/>
          <w:sz w:val="24"/>
          <w:szCs w:val="24"/>
        </w:rPr>
      </w:pPr>
      <w:r w:rsidRPr="00043184">
        <w:rPr>
          <w:rFonts w:ascii="Times New Roman" w:hAnsi="Times New Roman" w:cs="Times New Roman"/>
          <w:sz w:val="24"/>
          <w:szCs w:val="24"/>
        </w:rPr>
        <w:t xml:space="preserve"> </w:t>
      </w:r>
      <w:r w:rsidRPr="00A42205">
        <w:rPr>
          <w:rFonts w:ascii="Times New Roman" w:hAnsi="Times New Roman" w:cs="Times New Roman"/>
          <w:sz w:val="24"/>
          <w:szCs w:val="24"/>
        </w:rPr>
        <w:t>The study employed a Hierarchical Bayesian Model (HBM) to analyze the impact of GDP, inflation and exchange rate fluctuations on FDI inflows in Nigeria. The HBM summarized chain was specified. Also, model convergence and diagnostic hierarchical plot was used in checking stability.</w:t>
      </w:r>
      <w:r w:rsidR="00BC730A" w:rsidRPr="00A42205">
        <w:rPr>
          <w:rFonts w:ascii="Times New Roman" w:hAnsi="Times New Roman" w:cs="Times New Roman"/>
          <w:sz w:val="24"/>
          <w:szCs w:val="24"/>
        </w:rPr>
        <w:t xml:space="preserve"> </w:t>
      </w:r>
      <w:r w:rsidRPr="00A42205">
        <w:rPr>
          <w:rFonts w:ascii="Times New Roman" w:hAnsi="Times New Roman" w:cs="Times New Roman"/>
          <w:sz w:val="24"/>
          <w:szCs w:val="24"/>
        </w:rPr>
        <w:t>The</w:t>
      </w:r>
      <w:r w:rsidR="006A6399" w:rsidRPr="00A42205">
        <w:rPr>
          <w:rFonts w:ascii="Times New Roman" w:hAnsi="Times New Roman" w:cs="Times New Roman"/>
          <w:sz w:val="24"/>
          <w:szCs w:val="24"/>
        </w:rPr>
        <w:t xml:space="preserve"> specified HBM summarized chain</w:t>
      </w:r>
      <w:r w:rsidR="00A42205">
        <w:rPr>
          <w:rFonts w:ascii="Times New Roman" w:hAnsi="Times New Roman" w:cs="Times New Roman"/>
          <w:sz w:val="24"/>
          <w:szCs w:val="24"/>
        </w:rPr>
        <w:t xml:space="preserve"> for the FDI </w:t>
      </w:r>
      <w:r w:rsidRPr="00A42205">
        <w:rPr>
          <w:rFonts w:ascii="Times New Roman" w:hAnsi="Times New Roman" w:cs="Times New Roman"/>
          <w:sz w:val="24"/>
          <w:szCs w:val="24"/>
        </w:rPr>
        <w:t>was:</w:t>
      </w:r>
      <m:oMath>
        <m:sSub>
          <m:sSubPr>
            <m:ctrlPr>
              <w:rPr>
                <w:rFonts w:ascii="Cambria Math" w:hAnsi="Times New Roman" w:cs="Times New Roman"/>
                <w:i/>
                <w:sz w:val="24"/>
                <w:szCs w:val="24"/>
              </w:rPr>
            </m:ctrlPr>
          </m:sSubPr>
          <m:e>
            <m:r>
              <w:rPr>
                <w:rFonts w:ascii="Cambria Math" w:hAnsi="Times New Roman" w:cs="Times New Roman"/>
                <w:sz w:val="24"/>
                <w:szCs w:val="24"/>
              </w:rPr>
              <m:t xml:space="preserve">  </m:t>
            </m:r>
            <m:r>
              <w:rPr>
                <w:rFonts w:ascii="Cambria Math" w:hAnsi="Cambria Math" w:cs="Times New Roman"/>
                <w:sz w:val="24"/>
                <w:szCs w:val="24"/>
              </w:rPr>
              <m:t>FDI</m:t>
            </m:r>
          </m:e>
          <m:sub>
            <m:r>
              <w:rPr>
                <w:rFonts w:ascii="Cambria Math" w:hAnsi="Cambria Math" w:cs="Times New Roman"/>
                <w:sz w:val="24"/>
                <w:szCs w:val="24"/>
              </w:rPr>
              <m:t>t</m:t>
            </m:r>
          </m:sub>
        </m:sSub>
        <m:r>
          <w:rPr>
            <w:rFonts w:ascii="Cambria Math" w:hAnsi="Times New Roman" w:cs="Times New Roman"/>
            <w:sz w:val="24"/>
            <w:szCs w:val="24"/>
          </w:rPr>
          <m:t xml:space="preserve"> | </m:t>
        </m:r>
        <m:r>
          <w:rPr>
            <w:rFonts w:ascii="Cambria Math" w:hAnsi="Cambria Math" w:cs="Times New Roman"/>
            <w:sz w:val="24"/>
            <w:szCs w:val="24"/>
          </w:rPr>
          <m:t>α</m:t>
        </m:r>
        <m:r>
          <w:rPr>
            <w:rFonts w:ascii="Cambria Math" w:hAnsi="Times New Roman" w:cs="Times New Roman"/>
            <w:sz w:val="24"/>
            <w:szCs w:val="24"/>
          </w:rPr>
          <m:t>,</m:t>
        </m:r>
        <m:r>
          <w:rPr>
            <w:rFonts w:ascii="Cambria Math" w:hAnsi="Cambria Math" w:cs="Times New Roman"/>
            <w:sz w:val="24"/>
            <w:szCs w:val="24"/>
          </w:rPr>
          <m:t>β</m:t>
        </m:r>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σ</m:t>
            </m:r>
          </m:e>
          <m:sup>
            <m:r>
              <w:rPr>
                <w:rFonts w:ascii="Cambria Math" w:hAnsi="Times New Roman" w:cs="Times New Roman"/>
                <w:sz w:val="24"/>
                <w:szCs w:val="24"/>
              </w:rPr>
              <m:t>2</m:t>
            </m:r>
          </m:sup>
        </m:sSup>
        <m:r>
          <w:rPr>
            <w:rFonts w:ascii="Cambria Math" w:hAnsi="Times New Roman" w:cs="Times New Roman"/>
            <w:sz w:val="24"/>
            <w:szCs w:val="24"/>
          </w:rPr>
          <m:t>~</m:t>
        </m:r>
        <m:r>
          <w:rPr>
            <w:rFonts w:ascii="Cambria Math" w:hAnsi="Cambria Math" w:cs="Times New Roman"/>
            <w:sz w:val="24"/>
            <w:szCs w:val="24"/>
          </w:rPr>
          <m:t>N</m:t>
        </m:r>
        <m:d>
          <m:dPr>
            <m:ctrlPr>
              <w:rPr>
                <w:rFonts w:ascii="Cambria Math" w:hAnsi="Times New Roman" w:cs="Times New Roman"/>
                <w:i/>
                <w:sz w:val="24"/>
                <w:szCs w:val="24"/>
              </w:rPr>
            </m:ctrlPr>
          </m:dPr>
          <m:e>
            <m:r>
              <w:rPr>
                <w:rFonts w:ascii="Cambria Math" w:hAnsi="Times New Roman" w:cs="Times New Roman"/>
                <w:sz w:val="24"/>
                <w:szCs w:val="24"/>
              </w:rPr>
              <m:t>2.0225+0.0113</m:t>
            </m:r>
            <m:r>
              <w:rPr>
                <w:rFonts w:ascii="Cambria Math" w:hAnsi="Cambria Math" w:cs="Times New Roman"/>
                <w:sz w:val="24"/>
                <w:szCs w:val="24"/>
              </w:rPr>
              <m:t>GDP</m:t>
            </m:r>
            <m:r>
              <w:rPr>
                <w:rFonts w:ascii="Times New Roman" w:hAnsi="Times New Roman" w:cs="Times New Roman"/>
                <w:sz w:val="24"/>
                <w:szCs w:val="24"/>
              </w:rPr>
              <m:t>-</m:t>
            </m:r>
            <m:r>
              <w:rPr>
                <w:rFonts w:ascii="Cambria Math" w:hAnsi="Times New Roman" w:cs="Times New Roman"/>
                <w:sz w:val="24"/>
                <w:szCs w:val="24"/>
              </w:rPr>
              <m:t>0.0297</m:t>
            </m:r>
            <m:r>
              <w:rPr>
                <w:rFonts w:ascii="Cambria Math" w:hAnsi="Cambria Math" w:cs="Times New Roman"/>
                <w:sz w:val="24"/>
                <w:szCs w:val="24"/>
              </w:rPr>
              <m:t>Inflation</m:t>
            </m:r>
            <m:r>
              <w:rPr>
                <w:rFonts w:ascii="Times New Roman" w:hAnsi="Times New Roman" w:cs="Times New Roman"/>
                <w:sz w:val="24"/>
                <w:szCs w:val="24"/>
              </w:rPr>
              <m:t>-</m:t>
            </m:r>
            <m:r>
              <w:rPr>
                <w:rFonts w:ascii="Cambria Math" w:hAnsi="Times New Roman" w:cs="Times New Roman"/>
                <w:sz w:val="24"/>
                <w:szCs w:val="24"/>
              </w:rPr>
              <m:t xml:space="preserve"> 0.0103</m:t>
            </m:r>
            <m:r>
              <w:rPr>
                <w:rFonts w:ascii="Cambria Math" w:hAnsi="Cambria Math" w:cs="Times New Roman"/>
                <w:sz w:val="24"/>
                <w:szCs w:val="24"/>
              </w:rPr>
              <m:t>Exc</m:t>
            </m:r>
            <m:r>
              <w:rPr>
                <w:rFonts w:ascii="Times New Roman" w:hAnsi="Times New Roman" w:cs="Times New Roman"/>
                <w:sz w:val="24"/>
                <w:szCs w:val="24"/>
              </w:rPr>
              <m:t>h</m:t>
            </m:r>
            <m:r>
              <w:rPr>
                <w:rFonts w:ascii="Cambria Math" w:hAnsi="Cambria Math" w:cs="Times New Roman"/>
                <w:sz w:val="24"/>
                <w:szCs w:val="24"/>
              </w:rPr>
              <m:t>age</m:t>
            </m:r>
            <m:r>
              <w:rPr>
                <w:rFonts w:ascii="Cambria Math" w:hAnsi="Times New Roman" w:cs="Times New Roman"/>
                <w:sz w:val="24"/>
                <w:szCs w:val="24"/>
              </w:rPr>
              <m:t xml:space="preserve"> </m:t>
            </m:r>
            <m:r>
              <w:rPr>
                <w:rFonts w:ascii="Cambria Math" w:hAnsi="Cambria Math" w:cs="Times New Roman"/>
                <w:sz w:val="24"/>
                <w:szCs w:val="24"/>
              </w:rPr>
              <m:t>rate</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σ</m:t>
                </m:r>
              </m:e>
              <m:sup>
                <m:r>
                  <w:rPr>
                    <w:rFonts w:ascii="Cambria Math" w:hAnsi="Times New Roman" w:cs="Times New Roman"/>
                    <w:sz w:val="24"/>
                    <w:szCs w:val="24"/>
                  </w:rPr>
                  <m:t>2</m:t>
                </m:r>
              </m:sup>
            </m:sSup>
            <m:r>
              <w:rPr>
                <w:rFonts w:ascii="Cambria Math" w:hAnsi="Times New Roman" w:cs="Times New Roman"/>
                <w:sz w:val="24"/>
                <w:szCs w:val="24"/>
              </w:rPr>
              <m:t>=2.3484</m:t>
            </m:r>
          </m:e>
        </m:d>
      </m:oMath>
      <w:r w:rsidRPr="00A42205">
        <w:rPr>
          <w:rFonts w:ascii="Times New Roman" w:hAnsi="Times New Roman" w:cs="Times New Roman"/>
          <w:sz w:val="24"/>
          <w:szCs w:val="24"/>
        </w:rPr>
        <w:t>.</w:t>
      </w:r>
      <w:r w:rsidR="00BC730A" w:rsidRPr="00A42205">
        <w:rPr>
          <w:rFonts w:ascii="Times New Roman" w:hAnsi="Times New Roman" w:cs="Times New Roman"/>
          <w:sz w:val="24"/>
          <w:szCs w:val="24"/>
        </w:rPr>
        <w:t xml:space="preserve"> </w:t>
      </w:r>
      <w:r w:rsidRPr="00A42205">
        <w:rPr>
          <w:rFonts w:ascii="Times New Roman" w:hAnsi="Times New Roman" w:cs="Times New Roman"/>
          <w:sz w:val="24"/>
          <w:szCs w:val="24"/>
        </w:rPr>
        <w:t>The trace plot for the HBM parameter across the four chains, demonstrates that the chains fluctuate</w:t>
      </w:r>
      <w:r w:rsidR="00BC730A" w:rsidRPr="00A42205">
        <w:rPr>
          <w:rFonts w:ascii="Times New Roman" w:hAnsi="Times New Roman" w:cs="Times New Roman"/>
          <w:sz w:val="24"/>
          <w:szCs w:val="24"/>
        </w:rPr>
        <w:t>d</w:t>
      </w:r>
      <w:r w:rsidRPr="00A42205">
        <w:rPr>
          <w:rFonts w:ascii="Times New Roman" w:hAnsi="Times New Roman" w:cs="Times New Roman"/>
          <w:sz w:val="24"/>
          <w:szCs w:val="24"/>
        </w:rPr>
        <w:t xml:space="preserve"> initially but converged to stable values, with good sampling efficiency.</w:t>
      </w:r>
    </w:p>
    <w:p w14:paraId="56A29826" w14:textId="77777777" w:rsidR="00501874" w:rsidRPr="00043184" w:rsidRDefault="00BC730A" w:rsidP="00422A1D">
      <w:pPr>
        <w:spacing w:before="240" w:after="240" w:line="240" w:lineRule="auto"/>
        <w:jc w:val="both"/>
        <w:rPr>
          <w:rFonts w:ascii="Times New Roman" w:hAnsi="Times New Roman" w:cs="Times New Roman"/>
          <w:sz w:val="24"/>
          <w:szCs w:val="24"/>
        </w:rPr>
      </w:pPr>
      <w:r w:rsidRPr="00043184">
        <w:rPr>
          <w:rFonts w:ascii="Times New Roman" w:hAnsi="Times New Roman" w:cs="Times New Roman"/>
          <w:sz w:val="24"/>
          <w:szCs w:val="24"/>
        </w:rPr>
        <w:t>The results</w:t>
      </w:r>
      <w:r w:rsidR="00501874" w:rsidRPr="00043184">
        <w:rPr>
          <w:rFonts w:ascii="Times New Roman" w:hAnsi="Times New Roman" w:cs="Times New Roman"/>
          <w:sz w:val="24"/>
          <w:szCs w:val="24"/>
        </w:rPr>
        <w:t xml:space="preserve"> confirmed that increase in economic growth, led to the FDI inflows determinant. Higher level of GDP creates a more attractive environment for foreign investors by signalizing market stability and growth potential. The trace plot also indicated that the model has reached equilibrium. Each parameter showed similar convergence pattern across the chain.</w:t>
      </w:r>
      <w:r w:rsidR="00D66612" w:rsidRPr="00043184">
        <w:rPr>
          <w:rFonts w:ascii="Times New Roman" w:hAnsi="Times New Roman" w:cs="Times New Roman"/>
          <w:sz w:val="24"/>
          <w:szCs w:val="24"/>
        </w:rPr>
        <w:t xml:space="preserve"> Hence, this study recommends</w:t>
      </w:r>
      <w:r w:rsidR="00501874" w:rsidRPr="00043184">
        <w:rPr>
          <w:rFonts w:ascii="Times New Roman" w:hAnsi="Times New Roman" w:cs="Times New Roman"/>
          <w:sz w:val="24"/>
          <w:szCs w:val="24"/>
        </w:rPr>
        <w:t xml:space="preserve"> th</w:t>
      </w:r>
      <w:r w:rsidR="00D66612" w:rsidRPr="00043184">
        <w:rPr>
          <w:rFonts w:ascii="Times New Roman" w:hAnsi="Times New Roman" w:cs="Times New Roman"/>
          <w:sz w:val="24"/>
          <w:szCs w:val="24"/>
        </w:rPr>
        <w:t>e use of Bayesian techniques for econometric modelling and also future study to extend on the present work by adopting Hierarchical Bayesian Modeling techniques which allows fo</w:t>
      </w:r>
      <w:r w:rsidR="00CE2EE8" w:rsidRPr="00043184">
        <w:rPr>
          <w:rFonts w:ascii="Times New Roman" w:hAnsi="Times New Roman" w:cs="Times New Roman"/>
          <w:sz w:val="24"/>
          <w:szCs w:val="24"/>
        </w:rPr>
        <w:t>r</w:t>
      </w:r>
      <w:r w:rsidR="00D66612" w:rsidRPr="00043184">
        <w:rPr>
          <w:rFonts w:ascii="Times New Roman" w:hAnsi="Times New Roman" w:cs="Times New Roman"/>
          <w:sz w:val="24"/>
          <w:szCs w:val="24"/>
        </w:rPr>
        <w:t xml:space="preserve"> the incorporation of multi-level dependencies and provides probabilistic estimates that better account for uncertainties and sectoral variations in FDI trends</w:t>
      </w:r>
      <w:r w:rsidR="00501874" w:rsidRPr="00043184">
        <w:rPr>
          <w:rFonts w:ascii="Times New Roman" w:hAnsi="Times New Roman" w:cs="Times New Roman"/>
          <w:sz w:val="24"/>
          <w:szCs w:val="24"/>
        </w:rPr>
        <w:t>.</w:t>
      </w:r>
    </w:p>
    <w:p w14:paraId="36B3D8D9" w14:textId="77777777" w:rsidR="00501874" w:rsidRPr="000907EF" w:rsidRDefault="00501874" w:rsidP="00422A1D">
      <w:pPr>
        <w:spacing w:before="240" w:after="0" w:line="240" w:lineRule="auto"/>
        <w:ind w:left="1181" w:hanging="1267"/>
        <w:jc w:val="both"/>
        <w:rPr>
          <w:rFonts w:ascii="Times New Roman" w:hAnsi="Times New Roman" w:cs="Times New Roman"/>
          <w:sz w:val="24"/>
          <w:szCs w:val="24"/>
        </w:rPr>
      </w:pPr>
      <w:r w:rsidRPr="000907EF">
        <w:rPr>
          <w:rFonts w:ascii="Times New Roman" w:hAnsi="Times New Roman" w:cs="Times New Roman"/>
          <w:b/>
          <w:bCs/>
          <w:sz w:val="24"/>
          <w:szCs w:val="24"/>
        </w:rPr>
        <w:t>Keywords</w:t>
      </w:r>
      <w:r w:rsidR="00E10924">
        <w:rPr>
          <w:rFonts w:ascii="Times New Roman" w:hAnsi="Times New Roman" w:cs="Times New Roman"/>
          <w:b/>
          <w:bCs/>
          <w:sz w:val="24"/>
          <w:szCs w:val="24"/>
        </w:rPr>
        <w:t xml:space="preserve"> </w:t>
      </w:r>
      <w:r w:rsidR="006A6399" w:rsidRPr="00E847BA">
        <w:rPr>
          <w:rFonts w:ascii="Times New Roman" w:hAnsi="Times New Roman" w:cs="Times New Roman"/>
          <w:b/>
          <w:sz w:val="24"/>
          <w:szCs w:val="24"/>
        </w:rPr>
        <w:t>-</w:t>
      </w:r>
      <w:r w:rsidR="00E847BA">
        <w:rPr>
          <w:rFonts w:ascii="Times New Roman" w:hAnsi="Times New Roman" w:cs="Times New Roman"/>
          <w:sz w:val="24"/>
          <w:szCs w:val="24"/>
        </w:rPr>
        <w:t xml:space="preserve"> </w:t>
      </w:r>
      <w:r w:rsidRPr="000907EF">
        <w:rPr>
          <w:rFonts w:ascii="Times New Roman" w:hAnsi="Times New Roman" w:cs="Times New Roman"/>
          <w:sz w:val="24"/>
          <w:szCs w:val="24"/>
        </w:rPr>
        <w:t>Gross Domestic Product, Inflation, Exchange ra</w:t>
      </w:r>
      <w:r w:rsidR="00E10924">
        <w:rPr>
          <w:rFonts w:ascii="Times New Roman" w:hAnsi="Times New Roman" w:cs="Times New Roman"/>
          <w:sz w:val="24"/>
          <w:szCs w:val="24"/>
        </w:rPr>
        <w:t>te, Bayesian Hierarchical Model</w:t>
      </w:r>
      <w:r w:rsidR="00AB0B5B">
        <w:rPr>
          <w:rFonts w:ascii="Times New Roman" w:hAnsi="Times New Roman" w:cs="Times New Roman"/>
          <w:sz w:val="24"/>
          <w:szCs w:val="24"/>
        </w:rPr>
        <w:t>, Foreign Capital</w:t>
      </w:r>
      <w:r w:rsidRPr="000907EF">
        <w:rPr>
          <w:rFonts w:ascii="Times New Roman" w:hAnsi="Times New Roman" w:cs="Times New Roman"/>
          <w:sz w:val="24"/>
          <w:szCs w:val="24"/>
        </w:rPr>
        <w:t xml:space="preserve">                                                 </w:t>
      </w:r>
      <w:r w:rsidR="00E10924">
        <w:rPr>
          <w:rFonts w:ascii="Times New Roman" w:hAnsi="Times New Roman" w:cs="Times New Roman"/>
          <w:sz w:val="24"/>
          <w:szCs w:val="24"/>
        </w:rPr>
        <w:t xml:space="preserve">                 </w:t>
      </w:r>
    </w:p>
    <w:p w14:paraId="2C92DE04" w14:textId="77777777" w:rsidR="00501874" w:rsidRPr="00E847BA" w:rsidRDefault="000907EF" w:rsidP="00E847BA">
      <w:pPr>
        <w:spacing w:before="240" w:line="240" w:lineRule="auto"/>
        <w:rPr>
          <w:rFonts w:ascii="Times New Roman" w:hAnsi="Times New Roman" w:cs="Times New Roman"/>
          <w:b/>
          <w:bCs/>
          <w:sz w:val="28"/>
          <w:szCs w:val="28"/>
        </w:rPr>
      </w:pPr>
      <w:r w:rsidRPr="00E847BA">
        <w:rPr>
          <w:rFonts w:ascii="Times New Roman" w:hAnsi="Times New Roman" w:cs="Times New Roman"/>
          <w:b/>
          <w:bCs/>
          <w:sz w:val="28"/>
          <w:szCs w:val="28"/>
        </w:rPr>
        <w:t>INTRODUCTION</w:t>
      </w:r>
    </w:p>
    <w:p w14:paraId="195C097C" w14:textId="77777777" w:rsidR="000907EF" w:rsidRDefault="00501874" w:rsidP="00422A1D">
      <w:pPr>
        <w:spacing w:before="240" w:after="240" w:line="240" w:lineRule="auto"/>
        <w:jc w:val="both"/>
        <w:rPr>
          <w:rFonts w:ascii="Times New Roman" w:hAnsi="Times New Roman" w:cs="Times New Roman"/>
          <w:sz w:val="24"/>
          <w:szCs w:val="24"/>
        </w:rPr>
      </w:pPr>
      <w:r w:rsidRPr="009E31B6">
        <w:rPr>
          <w:rFonts w:ascii="Times New Roman" w:hAnsi="Times New Roman" w:cs="Times New Roman"/>
          <w:sz w:val="24"/>
          <w:szCs w:val="24"/>
        </w:rPr>
        <w:t xml:space="preserve">Foreign Direct Investment (FDI) has long been recognized as a crucial driver of economic development, particularly in emerging markets. It facilitates capital inflows, technology transfer, job creation, and infrastructural development, all of which are essential for sustainable economic growth (Dunning, 2018; World Bank, 2020). In Nigeria, FDI serves as a critical component of national development strategies, complementing domestic investments and contributing to the diversification of the economy (Adegbite and Olayemi, 2019). </w:t>
      </w:r>
    </w:p>
    <w:p w14:paraId="7AE49F34" w14:textId="77777777" w:rsidR="00DF485B" w:rsidRDefault="00501874" w:rsidP="00422A1D">
      <w:pPr>
        <w:spacing w:before="240" w:after="240" w:line="240" w:lineRule="auto"/>
        <w:jc w:val="both"/>
        <w:rPr>
          <w:rFonts w:ascii="Times New Roman" w:hAnsi="Times New Roman" w:cs="Times New Roman"/>
          <w:sz w:val="24"/>
          <w:szCs w:val="24"/>
        </w:rPr>
      </w:pPr>
      <w:r w:rsidRPr="009E31B6">
        <w:rPr>
          <w:rFonts w:ascii="Times New Roman" w:hAnsi="Times New Roman" w:cs="Times New Roman"/>
          <w:sz w:val="24"/>
          <w:szCs w:val="24"/>
        </w:rPr>
        <w:t>However, the volatility of FDI inflows in Nigeria has raised concerns about the underlying factors influencing foreign investors’ decisions and the effectiveness of policies aimed at attracting sustained investments (Ajayi, 2021; Osabuohien et al., 2022). Given the dynamic nature of global capital flows, it has become imperative to apply advanced econometric techniques such as hierarchical Bayesian modeling to analyze the determinants of FDI and provide robust insights into investment patterns in Nigeria (Kim et al., 2019).</w:t>
      </w:r>
      <w:r>
        <w:rPr>
          <w:rFonts w:ascii="Times New Roman" w:hAnsi="Times New Roman" w:cs="Times New Roman"/>
          <w:sz w:val="24"/>
          <w:szCs w:val="24"/>
        </w:rPr>
        <w:t xml:space="preserve"> </w:t>
      </w:r>
    </w:p>
    <w:p w14:paraId="2FBC80D5" w14:textId="77777777" w:rsidR="00DF485B" w:rsidRDefault="00DF485B" w:rsidP="00422A1D">
      <w:pPr>
        <w:spacing w:before="240" w:after="240" w:line="240" w:lineRule="auto"/>
        <w:jc w:val="both"/>
        <w:rPr>
          <w:rFonts w:ascii="Times New Roman" w:hAnsi="Times New Roman" w:cs="Times New Roman"/>
          <w:sz w:val="24"/>
          <w:szCs w:val="24"/>
        </w:rPr>
      </w:pPr>
      <w:r w:rsidRPr="00884B84">
        <w:rPr>
          <w:rFonts w:ascii="Times New Roman" w:hAnsi="Times New Roman" w:cs="Times New Roman"/>
          <w:sz w:val="24"/>
          <w:szCs w:val="24"/>
        </w:rPr>
        <w:t xml:space="preserve">Nigeria, being Africa’s largest economy, has historically attracted significant levels of FDI, particularly in its oil and gas sector. The country’s abundant natural resources, large consumer market, and strategic geographical location have made it a key destination for foreign investors (Ibeh et al., 2020; Okafor et al., 2021). However, the reliance on oil as a primary source of FDI has exposed the economy to external shocks, including fluctuations in global oil prices, political instability, and regulatory uncertainties (Asiedu, 2019; Olayemi </w:t>
      </w:r>
      <w:r>
        <w:rPr>
          <w:rFonts w:ascii="Times New Roman" w:hAnsi="Times New Roman" w:cs="Times New Roman"/>
          <w:sz w:val="24"/>
          <w:szCs w:val="24"/>
        </w:rPr>
        <w:t>and</w:t>
      </w:r>
      <w:r w:rsidRPr="00884B84">
        <w:rPr>
          <w:rFonts w:ascii="Times New Roman" w:hAnsi="Times New Roman" w:cs="Times New Roman"/>
          <w:sz w:val="24"/>
          <w:szCs w:val="24"/>
        </w:rPr>
        <w:t xml:space="preserve"> Adetayo, 2021). </w:t>
      </w:r>
      <w:r w:rsidR="00501874" w:rsidRPr="00884B84">
        <w:rPr>
          <w:rFonts w:ascii="Times New Roman" w:hAnsi="Times New Roman" w:cs="Times New Roman"/>
          <w:sz w:val="24"/>
          <w:szCs w:val="24"/>
        </w:rPr>
        <w:t xml:space="preserve">Despite efforts to diversify FDI into non-oil sectors such as agriculture, manufacturing, and telecommunications, progress has been slow, with many investors still perceiving Nigeria </w:t>
      </w:r>
      <w:r w:rsidR="00501874" w:rsidRPr="00884B84">
        <w:rPr>
          <w:rFonts w:ascii="Times New Roman" w:hAnsi="Times New Roman" w:cs="Times New Roman"/>
          <w:sz w:val="24"/>
          <w:szCs w:val="24"/>
        </w:rPr>
        <w:lastRenderedPageBreak/>
        <w:t xml:space="preserve">as a high-risk environment (Ogunkola </w:t>
      </w:r>
      <w:r w:rsidR="00501874">
        <w:rPr>
          <w:rFonts w:ascii="Times New Roman" w:hAnsi="Times New Roman" w:cs="Times New Roman"/>
          <w:sz w:val="24"/>
          <w:szCs w:val="24"/>
        </w:rPr>
        <w:t>and</w:t>
      </w:r>
      <w:r w:rsidR="00501874" w:rsidRPr="00884B84">
        <w:rPr>
          <w:rFonts w:ascii="Times New Roman" w:hAnsi="Times New Roman" w:cs="Times New Roman"/>
          <w:sz w:val="24"/>
          <w:szCs w:val="24"/>
        </w:rPr>
        <w:t xml:space="preserve"> Olawale, 2020; Obafemi et al., 2021; Oduyemi, 2023). The introduction of hierarchical Bayesian modeling provides an opportunity to explore these dynamics by incorporating multiple levels of analysis, capturing sectoral differences, and identifying key determinants of FDI inflows.</w:t>
      </w:r>
      <w:r>
        <w:rPr>
          <w:rFonts w:ascii="Times New Roman" w:hAnsi="Times New Roman" w:cs="Times New Roman"/>
          <w:sz w:val="24"/>
          <w:szCs w:val="24"/>
        </w:rPr>
        <w:t xml:space="preserve"> </w:t>
      </w:r>
    </w:p>
    <w:p w14:paraId="6DA7376E" w14:textId="77777777" w:rsidR="00DF485B" w:rsidRDefault="00501874" w:rsidP="00422A1D">
      <w:pPr>
        <w:spacing w:before="240" w:after="240" w:line="240" w:lineRule="auto"/>
        <w:jc w:val="both"/>
        <w:rPr>
          <w:rFonts w:ascii="Times New Roman" w:hAnsi="Times New Roman" w:cs="Times New Roman"/>
          <w:sz w:val="24"/>
          <w:szCs w:val="24"/>
        </w:rPr>
      </w:pPr>
      <w:r w:rsidRPr="00884B84">
        <w:rPr>
          <w:rFonts w:ascii="Times New Roman" w:hAnsi="Times New Roman" w:cs="Times New Roman"/>
          <w:sz w:val="24"/>
          <w:szCs w:val="24"/>
        </w:rPr>
        <w:t xml:space="preserve">Macroeconomic stability plays a critical role in shaping FDI inflows, with key variables such as Gross Domestic Product (GDP), inflation, and exchange rates influencing investment decisions (CBN, 2021). Empirical evidence suggests that higher GDP growth rates are associated with increased FDI, as investors seek markets with strong economic performance and potential for high returns (Blonigen </w:t>
      </w:r>
      <w:r>
        <w:rPr>
          <w:rFonts w:ascii="Times New Roman" w:hAnsi="Times New Roman" w:cs="Times New Roman"/>
          <w:sz w:val="24"/>
          <w:szCs w:val="24"/>
        </w:rPr>
        <w:t>and</w:t>
      </w:r>
      <w:r w:rsidRPr="00884B84">
        <w:rPr>
          <w:rFonts w:ascii="Times New Roman" w:hAnsi="Times New Roman" w:cs="Times New Roman"/>
          <w:sz w:val="24"/>
          <w:szCs w:val="24"/>
        </w:rPr>
        <w:t xml:space="preserve"> Piger, 2019; Asongu et al., 2021; Ezeaku et al., 2022). However, Nigeria’s economic growth has been inconsistent, with periods of expansion followed by recessions triggered by external shocks, policy missteps, and structural weaknesses (Adamu, 2020; Ogbuabor </w:t>
      </w:r>
      <w:r>
        <w:rPr>
          <w:rFonts w:ascii="Times New Roman" w:hAnsi="Times New Roman" w:cs="Times New Roman"/>
          <w:sz w:val="24"/>
          <w:szCs w:val="24"/>
        </w:rPr>
        <w:t>and</w:t>
      </w:r>
      <w:r w:rsidRPr="00884B84">
        <w:rPr>
          <w:rFonts w:ascii="Times New Roman" w:hAnsi="Times New Roman" w:cs="Times New Roman"/>
          <w:sz w:val="24"/>
          <w:szCs w:val="24"/>
        </w:rPr>
        <w:t xml:space="preserve"> Onwujekwe, 2021; Egbo et al., 2023).</w:t>
      </w:r>
      <w:r>
        <w:rPr>
          <w:rFonts w:ascii="Times New Roman" w:hAnsi="Times New Roman" w:cs="Times New Roman"/>
          <w:sz w:val="24"/>
          <w:szCs w:val="24"/>
        </w:rPr>
        <w:t xml:space="preserve"> </w:t>
      </w:r>
    </w:p>
    <w:p w14:paraId="43065ED0" w14:textId="77777777" w:rsidR="00DF485B" w:rsidRDefault="00501874" w:rsidP="00422A1D">
      <w:pPr>
        <w:spacing w:before="240" w:after="240" w:line="240" w:lineRule="auto"/>
        <w:jc w:val="both"/>
        <w:rPr>
          <w:rFonts w:ascii="Times New Roman" w:hAnsi="Times New Roman" w:cs="Times New Roman"/>
          <w:sz w:val="24"/>
          <w:szCs w:val="24"/>
        </w:rPr>
      </w:pPr>
      <w:r w:rsidRPr="00A52B84">
        <w:rPr>
          <w:rFonts w:ascii="Times New Roman" w:hAnsi="Times New Roman" w:cs="Times New Roman"/>
          <w:sz w:val="24"/>
          <w:szCs w:val="24"/>
        </w:rPr>
        <w:t xml:space="preserve">Nigeria’s foreign direct investment (FDI) landscape is significantly influenced by macroeconomic policies and external economic shocks. In recent years, fluctuations in global commodity prices, particularly crude oil, have played a critical role in shaping FDI inflows. As a major oil-exporting nation, Nigeria experiences volatility in investment patterns due to shifts in global oil demand and supply (Akinlo </w:t>
      </w:r>
      <w:r>
        <w:rPr>
          <w:rFonts w:ascii="Times New Roman" w:hAnsi="Times New Roman" w:cs="Times New Roman"/>
          <w:sz w:val="24"/>
          <w:szCs w:val="24"/>
        </w:rPr>
        <w:t>and</w:t>
      </w:r>
      <w:r w:rsidRPr="00A52B84">
        <w:rPr>
          <w:rFonts w:ascii="Times New Roman" w:hAnsi="Times New Roman" w:cs="Times New Roman"/>
          <w:sz w:val="24"/>
          <w:szCs w:val="24"/>
        </w:rPr>
        <w:t xml:space="preserve"> Apanisile, 2020). When oil prices are high, the country tends to attract more investment in extractive industries; however, periods of low prices discourage investors due to reduced profitability and fiscal instability.</w:t>
      </w:r>
      <w:r>
        <w:rPr>
          <w:rFonts w:ascii="Times New Roman" w:hAnsi="Times New Roman" w:cs="Times New Roman"/>
          <w:sz w:val="24"/>
          <w:szCs w:val="24"/>
        </w:rPr>
        <w:t xml:space="preserve"> </w:t>
      </w:r>
      <w:r w:rsidRPr="00A52B84">
        <w:rPr>
          <w:rFonts w:ascii="Times New Roman" w:hAnsi="Times New Roman" w:cs="Times New Roman"/>
          <w:sz w:val="24"/>
          <w:szCs w:val="24"/>
        </w:rPr>
        <w:t xml:space="preserve">A stable exchange rate attracts foreign investors by reducing uncertainty in repatriating profits and managing operational costs. </w:t>
      </w:r>
    </w:p>
    <w:p w14:paraId="6670221C" w14:textId="77777777" w:rsidR="00501874" w:rsidRPr="00103071" w:rsidRDefault="00501874" w:rsidP="00422A1D">
      <w:pPr>
        <w:spacing w:before="240" w:after="240" w:line="240" w:lineRule="auto"/>
        <w:jc w:val="both"/>
        <w:rPr>
          <w:rFonts w:ascii="Times New Roman" w:hAnsi="Times New Roman" w:cs="Times New Roman"/>
          <w:sz w:val="24"/>
          <w:szCs w:val="24"/>
        </w:rPr>
      </w:pPr>
      <w:r w:rsidRPr="00A52B84">
        <w:rPr>
          <w:rFonts w:ascii="Times New Roman" w:hAnsi="Times New Roman" w:cs="Times New Roman"/>
          <w:sz w:val="24"/>
          <w:szCs w:val="24"/>
        </w:rPr>
        <w:t xml:space="preserve">However, Nigeria has experienced persistent currency depreciation, largely due to inflationary pressures, declining foreign reserves, and external debt obligations (Osifo et al., 2020). The Central Bank of Nigeria (CBN) has implemented various monetary policies, including multiple exchange rate windows, to stabilize the naira, but these measures have produced mixed results. Recent empirical studies suggest that Bayesian hierarchical models offer a robust framework for capturing the complex interplay between exchange rate movements and FDI inflows (Musa </w:t>
      </w:r>
      <w:r>
        <w:rPr>
          <w:rFonts w:ascii="Times New Roman" w:hAnsi="Times New Roman" w:cs="Times New Roman"/>
          <w:sz w:val="24"/>
          <w:szCs w:val="24"/>
        </w:rPr>
        <w:t>and</w:t>
      </w:r>
      <w:r w:rsidRPr="00A52B84">
        <w:rPr>
          <w:rFonts w:ascii="Times New Roman" w:hAnsi="Times New Roman" w:cs="Times New Roman"/>
          <w:sz w:val="24"/>
          <w:szCs w:val="24"/>
        </w:rPr>
        <w:t xml:space="preserve"> Ibrahim, 2023). Such models provide more reliable estimates compared to traditional econometric approaches, enabling policymakers to design more effective exchange rate management strategies.</w:t>
      </w:r>
    </w:p>
    <w:p w14:paraId="76D97020" w14:textId="77777777" w:rsidR="00967DA4" w:rsidRPr="001D1C44" w:rsidRDefault="008611D3" w:rsidP="00422A1D">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Similarly, several studies have e</w:t>
      </w:r>
      <w:r w:rsidR="00F1048D">
        <w:rPr>
          <w:rFonts w:ascii="Times New Roman" w:hAnsi="Times New Roman" w:cs="Times New Roman"/>
          <w:bCs/>
          <w:sz w:val="24"/>
          <w:szCs w:val="24"/>
        </w:rPr>
        <w:t>mployed classical models to investigate FDI determinants. For example, Nwisieniyi and Okaro (2024) applied Johansen Co-integration and Vector Error Correction Model (VECM) and found the trade openness and stock market capitalization positively affect FDI, real GDP has a s</w:t>
      </w:r>
      <w:r w:rsidR="00CE2EE8">
        <w:rPr>
          <w:rFonts w:ascii="Times New Roman" w:hAnsi="Times New Roman" w:cs="Times New Roman"/>
          <w:bCs/>
          <w:sz w:val="24"/>
          <w:szCs w:val="24"/>
        </w:rPr>
        <w:t>ignificant but negat</w:t>
      </w:r>
      <w:r w:rsidR="00F1048D">
        <w:rPr>
          <w:rFonts w:ascii="Times New Roman" w:hAnsi="Times New Roman" w:cs="Times New Roman"/>
          <w:bCs/>
          <w:sz w:val="24"/>
          <w:szCs w:val="24"/>
        </w:rPr>
        <w:t>ive relationship with FDI. Akinlo and Apanisile (2020) used Autoregressive Distributed Lag (ARDL) model</w:t>
      </w:r>
      <w:r w:rsidR="00967DA4">
        <w:rPr>
          <w:rFonts w:ascii="Times New Roman" w:hAnsi="Times New Roman" w:cs="Times New Roman"/>
          <w:bCs/>
          <w:sz w:val="24"/>
          <w:szCs w:val="24"/>
        </w:rPr>
        <w:t xml:space="preserve"> and discovered that exchange rate volatility negatively affects FDI in both the short and long run. </w:t>
      </w:r>
      <w:r w:rsidR="00967DA4" w:rsidRPr="001D1C44">
        <w:rPr>
          <w:rFonts w:ascii="Times New Roman" w:hAnsi="Times New Roman" w:cs="Times New Roman"/>
          <w:bCs/>
          <w:sz w:val="24"/>
          <w:szCs w:val="24"/>
        </w:rPr>
        <w:t>However there is limited research on Bayesian Hierarchical Modelling in this context.</w:t>
      </w:r>
    </w:p>
    <w:p w14:paraId="0EAF614E" w14:textId="77777777" w:rsidR="00967DA4" w:rsidRPr="00C36E6A" w:rsidRDefault="00967DA4" w:rsidP="00422A1D">
      <w:pPr>
        <w:spacing w:before="240" w:after="240" w:line="240" w:lineRule="auto"/>
        <w:jc w:val="both"/>
        <w:rPr>
          <w:rFonts w:ascii="Times New Roman" w:hAnsi="Times New Roman" w:cs="Times New Roman"/>
          <w:sz w:val="24"/>
          <w:szCs w:val="24"/>
        </w:rPr>
      </w:pPr>
      <w:r w:rsidRPr="001D1C44">
        <w:rPr>
          <w:rFonts w:ascii="Times New Roman" w:hAnsi="Times New Roman" w:cs="Times New Roman"/>
          <w:bCs/>
          <w:sz w:val="24"/>
          <w:szCs w:val="24"/>
        </w:rPr>
        <w:t>In addition,</w:t>
      </w:r>
      <w:r>
        <w:rPr>
          <w:rFonts w:ascii="Times New Roman" w:hAnsi="Times New Roman" w:cs="Times New Roman"/>
          <w:bCs/>
          <w:color w:val="FF0000"/>
          <w:sz w:val="24"/>
          <w:szCs w:val="24"/>
        </w:rPr>
        <w:t xml:space="preserve"> </w:t>
      </w:r>
      <w:r w:rsidRPr="00C36E6A">
        <w:rPr>
          <w:rFonts w:ascii="Times New Roman" w:hAnsi="Times New Roman" w:cs="Times New Roman"/>
          <w:sz w:val="24"/>
          <w:szCs w:val="24"/>
        </w:rPr>
        <w:t>Most existing studies</w:t>
      </w:r>
      <w:r>
        <w:rPr>
          <w:rFonts w:ascii="Times New Roman" w:hAnsi="Times New Roman" w:cs="Times New Roman"/>
          <w:sz w:val="24"/>
          <w:szCs w:val="24"/>
        </w:rPr>
        <w:t xml:space="preserve"> </w:t>
      </w:r>
      <w:r w:rsidRPr="00C36E6A">
        <w:rPr>
          <w:rFonts w:ascii="Times New Roman" w:hAnsi="Times New Roman" w:cs="Times New Roman"/>
          <w:sz w:val="24"/>
          <w:szCs w:val="24"/>
        </w:rPr>
        <w:t>(</w:t>
      </w:r>
      <w:r>
        <w:rPr>
          <w:rFonts w:ascii="Times New Roman" w:hAnsi="Times New Roman" w:cs="Times New Roman"/>
          <w:sz w:val="24"/>
          <w:szCs w:val="24"/>
        </w:rPr>
        <w:t xml:space="preserve">such as </w:t>
      </w:r>
      <w:r w:rsidRPr="00C36E6A">
        <w:rPr>
          <w:rFonts w:ascii="Times New Roman" w:hAnsi="Times New Roman" w:cs="Times New Roman"/>
          <w:sz w:val="24"/>
          <w:szCs w:val="24"/>
        </w:rPr>
        <w:t xml:space="preserve">Akinlo </w:t>
      </w:r>
      <w:r>
        <w:rPr>
          <w:rFonts w:ascii="Times New Roman" w:hAnsi="Times New Roman" w:cs="Times New Roman"/>
          <w:sz w:val="24"/>
          <w:szCs w:val="24"/>
        </w:rPr>
        <w:t>and</w:t>
      </w:r>
      <w:r w:rsidRPr="00C36E6A">
        <w:rPr>
          <w:rFonts w:ascii="Times New Roman" w:hAnsi="Times New Roman" w:cs="Times New Roman"/>
          <w:sz w:val="24"/>
          <w:szCs w:val="24"/>
        </w:rPr>
        <w:t xml:space="preserve"> Apanisile, 2020) rely on traditional econometric models such as Ordinary Least Squares (OLS), Vector Autoregression (VAR), and Generalized Method of Moments (GMM), which, while useful, often fail to capture the hierarchical nature of economic relationships and the inherent uncertainties in investment trends. These models assume homogeneity across sectors and regions, neglecting the potential variations in FDI behavior across different industries, geographic locations, and economic periods. Additionally, the role of key macroeconomic indicators such as Gross Domestic Product (GDP), inflation, and exchange rate volatility in shaping FDI inflows has been studied extensively, but the dynamic interactions between these factors require a more refined modeling approach that incorporates prior information and probabilistic inference (Musa </w:t>
      </w:r>
      <w:r>
        <w:rPr>
          <w:rFonts w:ascii="Times New Roman" w:hAnsi="Times New Roman" w:cs="Times New Roman"/>
          <w:sz w:val="24"/>
          <w:szCs w:val="24"/>
        </w:rPr>
        <w:t>and</w:t>
      </w:r>
      <w:r w:rsidRPr="00C36E6A">
        <w:rPr>
          <w:rFonts w:ascii="Times New Roman" w:hAnsi="Times New Roman" w:cs="Times New Roman"/>
          <w:sz w:val="24"/>
          <w:szCs w:val="24"/>
        </w:rPr>
        <w:t xml:space="preserve"> Ibrahim, 2023).</w:t>
      </w:r>
    </w:p>
    <w:p w14:paraId="7934B38A" w14:textId="77777777" w:rsidR="00967DA4" w:rsidRDefault="00967DA4" w:rsidP="00422A1D">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Moreover, </w:t>
      </w:r>
      <w:r w:rsidRPr="00C36E6A">
        <w:rPr>
          <w:rFonts w:ascii="Times New Roman" w:hAnsi="Times New Roman" w:cs="Times New Roman"/>
          <w:sz w:val="24"/>
          <w:szCs w:val="24"/>
        </w:rPr>
        <w:t>the lack of application of advanced statistical techniques such as Hierarchical Bayesian Modeling to FDI analysis in Nigeria</w:t>
      </w:r>
      <w:r w:rsidR="006D6726">
        <w:rPr>
          <w:rFonts w:ascii="Times New Roman" w:hAnsi="Times New Roman" w:cs="Times New Roman"/>
          <w:sz w:val="24"/>
          <w:szCs w:val="24"/>
        </w:rPr>
        <w:t xml:space="preserve"> is another critical gap in existing research</w:t>
      </w:r>
      <w:r w:rsidRPr="00C36E6A">
        <w:rPr>
          <w:rFonts w:ascii="Times New Roman" w:hAnsi="Times New Roman" w:cs="Times New Roman"/>
          <w:sz w:val="24"/>
          <w:szCs w:val="24"/>
        </w:rPr>
        <w:t xml:space="preserve">. Bayesian approaches have been widely applied in fields such as finance, health, and environmental sciences, yet their adoption in economic modeling, particularly in FDI research, remains limited. Hierarchical Bayesian Modeling allows for the incorporation of multi-level dependencies and provides probabilistic estimates that better account for uncertainties and sectoral variations in FDI trends. Furthermore, traditional models often struggle with missing data, structural breaks, and policy shifts, which are prevalent in Nigeria’s economic history. Bayesian methods, with their ability to </w:t>
      </w:r>
      <w:r w:rsidRPr="00C36E6A">
        <w:rPr>
          <w:rFonts w:ascii="Times New Roman" w:hAnsi="Times New Roman" w:cs="Times New Roman"/>
          <w:sz w:val="24"/>
          <w:szCs w:val="24"/>
        </w:rPr>
        <w:lastRenderedPageBreak/>
        <w:t>integrate prior knowledge and adapt to complex data structures, provide a more reliable alternative for studying FDI determinants (Osifo et al., 2020).</w:t>
      </w:r>
    </w:p>
    <w:p w14:paraId="75D8BCE6" w14:textId="77777777" w:rsidR="00D01DE9" w:rsidRPr="001D1C44" w:rsidRDefault="002044D9" w:rsidP="00422A1D">
      <w:pPr>
        <w:spacing w:before="240" w:after="240" w:line="240" w:lineRule="auto"/>
        <w:jc w:val="both"/>
        <w:rPr>
          <w:rFonts w:ascii="Times New Roman" w:hAnsi="Times New Roman" w:cs="Times New Roman"/>
          <w:bCs/>
          <w:sz w:val="24"/>
          <w:szCs w:val="24"/>
        </w:rPr>
      </w:pPr>
      <w:r w:rsidRPr="001D1C44">
        <w:rPr>
          <w:rFonts w:ascii="Times New Roman" w:hAnsi="Times New Roman" w:cs="Times New Roman"/>
          <w:bCs/>
          <w:sz w:val="24"/>
          <w:szCs w:val="24"/>
        </w:rPr>
        <w:t>Therefore, this study applies a Hierechical Bayesian Modelling framework to examine the determinants of FDI in Nigeria. The model captured the multi-level dependencies and probabilistic estimates that traditional econometric techniques may overlook.</w:t>
      </w:r>
    </w:p>
    <w:p w14:paraId="16D3C8DB" w14:textId="77777777" w:rsidR="00501874" w:rsidRPr="00E847BA" w:rsidRDefault="00E847BA" w:rsidP="00E847BA">
      <w:pPr>
        <w:spacing w:before="240" w:line="240" w:lineRule="auto"/>
        <w:rPr>
          <w:rFonts w:ascii="Times New Roman" w:hAnsi="Times New Roman" w:cs="Times New Roman"/>
          <w:b/>
          <w:bCs/>
          <w:sz w:val="28"/>
          <w:szCs w:val="28"/>
        </w:rPr>
      </w:pPr>
      <w:r w:rsidRPr="00E847BA">
        <w:rPr>
          <w:rFonts w:ascii="Times New Roman" w:hAnsi="Times New Roman" w:cs="Times New Roman"/>
          <w:b/>
          <w:bCs/>
          <w:sz w:val="28"/>
          <w:szCs w:val="28"/>
        </w:rPr>
        <w:t>METHODOLOGY</w:t>
      </w:r>
    </w:p>
    <w:p w14:paraId="55CD326E" w14:textId="77777777" w:rsidR="00501874" w:rsidRPr="00CC1257" w:rsidRDefault="001D1C44" w:rsidP="00422A1D">
      <w:pPr>
        <w:spacing w:before="240" w:after="240" w:line="240" w:lineRule="auto"/>
        <w:jc w:val="both"/>
        <w:rPr>
          <w:rFonts w:ascii="Times New Roman" w:hAnsi="Times New Roman" w:cs="Times New Roman"/>
          <w:sz w:val="24"/>
          <w:szCs w:val="24"/>
        </w:rPr>
      </w:pPr>
      <w:r w:rsidRPr="001D1C44">
        <w:rPr>
          <w:rFonts w:ascii="Times New Roman" w:hAnsi="Times New Roman" w:cs="Times New Roman"/>
          <w:sz w:val="24"/>
          <w:szCs w:val="24"/>
        </w:rPr>
        <w:t>This study</w:t>
      </w:r>
      <w:r w:rsidR="00501874" w:rsidRPr="001D1C44">
        <w:rPr>
          <w:rFonts w:ascii="Times New Roman" w:hAnsi="Times New Roman" w:cs="Times New Roman"/>
          <w:sz w:val="24"/>
          <w:szCs w:val="24"/>
        </w:rPr>
        <w:t xml:space="preserve"> outlines the research methodology used to investigate</w:t>
      </w:r>
      <w:r w:rsidR="00501874" w:rsidRPr="00CC1257">
        <w:rPr>
          <w:rFonts w:ascii="Times New Roman" w:hAnsi="Times New Roman" w:cs="Times New Roman"/>
          <w:sz w:val="24"/>
          <w:szCs w:val="24"/>
        </w:rPr>
        <w:t xml:space="preserve"> the relationship between foreign direct investment (FDI) and key macroeconomic indicators: Gross Domestic Product (GDP), Inflation, and Exchange Rate in Nigeria. It presents the data sources, model specification, estimation techniques, and justification for the methods employed. The study adopts a hierarchical Bayesian modeling approach to evaluate the dynamic relationships between these variables, leveraging its flexibility and ability to incorporate uncertainty in parameter estimation.</w:t>
      </w:r>
    </w:p>
    <w:p w14:paraId="3C147AA1" w14:textId="77777777" w:rsidR="002044D9" w:rsidRDefault="00501874" w:rsidP="00E847BA">
      <w:pPr>
        <w:spacing w:before="240" w:line="240" w:lineRule="auto"/>
        <w:rPr>
          <w:rFonts w:ascii="Times New Roman" w:hAnsi="Times New Roman" w:cs="Times New Roman"/>
          <w:b/>
          <w:bCs/>
          <w:sz w:val="24"/>
          <w:szCs w:val="24"/>
        </w:rPr>
      </w:pPr>
      <w:r w:rsidRPr="00CC1257">
        <w:rPr>
          <w:rFonts w:ascii="Times New Roman" w:hAnsi="Times New Roman" w:cs="Times New Roman"/>
          <w:b/>
          <w:bCs/>
          <w:sz w:val="24"/>
          <w:szCs w:val="24"/>
        </w:rPr>
        <w:t>Data</w:t>
      </w:r>
      <w:r w:rsidR="002044D9">
        <w:rPr>
          <w:rFonts w:ascii="Times New Roman" w:hAnsi="Times New Roman" w:cs="Times New Roman"/>
          <w:b/>
          <w:bCs/>
          <w:sz w:val="24"/>
          <w:szCs w:val="24"/>
        </w:rPr>
        <w:t xml:space="preserve"> Sources </w:t>
      </w:r>
      <w:r w:rsidR="002044D9" w:rsidRPr="00CC1257">
        <w:rPr>
          <w:rFonts w:ascii="Times New Roman" w:hAnsi="Times New Roman" w:cs="Times New Roman"/>
          <w:b/>
          <w:bCs/>
          <w:sz w:val="24"/>
          <w:szCs w:val="24"/>
        </w:rPr>
        <w:t xml:space="preserve">and </w:t>
      </w:r>
      <w:r w:rsidRPr="00CC1257">
        <w:rPr>
          <w:rFonts w:ascii="Times New Roman" w:hAnsi="Times New Roman" w:cs="Times New Roman"/>
          <w:b/>
          <w:bCs/>
          <w:sz w:val="24"/>
          <w:szCs w:val="24"/>
        </w:rPr>
        <w:t xml:space="preserve">Description </w:t>
      </w:r>
    </w:p>
    <w:p w14:paraId="78B15611" w14:textId="77777777" w:rsidR="00501874" w:rsidRPr="00CC1257" w:rsidRDefault="00501874" w:rsidP="00422A1D">
      <w:pPr>
        <w:spacing w:before="240" w:after="240" w:line="240" w:lineRule="auto"/>
        <w:jc w:val="both"/>
        <w:rPr>
          <w:rFonts w:ascii="Times New Roman" w:hAnsi="Times New Roman" w:cs="Times New Roman"/>
          <w:sz w:val="24"/>
          <w:szCs w:val="24"/>
        </w:rPr>
      </w:pPr>
      <w:r w:rsidRPr="00CC1257">
        <w:rPr>
          <w:rFonts w:ascii="Times New Roman" w:hAnsi="Times New Roman" w:cs="Times New Roman"/>
          <w:sz w:val="24"/>
          <w:szCs w:val="24"/>
        </w:rPr>
        <w:t>The study uses annual time-series data from 1990 to 2023, sourced from the World Bank</w:t>
      </w:r>
      <w:r>
        <w:rPr>
          <w:rFonts w:ascii="Times New Roman" w:hAnsi="Times New Roman" w:cs="Times New Roman"/>
          <w:sz w:val="24"/>
          <w:szCs w:val="24"/>
        </w:rPr>
        <w:t xml:space="preserve"> and </w:t>
      </w:r>
      <w:r w:rsidRPr="00CC1257">
        <w:rPr>
          <w:rFonts w:ascii="Times New Roman" w:hAnsi="Times New Roman" w:cs="Times New Roman"/>
          <w:sz w:val="24"/>
          <w:szCs w:val="24"/>
        </w:rPr>
        <w:t>Central Bank of Nigeria (CBN)</w:t>
      </w:r>
      <w:r>
        <w:rPr>
          <w:rFonts w:ascii="Times New Roman" w:hAnsi="Times New Roman" w:cs="Times New Roman"/>
          <w:sz w:val="24"/>
          <w:szCs w:val="24"/>
        </w:rPr>
        <w:t xml:space="preserve"> database. </w:t>
      </w:r>
      <w:r w:rsidRPr="00CC1257">
        <w:rPr>
          <w:rFonts w:ascii="Times New Roman" w:hAnsi="Times New Roman" w:cs="Times New Roman"/>
          <w:sz w:val="24"/>
          <w:szCs w:val="24"/>
        </w:rPr>
        <w:t>The variables analyzed include:</w:t>
      </w:r>
    </w:p>
    <w:p w14:paraId="463FB360" w14:textId="77777777" w:rsidR="00501874" w:rsidRPr="00CC1257" w:rsidRDefault="00501874" w:rsidP="00422A1D">
      <w:pPr>
        <w:numPr>
          <w:ilvl w:val="0"/>
          <w:numId w:val="2"/>
        </w:numPr>
        <w:spacing w:before="240" w:after="240" w:line="240" w:lineRule="auto"/>
        <w:jc w:val="both"/>
        <w:rPr>
          <w:rFonts w:ascii="Times New Roman" w:hAnsi="Times New Roman" w:cs="Times New Roman"/>
          <w:sz w:val="24"/>
          <w:szCs w:val="24"/>
        </w:rPr>
      </w:pPr>
      <w:r w:rsidRPr="00CC1257">
        <w:rPr>
          <w:rFonts w:ascii="Times New Roman" w:hAnsi="Times New Roman" w:cs="Times New Roman"/>
          <w:b/>
          <w:bCs/>
          <w:sz w:val="24"/>
          <w:szCs w:val="24"/>
        </w:rPr>
        <w:t>FDI:</w:t>
      </w:r>
      <w:r w:rsidRPr="00CC1257">
        <w:rPr>
          <w:rFonts w:ascii="Times New Roman" w:hAnsi="Times New Roman" w:cs="Times New Roman"/>
          <w:sz w:val="24"/>
          <w:szCs w:val="24"/>
        </w:rPr>
        <w:t xml:space="preserve"> </w:t>
      </w:r>
      <w:r>
        <w:rPr>
          <w:rFonts w:ascii="Times New Roman" w:hAnsi="Times New Roman" w:cs="Times New Roman"/>
          <w:sz w:val="24"/>
          <w:szCs w:val="24"/>
        </w:rPr>
        <w:t>Foreign Direct Investment</w:t>
      </w:r>
      <w:r w:rsidRPr="00CC1257">
        <w:rPr>
          <w:rFonts w:ascii="Times New Roman" w:hAnsi="Times New Roman" w:cs="Times New Roman"/>
          <w:sz w:val="24"/>
          <w:szCs w:val="24"/>
        </w:rPr>
        <w:t xml:space="preserve"> as a percentage of GDP.</w:t>
      </w:r>
    </w:p>
    <w:p w14:paraId="14D1449E" w14:textId="77777777" w:rsidR="00501874" w:rsidRPr="00CC1257" w:rsidRDefault="00501874" w:rsidP="00422A1D">
      <w:pPr>
        <w:numPr>
          <w:ilvl w:val="0"/>
          <w:numId w:val="2"/>
        </w:numPr>
        <w:spacing w:before="240" w:after="240" w:line="240" w:lineRule="auto"/>
        <w:jc w:val="both"/>
        <w:rPr>
          <w:rFonts w:ascii="Times New Roman" w:hAnsi="Times New Roman" w:cs="Times New Roman"/>
          <w:sz w:val="24"/>
          <w:szCs w:val="24"/>
        </w:rPr>
      </w:pPr>
      <w:r w:rsidRPr="00CC1257">
        <w:rPr>
          <w:rFonts w:ascii="Times New Roman" w:hAnsi="Times New Roman" w:cs="Times New Roman"/>
          <w:b/>
          <w:bCs/>
          <w:sz w:val="24"/>
          <w:szCs w:val="24"/>
        </w:rPr>
        <w:t>GDP:</w:t>
      </w:r>
      <w:r w:rsidRPr="00CC1257">
        <w:rPr>
          <w:rFonts w:ascii="Times New Roman" w:hAnsi="Times New Roman" w:cs="Times New Roman"/>
          <w:sz w:val="24"/>
          <w:szCs w:val="24"/>
        </w:rPr>
        <w:t xml:space="preserve"> Gr</w:t>
      </w:r>
      <w:r w:rsidR="001D1C44">
        <w:rPr>
          <w:rFonts w:ascii="Times New Roman" w:hAnsi="Times New Roman" w:cs="Times New Roman"/>
          <w:sz w:val="24"/>
          <w:szCs w:val="24"/>
        </w:rPr>
        <w:t>oss domestic product in current</w:t>
      </w:r>
      <w:r w:rsidRPr="00CC1257">
        <w:rPr>
          <w:rFonts w:ascii="Times New Roman" w:hAnsi="Times New Roman" w:cs="Times New Roman"/>
          <w:sz w:val="24"/>
          <w:szCs w:val="24"/>
        </w:rPr>
        <w:t xml:space="preserve"> US dollars.</w:t>
      </w:r>
    </w:p>
    <w:p w14:paraId="3B42139A" w14:textId="77777777" w:rsidR="00501874" w:rsidRPr="00CC1257" w:rsidRDefault="00501874" w:rsidP="00422A1D">
      <w:pPr>
        <w:numPr>
          <w:ilvl w:val="0"/>
          <w:numId w:val="2"/>
        </w:numPr>
        <w:spacing w:before="240" w:after="240" w:line="240" w:lineRule="auto"/>
        <w:jc w:val="both"/>
        <w:rPr>
          <w:rFonts w:ascii="Times New Roman" w:hAnsi="Times New Roman" w:cs="Times New Roman"/>
          <w:sz w:val="24"/>
          <w:szCs w:val="24"/>
        </w:rPr>
      </w:pPr>
      <w:r w:rsidRPr="00CC1257">
        <w:rPr>
          <w:rFonts w:ascii="Times New Roman" w:hAnsi="Times New Roman" w:cs="Times New Roman"/>
          <w:b/>
          <w:bCs/>
          <w:sz w:val="24"/>
          <w:szCs w:val="24"/>
        </w:rPr>
        <w:t>Inflation:</w:t>
      </w:r>
      <w:r w:rsidRPr="00CC1257">
        <w:rPr>
          <w:rFonts w:ascii="Times New Roman" w:hAnsi="Times New Roman" w:cs="Times New Roman"/>
          <w:sz w:val="24"/>
          <w:szCs w:val="24"/>
        </w:rPr>
        <w:t xml:space="preserve"> Annual percentage change in the consumer price index.</w:t>
      </w:r>
    </w:p>
    <w:p w14:paraId="70F6C93E" w14:textId="77777777" w:rsidR="00501874" w:rsidRPr="00CC1257" w:rsidRDefault="00501874" w:rsidP="00422A1D">
      <w:pPr>
        <w:numPr>
          <w:ilvl w:val="0"/>
          <w:numId w:val="2"/>
        </w:numPr>
        <w:spacing w:before="240" w:after="240" w:line="240" w:lineRule="auto"/>
        <w:jc w:val="both"/>
        <w:rPr>
          <w:rFonts w:ascii="Times New Roman" w:hAnsi="Times New Roman" w:cs="Times New Roman"/>
          <w:sz w:val="24"/>
          <w:szCs w:val="24"/>
        </w:rPr>
      </w:pPr>
      <w:r w:rsidRPr="00CC1257">
        <w:rPr>
          <w:rFonts w:ascii="Times New Roman" w:hAnsi="Times New Roman" w:cs="Times New Roman"/>
          <w:b/>
          <w:bCs/>
          <w:sz w:val="24"/>
          <w:szCs w:val="24"/>
        </w:rPr>
        <w:t>Exchange Rate:</w:t>
      </w:r>
      <w:r w:rsidRPr="00CC1257">
        <w:rPr>
          <w:rFonts w:ascii="Times New Roman" w:hAnsi="Times New Roman" w:cs="Times New Roman"/>
          <w:sz w:val="24"/>
          <w:szCs w:val="24"/>
        </w:rPr>
        <w:t xml:space="preserve"> Official exchange rate (Naira per US dollar).</w:t>
      </w:r>
    </w:p>
    <w:p w14:paraId="4693489C" w14:textId="77777777" w:rsidR="00501874" w:rsidRPr="007A7941" w:rsidRDefault="00501874" w:rsidP="00E847BA">
      <w:pPr>
        <w:spacing w:before="240" w:line="240" w:lineRule="auto"/>
        <w:rPr>
          <w:rFonts w:ascii="Times New Roman" w:hAnsi="Times New Roman" w:cs="Times New Roman"/>
          <w:b/>
          <w:bCs/>
          <w:sz w:val="24"/>
          <w:szCs w:val="24"/>
        </w:rPr>
      </w:pPr>
      <w:r w:rsidRPr="007A7941">
        <w:rPr>
          <w:rFonts w:ascii="Times New Roman" w:hAnsi="Times New Roman" w:cs="Times New Roman"/>
          <w:b/>
          <w:bCs/>
          <w:sz w:val="24"/>
          <w:szCs w:val="24"/>
        </w:rPr>
        <w:t>Bayesian Hierarchical Model Framework</w:t>
      </w:r>
    </w:p>
    <w:p w14:paraId="1B555088" w14:textId="77777777" w:rsidR="00501874" w:rsidRDefault="00501874" w:rsidP="00422A1D">
      <w:pPr>
        <w:spacing w:before="240" w:after="240" w:line="240" w:lineRule="auto"/>
        <w:jc w:val="both"/>
        <w:rPr>
          <w:rFonts w:ascii="Times New Roman" w:hAnsi="Times New Roman" w:cs="Times New Roman"/>
          <w:sz w:val="24"/>
          <w:szCs w:val="24"/>
        </w:rPr>
      </w:pPr>
      <w:r w:rsidRPr="007A7941">
        <w:rPr>
          <w:rFonts w:ascii="Times New Roman" w:hAnsi="Times New Roman" w:cs="Times New Roman"/>
          <w:sz w:val="24"/>
          <w:szCs w:val="24"/>
        </w:rPr>
        <w:t>A hierarchical Bayesian model is specified to capture the relationships between FDI and the macroeconomic indicators. The hierarchical Bayesian approach incorporates prior information about the parameters, allowing robust estimation even with limited data. The model is specified as follows:</w:t>
      </w:r>
    </w:p>
    <w:p w14:paraId="32FF2C4D" w14:textId="77777777" w:rsidR="00501874" w:rsidRPr="00CC1257" w:rsidRDefault="00000000" w:rsidP="00422A1D">
      <w:pPr>
        <w:spacing w:before="240" w:after="24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FDI</m:t>
            </m:r>
          </m:e>
          <m:sub>
            <m:r>
              <w:rPr>
                <w:rFonts w:ascii="Cambria Math" w:hAnsi="Cambria Math" w:cs="Times New Roman"/>
                <w:sz w:val="24"/>
                <w:szCs w:val="24"/>
              </w:rPr>
              <m:t>t</m:t>
            </m:r>
          </m:sub>
        </m:sSub>
        <m:r>
          <w:rPr>
            <w:rFonts w:ascii="Cambria Math" w:hAnsi="Cambria Math" w:cs="Times New Roman"/>
            <w:sz w:val="24"/>
            <w:szCs w:val="24"/>
          </w:rPr>
          <m:t xml:space="preserve"> | α,β,</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GDP</m:t>
                    </m:r>
                  </m:e>
                </m:d>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Inflation</m:t>
                    </m:r>
                  </m:e>
                </m:d>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Exchange Rate</m:t>
                    </m:r>
                  </m:e>
                </m:d>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e>
        </m:d>
      </m:oMath>
      <w:r w:rsidR="00941BDD">
        <w:rPr>
          <w:rFonts w:ascii="Times New Roman" w:eastAsiaTheme="minorEastAsia" w:hAnsi="Times New Roman" w:cs="Times New Roman"/>
          <w:sz w:val="24"/>
          <w:szCs w:val="24"/>
        </w:rPr>
        <w:t>…….(</w:t>
      </w:r>
      <w:r w:rsidR="00501874">
        <w:rPr>
          <w:rFonts w:ascii="Times New Roman" w:eastAsiaTheme="minorEastAsia" w:hAnsi="Times New Roman" w:cs="Times New Roman"/>
          <w:sz w:val="24"/>
          <w:szCs w:val="24"/>
        </w:rPr>
        <w:t>1)</w:t>
      </w:r>
    </w:p>
    <w:p w14:paraId="025356F9" w14:textId="77777777" w:rsidR="00501874" w:rsidRPr="00D97410" w:rsidRDefault="00501874" w:rsidP="00422A1D">
      <w:pPr>
        <w:spacing w:before="240" w:after="240" w:line="240" w:lineRule="auto"/>
        <w:rPr>
          <w:rFonts w:ascii="Times New Roman" w:hAnsi="Times New Roman" w:cs="Times New Roman"/>
          <w:b/>
          <w:bCs/>
          <w:sz w:val="24"/>
          <w:szCs w:val="24"/>
        </w:rPr>
      </w:pPr>
      <w:r w:rsidRPr="00D97410">
        <w:rPr>
          <w:rFonts w:ascii="Times New Roman" w:hAnsi="Times New Roman" w:cs="Times New Roman"/>
          <w:b/>
          <w:bCs/>
          <w:sz w:val="24"/>
          <w:szCs w:val="24"/>
        </w:rPr>
        <w:t>Priors</w:t>
      </w:r>
    </w:p>
    <w:p w14:paraId="523C4F7E" w14:textId="77777777" w:rsidR="00501874" w:rsidRDefault="00501874" w:rsidP="00422A1D">
      <w:pPr>
        <w:spacing w:before="240" w:after="240"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 xml:space="preserve">Intercept </m:t>
        </m:r>
        <m:d>
          <m:dPr>
            <m:ctrlPr>
              <w:rPr>
                <w:rFonts w:ascii="Cambria Math" w:hAnsi="Cambria Math" w:cs="Times New Roman"/>
                <w:i/>
                <w:sz w:val="24"/>
                <w:szCs w:val="24"/>
              </w:rPr>
            </m:ctrlPr>
          </m:dPr>
          <m:e>
            <m:r>
              <w:rPr>
                <w:rFonts w:ascii="Cambria Math" w:hAnsi="Cambria Math" w:cs="Times New Roman"/>
                <w:sz w:val="24"/>
                <w:szCs w:val="24"/>
              </w:rPr>
              <m:t>α</m:t>
            </m:r>
          </m:e>
        </m:d>
        <m:r>
          <w:rPr>
            <w:rFonts w:ascii="Cambria Math" w:hAnsi="Cambria Math" w:cs="Times New Roman"/>
            <w:sz w:val="24"/>
            <w:szCs w:val="24"/>
          </w:rPr>
          <m:t xml:space="preserve"> and coefficients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e>
        </m:d>
        <m:r>
          <w:rPr>
            <w:rFonts w:ascii="Cambria Math" w:hAnsi="Cambria Math" w:cs="Times New Roman"/>
            <w:sz w:val="24"/>
            <w:szCs w:val="24"/>
          </w:rPr>
          <m:t xml:space="preserve"> </m:t>
        </m:r>
      </m:oMath>
      <w:r>
        <w:rPr>
          <w:rFonts w:ascii="Times New Roman" w:eastAsiaTheme="minorEastAsia" w:hAnsi="Times New Roman" w:cs="Times New Roman"/>
          <w:sz w:val="24"/>
          <w:szCs w:val="24"/>
        </w:rPr>
        <w:t>are non-informative normal priors:</w:t>
      </w:r>
    </w:p>
    <w:p w14:paraId="6EC28816" w14:textId="77777777" w:rsidR="00501874" w:rsidRPr="00DC452A" w:rsidRDefault="00000000" w:rsidP="00422A1D">
      <w:pPr>
        <w:spacing w:before="240" w:after="240" w:line="240" w:lineRule="auto"/>
        <w:jc w:val="both"/>
        <w:rPr>
          <w:rFonts w:ascii="Times New Roman" w:eastAsiaTheme="minorEastAsia" w:hAnsi="Times New Roman" w:cs="Times New Roman"/>
          <w:sz w:val="24"/>
          <w:szCs w:val="24"/>
        </w:rPr>
      </w:pPr>
      <m:oMathPara>
        <m:oMathParaPr>
          <m:jc m:val="left"/>
        </m:oMathParaPr>
        <m:oMath>
          <m:d>
            <m:dPr>
              <m:begChr m:val=""/>
              <m:endChr m:val=""/>
              <m:ctrlPr>
                <w:rPr>
                  <w:rFonts w:ascii="Cambria Math" w:hAnsi="Cambria Math" w:cs="Times New Roman"/>
                  <w:i/>
                  <w:sz w:val="24"/>
                  <w:szCs w:val="24"/>
                </w:rPr>
              </m:ctrlPr>
            </m:dPr>
            <m:e>
              <m:r>
                <w:rPr>
                  <w:rFonts w:ascii="Cambria Math" w:hAnsi="Cambria Math" w:cs="Times New Roman"/>
                  <w:sz w:val="24"/>
                  <w:szCs w:val="24"/>
                </w:rPr>
                <m:t>α,</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 xml:space="preserve"> ~ N</m:t>
          </m:r>
          <m:d>
            <m:dPr>
              <m:ctrlPr>
                <w:rPr>
                  <w:rFonts w:ascii="Cambria Math" w:hAnsi="Cambria Math" w:cs="Times New Roman"/>
                  <w:i/>
                  <w:sz w:val="24"/>
                  <w:szCs w:val="24"/>
                </w:rPr>
              </m:ctrlPr>
            </m:dPr>
            <m:e>
              <m:r>
                <w:rPr>
                  <w:rFonts w:ascii="Cambria Math" w:hAnsi="Cambria Math" w:cs="Times New Roman"/>
                  <w:sz w:val="24"/>
                  <w:szCs w:val="24"/>
                </w:rPr>
                <m:t>0,</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e>
          </m:d>
        </m:oMath>
      </m:oMathPara>
    </w:p>
    <w:p w14:paraId="37EBB9BD" w14:textId="77777777" w:rsidR="00501874" w:rsidRPr="00CA6747" w:rsidRDefault="00501874" w:rsidP="00422A1D">
      <w:pPr>
        <w:spacing w:before="240" w:after="24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m:oMath>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~InvGamma</m:t>
        </m:r>
        <m:d>
          <m:dPr>
            <m:ctrlPr>
              <w:rPr>
                <w:rFonts w:ascii="Cambria Math" w:hAnsi="Cambria Math" w:cs="Times New Roman"/>
                <w:i/>
                <w:sz w:val="24"/>
                <w:szCs w:val="24"/>
              </w:rPr>
            </m:ctrlPr>
          </m:dPr>
          <m:e>
            <m:r>
              <w:rPr>
                <w:rFonts w:ascii="Cambria Math" w:hAnsi="Cambria Math" w:cs="Times New Roman"/>
                <w:sz w:val="24"/>
                <w:szCs w:val="24"/>
              </w:rPr>
              <m:t>a,b</m:t>
            </m:r>
          </m:e>
        </m:d>
      </m:oMath>
    </w:p>
    <w:p w14:paraId="69416A57" w14:textId="77777777" w:rsidR="00501874" w:rsidRDefault="00501874" w:rsidP="00422A1D">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Where a and b are shape and scale parameters, respectively.</w:t>
      </w:r>
    </w:p>
    <w:p w14:paraId="0D996DEA" w14:textId="77777777" w:rsidR="00501874" w:rsidRPr="00DC452A" w:rsidRDefault="00501874" w:rsidP="00E847BA">
      <w:pPr>
        <w:spacing w:before="240" w:line="240" w:lineRule="auto"/>
        <w:rPr>
          <w:rFonts w:ascii="Times New Roman" w:hAnsi="Times New Roman" w:cs="Times New Roman"/>
          <w:b/>
          <w:bCs/>
          <w:sz w:val="24"/>
          <w:szCs w:val="24"/>
        </w:rPr>
      </w:pPr>
      <w:r w:rsidRPr="00DC452A">
        <w:rPr>
          <w:rFonts w:ascii="Times New Roman" w:hAnsi="Times New Roman" w:cs="Times New Roman"/>
          <w:b/>
          <w:bCs/>
          <w:sz w:val="24"/>
          <w:szCs w:val="24"/>
        </w:rPr>
        <w:t>Posterior Distribution</w:t>
      </w:r>
    </w:p>
    <w:p w14:paraId="521A6979" w14:textId="77777777" w:rsidR="00501874" w:rsidRPr="00DC452A" w:rsidRDefault="00501874" w:rsidP="004700FD">
      <w:pPr>
        <w:spacing w:before="240" w:line="240" w:lineRule="auto"/>
        <w:jc w:val="both"/>
        <w:rPr>
          <w:rFonts w:ascii="Times New Roman" w:hAnsi="Times New Roman" w:cs="Times New Roman"/>
          <w:sz w:val="24"/>
          <w:szCs w:val="24"/>
        </w:rPr>
      </w:pPr>
      <w:r w:rsidRPr="00DC452A">
        <w:rPr>
          <w:rFonts w:ascii="Times New Roman" w:hAnsi="Times New Roman" w:cs="Times New Roman"/>
          <w:sz w:val="24"/>
          <w:szCs w:val="24"/>
        </w:rPr>
        <w:t>The posterior distribution combines the likelihood and priors:</w:t>
      </w:r>
    </w:p>
    <w:p w14:paraId="5A4D1B06" w14:textId="77777777" w:rsidR="00976A14" w:rsidRPr="00E847BA" w:rsidRDefault="00501874" w:rsidP="004700FD">
      <w:pPr>
        <w:spacing w:before="240"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α,β,</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FDI</m:t>
                </m:r>
              </m:e>
              <m:sub>
                <m:r>
                  <w:rPr>
                    <w:rFonts w:ascii="Cambria Math" w:hAnsi="Cambria Math" w:cs="Times New Roman"/>
                    <w:sz w:val="24"/>
                    <w:szCs w:val="24"/>
                  </w:rPr>
                  <m:t>t</m:t>
                </m:r>
              </m:sub>
            </m:sSub>
          </m:e>
        </m:d>
        <m:r>
          <w:rPr>
            <w:rFonts w:ascii="Cambria Math" w:hAnsi="Cambria Math" w:cs="Times New Roman"/>
            <w:sz w:val="24"/>
            <w:szCs w:val="24"/>
          </w:rPr>
          <m:t>∝P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FDI</m:t>
                </m:r>
              </m:e>
              <m:sub>
                <m:r>
                  <w:rPr>
                    <w:rFonts w:ascii="Cambria Math" w:hAnsi="Cambria Math" w:cs="Times New Roman"/>
                    <w:sz w:val="24"/>
                    <w:szCs w:val="24"/>
                  </w:rPr>
                  <m:t>t</m:t>
                </m:r>
              </m:sub>
            </m:sSub>
            <m:r>
              <w:rPr>
                <w:rFonts w:ascii="Cambria Math" w:hAnsi="Cambria Math" w:cs="Times New Roman"/>
                <w:sz w:val="24"/>
                <w:szCs w:val="24"/>
              </w:rPr>
              <m:t xml:space="preserve"> | α,β,</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e>
        </m:d>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α</m:t>
            </m:r>
          </m:e>
        </m:d>
        <m:r>
          <w:rPr>
            <w:rFonts w:ascii="Cambria Math" w:hAnsi="Cambria Math" w:cs="Times New Roman"/>
            <w:sz w:val="24"/>
            <w:szCs w:val="24"/>
          </w:rPr>
          <m:t>∙P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d>
        <m:r>
          <w:rPr>
            <w:rFonts w:ascii="Cambria Math" w:hAnsi="Cambria Math" w:cs="Times New Roman"/>
            <w:sz w:val="24"/>
            <w:szCs w:val="24"/>
          </w:rPr>
          <m:t>∙P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e>
        </m:d>
        <m:r>
          <w:rPr>
            <w:rFonts w:ascii="Cambria Math" w:hAnsi="Cambria Math" w:cs="Times New Roman"/>
            <w:sz w:val="24"/>
            <w:szCs w:val="24"/>
          </w:rPr>
          <m:t>∙P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e>
        </m:d>
        <m:r>
          <w:rPr>
            <w:rFonts w:ascii="Cambria Math" w:hAnsi="Cambria Math" w:cs="Times New Roman"/>
            <w:sz w:val="24"/>
            <w:szCs w:val="24"/>
          </w:rPr>
          <m:t>∙P</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e>
        </m:d>
      </m:oMath>
      <w:r w:rsidR="00941BDD">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2)</w:t>
      </w:r>
    </w:p>
    <w:p w14:paraId="5B12ADBD" w14:textId="77777777" w:rsidR="00501874" w:rsidRPr="00242045" w:rsidRDefault="00501874" w:rsidP="00E847BA">
      <w:pPr>
        <w:spacing w:before="240" w:line="240" w:lineRule="auto"/>
        <w:rPr>
          <w:rFonts w:ascii="Times New Roman" w:hAnsi="Times New Roman" w:cs="Times New Roman"/>
          <w:b/>
          <w:bCs/>
          <w:sz w:val="24"/>
          <w:szCs w:val="24"/>
        </w:rPr>
      </w:pPr>
      <w:r w:rsidRPr="00242045">
        <w:rPr>
          <w:rFonts w:ascii="Times New Roman" w:hAnsi="Times New Roman" w:cs="Times New Roman"/>
          <w:b/>
          <w:bCs/>
          <w:sz w:val="24"/>
          <w:szCs w:val="24"/>
        </w:rPr>
        <w:t>Estimation Procedure</w:t>
      </w:r>
    </w:p>
    <w:p w14:paraId="76A00F76" w14:textId="77777777" w:rsidR="00501874" w:rsidRDefault="00501874" w:rsidP="00422A1D">
      <w:pPr>
        <w:spacing w:before="240" w:after="240" w:line="240" w:lineRule="auto"/>
        <w:jc w:val="both"/>
        <w:rPr>
          <w:rFonts w:ascii="Times New Roman" w:hAnsi="Times New Roman" w:cs="Times New Roman"/>
          <w:sz w:val="24"/>
          <w:szCs w:val="24"/>
        </w:rPr>
      </w:pPr>
      <w:r w:rsidRPr="00242045">
        <w:rPr>
          <w:rFonts w:ascii="Times New Roman" w:hAnsi="Times New Roman" w:cs="Times New Roman"/>
          <w:sz w:val="24"/>
          <w:szCs w:val="24"/>
        </w:rPr>
        <w:lastRenderedPageBreak/>
        <w:t>The model parameters are estimated using Markov Chain Monte Carlo (MCMC) techniques, specifically the Gibbs sampler and Metropolis-Hastings algorithm. These iterative methods generate samples from the posterior distribution, enabling precise parameter estimation and uncertainty quantification.</w:t>
      </w:r>
      <w:r>
        <w:rPr>
          <w:rFonts w:ascii="Times New Roman" w:hAnsi="Times New Roman" w:cs="Times New Roman"/>
          <w:sz w:val="24"/>
          <w:szCs w:val="24"/>
        </w:rPr>
        <w:t xml:space="preserve"> The steps in the MCMC estimation includes:</w:t>
      </w:r>
    </w:p>
    <w:p w14:paraId="757E1FF8" w14:textId="77777777" w:rsidR="00501874" w:rsidRPr="00BA79EB" w:rsidRDefault="00501874" w:rsidP="00422A1D">
      <w:pPr>
        <w:pStyle w:val="ListParagraph"/>
        <w:numPr>
          <w:ilvl w:val="0"/>
          <w:numId w:val="3"/>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Initialize parameters: </w:t>
      </w:r>
      <w:r w:rsidRPr="00BA79EB">
        <w:rPr>
          <w:rFonts w:ascii="Times New Roman" w:hAnsi="Times New Roman" w:cs="Times New Roman"/>
          <w:sz w:val="24"/>
          <w:szCs w:val="24"/>
        </w:rPr>
        <w:t>Initial values are chosen for all parameters,</w:t>
      </w:r>
      <w:r>
        <w:rPr>
          <w:rFonts w:ascii="Times New Roman" w:hAnsi="Times New Roman" w:cs="Times New Roman"/>
          <w:sz w:val="24"/>
          <w:szCs w:val="24"/>
        </w:rPr>
        <w:t xml:space="preserve"> </w:t>
      </w:r>
      <m:oMath>
        <m:r>
          <w:rPr>
            <w:rFonts w:ascii="Cambria Math" w:hAnsi="Cambria Math" w:cs="Times New Roman"/>
            <w:sz w:val="24"/>
            <w:szCs w:val="24"/>
          </w:rPr>
          <m:t>θ=</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α,</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e>
        </m:d>
        <m:r>
          <w:rPr>
            <w:rFonts w:ascii="Cambria Math" w:hAnsi="Cambria Math" w:cs="Times New Roman"/>
            <w:sz w:val="24"/>
            <w:szCs w:val="24"/>
          </w:rPr>
          <m:t xml:space="preserve">. </m:t>
        </m:r>
      </m:oMath>
    </w:p>
    <w:p w14:paraId="029D61E9" w14:textId="77777777" w:rsidR="00501874" w:rsidRPr="003E0728" w:rsidRDefault="00501874" w:rsidP="00422A1D">
      <w:pPr>
        <w:pStyle w:val="ListParagraph"/>
        <w:numPr>
          <w:ilvl w:val="0"/>
          <w:numId w:val="3"/>
        </w:numPr>
        <w:spacing w:before="240" w:after="24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Sampling process: </w:t>
      </w:r>
      <w:r w:rsidRPr="00BA79EB">
        <w:rPr>
          <w:rFonts w:ascii="Times New Roman" w:eastAsiaTheme="minorEastAsia" w:hAnsi="Times New Roman" w:cs="Times New Roman"/>
          <w:sz w:val="24"/>
          <w:szCs w:val="24"/>
        </w:rPr>
        <w:t>At each iteration t, the parameters are updated sequentially using their conditional posterior distributions</w:t>
      </w:r>
      <w:r>
        <w:rPr>
          <w:rFonts w:ascii="Times New Roman" w:eastAsiaTheme="minorEastAsia" w:hAnsi="Times New Roman" w:cs="Times New Roman"/>
          <w:sz w:val="24"/>
          <w:szCs w:val="24"/>
        </w:rPr>
        <w:t>.</w:t>
      </w:r>
    </w:p>
    <w:p w14:paraId="6AC1E203" w14:textId="77777777" w:rsidR="00501874" w:rsidRPr="000E1403" w:rsidRDefault="00501874" w:rsidP="00422A1D">
      <w:pPr>
        <w:spacing w:before="240" w:after="240" w:line="240" w:lineRule="auto"/>
        <w:ind w:firstLine="360"/>
        <w:jc w:val="both"/>
        <w:rPr>
          <w:rFonts w:ascii="Times New Roman" w:hAnsi="Times New Roman" w:cs="Times New Roman"/>
          <w:sz w:val="24"/>
          <w:szCs w:val="24"/>
        </w:rPr>
      </w:pPr>
      <w:r w:rsidRPr="000E1403">
        <w:rPr>
          <w:rFonts w:ascii="Times New Roman" w:eastAsiaTheme="minorEastAsia" w:hAnsi="Times New Roman" w:cs="Times New Roman"/>
          <w:sz w:val="24"/>
          <w:szCs w:val="24"/>
        </w:rPr>
        <w:t xml:space="preserve">For </w:t>
      </w:r>
      <m:oMath>
        <m:r>
          <w:rPr>
            <w:rFonts w:ascii="Cambria Math" w:hAnsi="Cambria Math" w:cs="Times New Roman"/>
            <w:sz w:val="24"/>
            <w:szCs w:val="24"/>
          </w:rPr>
          <m:t>α (Intercept)</m:t>
        </m:r>
      </m:oMath>
    </w:p>
    <w:p w14:paraId="2B087A0A" w14:textId="77777777" w:rsidR="00501874" w:rsidRPr="003E0728" w:rsidRDefault="00000000" w:rsidP="00422A1D">
      <w:pPr>
        <w:pStyle w:val="ListParagraph"/>
        <w:spacing w:before="240" w:after="240" w:line="240" w:lineRule="auto"/>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α</m:t>
            </m:r>
          </m:e>
          <m:sup>
            <m:d>
              <m:dPr>
                <m:ctrlPr>
                  <w:rPr>
                    <w:rFonts w:ascii="Cambria Math" w:hAnsi="Cambria Math" w:cs="Times New Roman"/>
                    <w:i/>
                    <w:sz w:val="24"/>
                    <w:szCs w:val="24"/>
                  </w:rPr>
                </m:ctrlPr>
              </m:dPr>
              <m:e>
                <m:r>
                  <w:rPr>
                    <w:rFonts w:ascii="Cambria Math" w:hAnsi="Cambria Math" w:cs="Times New Roman"/>
                    <w:sz w:val="24"/>
                    <w:szCs w:val="24"/>
                  </w:rPr>
                  <m:t>t</m:t>
                </m:r>
              </m:e>
            </m:d>
          </m:sup>
        </m:sSup>
        <m:r>
          <w:rPr>
            <w:rFonts w:ascii="Cambria Math" w:hAnsi="Cambria Math" w:cs="Times New Roman"/>
            <w:sz w:val="24"/>
            <w:szCs w:val="24"/>
          </w:rPr>
          <m:t>~P</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α |</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GDP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Inflation</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ExchangeRate</m:t>
                </m:r>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 data</m:t>
            </m:r>
          </m:e>
        </m:d>
      </m:oMath>
      <w:r w:rsidR="00941BDD">
        <w:rPr>
          <w:rFonts w:ascii="Times New Roman" w:eastAsiaTheme="minorEastAsia" w:hAnsi="Times New Roman" w:cs="Times New Roman"/>
          <w:sz w:val="24"/>
          <w:szCs w:val="24"/>
        </w:rPr>
        <w:t xml:space="preserve"> ……………………… (3</w:t>
      </w:r>
      <w:r w:rsidR="00501874">
        <w:rPr>
          <w:rFonts w:ascii="Times New Roman" w:eastAsiaTheme="minorEastAsia" w:hAnsi="Times New Roman" w:cs="Times New Roman"/>
          <w:sz w:val="24"/>
          <w:szCs w:val="24"/>
        </w:rPr>
        <w:t>)</w:t>
      </w:r>
    </w:p>
    <w:p w14:paraId="7F3EA027" w14:textId="77777777" w:rsidR="00501874" w:rsidRDefault="00501874" w:rsidP="00422A1D">
      <w:pPr>
        <w:pStyle w:val="ListParagraph"/>
        <w:spacing w:before="240" w:after="24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the Coefficients </w:t>
      </w:r>
      <m:oMath>
        <m:d>
          <m:dPr>
            <m:ctrlPr>
              <w:rPr>
                <w:rFonts w:ascii="Cambria Math" w:eastAsiaTheme="minorEastAsia"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GDP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Inflation</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ExchangeRate</m:t>
                </m:r>
              </m:sub>
            </m:sSub>
          </m:e>
        </m:d>
      </m:oMath>
      <w:r w:rsidR="00941BDD">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4)</w:t>
      </w:r>
    </w:p>
    <w:p w14:paraId="20930629" w14:textId="77777777" w:rsidR="00501874" w:rsidRPr="003E0728" w:rsidRDefault="00000000" w:rsidP="00422A1D">
      <w:pPr>
        <w:pStyle w:val="ListParagraph"/>
        <w:spacing w:before="240" w:after="240" w:line="240" w:lineRule="auto"/>
        <w:jc w:val="both"/>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GDP</m:t>
            </m:r>
          </m:sub>
          <m:sup>
            <m:r>
              <w:rPr>
                <w:rFonts w:ascii="Cambria Math" w:hAnsi="Cambria Math" w:cs="Times New Roman"/>
                <w:sz w:val="24"/>
                <w:szCs w:val="24"/>
              </w:rPr>
              <m:t>(t)</m:t>
            </m:r>
          </m:sup>
        </m:sSubSup>
        <m:r>
          <w:rPr>
            <w:rFonts w:ascii="Cambria Math" w:hAnsi="Cambria Math" w:cs="Times New Roman"/>
            <w:sz w:val="24"/>
            <w:szCs w:val="24"/>
          </w:rPr>
          <m:t>~P</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GDP</m:t>
                    </m:r>
                  </m:sub>
                </m:sSub>
                <m:r>
                  <w:rPr>
                    <w:rFonts w:ascii="Cambria Math" w:hAnsi="Cambria Math" w:cs="Times New Roman"/>
                    <w:sz w:val="24"/>
                    <w:szCs w:val="24"/>
                  </w:rPr>
                  <m:t xml:space="preserve"> |</m:t>
                </m:r>
              </m:e>
            </m:d>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Inflation</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ExchangeRate</m:t>
                </m:r>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 data</m:t>
            </m:r>
          </m:e>
        </m:d>
      </m:oMath>
      <w:r w:rsidR="00941BDD">
        <w:rPr>
          <w:rFonts w:ascii="Times New Roman" w:eastAsiaTheme="minorEastAsia" w:hAnsi="Times New Roman" w:cs="Times New Roman"/>
          <w:sz w:val="24"/>
          <w:szCs w:val="24"/>
        </w:rPr>
        <w:t>……………………….(</w:t>
      </w:r>
      <w:r w:rsidR="00501874">
        <w:rPr>
          <w:rFonts w:ascii="Times New Roman" w:eastAsiaTheme="minorEastAsia" w:hAnsi="Times New Roman" w:cs="Times New Roman"/>
          <w:sz w:val="24"/>
          <w:szCs w:val="24"/>
        </w:rPr>
        <w:t>5)</w:t>
      </w:r>
    </w:p>
    <w:p w14:paraId="43600E76" w14:textId="77777777" w:rsidR="00501874" w:rsidRPr="00D36D1C" w:rsidRDefault="00000000" w:rsidP="00422A1D">
      <w:pPr>
        <w:pStyle w:val="ListParagraph"/>
        <w:spacing w:before="240" w:after="240" w:line="240" w:lineRule="auto"/>
        <w:jc w:val="both"/>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Inflation</m:t>
            </m:r>
          </m:sub>
          <m:sup>
            <m:r>
              <w:rPr>
                <w:rFonts w:ascii="Cambria Math" w:hAnsi="Cambria Math" w:cs="Times New Roman"/>
                <w:sz w:val="24"/>
                <w:szCs w:val="24"/>
              </w:rPr>
              <m:t>(t)</m:t>
            </m:r>
          </m:sup>
        </m:sSubSup>
        <m:r>
          <w:rPr>
            <w:rFonts w:ascii="Cambria Math" w:hAnsi="Cambria Math" w:cs="Times New Roman"/>
            <w:sz w:val="24"/>
            <w:szCs w:val="24"/>
          </w:rPr>
          <m:t>~P</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Inflation</m:t>
                    </m:r>
                  </m:sub>
                </m:sSub>
                <m:r>
                  <w:rPr>
                    <w:rFonts w:ascii="Cambria Math" w:hAnsi="Cambria Math" w:cs="Times New Roman"/>
                    <w:sz w:val="24"/>
                    <w:szCs w:val="24"/>
                  </w:rPr>
                  <m:t xml:space="preserve"> |</m:t>
                </m:r>
              </m:e>
            </m:d>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GDP</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ExchangeRate</m:t>
                </m:r>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 data</m:t>
            </m:r>
          </m:e>
        </m:d>
      </m:oMath>
      <w:r w:rsidR="00941BDD">
        <w:rPr>
          <w:rFonts w:ascii="Times New Roman" w:eastAsiaTheme="minorEastAsia" w:hAnsi="Times New Roman" w:cs="Times New Roman"/>
          <w:sz w:val="24"/>
          <w:szCs w:val="24"/>
        </w:rPr>
        <w:t>…………………..(</w:t>
      </w:r>
      <w:r w:rsidR="00501874">
        <w:rPr>
          <w:rFonts w:ascii="Times New Roman" w:eastAsiaTheme="minorEastAsia" w:hAnsi="Times New Roman" w:cs="Times New Roman"/>
          <w:sz w:val="24"/>
          <w:szCs w:val="24"/>
        </w:rPr>
        <w:t>6)</w:t>
      </w:r>
    </w:p>
    <w:p w14:paraId="5717AE37" w14:textId="77777777" w:rsidR="00501874" w:rsidRPr="00D36D1C" w:rsidRDefault="00000000" w:rsidP="00422A1D">
      <w:pPr>
        <w:pStyle w:val="ListParagraph"/>
        <w:spacing w:before="240" w:after="240" w:line="240" w:lineRule="auto"/>
        <w:jc w:val="both"/>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ExchangeRate</m:t>
            </m:r>
          </m:sub>
          <m:sup>
            <m:r>
              <w:rPr>
                <w:rFonts w:ascii="Cambria Math" w:hAnsi="Cambria Math" w:cs="Times New Roman"/>
                <w:sz w:val="24"/>
                <w:szCs w:val="24"/>
              </w:rPr>
              <m:t>(t)</m:t>
            </m:r>
          </m:sup>
        </m:sSubSup>
        <m:r>
          <w:rPr>
            <w:rFonts w:ascii="Cambria Math" w:hAnsi="Cambria Math" w:cs="Times New Roman"/>
            <w:sz w:val="24"/>
            <w:szCs w:val="24"/>
          </w:rPr>
          <m:t>~P</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ExchangeRate</m:t>
                    </m:r>
                  </m:sub>
                </m:sSub>
                <m:r>
                  <w:rPr>
                    <w:rFonts w:ascii="Cambria Math" w:hAnsi="Cambria Math" w:cs="Times New Roman"/>
                    <w:sz w:val="24"/>
                    <w:szCs w:val="24"/>
                  </w:rPr>
                  <m:t xml:space="preserve"> |</m:t>
                </m:r>
              </m:e>
            </m:d>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GDP</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Inflation</m:t>
                </m:r>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 data</m:t>
            </m:r>
          </m:e>
        </m:d>
      </m:oMath>
      <w:r w:rsidR="00941BDD">
        <w:rPr>
          <w:rFonts w:ascii="Times New Roman" w:eastAsiaTheme="minorEastAsia" w:hAnsi="Times New Roman" w:cs="Times New Roman"/>
          <w:sz w:val="24"/>
          <w:szCs w:val="24"/>
        </w:rPr>
        <w:t>………………(</w:t>
      </w:r>
      <w:r w:rsidR="00501874">
        <w:rPr>
          <w:rFonts w:ascii="Times New Roman" w:eastAsiaTheme="minorEastAsia" w:hAnsi="Times New Roman" w:cs="Times New Roman"/>
          <w:sz w:val="24"/>
          <w:szCs w:val="24"/>
        </w:rPr>
        <w:t>7)</w:t>
      </w:r>
    </w:p>
    <w:p w14:paraId="42835CA8" w14:textId="77777777" w:rsidR="00501874" w:rsidRDefault="00501874" w:rsidP="00422A1D">
      <w:pPr>
        <w:pStyle w:val="ListParagraph"/>
        <w:spacing w:before="240" w:after="24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w:t>
      </w: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 xml:space="preserve"> (Variance)</m:t>
        </m:r>
      </m:oMath>
    </w:p>
    <w:p w14:paraId="4486695B" w14:textId="77777777" w:rsidR="00501874" w:rsidRPr="00BA79EB" w:rsidRDefault="00000000" w:rsidP="00422A1D">
      <w:pPr>
        <w:pStyle w:val="ListParagraph"/>
        <w:spacing w:before="240" w:after="240" w:line="240" w:lineRule="auto"/>
        <w:jc w:val="both"/>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~InvGamma</m:t>
          </m:r>
          <m:d>
            <m:dPr>
              <m:ctrlPr>
                <w:rPr>
                  <w:rFonts w:ascii="Cambria Math" w:hAnsi="Cambria Math" w:cs="Times New Roman"/>
                  <w:i/>
                  <w:sz w:val="24"/>
                  <w:szCs w:val="24"/>
                </w:rPr>
              </m:ctrlPr>
            </m:dPr>
            <m:e>
              <m:r>
                <w:rPr>
                  <w:rFonts w:ascii="Cambria Math" w:hAnsi="Cambria Math" w:cs="Times New Roman"/>
                  <w:sz w:val="24"/>
                  <w:szCs w:val="24"/>
                </w:rPr>
                <m:t>a,b</m:t>
              </m:r>
            </m:e>
          </m:d>
        </m:oMath>
      </m:oMathPara>
    </w:p>
    <w:p w14:paraId="7384971B" w14:textId="77777777" w:rsidR="00501874" w:rsidRPr="00D36D1C" w:rsidRDefault="00501874" w:rsidP="00422A1D">
      <w:pPr>
        <w:pStyle w:val="ListParagraph"/>
        <w:numPr>
          <w:ilvl w:val="0"/>
          <w:numId w:val="3"/>
        </w:numPr>
        <w:spacing w:before="240" w:after="240" w:line="240" w:lineRule="auto"/>
        <w:jc w:val="both"/>
        <w:rPr>
          <w:rFonts w:ascii="Times New Roman" w:hAnsi="Times New Roman" w:cs="Times New Roman"/>
          <w:sz w:val="24"/>
          <w:szCs w:val="24"/>
        </w:rPr>
      </w:pPr>
      <w:r w:rsidRPr="00D36D1C">
        <w:rPr>
          <w:rFonts w:ascii="Times New Roman" w:hAnsi="Times New Roman" w:cs="Times New Roman"/>
          <w:b/>
          <w:bCs/>
          <w:sz w:val="24"/>
          <w:szCs w:val="24"/>
        </w:rPr>
        <w:t>Iterative Sampling:</w:t>
      </w:r>
      <w:r w:rsidRPr="00D36D1C">
        <w:rPr>
          <w:rFonts w:ascii="Times New Roman" w:hAnsi="Times New Roman" w:cs="Times New Roman"/>
          <w:sz w:val="24"/>
          <w:szCs w:val="24"/>
        </w:rPr>
        <w:t xml:space="preserve"> The above steps are repeated for T iterations until the chain converges, meaning the parameter estimates stabilize.</w:t>
      </w:r>
    </w:p>
    <w:p w14:paraId="40A5D8DA" w14:textId="77777777" w:rsidR="00501874" w:rsidRPr="0059039F" w:rsidRDefault="00501874" w:rsidP="00E847BA">
      <w:pPr>
        <w:spacing w:before="240" w:line="240" w:lineRule="auto"/>
        <w:rPr>
          <w:rFonts w:ascii="Times New Roman" w:hAnsi="Times New Roman" w:cs="Times New Roman"/>
          <w:sz w:val="24"/>
          <w:szCs w:val="24"/>
        </w:rPr>
      </w:pPr>
      <w:r w:rsidRPr="0059039F">
        <w:rPr>
          <w:rFonts w:ascii="Times New Roman" w:hAnsi="Times New Roman" w:cs="Times New Roman"/>
          <w:b/>
          <w:bCs/>
          <w:sz w:val="24"/>
          <w:szCs w:val="24"/>
        </w:rPr>
        <w:t>Model Convergence and Diagnostic Checks</w:t>
      </w:r>
    </w:p>
    <w:p w14:paraId="357CE85B" w14:textId="77777777" w:rsidR="00501874" w:rsidRPr="00BF15EB" w:rsidRDefault="00501874" w:rsidP="00422A1D">
      <w:pPr>
        <w:spacing w:before="240" w:after="240" w:line="240" w:lineRule="auto"/>
        <w:jc w:val="both"/>
        <w:rPr>
          <w:rFonts w:ascii="Times New Roman" w:hAnsi="Times New Roman" w:cs="Times New Roman"/>
          <w:sz w:val="24"/>
          <w:szCs w:val="24"/>
        </w:rPr>
      </w:pPr>
      <w:r w:rsidRPr="00BF15EB">
        <w:rPr>
          <w:rFonts w:ascii="Times New Roman" w:hAnsi="Times New Roman" w:cs="Times New Roman"/>
          <w:sz w:val="24"/>
          <w:szCs w:val="24"/>
        </w:rPr>
        <w:t xml:space="preserve">To validate the robustness and reliability of the Bayesian hierarchical model, </w:t>
      </w:r>
      <w:r>
        <w:rPr>
          <w:rFonts w:ascii="Times New Roman" w:hAnsi="Times New Roman" w:cs="Times New Roman"/>
          <w:sz w:val="24"/>
          <w:szCs w:val="24"/>
        </w:rPr>
        <w:t>the</w:t>
      </w:r>
      <w:r w:rsidRPr="00BF15EB">
        <w:rPr>
          <w:rFonts w:ascii="Times New Roman" w:hAnsi="Times New Roman" w:cs="Times New Roman"/>
          <w:sz w:val="24"/>
          <w:szCs w:val="24"/>
        </w:rPr>
        <w:t xml:space="preserve"> diagnostic checks employed to assess convergence and sampling efficiency</w:t>
      </w:r>
      <w:r>
        <w:rPr>
          <w:rFonts w:ascii="Times New Roman" w:hAnsi="Times New Roman" w:cs="Times New Roman"/>
          <w:sz w:val="24"/>
          <w:szCs w:val="24"/>
        </w:rPr>
        <w:t xml:space="preserve"> is the </w:t>
      </w:r>
      <w:r w:rsidR="00043184">
        <w:rPr>
          <w:rFonts w:ascii="Times New Roman" w:hAnsi="Times New Roman" w:cs="Times New Roman"/>
          <w:sz w:val="24"/>
          <w:szCs w:val="24"/>
        </w:rPr>
        <w:t>trace plot</w:t>
      </w:r>
      <w:r w:rsidRPr="00BF15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F15EB">
        <w:rPr>
          <w:rFonts w:ascii="Times New Roman" w:hAnsi="Times New Roman" w:cs="Times New Roman"/>
          <w:sz w:val="24"/>
          <w:szCs w:val="24"/>
        </w:rPr>
        <w:t>These plots visualize the sampled values of each parameter across iterations. A well-mixed trace plot without trends or drifts indicates good convergence of the Markov Chain Monte Carlo (MCMC) process.</w:t>
      </w:r>
    </w:p>
    <w:p w14:paraId="13EAB7A3" w14:textId="77777777" w:rsidR="00501874" w:rsidRPr="002033BC" w:rsidRDefault="00501874" w:rsidP="00E847BA">
      <w:pPr>
        <w:spacing w:before="240" w:line="240" w:lineRule="auto"/>
        <w:rPr>
          <w:rFonts w:ascii="Times New Roman" w:hAnsi="Times New Roman" w:cs="Times New Roman"/>
          <w:b/>
          <w:bCs/>
          <w:sz w:val="24"/>
          <w:szCs w:val="24"/>
        </w:rPr>
      </w:pPr>
      <w:r w:rsidRPr="002033BC">
        <w:rPr>
          <w:rFonts w:ascii="Times New Roman" w:hAnsi="Times New Roman" w:cs="Times New Roman"/>
          <w:b/>
          <w:bCs/>
          <w:sz w:val="24"/>
          <w:szCs w:val="24"/>
        </w:rPr>
        <w:t>Model Evaluation and Comparison</w:t>
      </w:r>
    </w:p>
    <w:p w14:paraId="2E93B41E" w14:textId="77777777" w:rsidR="00941BDD" w:rsidRDefault="00501874" w:rsidP="00422A1D">
      <w:pPr>
        <w:spacing w:before="240" w:after="240" w:line="240" w:lineRule="auto"/>
        <w:jc w:val="both"/>
        <w:rPr>
          <w:rFonts w:ascii="Times New Roman" w:hAnsi="Times New Roman" w:cs="Times New Roman"/>
          <w:sz w:val="24"/>
          <w:szCs w:val="24"/>
        </w:rPr>
      </w:pPr>
      <w:r w:rsidRPr="00BF15EB">
        <w:rPr>
          <w:rFonts w:ascii="Times New Roman" w:hAnsi="Times New Roman" w:cs="Times New Roman"/>
          <w:sz w:val="24"/>
          <w:szCs w:val="24"/>
        </w:rPr>
        <w:t xml:space="preserve">To ensure the Bayesian hierarchical model provides an optimal fit for the data, </w:t>
      </w:r>
      <w:r w:rsidR="00941BDD" w:rsidRPr="00BF15EB">
        <w:rPr>
          <w:rFonts w:ascii="Times New Roman" w:hAnsi="Times New Roman" w:cs="Times New Roman"/>
          <w:sz w:val="24"/>
          <w:szCs w:val="24"/>
        </w:rPr>
        <w:t>a model evaluation technique was</w:t>
      </w:r>
      <w:r w:rsidR="00941BDD">
        <w:rPr>
          <w:rFonts w:ascii="Times New Roman" w:hAnsi="Times New Roman" w:cs="Times New Roman"/>
          <w:sz w:val="24"/>
          <w:szCs w:val="24"/>
        </w:rPr>
        <w:t xml:space="preserve"> implemented using Posterior Predictive Checks.</w:t>
      </w:r>
    </w:p>
    <w:p w14:paraId="7371BCCF" w14:textId="77777777" w:rsidR="00501874" w:rsidRPr="00BF15EB" w:rsidRDefault="00501874" w:rsidP="00422A1D">
      <w:pPr>
        <w:spacing w:before="240" w:after="240" w:line="240" w:lineRule="auto"/>
        <w:rPr>
          <w:rFonts w:ascii="Times New Roman" w:hAnsi="Times New Roman" w:cs="Times New Roman"/>
          <w:sz w:val="24"/>
          <w:szCs w:val="24"/>
        </w:rPr>
      </w:pPr>
      <w:r w:rsidRPr="00BF15EB">
        <w:rPr>
          <w:rFonts w:ascii="Times New Roman" w:hAnsi="Times New Roman" w:cs="Times New Roman"/>
          <w:b/>
          <w:bCs/>
          <w:sz w:val="24"/>
          <w:szCs w:val="24"/>
        </w:rPr>
        <w:t>Posterior Predictive Checks:</w:t>
      </w:r>
      <w:r w:rsidRPr="00BF15EB">
        <w:rPr>
          <w:rFonts w:ascii="Times New Roman" w:hAnsi="Times New Roman" w:cs="Times New Roman"/>
          <w:sz w:val="24"/>
          <w:szCs w:val="24"/>
        </w:rPr>
        <w:t xml:space="preserve"> The posterior predictive distribution is compared with the observed data to assess model adequacy. If the simulated data closely matches the real data, the model is well-specified.</w:t>
      </w:r>
    </w:p>
    <w:p w14:paraId="6D655033" w14:textId="77777777" w:rsidR="00501874" w:rsidRPr="00B95625" w:rsidRDefault="002044D9" w:rsidP="00E847BA">
      <w:pPr>
        <w:spacing w:before="240" w:line="240" w:lineRule="auto"/>
        <w:rPr>
          <w:rFonts w:ascii="Times New Roman" w:hAnsi="Times New Roman" w:cs="Times New Roman"/>
          <w:b/>
          <w:bCs/>
          <w:sz w:val="28"/>
          <w:szCs w:val="28"/>
        </w:rPr>
      </w:pPr>
      <w:r w:rsidRPr="00B95625">
        <w:rPr>
          <w:rFonts w:ascii="Times New Roman" w:hAnsi="Times New Roman" w:cs="Times New Roman"/>
          <w:b/>
          <w:bCs/>
          <w:sz w:val="28"/>
          <w:szCs w:val="28"/>
        </w:rPr>
        <w:t>RESULTS</w:t>
      </w:r>
    </w:p>
    <w:p w14:paraId="62C2B03B" w14:textId="77777777" w:rsidR="00501874" w:rsidRPr="00F42FEE" w:rsidRDefault="00501874" w:rsidP="00422A1D">
      <w:pPr>
        <w:spacing w:before="240" w:after="240" w:line="240" w:lineRule="auto"/>
        <w:jc w:val="both"/>
        <w:rPr>
          <w:rFonts w:ascii="Times New Roman" w:hAnsi="Times New Roman" w:cs="Times New Roman"/>
          <w:b/>
          <w:bCs/>
          <w:sz w:val="24"/>
          <w:szCs w:val="24"/>
        </w:rPr>
      </w:pPr>
      <w:r w:rsidRPr="00C3729C">
        <w:rPr>
          <w:rFonts w:ascii="Times New Roman" w:hAnsi="Times New Roman" w:cs="Times New Roman"/>
          <w:sz w:val="24"/>
          <w:szCs w:val="24"/>
        </w:rPr>
        <w:t xml:space="preserve">This </w:t>
      </w:r>
      <w:r>
        <w:rPr>
          <w:rFonts w:ascii="Times New Roman" w:hAnsi="Times New Roman" w:cs="Times New Roman"/>
          <w:sz w:val="24"/>
          <w:szCs w:val="24"/>
        </w:rPr>
        <w:t>session</w:t>
      </w:r>
      <w:r w:rsidRPr="00C3729C">
        <w:rPr>
          <w:rFonts w:ascii="Times New Roman" w:hAnsi="Times New Roman" w:cs="Times New Roman"/>
          <w:sz w:val="24"/>
          <w:szCs w:val="24"/>
        </w:rPr>
        <w:t xml:space="preserve"> presents the results of the Bayesian hierarchical model applied to foreign direct investment (FDI) inflows in Nigeria, analyzing the impact of Gross Domestic Product (GDP), inflation, and exchange rate. The findings are based on the posterior distributions obtained from Markov Chain Monte Carlo (MCMC) simulations, ensuring robust parameter estimation with credible intervals. The chapter begins with a descriptive analysis of the dataset, followed by the estimation results of the Bayesian model. Furthermore, diagnostic checks, including trace plots, </w:t>
      </w:r>
      <w:r>
        <w:rPr>
          <w:rFonts w:ascii="Times New Roman" w:hAnsi="Times New Roman" w:cs="Times New Roman"/>
          <w:sz w:val="24"/>
          <w:szCs w:val="24"/>
        </w:rPr>
        <w:t xml:space="preserve">and </w:t>
      </w:r>
      <w:r w:rsidRPr="00C3729C">
        <w:rPr>
          <w:rFonts w:ascii="Times New Roman" w:hAnsi="Times New Roman" w:cs="Times New Roman"/>
          <w:sz w:val="24"/>
          <w:szCs w:val="24"/>
        </w:rPr>
        <w:t>posterior predictive checks, are discussed to validate model convergence and reliability</w:t>
      </w:r>
    </w:p>
    <w:p w14:paraId="61EFC370" w14:textId="77777777" w:rsidR="00501874" w:rsidRPr="00F42FEE" w:rsidRDefault="00501874" w:rsidP="00422A1D">
      <w:pPr>
        <w:spacing w:before="240" w:after="240" w:line="240" w:lineRule="auto"/>
        <w:rPr>
          <w:rFonts w:ascii="Times New Roman" w:hAnsi="Times New Roman" w:cs="Times New Roman"/>
          <w:b/>
          <w:bCs/>
          <w:sz w:val="24"/>
          <w:szCs w:val="24"/>
        </w:rPr>
      </w:pPr>
      <w:r>
        <w:rPr>
          <w:rFonts w:ascii="Times New Roman" w:hAnsi="Times New Roman" w:cs="Times New Roman"/>
          <w:b/>
          <w:bCs/>
          <w:sz w:val="24"/>
          <w:szCs w:val="24"/>
        </w:rPr>
        <w:t xml:space="preserve">Summary Statistics </w:t>
      </w:r>
    </w:p>
    <w:p w14:paraId="46299121" w14:textId="77777777" w:rsidR="00501874" w:rsidRPr="00B37C30" w:rsidRDefault="00501874" w:rsidP="00422A1D">
      <w:pPr>
        <w:spacing w:before="240" w:after="240" w:line="240" w:lineRule="auto"/>
        <w:jc w:val="both"/>
        <w:rPr>
          <w:rFonts w:ascii="Times New Roman" w:hAnsi="Times New Roman" w:cs="Times New Roman"/>
          <w:sz w:val="24"/>
          <w:szCs w:val="24"/>
        </w:rPr>
      </w:pPr>
      <w:r w:rsidRPr="00B37C30">
        <w:rPr>
          <w:rFonts w:ascii="Times New Roman" w:hAnsi="Times New Roman" w:cs="Times New Roman"/>
          <w:sz w:val="24"/>
          <w:szCs w:val="24"/>
        </w:rPr>
        <w:t xml:space="preserve">Table 1 presents the descriptive statistics for key variables: Foreign Direct Investment (FDI), Gross Domestic Product (GDP), Inflation, and the Exchange Rate. FDI shows a mean of 2.99 with values ranging from -0.19 to 8.84, suggesting variability in investment inflows, with some instances of outflows (negative FDI). The GDP has a wide range from 52.06 to 574.18, with a mean of 265.7, indicating substantial economic growth over time. Inflation exhibits extreme variation, from as low as 5.39 to a high of 72.83, reflecting periods of </w:t>
      </w:r>
      <w:r w:rsidRPr="00B37C30">
        <w:rPr>
          <w:rFonts w:ascii="Times New Roman" w:hAnsi="Times New Roman" w:cs="Times New Roman"/>
          <w:sz w:val="24"/>
          <w:szCs w:val="24"/>
        </w:rPr>
        <w:lastRenderedPageBreak/>
        <w:t>economic instability. Meanwhile, the exchange rate demonstrates substantial depreciation over time, ranging from 8.04 to 425.98, with a mean of 146.55 and a high standard deviation, suggesting significant volatility in Nigeria’s currency. The overall spread of data indicates a dynamic economic environment with varying levels of investment inflows, growth, and economic challenges.</w:t>
      </w:r>
    </w:p>
    <w:p w14:paraId="43B178FA" w14:textId="77777777" w:rsidR="00501874" w:rsidRPr="00B37C30" w:rsidRDefault="00501874" w:rsidP="004700FD">
      <w:pPr>
        <w:spacing w:before="240" w:line="240" w:lineRule="auto"/>
        <w:jc w:val="both"/>
        <w:rPr>
          <w:rFonts w:ascii="Times New Roman" w:hAnsi="Times New Roman" w:cs="Times New Roman"/>
          <w:b/>
          <w:bCs/>
          <w:sz w:val="24"/>
          <w:szCs w:val="24"/>
        </w:rPr>
      </w:pPr>
      <w:r w:rsidRPr="00B37C30">
        <w:rPr>
          <w:rFonts w:ascii="Times New Roman" w:hAnsi="Times New Roman" w:cs="Times New Roman"/>
          <w:b/>
          <w:bCs/>
          <w:sz w:val="24"/>
          <w:szCs w:val="24"/>
        </w:rPr>
        <w:t>Table 1:</w:t>
      </w:r>
      <w:r w:rsidRPr="00B37C30">
        <w:rPr>
          <w:rFonts w:ascii="Times New Roman" w:hAnsi="Times New Roman" w:cs="Times New Roman"/>
          <w:b/>
          <w:bCs/>
          <w:sz w:val="24"/>
          <w:szCs w:val="24"/>
        </w:rPr>
        <w:tab/>
        <w:t>Summary Statistics</w:t>
      </w:r>
    </w:p>
    <w:tbl>
      <w:tblPr>
        <w:tblW w:w="6398" w:type="dxa"/>
        <w:tblLook w:val="04A0" w:firstRow="1" w:lastRow="0" w:firstColumn="1" w:lastColumn="0" w:noHBand="0" w:noVBand="1"/>
      </w:tblPr>
      <w:tblGrid>
        <w:gridCol w:w="1129"/>
        <w:gridCol w:w="1129"/>
        <w:gridCol w:w="1172"/>
        <w:gridCol w:w="1227"/>
        <w:gridCol w:w="1741"/>
      </w:tblGrid>
      <w:tr w:rsidR="00501874" w:rsidRPr="00A11487" w14:paraId="26A19542" w14:textId="77777777" w:rsidTr="006201BE">
        <w:trPr>
          <w:trHeight w:val="378"/>
        </w:trPr>
        <w:tc>
          <w:tcPr>
            <w:tcW w:w="1129" w:type="dxa"/>
            <w:tcBorders>
              <w:top w:val="single" w:sz="4" w:space="0" w:color="auto"/>
              <w:left w:val="nil"/>
              <w:bottom w:val="single" w:sz="4" w:space="0" w:color="auto"/>
              <w:right w:val="nil"/>
            </w:tcBorders>
            <w:noWrap/>
            <w:vAlign w:val="bottom"/>
            <w:hideMark/>
          </w:tcPr>
          <w:p w14:paraId="0A7AEE6F"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 </w:t>
            </w:r>
          </w:p>
        </w:tc>
        <w:tc>
          <w:tcPr>
            <w:tcW w:w="1129" w:type="dxa"/>
            <w:tcBorders>
              <w:top w:val="single" w:sz="4" w:space="0" w:color="auto"/>
              <w:left w:val="nil"/>
              <w:bottom w:val="single" w:sz="4" w:space="0" w:color="auto"/>
              <w:right w:val="nil"/>
            </w:tcBorders>
            <w:noWrap/>
            <w:vAlign w:val="bottom"/>
            <w:hideMark/>
          </w:tcPr>
          <w:p w14:paraId="2919C31C"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FDI</w:t>
            </w:r>
          </w:p>
        </w:tc>
        <w:tc>
          <w:tcPr>
            <w:tcW w:w="1172" w:type="dxa"/>
            <w:tcBorders>
              <w:top w:val="single" w:sz="4" w:space="0" w:color="auto"/>
              <w:left w:val="nil"/>
              <w:bottom w:val="single" w:sz="4" w:space="0" w:color="auto"/>
              <w:right w:val="nil"/>
            </w:tcBorders>
            <w:noWrap/>
            <w:vAlign w:val="bottom"/>
            <w:hideMark/>
          </w:tcPr>
          <w:p w14:paraId="5C5ED825"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GDP</w:t>
            </w:r>
          </w:p>
        </w:tc>
        <w:tc>
          <w:tcPr>
            <w:tcW w:w="1227" w:type="dxa"/>
            <w:tcBorders>
              <w:top w:val="single" w:sz="4" w:space="0" w:color="auto"/>
              <w:left w:val="nil"/>
              <w:bottom w:val="single" w:sz="4" w:space="0" w:color="auto"/>
              <w:right w:val="nil"/>
            </w:tcBorders>
            <w:noWrap/>
            <w:vAlign w:val="bottom"/>
            <w:hideMark/>
          </w:tcPr>
          <w:p w14:paraId="3D96EE84"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Inflation</w:t>
            </w:r>
          </w:p>
        </w:tc>
        <w:tc>
          <w:tcPr>
            <w:tcW w:w="1741" w:type="dxa"/>
            <w:tcBorders>
              <w:top w:val="single" w:sz="4" w:space="0" w:color="auto"/>
              <w:left w:val="nil"/>
              <w:bottom w:val="single" w:sz="4" w:space="0" w:color="auto"/>
              <w:right w:val="nil"/>
            </w:tcBorders>
            <w:noWrap/>
            <w:vAlign w:val="bottom"/>
            <w:hideMark/>
          </w:tcPr>
          <w:p w14:paraId="62490715"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Exchange</w:t>
            </w:r>
            <w:r>
              <w:rPr>
                <w:rFonts w:ascii="Times New Roman" w:eastAsia="Times New Roman" w:hAnsi="Times New Roman" w:cs="Times New Roman"/>
                <w:color w:val="000000"/>
                <w:sz w:val="24"/>
                <w:szCs w:val="24"/>
              </w:rPr>
              <w:t xml:space="preserve"> </w:t>
            </w:r>
            <w:r w:rsidRPr="00A11487">
              <w:rPr>
                <w:rFonts w:ascii="Times New Roman" w:eastAsia="Times New Roman" w:hAnsi="Times New Roman" w:cs="Times New Roman"/>
                <w:color w:val="000000"/>
                <w:sz w:val="24"/>
                <w:szCs w:val="24"/>
              </w:rPr>
              <w:t>rate</w:t>
            </w:r>
          </w:p>
        </w:tc>
      </w:tr>
      <w:tr w:rsidR="00501874" w:rsidRPr="00A11487" w14:paraId="7E1F2434" w14:textId="77777777" w:rsidTr="006201BE">
        <w:trPr>
          <w:trHeight w:val="378"/>
        </w:trPr>
        <w:tc>
          <w:tcPr>
            <w:tcW w:w="1129" w:type="dxa"/>
            <w:tcBorders>
              <w:top w:val="nil"/>
              <w:left w:val="nil"/>
              <w:bottom w:val="nil"/>
              <w:right w:val="nil"/>
            </w:tcBorders>
            <w:noWrap/>
            <w:vAlign w:val="bottom"/>
            <w:hideMark/>
          </w:tcPr>
          <w:p w14:paraId="1FE7DCA5"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Min.</w:t>
            </w:r>
          </w:p>
        </w:tc>
        <w:tc>
          <w:tcPr>
            <w:tcW w:w="1129" w:type="dxa"/>
            <w:tcBorders>
              <w:top w:val="nil"/>
              <w:left w:val="nil"/>
              <w:bottom w:val="nil"/>
              <w:right w:val="nil"/>
            </w:tcBorders>
            <w:noWrap/>
            <w:vAlign w:val="bottom"/>
            <w:hideMark/>
          </w:tcPr>
          <w:p w14:paraId="1D086D5A"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-0.1868</w:t>
            </w:r>
          </w:p>
        </w:tc>
        <w:tc>
          <w:tcPr>
            <w:tcW w:w="1172" w:type="dxa"/>
            <w:tcBorders>
              <w:top w:val="nil"/>
              <w:left w:val="nil"/>
              <w:bottom w:val="nil"/>
              <w:right w:val="nil"/>
            </w:tcBorders>
            <w:noWrap/>
            <w:vAlign w:val="bottom"/>
            <w:hideMark/>
          </w:tcPr>
          <w:p w14:paraId="6757CD24"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52.06</w:t>
            </w:r>
          </w:p>
        </w:tc>
        <w:tc>
          <w:tcPr>
            <w:tcW w:w="1227" w:type="dxa"/>
            <w:tcBorders>
              <w:top w:val="nil"/>
              <w:left w:val="nil"/>
              <w:bottom w:val="nil"/>
              <w:right w:val="nil"/>
            </w:tcBorders>
            <w:noWrap/>
            <w:vAlign w:val="bottom"/>
            <w:hideMark/>
          </w:tcPr>
          <w:p w14:paraId="2E65C7CE"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5.388</w:t>
            </w:r>
          </w:p>
        </w:tc>
        <w:tc>
          <w:tcPr>
            <w:tcW w:w="1741" w:type="dxa"/>
            <w:tcBorders>
              <w:top w:val="nil"/>
              <w:left w:val="nil"/>
              <w:bottom w:val="nil"/>
              <w:right w:val="nil"/>
            </w:tcBorders>
            <w:noWrap/>
            <w:vAlign w:val="bottom"/>
            <w:hideMark/>
          </w:tcPr>
          <w:p w14:paraId="11AEE8A1"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8.038</w:t>
            </w:r>
          </w:p>
        </w:tc>
      </w:tr>
      <w:tr w:rsidR="00501874" w:rsidRPr="00A11487" w14:paraId="01D3045C" w14:textId="77777777" w:rsidTr="006201BE">
        <w:trPr>
          <w:trHeight w:val="378"/>
        </w:trPr>
        <w:tc>
          <w:tcPr>
            <w:tcW w:w="1129" w:type="dxa"/>
            <w:tcBorders>
              <w:top w:val="nil"/>
              <w:left w:val="nil"/>
              <w:bottom w:val="nil"/>
              <w:right w:val="nil"/>
            </w:tcBorders>
            <w:noWrap/>
            <w:vAlign w:val="bottom"/>
            <w:hideMark/>
          </w:tcPr>
          <w:p w14:paraId="0BBCD62E"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1st Qu.</w:t>
            </w:r>
          </w:p>
        </w:tc>
        <w:tc>
          <w:tcPr>
            <w:tcW w:w="1129" w:type="dxa"/>
            <w:tcBorders>
              <w:top w:val="nil"/>
              <w:left w:val="nil"/>
              <w:bottom w:val="nil"/>
              <w:right w:val="nil"/>
            </w:tcBorders>
            <w:noWrap/>
            <w:vAlign w:val="bottom"/>
            <w:hideMark/>
          </w:tcPr>
          <w:p w14:paraId="66715CC7"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0.8966</w:t>
            </w:r>
          </w:p>
        </w:tc>
        <w:tc>
          <w:tcPr>
            <w:tcW w:w="1172" w:type="dxa"/>
            <w:tcBorders>
              <w:top w:val="nil"/>
              <w:left w:val="nil"/>
              <w:bottom w:val="nil"/>
              <w:right w:val="nil"/>
            </w:tcBorders>
            <w:noWrap/>
            <w:vAlign w:val="bottom"/>
            <w:hideMark/>
          </w:tcPr>
          <w:p w14:paraId="260135BB"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95.05</w:t>
            </w:r>
          </w:p>
        </w:tc>
        <w:tc>
          <w:tcPr>
            <w:tcW w:w="1227" w:type="dxa"/>
            <w:tcBorders>
              <w:top w:val="nil"/>
              <w:left w:val="nil"/>
              <w:bottom w:val="nil"/>
              <w:right w:val="nil"/>
            </w:tcBorders>
            <w:noWrap/>
            <w:vAlign w:val="bottom"/>
            <w:hideMark/>
          </w:tcPr>
          <w:p w14:paraId="17770EF1"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9.009</w:t>
            </w:r>
          </w:p>
        </w:tc>
        <w:tc>
          <w:tcPr>
            <w:tcW w:w="1741" w:type="dxa"/>
            <w:tcBorders>
              <w:top w:val="nil"/>
              <w:left w:val="nil"/>
              <w:bottom w:val="nil"/>
              <w:right w:val="nil"/>
            </w:tcBorders>
            <w:noWrap/>
            <w:vAlign w:val="bottom"/>
            <w:hideMark/>
          </w:tcPr>
          <w:p w14:paraId="4D84FC61"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22.065</w:t>
            </w:r>
          </w:p>
        </w:tc>
      </w:tr>
      <w:tr w:rsidR="00501874" w:rsidRPr="00A11487" w14:paraId="6099FB50" w14:textId="77777777" w:rsidTr="006201BE">
        <w:trPr>
          <w:trHeight w:val="378"/>
        </w:trPr>
        <w:tc>
          <w:tcPr>
            <w:tcW w:w="1129" w:type="dxa"/>
            <w:tcBorders>
              <w:top w:val="nil"/>
              <w:left w:val="nil"/>
              <w:bottom w:val="nil"/>
              <w:right w:val="nil"/>
            </w:tcBorders>
            <w:noWrap/>
            <w:vAlign w:val="bottom"/>
            <w:hideMark/>
          </w:tcPr>
          <w:p w14:paraId="175AFF36"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Median</w:t>
            </w:r>
          </w:p>
        </w:tc>
        <w:tc>
          <w:tcPr>
            <w:tcW w:w="1129" w:type="dxa"/>
            <w:tcBorders>
              <w:top w:val="nil"/>
              <w:left w:val="nil"/>
              <w:bottom w:val="nil"/>
              <w:right w:val="nil"/>
            </w:tcBorders>
            <w:noWrap/>
            <w:vAlign w:val="bottom"/>
            <w:hideMark/>
          </w:tcPr>
          <w:p w14:paraId="18FD8088"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2.0054</w:t>
            </w:r>
          </w:p>
        </w:tc>
        <w:tc>
          <w:tcPr>
            <w:tcW w:w="1172" w:type="dxa"/>
            <w:tcBorders>
              <w:top w:val="nil"/>
              <w:left w:val="nil"/>
              <w:bottom w:val="nil"/>
              <w:right w:val="nil"/>
            </w:tcBorders>
            <w:noWrap/>
            <w:vAlign w:val="bottom"/>
            <w:hideMark/>
          </w:tcPr>
          <w:p w14:paraId="50389794"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238.46</w:t>
            </w:r>
          </w:p>
        </w:tc>
        <w:tc>
          <w:tcPr>
            <w:tcW w:w="1227" w:type="dxa"/>
            <w:tcBorders>
              <w:top w:val="nil"/>
              <w:left w:val="nil"/>
              <w:bottom w:val="nil"/>
              <w:right w:val="nil"/>
            </w:tcBorders>
            <w:noWrap/>
            <w:vAlign w:val="bottom"/>
            <w:hideMark/>
          </w:tcPr>
          <w:p w14:paraId="261BEF1F"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12.877</w:t>
            </w:r>
          </w:p>
        </w:tc>
        <w:tc>
          <w:tcPr>
            <w:tcW w:w="1741" w:type="dxa"/>
            <w:tcBorders>
              <w:top w:val="nil"/>
              <w:left w:val="nil"/>
              <w:bottom w:val="nil"/>
              <w:right w:val="nil"/>
            </w:tcBorders>
            <w:noWrap/>
            <w:vAlign w:val="bottom"/>
            <w:hideMark/>
          </w:tcPr>
          <w:p w14:paraId="18B13063"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129.222</w:t>
            </w:r>
          </w:p>
        </w:tc>
      </w:tr>
      <w:tr w:rsidR="00501874" w:rsidRPr="00A11487" w14:paraId="4C8A6208" w14:textId="77777777" w:rsidTr="006201BE">
        <w:trPr>
          <w:trHeight w:val="378"/>
        </w:trPr>
        <w:tc>
          <w:tcPr>
            <w:tcW w:w="1129" w:type="dxa"/>
            <w:tcBorders>
              <w:top w:val="nil"/>
              <w:left w:val="nil"/>
              <w:bottom w:val="nil"/>
              <w:right w:val="nil"/>
            </w:tcBorders>
            <w:noWrap/>
            <w:vAlign w:val="bottom"/>
            <w:hideMark/>
          </w:tcPr>
          <w:p w14:paraId="0E4B127E"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Mean</w:t>
            </w:r>
          </w:p>
        </w:tc>
        <w:tc>
          <w:tcPr>
            <w:tcW w:w="1129" w:type="dxa"/>
            <w:tcBorders>
              <w:top w:val="nil"/>
              <w:left w:val="nil"/>
              <w:bottom w:val="nil"/>
              <w:right w:val="nil"/>
            </w:tcBorders>
            <w:noWrap/>
            <w:vAlign w:val="bottom"/>
            <w:hideMark/>
          </w:tcPr>
          <w:p w14:paraId="71112ADC"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2.9859</w:t>
            </w:r>
          </w:p>
        </w:tc>
        <w:tc>
          <w:tcPr>
            <w:tcW w:w="1172" w:type="dxa"/>
            <w:tcBorders>
              <w:top w:val="nil"/>
              <w:left w:val="nil"/>
              <w:bottom w:val="nil"/>
              <w:right w:val="nil"/>
            </w:tcBorders>
            <w:noWrap/>
            <w:vAlign w:val="bottom"/>
            <w:hideMark/>
          </w:tcPr>
          <w:p w14:paraId="3AA637E1"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265.7</w:t>
            </w:r>
          </w:p>
        </w:tc>
        <w:tc>
          <w:tcPr>
            <w:tcW w:w="1227" w:type="dxa"/>
            <w:tcBorders>
              <w:top w:val="nil"/>
              <w:left w:val="nil"/>
              <w:bottom w:val="nil"/>
              <w:right w:val="nil"/>
            </w:tcBorders>
            <w:noWrap/>
            <w:vAlign w:val="bottom"/>
            <w:hideMark/>
          </w:tcPr>
          <w:p w14:paraId="15BA7341"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18.085</w:t>
            </w:r>
          </w:p>
        </w:tc>
        <w:tc>
          <w:tcPr>
            <w:tcW w:w="1741" w:type="dxa"/>
            <w:tcBorders>
              <w:top w:val="nil"/>
              <w:left w:val="nil"/>
              <w:bottom w:val="nil"/>
              <w:right w:val="nil"/>
            </w:tcBorders>
            <w:noWrap/>
            <w:vAlign w:val="bottom"/>
            <w:hideMark/>
          </w:tcPr>
          <w:p w14:paraId="2CE44727"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146.551</w:t>
            </w:r>
          </w:p>
        </w:tc>
      </w:tr>
      <w:tr w:rsidR="00501874" w:rsidRPr="00A11487" w14:paraId="2312F60B" w14:textId="77777777" w:rsidTr="006201BE">
        <w:trPr>
          <w:trHeight w:val="378"/>
        </w:trPr>
        <w:tc>
          <w:tcPr>
            <w:tcW w:w="1129" w:type="dxa"/>
            <w:tcBorders>
              <w:top w:val="nil"/>
              <w:left w:val="nil"/>
              <w:bottom w:val="nil"/>
              <w:right w:val="nil"/>
            </w:tcBorders>
            <w:noWrap/>
            <w:vAlign w:val="bottom"/>
            <w:hideMark/>
          </w:tcPr>
          <w:p w14:paraId="73DFB5F4"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3rd Qu.</w:t>
            </w:r>
          </w:p>
        </w:tc>
        <w:tc>
          <w:tcPr>
            <w:tcW w:w="1129" w:type="dxa"/>
            <w:tcBorders>
              <w:top w:val="nil"/>
              <w:left w:val="nil"/>
              <w:bottom w:val="nil"/>
              <w:right w:val="nil"/>
            </w:tcBorders>
            <w:noWrap/>
            <w:vAlign w:val="bottom"/>
            <w:hideMark/>
          </w:tcPr>
          <w:p w14:paraId="685444CE"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4.8544</w:t>
            </w:r>
          </w:p>
        </w:tc>
        <w:tc>
          <w:tcPr>
            <w:tcW w:w="1172" w:type="dxa"/>
            <w:tcBorders>
              <w:top w:val="nil"/>
              <w:left w:val="nil"/>
              <w:bottom w:val="nil"/>
              <w:right w:val="nil"/>
            </w:tcBorders>
            <w:noWrap/>
            <w:vAlign w:val="bottom"/>
            <w:hideMark/>
          </w:tcPr>
          <w:p w14:paraId="03E073B9"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421.74</w:t>
            </w:r>
          </w:p>
        </w:tc>
        <w:tc>
          <w:tcPr>
            <w:tcW w:w="1227" w:type="dxa"/>
            <w:tcBorders>
              <w:top w:val="nil"/>
              <w:left w:val="nil"/>
              <w:bottom w:val="nil"/>
              <w:right w:val="nil"/>
            </w:tcBorders>
            <w:noWrap/>
            <w:vAlign w:val="bottom"/>
            <w:hideMark/>
          </w:tcPr>
          <w:p w14:paraId="54C42E5D"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16.953</w:t>
            </w:r>
          </w:p>
        </w:tc>
        <w:tc>
          <w:tcPr>
            <w:tcW w:w="1741" w:type="dxa"/>
            <w:tcBorders>
              <w:top w:val="nil"/>
              <w:left w:val="nil"/>
              <w:bottom w:val="nil"/>
              <w:right w:val="nil"/>
            </w:tcBorders>
            <w:noWrap/>
            <w:vAlign w:val="bottom"/>
            <w:hideMark/>
          </w:tcPr>
          <w:p w14:paraId="05337B6F"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158.553</w:t>
            </w:r>
          </w:p>
        </w:tc>
      </w:tr>
      <w:tr w:rsidR="00501874" w:rsidRPr="00A11487" w14:paraId="301E31D7" w14:textId="77777777" w:rsidTr="006201BE">
        <w:trPr>
          <w:trHeight w:val="378"/>
        </w:trPr>
        <w:tc>
          <w:tcPr>
            <w:tcW w:w="1129" w:type="dxa"/>
            <w:tcBorders>
              <w:top w:val="nil"/>
              <w:left w:val="nil"/>
              <w:bottom w:val="nil"/>
              <w:right w:val="nil"/>
            </w:tcBorders>
            <w:noWrap/>
            <w:vAlign w:val="bottom"/>
            <w:hideMark/>
          </w:tcPr>
          <w:p w14:paraId="2975B7A0"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Max.</w:t>
            </w:r>
          </w:p>
        </w:tc>
        <w:tc>
          <w:tcPr>
            <w:tcW w:w="1129" w:type="dxa"/>
            <w:tcBorders>
              <w:top w:val="nil"/>
              <w:left w:val="nil"/>
              <w:bottom w:val="nil"/>
              <w:right w:val="nil"/>
            </w:tcBorders>
            <w:noWrap/>
            <w:vAlign w:val="bottom"/>
            <w:hideMark/>
          </w:tcPr>
          <w:p w14:paraId="24122E5F"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8.8411</w:t>
            </w:r>
          </w:p>
        </w:tc>
        <w:tc>
          <w:tcPr>
            <w:tcW w:w="1172" w:type="dxa"/>
            <w:tcBorders>
              <w:top w:val="nil"/>
              <w:left w:val="nil"/>
              <w:bottom w:val="nil"/>
              <w:right w:val="nil"/>
            </w:tcBorders>
            <w:noWrap/>
            <w:vAlign w:val="bottom"/>
            <w:hideMark/>
          </w:tcPr>
          <w:p w14:paraId="6889C3A8"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574.18</w:t>
            </w:r>
          </w:p>
        </w:tc>
        <w:tc>
          <w:tcPr>
            <w:tcW w:w="1227" w:type="dxa"/>
            <w:tcBorders>
              <w:top w:val="nil"/>
              <w:left w:val="nil"/>
              <w:bottom w:val="nil"/>
              <w:right w:val="nil"/>
            </w:tcBorders>
            <w:noWrap/>
            <w:vAlign w:val="bottom"/>
            <w:hideMark/>
          </w:tcPr>
          <w:p w14:paraId="0823F95F"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72.835</w:t>
            </w:r>
          </w:p>
        </w:tc>
        <w:tc>
          <w:tcPr>
            <w:tcW w:w="1741" w:type="dxa"/>
            <w:tcBorders>
              <w:top w:val="nil"/>
              <w:left w:val="nil"/>
              <w:bottom w:val="nil"/>
              <w:right w:val="nil"/>
            </w:tcBorders>
            <w:noWrap/>
            <w:vAlign w:val="bottom"/>
            <w:hideMark/>
          </w:tcPr>
          <w:p w14:paraId="67227638"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425.979</w:t>
            </w:r>
          </w:p>
        </w:tc>
      </w:tr>
      <w:tr w:rsidR="00501874" w:rsidRPr="00A11487" w14:paraId="6081E579" w14:textId="77777777" w:rsidTr="006201BE">
        <w:trPr>
          <w:trHeight w:val="396"/>
        </w:trPr>
        <w:tc>
          <w:tcPr>
            <w:tcW w:w="1129" w:type="dxa"/>
            <w:tcBorders>
              <w:top w:val="nil"/>
              <w:left w:val="nil"/>
              <w:bottom w:val="double" w:sz="6" w:space="0" w:color="auto"/>
              <w:right w:val="nil"/>
            </w:tcBorders>
            <w:noWrap/>
            <w:vAlign w:val="bottom"/>
            <w:hideMark/>
          </w:tcPr>
          <w:p w14:paraId="116AC360"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Stdev</w:t>
            </w:r>
          </w:p>
        </w:tc>
        <w:tc>
          <w:tcPr>
            <w:tcW w:w="1129" w:type="dxa"/>
            <w:tcBorders>
              <w:top w:val="nil"/>
              <w:left w:val="nil"/>
              <w:bottom w:val="double" w:sz="6" w:space="0" w:color="auto"/>
              <w:right w:val="nil"/>
            </w:tcBorders>
            <w:noWrap/>
            <w:vAlign w:val="bottom"/>
            <w:hideMark/>
          </w:tcPr>
          <w:p w14:paraId="47D5EB2D"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2.6274</w:t>
            </w:r>
          </w:p>
        </w:tc>
        <w:tc>
          <w:tcPr>
            <w:tcW w:w="1172" w:type="dxa"/>
            <w:tcBorders>
              <w:top w:val="nil"/>
              <w:left w:val="nil"/>
              <w:bottom w:val="double" w:sz="6" w:space="0" w:color="auto"/>
              <w:right w:val="nil"/>
            </w:tcBorders>
            <w:noWrap/>
            <w:vAlign w:val="bottom"/>
            <w:hideMark/>
          </w:tcPr>
          <w:p w14:paraId="74AC0B1D"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170.353</w:t>
            </w:r>
          </w:p>
        </w:tc>
        <w:tc>
          <w:tcPr>
            <w:tcW w:w="1227" w:type="dxa"/>
            <w:tcBorders>
              <w:top w:val="nil"/>
              <w:left w:val="nil"/>
              <w:bottom w:val="double" w:sz="6" w:space="0" w:color="auto"/>
              <w:right w:val="nil"/>
            </w:tcBorders>
            <w:noWrap/>
            <w:vAlign w:val="bottom"/>
            <w:hideMark/>
          </w:tcPr>
          <w:p w14:paraId="07335BB6"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16.1079</w:t>
            </w:r>
          </w:p>
        </w:tc>
        <w:tc>
          <w:tcPr>
            <w:tcW w:w="1741" w:type="dxa"/>
            <w:tcBorders>
              <w:top w:val="nil"/>
              <w:left w:val="nil"/>
              <w:bottom w:val="double" w:sz="6" w:space="0" w:color="auto"/>
              <w:right w:val="nil"/>
            </w:tcBorders>
            <w:noWrap/>
            <w:vAlign w:val="bottom"/>
            <w:hideMark/>
          </w:tcPr>
          <w:p w14:paraId="5852187A"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116.638</w:t>
            </w:r>
          </w:p>
        </w:tc>
      </w:tr>
    </w:tbl>
    <w:p w14:paraId="724D3509" w14:textId="77777777" w:rsidR="00501874" w:rsidRPr="00821FA4" w:rsidRDefault="00501874" w:rsidP="004700FD">
      <w:pPr>
        <w:spacing w:before="240" w:line="240" w:lineRule="auto"/>
        <w:jc w:val="both"/>
        <w:rPr>
          <w:rFonts w:ascii="Times New Roman" w:hAnsi="Times New Roman" w:cs="Times New Roman"/>
          <w:sz w:val="24"/>
          <w:szCs w:val="24"/>
        </w:rPr>
      </w:pPr>
    </w:p>
    <w:p w14:paraId="16F8918F" w14:textId="77777777" w:rsidR="00501874" w:rsidRDefault="00501874" w:rsidP="00E27892">
      <w:pPr>
        <w:spacing w:before="240" w:line="240" w:lineRule="auto"/>
        <w:jc w:val="both"/>
        <w:rPr>
          <w:rFonts w:ascii="Times New Roman" w:hAnsi="Times New Roman" w:cs="Times New Roman"/>
          <w:sz w:val="24"/>
          <w:szCs w:val="24"/>
        </w:rPr>
      </w:pPr>
      <w:r w:rsidRPr="00B37C30">
        <w:rPr>
          <w:rFonts w:ascii="Times New Roman" w:hAnsi="Times New Roman" w:cs="Times New Roman"/>
          <w:sz w:val="24"/>
          <w:szCs w:val="24"/>
        </w:rPr>
        <w:t>Figure 1 illustrates scatter plots of FDI against three key economic indicators: GDP, Inflation, and the Exchange Rate. The plot shows that FDI generally increases with GDP, suggesting that higher economic growth attracts more foreign investment. In contrast, the relationship between FDI and Inflation appears negative, indicating that as inflation rises, FDI inflows decrease, likely due to macroeconomic instability discouraging investment. The plot for the Exchange Rate against FDI shows a weak relationship, suggesting that exchange rate fluctuations may not be a primary determinant of FDI in Nigeria.</w:t>
      </w:r>
      <w:r w:rsidRPr="00A11487">
        <w:rPr>
          <w:rFonts w:ascii="Times New Roman" w:hAnsi="Times New Roman" w:cs="Times New Roman"/>
          <w:noProof/>
          <w:sz w:val="24"/>
          <w:szCs w:val="24"/>
        </w:rPr>
        <w:drawing>
          <wp:inline distT="0" distB="0" distL="0" distR="0" wp14:anchorId="70CE85C7" wp14:editId="3DEF231F">
            <wp:extent cx="5895975" cy="19621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4307" cy="1964923"/>
                    </a:xfrm>
                    <a:prstGeom prst="rect">
                      <a:avLst/>
                    </a:prstGeom>
                    <a:noFill/>
                    <a:ln>
                      <a:noFill/>
                    </a:ln>
                  </pic:spPr>
                </pic:pic>
              </a:graphicData>
            </a:graphic>
          </wp:inline>
        </w:drawing>
      </w:r>
    </w:p>
    <w:p w14:paraId="58F4D504" w14:textId="77777777" w:rsidR="00501874" w:rsidRPr="00B37C30" w:rsidRDefault="00501874" w:rsidP="00E27892">
      <w:pPr>
        <w:spacing w:before="240" w:line="240" w:lineRule="auto"/>
        <w:jc w:val="both"/>
        <w:rPr>
          <w:rFonts w:ascii="Times New Roman" w:hAnsi="Times New Roman" w:cs="Times New Roman"/>
          <w:b/>
          <w:bCs/>
          <w:sz w:val="24"/>
          <w:szCs w:val="24"/>
        </w:rPr>
      </w:pPr>
      <w:r w:rsidRPr="00B37C30">
        <w:rPr>
          <w:rFonts w:ascii="Times New Roman" w:hAnsi="Times New Roman" w:cs="Times New Roman"/>
          <w:b/>
          <w:bCs/>
          <w:sz w:val="24"/>
          <w:szCs w:val="24"/>
        </w:rPr>
        <w:t>Figure 1: Scatter Plot</w:t>
      </w:r>
    </w:p>
    <w:p w14:paraId="439CF1E4" w14:textId="77777777" w:rsidR="00501874" w:rsidRDefault="00501874" w:rsidP="00E27892">
      <w:pPr>
        <w:spacing w:before="240" w:line="240" w:lineRule="auto"/>
        <w:jc w:val="both"/>
        <w:rPr>
          <w:rFonts w:ascii="Times New Roman" w:hAnsi="Times New Roman" w:cs="Times New Roman"/>
          <w:sz w:val="24"/>
          <w:szCs w:val="24"/>
        </w:rPr>
      </w:pPr>
      <w:r w:rsidRPr="00B37C30">
        <w:rPr>
          <w:rFonts w:ascii="Times New Roman" w:hAnsi="Times New Roman" w:cs="Times New Roman"/>
          <w:sz w:val="24"/>
          <w:szCs w:val="24"/>
        </w:rPr>
        <w:t xml:space="preserve">Table 2 displays the correlation matrix for FDI, GDP, Inflation, and the Exchange Rate. The matrix reveals that FDI is positively correlated with GDP (0.4709), indicating that economic growth tends to attract foreign investment. However, FDI is negatively correlated with Inflation (-0.3110), suggesting that higher inflation discourages investment. The relationship between FDI and the Exchange Rate is weakly positive (0.1331), implying that while currency fluctuations are related to FDI, their impact is minimal compared to GDP and Inflation. The matrix also highlights a strong positive correlation between GDP and the Exchange Rate (0.7205), reflecting the broader relationship between currency depreciation and economic measurement. </w:t>
      </w:r>
      <w:r>
        <w:rPr>
          <w:rFonts w:ascii="Times New Roman" w:hAnsi="Times New Roman" w:cs="Times New Roman"/>
          <w:sz w:val="24"/>
          <w:szCs w:val="24"/>
        </w:rPr>
        <w:t>T</w:t>
      </w:r>
      <w:r w:rsidRPr="00B37C30">
        <w:rPr>
          <w:rFonts w:ascii="Times New Roman" w:hAnsi="Times New Roman" w:cs="Times New Roman"/>
          <w:sz w:val="24"/>
          <w:szCs w:val="24"/>
        </w:rPr>
        <w:t>h</w:t>
      </w:r>
      <w:r>
        <w:rPr>
          <w:rFonts w:ascii="Times New Roman" w:hAnsi="Times New Roman" w:cs="Times New Roman"/>
          <w:sz w:val="24"/>
          <w:szCs w:val="24"/>
        </w:rPr>
        <w:t xml:space="preserve">is implies </w:t>
      </w:r>
      <w:r w:rsidRPr="00B37C30">
        <w:rPr>
          <w:rFonts w:ascii="Times New Roman" w:hAnsi="Times New Roman" w:cs="Times New Roman"/>
          <w:sz w:val="24"/>
          <w:szCs w:val="24"/>
        </w:rPr>
        <w:t>that GDP plays a more significant role in influencing FDI than inflation or exchange rate variations.</w:t>
      </w:r>
    </w:p>
    <w:p w14:paraId="76F87FD5" w14:textId="77777777" w:rsidR="00501874" w:rsidRPr="00446E24" w:rsidRDefault="00501874" w:rsidP="004700FD">
      <w:pPr>
        <w:spacing w:before="240" w:line="240" w:lineRule="auto"/>
        <w:jc w:val="both"/>
        <w:rPr>
          <w:rFonts w:ascii="Times New Roman" w:hAnsi="Times New Roman" w:cs="Times New Roman"/>
          <w:b/>
          <w:bCs/>
          <w:sz w:val="24"/>
          <w:szCs w:val="24"/>
        </w:rPr>
      </w:pPr>
      <w:r w:rsidRPr="00446E24">
        <w:rPr>
          <w:rFonts w:ascii="Times New Roman" w:hAnsi="Times New Roman" w:cs="Times New Roman"/>
          <w:b/>
          <w:bCs/>
          <w:sz w:val="24"/>
          <w:szCs w:val="24"/>
        </w:rPr>
        <w:lastRenderedPageBreak/>
        <w:t>Table 2:</w:t>
      </w:r>
      <w:r w:rsidRPr="00446E24">
        <w:rPr>
          <w:rFonts w:ascii="Times New Roman" w:hAnsi="Times New Roman" w:cs="Times New Roman"/>
          <w:b/>
          <w:bCs/>
          <w:sz w:val="24"/>
          <w:szCs w:val="24"/>
        </w:rPr>
        <w:tab/>
        <w:t>Correlation Matrix</w:t>
      </w:r>
    </w:p>
    <w:tbl>
      <w:tblPr>
        <w:tblW w:w="6360" w:type="dxa"/>
        <w:tblLook w:val="04A0" w:firstRow="1" w:lastRow="0" w:firstColumn="1" w:lastColumn="0" w:noHBand="0" w:noVBand="1"/>
      </w:tblPr>
      <w:tblGrid>
        <w:gridCol w:w="1680"/>
        <w:gridCol w:w="960"/>
        <w:gridCol w:w="1120"/>
        <w:gridCol w:w="1120"/>
        <w:gridCol w:w="1480"/>
      </w:tblGrid>
      <w:tr w:rsidR="00501874" w:rsidRPr="00A11487" w14:paraId="45008D2F" w14:textId="77777777" w:rsidTr="006201BE">
        <w:trPr>
          <w:trHeight w:val="315"/>
        </w:trPr>
        <w:tc>
          <w:tcPr>
            <w:tcW w:w="1680" w:type="dxa"/>
            <w:tcBorders>
              <w:top w:val="single" w:sz="4" w:space="0" w:color="auto"/>
              <w:left w:val="nil"/>
              <w:bottom w:val="single" w:sz="4" w:space="0" w:color="auto"/>
              <w:right w:val="nil"/>
            </w:tcBorders>
            <w:noWrap/>
            <w:vAlign w:val="center"/>
            <w:hideMark/>
          </w:tcPr>
          <w:p w14:paraId="364CFD93"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 </w:t>
            </w:r>
          </w:p>
        </w:tc>
        <w:tc>
          <w:tcPr>
            <w:tcW w:w="960" w:type="dxa"/>
            <w:tcBorders>
              <w:top w:val="single" w:sz="4" w:space="0" w:color="auto"/>
              <w:left w:val="nil"/>
              <w:bottom w:val="single" w:sz="4" w:space="0" w:color="auto"/>
              <w:right w:val="nil"/>
            </w:tcBorders>
            <w:noWrap/>
            <w:vAlign w:val="bottom"/>
            <w:hideMark/>
          </w:tcPr>
          <w:p w14:paraId="42A8B928"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FDI</w:t>
            </w:r>
          </w:p>
        </w:tc>
        <w:tc>
          <w:tcPr>
            <w:tcW w:w="1120" w:type="dxa"/>
            <w:tcBorders>
              <w:top w:val="single" w:sz="4" w:space="0" w:color="auto"/>
              <w:left w:val="nil"/>
              <w:bottom w:val="single" w:sz="4" w:space="0" w:color="auto"/>
              <w:right w:val="nil"/>
            </w:tcBorders>
            <w:noWrap/>
            <w:vAlign w:val="bottom"/>
            <w:hideMark/>
          </w:tcPr>
          <w:p w14:paraId="5DD41BAE"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GDP</w:t>
            </w:r>
          </w:p>
        </w:tc>
        <w:tc>
          <w:tcPr>
            <w:tcW w:w="1120" w:type="dxa"/>
            <w:tcBorders>
              <w:top w:val="single" w:sz="4" w:space="0" w:color="auto"/>
              <w:left w:val="nil"/>
              <w:bottom w:val="single" w:sz="4" w:space="0" w:color="auto"/>
              <w:right w:val="nil"/>
            </w:tcBorders>
            <w:noWrap/>
            <w:vAlign w:val="bottom"/>
            <w:hideMark/>
          </w:tcPr>
          <w:p w14:paraId="2D36CE7C"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Inflation</w:t>
            </w:r>
          </w:p>
        </w:tc>
        <w:tc>
          <w:tcPr>
            <w:tcW w:w="1480" w:type="dxa"/>
            <w:tcBorders>
              <w:top w:val="single" w:sz="4" w:space="0" w:color="auto"/>
              <w:left w:val="nil"/>
              <w:bottom w:val="single" w:sz="4" w:space="0" w:color="auto"/>
              <w:right w:val="nil"/>
            </w:tcBorders>
            <w:noWrap/>
            <w:vAlign w:val="bottom"/>
            <w:hideMark/>
          </w:tcPr>
          <w:p w14:paraId="2A9C3095"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Exchange rate</w:t>
            </w:r>
          </w:p>
        </w:tc>
      </w:tr>
      <w:tr w:rsidR="00501874" w:rsidRPr="00A11487" w14:paraId="68EBD2DD" w14:textId="77777777" w:rsidTr="006201BE">
        <w:trPr>
          <w:trHeight w:val="315"/>
        </w:trPr>
        <w:tc>
          <w:tcPr>
            <w:tcW w:w="1680" w:type="dxa"/>
            <w:tcBorders>
              <w:top w:val="nil"/>
              <w:left w:val="nil"/>
              <w:bottom w:val="nil"/>
              <w:right w:val="nil"/>
            </w:tcBorders>
            <w:noWrap/>
            <w:vAlign w:val="center"/>
            <w:hideMark/>
          </w:tcPr>
          <w:p w14:paraId="413521BC"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FDI</w:t>
            </w:r>
          </w:p>
        </w:tc>
        <w:tc>
          <w:tcPr>
            <w:tcW w:w="960" w:type="dxa"/>
            <w:tcBorders>
              <w:top w:val="nil"/>
              <w:left w:val="nil"/>
              <w:bottom w:val="nil"/>
              <w:right w:val="nil"/>
            </w:tcBorders>
            <w:noWrap/>
            <w:vAlign w:val="bottom"/>
            <w:hideMark/>
          </w:tcPr>
          <w:p w14:paraId="2E5C0516"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w:t>
            </w:r>
          </w:p>
        </w:tc>
        <w:tc>
          <w:tcPr>
            <w:tcW w:w="1120" w:type="dxa"/>
            <w:tcBorders>
              <w:top w:val="nil"/>
              <w:left w:val="nil"/>
              <w:bottom w:val="nil"/>
              <w:right w:val="nil"/>
            </w:tcBorders>
            <w:noWrap/>
            <w:vAlign w:val="bottom"/>
            <w:hideMark/>
          </w:tcPr>
          <w:p w14:paraId="1B3BE407"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0.4709</w:t>
            </w:r>
          </w:p>
        </w:tc>
        <w:tc>
          <w:tcPr>
            <w:tcW w:w="1120" w:type="dxa"/>
            <w:tcBorders>
              <w:top w:val="nil"/>
              <w:left w:val="nil"/>
              <w:bottom w:val="nil"/>
              <w:right w:val="nil"/>
            </w:tcBorders>
            <w:noWrap/>
            <w:vAlign w:val="bottom"/>
            <w:hideMark/>
          </w:tcPr>
          <w:p w14:paraId="63A79B82"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-0.3110</w:t>
            </w:r>
          </w:p>
        </w:tc>
        <w:tc>
          <w:tcPr>
            <w:tcW w:w="1480" w:type="dxa"/>
            <w:tcBorders>
              <w:top w:val="nil"/>
              <w:left w:val="nil"/>
              <w:bottom w:val="nil"/>
              <w:right w:val="nil"/>
            </w:tcBorders>
            <w:noWrap/>
            <w:vAlign w:val="bottom"/>
            <w:hideMark/>
          </w:tcPr>
          <w:p w14:paraId="3005C88F"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0.1331</w:t>
            </w:r>
          </w:p>
        </w:tc>
      </w:tr>
      <w:tr w:rsidR="00501874" w:rsidRPr="00A11487" w14:paraId="70E6AB21" w14:textId="77777777" w:rsidTr="006201BE">
        <w:trPr>
          <w:trHeight w:val="315"/>
        </w:trPr>
        <w:tc>
          <w:tcPr>
            <w:tcW w:w="1680" w:type="dxa"/>
            <w:tcBorders>
              <w:top w:val="nil"/>
              <w:left w:val="nil"/>
              <w:bottom w:val="nil"/>
              <w:right w:val="nil"/>
            </w:tcBorders>
            <w:noWrap/>
            <w:vAlign w:val="center"/>
            <w:hideMark/>
          </w:tcPr>
          <w:p w14:paraId="3A055BFA"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GDP</w:t>
            </w:r>
          </w:p>
        </w:tc>
        <w:tc>
          <w:tcPr>
            <w:tcW w:w="960" w:type="dxa"/>
            <w:tcBorders>
              <w:top w:val="nil"/>
              <w:left w:val="nil"/>
              <w:bottom w:val="nil"/>
              <w:right w:val="nil"/>
            </w:tcBorders>
            <w:noWrap/>
            <w:vAlign w:val="bottom"/>
            <w:hideMark/>
          </w:tcPr>
          <w:p w14:paraId="7AA64AAD"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0.4709</w:t>
            </w:r>
          </w:p>
        </w:tc>
        <w:tc>
          <w:tcPr>
            <w:tcW w:w="1120" w:type="dxa"/>
            <w:tcBorders>
              <w:top w:val="nil"/>
              <w:left w:val="nil"/>
              <w:bottom w:val="nil"/>
              <w:right w:val="nil"/>
            </w:tcBorders>
            <w:noWrap/>
            <w:vAlign w:val="bottom"/>
            <w:hideMark/>
          </w:tcPr>
          <w:p w14:paraId="588BCC47"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w:t>
            </w:r>
          </w:p>
        </w:tc>
        <w:tc>
          <w:tcPr>
            <w:tcW w:w="1120" w:type="dxa"/>
            <w:tcBorders>
              <w:top w:val="nil"/>
              <w:left w:val="nil"/>
              <w:bottom w:val="nil"/>
              <w:right w:val="nil"/>
            </w:tcBorders>
            <w:noWrap/>
            <w:vAlign w:val="bottom"/>
            <w:hideMark/>
          </w:tcPr>
          <w:p w14:paraId="06289C55"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-0.3710</w:t>
            </w:r>
          </w:p>
        </w:tc>
        <w:tc>
          <w:tcPr>
            <w:tcW w:w="1480" w:type="dxa"/>
            <w:tcBorders>
              <w:top w:val="nil"/>
              <w:left w:val="nil"/>
              <w:bottom w:val="nil"/>
              <w:right w:val="nil"/>
            </w:tcBorders>
            <w:noWrap/>
            <w:vAlign w:val="bottom"/>
            <w:hideMark/>
          </w:tcPr>
          <w:p w14:paraId="5F0228DE"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0.7205</w:t>
            </w:r>
          </w:p>
        </w:tc>
      </w:tr>
      <w:tr w:rsidR="00501874" w:rsidRPr="00A11487" w14:paraId="03966408" w14:textId="77777777" w:rsidTr="006201BE">
        <w:trPr>
          <w:trHeight w:val="315"/>
        </w:trPr>
        <w:tc>
          <w:tcPr>
            <w:tcW w:w="1680" w:type="dxa"/>
            <w:tcBorders>
              <w:top w:val="nil"/>
              <w:left w:val="nil"/>
              <w:bottom w:val="nil"/>
              <w:right w:val="nil"/>
            </w:tcBorders>
            <w:noWrap/>
            <w:vAlign w:val="center"/>
            <w:hideMark/>
          </w:tcPr>
          <w:p w14:paraId="5C401310"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Inflation</w:t>
            </w:r>
          </w:p>
        </w:tc>
        <w:tc>
          <w:tcPr>
            <w:tcW w:w="960" w:type="dxa"/>
            <w:tcBorders>
              <w:top w:val="nil"/>
              <w:left w:val="nil"/>
              <w:bottom w:val="nil"/>
              <w:right w:val="nil"/>
            </w:tcBorders>
            <w:noWrap/>
            <w:vAlign w:val="bottom"/>
            <w:hideMark/>
          </w:tcPr>
          <w:p w14:paraId="2128333E"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-0.3110</w:t>
            </w:r>
          </w:p>
        </w:tc>
        <w:tc>
          <w:tcPr>
            <w:tcW w:w="1120" w:type="dxa"/>
            <w:tcBorders>
              <w:top w:val="nil"/>
              <w:left w:val="nil"/>
              <w:bottom w:val="nil"/>
              <w:right w:val="nil"/>
            </w:tcBorders>
            <w:noWrap/>
            <w:vAlign w:val="bottom"/>
            <w:hideMark/>
          </w:tcPr>
          <w:p w14:paraId="1E42909E"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-0.3710</w:t>
            </w:r>
          </w:p>
        </w:tc>
        <w:tc>
          <w:tcPr>
            <w:tcW w:w="1120" w:type="dxa"/>
            <w:tcBorders>
              <w:top w:val="nil"/>
              <w:left w:val="nil"/>
              <w:bottom w:val="nil"/>
              <w:right w:val="nil"/>
            </w:tcBorders>
            <w:noWrap/>
            <w:vAlign w:val="bottom"/>
            <w:hideMark/>
          </w:tcPr>
          <w:p w14:paraId="7AB2AEA0"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w:t>
            </w:r>
          </w:p>
        </w:tc>
        <w:tc>
          <w:tcPr>
            <w:tcW w:w="1480" w:type="dxa"/>
            <w:tcBorders>
              <w:top w:val="nil"/>
              <w:left w:val="nil"/>
              <w:bottom w:val="nil"/>
              <w:right w:val="nil"/>
            </w:tcBorders>
            <w:noWrap/>
            <w:vAlign w:val="bottom"/>
            <w:hideMark/>
          </w:tcPr>
          <w:p w14:paraId="33E216ED"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-0.3233</w:t>
            </w:r>
          </w:p>
        </w:tc>
      </w:tr>
      <w:tr w:rsidR="00501874" w:rsidRPr="00A11487" w14:paraId="20A6135E" w14:textId="77777777" w:rsidTr="006201BE">
        <w:trPr>
          <w:trHeight w:val="330"/>
        </w:trPr>
        <w:tc>
          <w:tcPr>
            <w:tcW w:w="1680" w:type="dxa"/>
            <w:tcBorders>
              <w:top w:val="nil"/>
              <w:left w:val="nil"/>
              <w:bottom w:val="double" w:sz="6" w:space="0" w:color="auto"/>
              <w:right w:val="nil"/>
            </w:tcBorders>
            <w:shd w:val="clear" w:color="000000" w:fill="FFFFFF"/>
            <w:noWrap/>
            <w:vAlign w:val="center"/>
            <w:hideMark/>
          </w:tcPr>
          <w:p w14:paraId="3B8849E5"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Exchange rate</w:t>
            </w:r>
          </w:p>
        </w:tc>
        <w:tc>
          <w:tcPr>
            <w:tcW w:w="960" w:type="dxa"/>
            <w:tcBorders>
              <w:top w:val="nil"/>
              <w:left w:val="nil"/>
              <w:bottom w:val="double" w:sz="6" w:space="0" w:color="auto"/>
              <w:right w:val="nil"/>
            </w:tcBorders>
            <w:noWrap/>
            <w:vAlign w:val="bottom"/>
            <w:hideMark/>
          </w:tcPr>
          <w:p w14:paraId="76879880"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0.1331</w:t>
            </w:r>
          </w:p>
        </w:tc>
        <w:tc>
          <w:tcPr>
            <w:tcW w:w="1120" w:type="dxa"/>
            <w:tcBorders>
              <w:top w:val="nil"/>
              <w:left w:val="nil"/>
              <w:bottom w:val="double" w:sz="6" w:space="0" w:color="auto"/>
              <w:right w:val="nil"/>
            </w:tcBorders>
            <w:noWrap/>
            <w:vAlign w:val="bottom"/>
            <w:hideMark/>
          </w:tcPr>
          <w:p w14:paraId="4AF25D30"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0.7205</w:t>
            </w:r>
          </w:p>
        </w:tc>
        <w:tc>
          <w:tcPr>
            <w:tcW w:w="1120" w:type="dxa"/>
            <w:tcBorders>
              <w:top w:val="nil"/>
              <w:left w:val="nil"/>
              <w:bottom w:val="double" w:sz="6" w:space="0" w:color="auto"/>
              <w:right w:val="nil"/>
            </w:tcBorders>
            <w:noWrap/>
            <w:vAlign w:val="bottom"/>
            <w:hideMark/>
          </w:tcPr>
          <w:p w14:paraId="4EEDC97C"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-0.3233</w:t>
            </w:r>
          </w:p>
        </w:tc>
        <w:tc>
          <w:tcPr>
            <w:tcW w:w="1480" w:type="dxa"/>
            <w:tcBorders>
              <w:top w:val="nil"/>
              <w:left w:val="nil"/>
              <w:bottom w:val="double" w:sz="6" w:space="0" w:color="auto"/>
              <w:right w:val="nil"/>
            </w:tcBorders>
            <w:noWrap/>
            <w:vAlign w:val="bottom"/>
            <w:hideMark/>
          </w:tcPr>
          <w:p w14:paraId="13578C17" w14:textId="77777777"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w:t>
            </w:r>
          </w:p>
        </w:tc>
      </w:tr>
    </w:tbl>
    <w:p w14:paraId="1E41BBCA" w14:textId="77777777" w:rsidR="00501874" w:rsidRDefault="00501874" w:rsidP="004700FD">
      <w:pPr>
        <w:spacing w:before="240" w:line="240" w:lineRule="auto"/>
        <w:jc w:val="both"/>
        <w:rPr>
          <w:rFonts w:ascii="Times New Roman" w:hAnsi="Times New Roman" w:cs="Times New Roman"/>
          <w:sz w:val="24"/>
          <w:szCs w:val="24"/>
        </w:rPr>
      </w:pPr>
    </w:p>
    <w:p w14:paraId="5ACE0887" w14:textId="77777777" w:rsidR="00501874" w:rsidRDefault="00501874" w:rsidP="00422A1D">
      <w:pPr>
        <w:spacing w:before="240" w:after="240" w:line="240" w:lineRule="auto"/>
        <w:jc w:val="both"/>
        <w:rPr>
          <w:rFonts w:ascii="Times New Roman" w:hAnsi="Times New Roman" w:cs="Times New Roman"/>
          <w:sz w:val="24"/>
          <w:szCs w:val="24"/>
        </w:rPr>
      </w:pPr>
      <w:r w:rsidRPr="000A726C">
        <w:rPr>
          <w:rFonts w:ascii="Times New Roman" w:hAnsi="Times New Roman" w:cs="Times New Roman"/>
          <w:sz w:val="24"/>
          <w:szCs w:val="24"/>
        </w:rPr>
        <w:t>Figure 2 provides a graphical representation of the correlation matrix, using varying shades to depict the strength of relationships between the variables. Darker shades represent stronger correlations, while lighter shades signify weaker ones.</w:t>
      </w:r>
      <w:r>
        <w:rPr>
          <w:rFonts w:ascii="Times New Roman" w:hAnsi="Times New Roman" w:cs="Times New Roman"/>
          <w:sz w:val="24"/>
          <w:szCs w:val="24"/>
        </w:rPr>
        <w:t xml:space="preserve"> </w:t>
      </w:r>
      <w:r w:rsidRPr="000A726C">
        <w:rPr>
          <w:rFonts w:ascii="Times New Roman" w:hAnsi="Times New Roman" w:cs="Times New Roman"/>
          <w:sz w:val="24"/>
          <w:szCs w:val="24"/>
        </w:rPr>
        <w:t>The plot makes it clear that the economic indicators impacting FDI do so in varying degrees, with GDP exerting the most substantial influence, while inflation and the exchange rate have weaker, though still relevant, effects.</w:t>
      </w:r>
    </w:p>
    <w:p w14:paraId="2D29FC36" w14:textId="77777777" w:rsidR="00501874" w:rsidRDefault="00501874" w:rsidP="004700FD">
      <w:pPr>
        <w:spacing w:before="240" w:line="240" w:lineRule="auto"/>
        <w:jc w:val="both"/>
        <w:rPr>
          <w:rFonts w:ascii="Times New Roman" w:hAnsi="Times New Roman" w:cs="Times New Roman"/>
          <w:sz w:val="24"/>
          <w:szCs w:val="24"/>
        </w:rPr>
      </w:pPr>
      <w:r w:rsidRPr="00A11487">
        <w:rPr>
          <w:rFonts w:ascii="Times New Roman" w:hAnsi="Times New Roman" w:cs="Times New Roman"/>
          <w:noProof/>
          <w:sz w:val="24"/>
          <w:szCs w:val="24"/>
        </w:rPr>
        <w:drawing>
          <wp:inline distT="0" distB="0" distL="0" distR="0" wp14:anchorId="1A23319C" wp14:editId="5332DCE0">
            <wp:extent cx="5172075" cy="29241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72075" cy="2924175"/>
                    </a:xfrm>
                    <a:prstGeom prst="rect">
                      <a:avLst/>
                    </a:prstGeom>
                    <a:noFill/>
                    <a:ln>
                      <a:noFill/>
                    </a:ln>
                  </pic:spPr>
                </pic:pic>
              </a:graphicData>
            </a:graphic>
          </wp:inline>
        </w:drawing>
      </w:r>
    </w:p>
    <w:p w14:paraId="3EBD5CF0" w14:textId="77777777" w:rsidR="00501874" w:rsidRPr="000A726C" w:rsidRDefault="00501874" w:rsidP="004700FD">
      <w:pPr>
        <w:spacing w:before="240" w:line="240" w:lineRule="auto"/>
        <w:jc w:val="both"/>
        <w:rPr>
          <w:rFonts w:ascii="Times New Roman" w:hAnsi="Times New Roman" w:cs="Times New Roman"/>
          <w:b/>
          <w:bCs/>
          <w:sz w:val="24"/>
          <w:szCs w:val="24"/>
        </w:rPr>
      </w:pPr>
      <w:r w:rsidRPr="000A726C">
        <w:rPr>
          <w:rFonts w:ascii="Times New Roman" w:hAnsi="Times New Roman" w:cs="Times New Roman"/>
          <w:b/>
          <w:bCs/>
          <w:sz w:val="24"/>
          <w:szCs w:val="24"/>
        </w:rPr>
        <w:t>Figure 2: Correlation Plot</w:t>
      </w:r>
    </w:p>
    <w:p w14:paraId="01A33B4F" w14:textId="77777777" w:rsidR="00501874" w:rsidRPr="00150CE5" w:rsidRDefault="00501874" w:rsidP="00422A1D">
      <w:pPr>
        <w:spacing w:before="240" w:after="240" w:line="240" w:lineRule="auto"/>
        <w:jc w:val="both"/>
        <w:rPr>
          <w:rFonts w:ascii="Times New Roman" w:hAnsi="Times New Roman" w:cs="Times New Roman"/>
          <w:sz w:val="24"/>
          <w:szCs w:val="24"/>
        </w:rPr>
      </w:pPr>
      <w:r w:rsidRPr="000A726C">
        <w:rPr>
          <w:rFonts w:ascii="Times New Roman" w:hAnsi="Times New Roman" w:cs="Times New Roman"/>
          <w:sz w:val="24"/>
          <w:szCs w:val="24"/>
        </w:rPr>
        <w:t>Table 3 provides the parameter estimates from the first chain of the hierarchical Bayesian model, focusing on the relationships between FDI and the economic indicators. The intercept, or alpha, has a mean of 2.0648, indicating the baseline level of FDI when other factors are zero. The GDP coefficient (beta_GDP) has a mean of 0.0113, suggesting a positive relationship between GDP and FDI, where higher GDP tends to result in increased foreign investment. The inflation coefficient (beta_Inflation) is negative at -0.0306, highlighting the adverse effect of inflation on FDI. Similarly, the exchange rate coefficient (beta_Exchange_rate) is negative (-0.0104), though weaker, indicating that currency depreciation slightly discourages FDI. The error term, sigma, with a mean of 2.3373, represents the unexplained variance in the model. These estimates provide a clear picture of how macroeconomic factors impact FDI, with GDP having the most positive influence and inflation the most negative.</w:t>
      </w:r>
    </w:p>
    <w:p w14:paraId="6E26EA30" w14:textId="77777777" w:rsidR="00501874" w:rsidRPr="000A726C" w:rsidRDefault="00501874" w:rsidP="004700FD">
      <w:pPr>
        <w:spacing w:before="240" w:line="240" w:lineRule="auto"/>
        <w:jc w:val="both"/>
        <w:rPr>
          <w:rFonts w:ascii="Times New Roman" w:hAnsi="Times New Roman" w:cs="Times New Roman"/>
          <w:b/>
          <w:bCs/>
          <w:sz w:val="24"/>
          <w:szCs w:val="24"/>
        </w:rPr>
      </w:pPr>
      <w:r w:rsidRPr="000A726C">
        <w:rPr>
          <w:rFonts w:ascii="Times New Roman" w:hAnsi="Times New Roman" w:cs="Times New Roman"/>
          <w:b/>
          <w:bCs/>
          <w:sz w:val="24"/>
          <w:szCs w:val="24"/>
        </w:rPr>
        <w:t>Table 3: Model Summary (Hierarchical Chain 1)</w:t>
      </w:r>
    </w:p>
    <w:tbl>
      <w:tblPr>
        <w:tblW w:w="7121" w:type="dxa"/>
        <w:tblLook w:val="04A0" w:firstRow="1" w:lastRow="0" w:firstColumn="1" w:lastColumn="0" w:noHBand="0" w:noVBand="1"/>
      </w:tblPr>
      <w:tblGrid>
        <w:gridCol w:w="2505"/>
        <w:gridCol w:w="1154"/>
        <w:gridCol w:w="1154"/>
        <w:gridCol w:w="1154"/>
        <w:gridCol w:w="1154"/>
      </w:tblGrid>
      <w:tr w:rsidR="00501874" w:rsidRPr="00FE05C1" w14:paraId="3D025D93" w14:textId="77777777" w:rsidTr="00071537">
        <w:trPr>
          <w:trHeight w:val="375"/>
        </w:trPr>
        <w:tc>
          <w:tcPr>
            <w:tcW w:w="2505" w:type="dxa"/>
            <w:tcBorders>
              <w:top w:val="single" w:sz="4" w:space="0" w:color="auto"/>
              <w:left w:val="nil"/>
              <w:bottom w:val="single" w:sz="4" w:space="0" w:color="auto"/>
              <w:right w:val="nil"/>
            </w:tcBorders>
            <w:noWrap/>
            <w:hideMark/>
          </w:tcPr>
          <w:p w14:paraId="65F31EE2"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lastRenderedPageBreak/>
              <w:t>Parameter</w:t>
            </w:r>
          </w:p>
        </w:tc>
        <w:tc>
          <w:tcPr>
            <w:tcW w:w="1154" w:type="dxa"/>
            <w:tcBorders>
              <w:top w:val="single" w:sz="4" w:space="0" w:color="auto"/>
              <w:left w:val="nil"/>
              <w:bottom w:val="single" w:sz="4" w:space="0" w:color="auto"/>
              <w:right w:val="nil"/>
            </w:tcBorders>
            <w:noWrap/>
            <w:hideMark/>
          </w:tcPr>
          <w:p w14:paraId="3AF4BB9D"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Mean</w:t>
            </w:r>
          </w:p>
        </w:tc>
        <w:tc>
          <w:tcPr>
            <w:tcW w:w="1154" w:type="dxa"/>
            <w:tcBorders>
              <w:top w:val="single" w:sz="4" w:space="0" w:color="auto"/>
              <w:left w:val="nil"/>
              <w:bottom w:val="single" w:sz="4" w:space="0" w:color="auto"/>
              <w:right w:val="nil"/>
            </w:tcBorders>
            <w:noWrap/>
            <w:hideMark/>
          </w:tcPr>
          <w:p w14:paraId="59CE4502"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Sd</w:t>
            </w:r>
          </w:p>
        </w:tc>
        <w:tc>
          <w:tcPr>
            <w:tcW w:w="1154" w:type="dxa"/>
            <w:tcBorders>
              <w:top w:val="single" w:sz="4" w:space="0" w:color="auto"/>
              <w:left w:val="nil"/>
              <w:bottom w:val="single" w:sz="4" w:space="0" w:color="auto"/>
              <w:right w:val="nil"/>
            </w:tcBorders>
            <w:noWrap/>
            <w:hideMark/>
          </w:tcPr>
          <w:p w14:paraId="593A48CC"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2.50%</w:t>
            </w:r>
          </w:p>
        </w:tc>
        <w:tc>
          <w:tcPr>
            <w:tcW w:w="1154" w:type="dxa"/>
            <w:tcBorders>
              <w:top w:val="single" w:sz="4" w:space="0" w:color="auto"/>
              <w:left w:val="nil"/>
              <w:bottom w:val="single" w:sz="4" w:space="0" w:color="auto"/>
              <w:right w:val="nil"/>
            </w:tcBorders>
            <w:noWrap/>
            <w:hideMark/>
          </w:tcPr>
          <w:p w14:paraId="2C07A99B"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25%</w:t>
            </w:r>
          </w:p>
        </w:tc>
      </w:tr>
      <w:tr w:rsidR="00501874" w:rsidRPr="00FE05C1" w14:paraId="6E69841D" w14:textId="77777777" w:rsidTr="00071537">
        <w:trPr>
          <w:trHeight w:val="375"/>
        </w:trPr>
        <w:tc>
          <w:tcPr>
            <w:tcW w:w="2505" w:type="dxa"/>
            <w:tcBorders>
              <w:top w:val="nil"/>
              <w:left w:val="nil"/>
              <w:bottom w:val="nil"/>
              <w:right w:val="nil"/>
            </w:tcBorders>
            <w:noWrap/>
            <w:hideMark/>
          </w:tcPr>
          <w:p w14:paraId="1ECCA812"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Alpha</w:t>
            </w:r>
          </w:p>
        </w:tc>
        <w:tc>
          <w:tcPr>
            <w:tcW w:w="1154" w:type="dxa"/>
            <w:tcBorders>
              <w:top w:val="nil"/>
              <w:left w:val="nil"/>
              <w:bottom w:val="nil"/>
              <w:right w:val="nil"/>
            </w:tcBorders>
            <w:noWrap/>
            <w:hideMark/>
          </w:tcPr>
          <w:p w14:paraId="2C5881F2"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2.0648</w:t>
            </w:r>
          </w:p>
        </w:tc>
        <w:tc>
          <w:tcPr>
            <w:tcW w:w="1154" w:type="dxa"/>
            <w:tcBorders>
              <w:top w:val="nil"/>
              <w:left w:val="nil"/>
              <w:bottom w:val="nil"/>
              <w:right w:val="nil"/>
            </w:tcBorders>
            <w:noWrap/>
            <w:hideMark/>
          </w:tcPr>
          <w:p w14:paraId="5A7DFEB9"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1.1120</w:t>
            </w:r>
          </w:p>
        </w:tc>
        <w:tc>
          <w:tcPr>
            <w:tcW w:w="1154" w:type="dxa"/>
            <w:tcBorders>
              <w:top w:val="nil"/>
              <w:left w:val="nil"/>
              <w:bottom w:val="nil"/>
              <w:right w:val="nil"/>
            </w:tcBorders>
            <w:noWrap/>
            <w:hideMark/>
          </w:tcPr>
          <w:p w14:paraId="2EA1E8EF"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-0.0856</w:t>
            </w:r>
          </w:p>
        </w:tc>
        <w:tc>
          <w:tcPr>
            <w:tcW w:w="1154" w:type="dxa"/>
            <w:tcBorders>
              <w:top w:val="nil"/>
              <w:left w:val="nil"/>
              <w:bottom w:val="nil"/>
              <w:right w:val="nil"/>
            </w:tcBorders>
            <w:noWrap/>
            <w:hideMark/>
          </w:tcPr>
          <w:p w14:paraId="1471D79E"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1.3108</w:t>
            </w:r>
          </w:p>
        </w:tc>
      </w:tr>
      <w:tr w:rsidR="00501874" w:rsidRPr="00FE05C1" w14:paraId="6713920E" w14:textId="77777777" w:rsidTr="00071537">
        <w:trPr>
          <w:trHeight w:val="375"/>
        </w:trPr>
        <w:tc>
          <w:tcPr>
            <w:tcW w:w="2505" w:type="dxa"/>
            <w:tcBorders>
              <w:top w:val="nil"/>
              <w:left w:val="nil"/>
              <w:bottom w:val="nil"/>
              <w:right w:val="nil"/>
            </w:tcBorders>
            <w:noWrap/>
            <w:hideMark/>
          </w:tcPr>
          <w:p w14:paraId="60FE43D2"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beta_GDP</w:t>
            </w:r>
          </w:p>
        </w:tc>
        <w:tc>
          <w:tcPr>
            <w:tcW w:w="1154" w:type="dxa"/>
            <w:tcBorders>
              <w:top w:val="nil"/>
              <w:left w:val="nil"/>
              <w:bottom w:val="nil"/>
              <w:right w:val="nil"/>
            </w:tcBorders>
            <w:noWrap/>
            <w:hideMark/>
          </w:tcPr>
          <w:p w14:paraId="157CAFBA"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0.0113</w:t>
            </w:r>
          </w:p>
        </w:tc>
        <w:tc>
          <w:tcPr>
            <w:tcW w:w="1154" w:type="dxa"/>
            <w:tcBorders>
              <w:top w:val="nil"/>
              <w:left w:val="nil"/>
              <w:bottom w:val="nil"/>
              <w:right w:val="nil"/>
            </w:tcBorders>
            <w:noWrap/>
            <w:hideMark/>
          </w:tcPr>
          <w:p w14:paraId="6B6E1D47"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0.0035</w:t>
            </w:r>
          </w:p>
        </w:tc>
        <w:tc>
          <w:tcPr>
            <w:tcW w:w="1154" w:type="dxa"/>
            <w:tcBorders>
              <w:top w:val="nil"/>
              <w:left w:val="nil"/>
              <w:bottom w:val="nil"/>
              <w:right w:val="nil"/>
            </w:tcBorders>
            <w:noWrap/>
            <w:hideMark/>
          </w:tcPr>
          <w:p w14:paraId="7A661B29"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0.0045</w:t>
            </w:r>
          </w:p>
        </w:tc>
        <w:tc>
          <w:tcPr>
            <w:tcW w:w="1154" w:type="dxa"/>
            <w:tcBorders>
              <w:top w:val="nil"/>
              <w:left w:val="nil"/>
              <w:bottom w:val="nil"/>
              <w:right w:val="nil"/>
            </w:tcBorders>
            <w:noWrap/>
            <w:hideMark/>
          </w:tcPr>
          <w:p w14:paraId="3A2CE32A"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0.0089</w:t>
            </w:r>
          </w:p>
        </w:tc>
      </w:tr>
      <w:tr w:rsidR="00501874" w:rsidRPr="00FE05C1" w14:paraId="3544BC16" w14:textId="77777777" w:rsidTr="00071537">
        <w:trPr>
          <w:trHeight w:val="375"/>
        </w:trPr>
        <w:tc>
          <w:tcPr>
            <w:tcW w:w="2505" w:type="dxa"/>
            <w:tcBorders>
              <w:top w:val="nil"/>
              <w:left w:val="nil"/>
              <w:bottom w:val="nil"/>
              <w:right w:val="nil"/>
            </w:tcBorders>
            <w:noWrap/>
            <w:hideMark/>
          </w:tcPr>
          <w:p w14:paraId="74D70E15"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beta_Inflation</w:t>
            </w:r>
          </w:p>
        </w:tc>
        <w:tc>
          <w:tcPr>
            <w:tcW w:w="1154" w:type="dxa"/>
            <w:tcBorders>
              <w:top w:val="nil"/>
              <w:left w:val="nil"/>
              <w:bottom w:val="nil"/>
              <w:right w:val="nil"/>
            </w:tcBorders>
            <w:noWrap/>
            <w:hideMark/>
          </w:tcPr>
          <w:p w14:paraId="79442427"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-0.0306</w:t>
            </w:r>
          </w:p>
        </w:tc>
        <w:tc>
          <w:tcPr>
            <w:tcW w:w="1154" w:type="dxa"/>
            <w:tcBorders>
              <w:top w:val="nil"/>
              <w:left w:val="nil"/>
              <w:bottom w:val="nil"/>
              <w:right w:val="nil"/>
            </w:tcBorders>
            <w:noWrap/>
            <w:hideMark/>
          </w:tcPr>
          <w:p w14:paraId="462BD4FE"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0.0283</w:t>
            </w:r>
          </w:p>
        </w:tc>
        <w:tc>
          <w:tcPr>
            <w:tcW w:w="1154" w:type="dxa"/>
            <w:tcBorders>
              <w:top w:val="nil"/>
              <w:left w:val="nil"/>
              <w:bottom w:val="nil"/>
              <w:right w:val="nil"/>
            </w:tcBorders>
            <w:noWrap/>
            <w:hideMark/>
          </w:tcPr>
          <w:p w14:paraId="1A96F29C"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-0.0866</w:t>
            </w:r>
          </w:p>
        </w:tc>
        <w:tc>
          <w:tcPr>
            <w:tcW w:w="1154" w:type="dxa"/>
            <w:tcBorders>
              <w:top w:val="nil"/>
              <w:left w:val="nil"/>
              <w:bottom w:val="nil"/>
              <w:right w:val="nil"/>
            </w:tcBorders>
            <w:noWrap/>
            <w:hideMark/>
          </w:tcPr>
          <w:p w14:paraId="2BE61873"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-0.0491</w:t>
            </w:r>
          </w:p>
        </w:tc>
      </w:tr>
      <w:tr w:rsidR="00501874" w:rsidRPr="00FE05C1" w14:paraId="00BCB868" w14:textId="77777777" w:rsidTr="00071537">
        <w:trPr>
          <w:trHeight w:val="375"/>
        </w:trPr>
        <w:tc>
          <w:tcPr>
            <w:tcW w:w="2505" w:type="dxa"/>
            <w:tcBorders>
              <w:top w:val="nil"/>
              <w:left w:val="nil"/>
              <w:bottom w:val="nil"/>
              <w:right w:val="nil"/>
            </w:tcBorders>
            <w:noWrap/>
            <w:hideMark/>
          </w:tcPr>
          <w:p w14:paraId="28F05656"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beta_Exchange_rate</w:t>
            </w:r>
          </w:p>
        </w:tc>
        <w:tc>
          <w:tcPr>
            <w:tcW w:w="1154" w:type="dxa"/>
            <w:tcBorders>
              <w:top w:val="nil"/>
              <w:left w:val="nil"/>
              <w:bottom w:val="nil"/>
              <w:right w:val="nil"/>
            </w:tcBorders>
            <w:noWrap/>
            <w:hideMark/>
          </w:tcPr>
          <w:p w14:paraId="272CD984"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-0.0104</w:t>
            </w:r>
          </w:p>
        </w:tc>
        <w:tc>
          <w:tcPr>
            <w:tcW w:w="1154" w:type="dxa"/>
            <w:tcBorders>
              <w:top w:val="nil"/>
              <w:left w:val="nil"/>
              <w:bottom w:val="nil"/>
              <w:right w:val="nil"/>
            </w:tcBorders>
            <w:noWrap/>
            <w:hideMark/>
          </w:tcPr>
          <w:p w14:paraId="7EA1603C"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0.0050</w:t>
            </w:r>
          </w:p>
        </w:tc>
        <w:tc>
          <w:tcPr>
            <w:tcW w:w="1154" w:type="dxa"/>
            <w:tcBorders>
              <w:top w:val="nil"/>
              <w:left w:val="nil"/>
              <w:bottom w:val="nil"/>
              <w:right w:val="nil"/>
            </w:tcBorders>
            <w:noWrap/>
            <w:hideMark/>
          </w:tcPr>
          <w:p w14:paraId="0FF5E259"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-0.0203</w:t>
            </w:r>
          </w:p>
        </w:tc>
        <w:tc>
          <w:tcPr>
            <w:tcW w:w="1154" w:type="dxa"/>
            <w:tcBorders>
              <w:top w:val="nil"/>
              <w:left w:val="nil"/>
              <w:bottom w:val="nil"/>
              <w:right w:val="nil"/>
            </w:tcBorders>
            <w:noWrap/>
            <w:hideMark/>
          </w:tcPr>
          <w:p w14:paraId="66F9303E"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-0.0136</w:t>
            </w:r>
          </w:p>
        </w:tc>
      </w:tr>
      <w:tr w:rsidR="00501874" w:rsidRPr="00FE05C1" w14:paraId="61B30EA5" w14:textId="77777777" w:rsidTr="00071537">
        <w:trPr>
          <w:trHeight w:val="375"/>
        </w:trPr>
        <w:tc>
          <w:tcPr>
            <w:tcW w:w="2505" w:type="dxa"/>
            <w:tcBorders>
              <w:top w:val="nil"/>
              <w:left w:val="nil"/>
              <w:bottom w:val="nil"/>
              <w:right w:val="nil"/>
            </w:tcBorders>
            <w:noWrap/>
            <w:hideMark/>
          </w:tcPr>
          <w:p w14:paraId="62FB2740"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Sigma</w:t>
            </w:r>
          </w:p>
        </w:tc>
        <w:tc>
          <w:tcPr>
            <w:tcW w:w="1154" w:type="dxa"/>
            <w:tcBorders>
              <w:top w:val="nil"/>
              <w:left w:val="nil"/>
              <w:bottom w:val="nil"/>
              <w:right w:val="nil"/>
            </w:tcBorders>
            <w:noWrap/>
            <w:hideMark/>
          </w:tcPr>
          <w:p w14:paraId="581DA84D"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2.3373</w:t>
            </w:r>
          </w:p>
        </w:tc>
        <w:tc>
          <w:tcPr>
            <w:tcW w:w="1154" w:type="dxa"/>
            <w:tcBorders>
              <w:top w:val="nil"/>
              <w:left w:val="nil"/>
              <w:bottom w:val="nil"/>
              <w:right w:val="nil"/>
            </w:tcBorders>
            <w:noWrap/>
            <w:hideMark/>
          </w:tcPr>
          <w:p w14:paraId="04CE866A"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0.3320</w:t>
            </w:r>
          </w:p>
        </w:tc>
        <w:tc>
          <w:tcPr>
            <w:tcW w:w="1154" w:type="dxa"/>
            <w:tcBorders>
              <w:top w:val="nil"/>
              <w:left w:val="nil"/>
              <w:bottom w:val="nil"/>
              <w:right w:val="nil"/>
            </w:tcBorders>
            <w:noWrap/>
            <w:hideMark/>
          </w:tcPr>
          <w:p w14:paraId="02074E54"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1.8281</w:t>
            </w:r>
          </w:p>
        </w:tc>
        <w:tc>
          <w:tcPr>
            <w:tcW w:w="1154" w:type="dxa"/>
            <w:tcBorders>
              <w:top w:val="nil"/>
              <w:left w:val="nil"/>
              <w:bottom w:val="nil"/>
              <w:right w:val="nil"/>
            </w:tcBorders>
            <w:noWrap/>
            <w:hideMark/>
          </w:tcPr>
          <w:p w14:paraId="6D549A5F"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2.1022</w:t>
            </w:r>
          </w:p>
        </w:tc>
      </w:tr>
      <w:tr w:rsidR="00501874" w:rsidRPr="00FE05C1" w14:paraId="714B4249" w14:textId="77777777" w:rsidTr="00071537">
        <w:trPr>
          <w:trHeight w:val="393"/>
        </w:trPr>
        <w:tc>
          <w:tcPr>
            <w:tcW w:w="2505" w:type="dxa"/>
            <w:tcBorders>
              <w:top w:val="nil"/>
              <w:left w:val="nil"/>
              <w:bottom w:val="double" w:sz="6" w:space="0" w:color="auto"/>
              <w:right w:val="nil"/>
            </w:tcBorders>
            <w:noWrap/>
            <w:hideMark/>
          </w:tcPr>
          <w:p w14:paraId="2D45C282"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lp__</w:t>
            </w:r>
          </w:p>
        </w:tc>
        <w:tc>
          <w:tcPr>
            <w:tcW w:w="1154" w:type="dxa"/>
            <w:tcBorders>
              <w:top w:val="nil"/>
              <w:left w:val="nil"/>
              <w:bottom w:val="double" w:sz="6" w:space="0" w:color="auto"/>
              <w:right w:val="nil"/>
            </w:tcBorders>
            <w:noWrap/>
            <w:hideMark/>
          </w:tcPr>
          <w:p w14:paraId="6843C4A6"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-43.0684</w:t>
            </w:r>
          </w:p>
        </w:tc>
        <w:tc>
          <w:tcPr>
            <w:tcW w:w="1154" w:type="dxa"/>
            <w:tcBorders>
              <w:top w:val="nil"/>
              <w:left w:val="nil"/>
              <w:bottom w:val="double" w:sz="6" w:space="0" w:color="auto"/>
              <w:right w:val="nil"/>
            </w:tcBorders>
            <w:noWrap/>
            <w:hideMark/>
          </w:tcPr>
          <w:p w14:paraId="0ADC02D4"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1.7189</w:t>
            </w:r>
          </w:p>
        </w:tc>
        <w:tc>
          <w:tcPr>
            <w:tcW w:w="1154" w:type="dxa"/>
            <w:tcBorders>
              <w:top w:val="nil"/>
              <w:left w:val="nil"/>
              <w:bottom w:val="double" w:sz="6" w:space="0" w:color="auto"/>
              <w:right w:val="nil"/>
            </w:tcBorders>
            <w:noWrap/>
            <w:hideMark/>
          </w:tcPr>
          <w:p w14:paraId="35652F6C"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-47.2361</w:t>
            </w:r>
          </w:p>
        </w:tc>
        <w:tc>
          <w:tcPr>
            <w:tcW w:w="1154" w:type="dxa"/>
            <w:tcBorders>
              <w:top w:val="nil"/>
              <w:left w:val="nil"/>
              <w:bottom w:val="double" w:sz="6" w:space="0" w:color="auto"/>
              <w:right w:val="nil"/>
            </w:tcBorders>
            <w:noWrap/>
            <w:hideMark/>
          </w:tcPr>
          <w:p w14:paraId="05D902C0"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-43.9711</w:t>
            </w:r>
          </w:p>
        </w:tc>
      </w:tr>
      <w:tr w:rsidR="00501874" w:rsidRPr="00FE05C1" w14:paraId="58242F9A" w14:textId="77777777" w:rsidTr="00071537">
        <w:trPr>
          <w:trHeight w:val="393"/>
        </w:trPr>
        <w:tc>
          <w:tcPr>
            <w:tcW w:w="2505" w:type="dxa"/>
            <w:tcBorders>
              <w:top w:val="nil"/>
              <w:left w:val="nil"/>
              <w:bottom w:val="single" w:sz="4" w:space="0" w:color="auto"/>
              <w:right w:val="nil"/>
            </w:tcBorders>
            <w:noWrap/>
            <w:hideMark/>
          </w:tcPr>
          <w:p w14:paraId="6F3ACFBF"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 </w:t>
            </w:r>
          </w:p>
        </w:tc>
        <w:tc>
          <w:tcPr>
            <w:tcW w:w="1154" w:type="dxa"/>
            <w:tcBorders>
              <w:top w:val="nil"/>
              <w:left w:val="nil"/>
              <w:bottom w:val="single" w:sz="4" w:space="0" w:color="auto"/>
              <w:right w:val="nil"/>
            </w:tcBorders>
            <w:noWrap/>
            <w:hideMark/>
          </w:tcPr>
          <w:p w14:paraId="3E40BB83"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50%</w:t>
            </w:r>
          </w:p>
        </w:tc>
        <w:tc>
          <w:tcPr>
            <w:tcW w:w="1154" w:type="dxa"/>
            <w:tcBorders>
              <w:top w:val="nil"/>
              <w:left w:val="nil"/>
              <w:bottom w:val="single" w:sz="4" w:space="0" w:color="auto"/>
              <w:right w:val="nil"/>
            </w:tcBorders>
            <w:noWrap/>
            <w:hideMark/>
          </w:tcPr>
          <w:p w14:paraId="5466646F"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75%</w:t>
            </w:r>
          </w:p>
        </w:tc>
        <w:tc>
          <w:tcPr>
            <w:tcW w:w="1154" w:type="dxa"/>
            <w:tcBorders>
              <w:top w:val="nil"/>
              <w:left w:val="nil"/>
              <w:bottom w:val="single" w:sz="4" w:space="0" w:color="auto"/>
              <w:right w:val="nil"/>
            </w:tcBorders>
            <w:noWrap/>
            <w:hideMark/>
          </w:tcPr>
          <w:p w14:paraId="7727D9FA"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97.50%</w:t>
            </w:r>
          </w:p>
        </w:tc>
        <w:tc>
          <w:tcPr>
            <w:tcW w:w="1154" w:type="dxa"/>
            <w:tcBorders>
              <w:top w:val="nil"/>
              <w:left w:val="nil"/>
              <w:bottom w:val="single" w:sz="4" w:space="0" w:color="auto"/>
              <w:right w:val="nil"/>
            </w:tcBorders>
            <w:noWrap/>
            <w:hideMark/>
          </w:tcPr>
          <w:p w14:paraId="4EE23BFD"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p>
        </w:tc>
      </w:tr>
      <w:tr w:rsidR="00501874" w:rsidRPr="00FE05C1" w14:paraId="603CC6B6" w14:textId="77777777" w:rsidTr="00071537">
        <w:trPr>
          <w:trHeight w:val="375"/>
        </w:trPr>
        <w:tc>
          <w:tcPr>
            <w:tcW w:w="2505" w:type="dxa"/>
            <w:tcBorders>
              <w:top w:val="nil"/>
              <w:left w:val="nil"/>
              <w:bottom w:val="nil"/>
              <w:right w:val="nil"/>
            </w:tcBorders>
            <w:noWrap/>
            <w:hideMark/>
          </w:tcPr>
          <w:p w14:paraId="7F4306DA"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Alpha</w:t>
            </w:r>
          </w:p>
        </w:tc>
        <w:tc>
          <w:tcPr>
            <w:tcW w:w="1154" w:type="dxa"/>
            <w:tcBorders>
              <w:top w:val="nil"/>
              <w:left w:val="nil"/>
              <w:bottom w:val="nil"/>
              <w:right w:val="nil"/>
            </w:tcBorders>
            <w:noWrap/>
            <w:hideMark/>
          </w:tcPr>
          <w:p w14:paraId="496AC637"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2.0520</w:t>
            </w:r>
          </w:p>
        </w:tc>
        <w:tc>
          <w:tcPr>
            <w:tcW w:w="1154" w:type="dxa"/>
            <w:tcBorders>
              <w:top w:val="nil"/>
              <w:left w:val="nil"/>
              <w:bottom w:val="nil"/>
              <w:right w:val="nil"/>
            </w:tcBorders>
            <w:noWrap/>
            <w:hideMark/>
          </w:tcPr>
          <w:p w14:paraId="204310E9"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2.8022</w:t>
            </w:r>
          </w:p>
        </w:tc>
        <w:tc>
          <w:tcPr>
            <w:tcW w:w="1154" w:type="dxa"/>
            <w:tcBorders>
              <w:top w:val="nil"/>
              <w:left w:val="nil"/>
              <w:bottom w:val="nil"/>
              <w:right w:val="nil"/>
            </w:tcBorders>
            <w:noWrap/>
            <w:hideMark/>
          </w:tcPr>
          <w:p w14:paraId="47EC87D2"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4.2498</w:t>
            </w:r>
          </w:p>
        </w:tc>
        <w:tc>
          <w:tcPr>
            <w:tcW w:w="1154" w:type="dxa"/>
            <w:tcBorders>
              <w:top w:val="nil"/>
              <w:left w:val="nil"/>
              <w:bottom w:val="nil"/>
              <w:right w:val="nil"/>
            </w:tcBorders>
            <w:noWrap/>
            <w:hideMark/>
          </w:tcPr>
          <w:p w14:paraId="58236093"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p>
        </w:tc>
      </w:tr>
      <w:tr w:rsidR="00501874" w:rsidRPr="00FE05C1" w14:paraId="54E51293" w14:textId="77777777" w:rsidTr="00071537">
        <w:trPr>
          <w:trHeight w:val="375"/>
        </w:trPr>
        <w:tc>
          <w:tcPr>
            <w:tcW w:w="2505" w:type="dxa"/>
            <w:tcBorders>
              <w:top w:val="nil"/>
              <w:left w:val="nil"/>
              <w:bottom w:val="nil"/>
              <w:right w:val="nil"/>
            </w:tcBorders>
            <w:noWrap/>
            <w:hideMark/>
          </w:tcPr>
          <w:p w14:paraId="16A00FC2"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beta_GDP</w:t>
            </w:r>
          </w:p>
        </w:tc>
        <w:tc>
          <w:tcPr>
            <w:tcW w:w="1154" w:type="dxa"/>
            <w:tcBorders>
              <w:top w:val="nil"/>
              <w:left w:val="nil"/>
              <w:bottom w:val="nil"/>
              <w:right w:val="nil"/>
            </w:tcBorders>
            <w:noWrap/>
            <w:hideMark/>
          </w:tcPr>
          <w:p w14:paraId="15893E93"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0.0112</w:t>
            </w:r>
          </w:p>
        </w:tc>
        <w:tc>
          <w:tcPr>
            <w:tcW w:w="1154" w:type="dxa"/>
            <w:tcBorders>
              <w:top w:val="nil"/>
              <w:left w:val="nil"/>
              <w:bottom w:val="nil"/>
              <w:right w:val="nil"/>
            </w:tcBorders>
            <w:noWrap/>
            <w:hideMark/>
          </w:tcPr>
          <w:p w14:paraId="4D32509D"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0.0136</w:t>
            </w:r>
          </w:p>
        </w:tc>
        <w:tc>
          <w:tcPr>
            <w:tcW w:w="1154" w:type="dxa"/>
            <w:tcBorders>
              <w:top w:val="nil"/>
              <w:left w:val="nil"/>
              <w:bottom w:val="nil"/>
              <w:right w:val="nil"/>
            </w:tcBorders>
            <w:noWrap/>
            <w:hideMark/>
          </w:tcPr>
          <w:p w14:paraId="1E4B6E41"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0.0185</w:t>
            </w:r>
          </w:p>
        </w:tc>
        <w:tc>
          <w:tcPr>
            <w:tcW w:w="1154" w:type="dxa"/>
            <w:tcBorders>
              <w:top w:val="nil"/>
              <w:left w:val="nil"/>
              <w:bottom w:val="nil"/>
              <w:right w:val="nil"/>
            </w:tcBorders>
            <w:noWrap/>
            <w:hideMark/>
          </w:tcPr>
          <w:p w14:paraId="4ED17793"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p>
        </w:tc>
      </w:tr>
      <w:tr w:rsidR="00501874" w:rsidRPr="00FE05C1" w14:paraId="2BE66D61" w14:textId="77777777" w:rsidTr="00071537">
        <w:trPr>
          <w:trHeight w:val="375"/>
        </w:trPr>
        <w:tc>
          <w:tcPr>
            <w:tcW w:w="2505" w:type="dxa"/>
            <w:tcBorders>
              <w:top w:val="nil"/>
              <w:left w:val="nil"/>
              <w:bottom w:val="nil"/>
              <w:right w:val="nil"/>
            </w:tcBorders>
            <w:noWrap/>
            <w:hideMark/>
          </w:tcPr>
          <w:p w14:paraId="730678E0"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beta_Inflation</w:t>
            </w:r>
          </w:p>
        </w:tc>
        <w:tc>
          <w:tcPr>
            <w:tcW w:w="1154" w:type="dxa"/>
            <w:tcBorders>
              <w:top w:val="nil"/>
              <w:left w:val="nil"/>
              <w:bottom w:val="nil"/>
              <w:right w:val="nil"/>
            </w:tcBorders>
            <w:noWrap/>
            <w:hideMark/>
          </w:tcPr>
          <w:p w14:paraId="5A5823A8"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-0.0295</w:t>
            </w:r>
          </w:p>
        </w:tc>
        <w:tc>
          <w:tcPr>
            <w:tcW w:w="1154" w:type="dxa"/>
            <w:tcBorders>
              <w:top w:val="nil"/>
              <w:left w:val="nil"/>
              <w:bottom w:val="nil"/>
              <w:right w:val="nil"/>
            </w:tcBorders>
            <w:noWrap/>
            <w:hideMark/>
          </w:tcPr>
          <w:p w14:paraId="025CCEA9"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-0.0112</w:t>
            </w:r>
          </w:p>
        </w:tc>
        <w:tc>
          <w:tcPr>
            <w:tcW w:w="1154" w:type="dxa"/>
            <w:tcBorders>
              <w:top w:val="nil"/>
              <w:left w:val="nil"/>
              <w:bottom w:val="nil"/>
              <w:right w:val="nil"/>
            </w:tcBorders>
            <w:noWrap/>
            <w:hideMark/>
          </w:tcPr>
          <w:p w14:paraId="3D70C8B7"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0.0221</w:t>
            </w:r>
          </w:p>
        </w:tc>
        <w:tc>
          <w:tcPr>
            <w:tcW w:w="1154" w:type="dxa"/>
            <w:tcBorders>
              <w:top w:val="nil"/>
              <w:left w:val="nil"/>
              <w:bottom w:val="nil"/>
              <w:right w:val="nil"/>
            </w:tcBorders>
            <w:noWrap/>
            <w:hideMark/>
          </w:tcPr>
          <w:p w14:paraId="2AD0EB7A"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p>
        </w:tc>
      </w:tr>
      <w:tr w:rsidR="00501874" w:rsidRPr="00FE05C1" w14:paraId="172DCCA0" w14:textId="77777777" w:rsidTr="00071537">
        <w:trPr>
          <w:trHeight w:val="375"/>
        </w:trPr>
        <w:tc>
          <w:tcPr>
            <w:tcW w:w="2505" w:type="dxa"/>
            <w:tcBorders>
              <w:top w:val="nil"/>
              <w:left w:val="nil"/>
              <w:bottom w:val="nil"/>
              <w:right w:val="nil"/>
            </w:tcBorders>
            <w:noWrap/>
            <w:hideMark/>
          </w:tcPr>
          <w:p w14:paraId="41FEF5B5"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beta_Exchange_rate</w:t>
            </w:r>
          </w:p>
        </w:tc>
        <w:tc>
          <w:tcPr>
            <w:tcW w:w="1154" w:type="dxa"/>
            <w:tcBorders>
              <w:top w:val="nil"/>
              <w:left w:val="nil"/>
              <w:bottom w:val="nil"/>
              <w:right w:val="nil"/>
            </w:tcBorders>
            <w:noWrap/>
            <w:hideMark/>
          </w:tcPr>
          <w:p w14:paraId="6D2507ED"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-0.0105</w:t>
            </w:r>
          </w:p>
        </w:tc>
        <w:tc>
          <w:tcPr>
            <w:tcW w:w="1154" w:type="dxa"/>
            <w:tcBorders>
              <w:top w:val="nil"/>
              <w:left w:val="nil"/>
              <w:bottom w:val="nil"/>
              <w:right w:val="nil"/>
            </w:tcBorders>
            <w:noWrap/>
            <w:hideMark/>
          </w:tcPr>
          <w:p w14:paraId="40AE13DF"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-0.0072</w:t>
            </w:r>
          </w:p>
        </w:tc>
        <w:tc>
          <w:tcPr>
            <w:tcW w:w="1154" w:type="dxa"/>
            <w:tcBorders>
              <w:top w:val="nil"/>
              <w:left w:val="nil"/>
              <w:bottom w:val="nil"/>
              <w:right w:val="nil"/>
            </w:tcBorders>
            <w:noWrap/>
            <w:hideMark/>
          </w:tcPr>
          <w:p w14:paraId="713D26C1"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-0.0003</w:t>
            </w:r>
          </w:p>
        </w:tc>
        <w:tc>
          <w:tcPr>
            <w:tcW w:w="1154" w:type="dxa"/>
            <w:tcBorders>
              <w:top w:val="nil"/>
              <w:left w:val="nil"/>
              <w:bottom w:val="nil"/>
              <w:right w:val="nil"/>
            </w:tcBorders>
            <w:noWrap/>
            <w:hideMark/>
          </w:tcPr>
          <w:p w14:paraId="5204A4A9"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p>
        </w:tc>
      </w:tr>
      <w:tr w:rsidR="00501874" w:rsidRPr="00FE05C1" w14:paraId="64C9BE95" w14:textId="77777777" w:rsidTr="00071537">
        <w:trPr>
          <w:trHeight w:val="375"/>
        </w:trPr>
        <w:tc>
          <w:tcPr>
            <w:tcW w:w="2505" w:type="dxa"/>
            <w:tcBorders>
              <w:top w:val="nil"/>
              <w:left w:val="nil"/>
              <w:bottom w:val="nil"/>
              <w:right w:val="nil"/>
            </w:tcBorders>
            <w:noWrap/>
            <w:hideMark/>
          </w:tcPr>
          <w:p w14:paraId="530FD8CF"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Sigma</w:t>
            </w:r>
          </w:p>
        </w:tc>
        <w:tc>
          <w:tcPr>
            <w:tcW w:w="1154" w:type="dxa"/>
            <w:tcBorders>
              <w:top w:val="nil"/>
              <w:left w:val="nil"/>
              <w:bottom w:val="nil"/>
              <w:right w:val="nil"/>
            </w:tcBorders>
            <w:noWrap/>
            <w:hideMark/>
          </w:tcPr>
          <w:p w14:paraId="21FD705E"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2.2837</w:t>
            </w:r>
          </w:p>
        </w:tc>
        <w:tc>
          <w:tcPr>
            <w:tcW w:w="1154" w:type="dxa"/>
            <w:tcBorders>
              <w:top w:val="nil"/>
              <w:left w:val="nil"/>
              <w:bottom w:val="nil"/>
              <w:right w:val="nil"/>
            </w:tcBorders>
            <w:noWrap/>
            <w:hideMark/>
          </w:tcPr>
          <w:p w14:paraId="12CC8098"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2.5152</w:t>
            </w:r>
          </w:p>
        </w:tc>
        <w:tc>
          <w:tcPr>
            <w:tcW w:w="1154" w:type="dxa"/>
            <w:tcBorders>
              <w:top w:val="nil"/>
              <w:left w:val="nil"/>
              <w:bottom w:val="nil"/>
              <w:right w:val="nil"/>
            </w:tcBorders>
            <w:noWrap/>
            <w:hideMark/>
          </w:tcPr>
          <w:p w14:paraId="4A6E14C5"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3.1090</w:t>
            </w:r>
          </w:p>
        </w:tc>
        <w:tc>
          <w:tcPr>
            <w:tcW w:w="1154" w:type="dxa"/>
            <w:tcBorders>
              <w:top w:val="nil"/>
              <w:left w:val="nil"/>
              <w:bottom w:val="nil"/>
              <w:right w:val="nil"/>
            </w:tcBorders>
            <w:noWrap/>
            <w:hideMark/>
          </w:tcPr>
          <w:p w14:paraId="7C1FA354"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p>
        </w:tc>
      </w:tr>
      <w:tr w:rsidR="00501874" w:rsidRPr="00FE05C1" w14:paraId="255202AA" w14:textId="77777777" w:rsidTr="00071537">
        <w:trPr>
          <w:trHeight w:val="80"/>
        </w:trPr>
        <w:tc>
          <w:tcPr>
            <w:tcW w:w="2505" w:type="dxa"/>
            <w:tcBorders>
              <w:top w:val="nil"/>
              <w:left w:val="nil"/>
              <w:bottom w:val="double" w:sz="6" w:space="0" w:color="auto"/>
              <w:right w:val="nil"/>
            </w:tcBorders>
            <w:noWrap/>
            <w:hideMark/>
          </w:tcPr>
          <w:p w14:paraId="2AA137B7"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lp__</w:t>
            </w:r>
          </w:p>
        </w:tc>
        <w:tc>
          <w:tcPr>
            <w:tcW w:w="1154" w:type="dxa"/>
            <w:tcBorders>
              <w:top w:val="nil"/>
              <w:left w:val="nil"/>
              <w:bottom w:val="double" w:sz="6" w:space="0" w:color="auto"/>
              <w:right w:val="nil"/>
            </w:tcBorders>
            <w:noWrap/>
            <w:hideMark/>
          </w:tcPr>
          <w:p w14:paraId="05E33C4E"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-42.7648</w:t>
            </w:r>
          </w:p>
        </w:tc>
        <w:tc>
          <w:tcPr>
            <w:tcW w:w="1154" w:type="dxa"/>
            <w:tcBorders>
              <w:top w:val="nil"/>
              <w:left w:val="nil"/>
              <w:bottom w:val="double" w:sz="6" w:space="0" w:color="auto"/>
              <w:right w:val="nil"/>
            </w:tcBorders>
            <w:noWrap/>
            <w:hideMark/>
          </w:tcPr>
          <w:p w14:paraId="798D211F"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-41.7943</w:t>
            </w:r>
          </w:p>
        </w:tc>
        <w:tc>
          <w:tcPr>
            <w:tcW w:w="1154" w:type="dxa"/>
            <w:tcBorders>
              <w:top w:val="nil"/>
              <w:left w:val="nil"/>
              <w:bottom w:val="double" w:sz="6" w:space="0" w:color="auto"/>
              <w:right w:val="nil"/>
            </w:tcBorders>
            <w:noWrap/>
            <w:hideMark/>
          </w:tcPr>
          <w:p w14:paraId="363CA995"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-40.7333</w:t>
            </w:r>
          </w:p>
        </w:tc>
        <w:tc>
          <w:tcPr>
            <w:tcW w:w="1154" w:type="dxa"/>
            <w:tcBorders>
              <w:top w:val="nil"/>
              <w:left w:val="nil"/>
              <w:bottom w:val="double" w:sz="6" w:space="0" w:color="auto"/>
              <w:right w:val="nil"/>
            </w:tcBorders>
            <w:noWrap/>
            <w:hideMark/>
          </w:tcPr>
          <w:p w14:paraId="504294C4" w14:textId="77777777"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p>
        </w:tc>
      </w:tr>
    </w:tbl>
    <w:p w14:paraId="563CF6F8" w14:textId="77777777" w:rsidR="00501874" w:rsidRDefault="00501874" w:rsidP="004700FD">
      <w:pPr>
        <w:spacing w:before="240" w:line="240" w:lineRule="auto"/>
        <w:jc w:val="both"/>
        <w:rPr>
          <w:rFonts w:ascii="Times New Roman" w:hAnsi="Times New Roman" w:cs="Times New Roman"/>
          <w:sz w:val="24"/>
          <w:szCs w:val="24"/>
        </w:rPr>
      </w:pPr>
    </w:p>
    <w:p w14:paraId="7BDB5F4F" w14:textId="77777777" w:rsidR="00150CE5" w:rsidRPr="00071537" w:rsidRDefault="00501874" w:rsidP="00071537">
      <w:pPr>
        <w:spacing w:before="240" w:after="240" w:line="240" w:lineRule="auto"/>
        <w:jc w:val="both"/>
        <w:rPr>
          <w:rFonts w:ascii="Times New Roman" w:hAnsi="Times New Roman" w:cs="Times New Roman"/>
          <w:sz w:val="24"/>
          <w:szCs w:val="24"/>
        </w:rPr>
      </w:pPr>
      <w:r w:rsidRPr="000A726C">
        <w:rPr>
          <w:rFonts w:ascii="Times New Roman" w:hAnsi="Times New Roman" w:cs="Times New Roman"/>
          <w:sz w:val="24"/>
          <w:szCs w:val="24"/>
        </w:rPr>
        <w:t>Table 4 presents the parameter estimates from the second chain of the hierarchical Bayesian model, which closely mirrors the findings of the first chain. The intercept, alpha, has a mean of 2.0068, again suggesting a baseline FDI level. The GDP coefficient (beta_GDP) remains positive at 0.0114, reinforcing the positive relationship between GDP and FDI. The inflation coefficient (beta_Inflation) is again negative at -0.0298, confirming that higher inflation reduces FDI inflows. The exchange rate coefficient (beta_Exchange_rate) is also negative at -0.0103, though slightly less impactful than inflation. The error term, sigma, has a mean of 2.3499, indicating a similar level of unexplained variance as in Chain 1. Overall, the results of Chain 2 are consistent with those of Chain 1, strengthening the reliability of the model’s findings on how economic factors influence FDI.</w:t>
      </w:r>
    </w:p>
    <w:p w14:paraId="29E44406" w14:textId="77777777" w:rsidR="00B76766" w:rsidRDefault="00B76766" w:rsidP="004700FD">
      <w:pPr>
        <w:spacing w:before="240" w:line="240" w:lineRule="auto"/>
        <w:jc w:val="both"/>
        <w:rPr>
          <w:rFonts w:ascii="Times New Roman" w:hAnsi="Times New Roman" w:cs="Times New Roman"/>
          <w:b/>
          <w:bCs/>
          <w:sz w:val="24"/>
          <w:szCs w:val="24"/>
        </w:rPr>
      </w:pPr>
    </w:p>
    <w:p w14:paraId="35126A6E" w14:textId="77777777" w:rsidR="00B76766" w:rsidRDefault="00B76766" w:rsidP="004700FD">
      <w:pPr>
        <w:spacing w:before="240" w:line="240" w:lineRule="auto"/>
        <w:jc w:val="both"/>
        <w:rPr>
          <w:rFonts w:ascii="Times New Roman" w:hAnsi="Times New Roman" w:cs="Times New Roman"/>
          <w:b/>
          <w:bCs/>
          <w:sz w:val="24"/>
          <w:szCs w:val="24"/>
        </w:rPr>
      </w:pPr>
    </w:p>
    <w:p w14:paraId="1E89C60B" w14:textId="77777777" w:rsidR="00B76766" w:rsidRDefault="00B76766" w:rsidP="004700FD">
      <w:pPr>
        <w:spacing w:before="240" w:line="240" w:lineRule="auto"/>
        <w:jc w:val="both"/>
        <w:rPr>
          <w:rFonts w:ascii="Times New Roman" w:hAnsi="Times New Roman" w:cs="Times New Roman"/>
          <w:b/>
          <w:bCs/>
          <w:sz w:val="24"/>
          <w:szCs w:val="24"/>
        </w:rPr>
      </w:pPr>
    </w:p>
    <w:p w14:paraId="267F63CC" w14:textId="77777777" w:rsidR="00501874" w:rsidRPr="000A726C" w:rsidRDefault="00501874" w:rsidP="004700FD">
      <w:pPr>
        <w:spacing w:before="240" w:line="240" w:lineRule="auto"/>
        <w:jc w:val="both"/>
        <w:rPr>
          <w:rFonts w:ascii="Times New Roman" w:hAnsi="Times New Roman" w:cs="Times New Roman"/>
          <w:b/>
          <w:bCs/>
          <w:sz w:val="24"/>
          <w:szCs w:val="24"/>
        </w:rPr>
      </w:pPr>
      <w:r w:rsidRPr="000A726C">
        <w:rPr>
          <w:rFonts w:ascii="Times New Roman" w:hAnsi="Times New Roman" w:cs="Times New Roman"/>
          <w:b/>
          <w:bCs/>
          <w:sz w:val="24"/>
          <w:szCs w:val="24"/>
        </w:rPr>
        <w:t>Table 4: Model Summary (Hierarchical Chain 2)</w:t>
      </w:r>
    </w:p>
    <w:tbl>
      <w:tblPr>
        <w:tblW w:w="6960" w:type="dxa"/>
        <w:tblLook w:val="04A0" w:firstRow="1" w:lastRow="0" w:firstColumn="1" w:lastColumn="0" w:noHBand="0" w:noVBand="1"/>
      </w:tblPr>
      <w:tblGrid>
        <w:gridCol w:w="2162"/>
        <w:gridCol w:w="1240"/>
        <w:gridCol w:w="1240"/>
        <w:gridCol w:w="1240"/>
        <w:gridCol w:w="1220"/>
      </w:tblGrid>
      <w:tr w:rsidR="00501874" w:rsidRPr="00FE05C1" w14:paraId="49DC7723" w14:textId="77777777" w:rsidTr="006201BE">
        <w:trPr>
          <w:trHeight w:val="315"/>
        </w:trPr>
        <w:tc>
          <w:tcPr>
            <w:tcW w:w="2020" w:type="dxa"/>
            <w:tcBorders>
              <w:top w:val="single" w:sz="4" w:space="0" w:color="auto"/>
              <w:left w:val="nil"/>
              <w:bottom w:val="single" w:sz="4" w:space="0" w:color="auto"/>
              <w:right w:val="nil"/>
            </w:tcBorders>
            <w:noWrap/>
            <w:vAlign w:val="center"/>
            <w:hideMark/>
          </w:tcPr>
          <w:p w14:paraId="00244DBF"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Parameter</w:t>
            </w:r>
          </w:p>
        </w:tc>
        <w:tc>
          <w:tcPr>
            <w:tcW w:w="1240" w:type="dxa"/>
            <w:tcBorders>
              <w:top w:val="single" w:sz="4" w:space="0" w:color="auto"/>
              <w:left w:val="nil"/>
              <w:bottom w:val="single" w:sz="4" w:space="0" w:color="auto"/>
              <w:right w:val="nil"/>
            </w:tcBorders>
            <w:noWrap/>
            <w:vAlign w:val="bottom"/>
            <w:hideMark/>
          </w:tcPr>
          <w:p w14:paraId="0BC75A8D"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Pr="00FE05C1">
              <w:rPr>
                <w:rFonts w:ascii="Times New Roman" w:eastAsia="Times New Roman" w:hAnsi="Times New Roman" w:cs="Times New Roman"/>
                <w:color w:val="000000"/>
                <w:sz w:val="24"/>
                <w:szCs w:val="24"/>
              </w:rPr>
              <w:t>ean</w:t>
            </w:r>
          </w:p>
        </w:tc>
        <w:tc>
          <w:tcPr>
            <w:tcW w:w="1240" w:type="dxa"/>
            <w:tcBorders>
              <w:top w:val="single" w:sz="4" w:space="0" w:color="auto"/>
              <w:left w:val="nil"/>
              <w:bottom w:val="single" w:sz="4" w:space="0" w:color="auto"/>
              <w:right w:val="nil"/>
            </w:tcBorders>
            <w:noWrap/>
            <w:vAlign w:val="bottom"/>
            <w:hideMark/>
          </w:tcPr>
          <w:p w14:paraId="79E9959B"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Pr="00FE05C1">
              <w:rPr>
                <w:rFonts w:ascii="Times New Roman" w:eastAsia="Times New Roman" w:hAnsi="Times New Roman" w:cs="Times New Roman"/>
                <w:color w:val="000000"/>
                <w:sz w:val="24"/>
                <w:szCs w:val="24"/>
              </w:rPr>
              <w:t>d</w:t>
            </w:r>
          </w:p>
        </w:tc>
        <w:tc>
          <w:tcPr>
            <w:tcW w:w="1240" w:type="dxa"/>
            <w:tcBorders>
              <w:top w:val="single" w:sz="4" w:space="0" w:color="auto"/>
              <w:left w:val="nil"/>
              <w:bottom w:val="single" w:sz="4" w:space="0" w:color="auto"/>
              <w:right w:val="nil"/>
            </w:tcBorders>
            <w:noWrap/>
            <w:vAlign w:val="bottom"/>
            <w:hideMark/>
          </w:tcPr>
          <w:p w14:paraId="111D6758"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2.50%</w:t>
            </w:r>
          </w:p>
        </w:tc>
        <w:tc>
          <w:tcPr>
            <w:tcW w:w="1220" w:type="dxa"/>
            <w:tcBorders>
              <w:top w:val="single" w:sz="4" w:space="0" w:color="auto"/>
              <w:left w:val="nil"/>
              <w:bottom w:val="single" w:sz="4" w:space="0" w:color="auto"/>
              <w:right w:val="nil"/>
            </w:tcBorders>
            <w:noWrap/>
            <w:vAlign w:val="bottom"/>
            <w:hideMark/>
          </w:tcPr>
          <w:p w14:paraId="301251E4"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25%</w:t>
            </w:r>
          </w:p>
        </w:tc>
      </w:tr>
      <w:tr w:rsidR="00501874" w:rsidRPr="00FE05C1" w14:paraId="6976DD38" w14:textId="77777777" w:rsidTr="006201BE">
        <w:trPr>
          <w:trHeight w:val="315"/>
        </w:trPr>
        <w:tc>
          <w:tcPr>
            <w:tcW w:w="2020" w:type="dxa"/>
            <w:tcBorders>
              <w:top w:val="nil"/>
              <w:left w:val="nil"/>
              <w:bottom w:val="nil"/>
              <w:right w:val="nil"/>
            </w:tcBorders>
            <w:noWrap/>
            <w:vAlign w:val="bottom"/>
            <w:hideMark/>
          </w:tcPr>
          <w:p w14:paraId="29D3555B"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Alpha</w:t>
            </w:r>
          </w:p>
        </w:tc>
        <w:tc>
          <w:tcPr>
            <w:tcW w:w="1240" w:type="dxa"/>
            <w:tcBorders>
              <w:top w:val="nil"/>
              <w:left w:val="nil"/>
              <w:bottom w:val="nil"/>
              <w:right w:val="nil"/>
            </w:tcBorders>
            <w:noWrap/>
            <w:vAlign w:val="bottom"/>
            <w:hideMark/>
          </w:tcPr>
          <w:p w14:paraId="2B7E3D28"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2.0068</w:t>
            </w:r>
          </w:p>
        </w:tc>
        <w:tc>
          <w:tcPr>
            <w:tcW w:w="1240" w:type="dxa"/>
            <w:tcBorders>
              <w:top w:val="nil"/>
              <w:left w:val="nil"/>
              <w:bottom w:val="nil"/>
              <w:right w:val="nil"/>
            </w:tcBorders>
            <w:noWrap/>
            <w:vAlign w:val="bottom"/>
            <w:hideMark/>
          </w:tcPr>
          <w:p w14:paraId="24FCEABE"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1.1052</w:t>
            </w:r>
          </w:p>
        </w:tc>
        <w:tc>
          <w:tcPr>
            <w:tcW w:w="1240" w:type="dxa"/>
            <w:tcBorders>
              <w:top w:val="nil"/>
              <w:left w:val="nil"/>
              <w:bottom w:val="nil"/>
              <w:right w:val="nil"/>
            </w:tcBorders>
            <w:noWrap/>
            <w:vAlign w:val="bottom"/>
            <w:hideMark/>
          </w:tcPr>
          <w:p w14:paraId="15C6523E"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-0.1558</w:t>
            </w:r>
          </w:p>
        </w:tc>
        <w:tc>
          <w:tcPr>
            <w:tcW w:w="1220" w:type="dxa"/>
            <w:tcBorders>
              <w:top w:val="nil"/>
              <w:left w:val="nil"/>
              <w:bottom w:val="nil"/>
              <w:right w:val="nil"/>
            </w:tcBorders>
            <w:noWrap/>
            <w:vAlign w:val="bottom"/>
            <w:hideMark/>
          </w:tcPr>
          <w:p w14:paraId="744DD87B"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1.2471</w:t>
            </w:r>
          </w:p>
        </w:tc>
      </w:tr>
      <w:tr w:rsidR="00501874" w:rsidRPr="00FE05C1" w14:paraId="774EB64C" w14:textId="77777777" w:rsidTr="006201BE">
        <w:trPr>
          <w:trHeight w:val="315"/>
        </w:trPr>
        <w:tc>
          <w:tcPr>
            <w:tcW w:w="2020" w:type="dxa"/>
            <w:tcBorders>
              <w:top w:val="nil"/>
              <w:left w:val="nil"/>
              <w:bottom w:val="nil"/>
              <w:right w:val="nil"/>
            </w:tcBorders>
            <w:noWrap/>
            <w:vAlign w:val="bottom"/>
            <w:hideMark/>
          </w:tcPr>
          <w:p w14:paraId="101194F9"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beta_GDP</w:t>
            </w:r>
          </w:p>
        </w:tc>
        <w:tc>
          <w:tcPr>
            <w:tcW w:w="1240" w:type="dxa"/>
            <w:tcBorders>
              <w:top w:val="nil"/>
              <w:left w:val="nil"/>
              <w:bottom w:val="nil"/>
              <w:right w:val="nil"/>
            </w:tcBorders>
            <w:noWrap/>
            <w:vAlign w:val="bottom"/>
            <w:hideMark/>
          </w:tcPr>
          <w:p w14:paraId="0D8CCFF4"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0.0114</w:t>
            </w:r>
          </w:p>
        </w:tc>
        <w:tc>
          <w:tcPr>
            <w:tcW w:w="1240" w:type="dxa"/>
            <w:tcBorders>
              <w:top w:val="nil"/>
              <w:left w:val="nil"/>
              <w:bottom w:val="nil"/>
              <w:right w:val="nil"/>
            </w:tcBorders>
            <w:noWrap/>
            <w:vAlign w:val="bottom"/>
            <w:hideMark/>
          </w:tcPr>
          <w:p w14:paraId="6E127FA8"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0.0034</w:t>
            </w:r>
          </w:p>
        </w:tc>
        <w:tc>
          <w:tcPr>
            <w:tcW w:w="1240" w:type="dxa"/>
            <w:tcBorders>
              <w:top w:val="nil"/>
              <w:left w:val="nil"/>
              <w:bottom w:val="nil"/>
              <w:right w:val="nil"/>
            </w:tcBorders>
            <w:noWrap/>
            <w:vAlign w:val="bottom"/>
            <w:hideMark/>
          </w:tcPr>
          <w:p w14:paraId="56B83CD3"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0.0049</w:t>
            </w:r>
          </w:p>
        </w:tc>
        <w:tc>
          <w:tcPr>
            <w:tcW w:w="1220" w:type="dxa"/>
            <w:tcBorders>
              <w:top w:val="nil"/>
              <w:left w:val="nil"/>
              <w:bottom w:val="nil"/>
              <w:right w:val="nil"/>
            </w:tcBorders>
            <w:noWrap/>
            <w:vAlign w:val="bottom"/>
            <w:hideMark/>
          </w:tcPr>
          <w:p w14:paraId="750260F6"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0.0092</w:t>
            </w:r>
          </w:p>
        </w:tc>
      </w:tr>
      <w:tr w:rsidR="00501874" w:rsidRPr="00FE05C1" w14:paraId="15F4B9B5" w14:textId="77777777" w:rsidTr="006201BE">
        <w:trPr>
          <w:trHeight w:val="315"/>
        </w:trPr>
        <w:tc>
          <w:tcPr>
            <w:tcW w:w="2020" w:type="dxa"/>
            <w:tcBorders>
              <w:top w:val="nil"/>
              <w:left w:val="nil"/>
              <w:bottom w:val="nil"/>
              <w:right w:val="nil"/>
            </w:tcBorders>
            <w:noWrap/>
            <w:vAlign w:val="bottom"/>
            <w:hideMark/>
          </w:tcPr>
          <w:p w14:paraId="21B48868"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lastRenderedPageBreak/>
              <w:t>beta_Inflation</w:t>
            </w:r>
          </w:p>
        </w:tc>
        <w:tc>
          <w:tcPr>
            <w:tcW w:w="1240" w:type="dxa"/>
            <w:tcBorders>
              <w:top w:val="nil"/>
              <w:left w:val="nil"/>
              <w:bottom w:val="nil"/>
              <w:right w:val="nil"/>
            </w:tcBorders>
            <w:noWrap/>
            <w:vAlign w:val="bottom"/>
            <w:hideMark/>
          </w:tcPr>
          <w:p w14:paraId="25E1CEEE"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-0.0298</w:t>
            </w:r>
          </w:p>
        </w:tc>
        <w:tc>
          <w:tcPr>
            <w:tcW w:w="1240" w:type="dxa"/>
            <w:tcBorders>
              <w:top w:val="nil"/>
              <w:left w:val="nil"/>
              <w:bottom w:val="nil"/>
              <w:right w:val="nil"/>
            </w:tcBorders>
            <w:noWrap/>
            <w:vAlign w:val="bottom"/>
            <w:hideMark/>
          </w:tcPr>
          <w:p w14:paraId="62CC4F6F"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0.0290</w:t>
            </w:r>
          </w:p>
        </w:tc>
        <w:tc>
          <w:tcPr>
            <w:tcW w:w="1240" w:type="dxa"/>
            <w:tcBorders>
              <w:top w:val="nil"/>
              <w:left w:val="nil"/>
              <w:bottom w:val="nil"/>
              <w:right w:val="nil"/>
            </w:tcBorders>
            <w:noWrap/>
            <w:vAlign w:val="bottom"/>
            <w:hideMark/>
          </w:tcPr>
          <w:p w14:paraId="53104065"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-0.0895</w:t>
            </w:r>
          </w:p>
        </w:tc>
        <w:tc>
          <w:tcPr>
            <w:tcW w:w="1220" w:type="dxa"/>
            <w:tcBorders>
              <w:top w:val="nil"/>
              <w:left w:val="nil"/>
              <w:bottom w:val="nil"/>
              <w:right w:val="nil"/>
            </w:tcBorders>
            <w:noWrap/>
            <w:vAlign w:val="bottom"/>
            <w:hideMark/>
          </w:tcPr>
          <w:p w14:paraId="31835230"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-0.0489</w:t>
            </w:r>
          </w:p>
        </w:tc>
      </w:tr>
      <w:tr w:rsidR="00501874" w:rsidRPr="00FE05C1" w14:paraId="3214537D" w14:textId="77777777" w:rsidTr="006201BE">
        <w:trPr>
          <w:trHeight w:val="315"/>
        </w:trPr>
        <w:tc>
          <w:tcPr>
            <w:tcW w:w="2020" w:type="dxa"/>
            <w:tcBorders>
              <w:top w:val="nil"/>
              <w:left w:val="nil"/>
              <w:bottom w:val="nil"/>
              <w:right w:val="nil"/>
            </w:tcBorders>
            <w:noWrap/>
            <w:vAlign w:val="bottom"/>
            <w:hideMark/>
          </w:tcPr>
          <w:p w14:paraId="6885060E"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beta_Exchange_rate</w:t>
            </w:r>
          </w:p>
        </w:tc>
        <w:tc>
          <w:tcPr>
            <w:tcW w:w="1240" w:type="dxa"/>
            <w:tcBorders>
              <w:top w:val="nil"/>
              <w:left w:val="nil"/>
              <w:bottom w:val="nil"/>
              <w:right w:val="nil"/>
            </w:tcBorders>
            <w:noWrap/>
            <w:vAlign w:val="bottom"/>
            <w:hideMark/>
          </w:tcPr>
          <w:p w14:paraId="524634DB"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-0.0103</w:t>
            </w:r>
          </w:p>
        </w:tc>
        <w:tc>
          <w:tcPr>
            <w:tcW w:w="1240" w:type="dxa"/>
            <w:tcBorders>
              <w:top w:val="nil"/>
              <w:left w:val="nil"/>
              <w:bottom w:val="nil"/>
              <w:right w:val="nil"/>
            </w:tcBorders>
            <w:noWrap/>
            <w:vAlign w:val="bottom"/>
            <w:hideMark/>
          </w:tcPr>
          <w:p w14:paraId="6A66935E"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0.0053</w:t>
            </w:r>
          </w:p>
        </w:tc>
        <w:tc>
          <w:tcPr>
            <w:tcW w:w="1240" w:type="dxa"/>
            <w:tcBorders>
              <w:top w:val="nil"/>
              <w:left w:val="nil"/>
              <w:bottom w:val="nil"/>
              <w:right w:val="nil"/>
            </w:tcBorders>
            <w:noWrap/>
            <w:vAlign w:val="bottom"/>
            <w:hideMark/>
          </w:tcPr>
          <w:p w14:paraId="7C3066DE"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-0.0211</w:t>
            </w:r>
          </w:p>
        </w:tc>
        <w:tc>
          <w:tcPr>
            <w:tcW w:w="1220" w:type="dxa"/>
            <w:tcBorders>
              <w:top w:val="nil"/>
              <w:left w:val="nil"/>
              <w:bottom w:val="nil"/>
              <w:right w:val="nil"/>
            </w:tcBorders>
            <w:noWrap/>
            <w:vAlign w:val="bottom"/>
            <w:hideMark/>
          </w:tcPr>
          <w:p w14:paraId="67E75E2A"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-0.0139</w:t>
            </w:r>
          </w:p>
        </w:tc>
      </w:tr>
      <w:tr w:rsidR="00501874" w:rsidRPr="00FE05C1" w14:paraId="55E3BEFC" w14:textId="77777777" w:rsidTr="006201BE">
        <w:trPr>
          <w:trHeight w:val="315"/>
        </w:trPr>
        <w:tc>
          <w:tcPr>
            <w:tcW w:w="2020" w:type="dxa"/>
            <w:tcBorders>
              <w:top w:val="nil"/>
              <w:left w:val="nil"/>
              <w:bottom w:val="nil"/>
              <w:right w:val="nil"/>
            </w:tcBorders>
            <w:noWrap/>
            <w:vAlign w:val="bottom"/>
            <w:hideMark/>
          </w:tcPr>
          <w:p w14:paraId="50D3C145"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Sigma</w:t>
            </w:r>
          </w:p>
        </w:tc>
        <w:tc>
          <w:tcPr>
            <w:tcW w:w="1240" w:type="dxa"/>
            <w:tcBorders>
              <w:top w:val="nil"/>
              <w:left w:val="nil"/>
              <w:bottom w:val="nil"/>
              <w:right w:val="nil"/>
            </w:tcBorders>
            <w:noWrap/>
            <w:vAlign w:val="bottom"/>
            <w:hideMark/>
          </w:tcPr>
          <w:p w14:paraId="66AA4C41"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2.3499</w:t>
            </w:r>
          </w:p>
        </w:tc>
        <w:tc>
          <w:tcPr>
            <w:tcW w:w="1240" w:type="dxa"/>
            <w:tcBorders>
              <w:top w:val="nil"/>
              <w:left w:val="nil"/>
              <w:bottom w:val="nil"/>
              <w:right w:val="nil"/>
            </w:tcBorders>
            <w:noWrap/>
            <w:vAlign w:val="bottom"/>
            <w:hideMark/>
          </w:tcPr>
          <w:p w14:paraId="2E3C51CD"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0.3205</w:t>
            </w:r>
          </w:p>
        </w:tc>
        <w:tc>
          <w:tcPr>
            <w:tcW w:w="1240" w:type="dxa"/>
            <w:tcBorders>
              <w:top w:val="nil"/>
              <w:left w:val="nil"/>
              <w:bottom w:val="nil"/>
              <w:right w:val="nil"/>
            </w:tcBorders>
            <w:noWrap/>
            <w:vAlign w:val="bottom"/>
            <w:hideMark/>
          </w:tcPr>
          <w:p w14:paraId="5B1AE66F"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1.8515</w:t>
            </w:r>
          </w:p>
        </w:tc>
        <w:tc>
          <w:tcPr>
            <w:tcW w:w="1220" w:type="dxa"/>
            <w:tcBorders>
              <w:top w:val="nil"/>
              <w:left w:val="nil"/>
              <w:bottom w:val="nil"/>
              <w:right w:val="nil"/>
            </w:tcBorders>
            <w:noWrap/>
            <w:vAlign w:val="bottom"/>
            <w:hideMark/>
          </w:tcPr>
          <w:p w14:paraId="32071CAC"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2.1149</w:t>
            </w:r>
          </w:p>
        </w:tc>
      </w:tr>
      <w:tr w:rsidR="00501874" w:rsidRPr="00FE05C1" w14:paraId="5BC9B0BA" w14:textId="77777777" w:rsidTr="006201BE">
        <w:trPr>
          <w:trHeight w:val="330"/>
        </w:trPr>
        <w:tc>
          <w:tcPr>
            <w:tcW w:w="2020" w:type="dxa"/>
            <w:tcBorders>
              <w:top w:val="nil"/>
              <w:left w:val="nil"/>
              <w:bottom w:val="double" w:sz="6" w:space="0" w:color="auto"/>
              <w:right w:val="nil"/>
            </w:tcBorders>
            <w:noWrap/>
            <w:vAlign w:val="bottom"/>
            <w:hideMark/>
          </w:tcPr>
          <w:p w14:paraId="1D22B4D9"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lp__</w:t>
            </w:r>
          </w:p>
        </w:tc>
        <w:tc>
          <w:tcPr>
            <w:tcW w:w="1240" w:type="dxa"/>
            <w:tcBorders>
              <w:top w:val="nil"/>
              <w:left w:val="nil"/>
              <w:bottom w:val="double" w:sz="6" w:space="0" w:color="auto"/>
              <w:right w:val="nil"/>
            </w:tcBorders>
            <w:noWrap/>
            <w:vAlign w:val="bottom"/>
            <w:hideMark/>
          </w:tcPr>
          <w:p w14:paraId="5780A081"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-42.9700</w:t>
            </w:r>
          </w:p>
        </w:tc>
        <w:tc>
          <w:tcPr>
            <w:tcW w:w="1240" w:type="dxa"/>
            <w:tcBorders>
              <w:top w:val="nil"/>
              <w:left w:val="nil"/>
              <w:bottom w:val="double" w:sz="6" w:space="0" w:color="auto"/>
              <w:right w:val="nil"/>
            </w:tcBorders>
            <w:noWrap/>
            <w:vAlign w:val="bottom"/>
            <w:hideMark/>
          </w:tcPr>
          <w:p w14:paraId="7C9A4D20"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1.7509</w:t>
            </w:r>
          </w:p>
        </w:tc>
        <w:tc>
          <w:tcPr>
            <w:tcW w:w="1240" w:type="dxa"/>
            <w:tcBorders>
              <w:top w:val="nil"/>
              <w:left w:val="nil"/>
              <w:bottom w:val="double" w:sz="6" w:space="0" w:color="auto"/>
              <w:right w:val="nil"/>
            </w:tcBorders>
            <w:noWrap/>
            <w:vAlign w:val="bottom"/>
            <w:hideMark/>
          </w:tcPr>
          <w:p w14:paraId="468DC3C7"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-47.4644</w:t>
            </w:r>
          </w:p>
        </w:tc>
        <w:tc>
          <w:tcPr>
            <w:tcW w:w="1220" w:type="dxa"/>
            <w:tcBorders>
              <w:top w:val="nil"/>
              <w:left w:val="nil"/>
              <w:bottom w:val="double" w:sz="6" w:space="0" w:color="auto"/>
              <w:right w:val="nil"/>
            </w:tcBorders>
            <w:noWrap/>
            <w:vAlign w:val="bottom"/>
            <w:hideMark/>
          </w:tcPr>
          <w:p w14:paraId="479C8C93"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-43.7614</w:t>
            </w:r>
          </w:p>
        </w:tc>
      </w:tr>
      <w:tr w:rsidR="00501874" w:rsidRPr="00FE05C1" w14:paraId="7AF58994" w14:textId="77777777" w:rsidTr="006201BE">
        <w:trPr>
          <w:trHeight w:val="330"/>
        </w:trPr>
        <w:tc>
          <w:tcPr>
            <w:tcW w:w="2020" w:type="dxa"/>
            <w:tcBorders>
              <w:top w:val="nil"/>
              <w:left w:val="nil"/>
              <w:bottom w:val="single" w:sz="4" w:space="0" w:color="auto"/>
              <w:right w:val="nil"/>
            </w:tcBorders>
            <w:noWrap/>
            <w:vAlign w:val="center"/>
            <w:hideMark/>
          </w:tcPr>
          <w:p w14:paraId="638DBACA" w14:textId="77777777" w:rsidR="00501874" w:rsidRPr="00FE05C1" w:rsidRDefault="00422A1D"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P</w:t>
            </w:r>
            <w:r w:rsidR="00501874" w:rsidRPr="00FE05C1">
              <w:rPr>
                <w:rFonts w:ascii="Times New Roman" w:eastAsia="Times New Roman" w:hAnsi="Times New Roman" w:cs="Times New Roman"/>
                <w:color w:val="000000"/>
                <w:sz w:val="24"/>
                <w:szCs w:val="24"/>
              </w:rPr>
              <w:t>arameter</w:t>
            </w:r>
          </w:p>
        </w:tc>
        <w:tc>
          <w:tcPr>
            <w:tcW w:w="1240" w:type="dxa"/>
            <w:tcBorders>
              <w:top w:val="nil"/>
              <w:left w:val="nil"/>
              <w:bottom w:val="single" w:sz="4" w:space="0" w:color="auto"/>
              <w:right w:val="nil"/>
            </w:tcBorders>
            <w:noWrap/>
            <w:vAlign w:val="bottom"/>
            <w:hideMark/>
          </w:tcPr>
          <w:p w14:paraId="4F43D4D0"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50%</w:t>
            </w:r>
          </w:p>
        </w:tc>
        <w:tc>
          <w:tcPr>
            <w:tcW w:w="1240" w:type="dxa"/>
            <w:tcBorders>
              <w:top w:val="nil"/>
              <w:left w:val="nil"/>
              <w:bottom w:val="single" w:sz="4" w:space="0" w:color="auto"/>
              <w:right w:val="nil"/>
            </w:tcBorders>
            <w:noWrap/>
            <w:vAlign w:val="bottom"/>
            <w:hideMark/>
          </w:tcPr>
          <w:p w14:paraId="78480BF2"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75%</w:t>
            </w:r>
          </w:p>
        </w:tc>
        <w:tc>
          <w:tcPr>
            <w:tcW w:w="1240" w:type="dxa"/>
            <w:tcBorders>
              <w:top w:val="nil"/>
              <w:left w:val="nil"/>
              <w:bottom w:val="single" w:sz="4" w:space="0" w:color="auto"/>
              <w:right w:val="nil"/>
            </w:tcBorders>
            <w:noWrap/>
            <w:vAlign w:val="bottom"/>
            <w:hideMark/>
          </w:tcPr>
          <w:p w14:paraId="7EFF41B0"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97.50%</w:t>
            </w:r>
          </w:p>
        </w:tc>
        <w:tc>
          <w:tcPr>
            <w:tcW w:w="1220" w:type="dxa"/>
            <w:tcBorders>
              <w:top w:val="nil"/>
              <w:left w:val="nil"/>
              <w:bottom w:val="single" w:sz="4" w:space="0" w:color="auto"/>
              <w:right w:val="nil"/>
            </w:tcBorders>
            <w:noWrap/>
            <w:vAlign w:val="bottom"/>
            <w:hideMark/>
          </w:tcPr>
          <w:p w14:paraId="21880A08"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FE05C1" w14:paraId="5E14AB06" w14:textId="77777777" w:rsidTr="006201BE">
        <w:trPr>
          <w:trHeight w:val="315"/>
        </w:trPr>
        <w:tc>
          <w:tcPr>
            <w:tcW w:w="2020" w:type="dxa"/>
            <w:tcBorders>
              <w:top w:val="nil"/>
              <w:left w:val="nil"/>
              <w:bottom w:val="nil"/>
              <w:right w:val="nil"/>
            </w:tcBorders>
            <w:noWrap/>
            <w:vAlign w:val="bottom"/>
            <w:hideMark/>
          </w:tcPr>
          <w:p w14:paraId="38ABE734"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Alpha</w:t>
            </w:r>
          </w:p>
        </w:tc>
        <w:tc>
          <w:tcPr>
            <w:tcW w:w="1240" w:type="dxa"/>
            <w:tcBorders>
              <w:top w:val="nil"/>
              <w:left w:val="nil"/>
              <w:bottom w:val="nil"/>
              <w:right w:val="nil"/>
            </w:tcBorders>
            <w:noWrap/>
            <w:vAlign w:val="bottom"/>
            <w:hideMark/>
          </w:tcPr>
          <w:p w14:paraId="35D19A38"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1.9790</w:t>
            </w:r>
          </w:p>
        </w:tc>
        <w:tc>
          <w:tcPr>
            <w:tcW w:w="1240" w:type="dxa"/>
            <w:tcBorders>
              <w:top w:val="nil"/>
              <w:left w:val="nil"/>
              <w:bottom w:val="nil"/>
              <w:right w:val="nil"/>
            </w:tcBorders>
            <w:noWrap/>
            <w:vAlign w:val="bottom"/>
            <w:hideMark/>
          </w:tcPr>
          <w:p w14:paraId="45163880"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2.7667</w:t>
            </w:r>
          </w:p>
        </w:tc>
        <w:tc>
          <w:tcPr>
            <w:tcW w:w="1240" w:type="dxa"/>
            <w:tcBorders>
              <w:top w:val="nil"/>
              <w:left w:val="nil"/>
              <w:bottom w:val="nil"/>
              <w:right w:val="nil"/>
            </w:tcBorders>
            <w:noWrap/>
            <w:vAlign w:val="bottom"/>
            <w:hideMark/>
          </w:tcPr>
          <w:p w14:paraId="00825E65"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4.1995</w:t>
            </w:r>
          </w:p>
        </w:tc>
        <w:tc>
          <w:tcPr>
            <w:tcW w:w="1220" w:type="dxa"/>
            <w:tcBorders>
              <w:top w:val="nil"/>
              <w:left w:val="nil"/>
              <w:bottom w:val="nil"/>
              <w:right w:val="nil"/>
            </w:tcBorders>
            <w:noWrap/>
            <w:vAlign w:val="bottom"/>
            <w:hideMark/>
          </w:tcPr>
          <w:p w14:paraId="246BFEA4"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FE05C1" w14:paraId="3528DE98" w14:textId="77777777" w:rsidTr="006201BE">
        <w:trPr>
          <w:trHeight w:val="315"/>
        </w:trPr>
        <w:tc>
          <w:tcPr>
            <w:tcW w:w="2020" w:type="dxa"/>
            <w:tcBorders>
              <w:top w:val="nil"/>
              <w:left w:val="nil"/>
              <w:bottom w:val="nil"/>
              <w:right w:val="nil"/>
            </w:tcBorders>
            <w:noWrap/>
            <w:vAlign w:val="bottom"/>
            <w:hideMark/>
          </w:tcPr>
          <w:p w14:paraId="59F1FB87"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beta_GDP</w:t>
            </w:r>
          </w:p>
        </w:tc>
        <w:tc>
          <w:tcPr>
            <w:tcW w:w="1240" w:type="dxa"/>
            <w:tcBorders>
              <w:top w:val="nil"/>
              <w:left w:val="nil"/>
              <w:bottom w:val="nil"/>
              <w:right w:val="nil"/>
            </w:tcBorders>
            <w:noWrap/>
            <w:vAlign w:val="bottom"/>
            <w:hideMark/>
          </w:tcPr>
          <w:p w14:paraId="334B533E"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0.0114</w:t>
            </w:r>
          </w:p>
        </w:tc>
        <w:tc>
          <w:tcPr>
            <w:tcW w:w="1240" w:type="dxa"/>
            <w:tcBorders>
              <w:top w:val="nil"/>
              <w:left w:val="nil"/>
              <w:bottom w:val="nil"/>
              <w:right w:val="nil"/>
            </w:tcBorders>
            <w:noWrap/>
            <w:vAlign w:val="bottom"/>
            <w:hideMark/>
          </w:tcPr>
          <w:p w14:paraId="6BC54C42"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0.0137</w:t>
            </w:r>
          </w:p>
        </w:tc>
        <w:tc>
          <w:tcPr>
            <w:tcW w:w="1240" w:type="dxa"/>
            <w:tcBorders>
              <w:top w:val="nil"/>
              <w:left w:val="nil"/>
              <w:bottom w:val="nil"/>
              <w:right w:val="nil"/>
            </w:tcBorders>
            <w:noWrap/>
            <w:vAlign w:val="bottom"/>
            <w:hideMark/>
          </w:tcPr>
          <w:p w14:paraId="0B0B7EE9"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0.0186</w:t>
            </w:r>
          </w:p>
        </w:tc>
        <w:tc>
          <w:tcPr>
            <w:tcW w:w="1220" w:type="dxa"/>
            <w:tcBorders>
              <w:top w:val="nil"/>
              <w:left w:val="nil"/>
              <w:bottom w:val="nil"/>
              <w:right w:val="nil"/>
            </w:tcBorders>
            <w:noWrap/>
            <w:vAlign w:val="bottom"/>
            <w:hideMark/>
          </w:tcPr>
          <w:p w14:paraId="531058BB"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FE05C1" w14:paraId="2E5F48A3" w14:textId="77777777" w:rsidTr="006201BE">
        <w:trPr>
          <w:trHeight w:val="315"/>
        </w:trPr>
        <w:tc>
          <w:tcPr>
            <w:tcW w:w="2020" w:type="dxa"/>
            <w:tcBorders>
              <w:top w:val="nil"/>
              <w:left w:val="nil"/>
              <w:bottom w:val="nil"/>
              <w:right w:val="nil"/>
            </w:tcBorders>
            <w:noWrap/>
            <w:vAlign w:val="bottom"/>
            <w:hideMark/>
          </w:tcPr>
          <w:p w14:paraId="7BF02CD4"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beta_Inflation</w:t>
            </w:r>
          </w:p>
        </w:tc>
        <w:tc>
          <w:tcPr>
            <w:tcW w:w="1240" w:type="dxa"/>
            <w:tcBorders>
              <w:top w:val="nil"/>
              <w:left w:val="nil"/>
              <w:bottom w:val="nil"/>
              <w:right w:val="nil"/>
            </w:tcBorders>
            <w:noWrap/>
            <w:vAlign w:val="bottom"/>
            <w:hideMark/>
          </w:tcPr>
          <w:p w14:paraId="47F4C963"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-0.0288</w:t>
            </w:r>
          </w:p>
        </w:tc>
        <w:tc>
          <w:tcPr>
            <w:tcW w:w="1240" w:type="dxa"/>
            <w:tcBorders>
              <w:top w:val="nil"/>
              <w:left w:val="nil"/>
              <w:bottom w:val="nil"/>
              <w:right w:val="nil"/>
            </w:tcBorders>
            <w:noWrap/>
            <w:vAlign w:val="bottom"/>
            <w:hideMark/>
          </w:tcPr>
          <w:p w14:paraId="14DEA4EC"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-0.0106</w:t>
            </w:r>
          </w:p>
        </w:tc>
        <w:tc>
          <w:tcPr>
            <w:tcW w:w="1240" w:type="dxa"/>
            <w:tcBorders>
              <w:top w:val="nil"/>
              <w:left w:val="nil"/>
              <w:bottom w:val="nil"/>
              <w:right w:val="nil"/>
            </w:tcBorders>
            <w:noWrap/>
            <w:vAlign w:val="bottom"/>
            <w:hideMark/>
          </w:tcPr>
          <w:p w14:paraId="3C69AFED"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0.0263</w:t>
            </w:r>
          </w:p>
        </w:tc>
        <w:tc>
          <w:tcPr>
            <w:tcW w:w="1220" w:type="dxa"/>
            <w:tcBorders>
              <w:top w:val="nil"/>
              <w:left w:val="nil"/>
              <w:bottom w:val="nil"/>
              <w:right w:val="nil"/>
            </w:tcBorders>
            <w:noWrap/>
            <w:vAlign w:val="bottom"/>
            <w:hideMark/>
          </w:tcPr>
          <w:p w14:paraId="3D8EE7CC"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FE05C1" w14:paraId="13D2025E" w14:textId="77777777" w:rsidTr="006201BE">
        <w:trPr>
          <w:trHeight w:val="315"/>
        </w:trPr>
        <w:tc>
          <w:tcPr>
            <w:tcW w:w="2020" w:type="dxa"/>
            <w:tcBorders>
              <w:top w:val="nil"/>
              <w:left w:val="nil"/>
              <w:bottom w:val="nil"/>
              <w:right w:val="nil"/>
            </w:tcBorders>
            <w:noWrap/>
            <w:vAlign w:val="bottom"/>
            <w:hideMark/>
          </w:tcPr>
          <w:p w14:paraId="187272A7"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beta_Exchange_rate</w:t>
            </w:r>
          </w:p>
        </w:tc>
        <w:tc>
          <w:tcPr>
            <w:tcW w:w="1240" w:type="dxa"/>
            <w:tcBorders>
              <w:top w:val="nil"/>
              <w:left w:val="nil"/>
              <w:bottom w:val="nil"/>
              <w:right w:val="nil"/>
            </w:tcBorders>
            <w:noWrap/>
            <w:vAlign w:val="bottom"/>
            <w:hideMark/>
          </w:tcPr>
          <w:p w14:paraId="79A5378C"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-0.0103</w:t>
            </w:r>
          </w:p>
        </w:tc>
        <w:tc>
          <w:tcPr>
            <w:tcW w:w="1240" w:type="dxa"/>
            <w:tcBorders>
              <w:top w:val="nil"/>
              <w:left w:val="nil"/>
              <w:bottom w:val="nil"/>
              <w:right w:val="nil"/>
            </w:tcBorders>
            <w:noWrap/>
            <w:vAlign w:val="bottom"/>
            <w:hideMark/>
          </w:tcPr>
          <w:p w14:paraId="5250EF9E"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-0.0070</w:t>
            </w:r>
          </w:p>
        </w:tc>
        <w:tc>
          <w:tcPr>
            <w:tcW w:w="1240" w:type="dxa"/>
            <w:tcBorders>
              <w:top w:val="nil"/>
              <w:left w:val="nil"/>
              <w:bottom w:val="nil"/>
              <w:right w:val="nil"/>
            </w:tcBorders>
            <w:noWrap/>
            <w:vAlign w:val="bottom"/>
            <w:hideMark/>
          </w:tcPr>
          <w:p w14:paraId="060560AF"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-0.0005</w:t>
            </w:r>
          </w:p>
        </w:tc>
        <w:tc>
          <w:tcPr>
            <w:tcW w:w="1220" w:type="dxa"/>
            <w:tcBorders>
              <w:top w:val="nil"/>
              <w:left w:val="nil"/>
              <w:bottom w:val="nil"/>
              <w:right w:val="nil"/>
            </w:tcBorders>
            <w:noWrap/>
            <w:vAlign w:val="bottom"/>
            <w:hideMark/>
          </w:tcPr>
          <w:p w14:paraId="175ADCB6"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FE05C1" w14:paraId="30427FAE" w14:textId="77777777" w:rsidTr="006201BE">
        <w:trPr>
          <w:trHeight w:val="315"/>
        </w:trPr>
        <w:tc>
          <w:tcPr>
            <w:tcW w:w="2020" w:type="dxa"/>
            <w:tcBorders>
              <w:top w:val="nil"/>
              <w:left w:val="nil"/>
              <w:bottom w:val="nil"/>
              <w:right w:val="nil"/>
            </w:tcBorders>
            <w:noWrap/>
            <w:vAlign w:val="bottom"/>
            <w:hideMark/>
          </w:tcPr>
          <w:p w14:paraId="7AB1983A"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Sigma</w:t>
            </w:r>
          </w:p>
        </w:tc>
        <w:tc>
          <w:tcPr>
            <w:tcW w:w="1240" w:type="dxa"/>
            <w:tcBorders>
              <w:top w:val="nil"/>
              <w:left w:val="nil"/>
              <w:bottom w:val="nil"/>
              <w:right w:val="nil"/>
            </w:tcBorders>
            <w:noWrap/>
            <w:vAlign w:val="bottom"/>
            <w:hideMark/>
          </w:tcPr>
          <w:p w14:paraId="0A29DF3C"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2.3132</w:t>
            </w:r>
          </w:p>
        </w:tc>
        <w:tc>
          <w:tcPr>
            <w:tcW w:w="1240" w:type="dxa"/>
            <w:tcBorders>
              <w:top w:val="nil"/>
              <w:left w:val="nil"/>
              <w:bottom w:val="nil"/>
              <w:right w:val="nil"/>
            </w:tcBorders>
            <w:noWrap/>
            <w:vAlign w:val="bottom"/>
            <w:hideMark/>
          </w:tcPr>
          <w:p w14:paraId="0365C583"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2.5397</w:t>
            </w:r>
          </w:p>
        </w:tc>
        <w:tc>
          <w:tcPr>
            <w:tcW w:w="1240" w:type="dxa"/>
            <w:tcBorders>
              <w:top w:val="nil"/>
              <w:left w:val="nil"/>
              <w:bottom w:val="nil"/>
              <w:right w:val="nil"/>
            </w:tcBorders>
            <w:noWrap/>
            <w:vAlign w:val="bottom"/>
            <w:hideMark/>
          </w:tcPr>
          <w:p w14:paraId="7256D55B"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3.0989</w:t>
            </w:r>
          </w:p>
        </w:tc>
        <w:tc>
          <w:tcPr>
            <w:tcW w:w="1220" w:type="dxa"/>
            <w:tcBorders>
              <w:top w:val="nil"/>
              <w:left w:val="nil"/>
              <w:bottom w:val="nil"/>
              <w:right w:val="nil"/>
            </w:tcBorders>
            <w:noWrap/>
            <w:vAlign w:val="bottom"/>
            <w:hideMark/>
          </w:tcPr>
          <w:p w14:paraId="0843E8B1"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FE05C1" w14:paraId="2298C6AE" w14:textId="77777777" w:rsidTr="006201BE">
        <w:trPr>
          <w:trHeight w:val="330"/>
        </w:trPr>
        <w:tc>
          <w:tcPr>
            <w:tcW w:w="2020" w:type="dxa"/>
            <w:tcBorders>
              <w:top w:val="nil"/>
              <w:left w:val="nil"/>
              <w:bottom w:val="double" w:sz="6" w:space="0" w:color="auto"/>
              <w:right w:val="nil"/>
            </w:tcBorders>
            <w:noWrap/>
            <w:vAlign w:val="bottom"/>
            <w:hideMark/>
          </w:tcPr>
          <w:p w14:paraId="02290497"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lp__</w:t>
            </w:r>
          </w:p>
        </w:tc>
        <w:tc>
          <w:tcPr>
            <w:tcW w:w="1240" w:type="dxa"/>
            <w:tcBorders>
              <w:top w:val="nil"/>
              <w:left w:val="nil"/>
              <w:bottom w:val="double" w:sz="6" w:space="0" w:color="auto"/>
              <w:right w:val="nil"/>
            </w:tcBorders>
            <w:noWrap/>
            <w:vAlign w:val="bottom"/>
            <w:hideMark/>
          </w:tcPr>
          <w:p w14:paraId="7AA1C82E"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-42.5875</w:t>
            </w:r>
          </w:p>
        </w:tc>
        <w:tc>
          <w:tcPr>
            <w:tcW w:w="1240" w:type="dxa"/>
            <w:tcBorders>
              <w:top w:val="nil"/>
              <w:left w:val="nil"/>
              <w:bottom w:val="double" w:sz="6" w:space="0" w:color="auto"/>
              <w:right w:val="nil"/>
            </w:tcBorders>
            <w:noWrap/>
            <w:vAlign w:val="bottom"/>
            <w:hideMark/>
          </w:tcPr>
          <w:p w14:paraId="2B8976D0"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-41.6680</w:t>
            </w:r>
          </w:p>
        </w:tc>
        <w:tc>
          <w:tcPr>
            <w:tcW w:w="1240" w:type="dxa"/>
            <w:tcBorders>
              <w:top w:val="nil"/>
              <w:left w:val="nil"/>
              <w:bottom w:val="double" w:sz="6" w:space="0" w:color="auto"/>
              <w:right w:val="nil"/>
            </w:tcBorders>
            <w:noWrap/>
            <w:vAlign w:val="bottom"/>
            <w:hideMark/>
          </w:tcPr>
          <w:p w14:paraId="539FDBE8"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-40.7512</w:t>
            </w:r>
          </w:p>
        </w:tc>
        <w:tc>
          <w:tcPr>
            <w:tcW w:w="1220" w:type="dxa"/>
            <w:tcBorders>
              <w:top w:val="nil"/>
              <w:left w:val="nil"/>
              <w:bottom w:val="double" w:sz="6" w:space="0" w:color="auto"/>
              <w:right w:val="nil"/>
            </w:tcBorders>
            <w:noWrap/>
            <w:vAlign w:val="bottom"/>
            <w:hideMark/>
          </w:tcPr>
          <w:p w14:paraId="36C44506"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
        </w:tc>
      </w:tr>
    </w:tbl>
    <w:p w14:paraId="5A0AD055" w14:textId="77777777" w:rsidR="00501874" w:rsidRDefault="00501874" w:rsidP="004700FD">
      <w:pPr>
        <w:spacing w:before="240" w:line="240" w:lineRule="auto"/>
        <w:jc w:val="both"/>
        <w:rPr>
          <w:rFonts w:ascii="Times New Roman" w:hAnsi="Times New Roman" w:cs="Times New Roman"/>
          <w:sz w:val="24"/>
          <w:szCs w:val="24"/>
        </w:rPr>
      </w:pPr>
    </w:p>
    <w:p w14:paraId="6BE745E3" w14:textId="77777777" w:rsidR="00501874" w:rsidRDefault="00501874" w:rsidP="00422A1D">
      <w:pPr>
        <w:spacing w:before="240" w:after="240" w:line="240" w:lineRule="auto"/>
        <w:jc w:val="both"/>
        <w:rPr>
          <w:rFonts w:ascii="Times New Roman" w:hAnsi="Times New Roman" w:cs="Times New Roman"/>
          <w:sz w:val="24"/>
          <w:szCs w:val="24"/>
        </w:rPr>
      </w:pPr>
      <w:r w:rsidRPr="000A726C">
        <w:rPr>
          <w:rFonts w:ascii="Times New Roman" w:hAnsi="Times New Roman" w:cs="Times New Roman"/>
          <w:sz w:val="24"/>
          <w:szCs w:val="24"/>
        </w:rPr>
        <w:t>Table 5 outlines the parameter estimates from the third chain of the hierarchical Bayesian model. The results are consistent with previous chains, with alpha having a mean of 1.9435, indicating the baseline FDI level. The coefficient for GDP (beta_GDP) remains positive at 0.01142, reinforcing the strong positive relationship between economic growth and FDI. Inflation (beta_Inflation) continues to show a negative relationship with FDI, with a mean of -0.02752, while the exchange rate coefficient (beta_Exchange_rate) also stays negative at -0.01024. The model’s error term, sigma, has a mean of 2.36921, indicating a consistent level of unexplained variance across chains. The alignment of these results with those of previous chains further confirms the robustness of the model’s estimates, particularly the adverse effect of inflation and the positive effect of GDP on FDI.</w:t>
      </w:r>
    </w:p>
    <w:p w14:paraId="2270FCB8" w14:textId="77777777" w:rsidR="00501874" w:rsidRPr="000A726C" w:rsidRDefault="00501874" w:rsidP="004700FD">
      <w:pPr>
        <w:spacing w:before="240" w:line="240" w:lineRule="auto"/>
        <w:jc w:val="both"/>
        <w:rPr>
          <w:rFonts w:ascii="Times New Roman" w:hAnsi="Times New Roman" w:cs="Times New Roman"/>
          <w:b/>
          <w:bCs/>
          <w:sz w:val="24"/>
          <w:szCs w:val="24"/>
        </w:rPr>
      </w:pPr>
      <w:r w:rsidRPr="000A726C">
        <w:rPr>
          <w:rFonts w:ascii="Times New Roman" w:hAnsi="Times New Roman" w:cs="Times New Roman"/>
          <w:b/>
          <w:bCs/>
          <w:sz w:val="24"/>
          <w:szCs w:val="24"/>
        </w:rPr>
        <w:t>Table 5: Model Summary (Hierarchical Chain 3)</w:t>
      </w:r>
    </w:p>
    <w:tbl>
      <w:tblPr>
        <w:tblW w:w="7328" w:type="dxa"/>
        <w:tblLook w:val="04A0" w:firstRow="1" w:lastRow="0" w:firstColumn="1" w:lastColumn="0" w:noHBand="0" w:noVBand="1"/>
      </w:tblPr>
      <w:tblGrid>
        <w:gridCol w:w="2392"/>
        <w:gridCol w:w="1234"/>
        <w:gridCol w:w="1234"/>
        <w:gridCol w:w="1234"/>
        <w:gridCol w:w="1234"/>
      </w:tblGrid>
      <w:tr w:rsidR="00501874" w:rsidRPr="004D0D51" w14:paraId="55651237" w14:textId="77777777" w:rsidTr="006201BE">
        <w:trPr>
          <w:trHeight w:val="331"/>
        </w:trPr>
        <w:tc>
          <w:tcPr>
            <w:tcW w:w="2392" w:type="dxa"/>
            <w:tcBorders>
              <w:top w:val="single" w:sz="4" w:space="0" w:color="auto"/>
              <w:left w:val="nil"/>
              <w:bottom w:val="single" w:sz="4" w:space="0" w:color="auto"/>
              <w:right w:val="nil"/>
            </w:tcBorders>
            <w:noWrap/>
            <w:vAlign w:val="center"/>
            <w:hideMark/>
          </w:tcPr>
          <w:p w14:paraId="639BDE02"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Parameter</w:t>
            </w:r>
          </w:p>
        </w:tc>
        <w:tc>
          <w:tcPr>
            <w:tcW w:w="1234" w:type="dxa"/>
            <w:tcBorders>
              <w:top w:val="single" w:sz="4" w:space="0" w:color="auto"/>
              <w:left w:val="nil"/>
              <w:bottom w:val="single" w:sz="4" w:space="0" w:color="auto"/>
              <w:right w:val="nil"/>
            </w:tcBorders>
            <w:noWrap/>
            <w:vAlign w:val="bottom"/>
            <w:hideMark/>
          </w:tcPr>
          <w:p w14:paraId="6DA0D149"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Mean</w:t>
            </w:r>
          </w:p>
        </w:tc>
        <w:tc>
          <w:tcPr>
            <w:tcW w:w="1234" w:type="dxa"/>
            <w:tcBorders>
              <w:top w:val="single" w:sz="4" w:space="0" w:color="auto"/>
              <w:left w:val="nil"/>
              <w:bottom w:val="single" w:sz="4" w:space="0" w:color="auto"/>
              <w:right w:val="nil"/>
            </w:tcBorders>
            <w:noWrap/>
            <w:vAlign w:val="bottom"/>
            <w:hideMark/>
          </w:tcPr>
          <w:p w14:paraId="4D89C033"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Sd</w:t>
            </w:r>
          </w:p>
        </w:tc>
        <w:tc>
          <w:tcPr>
            <w:tcW w:w="1234" w:type="dxa"/>
            <w:tcBorders>
              <w:top w:val="single" w:sz="4" w:space="0" w:color="auto"/>
              <w:left w:val="nil"/>
              <w:bottom w:val="single" w:sz="4" w:space="0" w:color="auto"/>
              <w:right w:val="nil"/>
            </w:tcBorders>
            <w:noWrap/>
            <w:vAlign w:val="bottom"/>
            <w:hideMark/>
          </w:tcPr>
          <w:p w14:paraId="389F46E9"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2.50%</w:t>
            </w:r>
          </w:p>
        </w:tc>
        <w:tc>
          <w:tcPr>
            <w:tcW w:w="1234" w:type="dxa"/>
            <w:tcBorders>
              <w:top w:val="single" w:sz="4" w:space="0" w:color="auto"/>
              <w:left w:val="nil"/>
              <w:bottom w:val="single" w:sz="4" w:space="0" w:color="auto"/>
              <w:right w:val="nil"/>
            </w:tcBorders>
            <w:noWrap/>
            <w:vAlign w:val="bottom"/>
            <w:hideMark/>
          </w:tcPr>
          <w:p w14:paraId="51701F14"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25%</w:t>
            </w:r>
          </w:p>
        </w:tc>
      </w:tr>
      <w:tr w:rsidR="00501874" w:rsidRPr="004D0D51" w14:paraId="50DCA27E" w14:textId="77777777" w:rsidTr="006201BE">
        <w:trPr>
          <w:trHeight w:val="331"/>
        </w:trPr>
        <w:tc>
          <w:tcPr>
            <w:tcW w:w="2392" w:type="dxa"/>
            <w:tcBorders>
              <w:top w:val="nil"/>
              <w:left w:val="nil"/>
              <w:bottom w:val="nil"/>
              <w:right w:val="nil"/>
            </w:tcBorders>
            <w:noWrap/>
            <w:vAlign w:val="bottom"/>
            <w:hideMark/>
          </w:tcPr>
          <w:p w14:paraId="21789A8E"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Alpha</w:t>
            </w:r>
          </w:p>
        </w:tc>
        <w:tc>
          <w:tcPr>
            <w:tcW w:w="1234" w:type="dxa"/>
            <w:tcBorders>
              <w:top w:val="nil"/>
              <w:left w:val="nil"/>
              <w:bottom w:val="nil"/>
              <w:right w:val="nil"/>
            </w:tcBorders>
            <w:noWrap/>
            <w:vAlign w:val="bottom"/>
            <w:hideMark/>
          </w:tcPr>
          <w:p w14:paraId="2ACDF382"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1.94347</w:t>
            </w:r>
          </w:p>
        </w:tc>
        <w:tc>
          <w:tcPr>
            <w:tcW w:w="1234" w:type="dxa"/>
            <w:tcBorders>
              <w:top w:val="nil"/>
              <w:left w:val="nil"/>
              <w:bottom w:val="nil"/>
              <w:right w:val="nil"/>
            </w:tcBorders>
            <w:noWrap/>
            <w:vAlign w:val="bottom"/>
            <w:hideMark/>
          </w:tcPr>
          <w:p w14:paraId="3A03855D"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1.13371</w:t>
            </w:r>
          </w:p>
        </w:tc>
        <w:tc>
          <w:tcPr>
            <w:tcW w:w="1234" w:type="dxa"/>
            <w:tcBorders>
              <w:top w:val="nil"/>
              <w:left w:val="nil"/>
              <w:bottom w:val="nil"/>
              <w:right w:val="nil"/>
            </w:tcBorders>
            <w:noWrap/>
            <w:vAlign w:val="bottom"/>
            <w:hideMark/>
          </w:tcPr>
          <w:p w14:paraId="34201109"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-0.31621</w:t>
            </w:r>
          </w:p>
        </w:tc>
        <w:tc>
          <w:tcPr>
            <w:tcW w:w="1234" w:type="dxa"/>
            <w:tcBorders>
              <w:top w:val="nil"/>
              <w:left w:val="nil"/>
              <w:bottom w:val="nil"/>
              <w:right w:val="nil"/>
            </w:tcBorders>
            <w:noWrap/>
            <w:vAlign w:val="bottom"/>
            <w:hideMark/>
          </w:tcPr>
          <w:p w14:paraId="4D3A4E5A"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1.17270</w:t>
            </w:r>
          </w:p>
        </w:tc>
      </w:tr>
      <w:tr w:rsidR="00501874" w:rsidRPr="004D0D51" w14:paraId="1C6C70B6" w14:textId="77777777" w:rsidTr="006201BE">
        <w:trPr>
          <w:trHeight w:val="331"/>
        </w:trPr>
        <w:tc>
          <w:tcPr>
            <w:tcW w:w="2392" w:type="dxa"/>
            <w:tcBorders>
              <w:top w:val="nil"/>
              <w:left w:val="nil"/>
              <w:bottom w:val="nil"/>
              <w:right w:val="nil"/>
            </w:tcBorders>
            <w:noWrap/>
            <w:vAlign w:val="bottom"/>
            <w:hideMark/>
          </w:tcPr>
          <w:p w14:paraId="3B52A6C6"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beta_GDP</w:t>
            </w:r>
          </w:p>
        </w:tc>
        <w:tc>
          <w:tcPr>
            <w:tcW w:w="1234" w:type="dxa"/>
            <w:tcBorders>
              <w:top w:val="nil"/>
              <w:left w:val="nil"/>
              <w:bottom w:val="nil"/>
              <w:right w:val="nil"/>
            </w:tcBorders>
            <w:noWrap/>
            <w:vAlign w:val="bottom"/>
            <w:hideMark/>
          </w:tcPr>
          <w:p w14:paraId="6CD4BC17"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0.01142</w:t>
            </w:r>
          </w:p>
        </w:tc>
        <w:tc>
          <w:tcPr>
            <w:tcW w:w="1234" w:type="dxa"/>
            <w:tcBorders>
              <w:top w:val="nil"/>
              <w:left w:val="nil"/>
              <w:bottom w:val="nil"/>
              <w:right w:val="nil"/>
            </w:tcBorders>
            <w:noWrap/>
            <w:vAlign w:val="bottom"/>
            <w:hideMark/>
          </w:tcPr>
          <w:p w14:paraId="3840A71B"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0.00391</w:t>
            </w:r>
          </w:p>
        </w:tc>
        <w:tc>
          <w:tcPr>
            <w:tcW w:w="1234" w:type="dxa"/>
            <w:tcBorders>
              <w:top w:val="nil"/>
              <w:left w:val="nil"/>
              <w:bottom w:val="nil"/>
              <w:right w:val="nil"/>
            </w:tcBorders>
            <w:noWrap/>
            <w:vAlign w:val="bottom"/>
            <w:hideMark/>
          </w:tcPr>
          <w:p w14:paraId="23578E41"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0.00403</w:t>
            </w:r>
          </w:p>
        </w:tc>
        <w:tc>
          <w:tcPr>
            <w:tcW w:w="1234" w:type="dxa"/>
            <w:tcBorders>
              <w:top w:val="nil"/>
              <w:left w:val="nil"/>
              <w:bottom w:val="nil"/>
              <w:right w:val="nil"/>
            </w:tcBorders>
            <w:noWrap/>
            <w:vAlign w:val="bottom"/>
            <w:hideMark/>
          </w:tcPr>
          <w:p w14:paraId="70F9061D"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0.00885</w:t>
            </w:r>
          </w:p>
        </w:tc>
      </w:tr>
      <w:tr w:rsidR="00501874" w:rsidRPr="004D0D51" w14:paraId="2AA85633" w14:textId="77777777" w:rsidTr="006201BE">
        <w:trPr>
          <w:trHeight w:val="331"/>
        </w:trPr>
        <w:tc>
          <w:tcPr>
            <w:tcW w:w="2392" w:type="dxa"/>
            <w:tcBorders>
              <w:top w:val="nil"/>
              <w:left w:val="nil"/>
              <w:bottom w:val="nil"/>
              <w:right w:val="nil"/>
            </w:tcBorders>
            <w:noWrap/>
            <w:vAlign w:val="bottom"/>
            <w:hideMark/>
          </w:tcPr>
          <w:p w14:paraId="072CB86F"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beta_Inflation</w:t>
            </w:r>
          </w:p>
        </w:tc>
        <w:tc>
          <w:tcPr>
            <w:tcW w:w="1234" w:type="dxa"/>
            <w:tcBorders>
              <w:top w:val="nil"/>
              <w:left w:val="nil"/>
              <w:bottom w:val="nil"/>
              <w:right w:val="nil"/>
            </w:tcBorders>
            <w:noWrap/>
            <w:vAlign w:val="bottom"/>
            <w:hideMark/>
          </w:tcPr>
          <w:p w14:paraId="59AC2448"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-0.02752</w:t>
            </w:r>
          </w:p>
        </w:tc>
        <w:tc>
          <w:tcPr>
            <w:tcW w:w="1234" w:type="dxa"/>
            <w:tcBorders>
              <w:top w:val="nil"/>
              <w:left w:val="nil"/>
              <w:bottom w:val="nil"/>
              <w:right w:val="nil"/>
            </w:tcBorders>
            <w:noWrap/>
            <w:vAlign w:val="bottom"/>
            <w:hideMark/>
          </w:tcPr>
          <w:p w14:paraId="3BF8D392"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0.02924</w:t>
            </w:r>
          </w:p>
        </w:tc>
        <w:tc>
          <w:tcPr>
            <w:tcW w:w="1234" w:type="dxa"/>
            <w:tcBorders>
              <w:top w:val="nil"/>
              <w:left w:val="nil"/>
              <w:bottom w:val="nil"/>
              <w:right w:val="nil"/>
            </w:tcBorders>
            <w:noWrap/>
            <w:vAlign w:val="bottom"/>
            <w:hideMark/>
          </w:tcPr>
          <w:p w14:paraId="53D953B7"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-0.08417</w:t>
            </w:r>
          </w:p>
        </w:tc>
        <w:tc>
          <w:tcPr>
            <w:tcW w:w="1234" w:type="dxa"/>
            <w:tcBorders>
              <w:top w:val="nil"/>
              <w:left w:val="nil"/>
              <w:bottom w:val="nil"/>
              <w:right w:val="nil"/>
            </w:tcBorders>
            <w:noWrap/>
            <w:vAlign w:val="bottom"/>
            <w:hideMark/>
          </w:tcPr>
          <w:p w14:paraId="536D7EDA"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-0.04722</w:t>
            </w:r>
          </w:p>
        </w:tc>
      </w:tr>
      <w:tr w:rsidR="00501874" w:rsidRPr="004D0D51" w14:paraId="4C40ED07" w14:textId="77777777" w:rsidTr="006201BE">
        <w:trPr>
          <w:trHeight w:val="331"/>
        </w:trPr>
        <w:tc>
          <w:tcPr>
            <w:tcW w:w="2392" w:type="dxa"/>
            <w:tcBorders>
              <w:top w:val="nil"/>
              <w:left w:val="nil"/>
              <w:bottom w:val="nil"/>
              <w:right w:val="nil"/>
            </w:tcBorders>
            <w:noWrap/>
            <w:vAlign w:val="bottom"/>
            <w:hideMark/>
          </w:tcPr>
          <w:p w14:paraId="16FFB6AD"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beta_Exchange_rate</w:t>
            </w:r>
          </w:p>
        </w:tc>
        <w:tc>
          <w:tcPr>
            <w:tcW w:w="1234" w:type="dxa"/>
            <w:tcBorders>
              <w:top w:val="nil"/>
              <w:left w:val="nil"/>
              <w:bottom w:val="nil"/>
              <w:right w:val="nil"/>
            </w:tcBorders>
            <w:noWrap/>
            <w:vAlign w:val="bottom"/>
            <w:hideMark/>
          </w:tcPr>
          <w:p w14:paraId="6B0FBDA6"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-0.01024</w:t>
            </w:r>
          </w:p>
        </w:tc>
        <w:tc>
          <w:tcPr>
            <w:tcW w:w="1234" w:type="dxa"/>
            <w:tcBorders>
              <w:top w:val="nil"/>
              <w:left w:val="nil"/>
              <w:bottom w:val="nil"/>
              <w:right w:val="nil"/>
            </w:tcBorders>
            <w:noWrap/>
            <w:vAlign w:val="bottom"/>
            <w:hideMark/>
          </w:tcPr>
          <w:p w14:paraId="55EB68FD"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0.00528</w:t>
            </w:r>
          </w:p>
        </w:tc>
        <w:tc>
          <w:tcPr>
            <w:tcW w:w="1234" w:type="dxa"/>
            <w:tcBorders>
              <w:top w:val="nil"/>
              <w:left w:val="nil"/>
              <w:bottom w:val="nil"/>
              <w:right w:val="nil"/>
            </w:tcBorders>
            <w:noWrap/>
            <w:vAlign w:val="bottom"/>
            <w:hideMark/>
          </w:tcPr>
          <w:p w14:paraId="43278A1A"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-0.02041</w:t>
            </w:r>
          </w:p>
        </w:tc>
        <w:tc>
          <w:tcPr>
            <w:tcW w:w="1234" w:type="dxa"/>
            <w:tcBorders>
              <w:top w:val="nil"/>
              <w:left w:val="nil"/>
              <w:bottom w:val="nil"/>
              <w:right w:val="nil"/>
            </w:tcBorders>
            <w:noWrap/>
            <w:vAlign w:val="bottom"/>
            <w:hideMark/>
          </w:tcPr>
          <w:p w14:paraId="5EE9D944"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-0.01380</w:t>
            </w:r>
          </w:p>
        </w:tc>
      </w:tr>
      <w:tr w:rsidR="00501874" w:rsidRPr="004D0D51" w14:paraId="48E438D3" w14:textId="77777777" w:rsidTr="006201BE">
        <w:trPr>
          <w:trHeight w:val="331"/>
        </w:trPr>
        <w:tc>
          <w:tcPr>
            <w:tcW w:w="2392" w:type="dxa"/>
            <w:tcBorders>
              <w:top w:val="nil"/>
              <w:left w:val="nil"/>
              <w:bottom w:val="nil"/>
              <w:right w:val="nil"/>
            </w:tcBorders>
            <w:noWrap/>
            <w:vAlign w:val="bottom"/>
            <w:hideMark/>
          </w:tcPr>
          <w:p w14:paraId="71D211E3"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Sigma</w:t>
            </w:r>
          </w:p>
        </w:tc>
        <w:tc>
          <w:tcPr>
            <w:tcW w:w="1234" w:type="dxa"/>
            <w:tcBorders>
              <w:top w:val="nil"/>
              <w:left w:val="nil"/>
              <w:bottom w:val="nil"/>
              <w:right w:val="nil"/>
            </w:tcBorders>
            <w:noWrap/>
            <w:vAlign w:val="bottom"/>
            <w:hideMark/>
          </w:tcPr>
          <w:p w14:paraId="23052455"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2.36921</w:t>
            </w:r>
          </w:p>
        </w:tc>
        <w:tc>
          <w:tcPr>
            <w:tcW w:w="1234" w:type="dxa"/>
            <w:tcBorders>
              <w:top w:val="nil"/>
              <w:left w:val="nil"/>
              <w:bottom w:val="nil"/>
              <w:right w:val="nil"/>
            </w:tcBorders>
            <w:noWrap/>
            <w:vAlign w:val="bottom"/>
            <w:hideMark/>
          </w:tcPr>
          <w:p w14:paraId="174F95E4"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0.35025</w:t>
            </w:r>
          </w:p>
        </w:tc>
        <w:tc>
          <w:tcPr>
            <w:tcW w:w="1234" w:type="dxa"/>
            <w:tcBorders>
              <w:top w:val="nil"/>
              <w:left w:val="nil"/>
              <w:bottom w:val="nil"/>
              <w:right w:val="nil"/>
            </w:tcBorders>
            <w:noWrap/>
            <w:vAlign w:val="bottom"/>
            <w:hideMark/>
          </w:tcPr>
          <w:p w14:paraId="63360A77"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1.78602</w:t>
            </w:r>
          </w:p>
        </w:tc>
        <w:tc>
          <w:tcPr>
            <w:tcW w:w="1234" w:type="dxa"/>
            <w:tcBorders>
              <w:top w:val="nil"/>
              <w:left w:val="nil"/>
              <w:bottom w:val="nil"/>
              <w:right w:val="nil"/>
            </w:tcBorders>
            <w:noWrap/>
            <w:vAlign w:val="bottom"/>
            <w:hideMark/>
          </w:tcPr>
          <w:p w14:paraId="2B3C71BD"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2.11997</w:t>
            </w:r>
          </w:p>
        </w:tc>
      </w:tr>
      <w:tr w:rsidR="00501874" w:rsidRPr="004D0D51" w14:paraId="4499E45B" w14:textId="77777777" w:rsidTr="006201BE">
        <w:trPr>
          <w:trHeight w:val="347"/>
        </w:trPr>
        <w:tc>
          <w:tcPr>
            <w:tcW w:w="2392" w:type="dxa"/>
            <w:tcBorders>
              <w:top w:val="nil"/>
              <w:left w:val="nil"/>
              <w:bottom w:val="double" w:sz="6" w:space="0" w:color="auto"/>
              <w:right w:val="nil"/>
            </w:tcBorders>
            <w:noWrap/>
            <w:vAlign w:val="bottom"/>
            <w:hideMark/>
          </w:tcPr>
          <w:p w14:paraId="7664D655"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lp__</w:t>
            </w:r>
          </w:p>
        </w:tc>
        <w:tc>
          <w:tcPr>
            <w:tcW w:w="1234" w:type="dxa"/>
            <w:tcBorders>
              <w:top w:val="nil"/>
              <w:left w:val="nil"/>
              <w:bottom w:val="double" w:sz="6" w:space="0" w:color="auto"/>
              <w:right w:val="nil"/>
            </w:tcBorders>
            <w:noWrap/>
            <w:vAlign w:val="bottom"/>
            <w:hideMark/>
          </w:tcPr>
          <w:p w14:paraId="157F795C"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-43.15440</w:t>
            </w:r>
          </w:p>
        </w:tc>
        <w:tc>
          <w:tcPr>
            <w:tcW w:w="1234" w:type="dxa"/>
            <w:tcBorders>
              <w:top w:val="nil"/>
              <w:left w:val="nil"/>
              <w:bottom w:val="double" w:sz="6" w:space="0" w:color="auto"/>
              <w:right w:val="nil"/>
            </w:tcBorders>
            <w:noWrap/>
            <w:vAlign w:val="bottom"/>
            <w:hideMark/>
          </w:tcPr>
          <w:p w14:paraId="565F8946"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1.88155</w:t>
            </w:r>
          </w:p>
        </w:tc>
        <w:tc>
          <w:tcPr>
            <w:tcW w:w="1234" w:type="dxa"/>
            <w:tcBorders>
              <w:top w:val="nil"/>
              <w:left w:val="nil"/>
              <w:bottom w:val="double" w:sz="6" w:space="0" w:color="auto"/>
              <w:right w:val="nil"/>
            </w:tcBorders>
            <w:noWrap/>
            <w:vAlign w:val="bottom"/>
            <w:hideMark/>
          </w:tcPr>
          <w:p w14:paraId="2A222DE1"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-47.92665</w:t>
            </w:r>
          </w:p>
        </w:tc>
        <w:tc>
          <w:tcPr>
            <w:tcW w:w="1234" w:type="dxa"/>
            <w:tcBorders>
              <w:top w:val="nil"/>
              <w:left w:val="nil"/>
              <w:bottom w:val="double" w:sz="6" w:space="0" w:color="auto"/>
              <w:right w:val="nil"/>
            </w:tcBorders>
            <w:noWrap/>
            <w:vAlign w:val="bottom"/>
            <w:hideMark/>
          </w:tcPr>
          <w:p w14:paraId="7C46D658"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-44.01645</w:t>
            </w:r>
          </w:p>
        </w:tc>
      </w:tr>
      <w:tr w:rsidR="00501874" w:rsidRPr="004D0D51" w14:paraId="2FE32033" w14:textId="77777777" w:rsidTr="006201BE">
        <w:trPr>
          <w:trHeight w:val="347"/>
        </w:trPr>
        <w:tc>
          <w:tcPr>
            <w:tcW w:w="2392" w:type="dxa"/>
            <w:tcBorders>
              <w:top w:val="nil"/>
              <w:left w:val="nil"/>
              <w:bottom w:val="single" w:sz="4" w:space="0" w:color="auto"/>
              <w:right w:val="nil"/>
            </w:tcBorders>
            <w:noWrap/>
            <w:vAlign w:val="center"/>
            <w:hideMark/>
          </w:tcPr>
          <w:p w14:paraId="5EDA5099"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 </w:t>
            </w:r>
          </w:p>
        </w:tc>
        <w:tc>
          <w:tcPr>
            <w:tcW w:w="1234" w:type="dxa"/>
            <w:tcBorders>
              <w:top w:val="nil"/>
              <w:left w:val="nil"/>
              <w:bottom w:val="single" w:sz="4" w:space="0" w:color="auto"/>
              <w:right w:val="nil"/>
            </w:tcBorders>
            <w:noWrap/>
            <w:vAlign w:val="bottom"/>
            <w:hideMark/>
          </w:tcPr>
          <w:p w14:paraId="7852D9BE"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50%</w:t>
            </w:r>
          </w:p>
        </w:tc>
        <w:tc>
          <w:tcPr>
            <w:tcW w:w="1234" w:type="dxa"/>
            <w:tcBorders>
              <w:top w:val="nil"/>
              <w:left w:val="nil"/>
              <w:bottom w:val="single" w:sz="4" w:space="0" w:color="auto"/>
              <w:right w:val="nil"/>
            </w:tcBorders>
            <w:noWrap/>
            <w:vAlign w:val="bottom"/>
            <w:hideMark/>
          </w:tcPr>
          <w:p w14:paraId="1D7837E6"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75%</w:t>
            </w:r>
          </w:p>
        </w:tc>
        <w:tc>
          <w:tcPr>
            <w:tcW w:w="1234" w:type="dxa"/>
            <w:tcBorders>
              <w:top w:val="nil"/>
              <w:left w:val="nil"/>
              <w:bottom w:val="single" w:sz="4" w:space="0" w:color="auto"/>
              <w:right w:val="nil"/>
            </w:tcBorders>
            <w:noWrap/>
            <w:vAlign w:val="bottom"/>
            <w:hideMark/>
          </w:tcPr>
          <w:p w14:paraId="28053F5C"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97.50%</w:t>
            </w:r>
          </w:p>
        </w:tc>
        <w:tc>
          <w:tcPr>
            <w:tcW w:w="1234" w:type="dxa"/>
            <w:tcBorders>
              <w:top w:val="nil"/>
              <w:left w:val="nil"/>
              <w:bottom w:val="single" w:sz="4" w:space="0" w:color="auto"/>
              <w:right w:val="nil"/>
            </w:tcBorders>
            <w:noWrap/>
            <w:vAlign w:val="bottom"/>
            <w:hideMark/>
          </w:tcPr>
          <w:p w14:paraId="6C5C66DD"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 </w:t>
            </w:r>
          </w:p>
        </w:tc>
      </w:tr>
      <w:tr w:rsidR="00501874" w:rsidRPr="004D0D51" w14:paraId="15341A08" w14:textId="77777777" w:rsidTr="006201BE">
        <w:trPr>
          <w:trHeight w:val="331"/>
        </w:trPr>
        <w:tc>
          <w:tcPr>
            <w:tcW w:w="2392" w:type="dxa"/>
            <w:tcBorders>
              <w:top w:val="nil"/>
              <w:left w:val="nil"/>
              <w:bottom w:val="nil"/>
              <w:right w:val="nil"/>
            </w:tcBorders>
            <w:noWrap/>
            <w:vAlign w:val="bottom"/>
            <w:hideMark/>
          </w:tcPr>
          <w:p w14:paraId="37571E5E"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Alpha</w:t>
            </w:r>
          </w:p>
        </w:tc>
        <w:tc>
          <w:tcPr>
            <w:tcW w:w="1234" w:type="dxa"/>
            <w:tcBorders>
              <w:top w:val="nil"/>
              <w:left w:val="nil"/>
              <w:bottom w:val="nil"/>
              <w:right w:val="nil"/>
            </w:tcBorders>
            <w:noWrap/>
            <w:vAlign w:val="bottom"/>
            <w:hideMark/>
          </w:tcPr>
          <w:p w14:paraId="2434CDD3"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2.01240</w:t>
            </w:r>
          </w:p>
        </w:tc>
        <w:tc>
          <w:tcPr>
            <w:tcW w:w="1234" w:type="dxa"/>
            <w:tcBorders>
              <w:top w:val="nil"/>
              <w:left w:val="nil"/>
              <w:bottom w:val="nil"/>
              <w:right w:val="nil"/>
            </w:tcBorders>
            <w:noWrap/>
            <w:vAlign w:val="bottom"/>
            <w:hideMark/>
          </w:tcPr>
          <w:p w14:paraId="18C8CAAE"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2.70237</w:t>
            </w:r>
          </w:p>
        </w:tc>
        <w:tc>
          <w:tcPr>
            <w:tcW w:w="1234" w:type="dxa"/>
            <w:tcBorders>
              <w:top w:val="nil"/>
              <w:left w:val="nil"/>
              <w:bottom w:val="nil"/>
              <w:right w:val="nil"/>
            </w:tcBorders>
            <w:noWrap/>
            <w:vAlign w:val="bottom"/>
            <w:hideMark/>
          </w:tcPr>
          <w:p w14:paraId="6A14436F"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4.04320</w:t>
            </w:r>
          </w:p>
        </w:tc>
        <w:tc>
          <w:tcPr>
            <w:tcW w:w="1234" w:type="dxa"/>
            <w:tcBorders>
              <w:top w:val="nil"/>
              <w:left w:val="nil"/>
              <w:bottom w:val="nil"/>
              <w:right w:val="nil"/>
            </w:tcBorders>
            <w:noWrap/>
            <w:vAlign w:val="bottom"/>
            <w:hideMark/>
          </w:tcPr>
          <w:p w14:paraId="266BEB71"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4D0D51" w14:paraId="15C95104" w14:textId="77777777" w:rsidTr="006201BE">
        <w:trPr>
          <w:trHeight w:val="331"/>
        </w:trPr>
        <w:tc>
          <w:tcPr>
            <w:tcW w:w="2392" w:type="dxa"/>
            <w:tcBorders>
              <w:top w:val="nil"/>
              <w:left w:val="nil"/>
              <w:bottom w:val="nil"/>
              <w:right w:val="nil"/>
            </w:tcBorders>
            <w:noWrap/>
            <w:vAlign w:val="bottom"/>
            <w:hideMark/>
          </w:tcPr>
          <w:p w14:paraId="0AD75F6E"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lastRenderedPageBreak/>
              <w:t>beta_GDP</w:t>
            </w:r>
          </w:p>
        </w:tc>
        <w:tc>
          <w:tcPr>
            <w:tcW w:w="1234" w:type="dxa"/>
            <w:tcBorders>
              <w:top w:val="nil"/>
              <w:left w:val="nil"/>
              <w:bottom w:val="nil"/>
              <w:right w:val="nil"/>
            </w:tcBorders>
            <w:noWrap/>
            <w:vAlign w:val="bottom"/>
            <w:hideMark/>
          </w:tcPr>
          <w:p w14:paraId="0374AD1F"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0.01128</w:t>
            </w:r>
          </w:p>
        </w:tc>
        <w:tc>
          <w:tcPr>
            <w:tcW w:w="1234" w:type="dxa"/>
            <w:tcBorders>
              <w:top w:val="nil"/>
              <w:left w:val="nil"/>
              <w:bottom w:val="nil"/>
              <w:right w:val="nil"/>
            </w:tcBorders>
            <w:noWrap/>
            <w:vAlign w:val="bottom"/>
            <w:hideMark/>
          </w:tcPr>
          <w:p w14:paraId="2E222D8B"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0.01385</w:t>
            </w:r>
          </w:p>
        </w:tc>
        <w:tc>
          <w:tcPr>
            <w:tcW w:w="1234" w:type="dxa"/>
            <w:tcBorders>
              <w:top w:val="nil"/>
              <w:left w:val="nil"/>
              <w:bottom w:val="nil"/>
              <w:right w:val="nil"/>
            </w:tcBorders>
            <w:noWrap/>
            <w:vAlign w:val="bottom"/>
            <w:hideMark/>
          </w:tcPr>
          <w:p w14:paraId="7039F892"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0.01929</w:t>
            </w:r>
          </w:p>
        </w:tc>
        <w:tc>
          <w:tcPr>
            <w:tcW w:w="1234" w:type="dxa"/>
            <w:tcBorders>
              <w:top w:val="nil"/>
              <w:left w:val="nil"/>
              <w:bottom w:val="nil"/>
              <w:right w:val="nil"/>
            </w:tcBorders>
            <w:noWrap/>
            <w:vAlign w:val="bottom"/>
            <w:hideMark/>
          </w:tcPr>
          <w:p w14:paraId="7B01F963"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4D0D51" w14:paraId="73A3DE36" w14:textId="77777777" w:rsidTr="006201BE">
        <w:trPr>
          <w:trHeight w:val="331"/>
        </w:trPr>
        <w:tc>
          <w:tcPr>
            <w:tcW w:w="2392" w:type="dxa"/>
            <w:tcBorders>
              <w:top w:val="nil"/>
              <w:left w:val="nil"/>
              <w:bottom w:val="nil"/>
              <w:right w:val="nil"/>
            </w:tcBorders>
            <w:noWrap/>
            <w:vAlign w:val="bottom"/>
            <w:hideMark/>
          </w:tcPr>
          <w:p w14:paraId="6735B847"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beta_Inflation</w:t>
            </w:r>
          </w:p>
        </w:tc>
        <w:tc>
          <w:tcPr>
            <w:tcW w:w="1234" w:type="dxa"/>
            <w:tcBorders>
              <w:top w:val="nil"/>
              <w:left w:val="nil"/>
              <w:bottom w:val="nil"/>
              <w:right w:val="nil"/>
            </w:tcBorders>
            <w:noWrap/>
            <w:vAlign w:val="bottom"/>
            <w:hideMark/>
          </w:tcPr>
          <w:p w14:paraId="12EB73FB"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-0.02804</w:t>
            </w:r>
          </w:p>
        </w:tc>
        <w:tc>
          <w:tcPr>
            <w:tcW w:w="1234" w:type="dxa"/>
            <w:tcBorders>
              <w:top w:val="nil"/>
              <w:left w:val="nil"/>
              <w:bottom w:val="nil"/>
              <w:right w:val="nil"/>
            </w:tcBorders>
            <w:noWrap/>
            <w:vAlign w:val="bottom"/>
            <w:hideMark/>
          </w:tcPr>
          <w:p w14:paraId="6DCD2525"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-0.00861</w:t>
            </w:r>
          </w:p>
        </w:tc>
        <w:tc>
          <w:tcPr>
            <w:tcW w:w="1234" w:type="dxa"/>
            <w:tcBorders>
              <w:top w:val="nil"/>
              <w:left w:val="nil"/>
              <w:bottom w:val="nil"/>
              <w:right w:val="nil"/>
            </w:tcBorders>
            <w:noWrap/>
            <w:vAlign w:val="bottom"/>
            <w:hideMark/>
          </w:tcPr>
          <w:p w14:paraId="7216E8C9"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0.03223</w:t>
            </w:r>
          </w:p>
        </w:tc>
        <w:tc>
          <w:tcPr>
            <w:tcW w:w="1234" w:type="dxa"/>
            <w:tcBorders>
              <w:top w:val="nil"/>
              <w:left w:val="nil"/>
              <w:bottom w:val="nil"/>
              <w:right w:val="nil"/>
            </w:tcBorders>
            <w:noWrap/>
            <w:vAlign w:val="bottom"/>
            <w:hideMark/>
          </w:tcPr>
          <w:p w14:paraId="73ED5A08"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4D0D51" w14:paraId="7DABEE23" w14:textId="77777777" w:rsidTr="006201BE">
        <w:trPr>
          <w:trHeight w:val="331"/>
        </w:trPr>
        <w:tc>
          <w:tcPr>
            <w:tcW w:w="2392" w:type="dxa"/>
            <w:tcBorders>
              <w:top w:val="nil"/>
              <w:left w:val="nil"/>
              <w:bottom w:val="nil"/>
              <w:right w:val="nil"/>
            </w:tcBorders>
            <w:noWrap/>
            <w:vAlign w:val="bottom"/>
            <w:hideMark/>
          </w:tcPr>
          <w:p w14:paraId="7090C0D0"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beta_Exchange_rate</w:t>
            </w:r>
          </w:p>
        </w:tc>
        <w:tc>
          <w:tcPr>
            <w:tcW w:w="1234" w:type="dxa"/>
            <w:tcBorders>
              <w:top w:val="nil"/>
              <w:left w:val="nil"/>
              <w:bottom w:val="nil"/>
              <w:right w:val="nil"/>
            </w:tcBorders>
            <w:noWrap/>
            <w:vAlign w:val="bottom"/>
            <w:hideMark/>
          </w:tcPr>
          <w:p w14:paraId="7C41EDDC"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-0.01015</w:t>
            </w:r>
          </w:p>
        </w:tc>
        <w:tc>
          <w:tcPr>
            <w:tcW w:w="1234" w:type="dxa"/>
            <w:tcBorders>
              <w:top w:val="nil"/>
              <w:left w:val="nil"/>
              <w:bottom w:val="nil"/>
              <w:right w:val="nil"/>
            </w:tcBorders>
            <w:noWrap/>
            <w:vAlign w:val="bottom"/>
            <w:hideMark/>
          </w:tcPr>
          <w:p w14:paraId="084F0C55"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-0.00684</w:t>
            </w:r>
          </w:p>
        </w:tc>
        <w:tc>
          <w:tcPr>
            <w:tcW w:w="1234" w:type="dxa"/>
            <w:tcBorders>
              <w:top w:val="nil"/>
              <w:left w:val="nil"/>
              <w:bottom w:val="nil"/>
              <w:right w:val="nil"/>
            </w:tcBorders>
            <w:noWrap/>
            <w:vAlign w:val="bottom"/>
            <w:hideMark/>
          </w:tcPr>
          <w:p w14:paraId="5B98D2A6"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0.00020</w:t>
            </w:r>
          </w:p>
        </w:tc>
        <w:tc>
          <w:tcPr>
            <w:tcW w:w="1234" w:type="dxa"/>
            <w:tcBorders>
              <w:top w:val="nil"/>
              <w:left w:val="nil"/>
              <w:bottom w:val="nil"/>
              <w:right w:val="nil"/>
            </w:tcBorders>
            <w:noWrap/>
            <w:vAlign w:val="bottom"/>
            <w:hideMark/>
          </w:tcPr>
          <w:p w14:paraId="10D605DF"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4D0D51" w14:paraId="04AE78AD" w14:textId="77777777" w:rsidTr="006201BE">
        <w:trPr>
          <w:trHeight w:val="331"/>
        </w:trPr>
        <w:tc>
          <w:tcPr>
            <w:tcW w:w="2392" w:type="dxa"/>
            <w:tcBorders>
              <w:top w:val="nil"/>
              <w:left w:val="nil"/>
              <w:bottom w:val="nil"/>
              <w:right w:val="nil"/>
            </w:tcBorders>
            <w:noWrap/>
            <w:vAlign w:val="bottom"/>
            <w:hideMark/>
          </w:tcPr>
          <w:p w14:paraId="47DBA269"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Sigma</w:t>
            </w:r>
          </w:p>
        </w:tc>
        <w:tc>
          <w:tcPr>
            <w:tcW w:w="1234" w:type="dxa"/>
            <w:tcBorders>
              <w:top w:val="nil"/>
              <w:left w:val="nil"/>
              <w:bottom w:val="nil"/>
              <w:right w:val="nil"/>
            </w:tcBorders>
            <w:noWrap/>
            <w:vAlign w:val="bottom"/>
            <w:hideMark/>
          </w:tcPr>
          <w:p w14:paraId="4FF26CFC"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2.31741</w:t>
            </w:r>
          </w:p>
        </w:tc>
        <w:tc>
          <w:tcPr>
            <w:tcW w:w="1234" w:type="dxa"/>
            <w:tcBorders>
              <w:top w:val="nil"/>
              <w:left w:val="nil"/>
              <w:bottom w:val="nil"/>
              <w:right w:val="nil"/>
            </w:tcBorders>
            <w:noWrap/>
            <w:vAlign w:val="bottom"/>
            <w:hideMark/>
          </w:tcPr>
          <w:p w14:paraId="224BED65"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2.57572</w:t>
            </w:r>
          </w:p>
        </w:tc>
        <w:tc>
          <w:tcPr>
            <w:tcW w:w="1234" w:type="dxa"/>
            <w:tcBorders>
              <w:top w:val="nil"/>
              <w:left w:val="nil"/>
              <w:bottom w:val="nil"/>
              <w:right w:val="nil"/>
            </w:tcBorders>
            <w:noWrap/>
            <w:vAlign w:val="bottom"/>
            <w:hideMark/>
          </w:tcPr>
          <w:p w14:paraId="55DEFA1B"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3.18449</w:t>
            </w:r>
          </w:p>
        </w:tc>
        <w:tc>
          <w:tcPr>
            <w:tcW w:w="1234" w:type="dxa"/>
            <w:tcBorders>
              <w:top w:val="nil"/>
              <w:left w:val="nil"/>
              <w:bottom w:val="nil"/>
              <w:right w:val="nil"/>
            </w:tcBorders>
            <w:noWrap/>
            <w:vAlign w:val="bottom"/>
            <w:hideMark/>
          </w:tcPr>
          <w:p w14:paraId="662DC369"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4D0D51" w14:paraId="48F984F3" w14:textId="77777777" w:rsidTr="006201BE">
        <w:trPr>
          <w:trHeight w:val="347"/>
        </w:trPr>
        <w:tc>
          <w:tcPr>
            <w:tcW w:w="2392" w:type="dxa"/>
            <w:tcBorders>
              <w:top w:val="nil"/>
              <w:left w:val="nil"/>
              <w:bottom w:val="double" w:sz="6" w:space="0" w:color="auto"/>
              <w:right w:val="nil"/>
            </w:tcBorders>
            <w:noWrap/>
            <w:vAlign w:val="bottom"/>
            <w:hideMark/>
          </w:tcPr>
          <w:p w14:paraId="34583D0B"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lp__</w:t>
            </w:r>
          </w:p>
        </w:tc>
        <w:tc>
          <w:tcPr>
            <w:tcW w:w="1234" w:type="dxa"/>
            <w:tcBorders>
              <w:top w:val="nil"/>
              <w:left w:val="nil"/>
              <w:bottom w:val="double" w:sz="6" w:space="0" w:color="auto"/>
              <w:right w:val="nil"/>
            </w:tcBorders>
            <w:noWrap/>
            <w:vAlign w:val="bottom"/>
            <w:hideMark/>
          </w:tcPr>
          <w:p w14:paraId="382AB1AD"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-42.83306</w:t>
            </w:r>
          </w:p>
        </w:tc>
        <w:tc>
          <w:tcPr>
            <w:tcW w:w="1234" w:type="dxa"/>
            <w:tcBorders>
              <w:top w:val="nil"/>
              <w:left w:val="nil"/>
              <w:bottom w:val="double" w:sz="6" w:space="0" w:color="auto"/>
              <w:right w:val="nil"/>
            </w:tcBorders>
            <w:noWrap/>
            <w:vAlign w:val="bottom"/>
            <w:hideMark/>
          </w:tcPr>
          <w:p w14:paraId="58EF1C27"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-41.77073</w:t>
            </w:r>
          </w:p>
        </w:tc>
        <w:tc>
          <w:tcPr>
            <w:tcW w:w="1234" w:type="dxa"/>
            <w:tcBorders>
              <w:top w:val="nil"/>
              <w:left w:val="nil"/>
              <w:bottom w:val="double" w:sz="6" w:space="0" w:color="auto"/>
              <w:right w:val="nil"/>
            </w:tcBorders>
            <w:noWrap/>
            <w:vAlign w:val="bottom"/>
            <w:hideMark/>
          </w:tcPr>
          <w:p w14:paraId="6817E9FE"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-40.81940</w:t>
            </w:r>
          </w:p>
        </w:tc>
        <w:tc>
          <w:tcPr>
            <w:tcW w:w="1234" w:type="dxa"/>
            <w:tcBorders>
              <w:top w:val="nil"/>
              <w:left w:val="nil"/>
              <w:bottom w:val="double" w:sz="6" w:space="0" w:color="auto"/>
              <w:right w:val="nil"/>
            </w:tcBorders>
            <w:noWrap/>
            <w:vAlign w:val="bottom"/>
            <w:hideMark/>
          </w:tcPr>
          <w:p w14:paraId="7878AFB4"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 </w:t>
            </w:r>
          </w:p>
        </w:tc>
      </w:tr>
    </w:tbl>
    <w:p w14:paraId="276E4229" w14:textId="77777777" w:rsidR="00501874" w:rsidRDefault="00501874" w:rsidP="004700FD">
      <w:pPr>
        <w:spacing w:before="240" w:line="240" w:lineRule="auto"/>
        <w:jc w:val="both"/>
        <w:rPr>
          <w:rFonts w:ascii="Times New Roman" w:hAnsi="Times New Roman" w:cs="Times New Roman"/>
          <w:sz w:val="24"/>
          <w:szCs w:val="24"/>
        </w:rPr>
      </w:pPr>
    </w:p>
    <w:p w14:paraId="4BECD73D" w14:textId="77777777" w:rsidR="00071537" w:rsidRPr="00B76766" w:rsidRDefault="00501874" w:rsidP="00B76766">
      <w:pPr>
        <w:spacing w:before="240" w:after="240" w:line="240" w:lineRule="auto"/>
        <w:jc w:val="both"/>
        <w:rPr>
          <w:rFonts w:ascii="Times New Roman" w:hAnsi="Times New Roman" w:cs="Times New Roman"/>
          <w:sz w:val="24"/>
          <w:szCs w:val="24"/>
        </w:rPr>
      </w:pPr>
      <w:r w:rsidRPr="000A726C">
        <w:rPr>
          <w:rFonts w:ascii="Times New Roman" w:hAnsi="Times New Roman" w:cs="Times New Roman"/>
          <w:sz w:val="24"/>
          <w:szCs w:val="24"/>
        </w:rPr>
        <w:t>Table 6 presents the parameter estimates for the fourth chain of the hierarchical Bayesian model, again demonstrating consistency across chains. The intercept, alpha, has a mean of 2.07481, indicating a stable baseline level for FDI. The GDP coefficient (beta_GDP) remains positive at 0.01122, affirming the positive influence of economic growth on FDI inflows. The inflation coefficient (beta_Inflation) continues to be negative (-0.03075), confirming that inflation serves as a deterrent to foreign investment. The exchange rate coefficient (beta_Exchange_rate) is also negative at -0.01035, though its impact remains less significant compared to inflation. The sigma value, representing the model's error, is 2.33718, aligning with previous chains and reinforcing the model’s stability. The results from Chain 4 uphold the overall findings, with GDP positively influencing FDI, while inflation and exchange rate fluctuations negatively affect it.</w:t>
      </w:r>
    </w:p>
    <w:p w14:paraId="580A2FC7" w14:textId="77777777" w:rsidR="00501874" w:rsidRPr="000A726C" w:rsidRDefault="00501874" w:rsidP="004700FD">
      <w:pPr>
        <w:spacing w:before="240" w:line="240" w:lineRule="auto"/>
        <w:jc w:val="both"/>
        <w:rPr>
          <w:rFonts w:ascii="Times New Roman" w:hAnsi="Times New Roman" w:cs="Times New Roman"/>
          <w:b/>
          <w:bCs/>
          <w:sz w:val="24"/>
          <w:szCs w:val="24"/>
        </w:rPr>
      </w:pPr>
      <w:r w:rsidRPr="000A726C">
        <w:rPr>
          <w:rFonts w:ascii="Times New Roman" w:hAnsi="Times New Roman" w:cs="Times New Roman"/>
          <w:b/>
          <w:bCs/>
          <w:sz w:val="24"/>
          <w:szCs w:val="24"/>
        </w:rPr>
        <w:t>Table 6: Model Summary (Hierarchical Chain 4)</w:t>
      </w:r>
    </w:p>
    <w:tbl>
      <w:tblPr>
        <w:tblW w:w="7255" w:type="dxa"/>
        <w:tblLook w:val="04A0" w:firstRow="1" w:lastRow="0" w:firstColumn="1" w:lastColumn="0" w:noHBand="0" w:noVBand="1"/>
      </w:tblPr>
      <w:tblGrid>
        <w:gridCol w:w="2367"/>
        <w:gridCol w:w="1222"/>
        <w:gridCol w:w="1222"/>
        <w:gridCol w:w="1222"/>
        <w:gridCol w:w="1222"/>
      </w:tblGrid>
      <w:tr w:rsidR="00501874" w:rsidRPr="004D0D51" w14:paraId="1EC68813" w14:textId="77777777" w:rsidTr="006201BE">
        <w:trPr>
          <w:trHeight w:val="333"/>
        </w:trPr>
        <w:tc>
          <w:tcPr>
            <w:tcW w:w="2367" w:type="dxa"/>
            <w:tcBorders>
              <w:top w:val="single" w:sz="4" w:space="0" w:color="auto"/>
              <w:left w:val="nil"/>
              <w:bottom w:val="single" w:sz="4" w:space="0" w:color="auto"/>
              <w:right w:val="nil"/>
            </w:tcBorders>
            <w:noWrap/>
            <w:vAlign w:val="center"/>
            <w:hideMark/>
          </w:tcPr>
          <w:p w14:paraId="19D7BF5C"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Parameter</w:t>
            </w:r>
          </w:p>
        </w:tc>
        <w:tc>
          <w:tcPr>
            <w:tcW w:w="1222" w:type="dxa"/>
            <w:tcBorders>
              <w:top w:val="single" w:sz="4" w:space="0" w:color="auto"/>
              <w:left w:val="nil"/>
              <w:bottom w:val="single" w:sz="4" w:space="0" w:color="auto"/>
              <w:right w:val="nil"/>
            </w:tcBorders>
            <w:noWrap/>
            <w:vAlign w:val="bottom"/>
            <w:hideMark/>
          </w:tcPr>
          <w:p w14:paraId="04D4ECA4"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Mean</w:t>
            </w:r>
          </w:p>
        </w:tc>
        <w:tc>
          <w:tcPr>
            <w:tcW w:w="1222" w:type="dxa"/>
            <w:tcBorders>
              <w:top w:val="single" w:sz="4" w:space="0" w:color="auto"/>
              <w:left w:val="nil"/>
              <w:bottom w:val="single" w:sz="4" w:space="0" w:color="auto"/>
              <w:right w:val="nil"/>
            </w:tcBorders>
            <w:noWrap/>
            <w:vAlign w:val="bottom"/>
            <w:hideMark/>
          </w:tcPr>
          <w:p w14:paraId="7786F63D"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Sd</w:t>
            </w:r>
          </w:p>
        </w:tc>
        <w:tc>
          <w:tcPr>
            <w:tcW w:w="1222" w:type="dxa"/>
            <w:tcBorders>
              <w:top w:val="single" w:sz="4" w:space="0" w:color="auto"/>
              <w:left w:val="nil"/>
              <w:bottom w:val="single" w:sz="4" w:space="0" w:color="auto"/>
              <w:right w:val="nil"/>
            </w:tcBorders>
            <w:noWrap/>
            <w:vAlign w:val="bottom"/>
            <w:hideMark/>
          </w:tcPr>
          <w:p w14:paraId="0FA177E0"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2.50%</w:t>
            </w:r>
          </w:p>
        </w:tc>
        <w:tc>
          <w:tcPr>
            <w:tcW w:w="1222" w:type="dxa"/>
            <w:tcBorders>
              <w:top w:val="single" w:sz="4" w:space="0" w:color="auto"/>
              <w:left w:val="nil"/>
              <w:bottom w:val="single" w:sz="4" w:space="0" w:color="auto"/>
              <w:right w:val="nil"/>
            </w:tcBorders>
            <w:noWrap/>
            <w:vAlign w:val="bottom"/>
            <w:hideMark/>
          </w:tcPr>
          <w:p w14:paraId="40808DA3"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25%</w:t>
            </w:r>
          </w:p>
        </w:tc>
      </w:tr>
      <w:tr w:rsidR="00501874" w:rsidRPr="004D0D51" w14:paraId="0479A409" w14:textId="77777777" w:rsidTr="006201BE">
        <w:trPr>
          <w:trHeight w:val="333"/>
        </w:trPr>
        <w:tc>
          <w:tcPr>
            <w:tcW w:w="2367" w:type="dxa"/>
            <w:tcBorders>
              <w:top w:val="nil"/>
              <w:left w:val="nil"/>
              <w:bottom w:val="nil"/>
              <w:right w:val="nil"/>
            </w:tcBorders>
            <w:noWrap/>
            <w:vAlign w:val="bottom"/>
            <w:hideMark/>
          </w:tcPr>
          <w:p w14:paraId="415EFCEC"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Alpha</w:t>
            </w:r>
          </w:p>
        </w:tc>
        <w:tc>
          <w:tcPr>
            <w:tcW w:w="1222" w:type="dxa"/>
            <w:tcBorders>
              <w:top w:val="nil"/>
              <w:left w:val="nil"/>
              <w:bottom w:val="nil"/>
              <w:right w:val="nil"/>
            </w:tcBorders>
            <w:noWrap/>
            <w:vAlign w:val="bottom"/>
            <w:hideMark/>
          </w:tcPr>
          <w:p w14:paraId="7419B02A"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2.07481</w:t>
            </w:r>
          </w:p>
        </w:tc>
        <w:tc>
          <w:tcPr>
            <w:tcW w:w="1222" w:type="dxa"/>
            <w:tcBorders>
              <w:top w:val="nil"/>
              <w:left w:val="nil"/>
              <w:bottom w:val="nil"/>
              <w:right w:val="nil"/>
            </w:tcBorders>
            <w:noWrap/>
            <w:vAlign w:val="bottom"/>
            <w:hideMark/>
          </w:tcPr>
          <w:p w14:paraId="18883193"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1.16425</w:t>
            </w:r>
          </w:p>
        </w:tc>
        <w:tc>
          <w:tcPr>
            <w:tcW w:w="1222" w:type="dxa"/>
            <w:tcBorders>
              <w:top w:val="nil"/>
              <w:left w:val="nil"/>
              <w:bottom w:val="nil"/>
              <w:right w:val="nil"/>
            </w:tcBorders>
            <w:noWrap/>
            <w:vAlign w:val="bottom"/>
            <w:hideMark/>
          </w:tcPr>
          <w:p w14:paraId="3BE280AF"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-0.22414</w:t>
            </w:r>
          </w:p>
        </w:tc>
        <w:tc>
          <w:tcPr>
            <w:tcW w:w="1222" w:type="dxa"/>
            <w:tcBorders>
              <w:top w:val="nil"/>
              <w:left w:val="nil"/>
              <w:bottom w:val="nil"/>
              <w:right w:val="nil"/>
            </w:tcBorders>
            <w:noWrap/>
            <w:vAlign w:val="bottom"/>
            <w:hideMark/>
          </w:tcPr>
          <w:p w14:paraId="7B6FA0D2"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1.29605</w:t>
            </w:r>
          </w:p>
        </w:tc>
      </w:tr>
      <w:tr w:rsidR="00501874" w:rsidRPr="004D0D51" w14:paraId="5BF6E6FC" w14:textId="77777777" w:rsidTr="006201BE">
        <w:trPr>
          <w:trHeight w:val="333"/>
        </w:trPr>
        <w:tc>
          <w:tcPr>
            <w:tcW w:w="2367" w:type="dxa"/>
            <w:tcBorders>
              <w:top w:val="nil"/>
              <w:left w:val="nil"/>
              <w:bottom w:val="nil"/>
              <w:right w:val="nil"/>
            </w:tcBorders>
            <w:noWrap/>
            <w:vAlign w:val="bottom"/>
            <w:hideMark/>
          </w:tcPr>
          <w:p w14:paraId="4996979B"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beta_GDP</w:t>
            </w:r>
          </w:p>
        </w:tc>
        <w:tc>
          <w:tcPr>
            <w:tcW w:w="1222" w:type="dxa"/>
            <w:tcBorders>
              <w:top w:val="nil"/>
              <w:left w:val="nil"/>
              <w:bottom w:val="nil"/>
              <w:right w:val="nil"/>
            </w:tcBorders>
            <w:noWrap/>
            <w:vAlign w:val="bottom"/>
            <w:hideMark/>
          </w:tcPr>
          <w:p w14:paraId="3142E0D6"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0.01122</w:t>
            </w:r>
          </w:p>
        </w:tc>
        <w:tc>
          <w:tcPr>
            <w:tcW w:w="1222" w:type="dxa"/>
            <w:tcBorders>
              <w:top w:val="nil"/>
              <w:left w:val="nil"/>
              <w:bottom w:val="nil"/>
              <w:right w:val="nil"/>
            </w:tcBorders>
            <w:noWrap/>
            <w:vAlign w:val="bottom"/>
            <w:hideMark/>
          </w:tcPr>
          <w:p w14:paraId="6DB84F2D"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0.00355</w:t>
            </w:r>
          </w:p>
        </w:tc>
        <w:tc>
          <w:tcPr>
            <w:tcW w:w="1222" w:type="dxa"/>
            <w:tcBorders>
              <w:top w:val="nil"/>
              <w:left w:val="nil"/>
              <w:bottom w:val="nil"/>
              <w:right w:val="nil"/>
            </w:tcBorders>
            <w:noWrap/>
            <w:vAlign w:val="bottom"/>
            <w:hideMark/>
          </w:tcPr>
          <w:p w14:paraId="52C25E98"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0.00414</w:t>
            </w:r>
          </w:p>
        </w:tc>
        <w:tc>
          <w:tcPr>
            <w:tcW w:w="1222" w:type="dxa"/>
            <w:tcBorders>
              <w:top w:val="nil"/>
              <w:left w:val="nil"/>
              <w:bottom w:val="nil"/>
              <w:right w:val="nil"/>
            </w:tcBorders>
            <w:noWrap/>
            <w:vAlign w:val="bottom"/>
            <w:hideMark/>
          </w:tcPr>
          <w:p w14:paraId="05B3C0C5"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0.00894</w:t>
            </w:r>
          </w:p>
        </w:tc>
      </w:tr>
      <w:tr w:rsidR="00501874" w:rsidRPr="004D0D51" w14:paraId="19786519" w14:textId="77777777" w:rsidTr="006201BE">
        <w:trPr>
          <w:trHeight w:val="333"/>
        </w:trPr>
        <w:tc>
          <w:tcPr>
            <w:tcW w:w="2367" w:type="dxa"/>
            <w:tcBorders>
              <w:top w:val="nil"/>
              <w:left w:val="nil"/>
              <w:bottom w:val="nil"/>
              <w:right w:val="nil"/>
            </w:tcBorders>
            <w:noWrap/>
            <w:vAlign w:val="bottom"/>
            <w:hideMark/>
          </w:tcPr>
          <w:p w14:paraId="2A082BD6"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beta_Inflation</w:t>
            </w:r>
          </w:p>
        </w:tc>
        <w:tc>
          <w:tcPr>
            <w:tcW w:w="1222" w:type="dxa"/>
            <w:tcBorders>
              <w:top w:val="nil"/>
              <w:left w:val="nil"/>
              <w:bottom w:val="nil"/>
              <w:right w:val="nil"/>
            </w:tcBorders>
            <w:noWrap/>
            <w:vAlign w:val="bottom"/>
            <w:hideMark/>
          </w:tcPr>
          <w:p w14:paraId="168685DD"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-0.03075</w:t>
            </w:r>
          </w:p>
        </w:tc>
        <w:tc>
          <w:tcPr>
            <w:tcW w:w="1222" w:type="dxa"/>
            <w:tcBorders>
              <w:top w:val="nil"/>
              <w:left w:val="nil"/>
              <w:bottom w:val="nil"/>
              <w:right w:val="nil"/>
            </w:tcBorders>
            <w:noWrap/>
            <w:vAlign w:val="bottom"/>
            <w:hideMark/>
          </w:tcPr>
          <w:p w14:paraId="41CA2FF3"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0.02905</w:t>
            </w:r>
          </w:p>
        </w:tc>
        <w:tc>
          <w:tcPr>
            <w:tcW w:w="1222" w:type="dxa"/>
            <w:tcBorders>
              <w:top w:val="nil"/>
              <w:left w:val="nil"/>
              <w:bottom w:val="nil"/>
              <w:right w:val="nil"/>
            </w:tcBorders>
            <w:noWrap/>
            <w:vAlign w:val="bottom"/>
            <w:hideMark/>
          </w:tcPr>
          <w:p w14:paraId="049E4DC1"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-0.08890</w:t>
            </w:r>
          </w:p>
        </w:tc>
        <w:tc>
          <w:tcPr>
            <w:tcW w:w="1222" w:type="dxa"/>
            <w:tcBorders>
              <w:top w:val="nil"/>
              <w:left w:val="nil"/>
              <w:bottom w:val="nil"/>
              <w:right w:val="nil"/>
            </w:tcBorders>
            <w:noWrap/>
            <w:vAlign w:val="bottom"/>
            <w:hideMark/>
          </w:tcPr>
          <w:p w14:paraId="48199BBC"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-0.05018</w:t>
            </w:r>
          </w:p>
        </w:tc>
      </w:tr>
      <w:tr w:rsidR="00501874" w:rsidRPr="004D0D51" w14:paraId="7532A98F" w14:textId="77777777" w:rsidTr="006201BE">
        <w:trPr>
          <w:trHeight w:val="333"/>
        </w:trPr>
        <w:tc>
          <w:tcPr>
            <w:tcW w:w="2367" w:type="dxa"/>
            <w:tcBorders>
              <w:top w:val="nil"/>
              <w:left w:val="nil"/>
              <w:bottom w:val="nil"/>
              <w:right w:val="nil"/>
            </w:tcBorders>
            <w:noWrap/>
            <w:vAlign w:val="bottom"/>
            <w:hideMark/>
          </w:tcPr>
          <w:p w14:paraId="3ACB35D7"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beta_Exchange_rate</w:t>
            </w:r>
          </w:p>
        </w:tc>
        <w:tc>
          <w:tcPr>
            <w:tcW w:w="1222" w:type="dxa"/>
            <w:tcBorders>
              <w:top w:val="nil"/>
              <w:left w:val="nil"/>
              <w:bottom w:val="nil"/>
              <w:right w:val="nil"/>
            </w:tcBorders>
            <w:noWrap/>
            <w:vAlign w:val="bottom"/>
            <w:hideMark/>
          </w:tcPr>
          <w:p w14:paraId="20DD5711"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-0.01035</w:t>
            </w:r>
          </w:p>
        </w:tc>
        <w:tc>
          <w:tcPr>
            <w:tcW w:w="1222" w:type="dxa"/>
            <w:tcBorders>
              <w:top w:val="nil"/>
              <w:left w:val="nil"/>
              <w:bottom w:val="nil"/>
              <w:right w:val="nil"/>
            </w:tcBorders>
            <w:noWrap/>
            <w:vAlign w:val="bottom"/>
            <w:hideMark/>
          </w:tcPr>
          <w:p w14:paraId="6661F879"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0.00492</w:t>
            </w:r>
          </w:p>
        </w:tc>
        <w:tc>
          <w:tcPr>
            <w:tcW w:w="1222" w:type="dxa"/>
            <w:tcBorders>
              <w:top w:val="nil"/>
              <w:left w:val="nil"/>
              <w:bottom w:val="nil"/>
              <w:right w:val="nil"/>
            </w:tcBorders>
            <w:noWrap/>
            <w:vAlign w:val="bottom"/>
            <w:hideMark/>
          </w:tcPr>
          <w:p w14:paraId="578616DE"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-0.01993</w:t>
            </w:r>
          </w:p>
        </w:tc>
        <w:tc>
          <w:tcPr>
            <w:tcW w:w="1222" w:type="dxa"/>
            <w:tcBorders>
              <w:top w:val="nil"/>
              <w:left w:val="nil"/>
              <w:bottom w:val="nil"/>
              <w:right w:val="nil"/>
            </w:tcBorders>
            <w:noWrap/>
            <w:vAlign w:val="bottom"/>
            <w:hideMark/>
          </w:tcPr>
          <w:p w14:paraId="4E28257A"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-0.01361</w:t>
            </w:r>
          </w:p>
        </w:tc>
      </w:tr>
      <w:tr w:rsidR="00501874" w:rsidRPr="004D0D51" w14:paraId="1D7EFCCE" w14:textId="77777777" w:rsidTr="006201BE">
        <w:trPr>
          <w:trHeight w:val="333"/>
        </w:trPr>
        <w:tc>
          <w:tcPr>
            <w:tcW w:w="2367" w:type="dxa"/>
            <w:tcBorders>
              <w:top w:val="nil"/>
              <w:left w:val="nil"/>
              <w:bottom w:val="nil"/>
              <w:right w:val="nil"/>
            </w:tcBorders>
            <w:noWrap/>
            <w:vAlign w:val="bottom"/>
            <w:hideMark/>
          </w:tcPr>
          <w:p w14:paraId="339FD6E6"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Sigma</w:t>
            </w:r>
          </w:p>
        </w:tc>
        <w:tc>
          <w:tcPr>
            <w:tcW w:w="1222" w:type="dxa"/>
            <w:tcBorders>
              <w:top w:val="nil"/>
              <w:left w:val="nil"/>
              <w:bottom w:val="nil"/>
              <w:right w:val="nil"/>
            </w:tcBorders>
            <w:noWrap/>
            <w:vAlign w:val="bottom"/>
            <w:hideMark/>
          </w:tcPr>
          <w:p w14:paraId="16040A74"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2.33718</w:t>
            </w:r>
          </w:p>
        </w:tc>
        <w:tc>
          <w:tcPr>
            <w:tcW w:w="1222" w:type="dxa"/>
            <w:tcBorders>
              <w:top w:val="nil"/>
              <w:left w:val="nil"/>
              <w:bottom w:val="nil"/>
              <w:right w:val="nil"/>
            </w:tcBorders>
            <w:noWrap/>
            <w:vAlign w:val="bottom"/>
            <w:hideMark/>
          </w:tcPr>
          <w:p w14:paraId="3411AFE6"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0.30409</w:t>
            </w:r>
          </w:p>
        </w:tc>
        <w:tc>
          <w:tcPr>
            <w:tcW w:w="1222" w:type="dxa"/>
            <w:tcBorders>
              <w:top w:val="nil"/>
              <w:left w:val="nil"/>
              <w:bottom w:val="nil"/>
              <w:right w:val="nil"/>
            </w:tcBorders>
            <w:noWrap/>
            <w:vAlign w:val="bottom"/>
            <w:hideMark/>
          </w:tcPr>
          <w:p w14:paraId="2595E765"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1.83616</w:t>
            </w:r>
          </w:p>
        </w:tc>
        <w:tc>
          <w:tcPr>
            <w:tcW w:w="1222" w:type="dxa"/>
            <w:tcBorders>
              <w:top w:val="nil"/>
              <w:left w:val="nil"/>
              <w:bottom w:val="nil"/>
              <w:right w:val="nil"/>
            </w:tcBorders>
            <w:noWrap/>
            <w:vAlign w:val="bottom"/>
            <w:hideMark/>
          </w:tcPr>
          <w:p w14:paraId="02DAC332"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2.11271</w:t>
            </w:r>
          </w:p>
        </w:tc>
      </w:tr>
      <w:tr w:rsidR="00501874" w:rsidRPr="004D0D51" w14:paraId="6D87CE23" w14:textId="77777777" w:rsidTr="006201BE">
        <w:trPr>
          <w:trHeight w:val="349"/>
        </w:trPr>
        <w:tc>
          <w:tcPr>
            <w:tcW w:w="2367" w:type="dxa"/>
            <w:tcBorders>
              <w:top w:val="nil"/>
              <w:left w:val="nil"/>
              <w:bottom w:val="double" w:sz="6" w:space="0" w:color="auto"/>
              <w:right w:val="nil"/>
            </w:tcBorders>
            <w:noWrap/>
            <w:vAlign w:val="bottom"/>
            <w:hideMark/>
          </w:tcPr>
          <w:p w14:paraId="2BB521B0"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lp__</w:t>
            </w:r>
          </w:p>
        </w:tc>
        <w:tc>
          <w:tcPr>
            <w:tcW w:w="1222" w:type="dxa"/>
            <w:tcBorders>
              <w:top w:val="nil"/>
              <w:left w:val="nil"/>
              <w:bottom w:val="double" w:sz="6" w:space="0" w:color="auto"/>
              <w:right w:val="nil"/>
            </w:tcBorders>
            <w:noWrap/>
            <w:vAlign w:val="bottom"/>
            <w:hideMark/>
          </w:tcPr>
          <w:p w14:paraId="5EDA25EB"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-43.04393</w:t>
            </w:r>
          </w:p>
        </w:tc>
        <w:tc>
          <w:tcPr>
            <w:tcW w:w="1222" w:type="dxa"/>
            <w:tcBorders>
              <w:top w:val="nil"/>
              <w:left w:val="nil"/>
              <w:bottom w:val="double" w:sz="6" w:space="0" w:color="auto"/>
              <w:right w:val="nil"/>
            </w:tcBorders>
            <w:noWrap/>
            <w:vAlign w:val="bottom"/>
            <w:hideMark/>
          </w:tcPr>
          <w:p w14:paraId="71ED7F0F"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1.63509</w:t>
            </w:r>
          </w:p>
        </w:tc>
        <w:tc>
          <w:tcPr>
            <w:tcW w:w="1222" w:type="dxa"/>
            <w:tcBorders>
              <w:top w:val="nil"/>
              <w:left w:val="nil"/>
              <w:bottom w:val="double" w:sz="6" w:space="0" w:color="auto"/>
              <w:right w:val="nil"/>
            </w:tcBorders>
            <w:noWrap/>
            <w:vAlign w:val="bottom"/>
            <w:hideMark/>
          </w:tcPr>
          <w:p w14:paraId="3F3068B9"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-47.28143</w:t>
            </w:r>
          </w:p>
        </w:tc>
        <w:tc>
          <w:tcPr>
            <w:tcW w:w="1222" w:type="dxa"/>
            <w:tcBorders>
              <w:top w:val="nil"/>
              <w:left w:val="nil"/>
              <w:bottom w:val="double" w:sz="6" w:space="0" w:color="auto"/>
              <w:right w:val="nil"/>
            </w:tcBorders>
            <w:noWrap/>
            <w:vAlign w:val="bottom"/>
            <w:hideMark/>
          </w:tcPr>
          <w:p w14:paraId="3F2E47DD"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-43.93310</w:t>
            </w:r>
          </w:p>
        </w:tc>
      </w:tr>
      <w:tr w:rsidR="00501874" w:rsidRPr="004D0D51" w14:paraId="3FCA4472" w14:textId="77777777" w:rsidTr="006201BE">
        <w:trPr>
          <w:trHeight w:val="349"/>
        </w:trPr>
        <w:tc>
          <w:tcPr>
            <w:tcW w:w="2367" w:type="dxa"/>
            <w:tcBorders>
              <w:top w:val="nil"/>
              <w:left w:val="nil"/>
              <w:bottom w:val="single" w:sz="4" w:space="0" w:color="auto"/>
              <w:right w:val="nil"/>
            </w:tcBorders>
            <w:noWrap/>
            <w:vAlign w:val="center"/>
            <w:hideMark/>
          </w:tcPr>
          <w:p w14:paraId="0DFC014A"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 </w:t>
            </w:r>
          </w:p>
        </w:tc>
        <w:tc>
          <w:tcPr>
            <w:tcW w:w="1222" w:type="dxa"/>
            <w:tcBorders>
              <w:top w:val="nil"/>
              <w:left w:val="nil"/>
              <w:bottom w:val="single" w:sz="4" w:space="0" w:color="auto"/>
              <w:right w:val="nil"/>
            </w:tcBorders>
            <w:noWrap/>
            <w:vAlign w:val="bottom"/>
            <w:hideMark/>
          </w:tcPr>
          <w:p w14:paraId="17CA2F01"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50%</w:t>
            </w:r>
          </w:p>
        </w:tc>
        <w:tc>
          <w:tcPr>
            <w:tcW w:w="1222" w:type="dxa"/>
            <w:tcBorders>
              <w:top w:val="nil"/>
              <w:left w:val="nil"/>
              <w:bottom w:val="single" w:sz="4" w:space="0" w:color="auto"/>
              <w:right w:val="nil"/>
            </w:tcBorders>
            <w:noWrap/>
            <w:vAlign w:val="bottom"/>
            <w:hideMark/>
          </w:tcPr>
          <w:p w14:paraId="4279F8E7"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75%</w:t>
            </w:r>
          </w:p>
        </w:tc>
        <w:tc>
          <w:tcPr>
            <w:tcW w:w="1222" w:type="dxa"/>
            <w:tcBorders>
              <w:top w:val="nil"/>
              <w:left w:val="nil"/>
              <w:bottom w:val="single" w:sz="4" w:space="0" w:color="auto"/>
              <w:right w:val="nil"/>
            </w:tcBorders>
            <w:noWrap/>
            <w:vAlign w:val="bottom"/>
            <w:hideMark/>
          </w:tcPr>
          <w:p w14:paraId="5C4E90F4"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97.50%</w:t>
            </w:r>
          </w:p>
        </w:tc>
        <w:tc>
          <w:tcPr>
            <w:tcW w:w="1222" w:type="dxa"/>
            <w:tcBorders>
              <w:top w:val="nil"/>
              <w:left w:val="nil"/>
              <w:bottom w:val="single" w:sz="4" w:space="0" w:color="auto"/>
              <w:right w:val="nil"/>
            </w:tcBorders>
            <w:noWrap/>
            <w:vAlign w:val="bottom"/>
            <w:hideMark/>
          </w:tcPr>
          <w:p w14:paraId="4D1BD514"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 </w:t>
            </w:r>
          </w:p>
        </w:tc>
      </w:tr>
      <w:tr w:rsidR="00501874" w:rsidRPr="004D0D51" w14:paraId="42FF5147" w14:textId="77777777" w:rsidTr="006201BE">
        <w:trPr>
          <w:trHeight w:val="333"/>
        </w:trPr>
        <w:tc>
          <w:tcPr>
            <w:tcW w:w="2367" w:type="dxa"/>
            <w:tcBorders>
              <w:top w:val="nil"/>
              <w:left w:val="nil"/>
              <w:bottom w:val="nil"/>
              <w:right w:val="nil"/>
            </w:tcBorders>
            <w:noWrap/>
            <w:vAlign w:val="bottom"/>
            <w:hideMark/>
          </w:tcPr>
          <w:p w14:paraId="4DB09DA2"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Alpha</w:t>
            </w:r>
          </w:p>
        </w:tc>
        <w:tc>
          <w:tcPr>
            <w:tcW w:w="1222" w:type="dxa"/>
            <w:tcBorders>
              <w:top w:val="nil"/>
              <w:left w:val="nil"/>
              <w:bottom w:val="nil"/>
              <w:right w:val="nil"/>
            </w:tcBorders>
            <w:noWrap/>
            <w:vAlign w:val="bottom"/>
            <w:hideMark/>
          </w:tcPr>
          <w:p w14:paraId="0B9C2FFD"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2.07954</w:t>
            </w:r>
          </w:p>
        </w:tc>
        <w:tc>
          <w:tcPr>
            <w:tcW w:w="1222" w:type="dxa"/>
            <w:tcBorders>
              <w:top w:val="nil"/>
              <w:left w:val="nil"/>
              <w:bottom w:val="nil"/>
              <w:right w:val="nil"/>
            </w:tcBorders>
            <w:noWrap/>
            <w:vAlign w:val="bottom"/>
            <w:hideMark/>
          </w:tcPr>
          <w:p w14:paraId="01E9B21D"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2.86579</w:t>
            </w:r>
          </w:p>
        </w:tc>
        <w:tc>
          <w:tcPr>
            <w:tcW w:w="1222" w:type="dxa"/>
            <w:tcBorders>
              <w:top w:val="nil"/>
              <w:left w:val="nil"/>
              <w:bottom w:val="nil"/>
              <w:right w:val="nil"/>
            </w:tcBorders>
            <w:noWrap/>
            <w:vAlign w:val="bottom"/>
            <w:hideMark/>
          </w:tcPr>
          <w:p w14:paraId="7D62B4A9"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4.24726</w:t>
            </w:r>
          </w:p>
        </w:tc>
        <w:tc>
          <w:tcPr>
            <w:tcW w:w="1222" w:type="dxa"/>
            <w:tcBorders>
              <w:top w:val="nil"/>
              <w:left w:val="nil"/>
              <w:bottom w:val="nil"/>
              <w:right w:val="nil"/>
            </w:tcBorders>
            <w:noWrap/>
            <w:vAlign w:val="bottom"/>
            <w:hideMark/>
          </w:tcPr>
          <w:p w14:paraId="4EB9A517"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4D0D51" w14:paraId="152BCB87" w14:textId="77777777" w:rsidTr="006201BE">
        <w:trPr>
          <w:trHeight w:val="333"/>
        </w:trPr>
        <w:tc>
          <w:tcPr>
            <w:tcW w:w="2367" w:type="dxa"/>
            <w:tcBorders>
              <w:top w:val="nil"/>
              <w:left w:val="nil"/>
              <w:bottom w:val="nil"/>
              <w:right w:val="nil"/>
            </w:tcBorders>
            <w:noWrap/>
            <w:vAlign w:val="bottom"/>
            <w:hideMark/>
          </w:tcPr>
          <w:p w14:paraId="57DDD62D"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beta_GDP</w:t>
            </w:r>
          </w:p>
        </w:tc>
        <w:tc>
          <w:tcPr>
            <w:tcW w:w="1222" w:type="dxa"/>
            <w:tcBorders>
              <w:top w:val="nil"/>
              <w:left w:val="nil"/>
              <w:bottom w:val="nil"/>
              <w:right w:val="nil"/>
            </w:tcBorders>
            <w:noWrap/>
            <w:vAlign w:val="bottom"/>
            <w:hideMark/>
          </w:tcPr>
          <w:p w14:paraId="746E5DD4"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0.01125</w:t>
            </w:r>
          </w:p>
        </w:tc>
        <w:tc>
          <w:tcPr>
            <w:tcW w:w="1222" w:type="dxa"/>
            <w:tcBorders>
              <w:top w:val="nil"/>
              <w:left w:val="nil"/>
              <w:bottom w:val="nil"/>
              <w:right w:val="nil"/>
            </w:tcBorders>
            <w:noWrap/>
            <w:vAlign w:val="bottom"/>
            <w:hideMark/>
          </w:tcPr>
          <w:p w14:paraId="491273EB"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0.01352</w:t>
            </w:r>
          </w:p>
        </w:tc>
        <w:tc>
          <w:tcPr>
            <w:tcW w:w="1222" w:type="dxa"/>
            <w:tcBorders>
              <w:top w:val="nil"/>
              <w:left w:val="nil"/>
              <w:bottom w:val="nil"/>
              <w:right w:val="nil"/>
            </w:tcBorders>
            <w:noWrap/>
            <w:vAlign w:val="bottom"/>
            <w:hideMark/>
          </w:tcPr>
          <w:p w14:paraId="63F5D968"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0.01824</w:t>
            </w:r>
          </w:p>
        </w:tc>
        <w:tc>
          <w:tcPr>
            <w:tcW w:w="1222" w:type="dxa"/>
            <w:tcBorders>
              <w:top w:val="nil"/>
              <w:left w:val="nil"/>
              <w:bottom w:val="nil"/>
              <w:right w:val="nil"/>
            </w:tcBorders>
            <w:noWrap/>
            <w:vAlign w:val="bottom"/>
            <w:hideMark/>
          </w:tcPr>
          <w:p w14:paraId="69A25F38"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4D0D51" w14:paraId="74A9AB26" w14:textId="77777777" w:rsidTr="006201BE">
        <w:trPr>
          <w:trHeight w:val="333"/>
        </w:trPr>
        <w:tc>
          <w:tcPr>
            <w:tcW w:w="2367" w:type="dxa"/>
            <w:tcBorders>
              <w:top w:val="nil"/>
              <w:left w:val="nil"/>
              <w:bottom w:val="nil"/>
              <w:right w:val="nil"/>
            </w:tcBorders>
            <w:noWrap/>
            <w:vAlign w:val="bottom"/>
            <w:hideMark/>
          </w:tcPr>
          <w:p w14:paraId="4C2BA7E6"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beta_Inflation</w:t>
            </w:r>
          </w:p>
        </w:tc>
        <w:tc>
          <w:tcPr>
            <w:tcW w:w="1222" w:type="dxa"/>
            <w:tcBorders>
              <w:top w:val="nil"/>
              <w:left w:val="nil"/>
              <w:bottom w:val="nil"/>
              <w:right w:val="nil"/>
            </w:tcBorders>
            <w:noWrap/>
            <w:vAlign w:val="bottom"/>
            <w:hideMark/>
          </w:tcPr>
          <w:p w14:paraId="41D502B0"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-0.03047</w:t>
            </w:r>
          </w:p>
        </w:tc>
        <w:tc>
          <w:tcPr>
            <w:tcW w:w="1222" w:type="dxa"/>
            <w:tcBorders>
              <w:top w:val="nil"/>
              <w:left w:val="nil"/>
              <w:bottom w:val="nil"/>
              <w:right w:val="nil"/>
            </w:tcBorders>
            <w:noWrap/>
            <w:vAlign w:val="bottom"/>
            <w:hideMark/>
          </w:tcPr>
          <w:p w14:paraId="23D4F580"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-0.01276</w:t>
            </w:r>
          </w:p>
        </w:tc>
        <w:tc>
          <w:tcPr>
            <w:tcW w:w="1222" w:type="dxa"/>
            <w:tcBorders>
              <w:top w:val="nil"/>
              <w:left w:val="nil"/>
              <w:bottom w:val="nil"/>
              <w:right w:val="nil"/>
            </w:tcBorders>
            <w:noWrap/>
            <w:vAlign w:val="bottom"/>
            <w:hideMark/>
          </w:tcPr>
          <w:p w14:paraId="3BDB07FE"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0.02590</w:t>
            </w:r>
          </w:p>
        </w:tc>
        <w:tc>
          <w:tcPr>
            <w:tcW w:w="1222" w:type="dxa"/>
            <w:tcBorders>
              <w:top w:val="nil"/>
              <w:left w:val="nil"/>
              <w:bottom w:val="nil"/>
              <w:right w:val="nil"/>
            </w:tcBorders>
            <w:noWrap/>
            <w:vAlign w:val="bottom"/>
            <w:hideMark/>
          </w:tcPr>
          <w:p w14:paraId="5CCE629B"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4D0D51" w14:paraId="01A87264" w14:textId="77777777" w:rsidTr="006201BE">
        <w:trPr>
          <w:trHeight w:val="333"/>
        </w:trPr>
        <w:tc>
          <w:tcPr>
            <w:tcW w:w="2367" w:type="dxa"/>
            <w:tcBorders>
              <w:top w:val="nil"/>
              <w:left w:val="nil"/>
              <w:bottom w:val="nil"/>
              <w:right w:val="nil"/>
            </w:tcBorders>
            <w:noWrap/>
            <w:vAlign w:val="bottom"/>
            <w:hideMark/>
          </w:tcPr>
          <w:p w14:paraId="2C17BEA7"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beta_Exchange_rate</w:t>
            </w:r>
          </w:p>
        </w:tc>
        <w:tc>
          <w:tcPr>
            <w:tcW w:w="1222" w:type="dxa"/>
            <w:tcBorders>
              <w:top w:val="nil"/>
              <w:left w:val="nil"/>
              <w:bottom w:val="nil"/>
              <w:right w:val="nil"/>
            </w:tcBorders>
            <w:noWrap/>
            <w:vAlign w:val="bottom"/>
            <w:hideMark/>
          </w:tcPr>
          <w:p w14:paraId="25F9CB3C"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-0.01043</w:t>
            </w:r>
          </w:p>
        </w:tc>
        <w:tc>
          <w:tcPr>
            <w:tcW w:w="1222" w:type="dxa"/>
            <w:tcBorders>
              <w:top w:val="nil"/>
              <w:left w:val="nil"/>
              <w:bottom w:val="nil"/>
              <w:right w:val="nil"/>
            </w:tcBorders>
            <w:noWrap/>
            <w:vAlign w:val="bottom"/>
            <w:hideMark/>
          </w:tcPr>
          <w:p w14:paraId="7AF689F8"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-0.00689</w:t>
            </w:r>
          </w:p>
        </w:tc>
        <w:tc>
          <w:tcPr>
            <w:tcW w:w="1222" w:type="dxa"/>
            <w:tcBorders>
              <w:top w:val="nil"/>
              <w:left w:val="nil"/>
              <w:bottom w:val="nil"/>
              <w:right w:val="nil"/>
            </w:tcBorders>
            <w:noWrap/>
            <w:vAlign w:val="bottom"/>
            <w:hideMark/>
          </w:tcPr>
          <w:p w14:paraId="5F17F2BE"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-0.00025</w:t>
            </w:r>
          </w:p>
        </w:tc>
        <w:tc>
          <w:tcPr>
            <w:tcW w:w="1222" w:type="dxa"/>
            <w:tcBorders>
              <w:top w:val="nil"/>
              <w:left w:val="nil"/>
              <w:bottom w:val="nil"/>
              <w:right w:val="nil"/>
            </w:tcBorders>
            <w:noWrap/>
            <w:vAlign w:val="bottom"/>
            <w:hideMark/>
          </w:tcPr>
          <w:p w14:paraId="34C84268"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4D0D51" w14:paraId="77CC29BC" w14:textId="77777777" w:rsidTr="006201BE">
        <w:trPr>
          <w:trHeight w:val="333"/>
        </w:trPr>
        <w:tc>
          <w:tcPr>
            <w:tcW w:w="2367" w:type="dxa"/>
            <w:tcBorders>
              <w:top w:val="nil"/>
              <w:left w:val="nil"/>
              <w:bottom w:val="nil"/>
              <w:right w:val="nil"/>
            </w:tcBorders>
            <w:noWrap/>
            <w:vAlign w:val="bottom"/>
            <w:hideMark/>
          </w:tcPr>
          <w:p w14:paraId="36391B4E"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Sigma</w:t>
            </w:r>
          </w:p>
        </w:tc>
        <w:tc>
          <w:tcPr>
            <w:tcW w:w="1222" w:type="dxa"/>
            <w:tcBorders>
              <w:top w:val="nil"/>
              <w:left w:val="nil"/>
              <w:bottom w:val="nil"/>
              <w:right w:val="nil"/>
            </w:tcBorders>
            <w:noWrap/>
            <w:vAlign w:val="bottom"/>
            <w:hideMark/>
          </w:tcPr>
          <w:p w14:paraId="47D942EC"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2.30594</w:t>
            </w:r>
          </w:p>
        </w:tc>
        <w:tc>
          <w:tcPr>
            <w:tcW w:w="1222" w:type="dxa"/>
            <w:tcBorders>
              <w:top w:val="nil"/>
              <w:left w:val="nil"/>
              <w:bottom w:val="nil"/>
              <w:right w:val="nil"/>
            </w:tcBorders>
            <w:noWrap/>
            <w:vAlign w:val="bottom"/>
            <w:hideMark/>
          </w:tcPr>
          <w:p w14:paraId="74E936E4"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2.52461</w:t>
            </w:r>
          </w:p>
        </w:tc>
        <w:tc>
          <w:tcPr>
            <w:tcW w:w="1222" w:type="dxa"/>
            <w:tcBorders>
              <w:top w:val="nil"/>
              <w:left w:val="nil"/>
              <w:bottom w:val="nil"/>
              <w:right w:val="nil"/>
            </w:tcBorders>
            <w:noWrap/>
            <w:vAlign w:val="bottom"/>
            <w:hideMark/>
          </w:tcPr>
          <w:p w14:paraId="31EBBCE5"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3.03168</w:t>
            </w:r>
          </w:p>
        </w:tc>
        <w:tc>
          <w:tcPr>
            <w:tcW w:w="1222" w:type="dxa"/>
            <w:tcBorders>
              <w:top w:val="nil"/>
              <w:left w:val="nil"/>
              <w:bottom w:val="nil"/>
              <w:right w:val="nil"/>
            </w:tcBorders>
            <w:noWrap/>
            <w:vAlign w:val="bottom"/>
            <w:hideMark/>
          </w:tcPr>
          <w:p w14:paraId="3BBA5E9B"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4D0D51" w14:paraId="7934C597" w14:textId="77777777" w:rsidTr="006201BE">
        <w:trPr>
          <w:trHeight w:val="349"/>
        </w:trPr>
        <w:tc>
          <w:tcPr>
            <w:tcW w:w="2367" w:type="dxa"/>
            <w:tcBorders>
              <w:top w:val="nil"/>
              <w:left w:val="nil"/>
              <w:bottom w:val="double" w:sz="6" w:space="0" w:color="auto"/>
              <w:right w:val="nil"/>
            </w:tcBorders>
            <w:noWrap/>
            <w:vAlign w:val="bottom"/>
            <w:hideMark/>
          </w:tcPr>
          <w:p w14:paraId="6E6A11CC"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lp__</w:t>
            </w:r>
          </w:p>
        </w:tc>
        <w:tc>
          <w:tcPr>
            <w:tcW w:w="1222" w:type="dxa"/>
            <w:tcBorders>
              <w:top w:val="nil"/>
              <w:left w:val="nil"/>
              <w:bottom w:val="double" w:sz="6" w:space="0" w:color="auto"/>
              <w:right w:val="nil"/>
            </w:tcBorders>
            <w:noWrap/>
            <w:vAlign w:val="bottom"/>
            <w:hideMark/>
          </w:tcPr>
          <w:p w14:paraId="7639ACBA"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-42.72611</w:t>
            </w:r>
          </w:p>
        </w:tc>
        <w:tc>
          <w:tcPr>
            <w:tcW w:w="1222" w:type="dxa"/>
            <w:tcBorders>
              <w:top w:val="nil"/>
              <w:left w:val="nil"/>
              <w:bottom w:val="double" w:sz="6" w:space="0" w:color="auto"/>
              <w:right w:val="nil"/>
            </w:tcBorders>
            <w:noWrap/>
            <w:vAlign w:val="bottom"/>
            <w:hideMark/>
          </w:tcPr>
          <w:p w14:paraId="1DA451E2"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-41.83592</w:t>
            </w:r>
          </w:p>
        </w:tc>
        <w:tc>
          <w:tcPr>
            <w:tcW w:w="1222" w:type="dxa"/>
            <w:tcBorders>
              <w:top w:val="nil"/>
              <w:left w:val="nil"/>
              <w:bottom w:val="double" w:sz="6" w:space="0" w:color="auto"/>
              <w:right w:val="nil"/>
            </w:tcBorders>
            <w:noWrap/>
            <w:vAlign w:val="bottom"/>
            <w:hideMark/>
          </w:tcPr>
          <w:p w14:paraId="43E61DBF"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-40.80137</w:t>
            </w:r>
          </w:p>
        </w:tc>
        <w:tc>
          <w:tcPr>
            <w:tcW w:w="1222" w:type="dxa"/>
            <w:tcBorders>
              <w:top w:val="nil"/>
              <w:left w:val="nil"/>
              <w:bottom w:val="double" w:sz="6" w:space="0" w:color="auto"/>
              <w:right w:val="nil"/>
            </w:tcBorders>
            <w:noWrap/>
            <w:vAlign w:val="bottom"/>
            <w:hideMark/>
          </w:tcPr>
          <w:p w14:paraId="6E100FA3" w14:textId="77777777"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 </w:t>
            </w:r>
          </w:p>
        </w:tc>
      </w:tr>
    </w:tbl>
    <w:p w14:paraId="788D28EA" w14:textId="77777777" w:rsidR="00501874" w:rsidRDefault="00501874" w:rsidP="004700FD">
      <w:pPr>
        <w:spacing w:before="240" w:line="240" w:lineRule="auto"/>
        <w:jc w:val="both"/>
        <w:rPr>
          <w:rFonts w:ascii="Times New Roman" w:hAnsi="Times New Roman" w:cs="Times New Roman"/>
          <w:sz w:val="24"/>
          <w:szCs w:val="24"/>
        </w:rPr>
      </w:pPr>
    </w:p>
    <w:p w14:paraId="5A678AF9" w14:textId="77777777" w:rsidR="00501874" w:rsidRDefault="00501874" w:rsidP="00422A1D">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w:t>
      </w:r>
      <w:r w:rsidRPr="000A726C">
        <w:rPr>
          <w:rFonts w:ascii="Times New Roman" w:hAnsi="Times New Roman" w:cs="Times New Roman"/>
          <w:sz w:val="24"/>
          <w:szCs w:val="24"/>
        </w:rPr>
        <w:t>igure 3 provides the trace plot for the hierarchical Bayesian model parameters across four chains. The plot demonstrates that the chains fluctuate initially but converge to stable values, indicating that the model has reached equilibrium. Each parameter, including alpha, beta_GDP, beta_Inflation, beta_Exchange_rate, and sigma, shows similar convergence patterns across the chains. This convergence is essential for ensuring that the Markov Chain Monte Carlo (MCMC) sampling process has explored the parameter space sufficiently and that the posterior estimates are reliable. The trace plot serves as a diagnostic tool to confirm that the model has adequately converged and that the results can be trusted.</w:t>
      </w:r>
    </w:p>
    <w:p w14:paraId="514B56EF" w14:textId="77777777" w:rsidR="00501874" w:rsidRDefault="00501874" w:rsidP="004700FD">
      <w:pPr>
        <w:spacing w:before="240" w:line="240" w:lineRule="auto"/>
        <w:jc w:val="both"/>
        <w:rPr>
          <w:rFonts w:ascii="Times New Roman" w:hAnsi="Times New Roman" w:cs="Times New Roman"/>
          <w:sz w:val="24"/>
          <w:szCs w:val="24"/>
        </w:rPr>
      </w:pPr>
      <w:r w:rsidRPr="00F559FA">
        <w:rPr>
          <w:rFonts w:ascii="Times New Roman" w:hAnsi="Times New Roman" w:cs="Times New Roman"/>
          <w:noProof/>
          <w:sz w:val="24"/>
          <w:szCs w:val="24"/>
        </w:rPr>
        <w:drawing>
          <wp:inline distT="0" distB="0" distL="0" distR="0" wp14:anchorId="615067D9" wp14:editId="64ACCDF1">
            <wp:extent cx="5838825" cy="20193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38825" cy="2019300"/>
                    </a:xfrm>
                    <a:prstGeom prst="rect">
                      <a:avLst/>
                    </a:prstGeom>
                    <a:noFill/>
                    <a:ln>
                      <a:noFill/>
                    </a:ln>
                  </pic:spPr>
                </pic:pic>
              </a:graphicData>
            </a:graphic>
          </wp:inline>
        </w:drawing>
      </w:r>
    </w:p>
    <w:p w14:paraId="5252FEEB" w14:textId="77777777" w:rsidR="00501874" w:rsidRDefault="00501874" w:rsidP="004700FD">
      <w:pPr>
        <w:spacing w:before="240" w:line="240" w:lineRule="auto"/>
        <w:jc w:val="both"/>
        <w:rPr>
          <w:rFonts w:ascii="Times New Roman" w:hAnsi="Times New Roman" w:cs="Times New Roman"/>
          <w:b/>
          <w:bCs/>
          <w:sz w:val="24"/>
          <w:szCs w:val="24"/>
        </w:rPr>
      </w:pPr>
      <w:r w:rsidRPr="002F64D3">
        <w:rPr>
          <w:rFonts w:ascii="Times New Roman" w:hAnsi="Times New Roman" w:cs="Times New Roman"/>
          <w:b/>
          <w:bCs/>
          <w:sz w:val="24"/>
          <w:szCs w:val="24"/>
        </w:rPr>
        <w:t>Figure 3:</w:t>
      </w:r>
      <w:r w:rsidRPr="002F64D3">
        <w:rPr>
          <w:rFonts w:ascii="Times New Roman" w:hAnsi="Times New Roman" w:cs="Times New Roman"/>
          <w:b/>
          <w:bCs/>
          <w:sz w:val="24"/>
          <w:szCs w:val="24"/>
        </w:rPr>
        <w:tab/>
        <w:t>Trace Plot</w:t>
      </w:r>
    </w:p>
    <w:p w14:paraId="550A4D05" w14:textId="77777777" w:rsidR="00071537" w:rsidRDefault="00071537" w:rsidP="00071537">
      <w:pPr>
        <w:spacing w:before="240" w:after="240" w:line="240" w:lineRule="auto"/>
        <w:jc w:val="both"/>
        <w:rPr>
          <w:rFonts w:ascii="Times New Roman" w:hAnsi="Times New Roman" w:cs="Times New Roman"/>
          <w:sz w:val="24"/>
          <w:szCs w:val="24"/>
        </w:rPr>
      </w:pPr>
    </w:p>
    <w:p w14:paraId="073995E2" w14:textId="77777777" w:rsidR="002033BC" w:rsidRPr="00071537" w:rsidRDefault="00501874" w:rsidP="00071537">
      <w:pPr>
        <w:spacing w:before="240" w:after="240" w:line="240" w:lineRule="auto"/>
        <w:jc w:val="both"/>
        <w:rPr>
          <w:rFonts w:ascii="Times New Roman" w:hAnsi="Times New Roman" w:cs="Times New Roman"/>
          <w:sz w:val="24"/>
          <w:szCs w:val="24"/>
        </w:rPr>
      </w:pPr>
      <w:r w:rsidRPr="002F64D3">
        <w:rPr>
          <w:rFonts w:ascii="Times New Roman" w:hAnsi="Times New Roman" w:cs="Times New Roman"/>
          <w:sz w:val="24"/>
          <w:szCs w:val="24"/>
        </w:rPr>
        <w:t>Table 7 summarizes the overall results from the Bayesian hierarchical model, combining the post-warmup draws from all four chains. The alpha value, with a mean of 2.0225, represents the baseline level of FDI when all other factors are held constant. The GDP coefficient (beta_GDP), with a mean of 0.0113, suggests a positive influence of GDP on FDI, where higher economic growth leads to increased investment inflows. Inflation (beta_Inflation) continues to exert a negative influence, with a mean of -0.0297, indicating that rising inflation discourages FDI. The exchange rate coefficient (beta_Exchange_rate) is also negative at -0.0103, though less impactful. The sigma value, representing unexplained variance, is 2.3484. The effective sample sizes (n_eff) and Rhat values indicate that the model has converged, providing robust and reliable parameter estimates.</w:t>
      </w:r>
    </w:p>
    <w:p w14:paraId="4737A324" w14:textId="77777777" w:rsidR="00501874" w:rsidRPr="002F64D3" w:rsidRDefault="00501874" w:rsidP="004700FD">
      <w:pPr>
        <w:spacing w:before="240" w:line="240" w:lineRule="auto"/>
        <w:jc w:val="both"/>
        <w:rPr>
          <w:rFonts w:ascii="Times New Roman" w:hAnsi="Times New Roman" w:cs="Times New Roman"/>
          <w:b/>
          <w:bCs/>
          <w:sz w:val="24"/>
          <w:szCs w:val="24"/>
        </w:rPr>
      </w:pPr>
      <w:r w:rsidRPr="002F64D3">
        <w:rPr>
          <w:rFonts w:ascii="Times New Roman" w:hAnsi="Times New Roman" w:cs="Times New Roman"/>
          <w:b/>
          <w:bCs/>
          <w:sz w:val="24"/>
          <w:szCs w:val="24"/>
        </w:rPr>
        <w:t>Table 7:</w:t>
      </w:r>
      <w:r w:rsidRPr="002F64D3">
        <w:rPr>
          <w:rFonts w:ascii="Times New Roman" w:hAnsi="Times New Roman" w:cs="Times New Roman"/>
          <w:b/>
          <w:bCs/>
          <w:sz w:val="24"/>
          <w:szCs w:val="24"/>
        </w:rPr>
        <w:tab/>
        <w:t>Bayesian Hierarchical Model</w:t>
      </w:r>
    </w:p>
    <w:p w14:paraId="3C7A8414" w14:textId="77777777" w:rsidR="00501874" w:rsidRPr="00B85013" w:rsidRDefault="00501874" w:rsidP="004700FD">
      <w:pPr>
        <w:spacing w:before="240" w:line="240" w:lineRule="auto"/>
        <w:jc w:val="both"/>
        <w:rPr>
          <w:rFonts w:ascii="Times New Roman" w:hAnsi="Times New Roman" w:cs="Times New Roman"/>
          <w:sz w:val="24"/>
          <w:szCs w:val="24"/>
        </w:rPr>
      </w:pPr>
      <w:r w:rsidRPr="00B85013">
        <w:rPr>
          <w:rFonts w:ascii="Times New Roman" w:hAnsi="Times New Roman" w:cs="Times New Roman"/>
          <w:sz w:val="24"/>
          <w:szCs w:val="24"/>
        </w:rPr>
        <w:t>4 chains, each with iter</w:t>
      </w:r>
      <w:r>
        <w:rPr>
          <w:rFonts w:ascii="Times New Roman" w:hAnsi="Times New Roman" w:cs="Times New Roman"/>
          <w:sz w:val="24"/>
          <w:szCs w:val="24"/>
        </w:rPr>
        <w:t xml:space="preserve"> </w:t>
      </w:r>
      <w:r w:rsidRPr="00B85013">
        <w:rPr>
          <w:rFonts w:ascii="Times New Roman" w:hAnsi="Times New Roman" w:cs="Times New Roman"/>
          <w:sz w:val="24"/>
          <w:szCs w:val="24"/>
        </w:rPr>
        <w:t xml:space="preserve">=2000; warmup=1000; thin=1; </w:t>
      </w:r>
    </w:p>
    <w:p w14:paraId="4329D19A" w14:textId="77777777" w:rsidR="00501874" w:rsidRDefault="00501874" w:rsidP="004700FD">
      <w:pPr>
        <w:spacing w:before="240" w:line="240" w:lineRule="auto"/>
        <w:jc w:val="both"/>
        <w:rPr>
          <w:rFonts w:ascii="Times New Roman" w:hAnsi="Times New Roman" w:cs="Times New Roman"/>
          <w:sz w:val="24"/>
          <w:szCs w:val="24"/>
        </w:rPr>
      </w:pPr>
      <w:r w:rsidRPr="00B85013">
        <w:rPr>
          <w:rFonts w:ascii="Times New Roman" w:hAnsi="Times New Roman" w:cs="Times New Roman"/>
          <w:sz w:val="24"/>
          <w:szCs w:val="24"/>
        </w:rPr>
        <w:t>post-warmup draws per chain=1000, total post-warmup draws=4000.</w:t>
      </w:r>
    </w:p>
    <w:tbl>
      <w:tblPr>
        <w:tblW w:w="8152" w:type="dxa"/>
        <w:tblLook w:val="04A0" w:firstRow="1" w:lastRow="0" w:firstColumn="1" w:lastColumn="0" w:noHBand="0" w:noVBand="1"/>
      </w:tblPr>
      <w:tblGrid>
        <w:gridCol w:w="2950"/>
        <w:gridCol w:w="1266"/>
        <w:gridCol w:w="1271"/>
        <w:gridCol w:w="1266"/>
        <w:gridCol w:w="1399"/>
      </w:tblGrid>
      <w:tr w:rsidR="00501874" w:rsidRPr="00FE05C1" w14:paraId="1D720927" w14:textId="77777777" w:rsidTr="006201BE">
        <w:trPr>
          <w:trHeight w:val="266"/>
        </w:trPr>
        <w:tc>
          <w:tcPr>
            <w:tcW w:w="2950" w:type="dxa"/>
            <w:tcBorders>
              <w:top w:val="single" w:sz="4" w:space="0" w:color="auto"/>
              <w:left w:val="nil"/>
              <w:bottom w:val="single" w:sz="4" w:space="0" w:color="auto"/>
              <w:right w:val="nil"/>
            </w:tcBorders>
            <w:noWrap/>
            <w:vAlign w:val="center"/>
            <w:hideMark/>
          </w:tcPr>
          <w:p w14:paraId="365ACEB9"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Parameter</w:t>
            </w:r>
          </w:p>
        </w:tc>
        <w:tc>
          <w:tcPr>
            <w:tcW w:w="1266" w:type="dxa"/>
            <w:tcBorders>
              <w:top w:val="single" w:sz="4" w:space="0" w:color="auto"/>
              <w:left w:val="nil"/>
              <w:bottom w:val="single" w:sz="4" w:space="0" w:color="auto"/>
              <w:right w:val="nil"/>
            </w:tcBorders>
            <w:noWrap/>
            <w:vAlign w:val="bottom"/>
            <w:hideMark/>
          </w:tcPr>
          <w:p w14:paraId="54B95783"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Mean</w:t>
            </w:r>
          </w:p>
        </w:tc>
        <w:tc>
          <w:tcPr>
            <w:tcW w:w="1271" w:type="dxa"/>
            <w:tcBorders>
              <w:top w:val="single" w:sz="4" w:space="0" w:color="auto"/>
              <w:left w:val="nil"/>
              <w:bottom w:val="single" w:sz="4" w:space="0" w:color="auto"/>
              <w:right w:val="nil"/>
            </w:tcBorders>
            <w:noWrap/>
            <w:vAlign w:val="bottom"/>
            <w:hideMark/>
          </w:tcPr>
          <w:p w14:paraId="655F214B"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SE</w:t>
            </w:r>
          </w:p>
        </w:tc>
        <w:tc>
          <w:tcPr>
            <w:tcW w:w="1266" w:type="dxa"/>
            <w:tcBorders>
              <w:top w:val="single" w:sz="4" w:space="0" w:color="auto"/>
              <w:left w:val="nil"/>
              <w:bottom w:val="single" w:sz="4" w:space="0" w:color="auto"/>
              <w:right w:val="nil"/>
            </w:tcBorders>
            <w:noWrap/>
            <w:vAlign w:val="bottom"/>
            <w:hideMark/>
          </w:tcPr>
          <w:p w14:paraId="0D8D18E2"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Sd</w:t>
            </w:r>
          </w:p>
        </w:tc>
        <w:tc>
          <w:tcPr>
            <w:tcW w:w="1399" w:type="dxa"/>
            <w:tcBorders>
              <w:top w:val="single" w:sz="4" w:space="0" w:color="auto"/>
              <w:left w:val="nil"/>
              <w:bottom w:val="single" w:sz="4" w:space="0" w:color="auto"/>
              <w:right w:val="nil"/>
            </w:tcBorders>
            <w:noWrap/>
            <w:vAlign w:val="bottom"/>
            <w:hideMark/>
          </w:tcPr>
          <w:p w14:paraId="79005962"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2.50%</w:t>
            </w:r>
          </w:p>
        </w:tc>
      </w:tr>
      <w:tr w:rsidR="00501874" w:rsidRPr="00FE05C1" w14:paraId="01FCAC3B" w14:textId="77777777" w:rsidTr="006201BE">
        <w:trPr>
          <w:trHeight w:val="266"/>
        </w:trPr>
        <w:tc>
          <w:tcPr>
            <w:tcW w:w="2950" w:type="dxa"/>
            <w:tcBorders>
              <w:top w:val="nil"/>
              <w:left w:val="nil"/>
              <w:bottom w:val="nil"/>
              <w:right w:val="nil"/>
            </w:tcBorders>
            <w:noWrap/>
            <w:vAlign w:val="center"/>
            <w:hideMark/>
          </w:tcPr>
          <w:p w14:paraId="3AD5DD15"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Alpha</w:t>
            </w:r>
          </w:p>
        </w:tc>
        <w:tc>
          <w:tcPr>
            <w:tcW w:w="1266" w:type="dxa"/>
            <w:tcBorders>
              <w:top w:val="nil"/>
              <w:left w:val="nil"/>
              <w:bottom w:val="nil"/>
              <w:right w:val="nil"/>
            </w:tcBorders>
            <w:noWrap/>
            <w:vAlign w:val="bottom"/>
            <w:hideMark/>
          </w:tcPr>
          <w:p w14:paraId="398F4625"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2.0225</w:t>
            </w:r>
          </w:p>
        </w:tc>
        <w:tc>
          <w:tcPr>
            <w:tcW w:w="1271" w:type="dxa"/>
            <w:tcBorders>
              <w:top w:val="nil"/>
              <w:left w:val="nil"/>
              <w:bottom w:val="nil"/>
              <w:right w:val="nil"/>
            </w:tcBorders>
            <w:noWrap/>
            <w:vAlign w:val="bottom"/>
            <w:hideMark/>
          </w:tcPr>
          <w:p w14:paraId="4882D946"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0.0267</w:t>
            </w:r>
          </w:p>
        </w:tc>
        <w:tc>
          <w:tcPr>
            <w:tcW w:w="1266" w:type="dxa"/>
            <w:tcBorders>
              <w:top w:val="nil"/>
              <w:left w:val="nil"/>
              <w:bottom w:val="nil"/>
              <w:right w:val="nil"/>
            </w:tcBorders>
            <w:noWrap/>
            <w:vAlign w:val="bottom"/>
            <w:hideMark/>
          </w:tcPr>
          <w:p w14:paraId="5ED6387B"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1.1298</w:t>
            </w:r>
          </w:p>
        </w:tc>
        <w:tc>
          <w:tcPr>
            <w:tcW w:w="1399" w:type="dxa"/>
            <w:tcBorders>
              <w:top w:val="nil"/>
              <w:left w:val="nil"/>
              <w:bottom w:val="nil"/>
              <w:right w:val="nil"/>
            </w:tcBorders>
            <w:noWrap/>
            <w:vAlign w:val="bottom"/>
            <w:hideMark/>
          </w:tcPr>
          <w:p w14:paraId="5B41AFA8"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-0.2029</w:t>
            </w:r>
          </w:p>
        </w:tc>
      </w:tr>
      <w:tr w:rsidR="00501874" w:rsidRPr="00FE05C1" w14:paraId="7EBE531C" w14:textId="77777777" w:rsidTr="006201BE">
        <w:trPr>
          <w:trHeight w:val="266"/>
        </w:trPr>
        <w:tc>
          <w:tcPr>
            <w:tcW w:w="2950" w:type="dxa"/>
            <w:tcBorders>
              <w:top w:val="nil"/>
              <w:left w:val="nil"/>
              <w:bottom w:val="nil"/>
              <w:right w:val="nil"/>
            </w:tcBorders>
            <w:noWrap/>
            <w:vAlign w:val="center"/>
            <w:hideMark/>
          </w:tcPr>
          <w:p w14:paraId="556811FF"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beta_GDP</w:t>
            </w:r>
          </w:p>
        </w:tc>
        <w:tc>
          <w:tcPr>
            <w:tcW w:w="1266" w:type="dxa"/>
            <w:tcBorders>
              <w:top w:val="nil"/>
              <w:left w:val="nil"/>
              <w:bottom w:val="nil"/>
              <w:right w:val="nil"/>
            </w:tcBorders>
            <w:noWrap/>
            <w:vAlign w:val="bottom"/>
            <w:hideMark/>
          </w:tcPr>
          <w:p w14:paraId="1487572E"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0.0113</w:t>
            </w:r>
          </w:p>
        </w:tc>
        <w:tc>
          <w:tcPr>
            <w:tcW w:w="1271" w:type="dxa"/>
            <w:tcBorders>
              <w:top w:val="nil"/>
              <w:left w:val="nil"/>
              <w:bottom w:val="nil"/>
              <w:right w:val="nil"/>
            </w:tcBorders>
            <w:noWrap/>
            <w:vAlign w:val="bottom"/>
            <w:hideMark/>
          </w:tcPr>
          <w:p w14:paraId="27284DA3"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0.00008</w:t>
            </w:r>
          </w:p>
        </w:tc>
        <w:tc>
          <w:tcPr>
            <w:tcW w:w="1266" w:type="dxa"/>
            <w:tcBorders>
              <w:top w:val="nil"/>
              <w:left w:val="nil"/>
              <w:bottom w:val="nil"/>
              <w:right w:val="nil"/>
            </w:tcBorders>
            <w:noWrap/>
            <w:vAlign w:val="bottom"/>
            <w:hideMark/>
          </w:tcPr>
          <w:p w14:paraId="50373C75"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0.0036</w:t>
            </w:r>
          </w:p>
        </w:tc>
        <w:tc>
          <w:tcPr>
            <w:tcW w:w="1399" w:type="dxa"/>
            <w:tcBorders>
              <w:top w:val="nil"/>
              <w:left w:val="nil"/>
              <w:bottom w:val="nil"/>
              <w:right w:val="nil"/>
            </w:tcBorders>
            <w:noWrap/>
            <w:vAlign w:val="bottom"/>
            <w:hideMark/>
          </w:tcPr>
          <w:p w14:paraId="721730F6"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0.0043</w:t>
            </w:r>
          </w:p>
        </w:tc>
      </w:tr>
      <w:tr w:rsidR="00501874" w:rsidRPr="00FE05C1" w14:paraId="334FE136" w14:textId="77777777" w:rsidTr="006201BE">
        <w:trPr>
          <w:trHeight w:val="266"/>
        </w:trPr>
        <w:tc>
          <w:tcPr>
            <w:tcW w:w="2950" w:type="dxa"/>
            <w:tcBorders>
              <w:top w:val="nil"/>
              <w:left w:val="nil"/>
              <w:bottom w:val="nil"/>
              <w:right w:val="nil"/>
            </w:tcBorders>
            <w:noWrap/>
            <w:vAlign w:val="center"/>
            <w:hideMark/>
          </w:tcPr>
          <w:p w14:paraId="66876237"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beta_Inflation</w:t>
            </w:r>
          </w:p>
        </w:tc>
        <w:tc>
          <w:tcPr>
            <w:tcW w:w="1266" w:type="dxa"/>
            <w:tcBorders>
              <w:top w:val="nil"/>
              <w:left w:val="nil"/>
              <w:bottom w:val="nil"/>
              <w:right w:val="nil"/>
            </w:tcBorders>
            <w:noWrap/>
            <w:vAlign w:val="bottom"/>
            <w:hideMark/>
          </w:tcPr>
          <w:p w14:paraId="72CFBA5C"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-0.0297</w:t>
            </w:r>
          </w:p>
        </w:tc>
        <w:tc>
          <w:tcPr>
            <w:tcW w:w="1271" w:type="dxa"/>
            <w:tcBorders>
              <w:top w:val="nil"/>
              <w:left w:val="nil"/>
              <w:bottom w:val="nil"/>
              <w:right w:val="nil"/>
            </w:tcBorders>
            <w:noWrap/>
            <w:vAlign w:val="bottom"/>
            <w:hideMark/>
          </w:tcPr>
          <w:p w14:paraId="262D4838"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0.00066</w:t>
            </w:r>
          </w:p>
        </w:tc>
        <w:tc>
          <w:tcPr>
            <w:tcW w:w="1266" w:type="dxa"/>
            <w:tcBorders>
              <w:top w:val="nil"/>
              <w:left w:val="nil"/>
              <w:bottom w:val="nil"/>
              <w:right w:val="nil"/>
            </w:tcBorders>
            <w:noWrap/>
            <w:vAlign w:val="bottom"/>
            <w:hideMark/>
          </w:tcPr>
          <w:p w14:paraId="32385C4B"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0.0289</w:t>
            </w:r>
          </w:p>
        </w:tc>
        <w:tc>
          <w:tcPr>
            <w:tcW w:w="1399" w:type="dxa"/>
            <w:tcBorders>
              <w:top w:val="nil"/>
              <w:left w:val="nil"/>
              <w:bottom w:val="nil"/>
              <w:right w:val="nil"/>
            </w:tcBorders>
            <w:noWrap/>
            <w:vAlign w:val="bottom"/>
            <w:hideMark/>
          </w:tcPr>
          <w:p w14:paraId="37397BD1"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-0.0866</w:t>
            </w:r>
          </w:p>
        </w:tc>
      </w:tr>
      <w:tr w:rsidR="00501874" w:rsidRPr="00FE05C1" w14:paraId="412B32AB" w14:textId="77777777" w:rsidTr="006201BE">
        <w:trPr>
          <w:trHeight w:val="266"/>
        </w:trPr>
        <w:tc>
          <w:tcPr>
            <w:tcW w:w="2950" w:type="dxa"/>
            <w:tcBorders>
              <w:top w:val="nil"/>
              <w:left w:val="nil"/>
              <w:bottom w:val="nil"/>
              <w:right w:val="nil"/>
            </w:tcBorders>
            <w:noWrap/>
            <w:vAlign w:val="center"/>
            <w:hideMark/>
          </w:tcPr>
          <w:p w14:paraId="1A7F97C1"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beta_Exchange_rate</w:t>
            </w:r>
          </w:p>
        </w:tc>
        <w:tc>
          <w:tcPr>
            <w:tcW w:w="1266" w:type="dxa"/>
            <w:tcBorders>
              <w:top w:val="nil"/>
              <w:left w:val="nil"/>
              <w:bottom w:val="nil"/>
              <w:right w:val="nil"/>
            </w:tcBorders>
            <w:noWrap/>
            <w:vAlign w:val="bottom"/>
            <w:hideMark/>
          </w:tcPr>
          <w:p w14:paraId="2BED975D"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-0.0103</w:t>
            </w:r>
          </w:p>
        </w:tc>
        <w:tc>
          <w:tcPr>
            <w:tcW w:w="1271" w:type="dxa"/>
            <w:tcBorders>
              <w:top w:val="nil"/>
              <w:left w:val="nil"/>
              <w:bottom w:val="nil"/>
              <w:right w:val="nil"/>
            </w:tcBorders>
            <w:noWrap/>
            <w:vAlign w:val="bottom"/>
            <w:hideMark/>
          </w:tcPr>
          <w:p w14:paraId="54D492DD"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0.0001</w:t>
            </w:r>
          </w:p>
        </w:tc>
        <w:tc>
          <w:tcPr>
            <w:tcW w:w="1266" w:type="dxa"/>
            <w:tcBorders>
              <w:top w:val="nil"/>
              <w:left w:val="nil"/>
              <w:bottom w:val="nil"/>
              <w:right w:val="nil"/>
            </w:tcBorders>
            <w:noWrap/>
            <w:vAlign w:val="bottom"/>
            <w:hideMark/>
          </w:tcPr>
          <w:p w14:paraId="7A131E72"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0.0051</w:t>
            </w:r>
          </w:p>
        </w:tc>
        <w:tc>
          <w:tcPr>
            <w:tcW w:w="1399" w:type="dxa"/>
            <w:tcBorders>
              <w:top w:val="nil"/>
              <w:left w:val="nil"/>
              <w:bottom w:val="nil"/>
              <w:right w:val="nil"/>
            </w:tcBorders>
            <w:noWrap/>
            <w:vAlign w:val="bottom"/>
            <w:hideMark/>
          </w:tcPr>
          <w:p w14:paraId="4A83E669"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-0.0204</w:t>
            </w:r>
          </w:p>
        </w:tc>
      </w:tr>
      <w:tr w:rsidR="00501874" w:rsidRPr="00FE05C1" w14:paraId="54156A21" w14:textId="77777777" w:rsidTr="006201BE">
        <w:trPr>
          <w:trHeight w:val="266"/>
        </w:trPr>
        <w:tc>
          <w:tcPr>
            <w:tcW w:w="2950" w:type="dxa"/>
            <w:tcBorders>
              <w:top w:val="nil"/>
              <w:left w:val="nil"/>
              <w:bottom w:val="nil"/>
              <w:right w:val="nil"/>
            </w:tcBorders>
            <w:noWrap/>
            <w:vAlign w:val="center"/>
            <w:hideMark/>
          </w:tcPr>
          <w:p w14:paraId="3143B2DF"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Sigma</w:t>
            </w:r>
          </w:p>
        </w:tc>
        <w:tc>
          <w:tcPr>
            <w:tcW w:w="1266" w:type="dxa"/>
            <w:tcBorders>
              <w:top w:val="nil"/>
              <w:left w:val="nil"/>
              <w:bottom w:val="nil"/>
              <w:right w:val="nil"/>
            </w:tcBorders>
            <w:noWrap/>
            <w:vAlign w:val="bottom"/>
            <w:hideMark/>
          </w:tcPr>
          <w:p w14:paraId="0D31EC4E"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2.3484</w:t>
            </w:r>
          </w:p>
        </w:tc>
        <w:tc>
          <w:tcPr>
            <w:tcW w:w="1271" w:type="dxa"/>
            <w:tcBorders>
              <w:top w:val="nil"/>
              <w:left w:val="nil"/>
              <w:bottom w:val="nil"/>
              <w:right w:val="nil"/>
            </w:tcBorders>
            <w:noWrap/>
            <w:vAlign w:val="bottom"/>
            <w:hideMark/>
          </w:tcPr>
          <w:p w14:paraId="4F433743"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0.00706</w:t>
            </w:r>
          </w:p>
        </w:tc>
        <w:tc>
          <w:tcPr>
            <w:tcW w:w="1266" w:type="dxa"/>
            <w:tcBorders>
              <w:top w:val="nil"/>
              <w:left w:val="nil"/>
              <w:bottom w:val="nil"/>
              <w:right w:val="nil"/>
            </w:tcBorders>
            <w:noWrap/>
            <w:vAlign w:val="bottom"/>
            <w:hideMark/>
          </w:tcPr>
          <w:p w14:paraId="60ABF7C1"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0.3273</w:t>
            </w:r>
          </w:p>
        </w:tc>
        <w:tc>
          <w:tcPr>
            <w:tcW w:w="1399" w:type="dxa"/>
            <w:tcBorders>
              <w:top w:val="nil"/>
              <w:left w:val="nil"/>
              <w:bottom w:val="nil"/>
              <w:right w:val="nil"/>
            </w:tcBorders>
            <w:noWrap/>
            <w:vAlign w:val="bottom"/>
            <w:hideMark/>
          </w:tcPr>
          <w:p w14:paraId="404C8EF7"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1.8324</w:t>
            </w:r>
          </w:p>
        </w:tc>
      </w:tr>
      <w:tr w:rsidR="00501874" w:rsidRPr="00FE05C1" w14:paraId="7B0231D2" w14:textId="77777777" w:rsidTr="006201BE">
        <w:trPr>
          <w:trHeight w:val="278"/>
        </w:trPr>
        <w:tc>
          <w:tcPr>
            <w:tcW w:w="2950" w:type="dxa"/>
            <w:tcBorders>
              <w:top w:val="nil"/>
              <w:left w:val="nil"/>
              <w:bottom w:val="double" w:sz="6" w:space="0" w:color="auto"/>
              <w:right w:val="nil"/>
            </w:tcBorders>
            <w:shd w:val="clear" w:color="000000" w:fill="FFFFFF"/>
            <w:noWrap/>
            <w:vAlign w:val="center"/>
            <w:hideMark/>
          </w:tcPr>
          <w:p w14:paraId="54954A01"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lp__</w:t>
            </w:r>
          </w:p>
        </w:tc>
        <w:tc>
          <w:tcPr>
            <w:tcW w:w="1266" w:type="dxa"/>
            <w:tcBorders>
              <w:top w:val="nil"/>
              <w:left w:val="nil"/>
              <w:bottom w:val="double" w:sz="6" w:space="0" w:color="auto"/>
              <w:right w:val="nil"/>
            </w:tcBorders>
            <w:noWrap/>
            <w:vAlign w:val="bottom"/>
            <w:hideMark/>
          </w:tcPr>
          <w:p w14:paraId="7E44F648"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-43.0592</w:t>
            </w:r>
          </w:p>
        </w:tc>
        <w:tc>
          <w:tcPr>
            <w:tcW w:w="1271" w:type="dxa"/>
            <w:tcBorders>
              <w:top w:val="nil"/>
              <w:left w:val="nil"/>
              <w:bottom w:val="double" w:sz="6" w:space="0" w:color="auto"/>
              <w:right w:val="nil"/>
            </w:tcBorders>
            <w:noWrap/>
            <w:vAlign w:val="bottom"/>
            <w:hideMark/>
          </w:tcPr>
          <w:p w14:paraId="36A913E7"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0.04936</w:t>
            </w:r>
          </w:p>
        </w:tc>
        <w:tc>
          <w:tcPr>
            <w:tcW w:w="1266" w:type="dxa"/>
            <w:tcBorders>
              <w:top w:val="nil"/>
              <w:left w:val="nil"/>
              <w:bottom w:val="double" w:sz="6" w:space="0" w:color="auto"/>
              <w:right w:val="nil"/>
            </w:tcBorders>
            <w:noWrap/>
            <w:vAlign w:val="bottom"/>
            <w:hideMark/>
          </w:tcPr>
          <w:p w14:paraId="0F6D668E"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1.7495</w:t>
            </w:r>
          </w:p>
        </w:tc>
        <w:tc>
          <w:tcPr>
            <w:tcW w:w="1399" w:type="dxa"/>
            <w:tcBorders>
              <w:top w:val="nil"/>
              <w:left w:val="nil"/>
              <w:bottom w:val="double" w:sz="6" w:space="0" w:color="auto"/>
              <w:right w:val="nil"/>
            </w:tcBorders>
            <w:noWrap/>
            <w:vAlign w:val="bottom"/>
            <w:hideMark/>
          </w:tcPr>
          <w:p w14:paraId="7303FCB2"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-47.4198</w:t>
            </w:r>
          </w:p>
        </w:tc>
      </w:tr>
      <w:tr w:rsidR="00501874" w:rsidRPr="00FE05C1" w14:paraId="0E00618E" w14:textId="77777777" w:rsidTr="006201BE">
        <w:trPr>
          <w:trHeight w:val="278"/>
        </w:trPr>
        <w:tc>
          <w:tcPr>
            <w:tcW w:w="2950" w:type="dxa"/>
            <w:tcBorders>
              <w:top w:val="nil"/>
              <w:left w:val="nil"/>
              <w:bottom w:val="single" w:sz="4" w:space="0" w:color="auto"/>
              <w:right w:val="nil"/>
            </w:tcBorders>
            <w:shd w:val="clear" w:color="000000" w:fill="FFFFFF"/>
            <w:noWrap/>
            <w:vAlign w:val="center"/>
            <w:hideMark/>
          </w:tcPr>
          <w:p w14:paraId="1E3E3A8E"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lastRenderedPageBreak/>
              <w:t> </w:t>
            </w:r>
          </w:p>
        </w:tc>
        <w:tc>
          <w:tcPr>
            <w:tcW w:w="1266" w:type="dxa"/>
            <w:tcBorders>
              <w:top w:val="nil"/>
              <w:left w:val="nil"/>
              <w:bottom w:val="single" w:sz="4" w:space="0" w:color="auto"/>
              <w:right w:val="nil"/>
            </w:tcBorders>
            <w:noWrap/>
            <w:vAlign w:val="bottom"/>
            <w:hideMark/>
          </w:tcPr>
          <w:p w14:paraId="54591767"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25%</w:t>
            </w:r>
          </w:p>
        </w:tc>
        <w:tc>
          <w:tcPr>
            <w:tcW w:w="1271" w:type="dxa"/>
            <w:tcBorders>
              <w:top w:val="nil"/>
              <w:left w:val="nil"/>
              <w:bottom w:val="single" w:sz="4" w:space="0" w:color="auto"/>
              <w:right w:val="nil"/>
            </w:tcBorders>
            <w:noWrap/>
            <w:vAlign w:val="bottom"/>
            <w:hideMark/>
          </w:tcPr>
          <w:p w14:paraId="78E39EA2"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50%</w:t>
            </w:r>
          </w:p>
        </w:tc>
        <w:tc>
          <w:tcPr>
            <w:tcW w:w="1266" w:type="dxa"/>
            <w:tcBorders>
              <w:top w:val="nil"/>
              <w:left w:val="nil"/>
              <w:bottom w:val="single" w:sz="4" w:space="0" w:color="auto"/>
              <w:right w:val="nil"/>
            </w:tcBorders>
            <w:noWrap/>
            <w:vAlign w:val="bottom"/>
            <w:hideMark/>
          </w:tcPr>
          <w:p w14:paraId="4F49B359"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75%</w:t>
            </w:r>
          </w:p>
        </w:tc>
        <w:tc>
          <w:tcPr>
            <w:tcW w:w="1399" w:type="dxa"/>
            <w:tcBorders>
              <w:top w:val="nil"/>
              <w:left w:val="nil"/>
              <w:bottom w:val="single" w:sz="4" w:space="0" w:color="auto"/>
              <w:right w:val="nil"/>
            </w:tcBorders>
            <w:noWrap/>
            <w:vAlign w:val="bottom"/>
            <w:hideMark/>
          </w:tcPr>
          <w:p w14:paraId="597238F8"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97.50%</w:t>
            </w:r>
          </w:p>
        </w:tc>
      </w:tr>
      <w:tr w:rsidR="00501874" w:rsidRPr="00FE05C1" w14:paraId="1ACD7E2D" w14:textId="77777777" w:rsidTr="006201BE">
        <w:trPr>
          <w:trHeight w:val="266"/>
        </w:trPr>
        <w:tc>
          <w:tcPr>
            <w:tcW w:w="2950" w:type="dxa"/>
            <w:tcBorders>
              <w:top w:val="nil"/>
              <w:left w:val="nil"/>
              <w:bottom w:val="nil"/>
              <w:right w:val="nil"/>
            </w:tcBorders>
            <w:noWrap/>
            <w:vAlign w:val="center"/>
            <w:hideMark/>
          </w:tcPr>
          <w:p w14:paraId="3FAB47CC"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Alpha</w:t>
            </w:r>
          </w:p>
        </w:tc>
        <w:tc>
          <w:tcPr>
            <w:tcW w:w="1266" w:type="dxa"/>
            <w:tcBorders>
              <w:top w:val="nil"/>
              <w:left w:val="nil"/>
              <w:bottom w:val="nil"/>
              <w:right w:val="nil"/>
            </w:tcBorders>
            <w:noWrap/>
            <w:vAlign w:val="bottom"/>
            <w:hideMark/>
          </w:tcPr>
          <w:p w14:paraId="28EE3454"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1.2587</w:t>
            </w:r>
          </w:p>
        </w:tc>
        <w:tc>
          <w:tcPr>
            <w:tcW w:w="1271" w:type="dxa"/>
            <w:tcBorders>
              <w:top w:val="nil"/>
              <w:left w:val="nil"/>
              <w:bottom w:val="nil"/>
              <w:right w:val="nil"/>
            </w:tcBorders>
            <w:noWrap/>
            <w:vAlign w:val="bottom"/>
            <w:hideMark/>
          </w:tcPr>
          <w:p w14:paraId="555A3E7A"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2.0313</w:t>
            </w:r>
          </w:p>
        </w:tc>
        <w:tc>
          <w:tcPr>
            <w:tcW w:w="1266" w:type="dxa"/>
            <w:tcBorders>
              <w:top w:val="nil"/>
              <w:left w:val="nil"/>
              <w:bottom w:val="nil"/>
              <w:right w:val="nil"/>
            </w:tcBorders>
            <w:noWrap/>
            <w:vAlign w:val="bottom"/>
            <w:hideMark/>
          </w:tcPr>
          <w:p w14:paraId="021B9E7F"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2.7917</w:t>
            </w:r>
          </w:p>
        </w:tc>
        <w:tc>
          <w:tcPr>
            <w:tcW w:w="1399" w:type="dxa"/>
            <w:tcBorders>
              <w:top w:val="nil"/>
              <w:left w:val="nil"/>
              <w:bottom w:val="nil"/>
              <w:right w:val="nil"/>
            </w:tcBorders>
            <w:noWrap/>
            <w:vAlign w:val="bottom"/>
            <w:hideMark/>
          </w:tcPr>
          <w:p w14:paraId="789C2F3F"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4.1875</w:t>
            </w:r>
          </w:p>
        </w:tc>
      </w:tr>
      <w:tr w:rsidR="00501874" w:rsidRPr="00FE05C1" w14:paraId="58CBD179" w14:textId="77777777" w:rsidTr="006201BE">
        <w:trPr>
          <w:trHeight w:val="266"/>
        </w:trPr>
        <w:tc>
          <w:tcPr>
            <w:tcW w:w="2950" w:type="dxa"/>
            <w:tcBorders>
              <w:top w:val="nil"/>
              <w:left w:val="nil"/>
              <w:bottom w:val="nil"/>
              <w:right w:val="nil"/>
            </w:tcBorders>
            <w:noWrap/>
            <w:vAlign w:val="center"/>
            <w:hideMark/>
          </w:tcPr>
          <w:p w14:paraId="586E3952"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beta_GDP</w:t>
            </w:r>
          </w:p>
        </w:tc>
        <w:tc>
          <w:tcPr>
            <w:tcW w:w="1266" w:type="dxa"/>
            <w:tcBorders>
              <w:top w:val="nil"/>
              <w:left w:val="nil"/>
              <w:bottom w:val="nil"/>
              <w:right w:val="nil"/>
            </w:tcBorders>
            <w:noWrap/>
            <w:vAlign w:val="bottom"/>
            <w:hideMark/>
          </w:tcPr>
          <w:p w14:paraId="1799E8BE"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0.0090</w:t>
            </w:r>
          </w:p>
        </w:tc>
        <w:tc>
          <w:tcPr>
            <w:tcW w:w="1271" w:type="dxa"/>
            <w:tcBorders>
              <w:top w:val="nil"/>
              <w:left w:val="nil"/>
              <w:bottom w:val="nil"/>
              <w:right w:val="nil"/>
            </w:tcBorders>
            <w:noWrap/>
            <w:vAlign w:val="bottom"/>
            <w:hideMark/>
          </w:tcPr>
          <w:p w14:paraId="06826E5C"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0.0113</w:t>
            </w:r>
          </w:p>
        </w:tc>
        <w:tc>
          <w:tcPr>
            <w:tcW w:w="1266" w:type="dxa"/>
            <w:tcBorders>
              <w:top w:val="nil"/>
              <w:left w:val="nil"/>
              <w:bottom w:val="nil"/>
              <w:right w:val="nil"/>
            </w:tcBorders>
            <w:noWrap/>
            <w:vAlign w:val="bottom"/>
            <w:hideMark/>
          </w:tcPr>
          <w:p w14:paraId="54D06EC7"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0.0137</w:t>
            </w:r>
          </w:p>
        </w:tc>
        <w:tc>
          <w:tcPr>
            <w:tcW w:w="1399" w:type="dxa"/>
            <w:tcBorders>
              <w:top w:val="nil"/>
              <w:left w:val="nil"/>
              <w:bottom w:val="nil"/>
              <w:right w:val="nil"/>
            </w:tcBorders>
            <w:noWrap/>
            <w:vAlign w:val="bottom"/>
            <w:hideMark/>
          </w:tcPr>
          <w:p w14:paraId="5B369A57"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0.0187</w:t>
            </w:r>
          </w:p>
        </w:tc>
      </w:tr>
      <w:tr w:rsidR="00501874" w:rsidRPr="00FE05C1" w14:paraId="3615B831" w14:textId="77777777" w:rsidTr="006201BE">
        <w:trPr>
          <w:trHeight w:val="266"/>
        </w:trPr>
        <w:tc>
          <w:tcPr>
            <w:tcW w:w="2950" w:type="dxa"/>
            <w:tcBorders>
              <w:top w:val="nil"/>
              <w:left w:val="nil"/>
              <w:bottom w:val="nil"/>
              <w:right w:val="nil"/>
            </w:tcBorders>
            <w:noWrap/>
            <w:vAlign w:val="center"/>
            <w:hideMark/>
          </w:tcPr>
          <w:p w14:paraId="1E2FEEF1"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beta_Inflation</w:t>
            </w:r>
          </w:p>
        </w:tc>
        <w:tc>
          <w:tcPr>
            <w:tcW w:w="1266" w:type="dxa"/>
            <w:tcBorders>
              <w:top w:val="nil"/>
              <w:left w:val="nil"/>
              <w:bottom w:val="nil"/>
              <w:right w:val="nil"/>
            </w:tcBorders>
            <w:noWrap/>
            <w:vAlign w:val="bottom"/>
            <w:hideMark/>
          </w:tcPr>
          <w:p w14:paraId="2FEE612E"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-0.0487</w:t>
            </w:r>
          </w:p>
        </w:tc>
        <w:tc>
          <w:tcPr>
            <w:tcW w:w="1271" w:type="dxa"/>
            <w:tcBorders>
              <w:top w:val="nil"/>
              <w:left w:val="nil"/>
              <w:bottom w:val="nil"/>
              <w:right w:val="nil"/>
            </w:tcBorders>
            <w:noWrap/>
            <w:vAlign w:val="bottom"/>
            <w:hideMark/>
          </w:tcPr>
          <w:p w14:paraId="6712DC14"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-0.0293</w:t>
            </w:r>
          </w:p>
        </w:tc>
        <w:tc>
          <w:tcPr>
            <w:tcW w:w="1266" w:type="dxa"/>
            <w:tcBorders>
              <w:top w:val="nil"/>
              <w:left w:val="nil"/>
              <w:bottom w:val="nil"/>
              <w:right w:val="nil"/>
            </w:tcBorders>
            <w:noWrap/>
            <w:vAlign w:val="bottom"/>
            <w:hideMark/>
          </w:tcPr>
          <w:p w14:paraId="5991D836"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-0.0108</w:t>
            </w:r>
          </w:p>
        </w:tc>
        <w:tc>
          <w:tcPr>
            <w:tcW w:w="1399" w:type="dxa"/>
            <w:tcBorders>
              <w:top w:val="nil"/>
              <w:left w:val="nil"/>
              <w:bottom w:val="nil"/>
              <w:right w:val="nil"/>
            </w:tcBorders>
            <w:noWrap/>
            <w:vAlign w:val="bottom"/>
            <w:hideMark/>
          </w:tcPr>
          <w:p w14:paraId="4B206D81"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0.0270</w:t>
            </w:r>
          </w:p>
        </w:tc>
      </w:tr>
      <w:tr w:rsidR="00501874" w:rsidRPr="00FE05C1" w14:paraId="578B0941" w14:textId="77777777" w:rsidTr="006201BE">
        <w:trPr>
          <w:trHeight w:val="266"/>
        </w:trPr>
        <w:tc>
          <w:tcPr>
            <w:tcW w:w="2950" w:type="dxa"/>
            <w:tcBorders>
              <w:top w:val="nil"/>
              <w:left w:val="nil"/>
              <w:bottom w:val="nil"/>
              <w:right w:val="nil"/>
            </w:tcBorders>
            <w:noWrap/>
            <w:vAlign w:val="center"/>
            <w:hideMark/>
          </w:tcPr>
          <w:p w14:paraId="7A4810D4"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beta_Exchange_rate</w:t>
            </w:r>
          </w:p>
        </w:tc>
        <w:tc>
          <w:tcPr>
            <w:tcW w:w="1266" w:type="dxa"/>
            <w:tcBorders>
              <w:top w:val="nil"/>
              <w:left w:val="nil"/>
              <w:bottom w:val="nil"/>
              <w:right w:val="nil"/>
            </w:tcBorders>
            <w:noWrap/>
            <w:vAlign w:val="bottom"/>
            <w:hideMark/>
          </w:tcPr>
          <w:p w14:paraId="39BA9DD6"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-0.0137</w:t>
            </w:r>
          </w:p>
        </w:tc>
        <w:tc>
          <w:tcPr>
            <w:tcW w:w="1271" w:type="dxa"/>
            <w:tcBorders>
              <w:top w:val="nil"/>
              <w:left w:val="nil"/>
              <w:bottom w:val="nil"/>
              <w:right w:val="nil"/>
            </w:tcBorders>
            <w:noWrap/>
            <w:vAlign w:val="bottom"/>
            <w:hideMark/>
          </w:tcPr>
          <w:p w14:paraId="4745E84B"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-0.0103</w:t>
            </w:r>
          </w:p>
        </w:tc>
        <w:tc>
          <w:tcPr>
            <w:tcW w:w="1266" w:type="dxa"/>
            <w:tcBorders>
              <w:top w:val="nil"/>
              <w:left w:val="nil"/>
              <w:bottom w:val="nil"/>
              <w:right w:val="nil"/>
            </w:tcBorders>
            <w:noWrap/>
            <w:vAlign w:val="bottom"/>
            <w:hideMark/>
          </w:tcPr>
          <w:p w14:paraId="5FED5F02"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-0.0070</w:t>
            </w:r>
          </w:p>
        </w:tc>
        <w:tc>
          <w:tcPr>
            <w:tcW w:w="1399" w:type="dxa"/>
            <w:tcBorders>
              <w:top w:val="nil"/>
              <w:left w:val="nil"/>
              <w:bottom w:val="nil"/>
              <w:right w:val="nil"/>
            </w:tcBorders>
            <w:noWrap/>
            <w:vAlign w:val="bottom"/>
            <w:hideMark/>
          </w:tcPr>
          <w:p w14:paraId="3062C0CB"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-0.0003</w:t>
            </w:r>
          </w:p>
        </w:tc>
      </w:tr>
      <w:tr w:rsidR="00501874" w:rsidRPr="00FE05C1" w14:paraId="2AD73B77" w14:textId="77777777" w:rsidTr="006201BE">
        <w:trPr>
          <w:trHeight w:val="266"/>
        </w:trPr>
        <w:tc>
          <w:tcPr>
            <w:tcW w:w="2950" w:type="dxa"/>
            <w:tcBorders>
              <w:top w:val="nil"/>
              <w:left w:val="nil"/>
              <w:bottom w:val="nil"/>
              <w:right w:val="nil"/>
            </w:tcBorders>
            <w:noWrap/>
            <w:vAlign w:val="center"/>
            <w:hideMark/>
          </w:tcPr>
          <w:p w14:paraId="0BEEF6D5"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Sigma</w:t>
            </w:r>
          </w:p>
        </w:tc>
        <w:tc>
          <w:tcPr>
            <w:tcW w:w="1266" w:type="dxa"/>
            <w:tcBorders>
              <w:top w:val="nil"/>
              <w:left w:val="nil"/>
              <w:bottom w:val="nil"/>
              <w:right w:val="nil"/>
            </w:tcBorders>
            <w:noWrap/>
            <w:vAlign w:val="bottom"/>
            <w:hideMark/>
          </w:tcPr>
          <w:p w14:paraId="697FF24A"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2.1115</w:t>
            </w:r>
          </w:p>
        </w:tc>
        <w:tc>
          <w:tcPr>
            <w:tcW w:w="1271" w:type="dxa"/>
            <w:tcBorders>
              <w:top w:val="nil"/>
              <w:left w:val="nil"/>
              <w:bottom w:val="nil"/>
              <w:right w:val="nil"/>
            </w:tcBorders>
            <w:noWrap/>
            <w:vAlign w:val="bottom"/>
            <w:hideMark/>
          </w:tcPr>
          <w:p w14:paraId="6C7EE177"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2.3037</w:t>
            </w:r>
          </w:p>
        </w:tc>
        <w:tc>
          <w:tcPr>
            <w:tcW w:w="1266" w:type="dxa"/>
            <w:tcBorders>
              <w:top w:val="nil"/>
              <w:left w:val="nil"/>
              <w:bottom w:val="nil"/>
              <w:right w:val="nil"/>
            </w:tcBorders>
            <w:noWrap/>
            <w:vAlign w:val="bottom"/>
            <w:hideMark/>
          </w:tcPr>
          <w:p w14:paraId="5A9C713D"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2.5389</w:t>
            </w:r>
          </w:p>
        </w:tc>
        <w:tc>
          <w:tcPr>
            <w:tcW w:w="1399" w:type="dxa"/>
            <w:tcBorders>
              <w:top w:val="nil"/>
              <w:left w:val="nil"/>
              <w:bottom w:val="nil"/>
              <w:right w:val="nil"/>
            </w:tcBorders>
            <w:noWrap/>
            <w:vAlign w:val="bottom"/>
            <w:hideMark/>
          </w:tcPr>
          <w:p w14:paraId="3EB1174A"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3.1047</w:t>
            </w:r>
          </w:p>
        </w:tc>
      </w:tr>
      <w:tr w:rsidR="00501874" w:rsidRPr="00FE05C1" w14:paraId="36E5DBCC" w14:textId="77777777" w:rsidTr="006201BE">
        <w:trPr>
          <w:trHeight w:val="278"/>
        </w:trPr>
        <w:tc>
          <w:tcPr>
            <w:tcW w:w="2950" w:type="dxa"/>
            <w:tcBorders>
              <w:top w:val="nil"/>
              <w:left w:val="nil"/>
              <w:bottom w:val="double" w:sz="6" w:space="0" w:color="auto"/>
              <w:right w:val="nil"/>
            </w:tcBorders>
            <w:shd w:val="clear" w:color="000000" w:fill="FFFFFF"/>
            <w:noWrap/>
            <w:vAlign w:val="center"/>
            <w:hideMark/>
          </w:tcPr>
          <w:p w14:paraId="1E1105F2"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lp__</w:t>
            </w:r>
          </w:p>
        </w:tc>
        <w:tc>
          <w:tcPr>
            <w:tcW w:w="1266" w:type="dxa"/>
            <w:tcBorders>
              <w:top w:val="nil"/>
              <w:left w:val="nil"/>
              <w:bottom w:val="double" w:sz="6" w:space="0" w:color="auto"/>
              <w:right w:val="nil"/>
            </w:tcBorders>
            <w:noWrap/>
            <w:vAlign w:val="bottom"/>
            <w:hideMark/>
          </w:tcPr>
          <w:p w14:paraId="0E1DD3DB"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-43.9304</w:t>
            </w:r>
          </w:p>
        </w:tc>
        <w:tc>
          <w:tcPr>
            <w:tcW w:w="1271" w:type="dxa"/>
            <w:tcBorders>
              <w:top w:val="nil"/>
              <w:left w:val="nil"/>
              <w:bottom w:val="double" w:sz="6" w:space="0" w:color="auto"/>
              <w:right w:val="nil"/>
            </w:tcBorders>
            <w:noWrap/>
            <w:vAlign w:val="bottom"/>
            <w:hideMark/>
          </w:tcPr>
          <w:p w14:paraId="29554237"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-42.7231</w:t>
            </w:r>
          </w:p>
        </w:tc>
        <w:tc>
          <w:tcPr>
            <w:tcW w:w="1266" w:type="dxa"/>
            <w:tcBorders>
              <w:top w:val="nil"/>
              <w:left w:val="nil"/>
              <w:bottom w:val="double" w:sz="6" w:space="0" w:color="auto"/>
              <w:right w:val="nil"/>
            </w:tcBorders>
            <w:noWrap/>
            <w:vAlign w:val="bottom"/>
            <w:hideMark/>
          </w:tcPr>
          <w:p w14:paraId="46DA00A9"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-41.7680</w:t>
            </w:r>
          </w:p>
        </w:tc>
        <w:tc>
          <w:tcPr>
            <w:tcW w:w="1399" w:type="dxa"/>
            <w:tcBorders>
              <w:top w:val="nil"/>
              <w:left w:val="nil"/>
              <w:bottom w:val="double" w:sz="6" w:space="0" w:color="auto"/>
              <w:right w:val="nil"/>
            </w:tcBorders>
            <w:noWrap/>
            <w:vAlign w:val="bottom"/>
            <w:hideMark/>
          </w:tcPr>
          <w:p w14:paraId="34583494"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-40.7539</w:t>
            </w:r>
          </w:p>
        </w:tc>
      </w:tr>
      <w:tr w:rsidR="00501874" w:rsidRPr="00FE05C1" w14:paraId="512199CB" w14:textId="77777777" w:rsidTr="006201BE">
        <w:trPr>
          <w:trHeight w:val="278"/>
        </w:trPr>
        <w:tc>
          <w:tcPr>
            <w:tcW w:w="2950" w:type="dxa"/>
            <w:tcBorders>
              <w:top w:val="nil"/>
              <w:left w:val="nil"/>
              <w:bottom w:val="single" w:sz="4" w:space="0" w:color="auto"/>
              <w:right w:val="nil"/>
            </w:tcBorders>
            <w:noWrap/>
            <w:vAlign w:val="center"/>
            <w:hideMark/>
          </w:tcPr>
          <w:p w14:paraId="2B2DE645"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 </w:t>
            </w:r>
          </w:p>
        </w:tc>
        <w:tc>
          <w:tcPr>
            <w:tcW w:w="1266" w:type="dxa"/>
            <w:tcBorders>
              <w:top w:val="nil"/>
              <w:left w:val="nil"/>
              <w:bottom w:val="single" w:sz="4" w:space="0" w:color="auto"/>
              <w:right w:val="nil"/>
            </w:tcBorders>
            <w:noWrap/>
            <w:vAlign w:val="bottom"/>
            <w:hideMark/>
          </w:tcPr>
          <w:p w14:paraId="1AE7B1A5"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n_eff</w:t>
            </w:r>
          </w:p>
        </w:tc>
        <w:tc>
          <w:tcPr>
            <w:tcW w:w="1271" w:type="dxa"/>
            <w:tcBorders>
              <w:top w:val="nil"/>
              <w:left w:val="nil"/>
              <w:bottom w:val="single" w:sz="4" w:space="0" w:color="auto"/>
              <w:right w:val="nil"/>
            </w:tcBorders>
            <w:noWrap/>
            <w:vAlign w:val="bottom"/>
            <w:hideMark/>
          </w:tcPr>
          <w:p w14:paraId="4596D2D8"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Rhat</w:t>
            </w:r>
          </w:p>
        </w:tc>
        <w:tc>
          <w:tcPr>
            <w:tcW w:w="1266" w:type="dxa"/>
            <w:tcBorders>
              <w:top w:val="nil"/>
              <w:left w:val="nil"/>
              <w:bottom w:val="single" w:sz="4" w:space="0" w:color="auto"/>
              <w:right w:val="nil"/>
            </w:tcBorders>
            <w:noWrap/>
            <w:vAlign w:val="bottom"/>
            <w:hideMark/>
          </w:tcPr>
          <w:p w14:paraId="46238262"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 </w:t>
            </w:r>
          </w:p>
        </w:tc>
        <w:tc>
          <w:tcPr>
            <w:tcW w:w="1399" w:type="dxa"/>
            <w:tcBorders>
              <w:top w:val="nil"/>
              <w:left w:val="nil"/>
              <w:bottom w:val="single" w:sz="4" w:space="0" w:color="auto"/>
              <w:right w:val="nil"/>
            </w:tcBorders>
            <w:noWrap/>
            <w:vAlign w:val="bottom"/>
            <w:hideMark/>
          </w:tcPr>
          <w:p w14:paraId="5B4DC23E"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 </w:t>
            </w:r>
          </w:p>
        </w:tc>
      </w:tr>
      <w:tr w:rsidR="00501874" w:rsidRPr="00FE05C1" w14:paraId="772645E7" w14:textId="77777777" w:rsidTr="006201BE">
        <w:trPr>
          <w:trHeight w:val="266"/>
        </w:trPr>
        <w:tc>
          <w:tcPr>
            <w:tcW w:w="2950" w:type="dxa"/>
            <w:tcBorders>
              <w:top w:val="nil"/>
              <w:left w:val="nil"/>
              <w:bottom w:val="nil"/>
              <w:right w:val="nil"/>
            </w:tcBorders>
            <w:noWrap/>
            <w:vAlign w:val="center"/>
            <w:hideMark/>
          </w:tcPr>
          <w:p w14:paraId="1115CF59"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Alpha</w:t>
            </w:r>
          </w:p>
        </w:tc>
        <w:tc>
          <w:tcPr>
            <w:tcW w:w="1266" w:type="dxa"/>
            <w:tcBorders>
              <w:top w:val="nil"/>
              <w:left w:val="nil"/>
              <w:bottom w:val="nil"/>
              <w:right w:val="nil"/>
            </w:tcBorders>
            <w:noWrap/>
            <w:vAlign w:val="bottom"/>
            <w:hideMark/>
          </w:tcPr>
          <w:p w14:paraId="0CC05191"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1790.32</w:t>
            </w:r>
          </w:p>
        </w:tc>
        <w:tc>
          <w:tcPr>
            <w:tcW w:w="1271" w:type="dxa"/>
            <w:tcBorders>
              <w:top w:val="nil"/>
              <w:left w:val="nil"/>
              <w:bottom w:val="nil"/>
              <w:right w:val="nil"/>
            </w:tcBorders>
            <w:noWrap/>
            <w:vAlign w:val="bottom"/>
            <w:hideMark/>
          </w:tcPr>
          <w:p w14:paraId="4905DF0C"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w:t>
            </w:r>
          </w:p>
        </w:tc>
        <w:tc>
          <w:tcPr>
            <w:tcW w:w="1266" w:type="dxa"/>
            <w:tcBorders>
              <w:top w:val="nil"/>
              <w:left w:val="nil"/>
              <w:bottom w:val="nil"/>
              <w:right w:val="nil"/>
            </w:tcBorders>
            <w:noWrap/>
            <w:vAlign w:val="bottom"/>
            <w:hideMark/>
          </w:tcPr>
          <w:p w14:paraId="014AB21E"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
        </w:tc>
        <w:tc>
          <w:tcPr>
            <w:tcW w:w="1399" w:type="dxa"/>
            <w:tcBorders>
              <w:top w:val="nil"/>
              <w:left w:val="nil"/>
              <w:bottom w:val="nil"/>
              <w:right w:val="nil"/>
            </w:tcBorders>
            <w:noWrap/>
            <w:vAlign w:val="bottom"/>
            <w:hideMark/>
          </w:tcPr>
          <w:p w14:paraId="299FEBD0" w14:textId="77777777" w:rsidR="00501874" w:rsidRPr="00FE05C1" w:rsidRDefault="00501874" w:rsidP="004700FD">
            <w:pPr>
              <w:spacing w:before="240" w:after="0" w:line="240" w:lineRule="auto"/>
              <w:jc w:val="both"/>
              <w:rPr>
                <w:rFonts w:ascii="Times New Roman" w:eastAsia="Times New Roman" w:hAnsi="Times New Roman" w:cs="Times New Roman"/>
                <w:sz w:val="20"/>
                <w:szCs w:val="20"/>
              </w:rPr>
            </w:pPr>
          </w:p>
        </w:tc>
      </w:tr>
      <w:tr w:rsidR="00501874" w:rsidRPr="00FE05C1" w14:paraId="02EE68A3" w14:textId="77777777" w:rsidTr="006201BE">
        <w:trPr>
          <w:trHeight w:val="266"/>
        </w:trPr>
        <w:tc>
          <w:tcPr>
            <w:tcW w:w="2950" w:type="dxa"/>
            <w:tcBorders>
              <w:top w:val="nil"/>
              <w:left w:val="nil"/>
              <w:bottom w:val="nil"/>
              <w:right w:val="nil"/>
            </w:tcBorders>
            <w:noWrap/>
            <w:vAlign w:val="center"/>
            <w:hideMark/>
          </w:tcPr>
          <w:p w14:paraId="1254B53B"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beta_GDP</w:t>
            </w:r>
          </w:p>
        </w:tc>
        <w:tc>
          <w:tcPr>
            <w:tcW w:w="1266" w:type="dxa"/>
            <w:tcBorders>
              <w:top w:val="nil"/>
              <w:left w:val="nil"/>
              <w:bottom w:val="nil"/>
              <w:right w:val="nil"/>
            </w:tcBorders>
            <w:noWrap/>
            <w:vAlign w:val="bottom"/>
            <w:hideMark/>
          </w:tcPr>
          <w:p w14:paraId="56B94F81"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2177.73</w:t>
            </w:r>
          </w:p>
        </w:tc>
        <w:tc>
          <w:tcPr>
            <w:tcW w:w="1271" w:type="dxa"/>
            <w:tcBorders>
              <w:top w:val="nil"/>
              <w:left w:val="nil"/>
              <w:bottom w:val="nil"/>
              <w:right w:val="nil"/>
            </w:tcBorders>
            <w:noWrap/>
            <w:vAlign w:val="bottom"/>
            <w:hideMark/>
          </w:tcPr>
          <w:p w14:paraId="1E2BF51C"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w:t>
            </w:r>
          </w:p>
        </w:tc>
        <w:tc>
          <w:tcPr>
            <w:tcW w:w="1266" w:type="dxa"/>
            <w:tcBorders>
              <w:top w:val="nil"/>
              <w:left w:val="nil"/>
              <w:bottom w:val="nil"/>
              <w:right w:val="nil"/>
            </w:tcBorders>
            <w:noWrap/>
            <w:vAlign w:val="bottom"/>
            <w:hideMark/>
          </w:tcPr>
          <w:p w14:paraId="17670692"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
        </w:tc>
        <w:tc>
          <w:tcPr>
            <w:tcW w:w="1399" w:type="dxa"/>
            <w:tcBorders>
              <w:top w:val="nil"/>
              <w:left w:val="nil"/>
              <w:bottom w:val="nil"/>
              <w:right w:val="nil"/>
            </w:tcBorders>
            <w:noWrap/>
            <w:vAlign w:val="bottom"/>
            <w:hideMark/>
          </w:tcPr>
          <w:p w14:paraId="6673C8E2" w14:textId="77777777" w:rsidR="00501874" w:rsidRPr="00FE05C1" w:rsidRDefault="00501874" w:rsidP="004700FD">
            <w:pPr>
              <w:spacing w:before="240" w:after="0" w:line="240" w:lineRule="auto"/>
              <w:jc w:val="both"/>
              <w:rPr>
                <w:rFonts w:ascii="Times New Roman" w:eastAsia="Times New Roman" w:hAnsi="Times New Roman" w:cs="Times New Roman"/>
                <w:sz w:val="20"/>
                <w:szCs w:val="20"/>
              </w:rPr>
            </w:pPr>
          </w:p>
        </w:tc>
      </w:tr>
      <w:tr w:rsidR="00501874" w:rsidRPr="00FE05C1" w14:paraId="413436B1" w14:textId="77777777" w:rsidTr="006201BE">
        <w:trPr>
          <w:trHeight w:val="266"/>
        </w:trPr>
        <w:tc>
          <w:tcPr>
            <w:tcW w:w="2950" w:type="dxa"/>
            <w:tcBorders>
              <w:top w:val="nil"/>
              <w:left w:val="nil"/>
              <w:bottom w:val="nil"/>
              <w:right w:val="nil"/>
            </w:tcBorders>
            <w:noWrap/>
            <w:vAlign w:val="center"/>
            <w:hideMark/>
          </w:tcPr>
          <w:p w14:paraId="0F30E339"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beta_Inflation</w:t>
            </w:r>
          </w:p>
        </w:tc>
        <w:tc>
          <w:tcPr>
            <w:tcW w:w="1266" w:type="dxa"/>
            <w:tcBorders>
              <w:top w:val="nil"/>
              <w:left w:val="nil"/>
              <w:bottom w:val="nil"/>
              <w:right w:val="nil"/>
            </w:tcBorders>
            <w:noWrap/>
            <w:vAlign w:val="bottom"/>
            <w:hideMark/>
          </w:tcPr>
          <w:p w14:paraId="6189C96A"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1892.65</w:t>
            </w:r>
          </w:p>
        </w:tc>
        <w:tc>
          <w:tcPr>
            <w:tcW w:w="1271" w:type="dxa"/>
            <w:tcBorders>
              <w:top w:val="nil"/>
              <w:left w:val="nil"/>
              <w:bottom w:val="nil"/>
              <w:right w:val="nil"/>
            </w:tcBorders>
            <w:noWrap/>
            <w:vAlign w:val="bottom"/>
            <w:hideMark/>
          </w:tcPr>
          <w:p w14:paraId="7E00D1D4"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w:t>
            </w:r>
          </w:p>
        </w:tc>
        <w:tc>
          <w:tcPr>
            <w:tcW w:w="1266" w:type="dxa"/>
            <w:tcBorders>
              <w:top w:val="nil"/>
              <w:left w:val="nil"/>
              <w:bottom w:val="nil"/>
              <w:right w:val="nil"/>
            </w:tcBorders>
            <w:noWrap/>
            <w:vAlign w:val="bottom"/>
            <w:hideMark/>
          </w:tcPr>
          <w:p w14:paraId="007EA88E"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
        </w:tc>
        <w:tc>
          <w:tcPr>
            <w:tcW w:w="1399" w:type="dxa"/>
            <w:tcBorders>
              <w:top w:val="nil"/>
              <w:left w:val="nil"/>
              <w:bottom w:val="nil"/>
              <w:right w:val="nil"/>
            </w:tcBorders>
            <w:noWrap/>
            <w:vAlign w:val="bottom"/>
            <w:hideMark/>
          </w:tcPr>
          <w:p w14:paraId="161510DA" w14:textId="77777777" w:rsidR="00501874" w:rsidRPr="00FE05C1" w:rsidRDefault="00501874" w:rsidP="004700FD">
            <w:pPr>
              <w:spacing w:before="240" w:after="0" w:line="240" w:lineRule="auto"/>
              <w:jc w:val="both"/>
              <w:rPr>
                <w:rFonts w:ascii="Times New Roman" w:eastAsia="Times New Roman" w:hAnsi="Times New Roman" w:cs="Times New Roman"/>
                <w:sz w:val="20"/>
                <w:szCs w:val="20"/>
              </w:rPr>
            </w:pPr>
          </w:p>
        </w:tc>
      </w:tr>
      <w:tr w:rsidR="00501874" w:rsidRPr="00FE05C1" w14:paraId="1D813165" w14:textId="77777777" w:rsidTr="006201BE">
        <w:trPr>
          <w:trHeight w:val="266"/>
        </w:trPr>
        <w:tc>
          <w:tcPr>
            <w:tcW w:w="2950" w:type="dxa"/>
            <w:tcBorders>
              <w:top w:val="nil"/>
              <w:left w:val="nil"/>
              <w:bottom w:val="nil"/>
              <w:right w:val="nil"/>
            </w:tcBorders>
            <w:noWrap/>
            <w:vAlign w:val="center"/>
            <w:hideMark/>
          </w:tcPr>
          <w:p w14:paraId="0B22EBD3"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beta_Exchange_rate</w:t>
            </w:r>
          </w:p>
        </w:tc>
        <w:tc>
          <w:tcPr>
            <w:tcW w:w="1266" w:type="dxa"/>
            <w:tcBorders>
              <w:top w:val="nil"/>
              <w:left w:val="nil"/>
              <w:bottom w:val="nil"/>
              <w:right w:val="nil"/>
            </w:tcBorders>
            <w:noWrap/>
            <w:vAlign w:val="bottom"/>
            <w:hideMark/>
          </w:tcPr>
          <w:p w14:paraId="55BDAC68"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2410.63</w:t>
            </w:r>
          </w:p>
        </w:tc>
        <w:tc>
          <w:tcPr>
            <w:tcW w:w="1271" w:type="dxa"/>
            <w:tcBorders>
              <w:top w:val="nil"/>
              <w:left w:val="nil"/>
              <w:bottom w:val="nil"/>
              <w:right w:val="nil"/>
            </w:tcBorders>
            <w:noWrap/>
            <w:vAlign w:val="bottom"/>
            <w:hideMark/>
          </w:tcPr>
          <w:p w14:paraId="688BF8CE"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w:t>
            </w:r>
          </w:p>
        </w:tc>
        <w:tc>
          <w:tcPr>
            <w:tcW w:w="1266" w:type="dxa"/>
            <w:tcBorders>
              <w:top w:val="nil"/>
              <w:left w:val="nil"/>
              <w:bottom w:val="nil"/>
              <w:right w:val="nil"/>
            </w:tcBorders>
            <w:noWrap/>
            <w:vAlign w:val="bottom"/>
            <w:hideMark/>
          </w:tcPr>
          <w:p w14:paraId="5CD4EDAC"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
        </w:tc>
        <w:tc>
          <w:tcPr>
            <w:tcW w:w="1399" w:type="dxa"/>
            <w:tcBorders>
              <w:top w:val="nil"/>
              <w:left w:val="nil"/>
              <w:bottom w:val="nil"/>
              <w:right w:val="nil"/>
            </w:tcBorders>
            <w:noWrap/>
            <w:vAlign w:val="bottom"/>
            <w:hideMark/>
          </w:tcPr>
          <w:p w14:paraId="6FAEBC78" w14:textId="77777777" w:rsidR="00501874" w:rsidRPr="00FE05C1" w:rsidRDefault="00501874" w:rsidP="004700FD">
            <w:pPr>
              <w:spacing w:before="240" w:after="0" w:line="240" w:lineRule="auto"/>
              <w:jc w:val="both"/>
              <w:rPr>
                <w:rFonts w:ascii="Times New Roman" w:eastAsia="Times New Roman" w:hAnsi="Times New Roman" w:cs="Times New Roman"/>
                <w:sz w:val="20"/>
                <w:szCs w:val="20"/>
              </w:rPr>
            </w:pPr>
          </w:p>
        </w:tc>
      </w:tr>
      <w:tr w:rsidR="00501874" w:rsidRPr="00FE05C1" w14:paraId="6857C811" w14:textId="77777777" w:rsidTr="006201BE">
        <w:trPr>
          <w:trHeight w:val="266"/>
        </w:trPr>
        <w:tc>
          <w:tcPr>
            <w:tcW w:w="2950" w:type="dxa"/>
            <w:tcBorders>
              <w:top w:val="nil"/>
              <w:left w:val="nil"/>
              <w:bottom w:val="nil"/>
              <w:right w:val="nil"/>
            </w:tcBorders>
            <w:noWrap/>
            <w:vAlign w:val="center"/>
            <w:hideMark/>
          </w:tcPr>
          <w:p w14:paraId="0050B574"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Sigma</w:t>
            </w:r>
          </w:p>
        </w:tc>
        <w:tc>
          <w:tcPr>
            <w:tcW w:w="1266" w:type="dxa"/>
            <w:tcBorders>
              <w:top w:val="nil"/>
              <w:left w:val="nil"/>
              <w:bottom w:val="nil"/>
              <w:right w:val="nil"/>
            </w:tcBorders>
            <w:noWrap/>
            <w:vAlign w:val="bottom"/>
            <w:hideMark/>
          </w:tcPr>
          <w:p w14:paraId="334DDABD"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2149.92</w:t>
            </w:r>
          </w:p>
        </w:tc>
        <w:tc>
          <w:tcPr>
            <w:tcW w:w="1271" w:type="dxa"/>
            <w:tcBorders>
              <w:top w:val="nil"/>
              <w:left w:val="nil"/>
              <w:bottom w:val="nil"/>
              <w:right w:val="nil"/>
            </w:tcBorders>
            <w:noWrap/>
            <w:vAlign w:val="bottom"/>
            <w:hideMark/>
          </w:tcPr>
          <w:p w14:paraId="4CCD55F5"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w:t>
            </w:r>
          </w:p>
        </w:tc>
        <w:tc>
          <w:tcPr>
            <w:tcW w:w="1266" w:type="dxa"/>
            <w:tcBorders>
              <w:top w:val="nil"/>
              <w:left w:val="nil"/>
              <w:bottom w:val="nil"/>
              <w:right w:val="nil"/>
            </w:tcBorders>
            <w:noWrap/>
            <w:vAlign w:val="bottom"/>
            <w:hideMark/>
          </w:tcPr>
          <w:p w14:paraId="7C67834C"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
        </w:tc>
        <w:tc>
          <w:tcPr>
            <w:tcW w:w="1399" w:type="dxa"/>
            <w:tcBorders>
              <w:top w:val="nil"/>
              <w:left w:val="nil"/>
              <w:bottom w:val="nil"/>
              <w:right w:val="nil"/>
            </w:tcBorders>
            <w:noWrap/>
            <w:vAlign w:val="bottom"/>
            <w:hideMark/>
          </w:tcPr>
          <w:p w14:paraId="2A24FF02" w14:textId="77777777" w:rsidR="00501874" w:rsidRPr="00FE05C1" w:rsidRDefault="00501874" w:rsidP="004700FD">
            <w:pPr>
              <w:spacing w:before="240" w:after="0" w:line="240" w:lineRule="auto"/>
              <w:jc w:val="both"/>
              <w:rPr>
                <w:rFonts w:ascii="Times New Roman" w:eastAsia="Times New Roman" w:hAnsi="Times New Roman" w:cs="Times New Roman"/>
                <w:sz w:val="20"/>
                <w:szCs w:val="20"/>
              </w:rPr>
            </w:pPr>
          </w:p>
        </w:tc>
      </w:tr>
      <w:tr w:rsidR="00501874" w:rsidRPr="00FE05C1" w14:paraId="56E18451" w14:textId="77777777" w:rsidTr="006201BE">
        <w:trPr>
          <w:trHeight w:val="278"/>
        </w:trPr>
        <w:tc>
          <w:tcPr>
            <w:tcW w:w="2950" w:type="dxa"/>
            <w:tcBorders>
              <w:top w:val="nil"/>
              <w:left w:val="nil"/>
              <w:bottom w:val="double" w:sz="6" w:space="0" w:color="auto"/>
              <w:right w:val="nil"/>
            </w:tcBorders>
            <w:shd w:val="clear" w:color="000000" w:fill="FFFFFF"/>
            <w:noWrap/>
            <w:vAlign w:val="center"/>
            <w:hideMark/>
          </w:tcPr>
          <w:p w14:paraId="0AA313F0"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lp__</w:t>
            </w:r>
          </w:p>
        </w:tc>
        <w:tc>
          <w:tcPr>
            <w:tcW w:w="1266" w:type="dxa"/>
            <w:tcBorders>
              <w:top w:val="nil"/>
              <w:left w:val="nil"/>
              <w:bottom w:val="double" w:sz="6" w:space="0" w:color="auto"/>
              <w:right w:val="nil"/>
            </w:tcBorders>
            <w:noWrap/>
            <w:vAlign w:val="bottom"/>
            <w:hideMark/>
          </w:tcPr>
          <w:p w14:paraId="2D4096E9"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1255.95</w:t>
            </w:r>
          </w:p>
        </w:tc>
        <w:tc>
          <w:tcPr>
            <w:tcW w:w="1271" w:type="dxa"/>
            <w:tcBorders>
              <w:top w:val="nil"/>
              <w:left w:val="nil"/>
              <w:bottom w:val="double" w:sz="6" w:space="0" w:color="auto"/>
              <w:right w:val="nil"/>
            </w:tcBorders>
            <w:noWrap/>
            <w:vAlign w:val="bottom"/>
            <w:hideMark/>
          </w:tcPr>
          <w:p w14:paraId="21EA2F61"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w:t>
            </w:r>
          </w:p>
        </w:tc>
        <w:tc>
          <w:tcPr>
            <w:tcW w:w="1266" w:type="dxa"/>
            <w:tcBorders>
              <w:top w:val="nil"/>
              <w:left w:val="nil"/>
              <w:bottom w:val="double" w:sz="6" w:space="0" w:color="auto"/>
              <w:right w:val="nil"/>
            </w:tcBorders>
            <w:noWrap/>
            <w:vAlign w:val="bottom"/>
            <w:hideMark/>
          </w:tcPr>
          <w:p w14:paraId="302861B3"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 </w:t>
            </w:r>
          </w:p>
        </w:tc>
        <w:tc>
          <w:tcPr>
            <w:tcW w:w="1399" w:type="dxa"/>
            <w:tcBorders>
              <w:top w:val="nil"/>
              <w:left w:val="nil"/>
              <w:bottom w:val="double" w:sz="6" w:space="0" w:color="auto"/>
              <w:right w:val="nil"/>
            </w:tcBorders>
            <w:noWrap/>
            <w:vAlign w:val="bottom"/>
            <w:hideMark/>
          </w:tcPr>
          <w:p w14:paraId="1838D21E" w14:textId="77777777"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 </w:t>
            </w:r>
          </w:p>
        </w:tc>
      </w:tr>
    </w:tbl>
    <w:p w14:paraId="249DF2D7" w14:textId="77777777" w:rsidR="00501874" w:rsidRPr="00B85013" w:rsidRDefault="00501874" w:rsidP="004700FD">
      <w:pPr>
        <w:spacing w:before="240" w:line="240" w:lineRule="auto"/>
        <w:jc w:val="both"/>
        <w:rPr>
          <w:rFonts w:ascii="Times New Roman" w:hAnsi="Times New Roman" w:cs="Times New Roman"/>
          <w:sz w:val="24"/>
          <w:szCs w:val="24"/>
        </w:rPr>
      </w:pPr>
      <w:r w:rsidRPr="00B85013">
        <w:rPr>
          <w:rFonts w:ascii="Times New Roman" w:hAnsi="Times New Roman" w:cs="Times New Roman"/>
          <w:sz w:val="24"/>
          <w:szCs w:val="24"/>
        </w:rPr>
        <w:t>n_eff is a crude measure of effective sample size,</w:t>
      </w:r>
    </w:p>
    <w:p w14:paraId="5A79ECA8" w14:textId="77777777" w:rsidR="00501874" w:rsidRPr="00B85013" w:rsidRDefault="00501874" w:rsidP="004700FD">
      <w:pPr>
        <w:spacing w:before="240" w:line="240" w:lineRule="auto"/>
        <w:jc w:val="both"/>
        <w:rPr>
          <w:rFonts w:ascii="Times New Roman" w:hAnsi="Times New Roman" w:cs="Times New Roman"/>
          <w:sz w:val="24"/>
          <w:szCs w:val="24"/>
        </w:rPr>
      </w:pPr>
      <w:r w:rsidRPr="00B85013">
        <w:rPr>
          <w:rFonts w:ascii="Times New Roman" w:hAnsi="Times New Roman" w:cs="Times New Roman"/>
          <w:sz w:val="24"/>
          <w:szCs w:val="24"/>
        </w:rPr>
        <w:t>Rhat is the potential scale reduction factor on split chains (at convergence, Rhat=1).</w:t>
      </w:r>
    </w:p>
    <w:p w14:paraId="1278DEF9" w14:textId="77777777" w:rsidR="00501874" w:rsidRPr="009C7F84" w:rsidRDefault="00501874" w:rsidP="00422A1D">
      <w:pPr>
        <w:spacing w:before="240" w:after="240" w:line="240" w:lineRule="auto"/>
        <w:jc w:val="both"/>
        <w:rPr>
          <w:rFonts w:ascii="Times New Roman" w:hAnsi="Times New Roman" w:cs="Times New Roman"/>
          <w:sz w:val="4"/>
          <w:szCs w:val="4"/>
        </w:rPr>
      </w:pPr>
    </w:p>
    <w:p w14:paraId="420EA630" w14:textId="77777777" w:rsidR="00501874" w:rsidRDefault="00501874" w:rsidP="00422A1D">
      <w:pPr>
        <w:spacing w:before="240" w:after="240" w:line="240" w:lineRule="auto"/>
        <w:jc w:val="both"/>
        <w:rPr>
          <w:rFonts w:ascii="Times New Roman" w:hAnsi="Times New Roman" w:cs="Times New Roman"/>
          <w:sz w:val="24"/>
          <w:szCs w:val="24"/>
        </w:rPr>
      </w:pPr>
      <w:r w:rsidRPr="002F64D3">
        <w:rPr>
          <w:rFonts w:ascii="Times New Roman" w:hAnsi="Times New Roman" w:cs="Times New Roman"/>
          <w:sz w:val="24"/>
          <w:szCs w:val="24"/>
        </w:rPr>
        <w:t>Figure 4 presents the model plot, displaying the posterior distributions of the parameters, including alpha, beta_GDP, beta_Inflation, beta_Exchange_rate, and sigma. Each parameter’s distribution is shown with its central tendency and spread, providing insight into the uncertainty around the estimates. The distribution for GDP (beta_GDP) is positively skewed, reflecting a consistent positive relationship with FDI. In contrast, the distributions for inflation (beta_Inflation) and the exchange rate (beta_Exchange_rate) are negatively skewed, underscoring their negative effects on FDI. The sigma distribution shows the level of variance unexplained by the model. The plot visually confirms the key findings of the Bayesian hierarchical model, highlighting the positive impact of GDP and the negative effects of inflation and exchange rate fluctuations on FDI.</w:t>
      </w:r>
    </w:p>
    <w:p w14:paraId="470A4DF6" w14:textId="77777777" w:rsidR="00501874" w:rsidRDefault="00501874" w:rsidP="004700FD">
      <w:pPr>
        <w:spacing w:before="240" w:line="240" w:lineRule="auto"/>
        <w:jc w:val="both"/>
        <w:rPr>
          <w:rFonts w:ascii="Times New Roman" w:hAnsi="Times New Roman" w:cs="Times New Roman"/>
          <w:sz w:val="24"/>
          <w:szCs w:val="24"/>
        </w:rPr>
      </w:pPr>
      <w:r w:rsidRPr="00144A8F">
        <w:rPr>
          <w:rFonts w:ascii="Times New Roman" w:hAnsi="Times New Roman" w:cs="Times New Roman"/>
          <w:noProof/>
          <w:sz w:val="24"/>
          <w:szCs w:val="24"/>
        </w:rPr>
        <w:drawing>
          <wp:inline distT="0" distB="0" distL="0" distR="0" wp14:anchorId="546575C9" wp14:editId="536474B0">
            <wp:extent cx="5838825" cy="20097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38825" cy="2009775"/>
                    </a:xfrm>
                    <a:prstGeom prst="rect">
                      <a:avLst/>
                    </a:prstGeom>
                    <a:noFill/>
                    <a:ln>
                      <a:noFill/>
                    </a:ln>
                  </pic:spPr>
                </pic:pic>
              </a:graphicData>
            </a:graphic>
          </wp:inline>
        </w:drawing>
      </w:r>
    </w:p>
    <w:p w14:paraId="715DBDFE" w14:textId="77777777" w:rsidR="00501874" w:rsidRPr="00144A8F" w:rsidRDefault="00501874" w:rsidP="004700FD">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w:t>
      </w:r>
      <w:r w:rsidRPr="00144A8F">
        <w:rPr>
          <w:rFonts w:ascii="Times New Roman" w:hAnsi="Times New Roman" w:cs="Times New Roman"/>
          <w:sz w:val="24"/>
          <w:szCs w:val="24"/>
        </w:rPr>
        <w:t>i_level: 0.8 (80% intervals)</w:t>
      </w:r>
      <w:r>
        <w:rPr>
          <w:rFonts w:ascii="Times New Roman" w:hAnsi="Times New Roman" w:cs="Times New Roman"/>
          <w:sz w:val="24"/>
          <w:szCs w:val="24"/>
        </w:rPr>
        <w:t>, O</w:t>
      </w:r>
      <w:r w:rsidRPr="00144A8F">
        <w:rPr>
          <w:rFonts w:ascii="Times New Roman" w:hAnsi="Times New Roman" w:cs="Times New Roman"/>
          <w:sz w:val="24"/>
          <w:szCs w:val="24"/>
        </w:rPr>
        <w:t>uter_level: 0.95 (95% intervals)</w:t>
      </w:r>
    </w:p>
    <w:p w14:paraId="344E9B21" w14:textId="77777777" w:rsidR="00501874" w:rsidRPr="00B537F0" w:rsidRDefault="00501874" w:rsidP="004700FD">
      <w:pPr>
        <w:spacing w:before="240" w:line="240" w:lineRule="auto"/>
        <w:jc w:val="both"/>
        <w:rPr>
          <w:rFonts w:ascii="Times New Roman" w:hAnsi="Times New Roman" w:cs="Times New Roman"/>
          <w:b/>
          <w:sz w:val="24"/>
          <w:szCs w:val="24"/>
        </w:rPr>
      </w:pPr>
      <w:r w:rsidRPr="00B537F0">
        <w:rPr>
          <w:rFonts w:ascii="Times New Roman" w:hAnsi="Times New Roman" w:cs="Times New Roman"/>
          <w:b/>
          <w:sz w:val="24"/>
          <w:szCs w:val="24"/>
        </w:rPr>
        <w:t>Figure 4:</w:t>
      </w:r>
      <w:r w:rsidRPr="00B537F0">
        <w:rPr>
          <w:rFonts w:ascii="Times New Roman" w:hAnsi="Times New Roman" w:cs="Times New Roman"/>
          <w:b/>
          <w:sz w:val="24"/>
          <w:szCs w:val="24"/>
        </w:rPr>
        <w:tab/>
        <w:t>Model Plot</w:t>
      </w:r>
    </w:p>
    <w:p w14:paraId="46A22385" w14:textId="77777777" w:rsidR="00501874" w:rsidRPr="009C7F84" w:rsidRDefault="00501874" w:rsidP="004700FD">
      <w:pPr>
        <w:spacing w:before="240" w:line="240" w:lineRule="auto"/>
        <w:jc w:val="both"/>
        <w:rPr>
          <w:rFonts w:ascii="Times New Roman" w:hAnsi="Times New Roman" w:cs="Times New Roman"/>
          <w:b/>
          <w:bCs/>
          <w:sz w:val="8"/>
          <w:szCs w:val="8"/>
        </w:rPr>
      </w:pPr>
    </w:p>
    <w:p w14:paraId="553979AF" w14:textId="77777777" w:rsidR="00501874" w:rsidRDefault="00501874" w:rsidP="00422A1D">
      <w:pPr>
        <w:spacing w:before="240" w:after="240" w:line="240" w:lineRule="auto"/>
        <w:jc w:val="both"/>
        <w:rPr>
          <w:rFonts w:ascii="Times New Roman" w:hAnsi="Times New Roman" w:cs="Times New Roman"/>
          <w:sz w:val="24"/>
          <w:szCs w:val="24"/>
        </w:rPr>
      </w:pPr>
      <w:r w:rsidRPr="00CD0E67">
        <w:rPr>
          <w:rFonts w:ascii="Times New Roman" w:hAnsi="Times New Roman" w:cs="Times New Roman"/>
          <w:sz w:val="24"/>
          <w:szCs w:val="24"/>
        </w:rPr>
        <w:t>Table 8 provides a detailed look at several posterior draws for the parameters from the Bayesian hierarchical model. Each row represents a different sample from the posterior distribution, with values for alpha, beta_GDP, beta_Inflation, beta_Exchange_rate, and sigma. The values vary slightly across samples, reflecting the natural variation in the MCMC process, but they consistently show a positive effect of GDP on FDI and negative effects of inflation and exchange rate fluctuations. The sigma values indicate the amount of unexplained variance in the model, while the lp__ column represents the log-posterior likelihood for each sample, providing insight into the fit of the model. These posterior draws illustrate the range of possible parameter values within the model, offering a deeper understanding of the uncertainty and variability in the estimates.</w:t>
      </w:r>
    </w:p>
    <w:p w14:paraId="18FE1CA6" w14:textId="77777777" w:rsidR="00066335" w:rsidRDefault="00066335" w:rsidP="004700FD">
      <w:pPr>
        <w:spacing w:before="240" w:line="240" w:lineRule="auto"/>
        <w:jc w:val="both"/>
        <w:rPr>
          <w:rFonts w:ascii="Times New Roman" w:hAnsi="Times New Roman" w:cs="Times New Roman"/>
          <w:b/>
          <w:bCs/>
          <w:sz w:val="24"/>
          <w:szCs w:val="24"/>
        </w:rPr>
      </w:pPr>
      <w:r w:rsidRPr="00882F26">
        <w:rPr>
          <w:rFonts w:ascii="Times New Roman" w:hAnsi="Times New Roman" w:cs="Times New Roman"/>
          <w:b/>
          <w:bCs/>
          <w:sz w:val="24"/>
          <w:szCs w:val="24"/>
        </w:rPr>
        <w:t>Table 8:</w:t>
      </w:r>
      <w:r w:rsidRPr="00882F26">
        <w:rPr>
          <w:rFonts w:ascii="Times New Roman" w:hAnsi="Times New Roman" w:cs="Times New Roman"/>
          <w:b/>
          <w:bCs/>
          <w:sz w:val="24"/>
          <w:szCs w:val="24"/>
        </w:rPr>
        <w:tab/>
        <w:t>Posterior Distributions of the Parameters (Coefficients)</w:t>
      </w:r>
    </w:p>
    <w:tbl>
      <w:tblPr>
        <w:tblW w:w="0" w:type="auto"/>
        <w:tblLook w:val="04A0" w:firstRow="1" w:lastRow="0" w:firstColumn="1" w:lastColumn="0" w:noHBand="0" w:noVBand="1"/>
      </w:tblPr>
      <w:tblGrid>
        <w:gridCol w:w="796"/>
        <w:gridCol w:w="956"/>
        <w:gridCol w:w="1216"/>
        <w:gridCol w:w="1563"/>
        <w:gridCol w:w="2162"/>
        <w:gridCol w:w="876"/>
        <w:gridCol w:w="1076"/>
      </w:tblGrid>
      <w:tr w:rsidR="00066335" w:rsidRPr="00B327FF" w14:paraId="71BBDC80" w14:textId="77777777" w:rsidTr="00FC7BBA">
        <w:trPr>
          <w:trHeight w:val="315"/>
        </w:trPr>
        <w:tc>
          <w:tcPr>
            <w:tcW w:w="0" w:type="auto"/>
            <w:tcBorders>
              <w:top w:val="single" w:sz="4" w:space="0" w:color="auto"/>
              <w:left w:val="nil"/>
              <w:bottom w:val="single" w:sz="4" w:space="0" w:color="auto"/>
              <w:right w:val="nil"/>
            </w:tcBorders>
            <w:noWrap/>
            <w:vAlign w:val="bottom"/>
            <w:hideMark/>
          </w:tcPr>
          <w:p w14:paraId="679DB94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S/N</w:t>
            </w:r>
          </w:p>
        </w:tc>
        <w:tc>
          <w:tcPr>
            <w:tcW w:w="0" w:type="auto"/>
            <w:tcBorders>
              <w:top w:val="single" w:sz="4" w:space="0" w:color="auto"/>
              <w:left w:val="nil"/>
              <w:bottom w:val="single" w:sz="4" w:space="0" w:color="auto"/>
              <w:right w:val="nil"/>
            </w:tcBorders>
            <w:noWrap/>
            <w:vAlign w:val="bottom"/>
            <w:hideMark/>
          </w:tcPr>
          <w:p w14:paraId="28D9189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alpha</w:t>
            </w:r>
          </w:p>
        </w:tc>
        <w:tc>
          <w:tcPr>
            <w:tcW w:w="0" w:type="auto"/>
            <w:tcBorders>
              <w:top w:val="single" w:sz="4" w:space="0" w:color="auto"/>
              <w:left w:val="nil"/>
              <w:bottom w:val="single" w:sz="4" w:space="0" w:color="auto"/>
              <w:right w:val="nil"/>
            </w:tcBorders>
            <w:noWrap/>
            <w:vAlign w:val="bottom"/>
            <w:hideMark/>
          </w:tcPr>
          <w:p w14:paraId="2B90CC6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beta_GDP</w:t>
            </w:r>
          </w:p>
        </w:tc>
        <w:tc>
          <w:tcPr>
            <w:tcW w:w="0" w:type="auto"/>
            <w:tcBorders>
              <w:top w:val="single" w:sz="4" w:space="0" w:color="auto"/>
              <w:left w:val="nil"/>
              <w:bottom w:val="single" w:sz="4" w:space="0" w:color="auto"/>
              <w:right w:val="nil"/>
            </w:tcBorders>
            <w:noWrap/>
            <w:vAlign w:val="bottom"/>
            <w:hideMark/>
          </w:tcPr>
          <w:p w14:paraId="6CFEF8D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beta_Inflation</w:t>
            </w:r>
          </w:p>
        </w:tc>
        <w:tc>
          <w:tcPr>
            <w:tcW w:w="0" w:type="auto"/>
            <w:tcBorders>
              <w:top w:val="single" w:sz="4" w:space="0" w:color="auto"/>
              <w:left w:val="nil"/>
              <w:bottom w:val="single" w:sz="4" w:space="0" w:color="auto"/>
              <w:right w:val="nil"/>
            </w:tcBorders>
            <w:noWrap/>
            <w:vAlign w:val="bottom"/>
            <w:hideMark/>
          </w:tcPr>
          <w:p w14:paraId="0C9E27E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beta_Exchange_rate</w:t>
            </w:r>
          </w:p>
        </w:tc>
        <w:tc>
          <w:tcPr>
            <w:tcW w:w="0" w:type="auto"/>
            <w:tcBorders>
              <w:top w:val="single" w:sz="4" w:space="0" w:color="auto"/>
              <w:left w:val="nil"/>
              <w:bottom w:val="single" w:sz="4" w:space="0" w:color="auto"/>
              <w:right w:val="nil"/>
            </w:tcBorders>
            <w:noWrap/>
            <w:vAlign w:val="bottom"/>
            <w:hideMark/>
          </w:tcPr>
          <w:p w14:paraId="2A6CA44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sigma</w:t>
            </w:r>
          </w:p>
        </w:tc>
        <w:tc>
          <w:tcPr>
            <w:tcW w:w="0" w:type="auto"/>
            <w:tcBorders>
              <w:top w:val="single" w:sz="4" w:space="0" w:color="auto"/>
              <w:left w:val="nil"/>
              <w:bottom w:val="single" w:sz="4" w:space="0" w:color="auto"/>
              <w:right w:val="nil"/>
            </w:tcBorders>
            <w:noWrap/>
            <w:vAlign w:val="bottom"/>
            <w:hideMark/>
          </w:tcPr>
          <w:p w14:paraId="24E7F55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lp__</w:t>
            </w:r>
          </w:p>
        </w:tc>
      </w:tr>
      <w:tr w:rsidR="00066335" w:rsidRPr="00B327FF" w14:paraId="2120798E" w14:textId="77777777" w:rsidTr="00FC7BBA">
        <w:trPr>
          <w:trHeight w:val="315"/>
        </w:trPr>
        <w:tc>
          <w:tcPr>
            <w:tcW w:w="0" w:type="auto"/>
            <w:tcBorders>
              <w:top w:val="nil"/>
              <w:left w:val="nil"/>
              <w:bottom w:val="nil"/>
              <w:right w:val="nil"/>
            </w:tcBorders>
            <w:noWrap/>
            <w:vAlign w:val="bottom"/>
            <w:hideMark/>
          </w:tcPr>
          <w:p w14:paraId="4F0708C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w:t>
            </w:r>
          </w:p>
        </w:tc>
        <w:tc>
          <w:tcPr>
            <w:tcW w:w="0" w:type="auto"/>
            <w:tcBorders>
              <w:top w:val="nil"/>
              <w:left w:val="nil"/>
              <w:bottom w:val="nil"/>
              <w:right w:val="nil"/>
            </w:tcBorders>
            <w:noWrap/>
            <w:vAlign w:val="bottom"/>
            <w:hideMark/>
          </w:tcPr>
          <w:p w14:paraId="5BE93BF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0.2678</w:t>
            </w:r>
          </w:p>
        </w:tc>
        <w:tc>
          <w:tcPr>
            <w:tcW w:w="0" w:type="auto"/>
            <w:tcBorders>
              <w:top w:val="nil"/>
              <w:left w:val="nil"/>
              <w:bottom w:val="nil"/>
              <w:right w:val="nil"/>
            </w:tcBorders>
            <w:noWrap/>
            <w:vAlign w:val="bottom"/>
            <w:hideMark/>
          </w:tcPr>
          <w:p w14:paraId="1DAE8C5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0.0180</w:t>
            </w:r>
          </w:p>
        </w:tc>
        <w:tc>
          <w:tcPr>
            <w:tcW w:w="0" w:type="auto"/>
            <w:tcBorders>
              <w:top w:val="nil"/>
              <w:left w:val="nil"/>
              <w:bottom w:val="nil"/>
              <w:right w:val="nil"/>
            </w:tcBorders>
            <w:noWrap/>
            <w:vAlign w:val="bottom"/>
            <w:hideMark/>
          </w:tcPr>
          <w:p w14:paraId="4C4A80A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-0.0111</w:t>
            </w:r>
          </w:p>
        </w:tc>
        <w:tc>
          <w:tcPr>
            <w:tcW w:w="0" w:type="auto"/>
            <w:tcBorders>
              <w:top w:val="nil"/>
              <w:left w:val="nil"/>
              <w:bottom w:val="nil"/>
              <w:right w:val="nil"/>
            </w:tcBorders>
            <w:noWrap/>
            <w:vAlign w:val="bottom"/>
            <w:hideMark/>
          </w:tcPr>
          <w:p w14:paraId="6136767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-0.0144</w:t>
            </w:r>
          </w:p>
        </w:tc>
        <w:tc>
          <w:tcPr>
            <w:tcW w:w="0" w:type="auto"/>
            <w:tcBorders>
              <w:top w:val="nil"/>
              <w:left w:val="nil"/>
              <w:bottom w:val="nil"/>
              <w:right w:val="nil"/>
            </w:tcBorders>
            <w:noWrap/>
            <w:vAlign w:val="bottom"/>
            <w:hideMark/>
          </w:tcPr>
          <w:p w14:paraId="016B6703"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2.2506</w:t>
            </w:r>
          </w:p>
        </w:tc>
        <w:tc>
          <w:tcPr>
            <w:tcW w:w="0" w:type="auto"/>
            <w:tcBorders>
              <w:top w:val="nil"/>
              <w:left w:val="nil"/>
              <w:bottom w:val="nil"/>
              <w:right w:val="nil"/>
            </w:tcBorders>
            <w:noWrap/>
            <w:vAlign w:val="bottom"/>
            <w:hideMark/>
          </w:tcPr>
          <w:p w14:paraId="105B7EE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-42.7508</w:t>
            </w:r>
          </w:p>
        </w:tc>
      </w:tr>
      <w:tr w:rsidR="00066335" w:rsidRPr="00B327FF" w14:paraId="0DF33229" w14:textId="77777777" w:rsidTr="00FC7BBA">
        <w:trPr>
          <w:trHeight w:val="315"/>
        </w:trPr>
        <w:tc>
          <w:tcPr>
            <w:tcW w:w="0" w:type="auto"/>
            <w:tcBorders>
              <w:top w:val="nil"/>
              <w:left w:val="nil"/>
              <w:bottom w:val="nil"/>
              <w:right w:val="nil"/>
            </w:tcBorders>
            <w:noWrap/>
            <w:vAlign w:val="bottom"/>
            <w:hideMark/>
          </w:tcPr>
          <w:p w14:paraId="75E3F17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w:t>
            </w:r>
          </w:p>
        </w:tc>
        <w:tc>
          <w:tcPr>
            <w:tcW w:w="0" w:type="auto"/>
            <w:tcBorders>
              <w:top w:val="nil"/>
              <w:left w:val="nil"/>
              <w:bottom w:val="nil"/>
              <w:right w:val="nil"/>
            </w:tcBorders>
            <w:noWrap/>
            <w:vAlign w:val="bottom"/>
            <w:hideMark/>
          </w:tcPr>
          <w:p w14:paraId="44B2951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0.5221</w:t>
            </w:r>
          </w:p>
        </w:tc>
        <w:tc>
          <w:tcPr>
            <w:tcW w:w="0" w:type="auto"/>
            <w:tcBorders>
              <w:top w:val="nil"/>
              <w:left w:val="nil"/>
              <w:bottom w:val="nil"/>
              <w:right w:val="nil"/>
            </w:tcBorders>
            <w:noWrap/>
            <w:vAlign w:val="bottom"/>
            <w:hideMark/>
          </w:tcPr>
          <w:p w14:paraId="120E808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0.0153</w:t>
            </w:r>
          </w:p>
        </w:tc>
        <w:tc>
          <w:tcPr>
            <w:tcW w:w="0" w:type="auto"/>
            <w:tcBorders>
              <w:top w:val="nil"/>
              <w:left w:val="nil"/>
              <w:bottom w:val="nil"/>
              <w:right w:val="nil"/>
            </w:tcBorders>
            <w:noWrap/>
            <w:vAlign w:val="bottom"/>
            <w:hideMark/>
          </w:tcPr>
          <w:p w14:paraId="5165877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-0.0243</w:t>
            </w:r>
          </w:p>
        </w:tc>
        <w:tc>
          <w:tcPr>
            <w:tcW w:w="0" w:type="auto"/>
            <w:tcBorders>
              <w:top w:val="nil"/>
              <w:left w:val="nil"/>
              <w:bottom w:val="nil"/>
              <w:right w:val="nil"/>
            </w:tcBorders>
            <w:noWrap/>
            <w:vAlign w:val="bottom"/>
            <w:hideMark/>
          </w:tcPr>
          <w:p w14:paraId="3F0AEAEC"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-0.0095</w:t>
            </w:r>
          </w:p>
        </w:tc>
        <w:tc>
          <w:tcPr>
            <w:tcW w:w="0" w:type="auto"/>
            <w:tcBorders>
              <w:top w:val="nil"/>
              <w:left w:val="nil"/>
              <w:bottom w:val="nil"/>
              <w:right w:val="nil"/>
            </w:tcBorders>
            <w:noWrap/>
            <w:vAlign w:val="bottom"/>
            <w:hideMark/>
          </w:tcPr>
          <w:p w14:paraId="20E341E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2.3911</w:t>
            </w:r>
          </w:p>
        </w:tc>
        <w:tc>
          <w:tcPr>
            <w:tcW w:w="0" w:type="auto"/>
            <w:tcBorders>
              <w:top w:val="nil"/>
              <w:left w:val="nil"/>
              <w:bottom w:val="nil"/>
              <w:right w:val="nil"/>
            </w:tcBorders>
            <w:noWrap/>
            <w:vAlign w:val="bottom"/>
            <w:hideMark/>
          </w:tcPr>
          <w:p w14:paraId="49639FB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-42.2956</w:t>
            </w:r>
          </w:p>
        </w:tc>
      </w:tr>
      <w:tr w:rsidR="00066335" w:rsidRPr="00B327FF" w14:paraId="3B4E72B4" w14:textId="77777777" w:rsidTr="00FC7BBA">
        <w:trPr>
          <w:trHeight w:val="315"/>
        </w:trPr>
        <w:tc>
          <w:tcPr>
            <w:tcW w:w="0" w:type="auto"/>
            <w:tcBorders>
              <w:top w:val="nil"/>
              <w:left w:val="nil"/>
              <w:bottom w:val="nil"/>
              <w:right w:val="nil"/>
            </w:tcBorders>
            <w:noWrap/>
            <w:vAlign w:val="bottom"/>
            <w:hideMark/>
          </w:tcPr>
          <w:p w14:paraId="45D7F9F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w:t>
            </w:r>
          </w:p>
        </w:tc>
        <w:tc>
          <w:tcPr>
            <w:tcW w:w="0" w:type="auto"/>
            <w:tcBorders>
              <w:top w:val="nil"/>
              <w:left w:val="nil"/>
              <w:bottom w:val="nil"/>
              <w:right w:val="nil"/>
            </w:tcBorders>
            <w:noWrap/>
            <w:vAlign w:val="bottom"/>
            <w:hideMark/>
          </w:tcPr>
          <w:p w14:paraId="099DD6AC"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1.5791</w:t>
            </w:r>
          </w:p>
        </w:tc>
        <w:tc>
          <w:tcPr>
            <w:tcW w:w="0" w:type="auto"/>
            <w:tcBorders>
              <w:top w:val="nil"/>
              <w:left w:val="nil"/>
              <w:bottom w:val="nil"/>
              <w:right w:val="nil"/>
            </w:tcBorders>
            <w:noWrap/>
            <w:vAlign w:val="bottom"/>
            <w:hideMark/>
          </w:tcPr>
          <w:p w14:paraId="074138B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0.0149</w:t>
            </w:r>
          </w:p>
        </w:tc>
        <w:tc>
          <w:tcPr>
            <w:tcW w:w="0" w:type="auto"/>
            <w:tcBorders>
              <w:top w:val="nil"/>
              <w:left w:val="nil"/>
              <w:bottom w:val="nil"/>
              <w:right w:val="nil"/>
            </w:tcBorders>
            <w:noWrap/>
            <w:vAlign w:val="bottom"/>
            <w:hideMark/>
          </w:tcPr>
          <w:p w14:paraId="6C2968BE"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-0.0362</w:t>
            </w:r>
          </w:p>
        </w:tc>
        <w:tc>
          <w:tcPr>
            <w:tcW w:w="0" w:type="auto"/>
            <w:tcBorders>
              <w:top w:val="nil"/>
              <w:left w:val="nil"/>
              <w:bottom w:val="nil"/>
              <w:right w:val="nil"/>
            </w:tcBorders>
            <w:noWrap/>
            <w:vAlign w:val="bottom"/>
            <w:hideMark/>
          </w:tcPr>
          <w:p w14:paraId="0BA43DE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-0.0119</w:t>
            </w:r>
          </w:p>
        </w:tc>
        <w:tc>
          <w:tcPr>
            <w:tcW w:w="0" w:type="auto"/>
            <w:tcBorders>
              <w:top w:val="nil"/>
              <w:left w:val="nil"/>
              <w:bottom w:val="nil"/>
              <w:right w:val="nil"/>
            </w:tcBorders>
            <w:noWrap/>
            <w:vAlign w:val="bottom"/>
            <w:hideMark/>
          </w:tcPr>
          <w:p w14:paraId="36E8A58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2.4920</w:t>
            </w:r>
          </w:p>
        </w:tc>
        <w:tc>
          <w:tcPr>
            <w:tcW w:w="0" w:type="auto"/>
            <w:tcBorders>
              <w:top w:val="nil"/>
              <w:left w:val="nil"/>
              <w:bottom w:val="nil"/>
              <w:right w:val="nil"/>
            </w:tcBorders>
            <w:noWrap/>
            <w:vAlign w:val="bottom"/>
            <w:hideMark/>
          </w:tcPr>
          <w:p w14:paraId="1622421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-41.8363</w:t>
            </w:r>
          </w:p>
        </w:tc>
      </w:tr>
      <w:tr w:rsidR="00066335" w:rsidRPr="00B327FF" w14:paraId="340107E0" w14:textId="77777777" w:rsidTr="00FC7BBA">
        <w:trPr>
          <w:trHeight w:val="315"/>
        </w:trPr>
        <w:tc>
          <w:tcPr>
            <w:tcW w:w="0" w:type="auto"/>
            <w:tcBorders>
              <w:top w:val="nil"/>
              <w:left w:val="nil"/>
              <w:bottom w:val="nil"/>
              <w:right w:val="nil"/>
            </w:tcBorders>
            <w:noWrap/>
            <w:vAlign w:val="bottom"/>
            <w:hideMark/>
          </w:tcPr>
          <w:p w14:paraId="4B93310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w:t>
            </w:r>
          </w:p>
        </w:tc>
        <w:tc>
          <w:tcPr>
            <w:tcW w:w="0" w:type="auto"/>
            <w:tcBorders>
              <w:top w:val="nil"/>
              <w:left w:val="nil"/>
              <w:bottom w:val="nil"/>
              <w:right w:val="nil"/>
            </w:tcBorders>
            <w:noWrap/>
            <w:vAlign w:val="bottom"/>
            <w:hideMark/>
          </w:tcPr>
          <w:p w14:paraId="68CC472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3.1439</w:t>
            </w:r>
          </w:p>
        </w:tc>
        <w:tc>
          <w:tcPr>
            <w:tcW w:w="0" w:type="auto"/>
            <w:tcBorders>
              <w:top w:val="nil"/>
              <w:left w:val="nil"/>
              <w:bottom w:val="nil"/>
              <w:right w:val="nil"/>
            </w:tcBorders>
            <w:noWrap/>
            <w:vAlign w:val="bottom"/>
            <w:hideMark/>
          </w:tcPr>
          <w:p w14:paraId="7FD3C30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0.0106</w:t>
            </w:r>
          </w:p>
        </w:tc>
        <w:tc>
          <w:tcPr>
            <w:tcW w:w="0" w:type="auto"/>
            <w:tcBorders>
              <w:top w:val="nil"/>
              <w:left w:val="nil"/>
              <w:bottom w:val="nil"/>
              <w:right w:val="nil"/>
            </w:tcBorders>
            <w:noWrap/>
            <w:vAlign w:val="bottom"/>
            <w:hideMark/>
          </w:tcPr>
          <w:p w14:paraId="79ED74B3"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-0.0528</w:t>
            </w:r>
          </w:p>
        </w:tc>
        <w:tc>
          <w:tcPr>
            <w:tcW w:w="0" w:type="auto"/>
            <w:tcBorders>
              <w:top w:val="nil"/>
              <w:left w:val="nil"/>
              <w:bottom w:val="nil"/>
              <w:right w:val="nil"/>
            </w:tcBorders>
            <w:noWrap/>
            <w:vAlign w:val="bottom"/>
            <w:hideMark/>
          </w:tcPr>
          <w:p w14:paraId="25A2E7CC"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-0.0123</w:t>
            </w:r>
          </w:p>
        </w:tc>
        <w:tc>
          <w:tcPr>
            <w:tcW w:w="0" w:type="auto"/>
            <w:tcBorders>
              <w:top w:val="nil"/>
              <w:left w:val="nil"/>
              <w:bottom w:val="nil"/>
              <w:right w:val="nil"/>
            </w:tcBorders>
            <w:noWrap/>
            <w:vAlign w:val="bottom"/>
            <w:hideMark/>
          </w:tcPr>
          <w:p w14:paraId="75A33ED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2.4200</w:t>
            </w:r>
          </w:p>
        </w:tc>
        <w:tc>
          <w:tcPr>
            <w:tcW w:w="0" w:type="auto"/>
            <w:tcBorders>
              <w:top w:val="nil"/>
              <w:left w:val="nil"/>
              <w:bottom w:val="nil"/>
              <w:right w:val="nil"/>
            </w:tcBorders>
            <w:noWrap/>
            <w:vAlign w:val="bottom"/>
            <w:hideMark/>
          </w:tcPr>
          <w:p w14:paraId="12ADE39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-41.3481</w:t>
            </w:r>
          </w:p>
        </w:tc>
      </w:tr>
      <w:tr w:rsidR="00066335" w:rsidRPr="00B327FF" w14:paraId="3228F9BB" w14:textId="77777777" w:rsidTr="00FC7BBA">
        <w:trPr>
          <w:trHeight w:val="315"/>
        </w:trPr>
        <w:tc>
          <w:tcPr>
            <w:tcW w:w="0" w:type="auto"/>
            <w:tcBorders>
              <w:top w:val="nil"/>
              <w:left w:val="nil"/>
              <w:bottom w:val="nil"/>
              <w:right w:val="nil"/>
            </w:tcBorders>
            <w:noWrap/>
            <w:vAlign w:val="bottom"/>
            <w:hideMark/>
          </w:tcPr>
          <w:p w14:paraId="2697E50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5</w:t>
            </w:r>
          </w:p>
        </w:tc>
        <w:tc>
          <w:tcPr>
            <w:tcW w:w="0" w:type="auto"/>
            <w:tcBorders>
              <w:top w:val="nil"/>
              <w:left w:val="nil"/>
              <w:bottom w:val="nil"/>
              <w:right w:val="nil"/>
            </w:tcBorders>
            <w:noWrap/>
            <w:vAlign w:val="bottom"/>
            <w:hideMark/>
          </w:tcPr>
          <w:p w14:paraId="2C3B2B4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2.6532</w:t>
            </w:r>
          </w:p>
        </w:tc>
        <w:tc>
          <w:tcPr>
            <w:tcW w:w="0" w:type="auto"/>
            <w:tcBorders>
              <w:top w:val="nil"/>
              <w:left w:val="nil"/>
              <w:bottom w:val="nil"/>
              <w:right w:val="nil"/>
            </w:tcBorders>
            <w:noWrap/>
            <w:vAlign w:val="bottom"/>
            <w:hideMark/>
          </w:tcPr>
          <w:p w14:paraId="74F7C01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0.0117</w:t>
            </w:r>
          </w:p>
        </w:tc>
        <w:tc>
          <w:tcPr>
            <w:tcW w:w="0" w:type="auto"/>
            <w:tcBorders>
              <w:top w:val="nil"/>
              <w:left w:val="nil"/>
              <w:bottom w:val="nil"/>
              <w:right w:val="nil"/>
            </w:tcBorders>
            <w:noWrap/>
            <w:vAlign w:val="bottom"/>
            <w:hideMark/>
          </w:tcPr>
          <w:p w14:paraId="5F91443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-0.0536</w:t>
            </w:r>
          </w:p>
        </w:tc>
        <w:tc>
          <w:tcPr>
            <w:tcW w:w="0" w:type="auto"/>
            <w:tcBorders>
              <w:top w:val="nil"/>
              <w:left w:val="nil"/>
              <w:bottom w:val="nil"/>
              <w:right w:val="nil"/>
            </w:tcBorders>
            <w:noWrap/>
            <w:vAlign w:val="bottom"/>
            <w:hideMark/>
          </w:tcPr>
          <w:p w14:paraId="62F3CB2C"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-0.0074</w:t>
            </w:r>
          </w:p>
        </w:tc>
        <w:tc>
          <w:tcPr>
            <w:tcW w:w="0" w:type="auto"/>
            <w:tcBorders>
              <w:top w:val="nil"/>
              <w:left w:val="nil"/>
              <w:bottom w:val="nil"/>
              <w:right w:val="nil"/>
            </w:tcBorders>
            <w:noWrap/>
            <w:vAlign w:val="bottom"/>
            <w:hideMark/>
          </w:tcPr>
          <w:p w14:paraId="3DC6503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2.2148</w:t>
            </w:r>
          </w:p>
        </w:tc>
        <w:tc>
          <w:tcPr>
            <w:tcW w:w="0" w:type="auto"/>
            <w:tcBorders>
              <w:top w:val="nil"/>
              <w:left w:val="nil"/>
              <w:bottom w:val="nil"/>
              <w:right w:val="nil"/>
            </w:tcBorders>
            <w:noWrap/>
            <w:vAlign w:val="bottom"/>
            <w:hideMark/>
          </w:tcPr>
          <w:p w14:paraId="7C004A2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-43.3109</w:t>
            </w:r>
          </w:p>
        </w:tc>
      </w:tr>
      <w:tr w:rsidR="00066335" w:rsidRPr="00B327FF" w14:paraId="55391F52" w14:textId="77777777" w:rsidTr="00FC7BBA">
        <w:trPr>
          <w:trHeight w:val="315"/>
        </w:trPr>
        <w:tc>
          <w:tcPr>
            <w:tcW w:w="0" w:type="auto"/>
            <w:tcBorders>
              <w:top w:val="nil"/>
              <w:left w:val="nil"/>
              <w:bottom w:val="nil"/>
              <w:right w:val="nil"/>
            </w:tcBorders>
            <w:noWrap/>
            <w:vAlign w:val="bottom"/>
            <w:hideMark/>
          </w:tcPr>
          <w:p w14:paraId="69014CAE"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6</w:t>
            </w:r>
          </w:p>
        </w:tc>
        <w:tc>
          <w:tcPr>
            <w:tcW w:w="0" w:type="auto"/>
            <w:tcBorders>
              <w:top w:val="nil"/>
              <w:left w:val="nil"/>
              <w:bottom w:val="nil"/>
              <w:right w:val="nil"/>
            </w:tcBorders>
            <w:noWrap/>
            <w:vAlign w:val="bottom"/>
            <w:hideMark/>
          </w:tcPr>
          <w:p w14:paraId="71E78F9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2.4584</w:t>
            </w:r>
          </w:p>
        </w:tc>
        <w:tc>
          <w:tcPr>
            <w:tcW w:w="0" w:type="auto"/>
            <w:tcBorders>
              <w:top w:val="nil"/>
              <w:left w:val="nil"/>
              <w:bottom w:val="nil"/>
              <w:right w:val="nil"/>
            </w:tcBorders>
            <w:noWrap/>
            <w:vAlign w:val="bottom"/>
            <w:hideMark/>
          </w:tcPr>
          <w:p w14:paraId="5B7B9E2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0.0098</w:t>
            </w:r>
          </w:p>
        </w:tc>
        <w:tc>
          <w:tcPr>
            <w:tcW w:w="0" w:type="auto"/>
            <w:tcBorders>
              <w:top w:val="nil"/>
              <w:left w:val="nil"/>
              <w:bottom w:val="nil"/>
              <w:right w:val="nil"/>
            </w:tcBorders>
            <w:noWrap/>
            <w:vAlign w:val="bottom"/>
            <w:hideMark/>
          </w:tcPr>
          <w:p w14:paraId="306EBDA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-0.0632</w:t>
            </w:r>
          </w:p>
        </w:tc>
        <w:tc>
          <w:tcPr>
            <w:tcW w:w="0" w:type="auto"/>
            <w:tcBorders>
              <w:top w:val="nil"/>
              <w:left w:val="nil"/>
              <w:bottom w:val="nil"/>
              <w:right w:val="nil"/>
            </w:tcBorders>
            <w:noWrap/>
            <w:vAlign w:val="bottom"/>
            <w:hideMark/>
          </w:tcPr>
          <w:p w14:paraId="236E325E"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-0.0118</w:t>
            </w:r>
          </w:p>
        </w:tc>
        <w:tc>
          <w:tcPr>
            <w:tcW w:w="0" w:type="auto"/>
            <w:tcBorders>
              <w:top w:val="nil"/>
              <w:left w:val="nil"/>
              <w:bottom w:val="nil"/>
              <w:right w:val="nil"/>
            </w:tcBorders>
            <w:noWrap/>
            <w:vAlign w:val="bottom"/>
            <w:hideMark/>
          </w:tcPr>
          <w:p w14:paraId="558F084E"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2.0173</w:t>
            </w:r>
          </w:p>
        </w:tc>
        <w:tc>
          <w:tcPr>
            <w:tcW w:w="0" w:type="auto"/>
            <w:tcBorders>
              <w:top w:val="nil"/>
              <w:left w:val="nil"/>
              <w:bottom w:val="nil"/>
              <w:right w:val="nil"/>
            </w:tcBorders>
            <w:noWrap/>
            <w:vAlign w:val="bottom"/>
            <w:hideMark/>
          </w:tcPr>
          <w:p w14:paraId="6B3E6F1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-44.1393</w:t>
            </w:r>
          </w:p>
        </w:tc>
      </w:tr>
      <w:tr w:rsidR="00066335" w:rsidRPr="00B327FF" w14:paraId="293823F9" w14:textId="77777777" w:rsidTr="00FC7BBA">
        <w:trPr>
          <w:trHeight w:val="315"/>
        </w:trPr>
        <w:tc>
          <w:tcPr>
            <w:tcW w:w="0" w:type="auto"/>
            <w:tcBorders>
              <w:top w:val="nil"/>
              <w:left w:val="nil"/>
              <w:bottom w:val="nil"/>
              <w:right w:val="nil"/>
            </w:tcBorders>
            <w:noWrap/>
            <w:vAlign w:val="bottom"/>
            <w:hideMark/>
          </w:tcPr>
          <w:p w14:paraId="0B7375C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7</w:t>
            </w:r>
          </w:p>
        </w:tc>
        <w:tc>
          <w:tcPr>
            <w:tcW w:w="0" w:type="auto"/>
            <w:tcBorders>
              <w:top w:val="nil"/>
              <w:left w:val="nil"/>
              <w:bottom w:val="nil"/>
              <w:right w:val="nil"/>
            </w:tcBorders>
            <w:noWrap/>
            <w:vAlign w:val="bottom"/>
            <w:hideMark/>
          </w:tcPr>
          <w:p w14:paraId="6779A60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2.6058</w:t>
            </w:r>
          </w:p>
        </w:tc>
        <w:tc>
          <w:tcPr>
            <w:tcW w:w="0" w:type="auto"/>
            <w:tcBorders>
              <w:top w:val="nil"/>
              <w:left w:val="nil"/>
              <w:bottom w:val="nil"/>
              <w:right w:val="nil"/>
            </w:tcBorders>
            <w:noWrap/>
            <w:vAlign w:val="bottom"/>
            <w:hideMark/>
          </w:tcPr>
          <w:p w14:paraId="40E38C33"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0.0160</w:t>
            </w:r>
          </w:p>
        </w:tc>
        <w:tc>
          <w:tcPr>
            <w:tcW w:w="0" w:type="auto"/>
            <w:tcBorders>
              <w:top w:val="nil"/>
              <w:left w:val="nil"/>
              <w:bottom w:val="nil"/>
              <w:right w:val="nil"/>
            </w:tcBorders>
            <w:noWrap/>
            <w:vAlign w:val="bottom"/>
            <w:hideMark/>
          </w:tcPr>
          <w:p w14:paraId="74864DB3"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-0.0247</w:t>
            </w:r>
          </w:p>
        </w:tc>
        <w:tc>
          <w:tcPr>
            <w:tcW w:w="0" w:type="auto"/>
            <w:tcBorders>
              <w:top w:val="nil"/>
              <w:left w:val="nil"/>
              <w:bottom w:val="nil"/>
              <w:right w:val="nil"/>
            </w:tcBorders>
            <w:noWrap/>
            <w:vAlign w:val="bottom"/>
            <w:hideMark/>
          </w:tcPr>
          <w:p w14:paraId="5F5FCFA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-0.0187</w:t>
            </w:r>
          </w:p>
        </w:tc>
        <w:tc>
          <w:tcPr>
            <w:tcW w:w="0" w:type="auto"/>
            <w:tcBorders>
              <w:top w:val="nil"/>
              <w:left w:val="nil"/>
              <w:bottom w:val="nil"/>
              <w:right w:val="nil"/>
            </w:tcBorders>
            <w:noWrap/>
            <w:vAlign w:val="bottom"/>
            <w:hideMark/>
          </w:tcPr>
          <w:p w14:paraId="79AEFF3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2.7905</w:t>
            </w:r>
          </w:p>
        </w:tc>
        <w:tc>
          <w:tcPr>
            <w:tcW w:w="0" w:type="auto"/>
            <w:tcBorders>
              <w:top w:val="nil"/>
              <w:left w:val="nil"/>
              <w:bottom w:val="nil"/>
              <w:right w:val="nil"/>
            </w:tcBorders>
            <w:noWrap/>
            <w:vAlign w:val="bottom"/>
            <w:hideMark/>
          </w:tcPr>
          <w:p w14:paraId="49825D0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-44.2653</w:t>
            </w:r>
          </w:p>
        </w:tc>
      </w:tr>
      <w:tr w:rsidR="00066335" w:rsidRPr="00B327FF" w14:paraId="41C17E7B" w14:textId="77777777" w:rsidTr="00FC7BBA">
        <w:trPr>
          <w:trHeight w:val="315"/>
        </w:trPr>
        <w:tc>
          <w:tcPr>
            <w:tcW w:w="0" w:type="auto"/>
            <w:tcBorders>
              <w:top w:val="nil"/>
              <w:left w:val="nil"/>
              <w:bottom w:val="nil"/>
              <w:right w:val="nil"/>
            </w:tcBorders>
            <w:noWrap/>
            <w:vAlign w:val="bottom"/>
            <w:hideMark/>
          </w:tcPr>
          <w:p w14:paraId="69C8CB0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8</w:t>
            </w:r>
          </w:p>
        </w:tc>
        <w:tc>
          <w:tcPr>
            <w:tcW w:w="0" w:type="auto"/>
            <w:tcBorders>
              <w:top w:val="nil"/>
              <w:left w:val="nil"/>
              <w:bottom w:val="nil"/>
              <w:right w:val="nil"/>
            </w:tcBorders>
            <w:noWrap/>
            <w:vAlign w:val="bottom"/>
            <w:hideMark/>
          </w:tcPr>
          <w:p w14:paraId="572238B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2.0239</w:t>
            </w:r>
          </w:p>
        </w:tc>
        <w:tc>
          <w:tcPr>
            <w:tcW w:w="0" w:type="auto"/>
            <w:tcBorders>
              <w:top w:val="nil"/>
              <w:left w:val="nil"/>
              <w:bottom w:val="nil"/>
              <w:right w:val="nil"/>
            </w:tcBorders>
            <w:noWrap/>
            <w:vAlign w:val="bottom"/>
            <w:hideMark/>
          </w:tcPr>
          <w:p w14:paraId="56E5B40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0.0060</w:t>
            </w:r>
          </w:p>
        </w:tc>
        <w:tc>
          <w:tcPr>
            <w:tcW w:w="0" w:type="auto"/>
            <w:tcBorders>
              <w:top w:val="nil"/>
              <w:left w:val="nil"/>
              <w:bottom w:val="nil"/>
              <w:right w:val="nil"/>
            </w:tcBorders>
            <w:noWrap/>
            <w:vAlign w:val="bottom"/>
            <w:hideMark/>
          </w:tcPr>
          <w:p w14:paraId="4537F5D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-0.0122</w:t>
            </w:r>
          </w:p>
        </w:tc>
        <w:tc>
          <w:tcPr>
            <w:tcW w:w="0" w:type="auto"/>
            <w:tcBorders>
              <w:top w:val="nil"/>
              <w:left w:val="nil"/>
              <w:bottom w:val="nil"/>
              <w:right w:val="nil"/>
            </w:tcBorders>
            <w:noWrap/>
            <w:vAlign w:val="bottom"/>
            <w:hideMark/>
          </w:tcPr>
          <w:p w14:paraId="0EDFF52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-0.0026</w:t>
            </w:r>
          </w:p>
        </w:tc>
        <w:tc>
          <w:tcPr>
            <w:tcW w:w="0" w:type="auto"/>
            <w:tcBorders>
              <w:top w:val="nil"/>
              <w:left w:val="nil"/>
              <w:bottom w:val="nil"/>
              <w:right w:val="nil"/>
            </w:tcBorders>
            <w:noWrap/>
            <w:vAlign w:val="bottom"/>
            <w:hideMark/>
          </w:tcPr>
          <w:p w14:paraId="40CCB92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2.0490</w:t>
            </w:r>
          </w:p>
        </w:tc>
        <w:tc>
          <w:tcPr>
            <w:tcW w:w="0" w:type="auto"/>
            <w:tcBorders>
              <w:top w:val="nil"/>
              <w:left w:val="nil"/>
              <w:bottom w:val="nil"/>
              <w:right w:val="nil"/>
            </w:tcBorders>
            <w:noWrap/>
            <w:vAlign w:val="bottom"/>
            <w:hideMark/>
          </w:tcPr>
          <w:p w14:paraId="08E7DACC"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-42.4616</w:t>
            </w:r>
          </w:p>
        </w:tc>
      </w:tr>
      <w:tr w:rsidR="00066335" w:rsidRPr="00B327FF" w14:paraId="04261F2A" w14:textId="77777777" w:rsidTr="00FC7BBA">
        <w:trPr>
          <w:trHeight w:val="315"/>
        </w:trPr>
        <w:tc>
          <w:tcPr>
            <w:tcW w:w="0" w:type="auto"/>
            <w:tcBorders>
              <w:top w:val="nil"/>
              <w:left w:val="nil"/>
              <w:bottom w:val="nil"/>
              <w:right w:val="nil"/>
            </w:tcBorders>
            <w:noWrap/>
            <w:vAlign w:val="bottom"/>
            <w:hideMark/>
          </w:tcPr>
          <w:p w14:paraId="371DFB4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9</w:t>
            </w:r>
          </w:p>
        </w:tc>
        <w:tc>
          <w:tcPr>
            <w:tcW w:w="0" w:type="auto"/>
            <w:tcBorders>
              <w:top w:val="nil"/>
              <w:left w:val="nil"/>
              <w:bottom w:val="nil"/>
              <w:right w:val="nil"/>
            </w:tcBorders>
            <w:noWrap/>
            <w:vAlign w:val="bottom"/>
            <w:hideMark/>
          </w:tcPr>
          <w:p w14:paraId="143D3D9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2.1112</w:t>
            </w:r>
          </w:p>
        </w:tc>
        <w:tc>
          <w:tcPr>
            <w:tcW w:w="0" w:type="auto"/>
            <w:tcBorders>
              <w:top w:val="nil"/>
              <w:left w:val="nil"/>
              <w:bottom w:val="nil"/>
              <w:right w:val="nil"/>
            </w:tcBorders>
            <w:noWrap/>
            <w:vAlign w:val="bottom"/>
            <w:hideMark/>
          </w:tcPr>
          <w:p w14:paraId="0C709430"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0.0073</w:t>
            </w:r>
          </w:p>
        </w:tc>
        <w:tc>
          <w:tcPr>
            <w:tcW w:w="0" w:type="auto"/>
            <w:tcBorders>
              <w:top w:val="nil"/>
              <w:left w:val="nil"/>
              <w:bottom w:val="nil"/>
              <w:right w:val="nil"/>
            </w:tcBorders>
            <w:noWrap/>
            <w:vAlign w:val="bottom"/>
            <w:hideMark/>
          </w:tcPr>
          <w:p w14:paraId="55F1B01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-0.0206</w:t>
            </w:r>
          </w:p>
        </w:tc>
        <w:tc>
          <w:tcPr>
            <w:tcW w:w="0" w:type="auto"/>
            <w:tcBorders>
              <w:top w:val="nil"/>
              <w:left w:val="nil"/>
              <w:bottom w:val="nil"/>
              <w:right w:val="nil"/>
            </w:tcBorders>
            <w:noWrap/>
            <w:vAlign w:val="bottom"/>
            <w:hideMark/>
          </w:tcPr>
          <w:p w14:paraId="33FDDE4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-0.0059</w:t>
            </w:r>
          </w:p>
        </w:tc>
        <w:tc>
          <w:tcPr>
            <w:tcW w:w="0" w:type="auto"/>
            <w:tcBorders>
              <w:top w:val="nil"/>
              <w:left w:val="nil"/>
              <w:bottom w:val="nil"/>
              <w:right w:val="nil"/>
            </w:tcBorders>
            <w:noWrap/>
            <w:vAlign w:val="bottom"/>
            <w:hideMark/>
          </w:tcPr>
          <w:p w14:paraId="2D44A41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1.9139</w:t>
            </w:r>
          </w:p>
        </w:tc>
        <w:tc>
          <w:tcPr>
            <w:tcW w:w="0" w:type="auto"/>
            <w:tcBorders>
              <w:top w:val="nil"/>
              <w:left w:val="nil"/>
              <w:bottom w:val="nil"/>
              <w:right w:val="nil"/>
            </w:tcBorders>
            <w:noWrap/>
            <w:vAlign w:val="bottom"/>
            <w:hideMark/>
          </w:tcPr>
          <w:p w14:paraId="3D586BA3"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-41.9926</w:t>
            </w:r>
          </w:p>
        </w:tc>
      </w:tr>
      <w:tr w:rsidR="00066335" w:rsidRPr="00B327FF" w14:paraId="659FEDD4" w14:textId="77777777" w:rsidTr="00FC7BBA">
        <w:trPr>
          <w:trHeight w:val="315"/>
        </w:trPr>
        <w:tc>
          <w:tcPr>
            <w:tcW w:w="0" w:type="auto"/>
            <w:tcBorders>
              <w:top w:val="nil"/>
              <w:left w:val="nil"/>
              <w:bottom w:val="nil"/>
              <w:right w:val="nil"/>
            </w:tcBorders>
            <w:noWrap/>
            <w:vAlign w:val="bottom"/>
            <w:hideMark/>
          </w:tcPr>
          <w:p w14:paraId="458644A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10</w:t>
            </w:r>
          </w:p>
        </w:tc>
        <w:tc>
          <w:tcPr>
            <w:tcW w:w="0" w:type="auto"/>
            <w:tcBorders>
              <w:top w:val="nil"/>
              <w:left w:val="nil"/>
              <w:bottom w:val="nil"/>
              <w:right w:val="nil"/>
            </w:tcBorders>
            <w:noWrap/>
            <w:vAlign w:val="bottom"/>
            <w:hideMark/>
          </w:tcPr>
          <w:p w14:paraId="4B04B5E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1.8901</w:t>
            </w:r>
          </w:p>
        </w:tc>
        <w:tc>
          <w:tcPr>
            <w:tcW w:w="0" w:type="auto"/>
            <w:tcBorders>
              <w:top w:val="nil"/>
              <w:left w:val="nil"/>
              <w:bottom w:val="nil"/>
              <w:right w:val="nil"/>
            </w:tcBorders>
            <w:noWrap/>
            <w:vAlign w:val="bottom"/>
            <w:hideMark/>
          </w:tcPr>
          <w:p w14:paraId="0EC4173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0.0103</w:t>
            </w:r>
          </w:p>
        </w:tc>
        <w:tc>
          <w:tcPr>
            <w:tcW w:w="0" w:type="auto"/>
            <w:tcBorders>
              <w:top w:val="nil"/>
              <w:left w:val="nil"/>
              <w:bottom w:val="nil"/>
              <w:right w:val="nil"/>
            </w:tcBorders>
            <w:noWrap/>
            <w:vAlign w:val="bottom"/>
            <w:hideMark/>
          </w:tcPr>
          <w:p w14:paraId="13BB9C2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-0.0325</w:t>
            </w:r>
          </w:p>
        </w:tc>
        <w:tc>
          <w:tcPr>
            <w:tcW w:w="0" w:type="auto"/>
            <w:tcBorders>
              <w:top w:val="nil"/>
              <w:left w:val="nil"/>
              <w:bottom w:val="nil"/>
              <w:right w:val="nil"/>
            </w:tcBorders>
            <w:noWrap/>
            <w:vAlign w:val="bottom"/>
            <w:hideMark/>
          </w:tcPr>
          <w:p w14:paraId="1F636C93"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-0.0083</w:t>
            </w:r>
          </w:p>
        </w:tc>
        <w:tc>
          <w:tcPr>
            <w:tcW w:w="0" w:type="auto"/>
            <w:tcBorders>
              <w:top w:val="nil"/>
              <w:left w:val="nil"/>
              <w:bottom w:val="nil"/>
              <w:right w:val="nil"/>
            </w:tcBorders>
            <w:noWrap/>
            <w:vAlign w:val="bottom"/>
            <w:hideMark/>
          </w:tcPr>
          <w:p w14:paraId="4449116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1.8260</w:t>
            </w:r>
          </w:p>
        </w:tc>
        <w:tc>
          <w:tcPr>
            <w:tcW w:w="0" w:type="auto"/>
            <w:tcBorders>
              <w:top w:val="nil"/>
              <w:left w:val="nil"/>
              <w:bottom w:val="nil"/>
              <w:right w:val="nil"/>
            </w:tcBorders>
            <w:noWrap/>
            <w:vAlign w:val="bottom"/>
            <w:hideMark/>
          </w:tcPr>
          <w:p w14:paraId="422D79A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-41.3951</w:t>
            </w:r>
          </w:p>
        </w:tc>
      </w:tr>
      <w:tr w:rsidR="00066335" w:rsidRPr="00B327FF" w14:paraId="4281344C" w14:textId="77777777" w:rsidTr="00FC7BBA">
        <w:trPr>
          <w:trHeight w:val="315"/>
        </w:trPr>
        <w:tc>
          <w:tcPr>
            <w:tcW w:w="0" w:type="auto"/>
            <w:tcBorders>
              <w:top w:val="nil"/>
              <w:left w:val="nil"/>
              <w:bottom w:val="nil"/>
              <w:right w:val="nil"/>
            </w:tcBorders>
            <w:noWrap/>
            <w:vAlign w:val="bottom"/>
            <w:hideMark/>
          </w:tcPr>
          <w:p w14:paraId="4373BDC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11</w:t>
            </w:r>
          </w:p>
        </w:tc>
        <w:tc>
          <w:tcPr>
            <w:tcW w:w="0" w:type="auto"/>
            <w:tcBorders>
              <w:top w:val="nil"/>
              <w:left w:val="nil"/>
              <w:bottom w:val="nil"/>
              <w:right w:val="nil"/>
            </w:tcBorders>
            <w:noWrap/>
            <w:vAlign w:val="bottom"/>
            <w:hideMark/>
          </w:tcPr>
          <w:p w14:paraId="4A443403"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2.9098</w:t>
            </w:r>
          </w:p>
        </w:tc>
        <w:tc>
          <w:tcPr>
            <w:tcW w:w="0" w:type="auto"/>
            <w:tcBorders>
              <w:top w:val="nil"/>
              <w:left w:val="nil"/>
              <w:bottom w:val="nil"/>
              <w:right w:val="nil"/>
            </w:tcBorders>
            <w:noWrap/>
            <w:vAlign w:val="bottom"/>
            <w:hideMark/>
          </w:tcPr>
          <w:p w14:paraId="358C4430"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0.0076</w:t>
            </w:r>
          </w:p>
        </w:tc>
        <w:tc>
          <w:tcPr>
            <w:tcW w:w="0" w:type="auto"/>
            <w:tcBorders>
              <w:top w:val="nil"/>
              <w:left w:val="nil"/>
              <w:bottom w:val="nil"/>
              <w:right w:val="nil"/>
            </w:tcBorders>
            <w:noWrap/>
            <w:vAlign w:val="bottom"/>
            <w:hideMark/>
          </w:tcPr>
          <w:p w14:paraId="6120AAE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-0.0173</w:t>
            </w:r>
          </w:p>
        </w:tc>
        <w:tc>
          <w:tcPr>
            <w:tcW w:w="0" w:type="auto"/>
            <w:tcBorders>
              <w:top w:val="nil"/>
              <w:left w:val="nil"/>
              <w:bottom w:val="nil"/>
              <w:right w:val="nil"/>
            </w:tcBorders>
            <w:noWrap/>
            <w:vAlign w:val="bottom"/>
            <w:hideMark/>
          </w:tcPr>
          <w:p w14:paraId="3D48FBA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-0.0127</w:t>
            </w:r>
          </w:p>
        </w:tc>
        <w:tc>
          <w:tcPr>
            <w:tcW w:w="0" w:type="auto"/>
            <w:tcBorders>
              <w:top w:val="nil"/>
              <w:left w:val="nil"/>
              <w:bottom w:val="nil"/>
              <w:right w:val="nil"/>
            </w:tcBorders>
            <w:noWrap/>
            <w:vAlign w:val="bottom"/>
            <w:hideMark/>
          </w:tcPr>
          <w:p w14:paraId="33EAA45C"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2.6976</w:t>
            </w:r>
          </w:p>
        </w:tc>
        <w:tc>
          <w:tcPr>
            <w:tcW w:w="0" w:type="auto"/>
            <w:tcBorders>
              <w:top w:val="nil"/>
              <w:left w:val="nil"/>
              <w:bottom w:val="nil"/>
              <w:right w:val="nil"/>
            </w:tcBorders>
            <w:noWrap/>
            <w:vAlign w:val="bottom"/>
            <w:hideMark/>
          </w:tcPr>
          <w:p w14:paraId="4BB038D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-43.9960</w:t>
            </w:r>
          </w:p>
        </w:tc>
      </w:tr>
      <w:tr w:rsidR="00066335" w:rsidRPr="00B327FF" w14:paraId="4128F8A6" w14:textId="77777777" w:rsidTr="00FC7BBA">
        <w:trPr>
          <w:trHeight w:val="315"/>
        </w:trPr>
        <w:tc>
          <w:tcPr>
            <w:tcW w:w="0" w:type="auto"/>
            <w:tcBorders>
              <w:top w:val="nil"/>
              <w:left w:val="nil"/>
              <w:bottom w:val="nil"/>
              <w:right w:val="nil"/>
            </w:tcBorders>
            <w:noWrap/>
            <w:vAlign w:val="bottom"/>
            <w:hideMark/>
          </w:tcPr>
          <w:p w14:paraId="71C0172E"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12</w:t>
            </w:r>
          </w:p>
        </w:tc>
        <w:tc>
          <w:tcPr>
            <w:tcW w:w="0" w:type="auto"/>
            <w:tcBorders>
              <w:top w:val="nil"/>
              <w:left w:val="nil"/>
              <w:bottom w:val="nil"/>
              <w:right w:val="nil"/>
            </w:tcBorders>
            <w:noWrap/>
            <w:vAlign w:val="bottom"/>
            <w:hideMark/>
          </w:tcPr>
          <w:p w14:paraId="71463C2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3.6615</w:t>
            </w:r>
          </w:p>
        </w:tc>
        <w:tc>
          <w:tcPr>
            <w:tcW w:w="0" w:type="auto"/>
            <w:tcBorders>
              <w:top w:val="nil"/>
              <w:left w:val="nil"/>
              <w:bottom w:val="nil"/>
              <w:right w:val="nil"/>
            </w:tcBorders>
            <w:noWrap/>
            <w:vAlign w:val="bottom"/>
            <w:hideMark/>
          </w:tcPr>
          <w:p w14:paraId="2E7F0C3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0.0127</w:t>
            </w:r>
          </w:p>
        </w:tc>
        <w:tc>
          <w:tcPr>
            <w:tcW w:w="0" w:type="auto"/>
            <w:tcBorders>
              <w:top w:val="nil"/>
              <w:left w:val="nil"/>
              <w:bottom w:val="nil"/>
              <w:right w:val="nil"/>
            </w:tcBorders>
            <w:noWrap/>
            <w:vAlign w:val="bottom"/>
            <w:hideMark/>
          </w:tcPr>
          <w:p w14:paraId="5B04AF03"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-0.0598</w:t>
            </w:r>
          </w:p>
        </w:tc>
        <w:tc>
          <w:tcPr>
            <w:tcW w:w="0" w:type="auto"/>
            <w:tcBorders>
              <w:top w:val="nil"/>
              <w:left w:val="nil"/>
              <w:bottom w:val="nil"/>
              <w:right w:val="nil"/>
            </w:tcBorders>
            <w:noWrap/>
            <w:vAlign w:val="bottom"/>
            <w:hideMark/>
          </w:tcPr>
          <w:p w14:paraId="5DBAEAC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-0.0149</w:t>
            </w:r>
          </w:p>
        </w:tc>
        <w:tc>
          <w:tcPr>
            <w:tcW w:w="0" w:type="auto"/>
            <w:tcBorders>
              <w:top w:val="nil"/>
              <w:left w:val="nil"/>
              <w:bottom w:val="nil"/>
              <w:right w:val="nil"/>
            </w:tcBorders>
            <w:noWrap/>
            <w:vAlign w:val="bottom"/>
            <w:hideMark/>
          </w:tcPr>
          <w:p w14:paraId="66CE4C6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3.7540</w:t>
            </w:r>
          </w:p>
        </w:tc>
        <w:tc>
          <w:tcPr>
            <w:tcW w:w="0" w:type="auto"/>
            <w:tcBorders>
              <w:top w:val="nil"/>
              <w:left w:val="nil"/>
              <w:bottom w:val="nil"/>
              <w:right w:val="nil"/>
            </w:tcBorders>
            <w:noWrap/>
            <w:vAlign w:val="bottom"/>
            <w:hideMark/>
          </w:tcPr>
          <w:p w14:paraId="13550EE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-48.6942</w:t>
            </w:r>
          </w:p>
        </w:tc>
      </w:tr>
      <w:tr w:rsidR="00066335" w:rsidRPr="00B327FF" w14:paraId="5D1849C0" w14:textId="77777777" w:rsidTr="00FC7BBA">
        <w:trPr>
          <w:trHeight w:val="315"/>
        </w:trPr>
        <w:tc>
          <w:tcPr>
            <w:tcW w:w="0" w:type="auto"/>
            <w:tcBorders>
              <w:top w:val="nil"/>
              <w:left w:val="nil"/>
              <w:bottom w:val="nil"/>
              <w:right w:val="nil"/>
            </w:tcBorders>
            <w:noWrap/>
            <w:vAlign w:val="bottom"/>
            <w:hideMark/>
          </w:tcPr>
          <w:p w14:paraId="5BD7DE8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13</w:t>
            </w:r>
          </w:p>
        </w:tc>
        <w:tc>
          <w:tcPr>
            <w:tcW w:w="0" w:type="auto"/>
            <w:tcBorders>
              <w:top w:val="nil"/>
              <w:left w:val="nil"/>
              <w:bottom w:val="nil"/>
              <w:right w:val="nil"/>
            </w:tcBorders>
            <w:noWrap/>
            <w:vAlign w:val="bottom"/>
            <w:hideMark/>
          </w:tcPr>
          <w:p w14:paraId="037FF1C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2.5559</w:t>
            </w:r>
          </w:p>
        </w:tc>
        <w:tc>
          <w:tcPr>
            <w:tcW w:w="0" w:type="auto"/>
            <w:tcBorders>
              <w:top w:val="nil"/>
              <w:left w:val="nil"/>
              <w:bottom w:val="nil"/>
              <w:right w:val="nil"/>
            </w:tcBorders>
            <w:noWrap/>
            <w:vAlign w:val="bottom"/>
            <w:hideMark/>
          </w:tcPr>
          <w:p w14:paraId="5E6B1CE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0.0106</w:t>
            </w:r>
          </w:p>
        </w:tc>
        <w:tc>
          <w:tcPr>
            <w:tcW w:w="0" w:type="auto"/>
            <w:tcBorders>
              <w:top w:val="nil"/>
              <w:left w:val="nil"/>
              <w:bottom w:val="nil"/>
              <w:right w:val="nil"/>
            </w:tcBorders>
            <w:noWrap/>
            <w:vAlign w:val="bottom"/>
            <w:hideMark/>
          </w:tcPr>
          <w:p w14:paraId="4E3FEFC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-0.0218</w:t>
            </w:r>
          </w:p>
        </w:tc>
        <w:tc>
          <w:tcPr>
            <w:tcW w:w="0" w:type="auto"/>
            <w:tcBorders>
              <w:top w:val="nil"/>
              <w:left w:val="nil"/>
              <w:bottom w:val="nil"/>
              <w:right w:val="nil"/>
            </w:tcBorders>
            <w:noWrap/>
            <w:vAlign w:val="bottom"/>
            <w:hideMark/>
          </w:tcPr>
          <w:p w14:paraId="05DE91C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-0.0136</w:t>
            </w:r>
          </w:p>
        </w:tc>
        <w:tc>
          <w:tcPr>
            <w:tcW w:w="0" w:type="auto"/>
            <w:tcBorders>
              <w:top w:val="nil"/>
              <w:left w:val="nil"/>
              <w:bottom w:val="nil"/>
              <w:right w:val="nil"/>
            </w:tcBorders>
            <w:noWrap/>
            <w:vAlign w:val="bottom"/>
            <w:hideMark/>
          </w:tcPr>
          <w:p w14:paraId="468BCCD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2.6180</w:t>
            </w:r>
          </w:p>
        </w:tc>
        <w:tc>
          <w:tcPr>
            <w:tcW w:w="0" w:type="auto"/>
            <w:tcBorders>
              <w:top w:val="nil"/>
              <w:left w:val="nil"/>
              <w:bottom w:val="nil"/>
              <w:right w:val="nil"/>
            </w:tcBorders>
            <w:noWrap/>
            <w:vAlign w:val="bottom"/>
            <w:hideMark/>
          </w:tcPr>
          <w:p w14:paraId="7C3D775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-42.2222</w:t>
            </w:r>
          </w:p>
        </w:tc>
      </w:tr>
      <w:tr w:rsidR="00066335" w:rsidRPr="00B327FF" w14:paraId="04569E31" w14:textId="77777777" w:rsidTr="00FC7BBA">
        <w:trPr>
          <w:trHeight w:val="315"/>
        </w:trPr>
        <w:tc>
          <w:tcPr>
            <w:tcW w:w="0" w:type="auto"/>
            <w:tcBorders>
              <w:top w:val="nil"/>
              <w:left w:val="nil"/>
              <w:bottom w:val="nil"/>
              <w:right w:val="nil"/>
            </w:tcBorders>
            <w:noWrap/>
            <w:vAlign w:val="bottom"/>
            <w:hideMark/>
          </w:tcPr>
          <w:p w14:paraId="07D2426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14</w:t>
            </w:r>
          </w:p>
        </w:tc>
        <w:tc>
          <w:tcPr>
            <w:tcW w:w="0" w:type="auto"/>
            <w:tcBorders>
              <w:top w:val="nil"/>
              <w:left w:val="nil"/>
              <w:bottom w:val="nil"/>
              <w:right w:val="nil"/>
            </w:tcBorders>
            <w:noWrap/>
            <w:vAlign w:val="bottom"/>
            <w:hideMark/>
          </w:tcPr>
          <w:p w14:paraId="284A930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2.3230</w:t>
            </w:r>
          </w:p>
        </w:tc>
        <w:tc>
          <w:tcPr>
            <w:tcW w:w="0" w:type="auto"/>
            <w:tcBorders>
              <w:top w:val="nil"/>
              <w:left w:val="nil"/>
              <w:bottom w:val="nil"/>
              <w:right w:val="nil"/>
            </w:tcBorders>
            <w:noWrap/>
            <w:vAlign w:val="bottom"/>
            <w:hideMark/>
          </w:tcPr>
          <w:p w14:paraId="4FF862E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0.0106</w:t>
            </w:r>
          </w:p>
        </w:tc>
        <w:tc>
          <w:tcPr>
            <w:tcW w:w="0" w:type="auto"/>
            <w:tcBorders>
              <w:top w:val="nil"/>
              <w:left w:val="nil"/>
              <w:bottom w:val="nil"/>
              <w:right w:val="nil"/>
            </w:tcBorders>
            <w:noWrap/>
            <w:vAlign w:val="bottom"/>
            <w:hideMark/>
          </w:tcPr>
          <w:p w14:paraId="06F79B4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-0.0173</w:t>
            </w:r>
          </w:p>
        </w:tc>
        <w:tc>
          <w:tcPr>
            <w:tcW w:w="0" w:type="auto"/>
            <w:tcBorders>
              <w:top w:val="nil"/>
              <w:left w:val="nil"/>
              <w:bottom w:val="nil"/>
              <w:right w:val="nil"/>
            </w:tcBorders>
            <w:noWrap/>
            <w:vAlign w:val="bottom"/>
            <w:hideMark/>
          </w:tcPr>
          <w:p w14:paraId="640BC3D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-0.0113</w:t>
            </w:r>
          </w:p>
        </w:tc>
        <w:tc>
          <w:tcPr>
            <w:tcW w:w="0" w:type="auto"/>
            <w:tcBorders>
              <w:top w:val="nil"/>
              <w:left w:val="nil"/>
              <w:bottom w:val="nil"/>
              <w:right w:val="nil"/>
            </w:tcBorders>
            <w:noWrap/>
            <w:vAlign w:val="bottom"/>
            <w:hideMark/>
          </w:tcPr>
          <w:p w14:paraId="3264BD90"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2.0974</w:t>
            </w:r>
          </w:p>
        </w:tc>
        <w:tc>
          <w:tcPr>
            <w:tcW w:w="0" w:type="auto"/>
            <w:tcBorders>
              <w:top w:val="nil"/>
              <w:left w:val="nil"/>
              <w:bottom w:val="nil"/>
              <w:right w:val="nil"/>
            </w:tcBorders>
            <w:noWrap/>
            <w:vAlign w:val="bottom"/>
            <w:hideMark/>
          </w:tcPr>
          <w:p w14:paraId="5DC9087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-40.9178</w:t>
            </w:r>
          </w:p>
        </w:tc>
      </w:tr>
      <w:tr w:rsidR="00066335" w:rsidRPr="00B327FF" w14:paraId="75B23D9C" w14:textId="77777777" w:rsidTr="00FC7BBA">
        <w:trPr>
          <w:trHeight w:val="315"/>
        </w:trPr>
        <w:tc>
          <w:tcPr>
            <w:tcW w:w="0" w:type="auto"/>
            <w:tcBorders>
              <w:top w:val="nil"/>
              <w:left w:val="nil"/>
              <w:bottom w:val="nil"/>
              <w:right w:val="nil"/>
            </w:tcBorders>
            <w:noWrap/>
            <w:vAlign w:val="bottom"/>
            <w:hideMark/>
          </w:tcPr>
          <w:p w14:paraId="09FF72EE"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15</w:t>
            </w:r>
          </w:p>
        </w:tc>
        <w:tc>
          <w:tcPr>
            <w:tcW w:w="0" w:type="auto"/>
            <w:tcBorders>
              <w:top w:val="nil"/>
              <w:left w:val="nil"/>
              <w:bottom w:val="nil"/>
              <w:right w:val="nil"/>
            </w:tcBorders>
            <w:noWrap/>
            <w:vAlign w:val="bottom"/>
            <w:hideMark/>
          </w:tcPr>
          <w:p w14:paraId="27E8BF9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0.9254</w:t>
            </w:r>
          </w:p>
        </w:tc>
        <w:tc>
          <w:tcPr>
            <w:tcW w:w="0" w:type="auto"/>
            <w:tcBorders>
              <w:top w:val="nil"/>
              <w:left w:val="nil"/>
              <w:bottom w:val="nil"/>
              <w:right w:val="nil"/>
            </w:tcBorders>
            <w:noWrap/>
            <w:vAlign w:val="bottom"/>
            <w:hideMark/>
          </w:tcPr>
          <w:p w14:paraId="270C023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0.0152</w:t>
            </w:r>
          </w:p>
        </w:tc>
        <w:tc>
          <w:tcPr>
            <w:tcW w:w="0" w:type="auto"/>
            <w:tcBorders>
              <w:top w:val="nil"/>
              <w:left w:val="nil"/>
              <w:bottom w:val="nil"/>
              <w:right w:val="nil"/>
            </w:tcBorders>
            <w:noWrap/>
            <w:vAlign w:val="bottom"/>
            <w:hideMark/>
          </w:tcPr>
          <w:p w14:paraId="12BDCE73"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-0.0222</w:t>
            </w:r>
          </w:p>
        </w:tc>
        <w:tc>
          <w:tcPr>
            <w:tcW w:w="0" w:type="auto"/>
            <w:tcBorders>
              <w:top w:val="nil"/>
              <w:left w:val="nil"/>
              <w:bottom w:val="nil"/>
              <w:right w:val="nil"/>
            </w:tcBorders>
            <w:noWrap/>
            <w:vAlign w:val="bottom"/>
            <w:hideMark/>
          </w:tcPr>
          <w:p w14:paraId="16A5DCC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-0.0129</w:t>
            </w:r>
          </w:p>
        </w:tc>
        <w:tc>
          <w:tcPr>
            <w:tcW w:w="0" w:type="auto"/>
            <w:tcBorders>
              <w:top w:val="nil"/>
              <w:left w:val="nil"/>
              <w:bottom w:val="nil"/>
              <w:right w:val="nil"/>
            </w:tcBorders>
            <w:noWrap/>
            <w:vAlign w:val="bottom"/>
            <w:hideMark/>
          </w:tcPr>
          <w:p w14:paraId="7413B7A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2.4251</w:t>
            </w:r>
          </w:p>
        </w:tc>
        <w:tc>
          <w:tcPr>
            <w:tcW w:w="0" w:type="auto"/>
            <w:tcBorders>
              <w:top w:val="nil"/>
              <w:left w:val="nil"/>
              <w:bottom w:val="nil"/>
              <w:right w:val="nil"/>
            </w:tcBorders>
            <w:noWrap/>
            <w:vAlign w:val="bottom"/>
            <w:hideMark/>
          </w:tcPr>
          <w:p w14:paraId="337A4B9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-41.6816</w:t>
            </w:r>
          </w:p>
        </w:tc>
      </w:tr>
      <w:tr w:rsidR="00066335" w:rsidRPr="00B327FF" w14:paraId="3A3CBC7A" w14:textId="77777777" w:rsidTr="00FC7BBA">
        <w:trPr>
          <w:trHeight w:val="315"/>
        </w:trPr>
        <w:tc>
          <w:tcPr>
            <w:tcW w:w="0" w:type="auto"/>
            <w:tcBorders>
              <w:top w:val="nil"/>
              <w:left w:val="nil"/>
              <w:bottom w:val="nil"/>
              <w:right w:val="nil"/>
            </w:tcBorders>
            <w:noWrap/>
            <w:vAlign w:val="bottom"/>
            <w:hideMark/>
          </w:tcPr>
          <w:p w14:paraId="51F28980"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16</w:t>
            </w:r>
          </w:p>
        </w:tc>
        <w:tc>
          <w:tcPr>
            <w:tcW w:w="0" w:type="auto"/>
            <w:tcBorders>
              <w:top w:val="nil"/>
              <w:left w:val="nil"/>
              <w:bottom w:val="nil"/>
              <w:right w:val="nil"/>
            </w:tcBorders>
            <w:noWrap/>
            <w:vAlign w:val="bottom"/>
            <w:hideMark/>
          </w:tcPr>
          <w:p w14:paraId="6091C8D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1.0334</w:t>
            </w:r>
          </w:p>
        </w:tc>
        <w:tc>
          <w:tcPr>
            <w:tcW w:w="0" w:type="auto"/>
            <w:tcBorders>
              <w:top w:val="nil"/>
              <w:left w:val="nil"/>
              <w:bottom w:val="nil"/>
              <w:right w:val="nil"/>
            </w:tcBorders>
            <w:noWrap/>
            <w:vAlign w:val="bottom"/>
            <w:hideMark/>
          </w:tcPr>
          <w:p w14:paraId="53D2DC0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0.0120</w:t>
            </w:r>
          </w:p>
        </w:tc>
        <w:tc>
          <w:tcPr>
            <w:tcW w:w="0" w:type="auto"/>
            <w:tcBorders>
              <w:top w:val="nil"/>
              <w:left w:val="nil"/>
              <w:bottom w:val="nil"/>
              <w:right w:val="nil"/>
            </w:tcBorders>
            <w:noWrap/>
            <w:vAlign w:val="bottom"/>
            <w:hideMark/>
          </w:tcPr>
          <w:p w14:paraId="5B502FBE"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0.0407</w:t>
            </w:r>
          </w:p>
        </w:tc>
        <w:tc>
          <w:tcPr>
            <w:tcW w:w="0" w:type="auto"/>
            <w:tcBorders>
              <w:top w:val="nil"/>
              <w:left w:val="nil"/>
              <w:bottom w:val="nil"/>
              <w:right w:val="nil"/>
            </w:tcBorders>
            <w:noWrap/>
            <w:vAlign w:val="bottom"/>
            <w:hideMark/>
          </w:tcPr>
          <w:p w14:paraId="2E446A23"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-0.0104</w:t>
            </w:r>
          </w:p>
        </w:tc>
        <w:tc>
          <w:tcPr>
            <w:tcW w:w="0" w:type="auto"/>
            <w:tcBorders>
              <w:top w:val="nil"/>
              <w:left w:val="nil"/>
              <w:bottom w:val="nil"/>
              <w:right w:val="nil"/>
            </w:tcBorders>
            <w:noWrap/>
            <w:vAlign w:val="bottom"/>
            <w:hideMark/>
          </w:tcPr>
          <w:p w14:paraId="11A8799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2.0489</w:t>
            </w:r>
          </w:p>
        </w:tc>
        <w:tc>
          <w:tcPr>
            <w:tcW w:w="0" w:type="auto"/>
            <w:tcBorders>
              <w:top w:val="nil"/>
              <w:left w:val="nil"/>
              <w:bottom w:val="nil"/>
              <w:right w:val="nil"/>
            </w:tcBorders>
            <w:noWrap/>
            <w:vAlign w:val="bottom"/>
            <w:hideMark/>
          </w:tcPr>
          <w:p w14:paraId="074D442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-45.8132</w:t>
            </w:r>
          </w:p>
        </w:tc>
      </w:tr>
      <w:tr w:rsidR="00066335" w:rsidRPr="00B327FF" w14:paraId="0B8E7E61" w14:textId="77777777" w:rsidTr="00FC7BBA">
        <w:trPr>
          <w:trHeight w:val="315"/>
        </w:trPr>
        <w:tc>
          <w:tcPr>
            <w:tcW w:w="0" w:type="auto"/>
            <w:tcBorders>
              <w:top w:val="nil"/>
              <w:left w:val="nil"/>
              <w:bottom w:val="nil"/>
              <w:right w:val="nil"/>
            </w:tcBorders>
            <w:noWrap/>
            <w:vAlign w:val="bottom"/>
            <w:hideMark/>
          </w:tcPr>
          <w:p w14:paraId="4717572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17</w:t>
            </w:r>
          </w:p>
        </w:tc>
        <w:tc>
          <w:tcPr>
            <w:tcW w:w="0" w:type="auto"/>
            <w:tcBorders>
              <w:top w:val="nil"/>
              <w:left w:val="nil"/>
              <w:bottom w:val="nil"/>
              <w:right w:val="nil"/>
            </w:tcBorders>
            <w:noWrap/>
            <w:vAlign w:val="bottom"/>
            <w:hideMark/>
          </w:tcPr>
          <w:p w14:paraId="6577744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0.7123</w:t>
            </w:r>
          </w:p>
        </w:tc>
        <w:tc>
          <w:tcPr>
            <w:tcW w:w="0" w:type="auto"/>
            <w:tcBorders>
              <w:top w:val="nil"/>
              <w:left w:val="nil"/>
              <w:bottom w:val="nil"/>
              <w:right w:val="nil"/>
            </w:tcBorders>
            <w:noWrap/>
            <w:vAlign w:val="bottom"/>
            <w:hideMark/>
          </w:tcPr>
          <w:p w14:paraId="32B453A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0.0124</w:t>
            </w:r>
          </w:p>
        </w:tc>
        <w:tc>
          <w:tcPr>
            <w:tcW w:w="0" w:type="auto"/>
            <w:tcBorders>
              <w:top w:val="nil"/>
              <w:left w:val="nil"/>
              <w:bottom w:val="nil"/>
              <w:right w:val="nil"/>
            </w:tcBorders>
            <w:noWrap/>
            <w:vAlign w:val="bottom"/>
            <w:hideMark/>
          </w:tcPr>
          <w:p w14:paraId="4AF93C2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0.0242</w:t>
            </w:r>
          </w:p>
        </w:tc>
        <w:tc>
          <w:tcPr>
            <w:tcW w:w="0" w:type="auto"/>
            <w:tcBorders>
              <w:top w:val="nil"/>
              <w:left w:val="nil"/>
              <w:bottom w:val="nil"/>
              <w:right w:val="nil"/>
            </w:tcBorders>
            <w:noWrap/>
            <w:vAlign w:val="bottom"/>
            <w:hideMark/>
          </w:tcPr>
          <w:p w14:paraId="568576E3"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-0.0109</w:t>
            </w:r>
          </w:p>
        </w:tc>
        <w:tc>
          <w:tcPr>
            <w:tcW w:w="0" w:type="auto"/>
            <w:tcBorders>
              <w:top w:val="nil"/>
              <w:left w:val="nil"/>
              <w:bottom w:val="nil"/>
              <w:right w:val="nil"/>
            </w:tcBorders>
            <w:noWrap/>
            <w:vAlign w:val="bottom"/>
            <w:hideMark/>
          </w:tcPr>
          <w:p w14:paraId="592ED0A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2.0461</w:t>
            </w:r>
          </w:p>
        </w:tc>
        <w:tc>
          <w:tcPr>
            <w:tcW w:w="0" w:type="auto"/>
            <w:tcBorders>
              <w:top w:val="nil"/>
              <w:left w:val="nil"/>
              <w:bottom w:val="nil"/>
              <w:right w:val="nil"/>
            </w:tcBorders>
            <w:noWrap/>
            <w:vAlign w:val="bottom"/>
            <w:hideMark/>
          </w:tcPr>
          <w:p w14:paraId="7408AAD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-43.1692</w:t>
            </w:r>
          </w:p>
        </w:tc>
      </w:tr>
      <w:tr w:rsidR="00066335" w:rsidRPr="00B327FF" w14:paraId="4F7AE66A" w14:textId="77777777" w:rsidTr="00FC7BBA">
        <w:trPr>
          <w:trHeight w:val="315"/>
        </w:trPr>
        <w:tc>
          <w:tcPr>
            <w:tcW w:w="0" w:type="auto"/>
            <w:tcBorders>
              <w:top w:val="nil"/>
              <w:left w:val="nil"/>
              <w:bottom w:val="nil"/>
              <w:right w:val="nil"/>
            </w:tcBorders>
            <w:noWrap/>
            <w:vAlign w:val="bottom"/>
            <w:hideMark/>
          </w:tcPr>
          <w:p w14:paraId="7493105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18</w:t>
            </w:r>
          </w:p>
        </w:tc>
        <w:tc>
          <w:tcPr>
            <w:tcW w:w="0" w:type="auto"/>
            <w:tcBorders>
              <w:top w:val="nil"/>
              <w:left w:val="nil"/>
              <w:bottom w:val="nil"/>
              <w:right w:val="nil"/>
            </w:tcBorders>
            <w:noWrap/>
            <w:vAlign w:val="bottom"/>
            <w:hideMark/>
          </w:tcPr>
          <w:p w14:paraId="48E7209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1.8522</w:t>
            </w:r>
          </w:p>
        </w:tc>
        <w:tc>
          <w:tcPr>
            <w:tcW w:w="0" w:type="auto"/>
            <w:tcBorders>
              <w:top w:val="nil"/>
              <w:left w:val="nil"/>
              <w:bottom w:val="nil"/>
              <w:right w:val="nil"/>
            </w:tcBorders>
            <w:noWrap/>
            <w:vAlign w:val="bottom"/>
            <w:hideMark/>
          </w:tcPr>
          <w:p w14:paraId="65DB11A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0.0101</w:t>
            </w:r>
          </w:p>
        </w:tc>
        <w:tc>
          <w:tcPr>
            <w:tcW w:w="0" w:type="auto"/>
            <w:tcBorders>
              <w:top w:val="nil"/>
              <w:left w:val="nil"/>
              <w:bottom w:val="nil"/>
              <w:right w:val="nil"/>
            </w:tcBorders>
            <w:noWrap/>
            <w:vAlign w:val="bottom"/>
            <w:hideMark/>
          </w:tcPr>
          <w:p w14:paraId="2041461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-0.0288</w:t>
            </w:r>
          </w:p>
        </w:tc>
        <w:tc>
          <w:tcPr>
            <w:tcW w:w="0" w:type="auto"/>
            <w:tcBorders>
              <w:top w:val="nil"/>
              <w:left w:val="nil"/>
              <w:bottom w:val="nil"/>
              <w:right w:val="nil"/>
            </w:tcBorders>
            <w:noWrap/>
            <w:vAlign w:val="bottom"/>
            <w:hideMark/>
          </w:tcPr>
          <w:p w14:paraId="032A4443"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-0.0089</w:t>
            </w:r>
          </w:p>
        </w:tc>
        <w:tc>
          <w:tcPr>
            <w:tcW w:w="0" w:type="auto"/>
            <w:tcBorders>
              <w:top w:val="nil"/>
              <w:left w:val="nil"/>
              <w:bottom w:val="nil"/>
              <w:right w:val="nil"/>
            </w:tcBorders>
            <w:noWrap/>
            <w:vAlign w:val="bottom"/>
            <w:hideMark/>
          </w:tcPr>
          <w:p w14:paraId="07896D6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2.7402</w:t>
            </w:r>
          </w:p>
        </w:tc>
        <w:tc>
          <w:tcPr>
            <w:tcW w:w="0" w:type="auto"/>
            <w:tcBorders>
              <w:top w:val="nil"/>
              <w:left w:val="nil"/>
              <w:bottom w:val="nil"/>
              <w:right w:val="nil"/>
            </w:tcBorders>
            <w:noWrap/>
            <w:vAlign w:val="bottom"/>
            <w:hideMark/>
          </w:tcPr>
          <w:p w14:paraId="3E36983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-42.2443</w:t>
            </w:r>
          </w:p>
        </w:tc>
      </w:tr>
      <w:tr w:rsidR="00066335" w:rsidRPr="00B327FF" w14:paraId="1618AE3F" w14:textId="77777777" w:rsidTr="00FC7BBA">
        <w:trPr>
          <w:trHeight w:val="315"/>
        </w:trPr>
        <w:tc>
          <w:tcPr>
            <w:tcW w:w="0" w:type="auto"/>
            <w:tcBorders>
              <w:top w:val="nil"/>
              <w:left w:val="nil"/>
              <w:bottom w:val="nil"/>
              <w:right w:val="nil"/>
            </w:tcBorders>
            <w:noWrap/>
            <w:vAlign w:val="bottom"/>
            <w:hideMark/>
          </w:tcPr>
          <w:p w14:paraId="38E65D0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lastRenderedPageBreak/>
              <w:t>19</w:t>
            </w:r>
          </w:p>
        </w:tc>
        <w:tc>
          <w:tcPr>
            <w:tcW w:w="0" w:type="auto"/>
            <w:tcBorders>
              <w:top w:val="nil"/>
              <w:left w:val="nil"/>
              <w:bottom w:val="nil"/>
              <w:right w:val="nil"/>
            </w:tcBorders>
            <w:noWrap/>
            <w:vAlign w:val="bottom"/>
            <w:hideMark/>
          </w:tcPr>
          <w:p w14:paraId="788AC9CC"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2.1000</w:t>
            </w:r>
          </w:p>
        </w:tc>
        <w:tc>
          <w:tcPr>
            <w:tcW w:w="0" w:type="auto"/>
            <w:tcBorders>
              <w:top w:val="nil"/>
              <w:left w:val="nil"/>
              <w:bottom w:val="nil"/>
              <w:right w:val="nil"/>
            </w:tcBorders>
            <w:noWrap/>
            <w:vAlign w:val="bottom"/>
            <w:hideMark/>
          </w:tcPr>
          <w:p w14:paraId="7F6CA08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0.0095</w:t>
            </w:r>
          </w:p>
        </w:tc>
        <w:tc>
          <w:tcPr>
            <w:tcW w:w="0" w:type="auto"/>
            <w:tcBorders>
              <w:top w:val="nil"/>
              <w:left w:val="nil"/>
              <w:bottom w:val="nil"/>
              <w:right w:val="nil"/>
            </w:tcBorders>
            <w:noWrap/>
            <w:vAlign w:val="bottom"/>
            <w:hideMark/>
          </w:tcPr>
          <w:p w14:paraId="055739F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-0.0443</w:t>
            </w:r>
          </w:p>
        </w:tc>
        <w:tc>
          <w:tcPr>
            <w:tcW w:w="0" w:type="auto"/>
            <w:tcBorders>
              <w:top w:val="nil"/>
              <w:left w:val="nil"/>
              <w:bottom w:val="nil"/>
              <w:right w:val="nil"/>
            </w:tcBorders>
            <w:noWrap/>
            <w:vAlign w:val="bottom"/>
            <w:hideMark/>
          </w:tcPr>
          <w:p w14:paraId="7E580B0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-0.0084</w:t>
            </w:r>
          </w:p>
        </w:tc>
        <w:tc>
          <w:tcPr>
            <w:tcW w:w="0" w:type="auto"/>
            <w:tcBorders>
              <w:top w:val="nil"/>
              <w:left w:val="nil"/>
              <w:bottom w:val="nil"/>
              <w:right w:val="nil"/>
            </w:tcBorders>
            <w:noWrap/>
            <w:vAlign w:val="bottom"/>
            <w:hideMark/>
          </w:tcPr>
          <w:p w14:paraId="12ACECC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2.7142</w:t>
            </w:r>
          </w:p>
        </w:tc>
        <w:tc>
          <w:tcPr>
            <w:tcW w:w="0" w:type="auto"/>
            <w:tcBorders>
              <w:top w:val="nil"/>
              <w:left w:val="nil"/>
              <w:bottom w:val="nil"/>
              <w:right w:val="nil"/>
            </w:tcBorders>
            <w:noWrap/>
            <w:vAlign w:val="bottom"/>
            <w:hideMark/>
          </w:tcPr>
          <w:p w14:paraId="0F038BD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-42.4182</w:t>
            </w:r>
          </w:p>
        </w:tc>
      </w:tr>
      <w:tr w:rsidR="00066335" w:rsidRPr="00B327FF" w14:paraId="64158176" w14:textId="77777777" w:rsidTr="00FC7BBA">
        <w:trPr>
          <w:trHeight w:val="315"/>
        </w:trPr>
        <w:tc>
          <w:tcPr>
            <w:tcW w:w="0" w:type="auto"/>
            <w:tcBorders>
              <w:top w:val="nil"/>
              <w:left w:val="nil"/>
              <w:bottom w:val="nil"/>
              <w:right w:val="nil"/>
            </w:tcBorders>
            <w:noWrap/>
            <w:vAlign w:val="bottom"/>
            <w:hideMark/>
          </w:tcPr>
          <w:p w14:paraId="4BE1530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20</w:t>
            </w:r>
          </w:p>
        </w:tc>
        <w:tc>
          <w:tcPr>
            <w:tcW w:w="0" w:type="auto"/>
            <w:tcBorders>
              <w:top w:val="nil"/>
              <w:left w:val="nil"/>
              <w:bottom w:val="nil"/>
              <w:right w:val="nil"/>
            </w:tcBorders>
            <w:noWrap/>
            <w:vAlign w:val="bottom"/>
            <w:hideMark/>
          </w:tcPr>
          <w:p w14:paraId="1E3AC02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2.2895</w:t>
            </w:r>
          </w:p>
        </w:tc>
        <w:tc>
          <w:tcPr>
            <w:tcW w:w="0" w:type="auto"/>
            <w:tcBorders>
              <w:top w:val="nil"/>
              <w:left w:val="nil"/>
              <w:bottom w:val="nil"/>
              <w:right w:val="nil"/>
            </w:tcBorders>
            <w:noWrap/>
            <w:vAlign w:val="bottom"/>
            <w:hideMark/>
          </w:tcPr>
          <w:p w14:paraId="4EE99F9C"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0.0114</w:t>
            </w:r>
          </w:p>
        </w:tc>
        <w:tc>
          <w:tcPr>
            <w:tcW w:w="0" w:type="auto"/>
            <w:tcBorders>
              <w:top w:val="nil"/>
              <w:left w:val="nil"/>
              <w:bottom w:val="nil"/>
              <w:right w:val="nil"/>
            </w:tcBorders>
            <w:noWrap/>
            <w:vAlign w:val="bottom"/>
            <w:hideMark/>
          </w:tcPr>
          <w:p w14:paraId="739CF38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-0.0452</w:t>
            </w:r>
          </w:p>
        </w:tc>
        <w:tc>
          <w:tcPr>
            <w:tcW w:w="0" w:type="auto"/>
            <w:tcBorders>
              <w:top w:val="nil"/>
              <w:left w:val="nil"/>
              <w:bottom w:val="nil"/>
              <w:right w:val="nil"/>
            </w:tcBorders>
            <w:noWrap/>
            <w:vAlign w:val="bottom"/>
            <w:hideMark/>
          </w:tcPr>
          <w:p w14:paraId="67380D7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-0.0070</w:t>
            </w:r>
          </w:p>
        </w:tc>
        <w:tc>
          <w:tcPr>
            <w:tcW w:w="0" w:type="auto"/>
            <w:tcBorders>
              <w:top w:val="nil"/>
              <w:left w:val="nil"/>
              <w:bottom w:val="nil"/>
              <w:right w:val="nil"/>
            </w:tcBorders>
            <w:noWrap/>
            <w:vAlign w:val="bottom"/>
            <w:hideMark/>
          </w:tcPr>
          <w:p w14:paraId="6C694C5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2.6855</w:t>
            </w:r>
          </w:p>
        </w:tc>
        <w:tc>
          <w:tcPr>
            <w:tcW w:w="0" w:type="auto"/>
            <w:tcBorders>
              <w:top w:val="nil"/>
              <w:left w:val="nil"/>
              <w:bottom w:val="nil"/>
              <w:right w:val="nil"/>
            </w:tcBorders>
            <w:noWrap/>
            <w:vAlign w:val="bottom"/>
            <w:hideMark/>
          </w:tcPr>
          <w:p w14:paraId="1EA2BC10"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-42.9368</w:t>
            </w:r>
          </w:p>
        </w:tc>
      </w:tr>
      <w:tr w:rsidR="00066335" w:rsidRPr="00B327FF" w14:paraId="3EAE3FBB" w14:textId="77777777" w:rsidTr="00FC7BBA">
        <w:trPr>
          <w:trHeight w:val="315"/>
        </w:trPr>
        <w:tc>
          <w:tcPr>
            <w:tcW w:w="0" w:type="auto"/>
            <w:tcBorders>
              <w:top w:val="nil"/>
              <w:left w:val="nil"/>
              <w:bottom w:val="nil"/>
              <w:right w:val="nil"/>
            </w:tcBorders>
            <w:noWrap/>
            <w:vAlign w:val="bottom"/>
            <w:hideMark/>
          </w:tcPr>
          <w:p w14:paraId="281468EE"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w:t>
            </w:r>
          </w:p>
        </w:tc>
        <w:tc>
          <w:tcPr>
            <w:tcW w:w="0" w:type="auto"/>
            <w:tcBorders>
              <w:top w:val="nil"/>
              <w:left w:val="nil"/>
              <w:bottom w:val="nil"/>
              <w:right w:val="nil"/>
            </w:tcBorders>
            <w:noWrap/>
            <w:vAlign w:val="bottom"/>
            <w:hideMark/>
          </w:tcPr>
          <w:p w14:paraId="320A3CDE"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0.5714</w:t>
            </w:r>
          </w:p>
        </w:tc>
        <w:tc>
          <w:tcPr>
            <w:tcW w:w="0" w:type="auto"/>
            <w:tcBorders>
              <w:top w:val="nil"/>
              <w:left w:val="nil"/>
              <w:bottom w:val="nil"/>
              <w:right w:val="nil"/>
            </w:tcBorders>
            <w:noWrap/>
            <w:vAlign w:val="bottom"/>
            <w:hideMark/>
          </w:tcPr>
          <w:p w14:paraId="4DCDD24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0.0129</w:t>
            </w:r>
          </w:p>
        </w:tc>
        <w:tc>
          <w:tcPr>
            <w:tcW w:w="0" w:type="auto"/>
            <w:tcBorders>
              <w:top w:val="nil"/>
              <w:left w:val="nil"/>
              <w:bottom w:val="nil"/>
              <w:right w:val="nil"/>
            </w:tcBorders>
            <w:noWrap/>
            <w:vAlign w:val="bottom"/>
            <w:hideMark/>
          </w:tcPr>
          <w:p w14:paraId="6C0918D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-0.0248</w:t>
            </w:r>
          </w:p>
        </w:tc>
        <w:tc>
          <w:tcPr>
            <w:tcW w:w="0" w:type="auto"/>
            <w:tcBorders>
              <w:top w:val="nil"/>
              <w:left w:val="nil"/>
              <w:bottom w:val="nil"/>
              <w:right w:val="nil"/>
            </w:tcBorders>
            <w:noWrap/>
            <w:vAlign w:val="bottom"/>
            <w:hideMark/>
          </w:tcPr>
          <w:p w14:paraId="340B575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-0.0088</w:t>
            </w:r>
          </w:p>
        </w:tc>
        <w:tc>
          <w:tcPr>
            <w:tcW w:w="0" w:type="auto"/>
            <w:tcBorders>
              <w:top w:val="nil"/>
              <w:left w:val="nil"/>
              <w:bottom w:val="nil"/>
              <w:right w:val="nil"/>
            </w:tcBorders>
            <w:noWrap/>
            <w:vAlign w:val="bottom"/>
            <w:hideMark/>
          </w:tcPr>
          <w:p w14:paraId="322246B3"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1.9646</w:t>
            </w:r>
          </w:p>
        </w:tc>
        <w:tc>
          <w:tcPr>
            <w:tcW w:w="0" w:type="auto"/>
            <w:tcBorders>
              <w:top w:val="nil"/>
              <w:left w:val="nil"/>
              <w:bottom w:val="nil"/>
              <w:right w:val="nil"/>
            </w:tcBorders>
            <w:noWrap/>
            <w:vAlign w:val="bottom"/>
            <w:hideMark/>
          </w:tcPr>
          <w:p w14:paraId="67FF0D4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-43.4213</w:t>
            </w:r>
          </w:p>
        </w:tc>
      </w:tr>
      <w:tr w:rsidR="00066335" w:rsidRPr="00B327FF" w14:paraId="4F4790E5" w14:textId="77777777" w:rsidTr="00FC7BBA">
        <w:trPr>
          <w:trHeight w:val="315"/>
        </w:trPr>
        <w:tc>
          <w:tcPr>
            <w:tcW w:w="0" w:type="auto"/>
            <w:tcBorders>
              <w:top w:val="nil"/>
              <w:left w:val="nil"/>
              <w:bottom w:val="nil"/>
              <w:right w:val="nil"/>
            </w:tcBorders>
            <w:noWrap/>
            <w:vAlign w:val="bottom"/>
            <w:hideMark/>
          </w:tcPr>
          <w:p w14:paraId="3DCFACF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w:t>
            </w:r>
          </w:p>
        </w:tc>
        <w:tc>
          <w:tcPr>
            <w:tcW w:w="0" w:type="auto"/>
            <w:tcBorders>
              <w:top w:val="nil"/>
              <w:left w:val="nil"/>
              <w:bottom w:val="nil"/>
              <w:right w:val="nil"/>
            </w:tcBorders>
            <w:noWrap/>
            <w:vAlign w:val="bottom"/>
            <w:hideMark/>
          </w:tcPr>
          <w:p w14:paraId="632B7D3C"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2.1847</w:t>
            </w:r>
          </w:p>
        </w:tc>
        <w:tc>
          <w:tcPr>
            <w:tcW w:w="0" w:type="auto"/>
            <w:tcBorders>
              <w:top w:val="nil"/>
              <w:left w:val="nil"/>
              <w:bottom w:val="nil"/>
              <w:right w:val="nil"/>
            </w:tcBorders>
            <w:noWrap/>
            <w:vAlign w:val="bottom"/>
            <w:hideMark/>
          </w:tcPr>
          <w:p w14:paraId="16704A2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0.0151</w:t>
            </w:r>
          </w:p>
        </w:tc>
        <w:tc>
          <w:tcPr>
            <w:tcW w:w="0" w:type="auto"/>
            <w:tcBorders>
              <w:top w:val="nil"/>
              <w:left w:val="nil"/>
              <w:bottom w:val="nil"/>
              <w:right w:val="nil"/>
            </w:tcBorders>
            <w:noWrap/>
            <w:vAlign w:val="bottom"/>
            <w:hideMark/>
          </w:tcPr>
          <w:p w14:paraId="6CD98E7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-0.0122</w:t>
            </w:r>
          </w:p>
        </w:tc>
        <w:tc>
          <w:tcPr>
            <w:tcW w:w="0" w:type="auto"/>
            <w:tcBorders>
              <w:top w:val="nil"/>
              <w:left w:val="nil"/>
              <w:bottom w:val="nil"/>
              <w:right w:val="nil"/>
            </w:tcBorders>
            <w:noWrap/>
            <w:vAlign w:val="bottom"/>
            <w:hideMark/>
          </w:tcPr>
          <w:p w14:paraId="713B2BF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-0.0187</w:t>
            </w:r>
          </w:p>
        </w:tc>
        <w:tc>
          <w:tcPr>
            <w:tcW w:w="0" w:type="auto"/>
            <w:tcBorders>
              <w:top w:val="nil"/>
              <w:left w:val="nil"/>
              <w:bottom w:val="nil"/>
              <w:right w:val="nil"/>
            </w:tcBorders>
            <w:noWrap/>
            <w:vAlign w:val="bottom"/>
            <w:hideMark/>
          </w:tcPr>
          <w:p w14:paraId="0612A08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2.0300</w:t>
            </w:r>
          </w:p>
        </w:tc>
        <w:tc>
          <w:tcPr>
            <w:tcW w:w="0" w:type="auto"/>
            <w:tcBorders>
              <w:top w:val="nil"/>
              <w:left w:val="nil"/>
              <w:bottom w:val="nil"/>
              <w:right w:val="nil"/>
            </w:tcBorders>
            <w:noWrap/>
            <w:vAlign w:val="bottom"/>
            <w:hideMark/>
          </w:tcPr>
          <w:p w14:paraId="13A580B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-43.0060</w:t>
            </w:r>
          </w:p>
        </w:tc>
      </w:tr>
      <w:tr w:rsidR="00066335" w:rsidRPr="00B327FF" w14:paraId="53D0B643" w14:textId="77777777" w:rsidTr="00FC7BBA">
        <w:trPr>
          <w:trHeight w:val="315"/>
        </w:trPr>
        <w:tc>
          <w:tcPr>
            <w:tcW w:w="0" w:type="auto"/>
            <w:tcBorders>
              <w:top w:val="nil"/>
              <w:left w:val="nil"/>
              <w:bottom w:val="nil"/>
              <w:right w:val="nil"/>
            </w:tcBorders>
            <w:noWrap/>
            <w:vAlign w:val="bottom"/>
            <w:hideMark/>
          </w:tcPr>
          <w:p w14:paraId="078E85A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23</w:t>
            </w:r>
          </w:p>
        </w:tc>
        <w:tc>
          <w:tcPr>
            <w:tcW w:w="0" w:type="auto"/>
            <w:tcBorders>
              <w:top w:val="nil"/>
              <w:left w:val="nil"/>
              <w:bottom w:val="nil"/>
              <w:right w:val="nil"/>
            </w:tcBorders>
            <w:noWrap/>
            <w:vAlign w:val="bottom"/>
            <w:hideMark/>
          </w:tcPr>
          <w:p w14:paraId="01AAE13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2.1210</w:t>
            </w:r>
          </w:p>
        </w:tc>
        <w:tc>
          <w:tcPr>
            <w:tcW w:w="0" w:type="auto"/>
            <w:tcBorders>
              <w:top w:val="nil"/>
              <w:left w:val="nil"/>
              <w:bottom w:val="nil"/>
              <w:right w:val="nil"/>
            </w:tcBorders>
            <w:noWrap/>
            <w:vAlign w:val="bottom"/>
            <w:hideMark/>
          </w:tcPr>
          <w:p w14:paraId="138ECAA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0.0196</w:t>
            </w:r>
          </w:p>
        </w:tc>
        <w:tc>
          <w:tcPr>
            <w:tcW w:w="0" w:type="auto"/>
            <w:tcBorders>
              <w:top w:val="nil"/>
              <w:left w:val="nil"/>
              <w:bottom w:val="nil"/>
              <w:right w:val="nil"/>
            </w:tcBorders>
            <w:noWrap/>
            <w:vAlign w:val="bottom"/>
            <w:hideMark/>
          </w:tcPr>
          <w:p w14:paraId="68005F8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-0.0661</w:t>
            </w:r>
          </w:p>
        </w:tc>
        <w:tc>
          <w:tcPr>
            <w:tcW w:w="0" w:type="auto"/>
            <w:tcBorders>
              <w:top w:val="nil"/>
              <w:left w:val="nil"/>
              <w:bottom w:val="nil"/>
              <w:right w:val="nil"/>
            </w:tcBorders>
            <w:noWrap/>
            <w:vAlign w:val="bottom"/>
            <w:hideMark/>
          </w:tcPr>
          <w:p w14:paraId="715E85A0"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-0.0179</w:t>
            </w:r>
          </w:p>
        </w:tc>
        <w:tc>
          <w:tcPr>
            <w:tcW w:w="0" w:type="auto"/>
            <w:tcBorders>
              <w:top w:val="nil"/>
              <w:left w:val="nil"/>
              <w:bottom w:val="nil"/>
              <w:right w:val="nil"/>
            </w:tcBorders>
            <w:noWrap/>
            <w:vAlign w:val="bottom"/>
            <w:hideMark/>
          </w:tcPr>
          <w:p w14:paraId="5239506C"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2.2117</w:t>
            </w:r>
          </w:p>
        </w:tc>
        <w:tc>
          <w:tcPr>
            <w:tcW w:w="0" w:type="auto"/>
            <w:tcBorders>
              <w:top w:val="nil"/>
              <w:left w:val="nil"/>
              <w:bottom w:val="nil"/>
              <w:right w:val="nil"/>
            </w:tcBorders>
            <w:noWrap/>
            <w:vAlign w:val="bottom"/>
            <w:hideMark/>
          </w:tcPr>
          <w:p w14:paraId="7BCF1E7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-46.5485</w:t>
            </w:r>
          </w:p>
        </w:tc>
      </w:tr>
      <w:tr w:rsidR="00066335" w:rsidRPr="00B327FF" w14:paraId="6222B707" w14:textId="77777777" w:rsidTr="00FC7BBA">
        <w:trPr>
          <w:trHeight w:val="315"/>
        </w:trPr>
        <w:tc>
          <w:tcPr>
            <w:tcW w:w="0" w:type="auto"/>
            <w:tcBorders>
              <w:top w:val="nil"/>
              <w:left w:val="nil"/>
              <w:bottom w:val="nil"/>
              <w:right w:val="nil"/>
            </w:tcBorders>
            <w:noWrap/>
            <w:vAlign w:val="bottom"/>
            <w:hideMark/>
          </w:tcPr>
          <w:p w14:paraId="08ED0C13"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24</w:t>
            </w:r>
          </w:p>
        </w:tc>
        <w:tc>
          <w:tcPr>
            <w:tcW w:w="0" w:type="auto"/>
            <w:tcBorders>
              <w:top w:val="nil"/>
              <w:left w:val="nil"/>
              <w:bottom w:val="nil"/>
              <w:right w:val="nil"/>
            </w:tcBorders>
            <w:noWrap/>
            <w:vAlign w:val="bottom"/>
            <w:hideMark/>
          </w:tcPr>
          <w:p w14:paraId="08F4DF5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2.2792</w:t>
            </w:r>
          </w:p>
        </w:tc>
        <w:tc>
          <w:tcPr>
            <w:tcW w:w="0" w:type="auto"/>
            <w:tcBorders>
              <w:top w:val="nil"/>
              <w:left w:val="nil"/>
              <w:bottom w:val="nil"/>
              <w:right w:val="nil"/>
            </w:tcBorders>
            <w:noWrap/>
            <w:vAlign w:val="bottom"/>
            <w:hideMark/>
          </w:tcPr>
          <w:p w14:paraId="3527D28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0.0149</w:t>
            </w:r>
          </w:p>
        </w:tc>
        <w:tc>
          <w:tcPr>
            <w:tcW w:w="0" w:type="auto"/>
            <w:tcBorders>
              <w:top w:val="nil"/>
              <w:left w:val="nil"/>
              <w:bottom w:val="nil"/>
              <w:right w:val="nil"/>
            </w:tcBorders>
            <w:noWrap/>
            <w:vAlign w:val="bottom"/>
            <w:hideMark/>
          </w:tcPr>
          <w:p w14:paraId="53C59143"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-0.0093</w:t>
            </w:r>
          </w:p>
        </w:tc>
        <w:tc>
          <w:tcPr>
            <w:tcW w:w="0" w:type="auto"/>
            <w:tcBorders>
              <w:top w:val="nil"/>
              <w:left w:val="nil"/>
              <w:bottom w:val="nil"/>
              <w:right w:val="nil"/>
            </w:tcBorders>
            <w:noWrap/>
            <w:vAlign w:val="bottom"/>
            <w:hideMark/>
          </w:tcPr>
          <w:p w14:paraId="5D62A4F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-0.0200</w:t>
            </w:r>
          </w:p>
        </w:tc>
        <w:tc>
          <w:tcPr>
            <w:tcW w:w="0" w:type="auto"/>
            <w:tcBorders>
              <w:top w:val="nil"/>
              <w:left w:val="nil"/>
              <w:bottom w:val="nil"/>
              <w:right w:val="nil"/>
            </w:tcBorders>
            <w:noWrap/>
            <w:vAlign w:val="bottom"/>
            <w:hideMark/>
          </w:tcPr>
          <w:p w14:paraId="2C5F413E"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2.3711</w:t>
            </w:r>
          </w:p>
        </w:tc>
        <w:tc>
          <w:tcPr>
            <w:tcW w:w="0" w:type="auto"/>
            <w:tcBorders>
              <w:top w:val="nil"/>
              <w:left w:val="nil"/>
              <w:bottom w:val="nil"/>
              <w:right w:val="nil"/>
            </w:tcBorders>
            <w:noWrap/>
            <w:vAlign w:val="bottom"/>
            <w:hideMark/>
          </w:tcPr>
          <w:p w14:paraId="5D56B320"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-43.2400</w:t>
            </w:r>
          </w:p>
        </w:tc>
      </w:tr>
      <w:tr w:rsidR="00066335" w:rsidRPr="00B327FF" w14:paraId="30ECF480" w14:textId="77777777" w:rsidTr="00FC7BBA">
        <w:trPr>
          <w:trHeight w:val="315"/>
        </w:trPr>
        <w:tc>
          <w:tcPr>
            <w:tcW w:w="0" w:type="auto"/>
            <w:tcBorders>
              <w:top w:val="nil"/>
              <w:left w:val="nil"/>
              <w:bottom w:val="nil"/>
              <w:right w:val="nil"/>
            </w:tcBorders>
            <w:noWrap/>
            <w:vAlign w:val="bottom"/>
            <w:hideMark/>
          </w:tcPr>
          <w:p w14:paraId="68D470A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25</w:t>
            </w:r>
          </w:p>
        </w:tc>
        <w:tc>
          <w:tcPr>
            <w:tcW w:w="0" w:type="auto"/>
            <w:tcBorders>
              <w:top w:val="nil"/>
              <w:left w:val="nil"/>
              <w:bottom w:val="nil"/>
              <w:right w:val="nil"/>
            </w:tcBorders>
            <w:noWrap/>
            <w:vAlign w:val="bottom"/>
            <w:hideMark/>
          </w:tcPr>
          <w:p w14:paraId="38F323E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2.5608</w:t>
            </w:r>
          </w:p>
        </w:tc>
        <w:tc>
          <w:tcPr>
            <w:tcW w:w="0" w:type="auto"/>
            <w:tcBorders>
              <w:top w:val="nil"/>
              <w:left w:val="nil"/>
              <w:bottom w:val="nil"/>
              <w:right w:val="nil"/>
            </w:tcBorders>
            <w:noWrap/>
            <w:vAlign w:val="bottom"/>
            <w:hideMark/>
          </w:tcPr>
          <w:p w14:paraId="62B4BE83"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0.0048</w:t>
            </w:r>
          </w:p>
        </w:tc>
        <w:tc>
          <w:tcPr>
            <w:tcW w:w="0" w:type="auto"/>
            <w:tcBorders>
              <w:top w:val="nil"/>
              <w:left w:val="nil"/>
              <w:bottom w:val="nil"/>
              <w:right w:val="nil"/>
            </w:tcBorders>
            <w:noWrap/>
            <w:vAlign w:val="bottom"/>
            <w:hideMark/>
          </w:tcPr>
          <w:p w14:paraId="4AFD9BE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-0.0157</w:t>
            </w:r>
          </w:p>
        </w:tc>
        <w:tc>
          <w:tcPr>
            <w:tcW w:w="0" w:type="auto"/>
            <w:tcBorders>
              <w:top w:val="nil"/>
              <w:left w:val="nil"/>
              <w:bottom w:val="nil"/>
              <w:right w:val="nil"/>
            </w:tcBorders>
            <w:noWrap/>
            <w:vAlign w:val="bottom"/>
            <w:hideMark/>
          </w:tcPr>
          <w:p w14:paraId="7E51DCF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-0.0035</w:t>
            </w:r>
          </w:p>
        </w:tc>
        <w:tc>
          <w:tcPr>
            <w:tcW w:w="0" w:type="auto"/>
            <w:tcBorders>
              <w:top w:val="nil"/>
              <w:left w:val="nil"/>
              <w:bottom w:val="nil"/>
              <w:right w:val="nil"/>
            </w:tcBorders>
            <w:noWrap/>
            <w:vAlign w:val="bottom"/>
            <w:hideMark/>
          </w:tcPr>
          <w:p w14:paraId="259765A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2.5024</w:t>
            </w:r>
          </w:p>
        </w:tc>
        <w:tc>
          <w:tcPr>
            <w:tcW w:w="0" w:type="auto"/>
            <w:tcBorders>
              <w:top w:val="nil"/>
              <w:left w:val="nil"/>
              <w:bottom w:val="nil"/>
              <w:right w:val="nil"/>
            </w:tcBorders>
            <w:noWrap/>
            <w:vAlign w:val="bottom"/>
            <w:hideMark/>
          </w:tcPr>
          <w:p w14:paraId="3C234A7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-42.8690</w:t>
            </w:r>
          </w:p>
        </w:tc>
      </w:tr>
      <w:tr w:rsidR="00066335" w:rsidRPr="00B327FF" w14:paraId="224CC85B" w14:textId="77777777" w:rsidTr="00FC7BBA">
        <w:trPr>
          <w:trHeight w:val="315"/>
        </w:trPr>
        <w:tc>
          <w:tcPr>
            <w:tcW w:w="0" w:type="auto"/>
            <w:tcBorders>
              <w:top w:val="nil"/>
              <w:left w:val="nil"/>
              <w:bottom w:val="nil"/>
              <w:right w:val="nil"/>
            </w:tcBorders>
            <w:noWrap/>
            <w:vAlign w:val="bottom"/>
            <w:hideMark/>
          </w:tcPr>
          <w:p w14:paraId="0D6CA59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26</w:t>
            </w:r>
          </w:p>
        </w:tc>
        <w:tc>
          <w:tcPr>
            <w:tcW w:w="0" w:type="auto"/>
            <w:tcBorders>
              <w:top w:val="nil"/>
              <w:left w:val="nil"/>
              <w:bottom w:val="nil"/>
              <w:right w:val="nil"/>
            </w:tcBorders>
            <w:noWrap/>
            <w:vAlign w:val="bottom"/>
            <w:hideMark/>
          </w:tcPr>
          <w:p w14:paraId="1C19A2E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2.0401</w:t>
            </w:r>
          </w:p>
        </w:tc>
        <w:tc>
          <w:tcPr>
            <w:tcW w:w="0" w:type="auto"/>
            <w:tcBorders>
              <w:top w:val="nil"/>
              <w:left w:val="nil"/>
              <w:bottom w:val="nil"/>
              <w:right w:val="nil"/>
            </w:tcBorders>
            <w:noWrap/>
            <w:vAlign w:val="bottom"/>
            <w:hideMark/>
          </w:tcPr>
          <w:p w14:paraId="1E8BDE0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0.0156</w:t>
            </w:r>
          </w:p>
        </w:tc>
        <w:tc>
          <w:tcPr>
            <w:tcW w:w="0" w:type="auto"/>
            <w:tcBorders>
              <w:top w:val="nil"/>
              <w:left w:val="nil"/>
              <w:bottom w:val="nil"/>
              <w:right w:val="nil"/>
            </w:tcBorders>
            <w:noWrap/>
            <w:vAlign w:val="bottom"/>
            <w:hideMark/>
          </w:tcPr>
          <w:p w14:paraId="76D15F0C"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-0.0218</w:t>
            </w:r>
          </w:p>
        </w:tc>
        <w:tc>
          <w:tcPr>
            <w:tcW w:w="0" w:type="auto"/>
            <w:tcBorders>
              <w:top w:val="nil"/>
              <w:left w:val="nil"/>
              <w:bottom w:val="nil"/>
              <w:right w:val="nil"/>
            </w:tcBorders>
            <w:noWrap/>
            <w:vAlign w:val="bottom"/>
            <w:hideMark/>
          </w:tcPr>
          <w:p w14:paraId="59384B8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-0.0169</w:t>
            </w:r>
          </w:p>
        </w:tc>
        <w:tc>
          <w:tcPr>
            <w:tcW w:w="0" w:type="auto"/>
            <w:tcBorders>
              <w:top w:val="nil"/>
              <w:left w:val="nil"/>
              <w:bottom w:val="nil"/>
              <w:right w:val="nil"/>
            </w:tcBorders>
            <w:noWrap/>
            <w:vAlign w:val="bottom"/>
            <w:hideMark/>
          </w:tcPr>
          <w:p w14:paraId="5FB5E00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1.9983</w:t>
            </w:r>
          </w:p>
        </w:tc>
        <w:tc>
          <w:tcPr>
            <w:tcW w:w="0" w:type="auto"/>
            <w:tcBorders>
              <w:top w:val="nil"/>
              <w:left w:val="nil"/>
              <w:bottom w:val="nil"/>
              <w:right w:val="nil"/>
            </w:tcBorders>
            <w:noWrap/>
            <w:vAlign w:val="bottom"/>
            <w:hideMark/>
          </w:tcPr>
          <w:p w14:paraId="5F60DEB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-42.2468</w:t>
            </w:r>
          </w:p>
        </w:tc>
      </w:tr>
      <w:tr w:rsidR="00066335" w:rsidRPr="00B327FF" w14:paraId="1889F7F2" w14:textId="77777777" w:rsidTr="00FC7BBA">
        <w:trPr>
          <w:trHeight w:val="315"/>
        </w:trPr>
        <w:tc>
          <w:tcPr>
            <w:tcW w:w="0" w:type="auto"/>
            <w:tcBorders>
              <w:top w:val="nil"/>
              <w:left w:val="nil"/>
              <w:bottom w:val="nil"/>
              <w:right w:val="nil"/>
            </w:tcBorders>
            <w:noWrap/>
            <w:vAlign w:val="bottom"/>
            <w:hideMark/>
          </w:tcPr>
          <w:p w14:paraId="76AF158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27</w:t>
            </w:r>
          </w:p>
        </w:tc>
        <w:tc>
          <w:tcPr>
            <w:tcW w:w="0" w:type="auto"/>
            <w:tcBorders>
              <w:top w:val="nil"/>
              <w:left w:val="nil"/>
              <w:bottom w:val="nil"/>
              <w:right w:val="nil"/>
            </w:tcBorders>
            <w:noWrap/>
            <w:vAlign w:val="bottom"/>
            <w:hideMark/>
          </w:tcPr>
          <w:p w14:paraId="35DA17B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0.9132</w:t>
            </w:r>
          </w:p>
        </w:tc>
        <w:tc>
          <w:tcPr>
            <w:tcW w:w="0" w:type="auto"/>
            <w:tcBorders>
              <w:top w:val="nil"/>
              <w:left w:val="nil"/>
              <w:bottom w:val="nil"/>
              <w:right w:val="nil"/>
            </w:tcBorders>
            <w:noWrap/>
            <w:vAlign w:val="bottom"/>
            <w:hideMark/>
          </w:tcPr>
          <w:p w14:paraId="0ACD87F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0.0103</w:t>
            </w:r>
          </w:p>
        </w:tc>
        <w:tc>
          <w:tcPr>
            <w:tcW w:w="0" w:type="auto"/>
            <w:tcBorders>
              <w:top w:val="nil"/>
              <w:left w:val="nil"/>
              <w:bottom w:val="nil"/>
              <w:right w:val="nil"/>
            </w:tcBorders>
            <w:noWrap/>
            <w:vAlign w:val="bottom"/>
            <w:hideMark/>
          </w:tcPr>
          <w:p w14:paraId="09E54A6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-0.0260</w:t>
            </w:r>
          </w:p>
        </w:tc>
        <w:tc>
          <w:tcPr>
            <w:tcW w:w="0" w:type="auto"/>
            <w:tcBorders>
              <w:top w:val="nil"/>
              <w:left w:val="nil"/>
              <w:bottom w:val="nil"/>
              <w:right w:val="nil"/>
            </w:tcBorders>
            <w:noWrap/>
            <w:vAlign w:val="bottom"/>
            <w:hideMark/>
          </w:tcPr>
          <w:p w14:paraId="3C63EBB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-0.0040</w:t>
            </w:r>
          </w:p>
        </w:tc>
        <w:tc>
          <w:tcPr>
            <w:tcW w:w="0" w:type="auto"/>
            <w:tcBorders>
              <w:top w:val="nil"/>
              <w:left w:val="nil"/>
              <w:bottom w:val="nil"/>
              <w:right w:val="nil"/>
            </w:tcBorders>
            <w:noWrap/>
            <w:vAlign w:val="bottom"/>
            <w:hideMark/>
          </w:tcPr>
          <w:p w14:paraId="6056C25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1.9427</w:t>
            </w:r>
          </w:p>
        </w:tc>
        <w:tc>
          <w:tcPr>
            <w:tcW w:w="0" w:type="auto"/>
            <w:tcBorders>
              <w:top w:val="nil"/>
              <w:left w:val="nil"/>
              <w:bottom w:val="nil"/>
              <w:right w:val="nil"/>
            </w:tcBorders>
            <w:noWrap/>
            <w:vAlign w:val="bottom"/>
            <w:hideMark/>
          </w:tcPr>
          <w:p w14:paraId="7B697A6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-42.7802</w:t>
            </w:r>
          </w:p>
        </w:tc>
      </w:tr>
      <w:tr w:rsidR="00066335" w:rsidRPr="00B327FF" w14:paraId="393602A9" w14:textId="77777777" w:rsidTr="00FC7BBA">
        <w:trPr>
          <w:trHeight w:val="315"/>
        </w:trPr>
        <w:tc>
          <w:tcPr>
            <w:tcW w:w="0" w:type="auto"/>
            <w:tcBorders>
              <w:top w:val="nil"/>
              <w:left w:val="nil"/>
              <w:bottom w:val="nil"/>
              <w:right w:val="nil"/>
            </w:tcBorders>
            <w:noWrap/>
            <w:vAlign w:val="bottom"/>
            <w:hideMark/>
          </w:tcPr>
          <w:p w14:paraId="7FF9C4A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28</w:t>
            </w:r>
          </w:p>
        </w:tc>
        <w:tc>
          <w:tcPr>
            <w:tcW w:w="0" w:type="auto"/>
            <w:tcBorders>
              <w:top w:val="nil"/>
              <w:left w:val="nil"/>
              <w:bottom w:val="nil"/>
              <w:right w:val="nil"/>
            </w:tcBorders>
            <w:noWrap/>
            <w:vAlign w:val="bottom"/>
            <w:hideMark/>
          </w:tcPr>
          <w:p w14:paraId="2BFAD87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2.4599</w:t>
            </w:r>
          </w:p>
        </w:tc>
        <w:tc>
          <w:tcPr>
            <w:tcW w:w="0" w:type="auto"/>
            <w:tcBorders>
              <w:top w:val="nil"/>
              <w:left w:val="nil"/>
              <w:bottom w:val="nil"/>
              <w:right w:val="nil"/>
            </w:tcBorders>
            <w:noWrap/>
            <w:vAlign w:val="bottom"/>
            <w:hideMark/>
          </w:tcPr>
          <w:p w14:paraId="514E5EDC"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0.0071</w:t>
            </w:r>
          </w:p>
        </w:tc>
        <w:tc>
          <w:tcPr>
            <w:tcW w:w="0" w:type="auto"/>
            <w:tcBorders>
              <w:top w:val="nil"/>
              <w:left w:val="nil"/>
              <w:bottom w:val="nil"/>
              <w:right w:val="nil"/>
            </w:tcBorders>
            <w:noWrap/>
            <w:vAlign w:val="bottom"/>
            <w:hideMark/>
          </w:tcPr>
          <w:p w14:paraId="469A08C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0.0063</w:t>
            </w:r>
          </w:p>
        </w:tc>
        <w:tc>
          <w:tcPr>
            <w:tcW w:w="0" w:type="auto"/>
            <w:tcBorders>
              <w:top w:val="nil"/>
              <w:left w:val="nil"/>
              <w:bottom w:val="nil"/>
              <w:right w:val="nil"/>
            </w:tcBorders>
            <w:noWrap/>
            <w:vAlign w:val="bottom"/>
            <w:hideMark/>
          </w:tcPr>
          <w:p w14:paraId="1E4F482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-0.0079</w:t>
            </w:r>
          </w:p>
        </w:tc>
        <w:tc>
          <w:tcPr>
            <w:tcW w:w="0" w:type="auto"/>
            <w:tcBorders>
              <w:top w:val="nil"/>
              <w:left w:val="nil"/>
              <w:bottom w:val="nil"/>
              <w:right w:val="nil"/>
            </w:tcBorders>
            <w:noWrap/>
            <w:vAlign w:val="bottom"/>
            <w:hideMark/>
          </w:tcPr>
          <w:p w14:paraId="628FF12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2.1132</w:t>
            </w:r>
          </w:p>
        </w:tc>
        <w:tc>
          <w:tcPr>
            <w:tcW w:w="0" w:type="auto"/>
            <w:tcBorders>
              <w:top w:val="nil"/>
              <w:left w:val="nil"/>
              <w:bottom w:val="nil"/>
              <w:right w:val="nil"/>
            </w:tcBorders>
            <w:noWrap/>
            <w:vAlign w:val="bottom"/>
            <w:hideMark/>
          </w:tcPr>
          <w:p w14:paraId="47238870"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-43.7312</w:t>
            </w:r>
          </w:p>
        </w:tc>
      </w:tr>
      <w:tr w:rsidR="00066335" w:rsidRPr="00B327FF" w14:paraId="05BE0A8F" w14:textId="77777777" w:rsidTr="00FC7BBA">
        <w:trPr>
          <w:trHeight w:val="315"/>
        </w:trPr>
        <w:tc>
          <w:tcPr>
            <w:tcW w:w="0" w:type="auto"/>
            <w:tcBorders>
              <w:top w:val="nil"/>
              <w:left w:val="nil"/>
              <w:bottom w:val="nil"/>
              <w:right w:val="nil"/>
            </w:tcBorders>
            <w:noWrap/>
            <w:vAlign w:val="bottom"/>
            <w:hideMark/>
          </w:tcPr>
          <w:p w14:paraId="6810DC4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29</w:t>
            </w:r>
          </w:p>
        </w:tc>
        <w:tc>
          <w:tcPr>
            <w:tcW w:w="0" w:type="auto"/>
            <w:tcBorders>
              <w:top w:val="nil"/>
              <w:left w:val="nil"/>
              <w:bottom w:val="nil"/>
              <w:right w:val="nil"/>
            </w:tcBorders>
            <w:noWrap/>
            <w:vAlign w:val="bottom"/>
            <w:hideMark/>
          </w:tcPr>
          <w:p w14:paraId="69E00D5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2.1974</w:t>
            </w:r>
          </w:p>
        </w:tc>
        <w:tc>
          <w:tcPr>
            <w:tcW w:w="0" w:type="auto"/>
            <w:tcBorders>
              <w:top w:val="nil"/>
              <w:left w:val="nil"/>
              <w:bottom w:val="nil"/>
              <w:right w:val="nil"/>
            </w:tcBorders>
            <w:noWrap/>
            <w:vAlign w:val="bottom"/>
            <w:hideMark/>
          </w:tcPr>
          <w:p w14:paraId="536D02F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0.0066</w:t>
            </w:r>
          </w:p>
        </w:tc>
        <w:tc>
          <w:tcPr>
            <w:tcW w:w="0" w:type="auto"/>
            <w:tcBorders>
              <w:top w:val="nil"/>
              <w:left w:val="nil"/>
              <w:bottom w:val="nil"/>
              <w:right w:val="nil"/>
            </w:tcBorders>
            <w:noWrap/>
            <w:vAlign w:val="bottom"/>
            <w:hideMark/>
          </w:tcPr>
          <w:p w14:paraId="1816E22C"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0.0018</w:t>
            </w:r>
          </w:p>
        </w:tc>
        <w:tc>
          <w:tcPr>
            <w:tcW w:w="0" w:type="auto"/>
            <w:tcBorders>
              <w:top w:val="nil"/>
              <w:left w:val="nil"/>
              <w:bottom w:val="nil"/>
              <w:right w:val="nil"/>
            </w:tcBorders>
            <w:noWrap/>
            <w:vAlign w:val="bottom"/>
            <w:hideMark/>
          </w:tcPr>
          <w:p w14:paraId="40EF66C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-0.0060</w:t>
            </w:r>
          </w:p>
        </w:tc>
        <w:tc>
          <w:tcPr>
            <w:tcW w:w="0" w:type="auto"/>
            <w:tcBorders>
              <w:top w:val="nil"/>
              <w:left w:val="nil"/>
              <w:bottom w:val="nil"/>
              <w:right w:val="nil"/>
            </w:tcBorders>
            <w:noWrap/>
            <w:vAlign w:val="bottom"/>
            <w:hideMark/>
          </w:tcPr>
          <w:p w14:paraId="3B47EF3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2.1961</w:t>
            </w:r>
          </w:p>
        </w:tc>
        <w:tc>
          <w:tcPr>
            <w:tcW w:w="0" w:type="auto"/>
            <w:tcBorders>
              <w:top w:val="nil"/>
              <w:left w:val="nil"/>
              <w:bottom w:val="nil"/>
              <w:right w:val="nil"/>
            </w:tcBorders>
            <w:noWrap/>
            <w:vAlign w:val="bottom"/>
            <w:hideMark/>
          </w:tcPr>
          <w:p w14:paraId="51B0C68E"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-42.7614</w:t>
            </w:r>
          </w:p>
        </w:tc>
      </w:tr>
      <w:tr w:rsidR="00066335" w:rsidRPr="00B327FF" w14:paraId="3CC4216A" w14:textId="77777777" w:rsidTr="00FC7BBA">
        <w:trPr>
          <w:trHeight w:val="315"/>
        </w:trPr>
        <w:tc>
          <w:tcPr>
            <w:tcW w:w="0" w:type="auto"/>
            <w:tcBorders>
              <w:top w:val="nil"/>
              <w:left w:val="nil"/>
              <w:bottom w:val="nil"/>
              <w:right w:val="nil"/>
            </w:tcBorders>
            <w:noWrap/>
            <w:vAlign w:val="bottom"/>
            <w:hideMark/>
          </w:tcPr>
          <w:p w14:paraId="66A7C2AC"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30</w:t>
            </w:r>
          </w:p>
        </w:tc>
        <w:tc>
          <w:tcPr>
            <w:tcW w:w="0" w:type="auto"/>
            <w:tcBorders>
              <w:top w:val="nil"/>
              <w:left w:val="nil"/>
              <w:bottom w:val="nil"/>
              <w:right w:val="nil"/>
            </w:tcBorders>
            <w:noWrap/>
            <w:vAlign w:val="bottom"/>
            <w:hideMark/>
          </w:tcPr>
          <w:p w14:paraId="4CE43F90"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1.8932</w:t>
            </w:r>
          </w:p>
        </w:tc>
        <w:tc>
          <w:tcPr>
            <w:tcW w:w="0" w:type="auto"/>
            <w:tcBorders>
              <w:top w:val="nil"/>
              <w:left w:val="nil"/>
              <w:bottom w:val="nil"/>
              <w:right w:val="nil"/>
            </w:tcBorders>
            <w:noWrap/>
            <w:vAlign w:val="bottom"/>
            <w:hideMark/>
          </w:tcPr>
          <w:p w14:paraId="6B67538C"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0.0123</w:t>
            </w:r>
          </w:p>
        </w:tc>
        <w:tc>
          <w:tcPr>
            <w:tcW w:w="0" w:type="auto"/>
            <w:tcBorders>
              <w:top w:val="nil"/>
              <w:left w:val="nil"/>
              <w:bottom w:val="nil"/>
              <w:right w:val="nil"/>
            </w:tcBorders>
            <w:noWrap/>
            <w:vAlign w:val="bottom"/>
            <w:hideMark/>
          </w:tcPr>
          <w:p w14:paraId="75FD12B3"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-0.0209</w:t>
            </w:r>
          </w:p>
        </w:tc>
        <w:tc>
          <w:tcPr>
            <w:tcW w:w="0" w:type="auto"/>
            <w:tcBorders>
              <w:top w:val="nil"/>
              <w:left w:val="nil"/>
              <w:bottom w:val="nil"/>
              <w:right w:val="nil"/>
            </w:tcBorders>
            <w:noWrap/>
            <w:vAlign w:val="bottom"/>
            <w:hideMark/>
          </w:tcPr>
          <w:p w14:paraId="08C34C2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-0.0111</w:t>
            </w:r>
          </w:p>
        </w:tc>
        <w:tc>
          <w:tcPr>
            <w:tcW w:w="0" w:type="auto"/>
            <w:tcBorders>
              <w:top w:val="nil"/>
              <w:left w:val="nil"/>
              <w:bottom w:val="nil"/>
              <w:right w:val="nil"/>
            </w:tcBorders>
            <w:noWrap/>
            <w:vAlign w:val="bottom"/>
            <w:hideMark/>
          </w:tcPr>
          <w:p w14:paraId="474D0FA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2.4987</w:t>
            </w:r>
          </w:p>
        </w:tc>
        <w:tc>
          <w:tcPr>
            <w:tcW w:w="0" w:type="auto"/>
            <w:tcBorders>
              <w:top w:val="nil"/>
              <w:left w:val="nil"/>
              <w:bottom w:val="nil"/>
              <w:right w:val="nil"/>
            </w:tcBorders>
            <w:noWrap/>
            <w:vAlign w:val="bottom"/>
            <w:hideMark/>
          </w:tcPr>
          <w:p w14:paraId="725EDFF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-41.1901</w:t>
            </w:r>
          </w:p>
        </w:tc>
      </w:tr>
      <w:tr w:rsidR="00066335" w:rsidRPr="00B327FF" w14:paraId="1FC2978C" w14:textId="77777777" w:rsidTr="00FC7BBA">
        <w:trPr>
          <w:trHeight w:val="315"/>
        </w:trPr>
        <w:tc>
          <w:tcPr>
            <w:tcW w:w="0" w:type="auto"/>
            <w:tcBorders>
              <w:top w:val="nil"/>
              <w:left w:val="nil"/>
              <w:bottom w:val="nil"/>
              <w:right w:val="nil"/>
            </w:tcBorders>
            <w:noWrap/>
            <w:vAlign w:val="bottom"/>
            <w:hideMark/>
          </w:tcPr>
          <w:p w14:paraId="4B42A903"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31</w:t>
            </w:r>
          </w:p>
        </w:tc>
        <w:tc>
          <w:tcPr>
            <w:tcW w:w="0" w:type="auto"/>
            <w:tcBorders>
              <w:top w:val="nil"/>
              <w:left w:val="nil"/>
              <w:bottom w:val="nil"/>
              <w:right w:val="nil"/>
            </w:tcBorders>
            <w:noWrap/>
            <w:vAlign w:val="bottom"/>
            <w:hideMark/>
          </w:tcPr>
          <w:p w14:paraId="575AB93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2.9968</w:t>
            </w:r>
          </w:p>
        </w:tc>
        <w:tc>
          <w:tcPr>
            <w:tcW w:w="0" w:type="auto"/>
            <w:tcBorders>
              <w:top w:val="nil"/>
              <w:left w:val="nil"/>
              <w:bottom w:val="nil"/>
              <w:right w:val="nil"/>
            </w:tcBorders>
            <w:noWrap/>
            <w:vAlign w:val="bottom"/>
            <w:hideMark/>
          </w:tcPr>
          <w:p w14:paraId="4E7F9C9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0.0069</w:t>
            </w:r>
          </w:p>
        </w:tc>
        <w:tc>
          <w:tcPr>
            <w:tcW w:w="0" w:type="auto"/>
            <w:tcBorders>
              <w:top w:val="nil"/>
              <w:left w:val="nil"/>
              <w:bottom w:val="nil"/>
              <w:right w:val="nil"/>
            </w:tcBorders>
            <w:noWrap/>
            <w:vAlign w:val="bottom"/>
            <w:hideMark/>
          </w:tcPr>
          <w:p w14:paraId="10A71623"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-0.0575</w:t>
            </w:r>
          </w:p>
        </w:tc>
        <w:tc>
          <w:tcPr>
            <w:tcW w:w="0" w:type="auto"/>
            <w:tcBorders>
              <w:top w:val="nil"/>
              <w:left w:val="nil"/>
              <w:bottom w:val="nil"/>
              <w:right w:val="nil"/>
            </w:tcBorders>
            <w:noWrap/>
            <w:vAlign w:val="bottom"/>
            <w:hideMark/>
          </w:tcPr>
          <w:p w14:paraId="750908E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-0.0029</w:t>
            </w:r>
          </w:p>
        </w:tc>
        <w:tc>
          <w:tcPr>
            <w:tcW w:w="0" w:type="auto"/>
            <w:tcBorders>
              <w:top w:val="nil"/>
              <w:left w:val="nil"/>
              <w:bottom w:val="nil"/>
              <w:right w:val="nil"/>
            </w:tcBorders>
            <w:noWrap/>
            <w:vAlign w:val="bottom"/>
            <w:hideMark/>
          </w:tcPr>
          <w:p w14:paraId="76A7EEC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2.3015</w:t>
            </w:r>
          </w:p>
        </w:tc>
        <w:tc>
          <w:tcPr>
            <w:tcW w:w="0" w:type="auto"/>
            <w:tcBorders>
              <w:top w:val="nil"/>
              <w:left w:val="nil"/>
              <w:bottom w:val="nil"/>
              <w:right w:val="nil"/>
            </w:tcBorders>
            <w:noWrap/>
            <w:vAlign w:val="bottom"/>
            <w:hideMark/>
          </w:tcPr>
          <w:p w14:paraId="2380D04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-42.5922</w:t>
            </w:r>
          </w:p>
        </w:tc>
      </w:tr>
      <w:tr w:rsidR="00066335" w:rsidRPr="00B327FF" w14:paraId="372F29B6" w14:textId="77777777" w:rsidTr="00FC7BBA">
        <w:trPr>
          <w:trHeight w:val="315"/>
        </w:trPr>
        <w:tc>
          <w:tcPr>
            <w:tcW w:w="0" w:type="auto"/>
            <w:tcBorders>
              <w:top w:val="nil"/>
              <w:left w:val="nil"/>
              <w:bottom w:val="nil"/>
              <w:right w:val="nil"/>
            </w:tcBorders>
            <w:noWrap/>
            <w:vAlign w:val="bottom"/>
            <w:hideMark/>
          </w:tcPr>
          <w:p w14:paraId="073C9D5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32</w:t>
            </w:r>
          </w:p>
        </w:tc>
        <w:tc>
          <w:tcPr>
            <w:tcW w:w="0" w:type="auto"/>
            <w:tcBorders>
              <w:top w:val="nil"/>
              <w:left w:val="nil"/>
              <w:bottom w:val="nil"/>
              <w:right w:val="nil"/>
            </w:tcBorders>
            <w:noWrap/>
            <w:vAlign w:val="bottom"/>
            <w:hideMark/>
          </w:tcPr>
          <w:p w14:paraId="3B6CF76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3.1096</w:t>
            </w:r>
          </w:p>
        </w:tc>
        <w:tc>
          <w:tcPr>
            <w:tcW w:w="0" w:type="auto"/>
            <w:tcBorders>
              <w:top w:val="nil"/>
              <w:left w:val="nil"/>
              <w:bottom w:val="nil"/>
              <w:right w:val="nil"/>
            </w:tcBorders>
            <w:noWrap/>
            <w:vAlign w:val="bottom"/>
            <w:hideMark/>
          </w:tcPr>
          <w:p w14:paraId="5E5B503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0.0084</w:t>
            </w:r>
          </w:p>
        </w:tc>
        <w:tc>
          <w:tcPr>
            <w:tcW w:w="0" w:type="auto"/>
            <w:tcBorders>
              <w:top w:val="nil"/>
              <w:left w:val="nil"/>
              <w:bottom w:val="nil"/>
              <w:right w:val="nil"/>
            </w:tcBorders>
            <w:noWrap/>
            <w:vAlign w:val="bottom"/>
            <w:hideMark/>
          </w:tcPr>
          <w:p w14:paraId="7020C06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-0.0451</w:t>
            </w:r>
          </w:p>
        </w:tc>
        <w:tc>
          <w:tcPr>
            <w:tcW w:w="0" w:type="auto"/>
            <w:tcBorders>
              <w:top w:val="nil"/>
              <w:left w:val="nil"/>
              <w:bottom w:val="nil"/>
              <w:right w:val="nil"/>
            </w:tcBorders>
            <w:noWrap/>
            <w:vAlign w:val="bottom"/>
            <w:hideMark/>
          </w:tcPr>
          <w:p w14:paraId="3382A76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-0.0119</w:t>
            </w:r>
          </w:p>
        </w:tc>
        <w:tc>
          <w:tcPr>
            <w:tcW w:w="0" w:type="auto"/>
            <w:tcBorders>
              <w:top w:val="nil"/>
              <w:left w:val="nil"/>
              <w:bottom w:val="nil"/>
              <w:right w:val="nil"/>
            </w:tcBorders>
            <w:noWrap/>
            <w:vAlign w:val="bottom"/>
            <w:hideMark/>
          </w:tcPr>
          <w:p w14:paraId="365E09C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2.1496</w:t>
            </w:r>
          </w:p>
        </w:tc>
        <w:tc>
          <w:tcPr>
            <w:tcW w:w="0" w:type="auto"/>
            <w:tcBorders>
              <w:top w:val="nil"/>
              <w:left w:val="nil"/>
              <w:bottom w:val="nil"/>
              <w:right w:val="nil"/>
            </w:tcBorders>
            <w:noWrap/>
            <w:vAlign w:val="bottom"/>
            <w:hideMark/>
          </w:tcPr>
          <w:p w14:paraId="50AA7AA0"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-41.6997</w:t>
            </w:r>
          </w:p>
        </w:tc>
      </w:tr>
      <w:tr w:rsidR="00066335" w:rsidRPr="00B327FF" w14:paraId="48BDEECE" w14:textId="77777777" w:rsidTr="00FC7BBA">
        <w:trPr>
          <w:trHeight w:val="315"/>
        </w:trPr>
        <w:tc>
          <w:tcPr>
            <w:tcW w:w="0" w:type="auto"/>
            <w:tcBorders>
              <w:top w:val="nil"/>
              <w:left w:val="nil"/>
              <w:bottom w:val="nil"/>
              <w:right w:val="nil"/>
            </w:tcBorders>
            <w:noWrap/>
            <w:vAlign w:val="bottom"/>
            <w:hideMark/>
          </w:tcPr>
          <w:p w14:paraId="275FFFF0"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33</w:t>
            </w:r>
          </w:p>
        </w:tc>
        <w:tc>
          <w:tcPr>
            <w:tcW w:w="0" w:type="auto"/>
            <w:tcBorders>
              <w:top w:val="nil"/>
              <w:left w:val="nil"/>
              <w:bottom w:val="nil"/>
              <w:right w:val="nil"/>
            </w:tcBorders>
            <w:noWrap/>
            <w:vAlign w:val="bottom"/>
            <w:hideMark/>
          </w:tcPr>
          <w:p w14:paraId="28EA655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3.1307</w:t>
            </w:r>
          </w:p>
        </w:tc>
        <w:tc>
          <w:tcPr>
            <w:tcW w:w="0" w:type="auto"/>
            <w:tcBorders>
              <w:top w:val="nil"/>
              <w:left w:val="nil"/>
              <w:bottom w:val="nil"/>
              <w:right w:val="nil"/>
            </w:tcBorders>
            <w:noWrap/>
            <w:vAlign w:val="bottom"/>
            <w:hideMark/>
          </w:tcPr>
          <w:p w14:paraId="433E9B90"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0.0081</w:t>
            </w:r>
          </w:p>
        </w:tc>
        <w:tc>
          <w:tcPr>
            <w:tcW w:w="0" w:type="auto"/>
            <w:tcBorders>
              <w:top w:val="nil"/>
              <w:left w:val="nil"/>
              <w:bottom w:val="nil"/>
              <w:right w:val="nil"/>
            </w:tcBorders>
            <w:noWrap/>
            <w:vAlign w:val="bottom"/>
            <w:hideMark/>
          </w:tcPr>
          <w:p w14:paraId="53E2BEC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-0.0410</w:t>
            </w:r>
          </w:p>
        </w:tc>
        <w:tc>
          <w:tcPr>
            <w:tcW w:w="0" w:type="auto"/>
            <w:tcBorders>
              <w:top w:val="nil"/>
              <w:left w:val="nil"/>
              <w:bottom w:val="nil"/>
              <w:right w:val="nil"/>
            </w:tcBorders>
            <w:noWrap/>
            <w:vAlign w:val="bottom"/>
            <w:hideMark/>
          </w:tcPr>
          <w:p w14:paraId="3CBE8FF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-0.0122</w:t>
            </w:r>
          </w:p>
        </w:tc>
        <w:tc>
          <w:tcPr>
            <w:tcW w:w="0" w:type="auto"/>
            <w:tcBorders>
              <w:top w:val="nil"/>
              <w:left w:val="nil"/>
              <w:bottom w:val="nil"/>
              <w:right w:val="nil"/>
            </w:tcBorders>
            <w:noWrap/>
            <w:vAlign w:val="bottom"/>
            <w:hideMark/>
          </w:tcPr>
          <w:p w14:paraId="75A6F51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2.1663</w:t>
            </w:r>
          </w:p>
        </w:tc>
        <w:tc>
          <w:tcPr>
            <w:tcW w:w="0" w:type="auto"/>
            <w:tcBorders>
              <w:top w:val="nil"/>
              <w:left w:val="nil"/>
              <w:bottom w:val="nil"/>
              <w:right w:val="nil"/>
            </w:tcBorders>
            <w:noWrap/>
            <w:vAlign w:val="bottom"/>
            <w:hideMark/>
          </w:tcPr>
          <w:p w14:paraId="211549D3"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-42.1533</w:t>
            </w:r>
          </w:p>
        </w:tc>
      </w:tr>
      <w:tr w:rsidR="00066335" w:rsidRPr="00B327FF" w14:paraId="6BE6FB4D" w14:textId="77777777" w:rsidTr="00FC7BBA">
        <w:trPr>
          <w:trHeight w:val="315"/>
        </w:trPr>
        <w:tc>
          <w:tcPr>
            <w:tcW w:w="0" w:type="auto"/>
            <w:tcBorders>
              <w:top w:val="nil"/>
              <w:left w:val="nil"/>
              <w:bottom w:val="nil"/>
              <w:right w:val="nil"/>
            </w:tcBorders>
            <w:noWrap/>
            <w:vAlign w:val="bottom"/>
            <w:hideMark/>
          </w:tcPr>
          <w:p w14:paraId="397F35C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34</w:t>
            </w:r>
          </w:p>
        </w:tc>
        <w:tc>
          <w:tcPr>
            <w:tcW w:w="0" w:type="auto"/>
            <w:tcBorders>
              <w:top w:val="nil"/>
              <w:left w:val="nil"/>
              <w:bottom w:val="nil"/>
              <w:right w:val="nil"/>
            </w:tcBorders>
            <w:noWrap/>
            <w:vAlign w:val="bottom"/>
            <w:hideMark/>
          </w:tcPr>
          <w:p w14:paraId="603F883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2.3076</w:t>
            </w:r>
          </w:p>
        </w:tc>
        <w:tc>
          <w:tcPr>
            <w:tcW w:w="0" w:type="auto"/>
            <w:tcBorders>
              <w:top w:val="nil"/>
              <w:left w:val="nil"/>
              <w:bottom w:val="nil"/>
              <w:right w:val="nil"/>
            </w:tcBorders>
            <w:noWrap/>
            <w:vAlign w:val="bottom"/>
            <w:hideMark/>
          </w:tcPr>
          <w:p w14:paraId="005A3753"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0.0091</w:t>
            </w:r>
          </w:p>
        </w:tc>
        <w:tc>
          <w:tcPr>
            <w:tcW w:w="0" w:type="auto"/>
            <w:tcBorders>
              <w:top w:val="nil"/>
              <w:left w:val="nil"/>
              <w:bottom w:val="nil"/>
              <w:right w:val="nil"/>
            </w:tcBorders>
            <w:noWrap/>
            <w:vAlign w:val="bottom"/>
            <w:hideMark/>
          </w:tcPr>
          <w:p w14:paraId="2009103E"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-0.0510</w:t>
            </w:r>
          </w:p>
        </w:tc>
        <w:tc>
          <w:tcPr>
            <w:tcW w:w="0" w:type="auto"/>
            <w:tcBorders>
              <w:top w:val="nil"/>
              <w:left w:val="nil"/>
              <w:bottom w:val="nil"/>
              <w:right w:val="nil"/>
            </w:tcBorders>
            <w:noWrap/>
            <w:vAlign w:val="bottom"/>
            <w:hideMark/>
          </w:tcPr>
          <w:p w14:paraId="16C0F0F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-0.0083</w:t>
            </w:r>
          </w:p>
        </w:tc>
        <w:tc>
          <w:tcPr>
            <w:tcW w:w="0" w:type="auto"/>
            <w:tcBorders>
              <w:top w:val="nil"/>
              <w:left w:val="nil"/>
              <w:bottom w:val="nil"/>
              <w:right w:val="nil"/>
            </w:tcBorders>
            <w:noWrap/>
            <w:vAlign w:val="bottom"/>
            <w:hideMark/>
          </w:tcPr>
          <w:p w14:paraId="02EA19A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2.1729</w:t>
            </w:r>
          </w:p>
        </w:tc>
        <w:tc>
          <w:tcPr>
            <w:tcW w:w="0" w:type="auto"/>
            <w:tcBorders>
              <w:top w:val="nil"/>
              <w:left w:val="nil"/>
              <w:bottom w:val="nil"/>
              <w:right w:val="nil"/>
            </w:tcBorders>
            <w:noWrap/>
            <w:vAlign w:val="bottom"/>
            <w:hideMark/>
          </w:tcPr>
          <w:p w14:paraId="69E75CF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-41.2924</w:t>
            </w:r>
          </w:p>
        </w:tc>
      </w:tr>
      <w:tr w:rsidR="00066335" w:rsidRPr="00B327FF" w14:paraId="1556913F" w14:textId="77777777" w:rsidTr="00FC7BBA">
        <w:trPr>
          <w:trHeight w:val="315"/>
        </w:trPr>
        <w:tc>
          <w:tcPr>
            <w:tcW w:w="0" w:type="auto"/>
            <w:tcBorders>
              <w:top w:val="nil"/>
              <w:left w:val="nil"/>
              <w:bottom w:val="nil"/>
              <w:right w:val="nil"/>
            </w:tcBorders>
            <w:noWrap/>
            <w:vAlign w:val="bottom"/>
            <w:hideMark/>
          </w:tcPr>
          <w:p w14:paraId="17439BF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35</w:t>
            </w:r>
          </w:p>
        </w:tc>
        <w:tc>
          <w:tcPr>
            <w:tcW w:w="0" w:type="auto"/>
            <w:tcBorders>
              <w:top w:val="nil"/>
              <w:left w:val="nil"/>
              <w:bottom w:val="nil"/>
              <w:right w:val="nil"/>
            </w:tcBorders>
            <w:noWrap/>
            <w:vAlign w:val="bottom"/>
            <w:hideMark/>
          </w:tcPr>
          <w:p w14:paraId="17C2B78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1.2992</w:t>
            </w:r>
          </w:p>
        </w:tc>
        <w:tc>
          <w:tcPr>
            <w:tcW w:w="0" w:type="auto"/>
            <w:tcBorders>
              <w:top w:val="nil"/>
              <w:left w:val="nil"/>
              <w:bottom w:val="nil"/>
              <w:right w:val="nil"/>
            </w:tcBorders>
            <w:noWrap/>
            <w:vAlign w:val="bottom"/>
            <w:hideMark/>
          </w:tcPr>
          <w:p w14:paraId="2407B8B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0.0103</w:t>
            </w:r>
          </w:p>
        </w:tc>
        <w:tc>
          <w:tcPr>
            <w:tcW w:w="0" w:type="auto"/>
            <w:tcBorders>
              <w:top w:val="nil"/>
              <w:left w:val="nil"/>
              <w:bottom w:val="nil"/>
              <w:right w:val="nil"/>
            </w:tcBorders>
            <w:noWrap/>
            <w:vAlign w:val="bottom"/>
            <w:hideMark/>
          </w:tcPr>
          <w:p w14:paraId="57463C4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-0.0056</w:t>
            </w:r>
          </w:p>
        </w:tc>
        <w:tc>
          <w:tcPr>
            <w:tcW w:w="0" w:type="auto"/>
            <w:tcBorders>
              <w:top w:val="nil"/>
              <w:left w:val="nil"/>
              <w:bottom w:val="nil"/>
              <w:right w:val="nil"/>
            </w:tcBorders>
            <w:noWrap/>
            <w:vAlign w:val="bottom"/>
            <w:hideMark/>
          </w:tcPr>
          <w:p w14:paraId="3C83CDB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-0.0048</w:t>
            </w:r>
          </w:p>
        </w:tc>
        <w:tc>
          <w:tcPr>
            <w:tcW w:w="0" w:type="auto"/>
            <w:tcBorders>
              <w:top w:val="nil"/>
              <w:left w:val="nil"/>
              <w:bottom w:val="nil"/>
              <w:right w:val="nil"/>
            </w:tcBorders>
            <w:noWrap/>
            <w:vAlign w:val="bottom"/>
            <w:hideMark/>
          </w:tcPr>
          <w:p w14:paraId="2778598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2.4568</w:t>
            </w:r>
          </w:p>
        </w:tc>
        <w:tc>
          <w:tcPr>
            <w:tcW w:w="0" w:type="auto"/>
            <w:tcBorders>
              <w:top w:val="nil"/>
              <w:left w:val="nil"/>
              <w:bottom w:val="nil"/>
              <w:right w:val="nil"/>
            </w:tcBorders>
            <w:noWrap/>
            <w:vAlign w:val="bottom"/>
            <w:hideMark/>
          </w:tcPr>
          <w:p w14:paraId="4F0F344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-41.8679</w:t>
            </w:r>
          </w:p>
        </w:tc>
      </w:tr>
      <w:tr w:rsidR="00066335" w:rsidRPr="00B327FF" w14:paraId="10D5201D" w14:textId="77777777" w:rsidTr="00FC7BBA">
        <w:trPr>
          <w:trHeight w:val="315"/>
        </w:trPr>
        <w:tc>
          <w:tcPr>
            <w:tcW w:w="0" w:type="auto"/>
            <w:tcBorders>
              <w:top w:val="nil"/>
              <w:left w:val="nil"/>
              <w:bottom w:val="nil"/>
              <w:right w:val="nil"/>
            </w:tcBorders>
            <w:noWrap/>
            <w:vAlign w:val="bottom"/>
            <w:hideMark/>
          </w:tcPr>
          <w:p w14:paraId="350EC97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36</w:t>
            </w:r>
          </w:p>
        </w:tc>
        <w:tc>
          <w:tcPr>
            <w:tcW w:w="0" w:type="auto"/>
            <w:tcBorders>
              <w:top w:val="nil"/>
              <w:left w:val="nil"/>
              <w:bottom w:val="nil"/>
              <w:right w:val="nil"/>
            </w:tcBorders>
            <w:noWrap/>
            <w:vAlign w:val="bottom"/>
            <w:hideMark/>
          </w:tcPr>
          <w:p w14:paraId="1354DC0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0.9576</w:t>
            </w:r>
          </w:p>
        </w:tc>
        <w:tc>
          <w:tcPr>
            <w:tcW w:w="0" w:type="auto"/>
            <w:tcBorders>
              <w:top w:val="nil"/>
              <w:left w:val="nil"/>
              <w:bottom w:val="nil"/>
              <w:right w:val="nil"/>
            </w:tcBorders>
            <w:noWrap/>
            <w:vAlign w:val="bottom"/>
            <w:hideMark/>
          </w:tcPr>
          <w:p w14:paraId="398A2960"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0.0092</w:t>
            </w:r>
          </w:p>
        </w:tc>
        <w:tc>
          <w:tcPr>
            <w:tcW w:w="0" w:type="auto"/>
            <w:tcBorders>
              <w:top w:val="nil"/>
              <w:left w:val="nil"/>
              <w:bottom w:val="nil"/>
              <w:right w:val="nil"/>
            </w:tcBorders>
            <w:noWrap/>
            <w:vAlign w:val="bottom"/>
            <w:hideMark/>
          </w:tcPr>
          <w:p w14:paraId="0462152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-0.0087</w:t>
            </w:r>
          </w:p>
        </w:tc>
        <w:tc>
          <w:tcPr>
            <w:tcW w:w="0" w:type="auto"/>
            <w:tcBorders>
              <w:top w:val="nil"/>
              <w:left w:val="nil"/>
              <w:bottom w:val="nil"/>
              <w:right w:val="nil"/>
            </w:tcBorders>
            <w:noWrap/>
            <w:vAlign w:val="bottom"/>
            <w:hideMark/>
          </w:tcPr>
          <w:p w14:paraId="41D150E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-0.0086</w:t>
            </w:r>
          </w:p>
        </w:tc>
        <w:tc>
          <w:tcPr>
            <w:tcW w:w="0" w:type="auto"/>
            <w:tcBorders>
              <w:top w:val="nil"/>
              <w:left w:val="nil"/>
              <w:bottom w:val="nil"/>
              <w:right w:val="nil"/>
            </w:tcBorders>
            <w:noWrap/>
            <w:vAlign w:val="bottom"/>
            <w:hideMark/>
          </w:tcPr>
          <w:p w14:paraId="1618A2EE"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2.7448</w:t>
            </w:r>
          </w:p>
        </w:tc>
        <w:tc>
          <w:tcPr>
            <w:tcW w:w="0" w:type="auto"/>
            <w:tcBorders>
              <w:top w:val="nil"/>
              <w:left w:val="nil"/>
              <w:bottom w:val="nil"/>
              <w:right w:val="nil"/>
            </w:tcBorders>
            <w:noWrap/>
            <w:vAlign w:val="bottom"/>
            <w:hideMark/>
          </w:tcPr>
          <w:p w14:paraId="4A2F3A1C"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-44.7385</w:t>
            </w:r>
          </w:p>
        </w:tc>
      </w:tr>
      <w:tr w:rsidR="00066335" w:rsidRPr="00B327FF" w14:paraId="4B994EA6" w14:textId="77777777" w:rsidTr="00FC7BBA">
        <w:trPr>
          <w:trHeight w:val="315"/>
        </w:trPr>
        <w:tc>
          <w:tcPr>
            <w:tcW w:w="0" w:type="auto"/>
            <w:tcBorders>
              <w:top w:val="nil"/>
              <w:left w:val="nil"/>
              <w:bottom w:val="nil"/>
              <w:right w:val="nil"/>
            </w:tcBorders>
            <w:noWrap/>
            <w:vAlign w:val="bottom"/>
            <w:hideMark/>
          </w:tcPr>
          <w:p w14:paraId="5B3DA72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37</w:t>
            </w:r>
          </w:p>
        </w:tc>
        <w:tc>
          <w:tcPr>
            <w:tcW w:w="0" w:type="auto"/>
            <w:tcBorders>
              <w:top w:val="nil"/>
              <w:left w:val="nil"/>
              <w:bottom w:val="nil"/>
              <w:right w:val="nil"/>
            </w:tcBorders>
            <w:noWrap/>
            <w:vAlign w:val="bottom"/>
            <w:hideMark/>
          </w:tcPr>
          <w:p w14:paraId="6741E92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1.7315</w:t>
            </w:r>
          </w:p>
        </w:tc>
        <w:tc>
          <w:tcPr>
            <w:tcW w:w="0" w:type="auto"/>
            <w:tcBorders>
              <w:top w:val="nil"/>
              <w:left w:val="nil"/>
              <w:bottom w:val="nil"/>
              <w:right w:val="nil"/>
            </w:tcBorders>
            <w:noWrap/>
            <w:vAlign w:val="bottom"/>
            <w:hideMark/>
          </w:tcPr>
          <w:p w14:paraId="669AEF5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0.0125</w:t>
            </w:r>
          </w:p>
        </w:tc>
        <w:tc>
          <w:tcPr>
            <w:tcW w:w="0" w:type="auto"/>
            <w:tcBorders>
              <w:top w:val="nil"/>
              <w:left w:val="nil"/>
              <w:bottom w:val="nil"/>
              <w:right w:val="nil"/>
            </w:tcBorders>
            <w:noWrap/>
            <w:vAlign w:val="bottom"/>
            <w:hideMark/>
          </w:tcPr>
          <w:p w14:paraId="60DC927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-0.0447</w:t>
            </w:r>
          </w:p>
        </w:tc>
        <w:tc>
          <w:tcPr>
            <w:tcW w:w="0" w:type="auto"/>
            <w:tcBorders>
              <w:top w:val="nil"/>
              <w:left w:val="nil"/>
              <w:bottom w:val="nil"/>
              <w:right w:val="nil"/>
            </w:tcBorders>
            <w:noWrap/>
            <w:vAlign w:val="bottom"/>
            <w:hideMark/>
          </w:tcPr>
          <w:p w14:paraId="08EC432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-0.0061</w:t>
            </w:r>
          </w:p>
        </w:tc>
        <w:tc>
          <w:tcPr>
            <w:tcW w:w="0" w:type="auto"/>
            <w:tcBorders>
              <w:top w:val="nil"/>
              <w:left w:val="nil"/>
              <w:bottom w:val="nil"/>
              <w:right w:val="nil"/>
            </w:tcBorders>
            <w:noWrap/>
            <w:vAlign w:val="bottom"/>
            <w:hideMark/>
          </w:tcPr>
          <w:p w14:paraId="6AD96ADC"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2.1587</w:t>
            </w:r>
          </w:p>
        </w:tc>
        <w:tc>
          <w:tcPr>
            <w:tcW w:w="0" w:type="auto"/>
            <w:tcBorders>
              <w:top w:val="nil"/>
              <w:left w:val="nil"/>
              <w:bottom w:val="nil"/>
              <w:right w:val="nil"/>
            </w:tcBorders>
            <w:noWrap/>
            <w:vAlign w:val="bottom"/>
            <w:hideMark/>
          </w:tcPr>
          <w:p w14:paraId="31E57A80"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-42.7712</w:t>
            </w:r>
          </w:p>
        </w:tc>
      </w:tr>
      <w:tr w:rsidR="00066335" w:rsidRPr="00B327FF" w14:paraId="7658F4AD" w14:textId="77777777" w:rsidTr="00FC7BBA">
        <w:trPr>
          <w:trHeight w:val="315"/>
        </w:trPr>
        <w:tc>
          <w:tcPr>
            <w:tcW w:w="0" w:type="auto"/>
            <w:tcBorders>
              <w:top w:val="nil"/>
              <w:left w:val="nil"/>
              <w:bottom w:val="nil"/>
              <w:right w:val="nil"/>
            </w:tcBorders>
            <w:noWrap/>
            <w:vAlign w:val="bottom"/>
            <w:hideMark/>
          </w:tcPr>
          <w:p w14:paraId="536B217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38</w:t>
            </w:r>
          </w:p>
        </w:tc>
        <w:tc>
          <w:tcPr>
            <w:tcW w:w="0" w:type="auto"/>
            <w:tcBorders>
              <w:top w:val="nil"/>
              <w:left w:val="nil"/>
              <w:bottom w:val="nil"/>
              <w:right w:val="nil"/>
            </w:tcBorders>
            <w:noWrap/>
            <w:vAlign w:val="bottom"/>
            <w:hideMark/>
          </w:tcPr>
          <w:p w14:paraId="4FEF2F3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1.9382</w:t>
            </w:r>
          </w:p>
        </w:tc>
        <w:tc>
          <w:tcPr>
            <w:tcW w:w="0" w:type="auto"/>
            <w:tcBorders>
              <w:top w:val="nil"/>
              <w:left w:val="nil"/>
              <w:bottom w:val="nil"/>
              <w:right w:val="nil"/>
            </w:tcBorders>
            <w:noWrap/>
            <w:vAlign w:val="bottom"/>
            <w:hideMark/>
          </w:tcPr>
          <w:p w14:paraId="25F417A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0.0107</w:t>
            </w:r>
          </w:p>
        </w:tc>
        <w:tc>
          <w:tcPr>
            <w:tcW w:w="0" w:type="auto"/>
            <w:tcBorders>
              <w:top w:val="nil"/>
              <w:left w:val="nil"/>
              <w:bottom w:val="nil"/>
              <w:right w:val="nil"/>
            </w:tcBorders>
            <w:noWrap/>
            <w:vAlign w:val="bottom"/>
            <w:hideMark/>
          </w:tcPr>
          <w:p w14:paraId="203CD32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-0.0224</w:t>
            </w:r>
          </w:p>
        </w:tc>
        <w:tc>
          <w:tcPr>
            <w:tcW w:w="0" w:type="auto"/>
            <w:tcBorders>
              <w:top w:val="nil"/>
              <w:left w:val="nil"/>
              <w:bottom w:val="nil"/>
              <w:right w:val="nil"/>
            </w:tcBorders>
            <w:noWrap/>
            <w:vAlign w:val="bottom"/>
            <w:hideMark/>
          </w:tcPr>
          <w:p w14:paraId="587DB62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-0.0068</w:t>
            </w:r>
          </w:p>
        </w:tc>
        <w:tc>
          <w:tcPr>
            <w:tcW w:w="0" w:type="auto"/>
            <w:tcBorders>
              <w:top w:val="nil"/>
              <w:left w:val="nil"/>
              <w:bottom w:val="nil"/>
              <w:right w:val="nil"/>
            </w:tcBorders>
            <w:noWrap/>
            <w:vAlign w:val="bottom"/>
            <w:hideMark/>
          </w:tcPr>
          <w:p w14:paraId="69C172A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2.6974</w:t>
            </w:r>
          </w:p>
        </w:tc>
        <w:tc>
          <w:tcPr>
            <w:tcW w:w="0" w:type="auto"/>
            <w:tcBorders>
              <w:top w:val="nil"/>
              <w:left w:val="nil"/>
              <w:bottom w:val="nil"/>
              <w:right w:val="nil"/>
            </w:tcBorders>
            <w:noWrap/>
            <w:vAlign w:val="bottom"/>
            <w:hideMark/>
          </w:tcPr>
          <w:p w14:paraId="3D580F8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-42.3904</w:t>
            </w:r>
          </w:p>
        </w:tc>
      </w:tr>
      <w:tr w:rsidR="00066335" w:rsidRPr="00B327FF" w14:paraId="4F01CC50" w14:textId="77777777" w:rsidTr="00FC7BBA">
        <w:trPr>
          <w:trHeight w:val="315"/>
        </w:trPr>
        <w:tc>
          <w:tcPr>
            <w:tcW w:w="0" w:type="auto"/>
            <w:tcBorders>
              <w:top w:val="nil"/>
              <w:left w:val="nil"/>
              <w:bottom w:val="nil"/>
              <w:right w:val="nil"/>
            </w:tcBorders>
            <w:noWrap/>
            <w:vAlign w:val="bottom"/>
            <w:hideMark/>
          </w:tcPr>
          <w:p w14:paraId="4DAF7EFE"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39</w:t>
            </w:r>
          </w:p>
        </w:tc>
        <w:tc>
          <w:tcPr>
            <w:tcW w:w="0" w:type="auto"/>
            <w:tcBorders>
              <w:top w:val="nil"/>
              <w:left w:val="nil"/>
              <w:bottom w:val="nil"/>
              <w:right w:val="nil"/>
            </w:tcBorders>
            <w:noWrap/>
            <w:vAlign w:val="bottom"/>
            <w:hideMark/>
          </w:tcPr>
          <w:p w14:paraId="60A7B0B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1.2647</w:t>
            </w:r>
          </w:p>
        </w:tc>
        <w:tc>
          <w:tcPr>
            <w:tcW w:w="0" w:type="auto"/>
            <w:tcBorders>
              <w:top w:val="nil"/>
              <w:left w:val="nil"/>
              <w:bottom w:val="nil"/>
              <w:right w:val="nil"/>
            </w:tcBorders>
            <w:noWrap/>
            <w:vAlign w:val="bottom"/>
            <w:hideMark/>
          </w:tcPr>
          <w:p w14:paraId="1C33192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0.0072</w:t>
            </w:r>
          </w:p>
        </w:tc>
        <w:tc>
          <w:tcPr>
            <w:tcW w:w="0" w:type="auto"/>
            <w:tcBorders>
              <w:top w:val="nil"/>
              <w:left w:val="nil"/>
              <w:bottom w:val="nil"/>
              <w:right w:val="nil"/>
            </w:tcBorders>
            <w:noWrap/>
            <w:vAlign w:val="bottom"/>
            <w:hideMark/>
          </w:tcPr>
          <w:p w14:paraId="6F598BC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0.0279</w:t>
            </w:r>
          </w:p>
        </w:tc>
        <w:tc>
          <w:tcPr>
            <w:tcW w:w="0" w:type="auto"/>
            <w:tcBorders>
              <w:top w:val="nil"/>
              <w:left w:val="nil"/>
              <w:bottom w:val="nil"/>
              <w:right w:val="nil"/>
            </w:tcBorders>
            <w:noWrap/>
            <w:vAlign w:val="bottom"/>
            <w:hideMark/>
          </w:tcPr>
          <w:p w14:paraId="5953D5C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-0.0051</w:t>
            </w:r>
          </w:p>
        </w:tc>
        <w:tc>
          <w:tcPr>
            <w:tcW w:w="0" w:type="auto"/>
            <w:tcBorders>
              <w:top w:val="nil"/>
              <w:left w:val="nil"/>
              <w:bottom w:val="nil"/>
              <w:right w:val="nil"/>
            </w:tcBorders>
            <w:noWrap/>
            <w:vAlign w:val="bottom"/>
            <w:hideMark/>
          </w:tcPr>
          <w:p w14:paraId="003D7C5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2.6507</w:t>
            </w:r>
          </w:p>
        </w:tc>
        <w:tc>
          <w:tcPr>
            <w:tcW w:w="0" w:type="auto"/>
            <w:tcBorders>
              <w:top w:val="nil"/>
              <w:left w:val="nil"/>
              <w:bottom w:val="nil"/>
              <w:right w:val="nil"/>
            </w:tcBorders>
            <w:noWrap/>
            <w:vAlign w:val="bottom"/>
            <w:hideMark/>
          </w:tcPr>
          <w:p w14:paraId="51D7631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-44.4530</w:t>
            </w:r>
          </w:p>
        </w:tc>
      </w:tr>
      <w:tr w:rsidR="00066335" w:rsidRPr="00B327FF" w14:paraId="0CBE9A23" w14:textId="77777777" w:rsidTr="00FC7BBA">
        <w:trPr>
          <w:trHeight w:val="315"/>
        </w:trPr>
        <w:tc>
          <w:tcPr>
            <w:tcW w:w="0" w:type="auto"/>
            <w:tcBorders>
              <w:top w:val="nil"/>
              <w:left w:val="nil"/>
              <w:bottom w:val="nil"/>
              <w:right w:val="nil"/>
            </w:tcBorders>
            <w:noWrap/>
            <w:vAlign w:val="bottom"/>
            <w:hideMark/>
          </w:tcPr>
          <w:p w14:paraId="1308088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40</w:t>
            </w:r>
          </w:p>
        </w:tc>
        <w:tc>
          <w:tcPr>
            <w:tcW w:w="0" w:type="auto"/>
            <w:tcBorders>
              <w:top w:val="nil"/>
              <w:left w:val="nil"/>
              <w:bottom w:val="nil"/>
              <w:right w:val="nil"/>
            </w:tcBorders>
            <w:noWrap/>
            <w:vAlign w:val="bottom"/>
            <w:hideMark/>
          </w:tcPr>
          <w:p w14:paraId="363D143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1.0687</w:t>
            </w:r>
          </w:p>
        </w:tc>
        <w:tc>
          <w:tcPr>
            <w:tcW w:w="0" w:type="auto"/>
            <w:tcBorders>
              <w:top w:val="nil"/>
              <w:left w:val="nil"/>
              <w:bottom w:val="nil"/>
              <w:right w:val="nil"/>
            </w:tcBorders>
            <w:noWrap/>
            <w:vAlign w:val="bottom"/>
            <w:hideMark/>
          </w:tcPr>
          <w:p w14:paraId="603D59A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0.0071</w:t>
            </w:r>
          </w:p>
        </w:tc>
        <w:tc>
          <w:tcPr>
            <w:tcW w:w="0" w:type="auto"/>
            <w:tcBorders>
              <w:top w:val="nil"/>
              <w:left w:val="nil"/>
              <w:bottom w:val="nil"/>
              <w:right w:val="nil"/>
            </w:tcBorders>
            <w:noWrap/>
            <w:vAlign w:val="bottom"/>
            <w:hideMark/>
          </w:tcPr>
          <w:p w14:paraId="2CA4FCB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0.0252</w:t>
            </w:r>
          </w:p>
        </w:tc>
        <w:tc>
          <w:tcPr>
            <w:tcW w:w="0" w:type="auto"/>
            <w:tcBorders>
              <w:top w:val="nil"/>
              <w:left w:val="nil"/>
              <w:bottom w:val="nil"/>
              <w:right w:val="nil"/>
            </w:tcBorders>
            <w:noWrap/>
            <w:vAlign w:val="bottom"/>
            <w:hideMark/>
          </w:tcPr>
          <w:p w14:paraId="507FAFE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-0.0049</w:t>
            </w:r>
          </w:p>
        </w:tc>
        <w:tc>
          <w:tcPr>
            <w:tcW w:w="0" w:type="auto"/>
            <w:tcBorders>
              <w:top w:val="nil"/>
              <w:left w:val="nil"/>
              <w:bottom w:val="nil"/>
              <w:right w:val="nil"/>
            </w:tcBorders>
            <w:noWrap/>
            <w:vAlign w:val="bottom"/>
            <w:hideMark/>
          </w:tcPr>
          <w:p w14:paraId="4D8D00D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2.6444</w:t>
            </w:r>
          </w:p>
        </w:tc>
        <w:tc>
          <w:tcPr>
            <w:tcW w:w="0" w:type="auto"/>
            <w:tcBorders>
              <w:top w:val="nil"/>
              <w:left w:val="nil"/>
              <w:bottom w:val="nil"/>
              <w:right w:val="nil"/>
            </w:tcBorders>
            <w:noWrap/>
            <w:vAlign w:val="bottom"/>
            <w:hideMark/>
          </w:tcPr>
          <w:p w14:paraId="35655D7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-44.4366</w:t>
            </w:r>
          </w:p>
        </w:tc>
      </w:tr>
      <w:tr w:rsidR="00066335" w:rsidRPr="00B327FF" w14:paraId="092BA294" w14:textId="77777777" w:rsidTr="00FC7BBA">
        <w:trPr>
          <w:trHeight w:val="315"/>
        </w:trPr>
        <w:tc>
          <w:tcPr>
            <w:tcW w:w="0" w:type="auto"/>
            <w:tcBorders>
              <w:top w:val="nil"/>
              <w:left w:val="nil"/>
              <w:bottom w:val="nil"/>
              <w:right w:val="nil"/>
            </w:tcBorders>
            <w:noWrap/>
            <w:vAlign w:val="bottom"/>
            <w:hideMark/>
          </w:tcPr>
          <w:p w14:paraId="072BDB4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w:t>
            </w:r>
          </w:p>
        </w:tc>
        <w:tc>
          <w:tcPr>
            <w:tcW w:w="0" w:type="auto"/>
            <w:tcBorders>
              <w:top w:val="nil"/>
              <w:left w:val="nil"/>
              <w:bottom w:val="nil"/>
              <w:right w:val="nil"/>
            </w:tcBorders>
            <w:noWrap/>
            <w:vAlign w:val="bottom"/>
            <w:hideMark/>
          </w:tcPr>
          <w:p w14:paraId="3887ECD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2.3340</w:t>
            </w:r>
          </w:p>
        </w:tc>
        <w:tc>
          <w:tcPr>
            <w:tcW w:w="0" w:type="auto"/>
            <w:tcBorders>
              <w:top w:val="nil"/>
              <w:left w:val="nil"/>
              <w:bottom w:val="nil"/>
              <w:right w:val="nil"/>
            </w:tcBorders>
            <w:noWrap/>
            <w:vAlign w:val="bottom"/>
            <w:hideMark/>
          </w:tcPr>
          <w:p w14:paraId="5196AB5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0.0062</w:t>
            </w:r>
          </w:p>
        </w:tc>
        <w:tc>
          <w:tcPr>
            <w:tcW w:w="0" w:type="auto"/>
            <w:tcBorders>
              <w:top w:val="nil"/>
              <w:left w:val="nil"/>
              <w:bottom w:val="nil"/>
              <w:right w:val="nil"/>
            </w:tcBorders>
            <w:noWrap/>
            <w:vAlign w:val="bottom"/>
            <w:hideMark/>
          </w:tcPr>
          <w:p w14:paraId="1C38B06E"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-0.0626</w:t>
            </w:r>
          </w:p>
        </w:tc>
        <w:tc>
          <w:tcPr>
            <w:tcW w:w="0" w:type="auto"/>
            <w:tcBorders>
              <w:top w:val="nil"/>
              <w:left w:val="nil"/>
              <w:bottom w:val="nil"/>
              <w:right w:val="nil"/>
            </w:tcBorders>
            <w:noWrap/>
            <w:vAlign w:val="bottom"/>
            <w:hideMark/>
          </w:tcPr>
          <w:p w14:paraId="45D534C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0.0024</w:t>
            </w:r>
          </w:p>
        </w:tc>
        <w:tc>
          <w:tcPr>
            <w:tcW w:w="0" w:type="auto"/>
            <w:tcBorders>
              <w:top w:val="nil"/>
              <w:left w:val="nil"/>
              <w:bottom w:val="nil"/>
              <w:right w:val="nil"/>
            </w:tcBorders>
            <w:noWrap/>
            <w:vAlign w:val="bottom"/>
            <w:hideMark/>
          </w:tcPr>
          <w:p w14:paraId="1F57188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2.6679</w:t>
            </w:r>
          </w:p>
        </w:tc>
        <w:tc>
          <w:tcPr>
            <w:tcW w:w="0" w:type="auto"/>
            <w:tcBorders>
              <w:top w:val="nil"/>
              <w:left w:val="nil"/>
              <w:bottom w:val="nil"/>
              <w:right w:val="nil"/>
            </w:tcBorders>
            <w:noWrap/>
            <w:vAlign w:val="bottom"/>
            <w:hideMark/>
          </w:tcPr>
          <w:p w14:paraId="6B53CEA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-45.1797</w:t>
            </w:r>
          </w:p>
        </w:tc>
      </w:tr>
      <w:tr w:rsidR="00066335" w:rsidRPr="00B327FF" w14:paraId="46E1FA40" w14:textId="77777777" w:rsidTr="00FC7BBA">
        <w:trPr>
          <w:trHeight w:val="315"/>
        </w:trPr>
        <w:tc>
          <w:tcPr>
            <w:tcW w:w="0" w:type="auto"/>
            <w:tcBorders>
              <w:top w:val="nil"/>
              <w:left w:val="nil"/>
              <w:bottom w:val="nil"/>
              <w:right w:val="nil"/>
            </w:tcBorders>
            <w:noWrap/>
            <w:vAlign w:val="bottom"/>
            <w:hideMark/>
          </w:tcPr>
          <w:p w14:paraId="6A08CD5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w:t>
            </w:r>
          </w:p>
        </w:tc>
        <w:tc>
          <w:tcPr>
            <w:tcW w:w="0" w:type="auto"/>
            <w:tcBorders>
              <w:top w:val="nil"/>
              <w:left w:val="nil"/>
              <w:bottom w:val="nil"/>
              <w:right w:val="nil"/>
            </w:tcBorders>
            <w:noWrap/>
            <w:vAlign w:val="bottom"/>
            <w:hideMark/>
          </w:tcPr>
          <w:p w14:paraId="6EBBABE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1.6603</w:t>
            </w:r>
          </w:p>
        </w:tc>
        <w:tc>
          <w:tcPr>
            <w:tcW w:w="0" w:type="auto"/>
            <w:tcBorders>
              <w:top w:val="nil"/>
              <w:left w:val="nil"/>
              <w:bottom w:val="nil"/>
              <w:right w:val="nil"/>
            </w:tcBorders>
            <w:noWrap/>
            <w:vAlign w:val="bottom"/>
            <w:hideMark/>
          </w:tcPr>
          <w:p w14:paraId="30BE701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0.0173</w:t>
            </w:r>
          </w:p>
        </w:tc>
        <w:tc>
          <w:tcPr>
            <w:tcW w:w="0" w:type="auto"/>
            <w:tcBorders>
              <w:top w:val="nil"/>
              <w:left w:val="nil"/>
              <w:bottom w:val="nil"/>
              <w:right w:val="nil"/>
            </w:tcBorders>
            <w:noWrap/>
            <w:vAlign w:val="bottom"/>
            <w:hideMark/>
          </w:tcPr>
          <w:p w14:paraId="14DF24F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-0.0490</w:t>
            </w:r>
          </w:p>
        </w:tc>
        <w:tc>
          <w:tcPr>
            <w:tcW w:w="0" w:type="auto"/>
            <w:tcBorders>
              <w:top w:val="nil"/>
              <w:left w:val="nil"/>
              <w:bottom w:val="nil"/>
              <w:right w:val="nil"/>
            </w:tcBorders>
            <w:noWrap/>
            <w:vAlign w:val="bottom"/>
            <w:hideMark/>
          </w:tcPr>
          <w:p w14:paraId="4F99957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-0.0169</w:t>
            </w:r>
          </w:p>
        </w:tc>
        <w:tc>
          <w:tcPr>
            <w:tcW w:w="0" w:type="auto"/>
            <w:tcBorders>
              <w:top w:val="nil"/>
              <w:left w:val="nil"/>
              <w:bottom w:val="nil"/>
              <w:right w:val="nil"/>
            </w:tcBorders>
            <w:noWrap/>
            <w:vAlign w:val="bottom"/>
            <w:hideMark/>
          </w:tcPr>
          <w:p w14:paraId="52087EA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1.9218</w:t>
            </w:r>
          </w:p>
        </w:tc>
        <w:tc>
          <w:tcPr>
            <w:tcW w:w="0" w:type="auto"/>
            <w:tcBorders>
              <w:top w:val="nil"/>
              <w:left w:val="nil"/>
              <w:bottom w:val="nil"/>
              <w:right w:val="nil"/>
            </w:tcBorders>
            <w:noWrap/>
            <w:vAlign w:val="bottom"/>
            <w:hideMark/>
          </w:tcPr>
          <w:p w14:paraId="2AEFA6E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-43.6869</w:t>
            </w:r>
          </w:p>
        </w:tc>
      </w:tr>
      <w:tr w:rsidR="00066335" w:rsidRPr="00B327FF" w14:paraId="21AD20BC" w14:textId="77777777" w:rsidTr="00FC7BBA">
        <w:trPr>
          <w:trHeight w:val="315"/>
        </w:trPr>
        <w:tc>
          <w:tcPr>
            <w:tcW w:w="0" w:type="auto"/>
            <w:tcBorders>
              <w:top w:val="nil"/>
              <w:left w:val="nil"/>
              <w:bottom w:val="nil"/>
              <w:right w:val="nil"/>
            </w:tcBorders>
            <w:noWrap/>
            <w:vAlign w:val="bottom"/>
            <w:hideMark/>
          </w:tcPr>
          <w:p w14:paraId="664A546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w:t>
            </w:r>
          </w:p>
        </w:tc>
        <w:tc>
          <w:tcPr>
            <w:tcW w:w="0" w:type="auto"/>
            <w:tcBorders>
              <w:top w:val="nil"/>
              <w:left w:val="nil"/>
              <w:bottom w:val="nil"/>
              <w:right w:val="nil"/>
            </w:tcBorders>
            <w:noWrap/>
            <w:vAlign w:val="bottom"/>
            <w:hideMark/>
          </w:tcPr>
          <w:p w14:paraId="4C949D2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1.2510</w:t>
            </w:r>
          </w:p>
        </w:tc>
        <w:tc>
          <w:tcPr>
            <w:tcW w:w="0" w:type="auto"/>
            <w:tcBorders>
              <w:top w:val="nil"/>
              <w:left w:val="nil"/>
              <w:bottom w:val="nil"/>
              <w:right w:val="nil"/>
            </w:tcBorders>
            <w:noWrap/>
            <w:vAlign w:val="bottom"/>
            <w:hideMark/>
          </w:tcPr>
          <w:p w14:paraId="7C5DC1AC"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0.0145</w:t>
            </w:r>
          </w:p>
        </w:tc>
        <w:tc>
          <w:tcPr>
            <w:tcW w:w="0" w:type="auto"/>
            <w:tcBorders>
              <w:top w:val="nil"/>
              <w:left w:val="nil"/>
              <w:bottom w:val="nil"/>
              <w:right w:val="nil"/>
            </w:tcBorders>
            <w:noWrap/>
            <w:vAlign w:val="bottom"/>
            <w:hideMark/>
          </w:tcPr>
          <w:p w14:paraId="33DBE1E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-0.0147</w:t>
            </w:r>
          </w:p>
        </w:tc>
        <w:tc>
          <w:tcPr>
            <w:tcW w:w="0" w:type="auto"/>
            <w:tcBorders>
              <w:top w:val="nil"/>
              <w:left w:val="nil"/>
              <w:bottom w:val="nil"/>
              <w:right w:val="nil"/>
            </w:tcBorders>
            <w:noWrap/>
            <w:vAlign w:val="bottom"/>
            <w:hideMark/>
          </w:tcPr>
          <w:p w14:paraId="1575ABC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-0.0129</w:t>
            </w:r>
          </w:p>
        </w:tc>
        <w:tc>
          <w:tcPr>
            <w:tcW w:w="0" w:type="auto"/>
            <w:tcBorders>
              <w:top w:val="nil"/>
              <w:left w:val="nil"/>
              <w:bottom w:val="nil"/>
              <w:right w:val="nil"/>
            </w:tcBorders>
            <w:noWrap/>
            <w:vAlign w:val="bottom"/>
            <w:hideMark/>
          </w:tcPr>
          <w:p w14:paraId="5E4C348E"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1.9995</w:t>
            </w:r>
          </w:p>
        </w:tc>
        <w:tc>
          <w:tcPr>
            <w:tcW w:w="0" w:type="auto"/>
            <w:tcBorders>
              <w:top w:val="nil"/>
              <w:left w:val="nil"/>
              <w:bottom w:val="nil"/>
              <w:right w:val="nil"/>
            </w:tcBorders>
            <w:noWrap/>
            <w:vAlign w:val="bottom"/>
            <w:hideMark/>
          </w:tcPr>
          <w:p w14:paraId="2C891310"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-41.1264</w:t>
            </w:r>
          </w:p>
        </w:tc>
      </w:tr>
      <w:tr w:rsidR="00066335" w:rsidRPr="00B327FF" w14:paraId="58F1116C" w14:textId="77777777" w:rsidTr="00FC7BBA">
        <w:trPr>
          <w:trHeight w:val="315"/>
        </w:trPr>
        <w:tc>
          <w:tcPr>
            <w:tcW w:w="0" w:type="auto"/>
            <w:tcBorders>
              <w:top w:val="nil"/>
              <w:left w:val="nil"/>
              <w:bottom w:val="nil"/>
              <w:right w:val="nil"/>
            </w:tcBorders>
            <w:noWrap/>
            <w:vAlign w:val="bottom"/>
            <w:hideMark/>
          </w:tcPr>
          <w:p w14:paraId="09CD908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44</w:t>
            </w:r>
          </w:p>
        </w:tc>
        <w:tc>
          <w:tcPr>
            <w:tcW w:w="0" w:type="auto"/>
            <w:tcBorders>
              <w:top w:val="nil"/>
              <w:left w:val="nil"/>
              <w:bottom w:val="nil"/>
              <w:right w:val="nil"/>
            </w:tcBorders>
            <w:noWrap/>
            <w:vAlign w:val="bottom"/>
            <w:hideMark/>
          </w:tcPr>
          <w:p w14:paraId="2E2F83A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2.4249</w:t>
            </w:r>
          </w:p>
        </w:tc>
        <w:tc>
          <w:tcPr>
            <w:tcW w:w="0" w:type="auto"/>
            <w:tcBorders>
              <w:top w:val="nil"/>
              <w:left w:val="nil"/>
              <w:bottom w:val="nil"/>
              <w:right w:val="nil"/>
            </w:tcBorders>
            <w:noWrap/>
            <w:vAlign w:val="bottom"/>
            <w:hideMark/>
          </w:tcPr>
          <w:p w14:paraId="6FD9B4D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0.0079</w:t>
            </w:r>
          </w:p>
        </w:tc>
        <w:tc>
          <w:tcPr>
            <w:tcW w:w="0" w:type="auto"/>
            <w:tcBorders>
              <w:top w:val="nil"/>
              <w:left w:val="nil"/>
              <w:bottom w:val="nil"/>
              <w:right w:val="nil"/>
            </w:tcBorders>
            <w:noWrap/>
            <w:vAlign w:val="bottom"/>
            <w:hideMark/>
          </w:tcPr>
          <w:p w14:paraId="0DFB97E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0.0041</w:t>
            </w:r>
          </w:p>
        </w:tc>
        <w:tc>
          <w:tcPr>
            <w:tcW w:w="0" w:type="auto"/>
            <w:tcBorders>
              <w:top w:val="nil"/>
              <w:left w:val="nil"/>
              <w:bottom w:val="nil"/>
              <w:right w:val="nil"/>
            </w:tcBorders>
            <w:noWrap/>
            <w:vAlign w:val="bottom"/>
            <w:hideMark/>
          </w:tcPr>
          <w:p w14:paraId="07FEBC0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-0.0080</w:t>
            </w:r>
          </w:p>
        </w:tc>
        <w:tc>
          <w:tcPr>
            <w:tcW w:w="0" w:type="auto"/>
            <w:tcBorders>
              <w:top w:val="nil"/>
              <w:left w:val="nil"/>
              <w:bottom w:val="nil"/>
              <w:right w:val="nil"/>
            </w:tcBorders>
            <w:noWrap/>
            <w:vAlign w:val="bottom"/>
            <w:hideMark/>
          </w:tcPr>
          <w:p w14:paraId="527F325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2.2860</w:t>
            </w:r>
          </w:p>
        </w:tc>
        <w:tc>
          <w:tcPr>
            <w:tcW w:w="0" w:type="auto"/>
            <w:tcBorders>
              <w:top w:val="nil"/>
              <w:left w:val="nil"/>
              <w:bottom w:val="nil"/>
              <w:right w:val="nil"/>
            </w:tcBorders>
            <w:noWrap/>
            <w:vAlign w:val="bottom"/>
            <w:hideMark/>
          </w:tcPr>
          <w:p w14:paraId="74BB852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-42.9998</w:t>
            </w:r>
          </w:p>
        </w:tc>
      </w:tr>
      <w:tr w:rsidR="00066335" w:rsidRPr="00B327FF" w14:paraId="1EDBF50C" w14:textId="77777777" w:rsidTr="00FC7BBA">
        <w:trPr>
          <w:trHeight w:val="315"/>
        </w:trPr>
        <w:tc>
          <w:tcPr>
            <w:tcW w:w="0" w:type="auto"/>
            <w:tcBorders>
              <w:top w:val="nil"/>
              <w:left w:val="nil"/>
              <w:bottom w:val="nil"/>
              <w:right w:val="nil"/>
            </w:tcBorders>
            <w:noWrap/>
            <w:vAlign w:val="bottom"/>
            <w:hideMark/>
          </w:tcPr>
          <w:p w14:paraId="333642A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45</w:t>
            </w:r>
          </w:p>
        </w:tc>
        <w:tc>
          <w:tcPr>
            <w:tcW w:w="0" w:type="auto"/>
            <w:tcBorders>
              <w:top w:val="nil"/>
              <w:left w:val="nil"/>
              <w:bottom w:val="nil"/>
              <w:right w:val="nil"/>
            </w:tcBorders>
            <w:noWrap/>
            <w:vAlign w:val="bottom"/>
            <w:hideMark/>
          </w:tcPr>
          <w:p w14:paraId="43A832D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1.7950</w:t>
            </w:r>
          </w:p>
        </w:tc>
        <w:tc>
          <w:tcPr>
            <w:tcW w:w="0" w:type="auto"/>
            <w:tcBorders>
              <w:top w:val="nil"/>
              <w:left w:val="nil"/>
              <w:bottom w:val="nil"/>
              <w:right w:val="nil"/>
            </w:tcBorders>
            <w:noWrap/>
            <w:vAlign w:val="bottom"/>
            <w:hideMark/>
          </w:tcPr>
          <w:p w14:paraId="26B3866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0.0121</w:t>
            </w:r>
          </w:p>
        </w:tc>
        <w:tc>
          <w:tcPr>
            <w:tcW w:w="0" w:type="auto"/>
            <w:tcBorders>
              <w:top w:val="nil"/>
              <w:left w:val="nil"/>
              <w:bottom w:val="nil"/>
              <w:right w:val="nil"/>
            </w:tcBorders>
            <w:noWrap/>
            <w:vAlign w:val="bottom"/>
            <w:hideMark/>
          </w:tcPr>
          <w:p w14:paraId="5038C40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-0.0497</w:t>
            </w:r>
          </w:p>
        </w:tc>
        <w:tc>
          <w:tcPr>
            <w:tcW w:w="0" w:type="auto"/>
            <w:tcBorders>
              <w:top w:val="nil"/>
              <w:left w:val="nil"/>
              <w:bottom w:val="nil"/>
              <w:right w:val="nil"/>
            </w:tcBorders>
            <w:noWrap/>
            <w:vAlign w:val="bottom"/>
            <w:hideMark/>
          </w:tcPr>
          <w:p w14:paraId="2CC56F3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-0.0069</w:t>
            </w:r>
          </w:p>
        </w:tc>
        <w:tc>
          <w:tcPr>
            <w:tcW w:w="0" w:type="auto"/>
            <w:tcBorders>
              <w:top w:val="nil"/>
              <w:left w:val="nil"/>
              <w:bottom w:val="nil"/>
              <w:right w:val="nil"/>
            </w:tcBorders>
            <w:noWrap/>
            <w:vAlign w:val="bottom"/>
            <w:hideMark/>
          </w:tcPr>
          <w:p w14:paraId="2D47E0E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2.0633</w:t>
            </w:r>
          </w:p>
        </w:tc>
        <w:tc>
          <w:tcPr>
            <w:tcW w:w="0" w:type="auto"/>
            <w:tcBorders>
              <w:top w:val="nil"/>
              <w:left w:val="nil"/>
              <w:bottom w:val="nil"/>
              <w:right w:val="nil"/>
            </w:tcBorders>
            <w:noWrap/>
            <w:vAlign w:val="bottom"/>
            <w:hideMark/>
          </w:tcPr>
          <w:p w14:paraId="398ADA0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-42.1293</w:t>
            </w:r>
          </w:p>
        </w:tc>
      </w:tr>
      <w:tr w:rsidR="00066335" w:rsidRPr="00B327FF" w14:paraId="5FF5E279" w14:textId="77777777" w:rsidTr="00FC7BBA">
        <w:trPr>
          <w:trHeight w:val="315"/>
        </w:trPr>
        <w:tc>
          <w:tcPr>
            <w:tcW w:w="0" w:type="auto"/>
            <w:tcBorders>
              <w:top w:val="nil"/>
              <w:left w:val="nil"/>
              <w:bottom w:val="nil"/>
              <w:right w:val="nil"/>
            </w:tcBorders>
            <w:noWrap/>
            <w:vAlign w:val="bottom"/>
            <w:hideMark/>
          </w:tcPr>
          <w:p w14:paraId="77549C6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46</w:t>
            </w:r>
          </w:p>
        </w:tc>
        <w:tc>
          <w:tcPr>
            <w:tcW w:w="0" w:type="auto"/>
            <w:tcBorders>
              <w:top w:val="nil"/>
              <w:left w:val="nil"/>
              <w:bottom w:val="nil"/>
              <w:right w:val="nil"/>
            </w:tcBorders>
            <w:noWrap/>
            <w:vAlign w:val="bottom"/>
            <w:hideMark/>
          </w:tcPr>
          <w:p w14:paraId="040133D3"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1.8763</w:t>
            </w:r>
          </w:p>
        </w:tc>
        <w:tc>
          <w:tcPr>
            <w:tcW w:w="0" w:type="auto"/>
            <w:tcBorders>
              <w:top w:val="nil"/>
              <w:left w:val="nil"/>
              <w:bottom w:val="nil"/>
              <w:right w:val="nil"/>
            </w:tcBorders>
            <w:noWrap/>
            <w:vAlign w:val="bottom"/>
            <w:hideMark/>
          </w:tcPr>
          <w:p w14:paraId="3D2DEAD0"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0.0129</w:t>
            </w:r>
          </w:p>
        </w:tc>
        <w:tc>
          <w:tcPr>
            <w:tcW w:w="0" w:type="auto"/>
            <w:tcBorders>
              <w:top w:val="nil"/>
              <w:left w:val="nil"/>
              <w:bottom w:val="nil"/>
              <w:right w:val="nil"/>
            </w:tcBorders>
            <w:noWrap/>
            <w:vAlign w:val="bottom"/>
            <w:hideMark/>
          </w:tcPr>
          <w:p w14:paraId="2595FA2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-0.0491</w:t>
            </w:r>
          </w:p>
        </w:tc>
        <w:tc>
          <w:tcPr>
            <w:tcW w:w="0" w:type="auto"/>
            <w:tcBorders>
              <w:top w:val="nil"/>
              <w:left w:val="nil"/>
              <w:bottom w:val="nil"/>
              <w:right w:val="nil"/>
            </w:tcBorders>
            <w:noWrap/>
            <w:vAlign w:val="bottom"/>
            <w:hideMark/>
          </w:tcPr>
          <w:p w14:paraId="05AA02FC"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-0.0085</w:t>
            </w:r>
          </w:p>
        </w:tc>
        <w:tc>
          <w:tcPr>
            <w:tcW w:w="0" w:type="auto"/>
            <w:tcBorders>
              <w:top w:val="nil"/>
              <w:left w:val="nil"/>
              <w:bottom w:val="nil"/>
              <w:right w:val="nil"/>
            </w:tcBorders>
            <w:noWrap/>
            <w:vAlign w:val="bottom"/>
            <w:hideMark/>
          </w:tcPr>
          <w:p w14:paraId="6641311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2.1688</w:t>
            </w:r>
          </w:p>
        </w:tc>
        <w:tc>
          <w:tcPr>
            <w:tcW w:w="0" w:type="auto"/>
            <w:tcBorders>
              <w:top w:val="nil"/>
              <w:left w:val="nil"/>
              <w:bottom w:val="nil"/>
              <w:right w:val="nil"/>
            </w:tcBorders>
            <w:noWrap/>
            <w:vAlign w:val="bottom"/>
            <w:hideMark/>
          </w:tcPr>
          <w:p w14:paraId="6E0564B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-41.7957</w:t>
            </w:r>
          </w:p>
        </w:tc>
      </w:tr>
      <w:tr w:rsidR="00066335" w:rsidRPr="00B327FF" w14:paraId="629850F6" w14:textId="77777777" w:rsidTr="00FC7BBA">
        <w:trPr>
          <w:trHeight w:val="315"/>
        </w:trPr>
        <w:tc>
          <w:tcPr>
            <w:tcW w:w="0" w:type="auto"/>
            <w:tcBorders>
              <w:top w:val="nil"/>
              <w:left w:val="nil"/>
              <w:bottom w:val="nil"/>
              <w:right w:val="nil"/>
            </w:tcBorders>
            <w:noWrap/>
            <w:vAlign w:val="bottom"/>
            <w:hideMark/>
          </w:tcPr>
          <w:p w14:paraId="76FE311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lastRenderedPageBreak/>
              <w:t>47</w:t>
            </w:r>
          </w:p>
        </w:tc>
        <w:tc>
          <w:tcPr>
            <w:tcW w:w="0" w:type="auto"/>
            <w:tcBorders>
              <w:top w:val="nil"/>
              <w:left w:val="nil"/>
              <w:bottom w:val="nil"/>
              <w:right w:val="nil"/>
            </w:tcBorders>
            <w:noWrap/>
            <w:vAlign w:val="bottom"/>
            <w:hideMark/>
          </w:tcPr>
          <w:p w14:paraId="10AD55B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1.9721</w:t>
            </w:r>
          </w:p>
        </w:tc>
        <w:tc>
          <w:tcPr>
            <w:tcW w:w="0" w:type="auto"/>
            <w:tcBorders>
              <w:top w:val="nil"/>
              <w:left w:val="nil"/>
              <w:bottom w:val="nil"/>
              <w:right w:val="nil"/>
            </w:tcBorders>
            <w:noWrap/>
            <w:vAlign w:val="bottom"/>
            <w:hideMark/>
          </w:tcPr>
          <w:p w14:paraId="64BDD66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0.0135</w:t>
            </w:r>
          </w:p>
        </w:tc>
        <w:tc>
          <w:tcPr>
            <w:tcW w:w="0" w:type="auto"/>
            <w:tcBorders>
              <w:top w:val="nil"/>
              <w:left w:val="nil"/>
              <w:bottom w:val="nil"/>
              <w:right w:val="nil"/>
            </w:tcBorders>
            <w:noWrap/>
            <w:vAlign w:val="bottom"/>
            <w:hideMark/>
          </w:tcPr>
          <w:p w14:paraId="61D6D22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-0.0301</w:t>
            </w:r>
          </w:p>
        </w:tc>
        <w:tc>
          <w:tcPr>
            <w:tcW w:w="0" w:type="auto"/>
            <w:tcBorders>
              <w:top w:val="nil"/>
              <w:left w:val="nil"/>
              <w:bottom w:val="nil"/>
              <w:right w:val="nil"/>
            </w:tcBorders>
            <w:noWrap/>
            <w:vAlign w:val="bottom"/>
            <w:hideMark/>
          </w:tcPr>
          <w:p w14:paraId="09483C5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-0.0123</w:t>
            </w:r>
          </w:p>
        </w:tc>
        <w:tc>
          <w:tcPr>
            <w:tcW w:w="0" w:type="auto"/>
            <w:tcBorders>
              <w:top w:val="nil"/>
              <w:left w:val="nil"/>
              <w:bottom w:val="nil"/>
              <w:right w:val="nil"/>
            </w:tcBorders>
            <w:noWrap/>
            <w:vAlign w:val="bottom"/>
            <w:hideMark/>
          </w:tcPr>
          <w:p w14:paraId="333FB53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2.4253</w:t>
            </w:r>
          </w:p>
        </w:tc>
        <w:tc>
          <w:tcPr>
            <w:tcW w:w="0" w:type="auto"/>
            <w:tcBorders>
              <w:top w:val="nil"/>
              <w:left w:val="nil"/>
              <w:bottom w:val="nil"/>
              <w:right w:val="nil"/>
            </w:tcBorders>
            <w:noWrap/>
            <w:vAlign w:val="bottom"/>
            <w:hideMark/>
          </w:tcPr>
          <w:p w14:paraId="2E17D02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-41.1260</w:t>
            </w:r>
          </w:p>
        </w:tc>
      </w:tr>
      <w:tr w:rsidR="00066335" w:rsidRPr="00B327FF" w14:paraId="2C9AE75E" w14:textId="77777777" w:rsidTr="00FC7BBA">
        <w:trPr>
          <w:trHeight w:val="315"/>
        </w:trPr>
        <w:tc>
          <w:tcPr>
            <w:tcW w:w="0" w:type="auto"/>
            <w:tcBorders>
              <w:top w:val="nil"/>
              <w:left w:val="nil"/>
              <w:bottom w:val="nil"/>
              <w:right w:val="nil"/>
            </w:tcBorders>
            <w:noWrap/>
            <w:vAlign w:val="bottom"/>
            <w:hideMark/>
          </w:tcPr>
          <w:p w14:paraId="0866D87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48</w:t>
            </w:r>
          </w:p>
        </w:tc>
        <w:tc>
          <w:tcPr>
            <w:tcW w:w="0" w:type="auto"/>
            <w:tcBorders>
              <w:top w:val="nil"/>
              <w:left w:val="nil"/>
              <w:bottom w:val="nil"/>
              <w:right w:val="nil"/>
            </w:tcBorders>
            <w:noWrap/>
            <w:vAlign w:val="bottom"/>
            <w:hideMark/>
          </w:tcPr>
          <w:p w14:paraId="6C8A302E"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3.1903</w:t>
            </w:r>
          </w:p>
        </w:tc>
        <w:tc>
          <w:tcPr>
            <w:tcW w:w="0" w:type="auto"/>
            <w:tcBorders>
              <w:top w:val="nil"/>
              <w:left w:val="nil"/>
              <w:bottom w:val="nil"/>
              <w:right w:val="nil"/>
            </w:tcBorders>
            <w:noWrap/>
            <w:vAlign w:val="bottom"/>
            <w:hideMark/>
          </w:tcPr>
          <w:p w14:paraId="0C67395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0.0132</w:t>
            </w:r>
          </w:p>
        </w:tc>
        <w:tc>
          <w:tcPr>
            <w:tcW w:w="0" w:type="auto"/>
            <w:tcBorders>
              <w:top w:val="nil"/>
              <w:left w:val="nil"/>
              <w:bottom w:val="nil"/>
              <w:right w:val="nil"/>
            </w:tcBorders>
            <w:noWrap/>
            <w:vAlign w:val="bottom"/>
            <w:hideMark/>
          </w:tcPr>
          <w:p w14:paraId="6F0F965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-0.0370</w:t>
            </w:r>
          </w:p>
        </w:tc>
        <w:tc>
          <w:tcPr>
            <w:tcW w:w="0" w:type="auto"/>
            <w:tcBorders>
              <w:top w:val="nil"/>
              <w:left w:val="nil"/>
              <w:bottom w:val="nil"/>
              <w:right w:val="nil"/>
            </w:tcBorders>
            <w:noWrap/>
            <w:vAlign w:val="bottom"/>
            <w:hideMark/>
          </w:tcPr>
          <w:p w14:paraId="4407A2B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-0.0133</w:t>
            </w:r>
          </w:p>
        </w:tc>
        <w:tc>
          <w:tcPr>
            <w:tcW w:w="0" w:type="auto"/>
            <w:tcBorders>
              <w:top w:val="nil"/>
              <w:left w:val="nil"/>
              <w:bottom w:val="nil"/>
              <w:right w:val="nil"/>
            </w:tcBorders>
            <w:noWrap/>
            <w:vAlign w:val="bottom"/>
            <w:hideMark/>
          </w:tcPr>
          <w:p w14:paraId="73F9D39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2.4517</w:t>
            </w:r>
          </w:p>
        </w:tc>
        <w:tc>
          <w:tcPr>
            <w:tcW w:w="0" w:type="auto"/>
            <w:tcBorders>
              <w:top w:val="nil"/>
              <w:left w:val="nil"/>
              <w:bottom w:val="nil"/>
              <w:right w:val="nil"/>
            </w:tcBorders>
            <w:noWrap/>
            <w:vAlign w:val="bottom"/>
            <w:hideMark/>
          </w:tcPr>
          <w:p w14:paraId="52373FE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-44.4163</w:t>
            </w:r>
          </w:p>
        </w:tc>
      </w:tr>
      <w:tr w:rsidR="00066335" w:rsidRPr="00B327FF" w14:paraId="0CEE27C8" w14:textId="77777777" w:rsidTr="00FC7BBA">
        <w:trPr>
          <w:trHeight w:val="315"/>
        </w:trPr>
        <w:tc>
          <w:tcPr>
            <w:tcW w:w="0" w:type="auto"/>
            <w:tcBorders>
              <w:top w:val="nil"/>
              <w:left w:val="nil"/>
              <w:bottom w:val="nil"/>
              <w:right w:val="nil"/>
            </w:tcBorders>
            <w:noWrap/>
            <w:vAlign w:val="bottom"/>
            <w:hideMark/>
          </w:tcPr>
          <w:p w14:paraId="4DAADD4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49</w:t>
            </w:r>
          </w:p>
        </w:tc>
        <w:tc>
          <w:tcPr>
            <w:tcW w:w="0" w:type="auto"/>
            <w:tcBorders>
              <w:top w:val="nil"/>
              <w:left w:val="nil"/>
              <w:bottom w:val="nil"/>
              <w:right w:val="nil"/>
            </w:tcBorders>
            <w:noWrap/>
            <w:vAlign w:val="bottom"/>
            <w:hideMark/>
          </w:tcPr>
          <w:p w14:paraId="2EF90993"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1.0395</w:t>
            </w:r>
          </w:p>
        </w:tc>
        <w:tc>
          <w:tcPr>
            <w:tcW w:w="0" w:type="auto"/>
            <w:tcBorders>
              <w:top w:val="nil"/>
              <w:left w:val="nil"/>
              <w:bottom w:val="nil"/>
              <w:right w:val="nil"/>
            </w:tcBorders>
            <w:noWrap/>
            <w:vAlign w:val="bottom"/>
            <w:hideMark/>
          </w:tcPr>
          <w:p w14:paraId="22F1192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0.0100</w:t>
            </w:r>
          </w:p>
        </w:tc>
        <w:tc>
          <w:tcPr>
            <w:tcW w:w="0" w:type="auto"/>
            <w:tcBorders>
              <w:top w:val="nil"/>
              <w:left w:val="nil"/>
              <w:bottom w:val="nil"/>
              <w:right w:val="nil"/>
            </w:tcBorders>
            <w:noWrap/>
            <w:vAlign w:val="bottom"/>
            <w:hideMark/>
          </w:tcPr>
          <w:p w14:paraId="165DE0D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0.0096</w:t>
            </w:r>
          </w:p>
        </w:tc>
        <w:tc>
          <w:tcPr>
            <w:tcW w:w="0" w:type="auto"/>
            <w:tcBorders>
              <w:top w:val="nil"/>
              <w:left w:val="nil"/>
              <w:bottom w:val="nil"/>
              <w:right w:val="nil"/>
            </w:tcBorders>
            <w:noWrap/>
            <w:vAlign w:val="bottom"/>
            <w:hideMark/>
          </w:tcPr>
          <w:p w14:paraId="2A86F6B0"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-0.0053</w:t>
            </w:r>
          </w:p>
        </w:tc>
        <w:tc>
          <w:tcPr>
            <w:tcW w:w="0" w:type="auto"/>
            <w:tcBorders>
              <w:top w:val="nil"/>
              <w:left w:val="nil"/>
              <w:bottom w:val="nil"/>
              <w:right w:val="nil"/>
            </w:tcBorders>
            <w:noWrap/>
            <w:vAlign w:val="bottom"/>
            <w:hideMark/>
          </w:tcPr>
          <w:p w14:paraId="16B2975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2.2623</w:t>
            </w:r>
          </w:p>
        </w:tc>
        <w:tc>
          <w:tcPr>
            <w:tcW w:w="0" w:type="auto"/>
            <w:tcBorders>
              <w:top w:val="nil"/>
              <w:left w:val="nil"/>
              <w:bottom w:val="nil"/>
              <w:right w:val="nil"/>
            </w:tcBorders>
            <w:noWrap/>
            <w:vAlign w:val="bottom"/>
            <w:hideMark/>
          </w:tcPr>
          <w:p w14:paraId="5C643FB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-41.9107</w:t>
            </w:r>
          </w:p>
        </w:tc>
      </w:tr>
      <w:tr w:rsidR="00066335" w:rsidRPr="00B327FF" w14:paraId="25E95A6C" w14:textId="77777777" w:rsidTr="00FC7BBA">
        <w:trPr>
          <w:trHeight w:val="315"/>
        </w:trPr>
        <w:tc>
          <w:tcPr>
            <w:tcW w:w="0" w:type="auto"/>
            <w:tcBorders>
              <w:top w:val="nil"/>
              <w:left w:val="nil"/>
              <w:bottom w:val="nil"/>
              <w:right w:val="nil"/>
            </w:tcBorders>
            <w:noWrap/>
            <w:vAlign w:val="bottom"/>
            <w:hideMark/>
          </w:tcPr>
          <w:p w14:paraId="2778C94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50</w:t>
            </w:r>
          </w:p>
        </w:tc>
        <w:tc>
          <w:tcPr>
            <w:tcW w:w="0" w:type="auto"/>
            <w:tcBorders>
              <w:top w:val="nil"/>
              <w:left w:val="nil"/>
              <w:bottom w:val="nil"/>
              <w:right w:val="nil"/>
            </w:tcBorders>
            <w:noWrap/>
            <w:vAlign w:val="bottom"/>
            <w:hideMark/>
          </w:tcPr>
          <w:p w14:paraId="5FCE3CF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1.2505</w:t>
            </w:r>
          </w:p>
        </w:tc>
        <w:tc>
          <w:tcPr>
            <w:tcW w:w="0" w:type="auto"/>
            <w:tcBorders>
              <w:top w:val="nil"/>
              <w:left w:val="nil"/>
              <w:bottom w:val="nil"/>
              <w:right w:val="nil"/>
            </w:tcBorders>
            <w:noWrap/>
            <w:vAlign w:val="bottom"/>
            <w:hideMark/>
          </w:tcPr>
          <w:p w14:paraId="06050AC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0.0122</w:t>
            </w:r>
          </w:p>
        </w:tc>
        <w:tc>
          <w:tcPr>
            <w:tcW w:w="0" w:type="auto"/>
            <w:tcBorders>
              <w:top w:val="nil"/>
              <w:left w:val="nil"/>
              <w:bottom w:val="nil"/>
              <w:right w:val="nil"/>
            </w:tcBorders>
            <w:noWrap/>
            <w:vAlign w:val="bottom"/>
            <w:hideMark/>
          </w:tcPr>
          <w:p w14:paraId="0A7C09C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-0.0028</w:t>
            </w:r>
          </w:p>
        </w:tc>
        <w:tc>
          <w:tcPr>
            <w:tcW w:w="0" w:type="auto"/>
            <w:tcBorders>
              <w:top w:val="nil"/>
              <w:left w:val="nil"/>
              <w:bottom w:val="nil"/>
              <w:right w:val="nil"/>
            </w:tcBorders>
            <w:noWrap/>
            <w:vAlign w:val="bottom"/>
            <w:hideMark/>
          </w:tcPr>
          <w:p w14:paraId="538EFC3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-0.0080</w:t>
            </w:r>
          </w:p>
        </w:tc>
        <w:tc>
          <w:tcPr>
            <w:tcW w:w="0" w:type="auto"/>
            <w:tcBorders>
              <w:top w:val="nil"/>
              <w:left w:val="nil"/>
              <w:bottom w:val="nil"/>
              <w:right w:val="nil"/>
            </w:tcBorders>
            <w:noWrap/>
            <w:vAlign w:val="bottom"/>
            <w:hideMark/>
          </w:tcPr>
          <w:p w14:paraId="2F6DBDC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2.2845</w:t>
            </w:r>
          </w:p>
        </w:tc>
        <w:tc>
          <w:tcPr>
            <w:tcW w:w="0" w:type="auto"/>
            <w:tcBorders>
              <w:top w:val="nil"/>
              <w:left w:val="nil"/>
              <w:bottom w:val="nil"/>
              <w:right w:val="nil"/>
            </w:tcBorders>
            <w:noWrap/>
            <w:vAlign w:val="bottom"/>
            <w:hideMark/>
          </w:tcPr>
          <w:p w14:paraId="2016CDFE"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-41.4085</w:t>
            </w:r>
          </w:p>
        </w:tc>
      </w:tr>
      <w:tr w:rsidR="00066335" w:rsidRPr="00B327FF" w14:paraId="22BBC152" w14:textId="77777777" w:rsidTr="00FC7BBA">
        <w:trPr>
          <w:trHeight w:val="315"/>
        </w:trPr>
        <w:tc>
          <w:tcPr>
            <w:tcW w:w="0" w:type="auto"/>
            <w:tcBorders>
              <w:top w:val="nil"/>
              <w:left w:val="nil"/>
              <w:bottom w:val="nil"/>
              <w:right w:val="nil"/>
            </w:tcBorders>
            <w:noWrap/>
            <w:vAlign w:val="bottom"/>
            <w:hideMark/>
          </w:tcPr>
          <w:p w14:paraId="043EB03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51</w:t>
            </w:r>
          </w:p>
        </w:tc>
        <w:tc>
          <w:tcPr>
            <w:tcW w:w="0" w:type="auto"/>
            <w:tcBorders>
              <w:top w:val="nil"/>
              <w:left w:val="nil"/>
              <w:bottom w:val="nil"/>
              <w:right w:val="nil"/>
            </w:tcBorders>
            <w:noWrap/>
            <w:vAlign w:val="bottom"/>
            <w:hideMark/>
          </w:tcPr>
          <w:p w14:paraId="73FACC53"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0.2955</w:t>
            </w:r>
          </w:p>
        </w:tc>
        <w:tc>
          <w:tcPr>
            <w:tcW w:w="0" w:type="auto"/>
            <w:tcBorders>
              <w:top w:val="nil"/>
              <w:left w:val="nil"/>
              <w:bottom w:val="nil"/>
              <w:right w:val="nil"/>
            </w:tcBorders>
            <w:noWrap/>
            <w:vAlign w:val="bottom"/>
            <w:hideMark/>
          </w:tcPr>
          <w:p w14:paraId="777D7BA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0.0189</w:t>
            </w:r>
          </w:p>
        </w:tc>
        <w:tc>
          <w:tcPr>
            <w:tcW w:w="0" w:type="auto"/>
            <w:tcBorders>
              <w:top w:val="nil"/>
              <w:left w:val="nil"/>
              <w:bottom w:val="nil"/>
              <w:right w:val="nil"/>
            </w:tcBorders>
            <w:noWrap/>
            <w:vAlign w:val="bottom"/>
            <w:hideMark/>
          </w:tcPr>
          <w:p w14:paraId="23FD4D9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-0.0110</w:t>
            </w:r>
          </w:p>
        </w:tc>
        <w:tc>
          <w:tcPr>
            <w:tcW w:w="0" w:type="auto"/>
            <w:tcBorders>
              <w:top w:val="nil"/>
              <w:left w:val="nil"/>
              <w:bottom w:val="nil"/>
              <w:right w:val="nil"/>
            </w:tcBorders>
            <w:noWrap/>
            <w:vAlign w:val="bottom"/>
            <w:hideMark/>
          </w:tcPr>
          <w:p w14:paraId="4795B1C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-0.0146</w:t>
            </w:r>
          </w:p>
        </w:tc>
        <w:tc>
          <w:tcPr>
            <w:tcW w:w="0" w:type="auto"/>
            <w:tcBorders>
              <w:top w:val="nil"/>
              <w:left w:val="nil"/>
              <w:bottom w:val="nil"/>
              <w:right w:val="nil"/>
            </w:tcBorders>
            <w:noWrap/>
            <w:vAlign w:val="bottom"/>
            <w:hideMark/>
          </w:tcPr>
          <w:p w14:paraId="54D2140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2.2409</w:t>
            </w:r>
          </w:p>
        </w:tc>
        <w:tc>
          <w:tcPr>
            <w:tcW w:w="0" w:type="auto"/>
            <w:tcBorders>
              <w:top w:val="nil"/>
              <w:left w:val="nil"/>
              <w:bottom w:val="nil"/>
              <w:right w:val="nil"/>
            </w:tcBorders>
            <w:noWrap/>
            <w:vAlign w:val="bottom"/>
            <w:hideMark/>
          </w:tcPr>
          <w:p w14:paraId="1A57509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-43.2940</w:t>
            </w:r>
          </w:p>
        </w:tc>
      </w:tr>
      <w:tr w:rsidR="00066335" w:rsidRPr="00B327FF" w14:paraId="296F90FD" w14:textId="77777777" w:rsidTr="00FC7BBA">
        <w:trPr>
          <w:trHeight w:val="315"/>
        </w:trPr>
        <w:tc>
          <w:tcPr>
            <w:tcW w:w="0" w:type="auto"/>
            <w:tcBorders>
              <w:top w:val="nil"/>
              <w:left w:val="nil"/>
              <w:bottom w:val="nil"/>
              <w:right w:val="nil"/>
            </w:tcBorders>
            <w:noWrap/>
            <w:vAlign w:val="bottom"/>
            <w:hideMark/>
          </w:tcPr>
          <w:p w14:paraId="17F4220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52</w:t>
            </w:r>
          </w:p>
        </w:tc>
        <w:tc>
          <w:tcPr>
            <w:tcW w:w="0" w:type="auto"/>
            <w:tcBorders>
              <w:top w:val="nil"/>
              <w:left w:val="nil"/>
              <w:bottom w:val="nil"/>
              <w:right w:val="nil"/>
            </w:tcBorders>
            <w:noWrap/>
            <w:vAlign w:val="bottom"/>
            <w:hideMark/>
          </w:tcPr>
          <w:p w14:paraId="0BCB66EE"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-0.1254</w:t>
            </w:r>
          </w:p>
        </w:tc>
        <w:tc>
          <w:tcPr>
            <w:tcW w:w="0" w:type="auto"/>
            <w:tcBorders>
              <w:top w:val="nil"/>
              <w:left w:val="nil"/>
              <w:bottom w:val="nil"/>
              <w:right w:val="nil"/>
            </w:tcBorders>
            <w:noWrap/>
            <w:vAlign w:val="bottom"/>
            <w:hideMark/>
          </w:tcPr>
          <w:p w14:paraId="153864E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0.0151</w:t>
            </w:r>
          </w:p>
        </w:tc>
        <w:tc>
          <w:tcPr>
            <w:tcW w:w="0" w:type="auto"/>
            <w:tcBorders>
              <w:top w:val="nil"/>
              <w:left w:val="nil"/>
              <w:bottom w:val="nil"/>
              <w:right w:val="nil"/>
            </w:tcBorders>
            <w:noWrap/>
            <w:vAlign w:val="bottom"/>
            <w:hideMark/>
          </w:tcPr>
          <w:p w14:paraId="2F83740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0.0358</w:t>
            </w:r>
          </w:p>
        </w:tc>
        <w:tc>
          <w:tcPr>
            <w:tcW w:w="0" w:type="auto"/>
            <w:tcBorders>
              <w:top w:val="nil"/>
              <w:left w:val="nil"/>
              <w:bottom w:val="nil"/>
              <w:right w:val="nil"/>
            </w:tcBorders>
            <w:noWrap/>
            <w:vAlign w:val="bottom"/>
            <w:hideMark/>
          </w:tcPr>
          <w:p w14:paraId="61069A9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-0.0116</w:t>
            </w:r>
          </w:p>
        </w:tc>
        <w:tc>
          <w:tcPr>
            <w:tcW w:w="0" w:type="auto"/>
            <w:tcBorders>
              <w:top w:val="nil"/>
              <w:left w:val="nil"/>
              <w:bottom w:val="nil"/>
              <w:right w:val="nil"/>
            </w:tcBorders>
            <w:noWrap/>
            <w:vAlign w:val="bottom"/>
            <w:hideMark/>
          </w:tcPr>
          <w:p w14:paraId="5565643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2.1816</w:t>
            </w:r>
          </w:p>
        </w:tc>
        <w:tc>
          <w:tcPr>
            <w:tcW w:w="0" w:type="auto"/>
            <w:tcBorders>
              <w:top w:val="nil"/>
              <w:left w:val="nil"/>
              <w:bottom w:val="nil"/>
              <w:right w:val="nil"/>
            </w:tcBorders>
            <w:noWrap/>
            <w:vAlign w:val="bottom"/>
            <w:hideMark/>
          </w:tcPr>
          <w:p w14:paraId="2DC2E8F3"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-43.8653</w:t>
            </w:r>
          </w:p>
        </w:tc>
      </w:tr>
      <w:tr w:rsidR="00066335" w:rsidRPr="00B327FF" w14:paraId="236F8C27" w14:textId="77777777" w:rsidTr="00FC7BBA">
        <w:trPr>
          <w:trHeight w:val="315"/>
        </w:trPr>
        <w:tc>
          <w:tcPr>
            <w:tcW w:w="0" w:type="auto"/>
            <w:tcBorders>
              <w:top w:val="nil"/>
              <w:left w:val="nil"/>
              <w:bottom w:val="nil"/>
              <w:right w:val="nil"/>
            </w:tcBorders>
            <w:noWrap/>
            <w:vAlign w:val="bottom"/>
            <w:hideMark/>
          </w:tcPr>
          <w:p w14:paraId="381A042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53</w:t>
            </w:r>
          </w:p>
        </w:tc>
        <w:tc>
          <w:tcPr>
            <w:tcW w:w="0" w:type="auto"/>
            <w:tcBorders>
              <w:top w:val="nil"/>
              <w:left w:val="nil"/>
              <w:bottom w:val="nil"/>
              <w:right w:val="nil"/>
            </w:tcBorders>
            <w:noWrap/>
            <w:vAlign w:val="bottom"/>
            <w:hideMark/>
          </w:tcPr>
          <w:p w14:paraId="591E995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-0.7787</w:t>
            </w:r>
          </w:p>
        </w:tc>
        <w:tc>
          <w:tcPr>
            <w:tcW w:w="0" w:type="auto"/>
            <w:tcBorders>
              <w:top w:val="nil"/>
              <w:left w:val="nil"/>
              <w:bottom w:val="nil"/>
              <w:right w:val="nil"/>
            </w:tcBorders>
            <w:noWrap/>
            <w:vAlign w:val="bottom"/>
            <w:hideMark/>
          </w:tcPr>
          <w:p w14:paraId="05ECC55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0.0154</w:t>
            </w:r>
          </w:p>
        </w:tc>
        <w:tc>
          <w:tcPr>
            <w:tcW w:w="0" w:type="auto"/>
            <w:tcBorders>
              <w:top w:val="nil"/>
              <w:left w:val="nil"/>
              <w:bottom w:val="nil"/>
              <w:right w:val="nil"/>
            </w:tcBorders>
            <w:noWrap/>
            <w:vAlign w:val="bottom"/>
            <w:hideMark/>
          </w:tcPr>
          <w:p w14:paraId="675C742C"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0.0296</w:t>
            </w:r>
          </w:p>
        </w:tc>
        <w:tc>
          <w:tcPr>
            <w:tcW w:w="0" w:type="auto"/>
            <w:tcBorders>
              <w:top w:val="nil"/>
              <w:left w:val="nil"/>
              <w:bottom w:val="nil"/>
              <w:right w:val="nil"/>
            </w:tcBorders>
            <w:noWrap/>
            <w:vAlign w:val="bottom"/>
            <w:hideMark/>
          </w:tcPr>
          <w:p w14:paraId="60E1B1B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-0.0083</w:t>
            </w:r>
          </w:p>
        </w:tc>
        <w:tc>
          <w:tcPr>
            <w:tcW w:w="0" w:type="auto"/>
            <w:tcBorders>
              <w:top w:val="nil"/>
              <w:left w:val="nil"/>
              <w:bottom w:val="nil"/>
              <w:right w:val="nil"/>
            </w:tcBorders>
            <w:noWrap/>
            <w:vAlign w:val="bottom"/>
            <w:hideMark/>
          </w:tcPr>
          <w:p w14:paraId="4D6AE13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2.2841</w:t>
            </w:r>
          </w:p>
        </w:tc>
        <w:tc>
          <w:tcPr>
            <w:tcW w:w="0" w:type="auto"/>
            <w:tcBorders>
              <w:top w:val="nil"/>
              <w:left w:val="nil"/>
              <w:bottom w:val="nil"/>
              <w:right w:val="nil"/>
            </w:tcBorders>
            <w:noWrap/>
            <w:vAlign w:val="bottom"/>
            <w:hideMark/>
          </w:tcPr>
          <w:p w14:paraId="184ED5D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-44.1127</w:t>
            </w:r>
          </w:p>
        </w:tc>
      </w:tr>
      <w:tr w:rsidR="00066335" w:rsidRPr="00B327FF" w14:paraId="55841DDF" w14:textId="77777777" w:rsidTr="00FC7BBA">
        <w:trPr>
          <w:trHeight w:val="315"/>
        </w:trPr>
        <w:tc>
          <w:tcPr>
            <w:tcW w:w="0" w:type="auto"/>
            <w:tcBorders>
              <w:top w:val="nil"/>
              <w:left w:val="nil"/>
              <w:bottom w:val="nil"/>
              <w:right w:val="nil"/>
            </w:tcBorders>
            <w:noWrap/>
            <w:vAlign w:val="bottom"/>
            <w:hideMark/>
          </w:tcPr>
          <w:p w14:paraId="09607A3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54</w:t>
            </w:r>
          </w:p>
        </w:tc>
        <w:tc>
          <w:tcPr>
            <w:tcW w:w="0" w:type="auto"/>
            <w:tcBorders>
              <w:top w:val="nil"/>
              <w:left w:val="nil"/>
              <w:bottom w:val="nil"/>
              <w:right w:val="nil"/>
            </w:tcBorders>
            <w:noWrap/>
            <w:vAlign w:val="bottom"/>
            <w:hideMark/>
          </w:tcPr>
          <w:p w14:paraId="553DD68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-1.4599</w:t>
            </w:r>
          </w:p>
        </w:tc>
        <w:tc>
          <w:tcPr>
            <w:tcW w:w="0" w:type="auto"/>
            <w:tcBorders>
              <w:top w:val="nil"/>
              <w:left w:val="nil"/>
              <w:bottom w:val="nil"/>
              <w:right w:val="nil"/>
            </w:tcBorders>
            <w:noWrap/>
            <w:vAlign w:val="bottom"/>
            <w:hideMark/>
          </w:tcPr>
          <w:p w14:paraId="405C534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0.0183</w:t>
            </w:r>
          </w:p>
        </w:tc>
        <w:tc>
          <w:tcPr>
            <w:tcW w:w="0" w:type="auto"/>
            <w:tcBorders>
              <w:top w:val="nil"/>
              <w:left w:val="nil"/>
              <w:bottom w:val="nil"/>
              <w:right w:val="nil"/>
            </w:tcBorders>
            <w:noWrap/>
            <w:vAlign w:val="bottom"/>
            <w:hideMark/>
          </w:tcPr>
          <w:p w14:paraId="30F4DC1C"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0.0144</w:t>
            </w:r>
          </w:p>
        </w:tc>
        <w:tc>
          <w:tcPr>
            <w:tcW w:w="0" w:type="auto"/>
            <w:tcBorders>
              <w:top w:val="nil"/>
              <w:left w:val="nil"/>
              <w:bottom w:val="nil"/>
              <w:right w:val="nil"/>
            </w:tcBorders>
            <w:noWrap/>
            <w:vAlign w:val="bottom"/>
            <w:hideMark/>
          </w:tcPr>
          <w:p w14:paraId="3CACF2E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-0.0073</w:t>
            </w:r>
          </w:p>
        </w:tc>
        <w:tc>
          <w:tcPr>
            <w:tcW w:w="0" w:type="auto"/>
            <w:tcBorders>
              <w:top w:val="nil"/>
              <w:left w:val="nil"/>
              <w:bottom w:val="nil"/>
              <w:right w:val="nil"/>
            </w:tcBorders>
            <w:noWrap/>
            <w:vAlign w:val="bottom"/>
            <w:hideMark/>
          </w:tcPr>
          <w:p w14:paraId="51EFE58E"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2.0746</w:t>
            </w:r>
          </w:p>
        </w:tc>
        <w:tc>
          <w:tcPr>
            <w:tcW w:w="0" w:type="auto"/>
            <w:tcBorders>
              <w:top w:val="nil"/>
              <w:left w:val="nil"/>
              <w:bottom w:val="nil"/>
              <w:right w:val="nil"/>
            </w:tcBorders>
            <w:noWrap/>
            <w:vAlign w:val="bottom"/>
            <w:hideMark/>
          </w:tcPr>
          <w:p w14:paraId="7B465DA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-47.8767</w:t>
            </w:r>
          </w:p>
        </w:tc>
      </w:tr>
      <w:tr w:rsidR="00066335" w:rsidRPr="00B327FF" w14:paraId="449E1B36" w14:textId="77777777" w:rsidTr="00FC7BBA">
        <w:trPr>
          <w:trHeight w:val="315"/>
        </w:trPr>
        <w:tc>
          <w:tcPr>
            <w:tcW w:w="0" w:type="auto"/>
            <w:tcBorders>
              <w:top w:val="nil"/>
              <w:left w:val="nil"/>
              <w:bottom w:val="nil"/>
              <w:right w:val="nil"/>
            </w:tcBorders>
            <w:noWrap/>
            <w:vAlign w:val="bottom"/>
            <w:hideMark/>
          </w:tcPr>
          <w:p w14:paraId="487AC90E"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55</w:t>
            </w:r>
          </w:p>
        </w:tc>
        <w:tc>
          <w:tcPr>
            <w:tcW w:w="0" w:type="auto"/>
            <w:tcBorders>
              <w:top w:val="nil"/>
              <w:left w:val="nil"/>
              <w:bottom w:val="nil"/>
              <w:right w:val="nil"/>
            </w:tcBorders>
            <w:noWrap/>
            <w:vAlign w:val="bottom"/>
            <w:hideMark/>
          </w:tcPr>
          <w:p w14:paraId="297FFE2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-0.2028</w:t>
            </w:r>
          </w:p>
        </w:tc>
        <w:tc>
          <w:tcPr>
            <w:tcW w:w="0" w:type="auto"/>
            <w:tcBorders>
              <w:top w:val="nil"/>
              <w:left w:val="nil"/>
              <w:bottom w:val="nil"/>
              <w:right w:val="nil"/>
            </w:tcBorders>
            <w:noWrap/>
            <w:vAlign w:val="bottom"/>
            <w:hideMark/>
          </w:tcPr>
          <w:p w14:paraId="2E45A60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0.0169</w:t>
            </w:r>
          </w:p>
        </w:tc>
        <w:tc>
          <w:tcPr>
            <w:tcW w:w="0" w:type="auto"/>
            <w:tcBorders>
              <w:top w:val="nil"/>
              <w:left w:val="nil"/>
              <w:bottom w:val="nil"/>
              <w:right w:val="nil"/>
            </w:tcBorders>
            <w:noWrap/>
            <w:vAlign w:val="bottom"/>
            <w:hideMark/>
          </w:tcPr>
          <w:p w14:paraId="40FF83E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0.0402</w:t>
            </w:r>
          </w:p>
        </w:tc>
        <w:tc>
          <w:tcPr>
            <w:tcW w:w="0" w:type="auto"/>
            <w:tcBorders>
              <w:top w:val="nil"/>
              <w:left w:val="nil"/>
              <w:bottom w:val="nil"/>
              <w:right w:val="nil"/>
            </w:tcBorders>
            <w:noWrap/>
            <w:vAlign w:val="bottom"/>
            <w:hideMark/>
          </w:tcPr>
          <w:p w14:paraId="25733C10"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-0.0151</w:t>
            </w:r>
          </w:p>
        </w:tc>
        <w:tc>
          <w:tcPr>
            <w:tcW w:w="0" w:type="auto"/>
            <w:tcBorders>
              <w:top w:val="nil"/>
              <w:left w:val="nil"/>
              <w:bottom w:val="nil"/>
              <w:right w:val="nil"/>
            </w:tcBorders>
            <w:noWrap/>
            <w:vAlign w:val="bottom"/>
            <w:hideMark/>
          </w:tcPr>
          <w:p w14:paraId="50D3E5D0"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2.7068</w:t>
            </w:r>
          </w:p>
        </w:tc>
        <w:tc>
          <w:tcPr>
            <w:tcW w:w="0" w:type="auto"/>
            <w:tcBorders>
              <w:top w:val="nil"/>
              <w:left w:val="nil"/>
              <w:bottom w:val="nil"/>
              <w:right w:val="nil"/>
            </w:tcBorders>
            <w:noWrap/>
            <w:vAlign w:val="bottom"/>
            <w:hideMark/>
          </w:tcPr>
          <w:p w14:paraId="6C2438A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-44.9151</w:t>
            </w:r>
          </w:p>
        </w:tc>
      </w:tr>
      <w:tr w:rsidR="00066335" w:rsidRPr="00B327FF" w14:paraId="3BF60AE4" w14:textId="77777777" w:rsidTr="00FC7BBA">
        <w:trPr>
          <w:trHeight w:val="315"/>
        </w:trPr>
        <w:tc>
          <w:tcPr>
            <w:tcW w:w="0" w:type="auto"/>
            <w:tcBorders>
              <w:top w:val="nil"/>
              <w:left w:val="nil"/>
              <w:bottom w:val="nil"/>
              <w:right w:val="nil"/>
            </w:tcBorders>
            <w:noWrap/>
            <w:vAlign w:val="bottom"/>
            <w:hideMark/>
          </w:tcPr>
          <w:p w14:paraId="0086B77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56</w:t>
            </w:r>
          </w:p>
        </w:tc>
        <w:tc>
          <w:tcPr>
            <w:tcW w:w="0" w:type="auto"/>
            <w:tcBorders>
              <w:top w:val="nil"/>
              <w:left w:val="nil"/>
              <w:bottom w:val="nil"/>
              <w:right w:val="nil"/>
            </w:tcBorders>
            <w:noWrap/>
            <w:vAlign w:val="bottom"/>
            <w:hideMark/>
          </w:tcPr>
          <w:p w14:paraId="4B3929B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3.2113</w:t>
            </w:r>
          </w:p>
        </w:tc>
        <w:tc>
          <w:tcPr>
            <w:tcW w:w="0" w:type="auto"/>
            <w:tcBorders>
              <w:top w:val="nil"/>
              <w:left w:val="nil"/>
              <w:bottom w:val="nil"/>
              <w:right w:val="nil"/>
            </w:tcBorders>
            <w:noWrap/>
            <w:vAlign w:val="bottom"/>
            <w:hideMark/>
          </w:tcPr>
          <w:p w14:paraId="6B0166D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0.0049</w:t>
            </w:r>
          </w:p>
        </w:tc>
        <w:tc>
          <w:tcPr>
            <w:tcW w:w="0" w:type="auto"/>
            <w:tcBorders>
              <w:top w:val="nil"/>
              <w:left w:val="nil"/>
              <w:bottom w:val="nil"/>
              <w:right w:val="nil"/>
            </w:tcBorders>
            <w:noWrap/>
            <w:vAlign w:val="bottom"/>
            <w:hideMark/>
          </w:tcPr>
          <w:p w14:paraId="2FD3D90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-0.0265</w:t>
            </w:r>
          </w:p>
        </w:tc>
        <w:tc>
          <w:tcPr>
            <w:tcW w:w="0" w:type="auto"/>
            <w:tcBorders>
              <w:top w:val="nil"/>
              <w:left w:val="nil"/>
              <w:bottom w:val="nil"/>
              <w:right w:val="nil"/>
            </w:tcBorders>
            <w:noWrap/>
            <w:vAlign w:val="bottom"/>
            <w:hideMark/>
          </w:tcPr>
          <w:p w14:paraId="6D39593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-0.0042</w:t>
            </w:r>
          </w:p>
        </w:tc>
        <w:tc>
          <w:tcPr>
            <w:tcW w:w="0" w:type="auto"/>
            <w:tcBorders>
              <w:top w:val="nil"/>
              <w:left w:val="nil"/>
              <w:bottom w:val="nil"/>
              <w:right w:val="nil"/>
            </w:tcBorders>
            <w:noWrap/>
            <w:vAlign w:val="bottom"/>
            <w:hideMark/>
          </w:tcPr>
          <w:p w14:paraId="4C20D9B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2.1617</w:t>
            </w:r>
          </w:p>
        </w:tc>
        <w:tc>
          <w:tcPr>
            <w:tcW w:w="0" w:type="auto"/>
            <w:tcBorders>
              <w:top w:val="nil"/>
              <w:left w:val="nil"/>
              <w:bottom w:val="nil"/>
              <w:right w:val="nil"/>
            </w:tcBorders>
            <w:noWrap/>
            <w:vAlign w:val="bottom"/>
            <w:hideMark/>
          </w:tcPr>
          <w:p w14:paraId="234C2A0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-43.0257</w:t>
            </w:r>
          </w:p>
        </w:tc>
      </w:tr>
      <w:tr w:rsidR="00066335" w:rsidRPr="00B327FF" w14:paraId="165B70E5" w14:textId="77777777" w:rsidTr="00FC7BBA">
        <w:trPr>
          <w:trHeight w:val="315"/>
        </w:trPr>
        <w:tc>
          <w:tcPr>
            <w:tcW w:w="0" w:type="auto"/>
            <w:tcBorders>
              <w:top w:val="nil"/>
              <w:left w:val="nil"/>
              <w:bottom w:val="nil"/>
              <w:right w:val="nil"/>
            </w:tcBorders>
            <w:noWrap/>
            <w:vAlign w:val="bottom"/>
            <w:hideMark/>
          </w:tcPr>
          <w:p w14:paraId="690CA25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57</w:t>
            </w:r>
          </w:p>
        </w:tc>
        <w:tc>
          <w:tcPr>
            <w:tcW w:w="0" w:type="auto"/>
            <w:tcBorders>
              <w:top w:val="nil"/>
              <w:left w:val="nil"/>
              <w:bottom w:val="nil"/>
              <w:right w:val="nil"/>
            </w:tcBorders>
            <w:noWrap/>
            <w:vAlign w:val="bottom"/>
            <w:hideMark/>
          </w:tcPr>
          <w:p w14:paraId="24BC074C"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1.1073</w:t>
            </w:r>
          </w:p>
        </w:tc>
        <w:tc>
          <w:tcPr>
            <w:tcW w:w="0" w:type="auto"/>
            <w:tcBorders>
              <w:top w:val="nil"/>
              <w:left w:val="nil"/>
              <w:bottom w:val="nil"/>
              <w:right w:val="nil"/>
            </w:tcBorders>
            <w:noWrap/>
            <w:vAlign w:val="bottom"/>
            <w:hideMark/>
          </w:tcPr>
          <w:p w14:paraId="5C70AA7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0.0150</w:t>
            </w:r>
          </w:p>
        </w:tc>
        <w:tc>
          <w:tcPr>
            <w:tcW w:w="0" w:type="auto"/>
            <w:tcBorders>
              <w:top w:val="nil"/>
              <w:left w:val="nil"/>
              <w:bottom w:val="nil"/>
              <w:right w:val="nil"/>
            </w:tcBorders>
            <w:noWrap/>
            <w:vAlign w:val="bottom"/>
            <w:hideMark/>
          </w:tcPr>
          <w:p w14:paraId="6948E92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-0.0221</w:t>
            </w:r>
          </w:p>
        </w:tc>
        <w:tc>
          <w:tcPr>
            <w:tcW w:w="0" w:type="auto"/>
            <w:tcBorders>
              <w:top w:val="nil"/>
              <w:left w:val="nil"/>
              <w:bottom w:val="nil"/>
              <w:right w:val="nil"/>
            </w:tcBorders>
            <w:noWrap/>
            <w:vAlign w:val="bottom"/>
            <w:hideMark/>
          </w:tcPr>
          <w:p w14:paraId="2D2661E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-0.0105</w:t>
            </w:r>
          </w:p>
        </w:tc>
        <w:tc>
          <w:tcPr>
            <w:tcW w:w="0" w:type="auto"/>
            <w:tcBorders>
              <w:top w:val="nil"/>
              <w:left w:val="nil"/>
              <w:bottom w:val="nil"/>
              <w:right w:val="nil"/>
            </w:tcBorders>
            <w:noWrap/>
            <w:vAlign w:val="bottom"/>
            <w:hideMark/>
          </w:tcPr>
          <w:p w14:paraId="3486ACBE"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1.9334</w:t>
            </w:r>
          </w:p>
        </w:tc>
        <w:tc>
          <w:tcPr>
            <w:tcW w:w="0" w:type="auto"/>
            <w:tcBorders>
              <w:top w:val="nil"/>
              <w:left w:val="nil"/>
              <w:bottom w:val="nil"/>
              <w:right w:val="nil"/>
            </w:tcBorders>
            <w:noWrap/>
            <w:vAlign w:val="bottom"/>
            <w:hideMark/>
          </w:tcPr>
          <w:p w14:paraId="2D9DB5F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-42.1682</w:t>
            </w:r>
          </w:p>
        </w:tc>
      </w:tr>
      <w:tr w:rsidR="00066335" w:rsidRPr="00B327FF" w14:paraId="643160BF" w14:textId="77777777" w:rsidTr="00FC7BBA">
        <w:trPr>
          <w:trHeight w:val="315"/>
        </w:trPr>
        <w:tc>
          <w:tcPr>
            <w:tcW w:w="0" w:type="auto"/>
            <w:tcBorders>
              <w:top w:val="nil"/>
              <w:left w:val="nil"/>
              <w:bottom w:val="nil"/>
              <w:right w:val="nil"/>
            </w:tcBorders>
            <w:noWrap/>
            <w:vAlign w:val="bottom"/>
            <w:hideMark/>
          </w:tcPr>
          <w:p w14:paraId="4D06CDB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58</w:t>
            </w:r>
          </w:p>
        </w:tc>
        <w:tc>
          <w:tcPr>
            <w:tcW w:w="0" w:type="auto"/>
            <w:tcBorders>
              <w:top w:val="nil"/>
              <w:left w:val="nil"/>
              <w:bottom w:val="nil"/>
              <w:right w:val="nil"/>
            </w:tcBorders>
            <w:noWrap/>
            <w:vAlign w:val="bottom"/>
            <w:hideMark/>
          </w:tcPr>
          <w:p w14:paraId="190DEA9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3.2039</w:t>
            </w:r>
          </w:p>
        </w:tc>
        <w:tc>
          <w:tcPr>
            <w:tcW w:w="0" w:type="auto"/>
            <w:tcBorders>
              <w:top w:val="nil"/>
              <w:left w:val="nil"/>
              <w:bottom w:val="nil"/>
              <w:right w:val="nil"/>
            </w:tcBorders>
            <w:noWrap/>
            <w:vAlign w:val="bottom"/>
            <w:hideMark/>
          </w:tcPr>
          <w:p w14:paraId="45EDCD9E"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0.0097</w:t>
            </w:r>
          </w:p>
        </w:tc>
        <w:tc>
          <w:tcPr>
            <w:tcW w:w="0" w:type="auto"/>
            <w:tcBorders>
              <w:top w:val="nil"/>
              <w:left w:val="nil"/>
              <w:bottom w:val="nil"/>
              <w:right w:val="nil"/>
            </w:tcBorders>
            <w:noWrap/>
            <w:vAlign w:val="bottom"/>
            <w:hideMark/>
          </w:tcPr>
          <w:p w14:paraId="4EF5FEA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-0.0807</w:t>
            </w:r>
          </w:p>
        </w:tc>
        <w:tc>
          <w:tcPr>
            <w:tcW w:w="0" w:type="auto"/>
            <w:tcBorders>
              <w:top w:val="nil"/>
              <w:left w:val="nil"/>
              <w:bottom w:val="nil"/>
              <w:right w:val="nil"/>
            </w:tcBorders>
            <w:noWrap/>
            <w:vAlign w:val="bottom"/>
            <w:hideMark/>
          </w:tcPr>
          <w:p w14:paraId="4E37988C"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-0.0043</w:t>
            </w:r>
          </w:p>
        </w:tc>
        <w:tc>
          <w:tcPr>
            <w:tcW w:w="0" w:type="auto"/>
            <w:tcBorders>
              <w:top w:val="nil"/>
              <w:left w:val="nil"/>
              <w:bottom w:val="nil"/>
              <w:right w:val="nil"/>
            </w:tcBorders>
            <w:noWrap/>
            <w:vAlign w:val="bottom"/>
            <w:hideMark/>
          </w:tcPr>
          <w:p w14:paraId="45E41610"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2.8740</w:t>
            </w:r>
          </w:p>
        </w:tc>
        <w:tc>
          <w:tcPr>
            <w:tcW w:w="0" w:type="auto"/>
            <w:tcBorders>
              <w:top w:val="nil"/>
              <w:left w:val="nil"/>
              <w:bottom w:val="nil"/>
              <w:right w:val="nil"/>
            </w:tcBorders>
            <w:noWrap/>
            <w:vAlign w:val="bottom"/>
            <w:hideMark/>
          </w:tcPr>
          <w:p w14:paraId="5A2F508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-45.8891</w:t>
            </w:r>
          </w:p>
        </w:tc>
      </w:tr>
      <w:tr w:rsidR="00066335" w:rsidRPr="00B327FF" w14:paraId="292D7F6E" w14:textId="77777777" w:rsidTr="00FC7BBA">
        <w:trPr>
          <w:trHeight w:val="315"/>
        </w:trPr>
        <w:tc>
          <w:tcPr>
            <w:tcW w:w="0" w:type="auto"/>
            <w:tcBorders>
              <w:top w:val="nil"/>
              <w:left w:val="nil"/>
              <w:bottom w:val="nil"/>
              <w:right w:val="nil"/>
            </w:tcBorders>
            <w:noWrap/>
            <w:vAlign w:val="bottom"/>
            <w:hideMark/>
          </w:tcPr>
          <w:p w14:paraId="55597C7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59</w:t>
            </w:r>
          </w:p>
        </w:tc>
        <w:tc>
          <w:tcPr>
            <w:tcW w:w="0" w:type="auto"/>
            <w:tcBorders>
              <w:top w:val="nil"/>
              <w:left w:val="nil"/>
              <w:bottom w:val="nil"/>
              <w:right w:val="nil"/>
            </w:tcBorders>
            <w:noWrap/>
            <w:vAlign w:val="bottom"/>
            <w:hideMark/>
          </w:tcPr>
          <w:p w14:paraId="6507DAF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3.6576</w:t>
            </w:r>
          </w:p>
        </w:tc>
        <w:tc>
          <w:tcPr>
            <w:tcW w:w="0" w:type="auto"/>
            <w:tcBorders>
              <w:top w:val="nil"/>
              <w:left w:val="nil"/>
              <w:bottom w:val="nil"/>
              <w:right w:val="nil"/>
            </w:tcBorders>
            <w:noWrap/>
            <w:vAlign w:val="bottom"/>
            <w:hideMark/>
          </w:tcPr>
          <w:p w14:paraId="7967D60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0.0111</w:t>
            </w:r>
          </w:p>
        </w:tc>
        <w:tc>
          <w:tcPr>
            <w:tcW w:w="0" w:type="auto"/>
            <w:tcBorders>
              <w:top w:val="nil"/>
              <w:left w:val="nil"/>
              <w:bottom w:val="nil"/>
              <w:right w:val="nil"/>
            </w:tcBorders>
            <w:noWrap/>
            <w:vAlign w:val="bottom"/>
            <w:hideMark/>
          </w:tcPr>
          <w:p w14:paraId="1F8A890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-0.0535</w:t>
            </w:r>
          </w:p>
        </w:tc>
        <w:tc>
          <w:tcPr>
            <w:tcW w:w="0" w:type="auto"/>
            <w:tcBorders>
              <w:top w:val="nil"/>
              <w:left w:val="nil"/>
              <w:bottom w:val="nil"/>
              <w:right w:val="nil"/>
            </w:tcBorders>
            <w:noWrap/>
            <w:vAlign w:val="bottom"/>
            <w:hideMark/>
          </w:tcPr>
          <w:p w14:paraId="20B7E4A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-0.0113</w:t>
            </w:r>
          </w:p>
        </w:tc>
        <w:tc>
          <w:tcPr>
            <w:tcW w:w="0" w:type="auto"/>
            <w:tcBorders>
              <w:top w:val="nil"/>
              <w:left w:val="nil"/>
              <w:bottom w:val="nil"/>
              <w:right w:val="nil"/>
            </w:tcBorders>
            <w:noWrap/>
            <w:vAlign w:val="bottom"/>
            <w:hideMark/>
          </w:tcPr>
          <w:p w14:paraId="49CABD7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3.2457</w:t>
            </w:r>
          </w:p>
        </w:tc>
        <w:tc>
          <w:tcPr>
            <w:tcW w:w="0" w:type="auto"/>
            <w:tcBorders>
              <w:top w:val="nil"/>
              <w:left w:val="nil"/>
              <w:bottom w:val="nil"/>
              <w:right w:val="nil"/>
            </w:tcBorders>
            <w:noWrap/>
            <w:vAlign w:val="bottom"/>
            <w:hideMark/>
          </w:tcPr>
          <w:p w14:paraId="01D37B4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-46.4938</w:t>
            </w:r>
          </w:p>
        </w:tc>
      </w:tr>
      <w:tr w:rsidR="00066335" w:rsidRPr="00B327FF" w14:paraId="564CDC53" w14:textId="77777777" w:rsidTr="00FC7BBA">
        <w:trPr>
          <w:trHeight w:val="315"/>
        </w:trPr>
        <w:tc>
          <w:tcPr>
            <w:tcW w:w="0" w:type="auto"/>
            <w:tcBorders>
              <w:top w:val="nil"/>
              <w:left w:val="nil"/>
              <w:bottom w:val="nil"/>
              <w:right w:val="nil"/>
            </w:tcBorders>
            <w:noWrap/>
            <w:vAlign w:val="bottom"/>
            <w:hideMark/>
          </w:tcPr>
          <w:p w14:paraId="517E659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60</w:t>
            </w:r>
          </w:p>
        </w:tc>
        <w:tc>
          <w:tcPr>
            <w:tcW w:w="0" w:type="auto"/>
            <w:tcBorders>
              <w:top w:val="nil"/>
              <w:left w:val="nil"/>
              <w:bottom w:val="nil"/>
              <w:right w:val="nil"/>
            </w:tcBorders>
            <w:noWrap/>
            <w:vAlign w:val="bottom"/>
            <w:hideMark/>
          </w:tcPr>
          <w:p w14:paraId="790D5A40"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3.2839</w:t>
            </w:r>
          </w:p>
        </w:tc>
        <w:tc>
          <w:tcPr>
            <w:tcW w:w="0" w:type="auto"/>
            <w:tcBorders>
              <w:top w:val="nil"/>
              <w:left w:val="nil"/>
              <w:bottom w:val="nil"/>
              <w:right w:val="nil"/>
            </w:tcBorders>
            <w:noWrap/>
            <w:vAlign w:val="bottom"/>
            <w:hideMark/>
          </w:tcPr>
          <w:p w14:paraId="104C531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0.0116</w:t>
            </w:r>
          </w:p>
        </w:tc>
        <w:tc>
          <w:tcPr>
            <w:tcW w:w="0" w:type="auto"/>
            <w:tcBorders>
              <w:top w:val="nil"/>
              <w:left w:val="nil"/>
              <w:bottom w:val="nil"/>
              <w:right w:val="nil"/>
            </w:tcBorders>
            <w:noWrap/>
            <w:vAlign w:val="bottom"/>
            <w:hideMark/>
          </w:tcPr>
          <w:p w14:paraId="5B1D882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-0.0657</w:t>
            </w:r>
          </w:p>
        </w:tc>
        <w:tc>
          <w:tcPr>
            <w:tcW w:w="0" w:type="auto"/>
            <w:tcBorders>
              <w:top w:val="nil"/>
              <w:left w:val="nil"/>
              <w:bottom w:val="nil"/>
              <w:right w:val="nil"/>
            </w:tcBorders>
            <w:noWrap/>
            <w:vAlign w:val="bottom"/>
            <w:hideMark/>
          </w:tcPr>
          <w:p w14:paraId="16FC38D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-0.0137</w:t>
            </w:r>
          </w:p>
        </w:tc>
        <w:tc>
          <w:tcPr>
            <w:tcW w:w="0" w:type="auto"/>
            <w:tcBorders>
              <w:top w:val="nil"/>
              <w:left w:val="nil"/>
              <w:bottom w:val="nil"/>
              <w:right w:val="nil"/>
            </w:tcBorders>
            <w:noWrap/>
            <w:vAlign w:val="bottom"/>
            <w:hideMark/>
          </w:tcPr>
          <w:p w14:paraId="651DB50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3.1933</w:t>
            </w:r>
          </w:p>
        </w:tc>
        <w:tc>
          <w:tcPr>
            <w:tcW w:w="0" w:type="auto"/>
            <w:tcBorders>
              <w:top w:val="nil"/>
              <w:left w:val="nil"/>
              <w:bottom w:val="nil"/>
              <w:right w:val="nil"/>
            </w:tcBorders>
            <w:noWrap/>
            <w:vAlign w:val="bottom"/>
            <w:hideMark/>
          </w:tcPr>
          <w:p w14:paraId="3FB67900"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-44.9827</w:t>
            </w:r>
          </w:p>
        </w:tc>
      </w:tr>
      <w:tr w:rsidR="00066335" w:rsidRPr="00B327FF" w14:paraId="26496A89" w14:textId="77777777" w:rsidTr="00FC7BBA">
        <w:trPr>
          <w:trHeight w:val="300"/>
        </w:trPr>
        <w:tc>
          <w:tcPr>
            <w:tcW w:w="0" w:type="auto"/>
            <w:tcBorders>
              <w:top w:val="nil"/>
              <w:left w:val="nil"/>
              <w:bottom w:val="nil"/>
              <w:right w:val="nil"/>
            </w:tcBorders>
            <w:noWrap/>
            <w:vAlign w:val="bottom"/>
            <w:hideMark/>
          </w:tcPr>
          <w:p w14:paraId="5DAD487F" w14:textId="77777777" w:rsidR="00066335" w:rsidRPr="00B327FF" w:rsidRDefault="00066335" w:rsidP="004700FD">
            <w:pPr>
              <w:spacing w:before="240" w:after="0" w:line="240" w:lineRule="auto"/>
              <w:jc w:val="both"/>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580"/>
            </w:tblGrid>
            <w:tr w:rsidR="00066335" w:rsidRPr="00B327FF" w14:paraId="6822A24C" w14:textId="77777777" w:rsidTr="00FC7BBA">
              <w:trPr>
                <w:trHeight w:val="300"/>
                <w:tblCellSpacing w:w="0" w:type="dxa"/>
              </w:trPr>
              <w:tc>
                <w:tcPr>
                  <w:tcW w:w="580" w:type="dxa"/>
                  <w:tcBorders>
                    <w:top w:val="nil"/>
                    <w:left w:val="nil"/>
                    <w:bottom w:val="nil"/>
                    <w:right w:val="nil"/>
                  </w:tcBorders>
                  <w:noWrap/>
                  <w:vAlign w:val="bottom"/>
                  <w:hideMark/>
                </w:tcPr>
                <w:p w14:paraId="5BC32300" w14:textId="77777777" w:rsidR="00066335" w:rsidRPr="00B327FF" w:rsidRDefault="00066335" w:rsidP="004700FD">
                  <w:pPr>
                    <w:spacing w:before="240" w:after="0" w:line="240" w:lineRule="auto"/>
                    <w:jc w:val="both"/>
                    <w:rPr>
                      <w:rFonts w:ascii="Calibri" w:eastAsia="Times New Roman" w:hAnsi="Calibri" w:cs="Calibri"/>
                      <w:color w:val="000000"/>
                    </w:rPr>
                  </w:pPr>
                  <w:r w:rsidRPr="00B327FF">
                    <w:rPr>
                      <w:rFonts w:ascii="Calibri" w:eastAsia="Times New Roman" w:hAnsi="Calibri" w:cs="Calibri"/>
                      <w:noProof/>
                      <w:color w:val="000000"/>
                    </w:rPr>
                    <w:drawing>
                      <wp:anchor distT="0" distB="0" distL="114300" distR="114300" simplePos="0" relativeHeight="251659264" behindDoc="0" locked="0" layoutInCell="1" allowOverlap="1" wp14:anchorId="4FDD6784" wp14:editId="7BD91C26">
                        <wp:simplePos x="0" y="0"/>
                        <wp:positionH relativeFrom="column">
                          <wp:posOffset>142875</wp:posOffset>
                        </wp:positionH>
                        <wp:positionV relativeFrom="paragraph">
                          <wp:posOffset>-261620</wp:posOffset>
                        </wp:positionV>
                        <wp:extent cx="47625" cy="190500"/>
                        <wp:effectExtent l="0" t="0" r="9525" b="0"/>
                        <wp:wrapNone/>
                        <wp:docPr id="31" name="Picture 12">
                          <a:extLst xmlns:a="http://schemas.openxmlformats.org/drawingml/2006/main">
                            <a:ext uri="{FF2B5EF4-FFF2-40B4-BE49-F238E27FC236}">
                              <a16:creationId xmlns:a16="http://schemas.microsoft.com/office/drawing/2014/main" id="{6B9F4E19-06CB-463C-9B2F-61D35873068C}"/>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B9F4E19-06CB-463C-9B2F-61D35873068C}"/>
                                    </a:ext>
                                  </a:extLst>
                                </pic:cNvPr>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25" cy="190500"/>
                                </a:xfrm>
                                <a:prstGeom prst="rect">
                                  <a:avLst/>
                                </a:prstGeom>
                                <a:noFill/>
                              </pic:spPr>
                            </pic:pic>
                          </a:graphicData>
                        </a:graphic>
                      </wp:anchor>
                    </w:drawing>
                  </w:r>
                </w:p>
              </w:tc>
            </w:tr>
          </w:tbl>
          <w:p w14:paraId="13B91BA6" w14:textId="77777777" w:rsidR="00066335" w:rsidRPr="00B327FF" w:rsidRDefault="00066335" w:rsidP="004700FD">
            <w:pPr>
              <w:spacing w:before="240" w:after="0" w:line="240" w:lineRule="auto"/>
              <w:jc w:val="both"/>
              <w:rPr>
                <w:rFonts w:ascii="Calibri" w:eastAsia="Times New Roman" w:hAnsi="Calibri" w:cs="Calibri"/>
                <w:color w:val="000000"/>
              </w:rPr>
            </w:pPr>
          </w:p>
        </w:tc>
        <w:tc>
          <w:tcPr>
            <w:tcW w:w="0" w:type="auto"/>
            <w:tcBorders>
              <w:top w:val="nil"/>
              <w:left w:val="nil"/>
              <w:bottom w:val="nil"/>
              <w:right w:val="nil"/>
            </w:tcBorders>
            <w:noWrap/>
            <w:vAlign w:val="bottom"/>
            <w:hideMark/>
          </w:tcPr>
          <w:p w14:paraId="3F666135" w14:textId="77777777" w:rsidR="00066335" w:rsidRPr="00B327FF" w:rsidRDefault="00066335" w:rsidP="004700FD">
            <w:pPr>
              <w:spacing w:before="240" w:after="0" w:line="240" w:lineRule="auto"/>
              <w:jc w:val="both"/>
              <w:rPr>
                <w:rFonts w:ascii="Calibri" w:eastAsia="Times New Roman" w:hAnsi="Calibri" w:cs="Calibri"/>
                <w:color w:val="000000"/>
              </w:rPr>
            </w:pPr>
            <w:r w:rsidRPr="00B327FF">
              <w:rPr>
                <w:rFonts w:ascii="Calibri" w:eastAsia="Times New Roman" w:hAnsi="Calibri" w:cs="Calibri"/>
                <w:noProof/>
                <w:color w:val="000000"/>
              </w:rPr>
              <w:drawing>
                <wp:anchor distT="0" distB="0" distL="114300" distR="114300" simplePos="0" relativeHeight="251660288" behindDoc="0" locked="0" layoutInCell="1" allowOverlap="1" wp14:anchorId="5319DEE8" wp14:editId="228942EC">
                  <wp:simplePos x="0" y="0"/>
                  <wp:positionH relativeFrom="column">
                    <wp:posOffset>210185</wp:posOffset>
                  </wp:positionH>
                  <wp:positionV relativeFrom="paragraph">
                    <wp:posOffset>-252095</wp:posOffset>
                  </wp:positionV>
                  <wp:extent cx="47625" cy="190500"/>
                  <wp:effectExtent l="0" t="0" r="9525" b="0"/>
                  <wp:wrapNone/>
                  <wp:docPr id="32" name="Picture 11">
                    <a:extLst xmlns:a="http://schemas.openxmlformats.org/drawingml/2006/main">
                      <a:ext uri="{FF2B5EF4-FFF2-40B4-BE49-F238E27FC236}">
                        <a16:creationId xmlns:a16="http://schemas.microsoft.com/office/drawing/2014/main" id="{C044EE77-BE13-4C8D-9544-7CF9120ECB1F}"/>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044EE77-BE13-4C8D-9544-7CF9120ECB1F}"/>
                              </a:ext>
                            </a:extLst>
                          </pic:cNvPr>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25" cy="190500"/>
                          </a:xfrm>
                          <a:prstGeom prst="rect">
                            <a:avLst/>
                          </a:prstGeom>
                          <a:noFill/>
                        </pic:spPr>
                      </pic:pic>
                    </a:graphicData>
                  </a:graphic>
                </wp:anchor>
              </w:drawing>
            </w:r>
          </w:p>
        </w:tc>
        <w:tc>
          <w:tcPr>
            <w:tcW w:w="0" w:type="auto"/>
            <w:tcBorders>
              <w:top w:val="nil"/>
              <w:left w:val="nil"/>
              <w:bottom w:val="nil"/>
              <w:right w:val="nil"/>
            </w:tcBorders>
            <w:noWrap/>
            <w:vAlign w:val="bottom"/>
            <w:hideMark/>
          </w:tcPr>
          <w:p w14:paraId="55AC070B" w14:textId="77777777" w:rsidR="00066335" w:rsidRPr="00B327FF" w:rsidRDefault="00066335" w:rsidP="004700FD">
            <w:pPr>
              <w:spacing w:before="240" w:after="0" w:line="240" w:lineRule="auto"/>
              <w:jc w:val="both"/>
              <w:rPr>
                <w:rFonts w:ascii="Calibri" w:eastAsia="Times New Roman" w:hAnsi="Calibri" w:cs="Calibri"/>
                <w:color w:val="000000"/>
              </w:rPr>
            </w:pPr>
            <w:r w:rsidRPr="00B327FF">
              <w:rPr>
                <w:rFonts w:ascii="Calibri" w:eastAsia="Times New Roman" w:hAnsi="Calibri" w:cs="Calibri"/>
                <w:noProof/>
                <w:color w:val="000000"/>
              </w:rPr>
              <w:drawing>
                <wp:anchor distT="0" distB="0" distL="114300" distR="114300" simplePos="0" relativeHeight="251661312" behindDoc="0" locked="0" layoutInCell="1" allowOverlap="1" wp14:anchorId="06D92D02" wp14:editId="54A04DF6">
                  <wp:simplePos x="0" y="0"/>
                  <wp:positionH relativeFrom="column">
                    <wp:posOffset>312420</wp:posOffset>
                  </wp:positionH>
                  <wp:positionV relativeFrom="paragraph">
                    <wp:posOffset>-223520</wp:posOffset>
                  </wp:positionV>
                  <wp:extent cx="47625" cy="190500"/>
                  <wp:effectExtent l="0" t="0" r="9525" b="0"/>
                  <wp:wrapNone/>
                  <wp:docPr id="33" name="Picture 10">
                    <a:extLst xmlns:a="http://schemas.openxmlformats.org/drawingml/2006/main">
                      <a:ext uri="{FF2B5EF4-FFF2-40B4-BE49-F238E27FC236}">
                        <a16:creationId xmlns:a16="http://schemas.microsoft.com/office/drawing/2014/main" id="{C24DF611-3455-475E-A2E5-2960B2BE0575}"/>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24DF611-3455-475E-A2E5-2960B2BE0575}"/>
                              </a:ext>
                            </a:extLst>
                          </pic:cNvPr>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25" cy="190500"/>
                          </a:xfrm>
                          <a:prstGeom prst="rect">
                            <a:avLst/>
                          </a:prstGeom>
                          <a:noFill/>
                        </pic:spPr>
                      </pic:pic>
                    </a:graphicData>
                  </a:graphic>
                </wp:anchor>
              </w:drawing>
            </w:r>
          </w:p>
        </w:tc>
        <w:tc>
          <w:tcPr>
            <w:tcW w:w="0" w:type="auto"/>
            <w:tcBorders>
              <w:top w:val="nil"/>
              <w:left w:val="nil"/>
              <w:bottom w:val="nil"/>
              <w:right w:val="nil"/>
            </w:tcBorders>
            <w:noWrap/>
            <w:vAlign w:val="bottom"/>
            <w:hideMark/>
          </w:tcPr>
          <w:p w14:paraId="43971434" w14:textId="77777777" w:rsidR="00066335" w:rsidRPr="00B327FF" w:rsidRDefault="00066335" w:rsidP="004700FD">
            <w:pPr>
              <w:spacing w:before="240" w:after="0" w:line="240" w:lineRule="auto"/>
              <w:jc w:val="both"/>
              <w:rPr>
                <w:rFonts w:ascii="Calibri" w:eastAsia="Times New Roman" w:hAnsi="Calibri" w:cs="Calibri"/>
                <w:color w:val="000000"/>
              </w:rPr>
            </w:pPr>
            <w:r w:rsidRPr="00B327FF">
              <w:rPr>
                <w:rFonts w:ascii="Calibri" w:eastAsia="Times New Roman" w:hAnsi="Calibri" w:cs="Calibri"/>
                <w:noProof/>
                <w:color w:val="000000"/>
              </w:rPr>
              <w:drawing>
                <wp:anchor distT="0" distB="0" distL="114300" distR="114300" simplePos="0" relativeHeight="251662336" behindDoc="0" locked="0" layoutInCell="1" allowOverlap="1" wp14:anchorId="24DBC4F7" wp14:editId="1E1FEF1B">
                  <wp:simplePos x="0" y="0"/>
                  <wp:positionH relativeFrom="column">
                    <wp:posOffset>408305</wp:posOffset>
                  </wp:positionH>
                  <wp:positionV relativeFrom="paragraph">
                    <wp:posOffset>-252095</wp:posOffset>
                  </wp:positionV>
                  <wp:extent cx="47625" cy="190500"/>
                  <wp:effectExtent l="0" t="0" r="9525" b="0"/>
                  <wp:wrapNone/>
                  <wp:docPr id="34" name="Picture 9">
                    <a:extLst xmlns:a="http://schemas.openxmlformats.org/drawingml/2006/main">
                      <a:ext uri="{FF2B5EF4-FFF2-40B4-BE49-F238E27FC236}">
                        <a16:creationId xmlns:a16="http://schemas.microsoft.com/office/drawing/2014/main" id="{7C412DEC-2F63-49D4-A1AB-0BD7A4813D3E}"/>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C412DEC-2F63-49D4-A1AB-0BD7A4813D3E}"/>
                              </a:ext>
                            </a:extLst>
                          </pic:cNvPr>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25" cy="190500"/>
                          </a:xfrm>
                          <a:prstGeom prst="rect">
                            <a:avLst/>
                          </a:prstGeom>
                          <a:noFill/>
                        </pic:spPr>
                      </pic:pic>
                    </a:graphicData>
                  </a:graphic>
                </wp:anchor>
              </w:drawing>
            </w:r>
          </w:p>
        </w:tc>
        <w:tc>
          <w:tcPr>
            <w:tcW w:w="0" w:type="auto"/>
            <w:tcBorders>
              <w:top w:val="nil"/>
              <w:left w:val="nil"/>
              <w:bottom w:val="nil"/>
              <w:right w:val="nil"/>
            </w:tcBorders>
            <w:noWrap/>
            <w:vAlign w:val="bottom"/>
            <w:hideMark/>
          </w:tcPr>
          <w:p w14:paraId="15EED540" w14:textId="77777777" w:rsidR="00066335" w:rsidRPr="00B327FF" w:rsidRDefault="00066335" w:rsidP="004700FD">
            <w:pPr>
              <w:spacing w:before="240" w:after="0" w:line="240" w:lineRule="auto"/>
              <w:jc w:val="both"/>
              <w:rPr>
                <w:rFonts w:ascii="Calibri" w:eastAsia="Times New Roman" w:hAnsi="Calibri" w:cs="Calibri"/>
                <w:color w:val="000000"/>
              </w:rPr>
            </w:pPr>
            <w:r w:rsidRPr="00B327FF">
              <w:rPr>
                <w:rFonts w:ascii="Calibri" w:eastAsia="Times New Roman" w:hAnsi="Calibri" w:cs="Calibri"/>
                <w:noProof/>
                <w:color w:val="000000"/>
              </w:rPr>
              <w:drawing>
                <wp:anchor distT="0" distB="0" distL="114300" distR="114300" simplePos="0" relativeHeight="251663360" behindDoc="0" locked="0" layoutInCell="1" allowOverlap="1" wp14:anchorId="4A249B33" wp14:editId="7962DCCC">
                  <wp:simplePos x="0" y="0"/>
                  <wp:positionH relativeFrom="column">
                    <wp:posOffset>600710</wp:posOffset>
                  </wp:positionH>
                  <wp:positionV relativeFrom="paragraph">
                    <wp:posOffset>-261620</wp:posOffset>
                  </wp:positionV>
                  <wp:extent cx="47625" cy="190500"/>
                  <wp:effectExtent l="0" t="0" r="9525" b="0"/>
                  <wp:wrapNone/>
                  <wp:docPr id="35" name="Picture 6">
                    <a:extLst xmlns:a="http://schemas.openxmlformats.org/drawingml/2006/main">
                      <a:ext uri="{FF2B5EF4-FFF2-40B4-BE49-F238E27FC236}">
                        <a16:creationId xmlns:a16="http://schemas.microsoft.com/office/drawing/2014/main" id="{FCB7B4BD-ADA4-4E71-8443-6238A0D41F06}"/>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FCB7B4BD-ADA4-4E71-8443-6238A0D41F06}"/>
                              </a:ext>
                            </a:extLst>
                          </pic:cNvPr>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25" cy="190500"/>
                          </a:xfrm>
                          <a:prstGeom prst="rect">
                            <a:avLst/>
                          </a:prstGeom>
                          <a:noFill/>
                        </pic:spPr>
                      </pic:pic>
                    </a:graphicData>
                  </a:graphic>
                </wp:anchor>
              </w:drawing>
            </w:r>
          </w:p>
        </w:tc>
        <w:tc>
          <w:tcPr>
            <w:tcW w:w="0" w:type="auto"/>
            <w:tcBorders>
              <w:top w:val="nil"/>
              <w:left w:val="nil"/>
              <w:bottom w:val="nil"/>
              <w:right w:val="nil"/>
            </w:tcBorders>
            <w:noWrap/>
            <w:vAlign w:val="bottom"/>
            <w:hideMark/>
          </w:tcPr>
          <w:p w14:paraId="0677C13C" w14:textId="77777777" w:rsidR="00066335" w:rsidRPr="00B327FF" w:rsidRDefault="00066335" w:rsidP="004700FD">
            <w:pPr>
              <w:spacing w:before="240" w:after="0" w:line="240" w:lineRule="auto"/>
              <w:jc w:val="both"/>
              <w:rPr>
                <w:rFonts w:ascii="Calibri" w:eastAsia="Times New Roman" w:hAnsi="Calibri" w:cs="Calibri"/>
                <w:color w:val="000000"/>
              </w:rPr>
            </w:pPr>
            <w:r w:rsidRPr="00B327FF">
              <w:rPr>
                <w:rFonts w:ascii="Calibri" w:eastAsia="Times New Roman" w:hAnsi="Calibri" w:cs="Calibri"/>
                <w:noProof/>
                <w:color w:val="000000"/>
              </w:rPr>
              <w:drawing>
                <wp:anchor distT="0" distB="0" distL="114300" distR="114300" simplePos="0" relativeHeight="251664384" behindDoc="0" locked="0" layoutInCell="1" allowOverlap="1" wp14:anchorId="60BD862D" wp14:editId="61D16727">
                  <wp:simplePos x="0" y="0"/>
                  <wp:positionH relativeFrom="column">
                    <wp:posOffset>201930</wp:posOffset>
                  </wp:positionH>
                  <wp:positionV relativeFrom="paragraph">
                    <wp:posOffset>-242570</wp:posOffset>
                  </wp:positionV>
                  <wp:extent cx="47625" cy="190500"/>
                  <wp:effectExtent l="0" t="0" r="9525" b="0"/>
                  <wp:wrapNone/>
                  <wp:docPr id="36" name="Picture 7">
                    <a:extLst xmlns:a="http://schemas.openxmlformats.org/drawingml/2006/main">
                      <a:ext uri="{FF2B5EF4-FFF2-40B4-BE49-F238E27FC236}">
                        <a16:creationId xmlns:a16="http://schemas.microsoft.com/office/drawing/2014/main" id="{05319813-52CD-4339-86F7-AF111909760E}"/>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5319813-52CD-4339-86F7-AF111909760E}"/>
                              </a:ext>
                            </a:extLst>
                          </pic:cNvPr>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25" cy="190500"/>
                          </a:xfrm>
                          <a:prstGeom prst="rect">
                            <a:avLst/>
                          </a:prstGeom>
                          <a:noFill/>
                        </pic:spPr>
                      </pic:pic>
                    </a:graphicData>
                  </a:graphic>
                </wp:anchor>
              </w:drawing>
            </w:r>
          </w:p>
        </w:tc>
        <w:tc>
          <w:tcPr>
            <w:tcW w:w="0" w:type="auto"/>
            <w:tcBorders>
              <w:top w:val="nil"/>
              <w:left w:val="nil"/>
              <w:bottom w:val="nil"/>
              <w:right w:val="nil"/>
            </w:tcBorders>
            <w:noWrap/>
            <w:vAlign w:val="bottom"/>
            <w:hideMark/>
          </w:tcPr>
          <w:p w14:paraId="3B3CCB20" w14:textId="77777777" w:rsidR="00066335" w:rsidRPr="00B327FF" w:rsidRDefault="00066335" w:rsidP="004700FD">
            <w:pPr>
              <w:spacing w:before="240" w:after="0" w:line="240" w:lineRule="auto"/>
              <w:jc w:val="both"/>
              <w:rPr>
                <w:rFonts w:ascii="Calibri" w:eastAsia="Times New Roman" w:hAnsi="Calibri" w:cs="Calibri"/>
                <w:color w:val="000000"/>
              </w:rPr>
            </w:pPr>
            <w:r w:rsidRPr="00B327FF">
              <w:rPr>
                <w:rFonts w:ascii="Calibri" w:eastAsia="Times New Roman" w:hAnsi="Calibri" w:cs="Calibri"/>
                <w:noProof/>
                <w:color w:val="000000"/>
              </w:rPr>
              <w:drawing>
                <wp:anchor distT="0" distB="0" distL="114300" distR="114300" simplePos="0" relativeHeight="251665408" behindDoc="0" locked="0" layoutInCell="1" allowOverlap="1" wp14:anchorId="396F3835" wp14:editId="7ACC1873">
                  <wp:simplePos x="0" y="0"/>
                  <wp:positionH relativeFrom="column">
                    <wp:posOffset>281940</wp:posOffset>
                  </wp:positionH>
                  <wp:positionV relativeFrom="paragraph">
                    <wp:posOffset>-252095</wp:posOffset>
                  </wp:positionV>
                  <wp:extent cx="47625" cy="190500"/>
                  <wp:effectExtent l="0" t="0" r="9525" b="0"/>
                  <wp:wrapNone/>
                  <wp:docPr id="37" name="Picture 8">
                    <a:extLst xmlns:a="http://schemas.openxmlformats.org/drawingml/2006/main">
                      <a:ext uri="{FF2B5EF4-FFF2-40B4-BE49-F238E27FC236}">
                        <a16:creationId xmlns:a16="http://schemas.microsoft.com/office/drawing/2014/main" id="{19DFC599-E84F-4F0D-B713-96ECF2C7EA42}"/>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19DFC599-E84F-4F0D-B713-96ECF2C7EA42}"/>
                              </a:ext>
                            </a:extLst>
                          </pic:cNvPr>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25" cy="190500"/>
                          </a:xfrm>
                          <a:prstGeom prst="rect">
                            <a:avLst/>
                          </a:prstGeom>
                          <a:noFill/>
                        </pic:spPr>
                      </pic:pic>
                    </a:graphicData>
                  </a:graphic>
                </wp:anchor>
              </w:drawing>
            </w:r>
          </w:p>
        </w:tc>
      </w:tr>
      <w:tr w:rsidR="00066335" w:rsidRPr="00B327FF" w14:paraId="69017AC7" w14:textId="77777777" w:rsidTr="00FC7BBA">
        <w:trPr>
          <w:trHeight w:val="315"/>
        </w:trPr>
        <w:tc>
          <w:tcPr>
            <w:tcW w:w="0" w:type="auto"/>
            <w:tcBorders>
              <w:top w:val="nil"/>
              <w:left w:val="nil"/>
              <w:bottom w:val="nil"/>
              <w:right w:val="nil"/>
            </w:tcBorders>
            <w:noWrap/>
            <w:vAlign w:val="center"/>
            <w:hideMark/>
          </w:tcPr>
          <w:p w14:paraId="6988D06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3995</w:t>
            </w:r>
          </w:p>
        </w:tc>
        <w:tc>
          <w:tcPr>
            <w:tcW w:w="0" w:type="auto"/>
            <w:tcBorders>
              <w:top w:val="nil"/>
              <w:left w:val="nil"/>
              <w:bottom w:val="nil"/>
              <w:right w:val="nil"/>
            </w:tcBorders>
            <w:noWrap/>
            <w:vAlign w:val="bottom"/>
            <w:hideMark/>
          </w:tcPr>
          <w:p w14:paraId="40B0CA74"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1.8356</w:t>
            </w:r>
          </w:p>
        </w:tc>
        <w:tc>
          <w:tcPr>
            <w:tcW w:w="0" w:type="auto"/>
            <w:tcBorders>
              <w:top w:val="nil"/>
              <w:left w:val="nil"/>
              <w:bottom w:val="nil"/>
              <w:right w:val="nil"/>
            </w:tcBorders>
            <w:noWrap/>
            <w:vAlign w:val="bottom"/>
            <w:hideMark/>
          </w:tcPr>
          <w:p w14:paraId="59538A5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0.0119</w:t>
            </w:r>
          </w:p>
        </w:tc>
        <w:tc>
          <w:tcPr>
            <w:tcW w:w="0" w:type="auto"/>
            <w:tcBorders>
              <w:top w:val="nil"/>
              <w:left w:val="nil"/>
              <w:bottom w:val="nil"/>
              <w:right w:val="nil"/>
            </w:tcBorders>
            <w:noWrap/>
            <w:vAlign w:val="bottom"/>
            <w:hideMark/>
          </w:tcPr>
          <w:p w14:paraId="74EF59BC"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-0.0077</w:t>
            </w:r>
          </w:p>
        </w:tc>
        <w:tc>
          <w:tcPr>
            <w:tcW w:w="0" w:type="auto"/>
            <w:tcBorders>
              <w:top w:val="nil"/>
              <w:left w:val="nil"/>
              <w:bottom w:val="nil"/>
              <w:right w:val="nil"/>
            </w:tcBorders>
            <w:noWrap/>
            <w:vAlign w:val="bottom"/>
            <w:hideMark/>
          </w:tcPr>
          <w:p w14:paraId="1D52869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-0.0125</w:t>
            </w:r>
          </w:p>
        </w:tc>
        <w:tc>
          <w:tcPr>
            <w:tcW w:w="0" w:type="auto"/>
            <w:tcBorders>
              <w:top w:val="nil"/>
              <w:left w:val="nil"/>
              <w:bottom w:val="nil"/>
              <w:right w:val="nil"/>
            </w:tcBorders>
            <w:noWrap/>
            <w:vAlign w:val="bottom"/>
            <w:hideMark/>
          </w:tcPr>
          <w:p w14:paraId="0202547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2.2901</w:t>
            </w:r>
          </w:p>
        </w:tc>
        <w:tc>
          <w:tcPr>
            <w:tcW w:w="0" w:type="auto"/>
            <w:tcBorders>
              <w:top w:val="nil"/>
              <w:left w:val="nil"/>
              <w:bottom w:val="nil"/>
              <w:right w:val="nil"/>
            </w:tcBorders>
            <w:noWrap/>
            <w:vAlign w:val="bottom"/>
            <w:hideMark/>
          </w:tcPr>
          <w:p w14:paraId="2E6EBAD0"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-41.0931</w:t>
            </w:r>
          </w:p>
        </w:tc>
      </w:tr>
      <w:tr w:rsidR="00066335" w:rsidRPr="00B327FF" w14:paraId="2592E2A3" w14:textId="77777777" w:rsidTr="00FC7BBA">
        <w:trPr>
          <w:trHeight w:val="315"/>
        </w:trPr>
        <w:tc>
          <w:tcPr>
            <w:tcW w:w="0" w:type="auto"/>
            <w:tcBorders>
              <w:top w:val="nil"/>
              <w:left w:val="nil"/>
              <w:bottom w:val="nil"/>
              <w:right w:val="nil"/>
            </w:tcBorders>
            <w:noWrap/>
            <w:vAlign w:val="center"/>
            <w:hideMark/>
          </w:tcPr>
          <w:p w14:paraId="78D0247E"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3996</w:t>
            </w:r>
          </w:p>
        </w:tc>
        <w:tc>
          <w:tcPr>
            <w:tcW w:w="0" w:type="auto"/>
            <w:tcBorders>
              <w:top w:val="nil"/>
              <w:left w:val="nil"/>
              <w:bottom w:val="nil"/>
              <w:right w:val="nil"/>
            </w:tcBorders>
            <w:noWrap/>
            <w:vAlign w:val="bottom"/>
            <w:hideMark/>
          </w:tcPr>
          <w:p w14:paraId="6414EDC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2.4750</w:t>
            </w:r>
          </w:p>
        </w:tc>
        <w:tc>
          <w:tcPr>
            <w:tcW w:w="0" w:type="auto"/>
            <w:tcBorders>
              <w:top w:val="nil"/>
              <w:left w:val="nil"/>
              <w:bottom w:val="nil"/>
              <w:right w:val="nil"/>
            </w:tcBorders>
            <w:noWrap/>
            <w:vAlign w:val="bottom"/>
            <w:hideMark/>
          </w:tcPr>
          <w:p w14:paraId="11F3F7BE"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0.0107</w:t>
            </w:r>
          </w:p>
        </w:tc>
        <w:tc>
          <w:tcPr>
            <w:tcW w:w="0" w:type="auto"/>
            <w:tcBorders>
              <w:top w:val="nil"/>
              <w:left w:val="nil"/>
              <w:bottom w:val="nil"/>
              <w:right w:val="nil"/>
            </w:tcBorders>
            <w:noWrap/>
            <w:vAlign w:val="bottom"/>
            <w:hideMark/>
          </w:tcPr>
          <w:p w14:paraId="5773E9D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-0.0557</w:t>
            </w:r>
          </w:p>
        </w:tc>
        <w:tc>
          <w:tcPr>
            <w:tcW w:w="0" w:type="auto"/>
            <w:tcBorders>
              <w:top w:val="nil"/>
              <w:left w:val="nil"/>
              <w:bottom w:val="nil"/>
              <w:right w:val="nil"/>
            </w:tcBorders>
            <w:noWrap/>
            <w:vAlign w:val="bottom"/>
            <w:hideMark/>
          </w:tcPr>
          <w:p w14:paraId="14DE072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-0.0088</w:t>
            </w:r>
          </w:p>
        </w:tc>
        <w:tc>
          <w:tcPr>
            <w:tcW w:w="0" w:type="auto"/>
            <w:tcBorders>
              <w:top w:val="nil"/>
              <w:left w:val="nil"/>
              <w:bottom w:val="nil"/>
              <w:right w:val="nil"/>
            </w:tcBorders>
            <w:noWrap/>
            <w:vAlign w:val="bottom"/>
            <w:hideMark/>
          </w:tcPr>
          <w:p w14:paraId="24C5A2F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1.9565</w:t>
            </w:r>
          </w:p>
        </w:tc>
        <w:tc>
          <w:tcPr>
            <w:tcW w:w="0" w:type="auto"/>
            <w:tcBorders>
              <w:top w:val="nil"/>
              <w:left w:val="nil"/>
              <w:bottom w:val="nil"/>
              <w:right w:val="nil"/>
            </w:tcBorders>
            <w:noWrap/>
            <w:vAlign w:val="bottom"/>
            <w:hideMark/>
          </w:tcPr>
          <w:p w14:paraId="4D0A7763"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-41.3667</w:t>
            </w:r>
          </w:p>
        </w:tc>
      </w:tr>
      <w:tr w:rsidR="00066335" w:rsidRPr="00B327FF" w14:paraId="399E6817" w14:textId="77777777" w:rsidTr="00FC7BBA">
        <w:trPr>
          <w:trHeight w:val="315"/>
        </w:trPr>
        <w:tc>
          <w:tcPr>
            <w:tcW w:w="0" w:type="auto"/>
            <w:tcBorders>
              <w:top w:val="nil"/>
              <w:left w:val="nil"/>
              <w:bottom w:val="nil"/>
              <w:right w:val="nil"/>
            </w:tcBorders>
            <w:noWrap/>
            <w:vAlign w:val="center"/>
            <w:hideMark/>
          </w:tcPr>
          <w:p w14:paraId="0F0D609C"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3997</w:t>
            </w:r>
          </w:p>
        </w:tc>
        <w:tc>
          <w:tcPr>
            <w:tcW w:w="0" w:type="auto"/>
            <w:tcBorders>
              <w:top w:val="nil"/>
              <w:left w:val="nil"/>
              <w:bottom w:val="nil"/>
              <w:right w:val="nil"/>
            </w:tcBorders>
            <w:noWrap/>
            <w:vAlign w:val="bottom"/>
            <w:hideMark/>
          </w:tcPr>
          <w:p w14:paraId="0F3FE88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2.8475</w:t>
            </w:r>
          </w:p>
        </w:tc>
        <w:tc>
          <w:tcPr>
            <w:tcW w:w="0" w:type="auto"/>
            <w:tcBorders>
              <w:top w:val="nil"/>
              <w:left w:val="nil"/>
              <w:bottom w:val="nil"/>
              <w:right w:val="nil"/>
            </w:tcBorders>
            <w:noWrap/>
            <w:vAlign w:val="bottom"/>
            <w:hideMark/>
          </w:tcPr>
          <w:p w14:paraId="21C89B8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0.0070</w:t>
            </w:r>
          </w:p>
        </w:tc>
        <w:tc>
          <w:tcPr>
            <w:tcW w:w="0" w:type="auto"/>
            <w:tcBorders>
              <w:top w:val="nil"/>
              <w:left w:val="nil"/>
              <w:bottom w:val="nil"/>
              <w:right w:val="nil"/>
            </w:tcBorders>
            <w:noWrap/>
            <w:vAlign w:val="bottom"/>
            <w:hideMark/>
          </w:tcPr>
          <w:p w14:paraId="28032FA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-0.0339</w:t>
            </w:r>
          </w:p>
        </w:tc>
        <w:tc>
          <w:tcPr>
            <w:tcW w:w="0" w:type="auto"/>
            <w:tcBorders>
              <w:top w:val="nil"/>
              <w:left w:val="nil"/>
              <w:bottom w:val="nil"/>
              <w:right w:val="nil"/>
            </w:tcBorders>
            <w:noWrap/>
            <w:vAlign w:val="bottom"/>
            <w:hideMark/>
          </w:tcPr>
          <w:p w14:paraId="1D4820EA"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-0.0076</w:t>
            </w:r>
          </w:p>
        </w:tc>
        <w:tc>
          <w:tcPr>
            <w:tcW w:w="0" w:type="auto"/>
            <w:tcBorders>
              <w:top w:val="nil"/>
              <w:left w:val="nil"/>
              <w:bottom w:val="nil"/>
              <w:right w:val="nil"/>
            </w:tcBorders>
            <w:noWrap/>
            <w:vAlign w:val="bottom"/>
            <w:hideMark/>
          </w:tcPr>
          <w:p w14:paraId="7323858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2.4362</w:t>
            </w:r>
          </w:p>
        </w:tc>
        <w:tc>
          <w:tcPr>
            <w:tcW w:w="0" w:type="auto"/>
            <w:tcBorders>
              <w:top w:val="nil"/>
              <w:left w:val="nil"/>
              <w:bottom w:val="nil"/>
              <w:right w:val="nil"/>
            </w:tcBorders>
            <w:noWrap/>
            <w:vAlign w:val="bottom"/>
            <w:hideMark/>
          </w:tcPr>
          <w:p w14:paraId="34C661B0"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-41.6118</w:t>
            </w:r>
          </w:p>
        </w:tc>
      </w:tr>
      <w:tr w:rsidR="00066335" w:rsidRPr="00B327FF" w14:paraId="1F46BF68" w14:textId="77777777" w:rsidTr="00FC7BBA">
        <w:trPr>
          <w:trHeight w:val="315"/>
        </w:trPr>
        <w:tc>
          <w:tcPr>
            <w:tcW w:w="0" w:type="auto"/>
            <w:tcBorders>
              <w:top w:val="nil"/>
              <w:left w:val="nil"/>
              <w:bottom w:val="nil"/>
              <w:right w:val="nil"/>
            </w:tcBorders>
            <w:noWrap/>
            <w:vAlign w:val="center"/>
            <w:hideMark/>
          </w:tcPr>
          <w:p w14:paraId="0D0C1B5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3998</w:t>
            </w:r>
          </w:p>
        </w:tc>
        <w:tc>
          <w:tcPr>
            <w:tcW w:w="0" w:type="auto"/>
            <w:tcBorders>
              <w:top w:val="nil"/>
              <w:left w:val="nil"/>
              <w:bottom w:val="nil"/>
              <w:right w:val="nil"/>
            </w:tcBorders>
            <w:noWrap/>
            <w:vAlign w:val="bottom"/>
            <w:hideMark/>
          </w:tcPr>
          <w:p w14:paraId="2480A78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0.9776</w:t>
            </w:r>
          </w:p>
        </w:tc>
        <w:tc>
          <w:tcPr>
            <w:tcW w:w="0" w:type="auto"/>
            <w:tcBorders>
              <w:top w:val="nil"/>
              <w:left w:val="nil"/>
              <w:bottom w:val="nil"/>
              <w:right w:val="nil"/>
            </w:tcBorders>
            <w:noWrap/>
            <w:vAlign w:val="bottom"/>
            <w:hideMark/>
          </w:tcPr>
          <w:p w14:paraId="76A89DBE"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0.0105</w:t>
            </w:r>
          </w:p>
        </w:tc>
        <w:tc>
          <w:tcPr>
            <w:tcW w:w="0" w:type="auto"/>
            <w:tcBorders>
              <w:top w:val="nil"/>
              <w:left w:val="nil"/>
              <w:bottom w:val="nil"/>
              <w:right w:val="nil"/>
            </w:tcBorders>
            <w:noWrap/>
            <w:vAlign w:val="bottom"/>
            <w:hideMark/>
          </w:tcPr>
          <w:p w14:paraId="3DB873D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-0.0050</w:t>
            </w:r>
          </w:p>
        </w:tc>
        <w:tc>
          <w:tcPr>
            <w:tcW w:w="0" w:type="auto"/>
            <w:tcBorders>
              <w:top w:val="nil"/>
              <w:left w:val="nil"/>
              <w:bottom w:val="nil"/>
              <w:right w:val="nil"/>
            </w:tcBorders>
            <w:noWrap/>
            <w:vAlign w:val="bottom"/>
            <w:hideMark/>
          </w:tcPr>
          <w:p w14:paraId="6840D5A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-0.0059</w:t>
            </w:r>
          </w:p>
        </w:tc>
        <w:tc>
          <w:tcPr>
            <w:tcW w:w="0" w:type="auto"/>
            <w:tcBorders>
              <w:top w:val="nil"/>
              <w:left w:val="nil"/>
              <w:bottom w:val="nil"/>
              <w:right w:val="nil"/>
            </w:tcBorders>
            <w:noWrap/>
            <w:vAlign w:val="bottom"/>
            <w:hideMark/>
          </w:tcPr>
          <w:p w14:paraId="1A51134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2.1920</w:t>
            </w:r>
          </w:p>
        </w:tc>
        <w:tc>
          <w:tcPr>
            <w:tcW w:w="0" w:type="auto"/>
            <w:tcBorders>
              <w:top w:val="nil"/>
              <w:left w:val="nil"/>
              <w:bottom w:val="nil"/>
              <w:right w:val="nil"/>
            </w:tcBorders>
            <w:noWrap/>
            <w:vAlign w:val="bottom"/>
            <w:hideMark/>
          </w:tcPr>
          <w:p w14:paraId="335D59B2"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-41.2528</w:t>
            </w:r>
          </w:p>
        </w:tc>
      </w:tr>
      <w:tr w:rsidR="00066335" w:rsidRPr="00B327FF" w14:paraId="3C4DB7C1" w14:textId="77777777" w:rsidTr="00FC7BBA">
        <w:trPr>
          <w:trHeight w:val="315"/>
        </w:trPr>
        <w:tc>
          <w:tcPr>
            <w:tcW w:w="0" w:type="auto"/>
            <w:tcBorders>
              <w:top w:val="nil"/>
              <w:left w:val="nil"/>
              <w:bottom w:val="nil"/>
              <w:right w:val="nil"/>
            </w:tcBorders>
            <w:noWrap/>
            <w:vAlign w:val="center"/>
            <w:hideMark/>
          </w:tcPr>
          <w:p w14:paraId="7829C60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3999</w:t>
            </w:r>
          </w:p>
        </w:tc>
        <w:tc>
          <w:tcPr>
            <w:tcW w:w="0" w:type="auto"/>
            <w:tcBorders>
              <w:top w:val="nil"/>
              <w:left w:val="nil"/>
              <w:bottom w:val="nil"/>
              <w:right w:val="nil"/>
            </w:tcBorders>
            <w:noWrap/>
            <w:vAlign w:val="bottom"/>
            <w:hideMark/>
          </w:tcPr>
          <w:p w14:paraId="759F052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0.1268</w:t>
            </w:r>
          </w:p>
        </w:tc>
        <w:tc>
          <w:tcPr>
            <w:tcW w:w="0" w:type="auto"/>
            <w:tcBorders>
              <w:top w:val="nil"/>
              <w:left w:val="nil"/>
              <w:bottom w:val="nil"/>
              <w:right w:val="nil"/>
            </w:tcBorders>
            <w:noWrap/>
            <w:vAlign w:val="bottom"/>
            <w:hideMark/>
          </w:tcPr>
          <w:p w14:paraId="7095D13B"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0.0120</w:t>
            </w:r>
          </w:p>
        </w:tc>
        <w:tc>
          <w:tcPr>
            <w:tcW w:w="0" w:type="auto"/>
            <w:tcBorders>
              <w:top w:val="nil"/>
              <w:left w:val="nil"/>
              <w:bottom w:val="nil"/>
              <w:right w:val="nil"/>
            </w:tcBorders>
            <w:noWrap/>
            <w:vAlign w:val="bottom"/>
            <w:hideMark/>
          </w:tcPr>
          <w:p w14:paraId="3E88AE75"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-0.0145</w:t>
            </w:r>
          </w:p>
        </w:tc>
        <w:tc>
          <w:tcPr>
            <w:tcW w:w="0" w:type="auto"/>
            <w:tcBorders>
              <w:top w:val="nil"/>
              <w:left w:val="nil"/>
              <w:bottom w:val="nil"/>
              <w:right w:val="nil"/>
            </w:tcBorders>
            <w:noWrap/>
            <w:vAlign w:val="bottom"/>
            <w:hideMark/>
          </w:tcPr>
          <w:p w14:paraId="1C99993F"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-0.0064</w:t>
            </w:r>
          </w:p>
        </w:tc>
        <w:tc>
          <w:tcPr>
            <w:tcW w:w="0" w:type="auto"/>
            <w:tcBorders>
              <w:top w:val="nil"/>
              <w:left w:val="nil"/>
              <w:bottom w:val="nil"/>
              <w:right w:val="nil"/>
            </w:tcBorders>
            <w:noWrap/>
            <w:vAlign w:val="bottom"/>
            <w:hideMark/>
          </w:tcPr>
          <w:p w14:paraId="4B98B817"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2.2799</w:t>
            </w:r>
          </w:p>
        </w:tc>
        <w:tc>
          <w:tcPr>
            <w:tcW w:w="0" w:type="auto"/>
            <w:tcBorders>
              <w:top w:val="nil"/>
              <w:left w:val="nil"/>
              <w:bottom w:val="nil"/>
              <w:right w:val="nil"/>
            </w:tcBorders>
            <w:noWrap/>
            <w:vAlign w:val="bottom"/>
            <w:hideMark/>
          </w:tcPr>
          <w:p w14:paraId="3CDB18A8"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-43.6030</w:t>
            </w:r>
          </w:p>
        </w:tc>
      </w:tr>
      <w:tr w:rsidR="00066335" w:rsidRPr="00B327FF" w14:paraId="4CAA873F" w14:textId="77777777" w:rsidTr="00FC7BBA">
        <w:trPr>
          <w:trHeight w:val="330"/>
        </w:trPr>
        <w:tc>
          <w:tcPr>
            <w:tcW w:w="0" w:type="auto"/>
            <w:tcBorders>
              <w:top w:val="nil"/>
              <w:left w:val="nil"/>
              <w:bottom w:val="double" w:sz="6" w:space="0" w:color="auto"/>
              <w:right w:val="nil"/>
            </w:tcBorders>
            <w:shd w:val="clear" w:color="000000" w:fill="FFFFFF"/>
            <w:noWrap/>
            <w:vAlign w:val="center"/>
            <w:hideMark/>
          </w:tcPr>
          <w:p w14:paraId="0C8F2EF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4000</w:t>
            </w:r>
          </w:p>
        </w:tc>
        <w:tc>
          <w:tcPr>
            <w:tcW w:w="0" w:type="auto"/>
            <w:tcBorders>
              <w:top w:val="nil"/>
              <w:left w:val="nil"/>
              <w:bottom w:val="double" w:sz="6" w:space="0" w:color="auto"/>
              <w:right w:val="nil"/>
            </w:tcBorders>
            <w:noWrap/>
            <w:vAlign w:val="bottom"/>
            <w:hideMark/>
          </w:tcPr>
          <w:p w14:paraId="6C09C159"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0.0839</w:t>
            </w:r>
          </w:p>
        </w:tc>
        <w:tc>
          <w:tcPr>
            <w:tcW w:w="0" w:type="auto"/>
            <w:tcBorders>
              <w:top w:val="nil"/>
              <w:left w:val="nil"/>
              <w:bottom w:val="double" w:sz="6" w:space="0" w:color="auto"/>
              <w:right w:val="nil"/>
            </w:tcBorders>
            <w:noWrap/>
            <w:vAlign w:val="bottom"/>
            <w:hideMark/>
          </w:tcPr>
          <w:p w14:paraId="4D4B6AB1"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0.0125</w:t>
            </w:r>
          </w:p>
        </w:tc>
        <w:tc>
          <w:tcPr>
            <w:tcW w:w="0" w:type="auto"/>
            <w:tcBorders>
              <w:top w:val="nil"/>
              <w:left w:val="nil"/>
              <w:bottom w:val="double" w:sz="6" w:space="0" w:color="auto"/>
              <w:right w:val="nil"/>
            </w:tcBorders>
            <w:noWrap/>
            <w:vAlign w:val="bottom"/>
            <w:hideMark/>
          </w:tcPr>
          <w:p w14:paraId="6148EFC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-0.0163</w:t>
            </w:r>
          </w:p>
        </w:tc>
        <w:tc>
          <w:tcPr>
            <w:tcW w:w="0" w:type="auto"/>
            <w:tcBorders>
              <w:top w:val="nil"/>
              <w:left w:val="nil"/>
              <w:bottom w:val="double" w:sz="6" w:space="0" w:color="auto"/>
              <w:right w:val="nil"/>
            </w:tcBorders>
            <w:noWrap/>
            <w:vAlign w:val="bottom"/>
            <w:hideMark/>
          </w:tcPr>
          <w:p w14:paraId="4623793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-0.0030</w:t>
            </w:r>
          </w:p>
        </w:tc>
        <w:tc>
          <w:tcPr>
            <w:tcW w:w="0" w:type="auto"/>
            <w:tcBorders>
              <w:top w:val="nil"/>
              <w:left w:val="nil"/>
              <w:bottom w:val="double" w:sz="6" w:space="0" w:color="auto"/>
              <w:right w:val="nil"/>
            </w:tcBorders>
            <w:noWrap/>
            <w:vAlign w:val="bottom"/>
            <w:hideMark/>
          </w:tcPr>
          <w:p w14:paraId="59EDF73D"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2.2916</w:t>
            </w:r>
          </w:p>
        </w:tc>
        <w:tc>
          <w:tcPr>
            <w:tcW w:w="0" w:type="auto"/>
            <w:tcBorders>
              <w:top w:val="nil"/>
              <w:left w:val="nil"/>
              <w:bottom w:val="double" w:sz="6" w:space="0" w:color="auto"/>
              <w:right w:val="nil"/>
            </w:tcBorders>
            <w:noWrap/>
            <w:vAlign w:val="bottom"/>
            <w:hideMark/>
          </w:tcPr>
          <w:p w14:paraId="1932CB36" w14:textId="77777777"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-43.4787</w:t>
            </w:r>
          </w:p>
        </w:tc>
      </w:tr>
    </w:tbl>
    <w:p w14:paraId="4513514E" w14:textId="77777777" w:rsidR="00066335" w:rsidRDefault="00066335" w:rsidP="004700FD">
      <w:pPr>
        <w:spacing w:before="240" w:line="240" w:lineRule="auto"/>
        <w:jc w:val="both"/>
        <w:rPr>
          <w:rFonts w:ascii="Times New Roman" w:hAnsi="Times New Roman" w:cs="Times New Roman"/>
          <w:b/>
          <w:bCs/>
          <w:sz w:val="24"/>
          <w:szCs w:val="24"/>
        </w:rPr>
      </w:pPr>
      <w:r w:rsidRPr="00882F26">
        <w:rPr>
          <w:rFonts w:ascii="Times New Roman" w:hAnsi="Times New Roman" w:cs="Times New Roman"/>
          <w:b/>
          <w:bCs/>
          <w:sz w:val="24"/>
          <w:szCs w:val="24"/>
        </w:rPr>
        <w:t xml:space="preserve"> </w:t>
      </w:r>
      <w:r w:rsidRPr="00B85013">
        <w:rPr>
          <w:rFonts w:ascii="Times New Roman" w:hAnsi="Times New Roman" w:cs="Times New Roman"/>
          <w:b/>
          <w:bCs/>
          <w:sz w:val="24"/>
          <w:szCs w:val="24"/>
        </w:rPr>
        <w:t>Mean Squared Error (MSE)</w:t>
      </w:r>
      <w:r>
        <w:rPr>
          <w:rFonts w:ascii="Times New Roman" w:hAnsi="Times New Roman" w:cs="Times New Roman"/>
          <w:b/>
          <w:bCs/>
          <w:sz w:val="24"/>
          <w:szCs w:val="24"/>
        </w:rPr>
        <w:t xml:space="preserve"> = </w:t>
      </w:r>
      <w:r w:rsidRPr="00B85013">
        <w:rPr>
          <w:rFonts w:ascii="Times New Roman" w:hAnsi="Times New Roman" w:cs="Times New Roman"/>
          <w:b/>
          <w:bCs/>
          <w:sz w:val="24"/>
          <w:szCs w:val="24"/>
        </w:rPr>
        <w:t>4.4178</w:t>
      </w:r>
      <w:r>
        <w:rPr>
          <w:rFonts w:ascii="Times New Roman" w:hAnsi="Times New Roman" w:cs="Times New Roman"/>
          <w:b/>
          <w:bCs/>
          <w:sz w:val="24"/>
          <w:szCs w:val="24"/>
        </w:rPr>
        <w:t xml:space="preserve">,     </w:t>
      </w:r>
      <w:r w:rsidRPr="00B85013">
        <w:rPr>
          <w:rFonts w:ascii="Times New Roman" w:hAnsi="Times New Roman" w:cs="Times New Roman"/>
          <w:b/>
          <w:bCs/>
          <w:sz w:val="24"/>
          <w:szCs w:val="24"/>
        </w:rPr>
        <w:t>Root Mean Squared Error (RMSE): 2.1018</w:t>
      </w:r>
    </w:p>
    <w:p w14:paraId="1122F9E0" w14:textId="77777777" w:rsidR="00066335" w:rsidRDefault="00066335" w:rsidP="004700FD">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9: Prior Distribution</w:t>
      </w:r>
    </w:p>
    <w:tbl>
      <w:tblPr>
        <w:tblW w:w="8258" w:type="dxa"/>
        <w:tblLook w:val="04A0" w:firstRow="1" w:lastRow="0" w:firstColumn="1" w:lastColumn="0" w:noHBand="0" w:noVBand="1"/>
      </w:tblPr>
      <w:tblGrid>
        <w:gridCol w:w="960"/>
        <w:gridCol w:w="1283"/>
        <w:gridCol w:w="1670"/>
        <w:gridCol w:w="2309"/>
        <w:gridCol w:w="960"/>
        <w:gridCol w:w="1076"/>
      </w:tblGrid>
      <w:tr w:rsidR="00066335" w:rsidRPr="00776616" w14:paraId="565DC133" w14:textId="77777777" w:rsidTr="00FC7BBA">
        <w:trPr>
          <w:gridAfter w:val="1"/>
          <w:trHeight w:val="315"/>
        </w:trPr>
        <w:tc>
          <w:tcPr>
            <w:tcW w:w="960" w:type="dxa"/>
            <w:tcBorders>
              <w:top w:val="single" w:sz="4" w:space="0" w:color="auto"/>
              <w:left w:val="nil"/>
              <w:bottom w:val="single" w:sz="4" w:space="0" w:color="auto"/>
              <w:right w:val="nil"/>
            </w:tcBorders>
            <w:noWrap/>
            <w:vAlign w:val="bottom"/>
            <w:hideMark/>
          </w:tcPr>
          <w:p w14:paraId="05D8C65E" w14:textId="77777777" w:rsidR="00066335" w:rsidRPr="00776616" w:rsidRDefault="00066335" w:rsidP="004700FD">
            <w:pPr>
              <w:spacing w:before="240" w:after="0" w:line="240" w:lineRule="auto"/>
              <w:jc w:val="both"/>
              <w:rPr>
                <w:rFonts w:ascii="Times New Roman" w:eastAsia="Times New Roman" w:hAnsi="Times New Roman" w:cs="Times New Roman"/>
                <w:b/>
                <w:bCs/>
                <w:color w:val="000000"/>
                <w:sz w:val="24"/>
                <w:szCs w:val="24"/>
              </w:rPr>
            </w:pPr>
            <w:r w:rsidRPr="00776616">
              <w:rPr>
                <w:rFonts w:ascii="Times New Roman" w:eastAsia="Times New Roman" w:hAnsi="Times New Roman" w:cs="Times New Roman"/>
                <w:b/>
                <w:bCs/>
                <w:color w:val="000000"/>
                <w:sz w:val="24"/>
                <w:szCs w:val="24"/>
              </w:rPr>
              <w:t>Alpha</w:t>
            </w:r>
          </w:p>
        </w:tc>
        <w:tc>
          <w:tcPr>
            <w:tcW w:w="1283" w:type="dxa"/>
            <w:tcBorders>
              <w:top w:val="single" w:sz="4" w:space="0" w:color="auto"/>
              <w:left w:val="nil"/>
              <w:bottom w:val="single" w:sz="4" w:space="0" w:color="auto"/>
              <w:right w:val="nil"/>
            </w:tcBorders>
            <w:noWrap/>
            <w:vAlign w:val="bottom"/>
            <w:hideMark/>
          </w:tcPr>
          <w:p w14:paraId="683EBC45" w14:textId="77777777" w:rsidR="00066335" w:rsidRPr="00776616" w:rsidRDefault="00066335" w:rsidP="004700FD">
            <w:pPr>
              <w:spacing w:before="240" w:after="0" w:line="240" w:lineRule="auto"/>
              <w:jc w:val="both"/>
              <w:rPr>
                <w:rFonts w:ascii="Times New Roman" w:eastAsia="Times New Roman" w:hAnsi="Times New Roman" w:cs="Times New Roman"/>
                <w:b/>
                <w:bCs/>
                <w:color w:val="000000"/>
                <w:sz w:val="24"/>
                <w:szCs w:val="24"/>
              </w:rPr>
            </w:pPr>
            <w:r w:rsidRPr="00776616">
              <w:rPr>
                <w:rFonts w:ascii="Times New Roman" w:eastAsia="Times New Roman" w:hAnsi="Times New Roman" w:cs="Times New Roman"/>
                <w:b/>
                <w:bCs/>
                <w:color w:val="000000"/>
                <w:sz w:val="24"/>
                <w:szCs w:val="24"/>
              </w:rPr>
              <w:t>beta_GDP</w:t>
            </w:r>
          </w:p>
        </w:tc>
        <w:tc>
          <w:tcPr>
            <w:tcW w:w="1670" w:type="dxa"/>
            <w:tcBorders>
              <w:top w:val="single" w:sz="4" w:space="0" w:color="auto"/>
              <w:left w:val="nil"/>
              <w:bottom w:val="single" w:sz="4" w:space="0" w:color="auto"/>
              <w:right w:val="nil"/>
            </w:tcBorders>
            <w:noWrap/>
            <w:vAlign w:val="bottom"/>
            <w:hideMark/>
          </w:tcPr>
          <w:p w14:paraId="49C97EC7" w14:textId="77777777" w:rsidR="00066335" w:rsidRPr="00776616" w:rsidRDefault="00066335" w:rsidP="004700FD">
            <w:pPr>
              <w:spacing w:before="240" w:after="0" w:line="240" w:lineRule="auto"/>
              <w:jc w:val="both"/>
              <w:rPr>
                <w:rFonts w:ascii="Times New Roman" w:eastAsia="Times New Roman" w:hAnsi="Times New Roman" w:cs="Times New Roman"/>
                <w:b/>
                <w:bCs/>
                <w:color w:val="000000"/>
                <w:sz w:val="24"/>
                <w:szCs w:val="24"/>
              </w:rPr>
            </w:pPr>
            <w:r w:rsidRPr="00776616">
              <w:rPr>
                <w:rFonts w:ascii="Times New Roman" w:eastAsia="Times New Roman" w:hAnsi="Times New Roman" w:cs="Times New Roman"/>
                <w:b/>
                <w:bCs/>
                <w:color w:val="000000"/>
                <w:sz w:val="24"/>
                <w:szCs w:val="24"/>
              </w:rPr>
              <w:t>beta_Inflation</w:t>
            </w:r>
          </w:p>
        </w:tc>
        <w:tc>
          <w:tcPr>
            <w:tcW w:w="2309" w:type="dxa"/>
            <w:tcBorders>
              <w:top w:val="single" w:sz="4" w:space="0" w:color="auto"/>
              <w:left w:val="nil"/>
              <w:bottom w:val="single" w:sz="4" w:space="0" w:color="auto"/>
              <w:right w:val="nil"/>
            </w:tcBorders>
            <w:noWrap/>
            <w:vAlign w:val="bottom"/>
            <w:hideMark/>
          </w:tcPr>
          <w:p w14:paraId="52117EB8" w14:textId="77777777" w:rsidR="00066335" w:rsidRPr="00776616" w:rsidRDefault="00066335" w:rsidP="004700FD">
            <w:pPr>
              <w:spacing w:before="240" w:after="0" w:line="240" w:lineRule="auto"/>
              <w:jc w:val="both"/>
              <w:rPr>
                <w:rFonts w:ascii="Times New Roman" w:eastAsia="Times New Roman" w:hAnsi="Times New Roman" w:cs="Times New Roman"/>
                <w:b/>
                <w:bCs/>
                <w:color w:val="000000"/>
                <w:sz w:val="24"/>
                <w:szCs w:val="24"/>
              </w:rPr>
            </w:pPr>
            <w:r w:rsidRPr="00776616">
              <w:rPr>
                <w:rFonts w:ascii="Times New Roman" w:eastAsia="Times New Roman" w:hAnsi="Times New Roman" w:cs="Times New Roman"/>
                <w:b/>
                <w:bCs/>
                <w:color w:val="000000"/>
                <w:sz w:val="24"/>
                <w:szCs w:val="24"/>
              </w:rPr>
              <w:t>beta_Exchange_rate</w:t>
            </w:r>
          </w:p>
        </w:tc>
        <w:tc>
          <w:tcPr>
            <w:tcW w:w="960" w:type="dxa"/>
            <w:tcBorders>
              <w:top w:val="single" w:sz="4" w:space="0" w:color="auto"/>
              <w:left w:val="nil"/>
              <w:bottom w:val="single" w:sz="4" w:space="0" w:color="auto"/>
              <w:right w:val="nil"/>
            </w:tcBorders>
            <w:noWrap/>
            <w:vAlign w:val="bottom"/>
            <w:hideMark/>
          </w:tcPr>
          <w:p w14:paraId="04373E4D" w14:textId="77777777" w:rsidR="00066335" w:rsidRPr="00776616" w:rsidRDefault="00976A14" w:rsidP="004700FD">
            <w:pPr>
              <w:spacing w:before="240" w:after="0" w:line="240" w:lineRule="auto"/>
              <w:jc w:val="both"/>
              <w:rPr>
                <w:rFonts w:ascii="Times New Roman" w:eastAsia="Times New Roman" w:hAnsi="Times New Roman" w:cs="Times New Roman"/>
                <w:b/>
                <w:bCs/>
                <w:color w:val="000000"/>
                <w:sz w:val="24"/>
                <w:szCs w:val="24"/>
              </w:rPr>
            </w:pPr>
            <w:r w:rsidRPr="00776616">
              <w:rPr>
                <w:rFonts w:ascii="Times New Roman" w:eastAsia="Times New Roman" w:hAnsi="Times New Roman" w:cs="Times New Roman"/>
                <w:b/>
                <w:bCs/>
                <w:color w:val="000000"/>
                <w:sz w:val="24"/>
                <w:szCs w:val="24"/>
              </w:rPr>
              <w:t>S</w:t>
            </w:r>
            <w:r w:rsidR="00066335" w:rsidRPr="00776616">
              <w:rPr>
                <w:rFonts w:ascii="Times New Roman" w:eastAsia="Times New Roman" w:hAnsi="Times New Roman" w:cs="Times New Roman"/>
                <w:b/>
                <w:bCs/>
                <w:color w:val="000000"/>
                <w:sz w:val="24"/>
                <w:szCs w:val="24"/>
              </w:rPr>
              <w:t>igma</w:t>
            </w:r>
          </w:p>
        </w:tc>
      </w:tr>
      <w:tr w:rsidR="00066335" w:rsidRPr="00776616" w14:paraId="0C1909D9" w14:textId="77777777" w:rsidTr="00FC7BBA">
        <w:trPr>
          <w:gridAfter w:val="1"/>
          <w:trHeight w:val="315"/>
        </w:trPr>
        <w:tc>
          <w:tcPr>
            <w:tcW w:w="960" w:type="dxa"/>
            <w:tcBorders>
              <w:top w:val="nil"/>
              <w:left w:val="nil"/>
              <w:bottom w:val="nil"/>
              <w:right w:val="nil"/>
            </w:tcBorders>
            <w:noWrap/>
            <w:vAlign w:val="bottom"/>
            <w:hideMark/>
          </w:tcPr>
          <w:p w14:paraId="65C9A854"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1.8542</w:t>
            </w:r>
          </w:p>
        </w:tc>
        <w:tc>
          <w:tcPr>
            <w:tcW w:w="1283" w:type="dxa"/>
            <w:tcBorders>
              <w:top w:val="nil"/>
              <w:left w:val="nil"/>
              <w:bottom w:val="nil"/>
              <w:right w:val="nil"/>
            </w:tcBorders>
            <w:noWrap/>
            <w:vAlign w:val="bottom"/>
            <w:hideMark/>
          </w:tcPr>
          <w:p w14:paraId="044B807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-1.2484</w:t>
            </w:r>
          </w:p>
        </w:tc>
        <w:tc>
          <w:tcPr>
            <w:tcW w:w="1670" w:type="dxa"/>
            <w:tcBorders>
              <w:top w:val="nil"/>
              <w:left w:val="nil"/>
              <w:bottom w:val="nil"/>
              <w:right w:val="nil"/>
            </w:tcBorders>
            <w:noWrap/>
            <w:vAlign w:val="bottom"/>
            <w:hideMark/>
          </w:tcPr>
          <w:p w14:paraId="5F8B7EC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0.3208</w:t>
            </w:r>
          </w:p>
        </w:tc>
        <w:tc>
          <w:tcPr>
            <w:tcW w:w="2309" w:type="dxa"/>
            <w:tcBorders>
              <w:top w:val="nil"/>
              <w:left w:val="nil"/>
              <w:bottom w:val="nil"/>
              <w:right w:val="nil"/>
            </w:tcBorders>
            <w:noWrap/>
            <w:vAlign w:val="bottom"/>
            <w:hideMark/>
          </w:tcPr>
          <w:p w14:paraId="058AE785"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2.6867</w:t>
            </w:r>
          </w:p>
        </w:tc>
        <w:tc>
          <w:tcPr>
            <w:tcW w:w="960" w:type="dxa"/>
            <w:tcBorders>
              <w:top w:val="nil"/>
              <w:left w:val="nil"/>
              <w:bottom w:val="nil"/>
              <w:right w:val="nil"/>
            </w:tcBorders>
            <w:noWrap/>
            <w:vAlign w:val="bottom"/>
            <w:hideMark/>
          </w:tcPr>
          <w:p w14:paraId="3CE08347"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3.2695</w:t>
            </w:r>
          </w:p>
        </w:tc>
      </w:tr>
      <w:tr w:rsidR="00066335" w:rsidRPr="00776616" w14:paraId="4F8795F9" w14:textId="77777777" w:rsidTr="00FC7BBA">
        <w:trPr>
          <w:gridAfter w:val="1"/>
          <w:trHeight w:val="315"/>
        </w:trPr>
        <w:tc>
          <w:tcPr>
            <w:tcW w:w="960" w:type="dxa"/>
            <w:tcBorders>
              <w:top w:val="nil"/>
              <w:left w:val="nil"/>
              <w:bottom w:val="nil"/>
              <w:right w:val="nil"/>
            </w:tcBorders>
            <w:noWrap/>
            <w:vAlign w:val="bottom"/>
            <w:hideMark/>
          </w:tcPr>
          <w:p w14:paraId="379B6F2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3.4735</w:t>
            </w:r>
          </w:p>
        </w:tc>
        <w:tc>
          <w:tcPr>
            <w:tcW w:w="1283" w:type="dxa"/>
            <w:tcBorders>
              <w:top w:val="nil"/>
              <w:left w:val="nil"/>
              <w:bottom w:val="nil"/>
              <w:right w:val="nil"/>
            </w:tcBorders>
            <w:noWrap/>
            <w:vAlign w:val="bottom"/>
            <w:hideMark/>
          </w:tcPr>
          <w:p w14:paraId="6103C9D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1.9835</w:t>
            </w:r>
          </w:p>
        </w:tc>
        <w:tc>
          <w:tcPr>
            <w:tcW w:w="1670" w:type="dxa"/>
            <w:tcBorders>
              <w:top w:val="nil"/>
              <w:left w:val="nil"/>
              <w:bottom w:val="nil"/>
              <w:right w:val="nil"/>
            </w:tcBorders>
            <w:noWrap/>
            <w:vAlign w:val="bottom"/>
            <w:hideMark/>
          </w:tcPr>
          <w:p w14:paraId="6962159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2.3615</w:t>
            </w:r>
          </w:p>
        </w:tc>
        <w:tc>
          <w:tcPr>
            <w:tcW w:w="2309" w:type="dxa"/>
            <w:tcBorders>
              <w:top w:val="nil"/>
              <w:left w:val="nil"/>
              <w:bottom w:val="nil"/>
              <w:right w:val="nil"/>
            </w:tcBorders>
            <w:noWrap/>
            <w:vAlign w:val="bottom"/>
            <w:hideMark/>
          </w:tcPr>
          <w:p w14:paraId="72E22FD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1.8598</w:t>
            </w:r>
          </w:p>
        </w:tc>
        <w:tc>
          <w:tcPr>
            <w:tcW w:w="960" w:type="dxa"/>
            <w:tcBorders>
              <w:top w:val="nil"/>
              <w:left w:val="nil"/>
              <w:bottom w:val="nil"/>
              <w:right w:val="nil"/>
            </w:tcBorders>
            <w:noWrap/>
            <w:vAlign w:val="bottom"/>
            <w:hideMark/>
          </w:tcPr>
          <w:p w14:paraId="6A516474"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1.3444</w:t>
            </w:r>
          </w:p>
        </w:tc>
      </w:tr>
      <w:tr w:rsidR="00066335" w:rsidRPr="00776616" w14:paraId="5CEF141D" w14:textId="77777777" w:rsidTr="00FC7BBA">
        <w:trPr>
          <w:gridAfter w:val="1"/>
          <w:trHeight w:val="315"/>
        </w:trPr>
        <w:tc>
          <w:tcPr>
            <w:tcW w:w="960" w:type="dxa"/>
            <w:tcBorders>
              <w:top w:val="nil"/>
              <w:left w:val="nil"/>
              <w:bottom w:val="nil"/>
              <w:right w:val="nil"/>
            </w:tcBorders>
            <w:noWrap/>
            <w:vAlign w:val="bottom"/>
            <w:hideMark/>
          </w:tcPr>
          <w:p w14:paraId="1F91578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2.0497</w:t>
            </w:r>
          </w:p>
        </w:tc>
        <w:tc>
          <w:tcPr>
            <w:tcW w:w="1283" w:type="dxa"/>
            <w:tcBorders>
              <w:top w:val="nil"/>
              <w:left w:val="nil"/>
              <w:bottom w:val="nil"/>
              <w:right w:val="nil"/>
            </w:tcBorders>
            <w:noWrap/>
            <w:vAlign w:val="bottom"/>
            <w:hideMark/>
          </w:tcPr>
          <w:p w14:paraId="25D6FF34"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1.6161</w:t>
            </w:r>
          </w:p>
        </w:tc>
        <w:tc>
          <w:tcPr>
            <w:tcW w:w="1670" w:type="dxa"/>
            <w:tcBorders>
              <w:top w:val="nil"/>
              <w:left w:val="nil"/>
              <w:bottom w:val="nil"/>
              <w:right w:val="nil"/>
            </w:tcBorders>
            <w:noWrap/>
            <w:vAlign w:val="bottom"/>
            <w:hideMark/>
          </w:tcPr>
          <w:p w14:paraId="440933B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2.6543</w:t>
            </w:r>
          </w:p>
        </w:tc>
        <w:tc>
          <w:tcPr>
            <w:tcW w:w="2309" w:type="dxa"/>
            <w:tcBorders>
              <w:top w:val="nil"/>
              <w:left w:val="nil"/>
              <w:bottom w:val="nil"/>
              <w:right w:val="nil"/>
            </w:tcBorders>
            <w:noWrap/>
            <w:vAlign w:val="bottom"/>
            <w:hideMark/>
          </w:tcPr>
          <w:p w14:paraId="3012252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0.9571</w:t>
            </w:r>
          </w:p>
        </w:tc>
        <w:tc>
          <w:tcPr>
            <w:tcW w:w="960" w:type="dxa"/>
            <w:tcBorders>
              <w:top w:val="nil"/>
              <w:left w:val="nil"/>
              <w:bottom w:val="nil"/>
              <w:right w:val="nil"/>
            </w:tcBorders>
            <w:noWrap/>
            <w:vAlign w:val="bottom"/>
            <w:hideMark/>
          </w:tcPr>
          <w:p w14:paraId="43277CE4"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2.3245</w:t>
            </w:r>
          </w:p>
        </w:tc>
      </w:tr>
      <w:tr w:rsidR="00066335" w:rsidRPr="00776616" w14:paraId="0748200E" w14:textId="77777777" w:rsidTr="00FC7BBA">
        <w:trPr>
          <w:gridAfter w:val="1"/>
          <w:trHeight w:val="315"/>
        </w:trPr>
        <w:tc>
          <w:tcPr>
            <w:tcW w:w="960" w:type="dxa"/>
            <w:tcBorders>
              <w:top w:val="nil"/>
              <w:left w:val="nil"/>
              <w:bottom w:val="nil"/>
              <w:right w:val="nil"/>
            </w:tcBorders>
            <w:noWrap/>
            <w:vAlign w:val="bottom"/>
            <w:hideMark/>
          </w:tcPr>
          <w:p w14:paraId="5AE37BD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lastRenderedPageBreak/>
              <w:t>1.6231</w:t>
            </w:r>
          </w:p>
        </w:tc>
        <w:tc>
          <w:tcPr>
            <w:tcW w:w="1283" w:type="dxa"/>
            <w:tcBorders>
              <w:top w:val="nil"/>
              <w:left w:val="nil"/>
              <w:bottom w:val="nil"/>
              <w:right w:val="nil"/>
            </w:tcBorders>
            <w:noWrap/>
            <w:vAlign w:val="bottom"/>
            <w:hideMark/>
          </w:tcPr>
          <w:p w14:paraId="6412E91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0.5396</w:t>
            </w:r>
          </w:p>
        </w:tc>
        <w:tc>
          <w:tcPr>
            <w:tcW w:w="1670" w:type="dxa"/>
            <w:tcBorders>
              <w:top w:val="nil"/>
              <w:left w:val="nil"/>
              <w:bottom w:val="nil"/>
              <w:right w:val="nil"/>
            </w:tcBorders>
            <w:noWrap/>
            <w:vAlign w:val="bottom"/>
            <w:hideMark/>
          </w:tcPr>
          <w:p w14:paraId="44859044"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1.6897</w:t>
            </w:r>
          </w:p>
        </w:tc>
        <w:tc>
          <w:tcPr>
            <w:tcW w:w="2309" w:type="dxa"/>
            <w:tcBorders>
              <w:top w:val="nil"/>
              <w:left w:val="nil"/>
              <w:bottom w:val="nil"/>
              <w:right w:val="nil"/>
            </w:tcBorders>
            <w:noWrap/>
            <w:vAlign w:val="bottom"/>
            <w:hideMark/>
          </w:tcPr>
          <w:p w14:paraId="52FC6A47"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3.3997</w:t>
            </w:r>
          </w:p>
        </w:tc>
        <w:tc>
          <w:tcPr>
            <w:tcW w:w="960" w:type="dxa"/>
            <w:tcBorders>
              <w:top w:val="nil"/>
              <w:left w:val="nil"/>
              <w:bottom w:val="nil"/>
              <w:right w:val="nil"/>
            </w:tcBorders>
            <w:noWrap/>
            <w:vAlign w:val="bottom"/>
            <w:hideMark/>
          </w:tcPr>
          <w:p w14:paraId="3885FD0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3.4694</w:t>
            </w:r>
          </w:p>
        </w:tc>
      </w:tr>
      <w:tr w:rsidR="00066335" w:rsidRPr="00776616" w14:paraId="483F397B" w14:textId="77777777" w:rsidTr="00FC7BBA">
        <w:trPr>
          <w:gridAfter w:val="1"/>
          <w:trHeight w:val="315"/>
        </w:trPr>
        <w:tc>
          <w:tcPr>
            <w:tcW w:w="960" w:type="dxa"/>
            <w:tcBorders>
              <w:top w:val="nil"/>
              <w:left w:val="nil"/>
              <w:bottom w:val="nil"/>
              <w:right w:val="nil"/>
            </w:tcBorders>
            <w:noWrap/>
            <w:vAlign w:val="bottom"/>
            <w:hideMark/>
          </w:tcPr>
          <w:p w14:paraId="750262E5"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2.5924</w:t>
            </w:r>
          </w:p>
        </w:tc>
        <w:tc>
          <w:tcPr>
            <w:tcW w:w="1283" w:type="dxa"/>
            <w:tcBorders>
              <w:top w:val="nil"/>
              <w:left w:val="nil"/>
              <w:bottom w:val="nil"/>
              <w:right w:val="nil"/>
            </w:tcBorders>
            <w:noWrap/>
            <w:vAlign w:val="bottom"/>
            <w:hideMark/>
          </w:tcPr>
          <w:p w14:paraId="7798D2AA"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3.2170</w:t>
            </w:r>
          </w:p>
        </w:tc>
        <w:tc>
          <w:tcPr>
            <w:tcW w:w="1670" w:type="dxa"/>
            <w:tcBorders>
              <w:top w:val="nil"/>
              <w:left w:val="nil"/>
              <w:bottom w:val="nil"/>
              <w:right w:val="nil"/>
            </w:tcBorders>
            <w:noWrap/>
            <w:vAlign w:val="bottom"/>
            <w:hideMark/>
          </w:tcPr>
          <w:p w14:paraId="3CD6BE1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2.3580</w:t>
            </w:r>
          </w:p>
        </w:tc>
        <w:tc>
          <w:tcPr>
            <w:tcW w:w="2309" w:type="dxa"/>
            <w:tcBorders>
              <w:top w:val="nil"/>
              <w:left w:val="nil"/>
              <w:bottom w:val="nil"/>
              <w:right w:val="nil"/>
            </w:tcBorders>
            <w:noWrap/>
            <w:vAlign w:val="bottom"/>
            <w:hideMark/>
          </w:tcPr>
          <w:p w14:paraId="15485034"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4.3577</w:t>
            </w:r>
          </w:p>
        </w:tc>
        <w:tc>
          <w:tcPr>
            <w:tcW w:w="960" w:type="dxa"/>
            <w:tcBorders>
              <w:top w:val="nil"/>
              <w:left w:val="nil"/>
              <w:bottom w:val="nil"/>
              <w:right w:val="nil"/>
            </w:tcBorders>
            <w:noWrap/>
            <w:vAlign w:val="bottom"/>
            <w:hideMark/>
          </w:tcPr>
          <w:p w14:paraId="1239A36D"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1.0478</w:t>
            </w:r>
          </w:p>
        </w:tc>
      </w:tr>
      <w:tr w:rsidR="00066335" w:rsidRPr="00776616" w14:paraId="3CCCAC82" w14:textId="77777777" w:rsidTr="00FC7BBA">
        <w:trPr>
          <w:gridAfter w:val="1"/>
          <w:trHeight w:val="315"/>
        </w:trPr>
        <w:tc>
          <w:tcPr>
            <w:tcW w:w="960" w:type="dxa"/>
            <w:tcBorders>
              <w:top w:val="nil"/>
              <w:left w:val="nil"/>
              <w:bottom w:val="nil"/>
              <w:right w:val="nil"/>
            </w:tcBorders>
            <w:noWrap/>
            <w:vAlign w:val="bottom"/>
            <w:hideMark/>
          </w:tcPr>
          <w:p w14:paraId="3C8CF5F5"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1.5330</w:t>
            </w:r>
          </w:p>
        </w:tc>
        <w:tc>
          <w:tcPr>
            <w:tcW w:w="1283" w:type="dxa"/>
            <w:tcBorders>
              <w:top w:val="nil"/>
              <w:left w:val="nil"/>
              <w:bottom w:val="nil"/>
              <w:right w:val="nil"/>
            </w:tcBorders>
            <w:noWrap/>
            <w:vAlign w:val="bottom"/>
            <w:hideMark/>
          </w:tcPr>
          <w:p w14:paraId="06C47C6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0.1548</w:t>
            </w:r>
          </w:p>
        </w:tc>
        <w:tc>
          <w:tcPr>
            <w:tcW w:w="1670" w:type="dxa"/>
            <w:tcBorders>
              <w:top w:val="nil"/>
              <w:left w:val="nil"/>
              <w:bottom w:val="nil"/>
              <w:right w:val="nil"/>
            </w:tcBorders>
            <w:noWrap/>
            <w:vAlign w:val="bottom"/>
            <w:hideMark/>
          </w:tcPr>
          <w:p w14:paraId="3AE5C22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1.7323</w:t>
            </w:r>
          </w:p>
        </w:tc>
        <w:tc>
          <w:tcPr>
            <w:tcW w:w="2309" w:type="dxa"/>
            <w:tcBorders>
              <w:top w:val="nil"/>
              <w:left w:val="nil"/>
              <w:bottom w:val="nil"/>
              <w:right w:val="nil"/>
            </w:tcBorders>
            <w:noWrap/>
            <w:vAlign w:val="bottom"/>
            <w:hideMark/>
          </w:tcPr>
          <w:p w14:paraId="1B553AB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2.2529</w:t>
            </w:r>
          </w:p>
        </w:tc>
        <w:tc>
          <w:tcPr>
            <w:tcW w:w="960" w:type="dxa"/>
            <w:tcBorders>
              <w:top w:val="nil"/>
              <w:left w:val="nil"/>
              <w:bottom w:val="nil"/>
              <w:right w:val="nil"/>
            </w:tcBorders>
            <w:noWrap/>
            <w:vAlign w:val="bottom"/>
            <w:hideMark/>
          </w:tcPr>
          <w:p w14:paraId="2FBB3AD4"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1.2909</w:t>
            </w:r>
          </w:p>
        </w:tc>
      </w:tr>
      <w:tr w:rsidR="00066335" w:rsidRPr="00776616" w14:paraId="4B228874" w14:textId="77777777" w:rsidTr="00FC7BBA">
        <w:trPr>
          <w:gridAfter w:val="1"/>
          <w:trHeight w:val="315"/>
        </w:trPr>
        <w:tc>
          <w:tcPr>
            <w:tcW w:w="960" w:type="dxa"/>
            <w:tcBorders>
              <w:top w:val="nil"/>
              <w:left w:val="nil"/>
              <w:bottom w:val="nil"/>
              <w:right w:val="nil"/>
            </w:tcBorders>
            <w:noWrap/>
            <w:vAlign w:val="bottom"/>
            <w:hideMark/>
          </w:tcPr>
          <w:p w14:paraId="1302DABC"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0.4756</w:t>
            </w:r>
          </w:p>
        </w:tc>
        <w:tc>
          <w:tcPr>
            <w:tcW w:w="1283" w:type="dxa"/>
            <w:tcBorders>
              <w:top w:val="nil"/>
              <w:left w:val="nil"/>
              <w:bottom w:val="nil"/>
              <w:right w:val="nil"/>
            </w:tcBorders>
            <w:noWrap/>
            <w:vAlign w:val="bottom"/>
            <w:hideMark/>
          </w:tcPr>
          <w:p w14:paraId="6F8E1A2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2.7076</w:t>
            </w:r>
          </w:p>
        </w:tc>
        <w:tc>
          <w:tcPr>
            <w:tcW w:w="1670" w:type="dxa"/>
            <w:tcBorders>
              <w:top w:val="nil"/>
              <w:left w:val="nil"/>
              <w:bottom w:val="nil"/>
              <w:right w:val="nil"/>
            </w:tcBorders>
            <w:noWrap/>
            <w:vAlign w:val="bottom"/>
            <w:hideMark/>
          </w:tcPr>
          <w:p w14:paraId="398E9C1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0.6995</w:t>
            </w:r>
          </w:p>
        </w:tc>
        <w:tc>
          <w:tcPr>
            <w:tcW w:w="2309" w:type="dxa"/>
            <w:tcBorders>
              <w:top w:val="nil"/>
              <w:left w:val="nil"/>
              <w:bottom w:val="nil"/>
              <w:right w:val="nil"/>
            </w:tcBorders>
            <w:noWrap/>
            <w:vAlign w:val="bottom"/>
            <w:hideMark/>
          </w:tcPr>
          <w:p w14:paraId="2F08033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4.7958</w:t>
            </w:r>
          </w:p>
        </w:tc>
        <w:tc>
          <w:tcPr>
            <w:tcW w:w="960" w:type="dxa"/>
            <w:tcBorders>
              <w:top w:val="nil"/>
              <w:left w:val="nil"/>
              <w:bottom w:val="nil"/>
              <w:right w:val="nil"/>
            </w:tcBorders>
            <w:noWrap/>
            <w:vAlign w:val="bottom"/>
            <w:hideMark/>
          </w:tcPr>
          <w:p w14:paraId="61711AE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1.2138</w:t>
            </w:r>
          </w:p>
        </w:tc>
      </w:tr>
      <w:tr w:rsidR="00066335" w:rsidRPr="00776616" w14:paraId="67884354" w14:textId="77777777" w:rsidTr="00FC7BBA">
        <w:trPr>
          <w:gridAfter w:val="1"/>
          <w:trHeight w:val="315"/>
        </w:trPr>
        <w:tc>
          <w:tcPr>
            <w:tcW w:w="960" w:type="dxa"/>
            <w:tcBorders>
              <w:top w:val="nil"/>
              <w:left w:val="nil"/>
              <w:bottom w:val="nil"/>
              <w:right w:val="nil"/>
            </w:tcBorders>
            <w:noWrap/>
            <w:vAlign w:val="bottom"/>
            <w:hideMark/>
          </w:tcPr>
          <w:p w14:paraId="06D9B73D"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0.0153</w:t>
            </w:r>
          </w:p>
        </w:tc>
        <w:tc>
          <w:tcPr>
            <w:tcW w:w="1283" w:type="dxa"/>
            <w:tcBorders>
              <w:top w:val="nil"/>
              <w:left w:val="nil"/>
              <w:bottom w:val="nil"/>
              <w:right w:val="nil"/>
            </w:tcBorders>
            <w:noWrap/>
            <w:vAlign w:val="bottom"/>
            <w:hideMark/>
          </w:tcPr>
          <w:p w14:paraId="6957649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2.2607</w:t>
            </w:r>
          </w:p>
        </w:tc>
        <w:tc>
          <w:tcPr>
            <w:tcW w:w="1670" w:type="dxa"/>
            <w:tcBorders>
              <w:top w:val="nil"/>
              <w:left w:val="nil"/>
              <w:bottom w:val="nil"/>
              <w:right w:val="nil"/>
            </w:tcBorders>
            <w:noWrap/>
            <w:vAlign w:val="bottom"/>
            <w:hideMark/>
          </w:tcPr>
          <w:p w14:paraId="58BBE9D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1.3600</w:t>
            </w:r>
          </w:p>
        </w:tc>
        <w:tc>
          <w:tcPr>
            <w:tcW w:w="2309" w:type="dxa"/>
            <w:tcBorders>
              <w:top w:val="nil"/>
              <w:left w:val="nil"/>
              <w:bottom w:val="nil"/>
              <w:right w:val="nil"/>
            </w:tcBorders>
            <w:noWrap/>
            <w:vAlign w:val="bottom"/>
            <w:hideMark/>
          </w:tcPr>
          <w:p w14:paraId="3C070B9D"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1.5905</w:t>
            </w:r>
          </w:p>
        </w:tc>
        <w:tc>
          <w:tcPr>
            <w:tcW w:w="960" w:type="dxa"/>
            <w:tcBorders>
              <w:top w:val="nil"/>
              <w:left w:val="nil"/>
              <w:bottom w:val="nil"/>
              <w:right w:val="nil"/>
            </w:tcBorders>
            <w:noWrap/>
            <w:vAlign w:val="bottom"/>
            <w:hideMark/>
          </w:tcPr>
          <w:p w14:paraId="75556172"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1.8345</w:t>
            </w:r>
          </w:p>
        </w:tc>
      </w:tr>
      <w:tr w:rsidR="00066335" w:rsidRPr="00776616" w14:paraId="19CF3D7B" w14:textId="77777777" w:rsidTr="00FC7BBA">
        <w:trPr>
          <w:gridAfter w:val="1"/>
          <w:trHeight w:val="315"/>
        </w:trPr>
        <w:tc>
          <w:tcPr>
            <w:tcW w:w="960" w:type="dxa"/>
            <w:tcBorders>
              <w:top w:val="nil"/>
              <w:left w:val="nil"/>
              <w:bottom w:val="nil"/>
              <w:right w:val="nil"/>
            </w:tcBorders>
            <w:noWrap/>
            <w:vAlign w:val="bottom"/>
            <w:hideMark/>
          </w:tcPr>
          <w:p w14:paraId="718BE38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3.6384</w:t>
            </w:r>
          </w:p>
        </w:tc>
        <w:tc>
          <w:tcPr>
            <w:tcW w:w="1283" w:type="dxa"/>
            <w:tcBorders>
              <w:top w:val="nil"/>
              <w:left w:val="nil"/>
              <w:bottom w:val="nil"/>
              <w:right w:val="nil"/>
            </w:tcBorders>
            <w:noWrap/>
            <w:vAlign w:val="bottom"/>
            <w:hideMark/>
          </w:tcPr>
          <w:p w14:paraId="1EA48F1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2.9680</w:t>
            </w:r>
          </w:p>
        </w:tc>
        <w:tc>
          <w:tcPr>
            <w:tcW w:w="1670" w:type="dxa"/>
            <w:tcBorders>
              <w:top w:val="nil"/>
              <w:left w:val="nil"/>
              <w:bottom w:val="nil"/>
              <w:right w:val="nil"/>
            </w:tcBorders>
            <w:noWrap/>
            <w:vAlign w:val="bottom"/>
            <w:hideMark/>
          </w:tcPr>
          <w:p w14:paraId="2A12C95D"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1.2828</w:t>
            </w:r>
          </w:p>
        </w:tc>
        <w:tc>
          <w:tcPr>
            <w:tcW w:w="2309" w:type="dxa"/>
            <w:tcBorders>
              <w:top w:val="nil"/>
              <w:left w:val="nil"/>
              <w:bottom w:val="nil"/>
              <w:right w:val="nil"/>
            </w:tcBorders>
            <w:noWrap/>
            <w:vAlign w:val="bottom"/>
            <w:hideMark/>
          </w:tcPr>
          <w:p w14:paraId="2DC3C45C"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2.6497</w:t>
            </w:r>
          </w:p>
        </w:tc>
        <w:tc>
          <w:tcPr>
            <w:tcW w:w="960" w:type="dxa"/>
            <w:tcBorders>
              <w:top w:val="nil"/>
              <w:left w:val="nil"/>
              <w:bottom w:val="nil"/>
              <w:right w:val="nil"/>
            </w:tcBorders>
            <w:noWrap/>
            <w:vAlign w:val="bottom"/>
            <w:hideMark/>
          </w:tcPr>
          <w:p w14:paraId="4A50D384"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1.3744</w:t>
            </w:r>
          </w:p>
        </w:tc>
      </w:tr>
      <w:tr w:rsidR="00066335" w:rsidRPr="00776616" w14:paraId="186FBCC0" w14:textId="77777777" w:rsidTr="00FC7BBA">
        <w:trPr>
          <w:gridAfter w:val="1"/>
          <w:trHeight w:val="315"/>
        </w:trPr>
        <w:tc>
          <w:tcPr>
            <w:tcW w:w="960" w:type="dxa"/>
            <w:tcBorders>
              <w:top w:val="nil"/>
              <w:left w:val="nil"/>
              <w:bottom w:val="nil"/>
              <w:right w:val="nil"/>
            </w:tcBorders>
            <w:noWrap/>
            <w:vAlign w:val="bottom"/>
            <w:hideMark/>
          </w:tcPr>
          <w:p w14:paraId="3E7658F2"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1.5145</w:t>
            </w:r>
          </w:p>
        </w:tc>
        <w:tc>
          <w:tcPr>
            <w:tcW w:w="1283" w:type="dxa"/>
            <w:tcBorders>
              <w:top w:val="nil"/>
              <w:left w:val="nil"/>
              <w:bottom w:val="nil"/>
              <w:right w:val="nil"/>
            </w:tcBorders>
            <w:noWrap/>
            <w:vAlign w:val="bottom"/>
            <w:hideMark/>
          </w:tcPr>
          <w:p w14:paraId="5D3F1DC5"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1.4728</w:t>
            </w:r>
          </w:p>
        </w:tc>
        <w:tc>
          <w:tcPr>
            <w:tcW w:w="1670" w:type="dxa"/>
            <w:tcBorders>
              <w:top w:val="nil"/>
              <w:left w:val="nil"/>
              <w:bottom w:val="nil"/>
              <w:right w:val="nil"/>
            </w:tcBorders>
            <w:noWrap/>
            <w:vAlign w:val="bottom"/>
            <w:hideMark/>
          </w:tcPr>
          <w:p w14:paraId="5965F0F2"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1.4273</w:t>
            </w:r>
          </w:p>
        </w:tc>
        <w:tc>
          <w:tcPr>
            <w:tcW w:w="2309" w:type="dxa"/>
            <w:tcBorders>
              <w:top w:val="nil"/>
              <w:left w:val="nil"/>
              <w:bottom w:val="nil"/>
              <w:right w:val="nil"/>
            </w:tcBorders>
            <w:noWrap/>
            <w:vAlign w:val="bottom"/>
            <w:hideMark/>
          </w:tcPr>
          <w:p w14:paraId="36D960B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2.5926</w:t>
            </w:r>
          </w:p>
        </w:tc>
        <w:tc>
          <w:tcPr>
            <w:tcW w:w="960" w:type="dxa"/>
            <w:tcBorders>
              <w:top w:val="nil"/>
              <w:left w:val="nil"/>
              <w:bottom w:val="nil"/>
              <w:right w:val="nil"/>
            </w:tcBorders>
            <w:noWrap/>
            <w:vAlign w:val="bottom"/>
            <w:hideMark/>
          </w:tcPr>
          <w:p w14:paraId="4C5FF61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1.2007</w:t>
            </w:r>
          </w:p>
        </w:tc>
      </w:tr>
      <w:tr w:rsidR="00066335" w:rsidRPr="00776616" w14:paraId="41379DBB" w14:textId="77777777" w:rsidTr="00FC7BBA">
        <w:trPr>
          <w:gridAfter w:val="1"/>
          <w:trHeight w:val="315"/>
        </w:trPr>
        <w:tc>
          <w:tcPr>
            <w:tcW w:w="960" w:type="dxa"/>
            <w:tcBorders>
              <w:top w:val="nil"/>
              <w:left w:val="nil"/>
              <w:bottom w:val="nil"/>
              <w:right w:val="nil"/>
            </w:tcBorders>
            <w:noWrap/>
            <w:vAlign w:val="bottom"/>
            <w:hideMark/>
          </w:tcPr>
          <w:p w14:paraId="11A8CBAC"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3.4419</w:t>
            </w:r>
          </w:p>
        </w:tc>
        <w:tc>
          <w:tcPr>
            <w:tcW w:w="1283" w:type="dxa"/>
            <w:tcBorders>
              <w:top w:val="nil"/>
              <w:left w:val="nil"/>
              <w:bottom w:val="nil"/>
              <w:right w:val="nil"/>
            </w:tcBorders>
            <w:noWrap/>
            <w:vAlign w:val="bottom"/>
            <w:hideMark/>
          </w:tcPr>
          <w:p w14:paraId="139A48A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0.1193</w:t>
            </w:r>
          </w:p>
        </w:tc>
        <w:tc>
          <w:tcPr>
            <w:tcW w:w="1670" w:type="dxa"/>
            <w:tcBorders>
              <w:top w:val="nil"/>
              <w:left w:val="nil"/>
              <w:bottom w:val="nil"/>
              <w:right w:val="nil"/>
            </w:tcBorders>
            <w:noWrap/>
            <w:vAlign w:val="bottom"/>
            <w:hideMark/>
          </w:tcPr>
          <w:p w14:paraId="20E0CC0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0.8224</w:t>
            </w:r>
          </w:p>
        </w:tc>
        <w:tc>
          <w:tcPr>
            <w:tcW w:w="2309" w:type="dxa"/>
            <w:tcBorders>
              <w:top w:val="nil"/>
              <w:left w:val="nil"/>
              <w:bottom w:val="nil"/>
              <w:right w:val="nil"/>
            </w:tcBorders>
            <w:noWrap/>
            <w:vAlign w:val="bottom"/>
            <w:hideMark/>
          </w:tcPr>
          <w:p w14:paraId="6AFF572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-0.3879</w:t>
            </w:r>
          </w:p>
        </w:tc>
        <w:tc>
          <w:tcPr>
            <w:tcW w:w="960" w:type="dxa"/>
            <w:tcBorders>
              <w:top w:val="nil"/>
              <w:left w:val="nil"/>
              <w:bottom w:val="nil"/>
              <w:right w:val="nil"/>
            </w:tcBorders>
            <w:noWrap/>
            <w:vAlign w:val="bottom"/>
            <w:hideMark/>
          </w:tcPr>
          <w:p w14:paraId="60C002C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2.5093</w:t>
            </w:r>
          </w:p>
        </w:tc>
      </w:tr>
      <w:tr w:rsidR="00066335" w:rsidRPr="00776616" w14:paraId="4F9367F4" w14:textId="77777777" w:rsidTr="00FC7BBA">
        <w:trPr>
          <w:gridAfter w:val="1"/>
          <w:trHeight w:val="315"/>
        </w:trPr>
        <w:tc>
          <w:tcPr>
            <w:tcW w:w="960" w:type="dxa"/>
            <w:tcBorders>
              <w:top w:val="nil"/>
              <w:left w:val="nil"/>
              <w:bottom w:val="nil"/>
              <w:right w:val="nil"/>
            </w:tcBorders>
            <w:noWrap/>
            <w:vAlign w:val="bottom"/>
            <w:hideMark/>
          </w:tcPr>
          <w:p w14:paraId="0DAAD81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1.2168</w:t>
            </w:r>
          </w:p>
        </w:tc>
        <w:tc>
          <w:tcPr>
            <w:tcW w:w="1283" w:type="dxa"/>
            <w:tcBorders>
              <w:top w:val="nil"/>
              <w:left w:val="nil"/>
              <w:bottom w:val="nil"/>
              <w:right w:val="nil"/>
            </w:tcBorders>
            <w:noWrap/>
            <w:vAlign w:val="bottom"/>
            <w:hideMark/>
          </w:tcPr>
          <w:p w14:paraId="6E2FC27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2.6419</w:t>
            </w:r>
          </w:p>
        </w:tc>
        <w:tc>
          <w:tcPr>
            <w:tcW w:w="1670" w:type="dxa"/>
            <w:tcBorders>
              <w:top w:val="nil"/>
              <w:left w:val="nil"/>
              <w:bottom w:val="nil"/>
              <w:right w:val="nil"/>
            </w:tcBorders>
            <w:noWrap/>
            <w:vAlign w:val="bottom"/>
            <w:hideMark/>
          </w:tcPr>
          <w:p w14:paraId="394340B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2.5780</w:t>
            </w:r>
          </w:p>
        </w:tc>
        <w:tc>
          <w:tcPr>
            <w:tcW w:w="2309" w:type="dxa"/>
            <w:tcBorders>
              <w:top w:val="nil"/>
              <w:left w:val="nil"/>
              <w:bottom w:val="nil"/>
              <w:right w:val="nil"/>
            </w:tcBorders>
            <w:noWrap/>
            <w:vAlign w:val="bottom"/>
            <w:hideMark/>
          </w:tcPr>
          <w:p w14:paraId="64169A6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2.9877</w:t>
            </w:r>
          </w:p>
        </w:tc>
        <w:tc>
          <w:tcPr>
            <w:tcW w:w="960" w:type="dxa"/>
            <w:tcBorders>
              <w:top w:val="nil"/>
              <w:left w:val="nil"/>
              <w:bottom w:val="nil"/>
              <w:right w:val="nil"/>
            </w:tcBorders>
            <w:noWrap/>
            <w:vAlign w:val="bottom"/>
            <w:hideMark/>
          </w:tcPr>
          <w:p w14:paraId="522E26CD"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1.3307</w:t>
            </w:r>
          </w:p>
        </w:tc>
      </w:tr>
      <w:tr w:rsidR="00066335" w:rsidRPr="00776616" w14:paraId="5FDCB377" w14:textId="77777777" w:rsidTr="00FC7BBA">
        <w:trPr>
          <w:gridAfter w:val="1"/>
          <w:trHeight w:val="315"/>
        </w:trPr>
        <w:tc>
          <w:tcPr>
            <w:tcW w:w="960" w:type="dxa"/>
            <w:tcBorders>
              <w:top w:val="nil"/>
              <w:left w:val="nil"/>
              <w:bottom w:val="nil"/>
              <w:right w:val="nil"/>
            </w:tcBorders>
            <w:noWrap/>
            <w:vAlign w:val="bottom"/>
            <w:hideMark/>
          </w:tcPr>
          <w:p w14:paraId="6507E18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3.8640</w:t>
            </w:r>
          </w:p>
        </w:tc>
        <w:tc>
          <w:tcPr>
            <w:tcW w:w="1283" w:type="dxa"/>
            <w:tcBorders>
              <w:top w:val="nil"/>
              <w:left w:val="nil"/>
              <w:bottom w:val="nil"/>
              <w:right w:val="nil"/>
            </w:tcBorders>
            <w:noWrap/>
            <w:vAlign w:val="bottom"/>
            <w:hideMark/>
          </w:tcPr>
          <w:p w14:paraId="7A646C8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0.7275</w:t>
            </w:r>
          </w:p>
        </w:tc>
        <w:tc>
          <w:tcPr>
            <w:tcW w:w="1670" w:type="dxa"/>
            <w:tcBorders>
              <w:top w:val="nil"/>
              <w:left w:val="nil"/>
              <w:bottom w:val="nil"/>
              <w:right w:val="nil"/>
            </w:tcBorders>
            <w:noWrap/>
            <w:vAlign w:val="bottom"/>
            <w:hideMark/>
          </w:tcPr>
          <w:p w14:paraId="79A491D7"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1.2018</w:t>
            </w:r>
          </w:p>
        </w:tc>
        <w:tc>
          <w:tcPr>
            <w:tcW w:w="2309" w:type="dxa"/>
            <w:tcBorders>
              <w:top w:val="nil"/>
              <w:left w:val="nil"/>
              <w:bottom w:val="nil"/>
              <w:right w:val="nil"/>
            </w:tcBorders>
            <w:noWrap/>
            <w:vAlign w:val="bottom"/>
            <w:hideMark/>
          </w:tcPr>
          <w:p w14:paraId="397BEFCC"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2.4059</w:t>
            </w:r>
          </w:p>
        </w:tc>
        <w:tc>
          <w:tcPr>
            <w:tcW w:w="960" w:type="dxa"/>
            <w:tcBorders>
              <w:top w:val="nil"/>
              <w:left w:val="nil"/>
              <w:bottom w:val="nil"/>
              <w:right w:val="nil"/>
            </w:tcBorders>
            <w:noWrap/>
            <w:vAlign w:val="bottom"/>
            <w:hideMark/>
          </w:tcPr>
          <w:p w14:paraId="62AB4757"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1.4302</w:t>
            </w:r>
          </w:p>
        </w:tc>
      </w:tr>
      <w:tr w:rsidR="00066335" w:rsidRPr="00776616" w14:paraId="05C4FBBB" w14:textId="77777777" w:rsidTr="00FC7BBA">
        <w:trPr>
          <w:gridAfter w:val="1"/>
          <w:trHeight w:val="315"/>
        </w:trPr>
        <w:tc>
          <w:tcPr>
            <w:tcW w:w="960" w:type="dxa"/>
            <w:tcBorders>
              <w:top w:val="nil"/>
              <w:left w:val="nil"/>
              <w:bottom w:val="nil"/>
              <w:right w:val="nil"/>
            </w:tcBorders>
            <w:noWrap/>
            <w:vAlign w:val="bottom"/>
            <w:hideMark/>
          </w:tcPr>
          <w:p w14:paraId="30DDB46C"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-0.1713</w:t>
            </w:r>
          </w:p>
        </w:tc>
        <w:tc>
          <w:tcPr>
            <w:tcW w:w="1283" w:type="dxa"/>
            <w:tcBorders>
              <w:top w:val="nil"/>
              <w:left w:val="nil"/>
              <w:bottom w:val="nil"/>
              <w:right w:val="nil"/>
            </w:tcBorders>
            <w:noWrap/>
            <w:vAlign w:val="bottom"/>
            <w:hideMark/>
          </w:tcPr>
          <w:p w14:paraId="445F650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0.7263</w:t>
            </w:r>
          </w:p>
        </w:tc>
        <w:tc>
          <w:tcPr>
            <w:tcW w:w="1670" w:type="dxa"/>
            <w:tcBorders>
              <w:top w:val="nil"/>
              <w:left w:val="nil"/>
              <w:bottom w:val="nil"/>
              <w:right w:val="nil"/>
            </w:tcBorders>
            <w:noWrap/>
            <w:vAlign w:val="bottom"/>
            <w:hideMark/>
          </w:tcPr>
          <w:p w14:paraId="1AB4B16A"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2.8112</w:t>
            </w:r>
          </w:p>
        </w:tc>
        <w:tc>
          <w:tcPr>
            <w:tcW w:w="2309" w:type="dxa"/>
            <w:tcBorders>
              <w:top w:val="nil"/>
              <w:left w:val="nil"/>
              <w:bottom w:val="nil"/>
              <w:right w:val="nil"/>
            </w:tcBorders>
            <w:noWrap/>
            <w:vAlign w:val="bottom"/>
            <w:hideMark/>
          </w:tcPr>
          <w:p w14:paraId="2106F57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1.7884</w:t>
            </w:r>
          </w:p>
        </w:tc>
        <w:tc>
          <w:tcPr>
            <w:tcW w:w="960" w:type="dxa"/>
            <w:tcBorders>
              <w:top w:val="nil"/>
              <w:left w:val="nil"/>
              <w:bottom w:val="nil"/>
              <w:right w:val="nil"/>
            </w:tcBorders>
            <w:noWrap/>
            <w:vAlign w:val="bottom"/>
            <w:hideMark/>
          </w:tcPr>
          <w:p w14:paraId="2304AF47"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2.5317</w:t>
            </w:r>
          </w:p>
        </w:tc>
      </w:tr>
      <w:tr w:rsidR="00066335" w:rsidRPr="00776616" w14:paraId="78BA7D73" w14:textId="77777777" w:rsidTr="00FC7BBA">
        <w:trPr>
          <w:gridAfter w:val="1"/>
          <w:trHeight w:val="315"/>
        </w:trPr>
        <w:tc>
          <w:tcPr>
            <w:tcW w:w="960" w:type="dxa"/>
            <w:tcBorders>
              <w:top w:val="nil"/>
              <w:left w:val="nil"/>
              <w:bottom w:val="nil"/>
              <w:right w:val="nil"/>
            </w:tcBorders>
            <w:noWrap/>
            <w:vAlign w:val="bottom"/>
            <w:hideMark/>
          </w:tcPr>
          <w:p w14:paraId="70F9EC9A"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2.9910</w:t>
            </w:r>
          </w:p>
        </w:tc>
        <w:tc>
          <w:tcPr>
            <w:tcW w:w="1283" w:type="dxa"/>
            <w:tcBorders>
              <w:top w:val="nil"/>
              <w:left w:val="nil"/>
              <w:bottom w:val="nil"/>
              <w:right w:val="nil"/>
            </w:tcBorders>
            <w:noWrap/>
            <w:vAlign w:val="bottom"/>
            <w:hideMark/>
          </w:tcPr>
          <w:p w14:paraId="3EF6CE9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1.0253</w:t>
            </w:r>
          </w:p>
        </w:tc>
        <w:tc>
          <w:tcPr>
            <w:tcW w:w="1670" w:type="dxa"/>
            <w:tcBorders>
              <w:top w:val="nil"/>
              <w:left w:val="nil"/>
              <w:bottom w:val="nil"/>
              <w:right w:val="nil"/>
            </w:tcBorders>
            <w:noWrap/>
            <w:vAlign w:val="bottom"/>
            <w:hideMark/>
          </w:tcPr>
          <w:p w14:paraId="1D5FB65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3.6080</w:t>
            </w:r>
          </w:p>
        </w:tc>
        <w:tc>
          <w:tcPr>
            <w:tcW w:w="2309" w:type="dxa"/>
            <w:tcBorders>
              <w:top w:val="nil"/>
              <w:left w:val="nil"/>
              <w:bottom w:val="nil"/>
              <w:right w:val="nil"/>
            </w:tcBorders>
            <w:noWrap/>
            <w:vAlign w:val="bottom"/>
            <w:hideMark/>
          </w:tcPr>
          <w:p w14:paraId="7BE318B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0.7489</w:t>
            </w:r>
          </w:p>
        </w:tc>
        <w:tc>
          <w:tcPr>
            <w:tcW w:w="960" w:type="dxa"/>
            <w:tcBorders>
              <w:top w:val="nil"/>
              <w:left w:val="nil"/>
              <w:bottom w:val="nil"/>
              <w:right w:val="nil"/>
            </w:tcBorders>
            <w:noWrap/>
            <w:vAlign w:val="bottom"/>
            <w:hideMark/>
          </w:tcPr>
          <w:p w14:paraId="52393BDD"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4.3227</w:t>
            </w:r>
          </w:p>
        </w:tc>
      </w:tr>
      <w:tr w:rsidR="00066335" w:rsidRPr="00776616" w14:paraId="4398C866" w14:textId="77777777" w:rsidTr="00FC7BBA">
        <w:trPr>
          <w:gridAfter w:val="1"/>
          <w:trHeight w:val="315"/>
        </w:trPr>
        <w:tc>
          <w:tcPr>
            <w:tcW w:w="960" w:type="dxa"/>
            <w:tcBorders>
              <w:top w:val="nil"/>
              <w:left w:val="nil"/>
              <w:bottom w:val="nil"/>
              <w:right w:val="nil"/>
            </w:tcBorders>
            <w:noWrap/>
            <w:vAlign w:val="bottom"/>
            <w:hideMark/>
          </w:tcPr>
          <w:p w14:paraId="256BA1C2"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4.8882</w:t>
            </w:r>
          </w:p>
        </w:tc>
        <w:tc>
          <w:tcPr>
            <w:tcW w:w="1283" w:type="dxa"/>
            <w:tcBorders>
              <w:top w:val="nil"/>
              <w:left w:val="nil"/>
              <w:bottom w:val="nil"/>
              <w:right w:val="nil"/>
            </w:tcBorders>
            <w:noWrap/>
            <w:vAlign w:val="bottom"/>
            <w:hideMark/>
          </w:tcPr>
          <w:p w14:paraId="2D29686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3.1918</w:t>
            </w:r>
          </w:p>
        </w:tc>
        <w:tc>
          <w:tcPr>
            <w:tcW w:w="1670" w:type="dxa"/>
            <w:tcBorders>
              <w:top w:val="nil"/>
              <w:left w:val="nil"/>
              <w:bottom w:val="nil"/>
              <w:right w:val="nil"/>
            </w:tcBorders>
            <w:noWrap/>
            <w:vAlign w:val="bottom"/>
            <w:hideMark/>
          </w:tcPr>
          <w:p w14:paraId="28979BA7"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2.3244</w:t>
            </w:r>
          </w:p>
        </w:tc>
        <w:tc>
          <w:tcPr>
            <w:tcW w:w="2309" w:type="dxa"/>
            <w:tcBorders>
              <w:top w:val="nil"/>
              <w:left w:val="nil"/>
              <w:bottom w:val="nil"/>
              <w:right w:val="nil"/>
            </w:tcBorders>
            <w:noWrap/>
            <w:vAlign w:val="bottom"/>
            <w:hideMark/>
          </w:tcPr>
          <w:p w14:paraId="5B3B13C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1.8105</w:t>
            </w:r>
          </w:p>
        </w:tc>
        <w:tc>
          <w:tcPr>
            <w:tcW w:w="960" w:type="dxa"/>
            <w:tcBorders>
              <w:top w:val="nil"/>
              <w:left w:val="nil"/>
              <w:bottom w:val="nil"/>
              <w:right w:val="nil"/>
            </w:tcBorders>
            <w:noWrap/>
            <w:vAlign w:val="bottom"/>
            <w:hideMark/>
          </w:tcPr>
          <w:p w14:paraId="0472CFC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3.4432</w:t>
            </w:r>
          </w:p>
        </w:tc>
      </w:tr>
      <w:tr w:rsidR="00066335" w:rsidRPr="00776616" w14:paraId="4A4A13DB" w14:textId="77777777" w:rsidTr="00FC7BBA">
        <w:trPr>
          <w:gridAfter w:val="1"/>
          <w:trHeight w:val="315"/>
        </w:trPr>
        <w:tc>
          <w:tcPr>
            <w:tcW w:w="960" w:type="dxa"/>
            <w:tcBorders>
              <w:top w:val="nil"/>
              <w:left w:val="nil"/>
              <w:bottom w:val="nil"/>
              <w:right w:val="nil"/>
            </w:tcBorders>
            <w:noWrap/>
            <w:vAlign w:val="bottom"/>
            <w:hideMark/>
          </w:tcPr>
          <w:p w14:paraId="574CCE1D"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2.1684</w:t>
            </w:r>
          </w:p>
        </w:tc>
        <w:tc>
          <w:tcPr>
            <w:tcW w:w="1283" w:type="dxa"/>
            <w:tcBorders>
              <w:top w:val="nil"/>
              <w:left w:val="nil"/>
              <w:bottom w:val="nil"/>
              <w:right w:val="nil"/>
            </w:tcBorders>
            <w:noWrap/>
            <w:vAlign w:val="bottom"/>
            <w:hideMark/>
          </w:tcPr>
          <w:p w14:paraId="388C1F4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0.7296</w:t>
            </w:r>
          </w:p>
        </w:tc>
        <w:tc>
          <w:tcPr>
            <w:tcW w:w="1670" w:type="dxa"/>
            <w:tcBorders>
              <w:top w:val="nil"/>
              <w:left w:val="nil"/>
              <w:bottom w:val="nil"/>
              <w:right w:val="nil"/>
            </w:tcBorders>
            <w:noWrap/>
            <w:vAlign w:val="bottom"/>
            <w:hideMark/>
          </w:tcPr>
          <w:p w14:paraId="7299B4F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1.6745</w:t>
            </w:r>
          </w:p>
        </w:tc>
        <w:tc>
          <w:tcPr>
            <w:tcW w:w="2309" w:type="dxa"/>
            <w:tcBorders>
              <w:top w:val="nil"/>
              <w:left w:val="nil"/>
              <w:bottom w:val="nil"/>
              <w:right w:val="nil"/>
            </w:tcBorders>
            <w:noWrap/>
            <w:vAlign w:val="bottom"/>
            <w:hideMark/>
          </w:tcPr>
          <w:p w14:paraId="0DC092CC"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2.3737</w:t>
            </w:r>
          </w:p>
        </w:tc>
        <w:tc>
          <w:tcPr>
            <w:tcW w:w="960" w:type="dxa"/>
            <w:tcBorders>
              <w:top w:val="nil"/>
              <w:left w:val="nil"/>
              <w:bottom w:val="nil"/>
              <w:right w:val="nil"/>
            </w:tcBorders>
            <w:noWrap/>
            <w:vAlign w:val="bottom"/>
            <w:hideMark/>
          </w:tcPr>
          <w:p w14:paraId="2FCC439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2.5485</w:t>
            </w:r>
          </w:p>
        </w:tc>
      </w:tr>
      <w:tr w:rsidR="00066335" w:rsidRPr="00776616" w14:paraId="27BC54E8" w14:textId="77777777" w:rsidTr="00FC7BBA">
        <w:trPr>
          <w:gridAfter w:val="1"/>
          <w:trHeight w:val="315"/>
        </w:trPr>
        <w:tc>
          <w:tcPr>
            <w:tcW w:w="960" w:type="dxa"/>
            <w:tcBorders>
              <w:top w:val="nil"/>
              <w:left w:val="nil"/>
              <w:bottom w:val="nil"/>
              <w:right w:val="nil"/>
            </w:tcBorders>
            <w:noWrap/>
            <w:vAlign w:val="bottom"/>
            <w:hideMark/>
          </w:tcPr>
          <w:p w14:paraId="16E89925"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1.3610</w:t>
            </w:r>
          </w:p>
        </w:tc>
        <w:tc>
          <w:tcPr>
            <w:tcW w:w="1283" w:type="dxa"/>
            <w:tcBorders>
              <w:top w:val="nil"/>
              <w:left w:val="nil"/>
              <w:bottom w:val="nil"/>
              <w:right w:val="nil"/>
            </w:tcBorders>
            <w:noWrap/>
            <w:vAlign w:val="bottom"/>
            <w:hideMark/>
          </w:tcPr>
          <w:p w14:paraId="7447D91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4.0738</w:t>
            </w:r>
          </w:p>
        </w:tc>
        <w:tc>
          <w:tcPr>
            <w:tcW w:w="1670" w:type="dxa"/>
            <w:tcBorders>
              <w:top w:val="nil"/>
              <w:left w:val="nil"/>
              <w:bottom w:val="nil"/>
              <w:right w:val="nil"/>
            </w:tcBorders>
            <w:noWrap/>
            <w:vAlign w:val="bottom"/>
            <w:hideMark/>
          </w:tcPr>
          <w:p w14:paraId="0360072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2.0303</w:t>
            </w:r>
          </w:p>
        </w:tc>
        <w:tc>
          <w:tcPr>
            <w:tcW w:w="2309" w:type="dxa"/>
            <w:tcBorders>
              <w:top w:val="nil"/>
              <w:left w:val="nil"/>
              <w:bottom w:val="nil"/>
              <w:right w:val="nil"/>
            </w:tcBorders>
            <w:noWrap/>
            <w:vAlign w:val="bottom"/>
            <w:hideMark/>
          </w:tcPr>
          <w:p w14:paraId="15FDF9E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0.8537</w:t>
            </w:r>
          </w:p>
        </w:tc>
        <w:tc>
          <w:tcPr>
            <w:tcW w:w="960" w:type="dxa"/>
            <w:tcBorders>
              <w:top w:val="nil"/>
              <w:left w:val="nil"/>
              <w:bottom w:val="nil"/>
              <w:right w:val="nil"/>
            </w:tcBorders>
            <w:noWrap/>
            <w:vAlign w:val="bottom"/>
            <w:hideMark/>
          </w:tcPr>
          <w:p w14:paraId="4B69750D"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1.7757</w:t>
            </w:r>
          </w:p>
        </w:tc>
      </w:tr>
      <w:tr w:rsidR="00066335" w:rsidRPr="00776616" w14:paraId="278FE48A" w14:textId="77777777" w:rsidTr="00FC7BBA">
        <w:trPr>
          <w:gridAfter w:val="1"/>
          <w:trHeight w:val="315"/>
        </w:trPr>
        <w:tc>
          <w:tcPr>
            <w:tcW w:w="960" w:type="dxa"/>
            <w:tcBorders>
              <w:top w:val="nil"/>
              <w:left w:val="nil"/>
              <w:bottom w:val="nil"/>
              <w:right w:val="nil"/>
            </w:tcBorders>
            <w:noWrap/>
            <w:vAlign w:val="bottom"/>
            <w:hideMark/>
          </w:tcPr>
          <w:p w14:paraId="7F12124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2.0465</w:t>
            </w:r>
          </w:p>
        </w:tc>
        <w:tc>
          <w:tcPr>
            <w:tcW w:w="1283" w:type="dxa"/>
            <w:tcBorders>
              <w:top w:val="nil"/>
              <w:left w:val="nil"/>
              <w:bottom w:val="nil"/>
              <w:right w:val="nil"/>
            </w:tcBorders>
            <w:noWrap/>
            <w:vAlign w:val="bottom"/>
            <w:hideMark/>
          </w:tcPr>
          <w:p w14:paraId="73554C3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0.2710</w:t>
            </w:r>
          </w:p>
        </w:tc>
        <w:tc>
          <w:tcPr>
            <w:tcW w:w="1670" w:type="dxa"/>
            <w:tcBorders>
              <w:top w:val="nil"/>
              <w:left w:val="nil"/>
              <w:bottom w:val="nil"/>
              <w:right w:val="nil"/>
            </w:tcBorders>
            <w:noWrap/>
            <w:vAlign w:val="bottom"/>
            <w:hideMark/>
          </w:tcPr>
          <w:p w14:paraId="2A59F35C"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2.5276</w:t>
            </w:r>
          </w:p>
        </w:tc>
        <w:tc>
          <w:tcPr>
            <w:tcW w:w="2309" w:type="dxa"/>
            <w:tcBorders>
              <w:top w:val="nil"/>
              <w:left w:val="nil"/>
              <w:bottom w:val="nil"/>
              <w:right w:val="nil"/>
            </w:tcBorders>
            <w:noWrap/>
            <w:vAlign w:val="bottom"/>
            <w:hideMark/>
          </w:tcPr>
          <w:p w14:paraId="57D9E35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3.4567</w:t>
            </w:r>
          </w:p>
        </w:tc>
        <w:tc>
          <w:tcPr>
            <w:tcW w:w="960" w:type="dxa"/>
            <w:tcBorders>
              <w:top w:val="nil"/>
              <w:left w:val="nil"/>
              <w:bottom w:val="nil"/>
              <w:right w:val="nil"/>
            </w:tcBorders>
            <w:noWrap/>
            <w:vAlign w:val="bottom"/>
            <w:hideMark/>
          </w:tcPr>
          <w:p w14:paraId="5CF469E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1.2121</w:t>
            </w:r>
          </w:p>
        </w:tc>
      </w:tr>
      <w:tr w:rsidR="00066335" w:rsidRPr="00776616" w14:paraId="58AAEB08" w14:textId="77777777" w:rsidTr="00FC7BBA">
        <w:trPr>
          <w:gridAfter w:val="1"/>
          <w:trHeight w:val="315"/>
        </w:trPr>
        <w:tc>
          <w:tcPr>
            <w:tcW w:w="960" w:type="dxa"/>
            <w:tcBorders>
              <w:top w:val="nil"/>
              <w:left w:val="nil"/>
              <w:bottom w:val="nil"/>
              <w:right w:val="nil"/>
            </w:tcBorders>
            <w:noWrap/>
            <w:vAlign w:val="bottom"/>
            <w:hideMark/>
          </w:tcPr>
          <w:p w14:paraId="563F544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0.4003</w:t>
            </w:r>
          </w:p>
        </w:tc>
        <w:tc>
          <w:tcPr>
            <w:tcW w:w="1283" w:type="dxa"/>
            <w:tcBorders>
              <w:top w:val="nil"/>
              <w:left w:val="nil"/>
              <w:bottom w:val="nil"/>
              <w:right w:val="nil"/>
            </w:tcBorders>
            <w:noWrap/>
            <w:vAlign w:val="bottom"/>
            <w:hideMark/>
          </w:tcPr>
          <w:p w14:paraId="56901E7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2.2108</w:t>
            </w:r>
          </w:p>
        </w:tc>
        <w:tc>
          <w:tcPr>
            <w:tcW w:w="1670" w:type="dxa"/>
            <w:tcBorders>
              <w:top w:val="nil"/>
              <w:left w:val="nil"/>
              <w:bottom w:val="nil"/>
              <w:right w:val="nil"/>
            </w:tcBorders>
            <w:noWrap/>
            <w:vAlign w:val="bottom"/>
            <w:hideMark/>
          </w:tcPr>
          <w:p w14:paraId="71ECFDA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2.2883</w:t>
            </w:r>
          </w:p>
        </w:tc>
        <w:tc>
          <w:tcPr>
            <w:tcW w:w="2309" w:type="dxa"/>
            <w:tcBorders>
              <w:top w:val="nil"/>
              <w:left w:val="nil"/>
              <w:bottom w:val="nil"/>
              <w:right w:val="nil"/>
            </w:tcBorders>
            <w:noWrap/>
            <w:vAlign w:val="bottom"/>
            <w:hideMark/>
          </w:tcPr>
          <w:p w14:paraId="2BCB4A94"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3.2112</w:t>
            </w:r>
          </w:p>
        </w:tc>
        <w:tc>
          <w:tcPr>
            <w:tcW w:w="960" w:type="dxa"/>
            <w:tcBorders>
              <w:top w:val="nil"/>
              <w:left w:val="nil"/>
              <w:bottom w:val="nil"/>
              <w:right w:val="nil"/>
            </w:tcBorders>
            <w:noWrap/>
            <w:vAlign w:val="bottom"/>
            <w:hideMark/>
          </w:tcPr>
          <w:p w14:paraId="30F8ED0D"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2.4401</w:t>
            </w:r>
          </w:p>
        </w:tc>
      </w:tr>
      <w:tr w:rsidR="00066335" w:rsidRPr="00776616" w14:paraId="4BC33E95" w14:textId="77777777" w:rsidTr="00FC7BBA">
        <w:trPr>
          <w:gridAfter w:val="1"/>
          <w:trHeight w:val="315"/>
        </w:trPr>
        <w:tc>
          <w:tcPr>
            <w:tcW w:w="960" w:type="dxa"/>
            <w:tcBorders>
              <w:top w:val="nil"/>
              <w:left w:val="nil"/>
              <w:bottom w:val="nil"/>
              <w:right w:val="nil"/>
            </w:tcBorders>
            <w:noWrap/>
            <w:vAlign w:val="bottom"/>
            <w:hideMark/>
          </w:tcPr>
          <w:p w14:paraId="30076D8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2.1748</w:t>
            </w:r>
          </w:p>
        </w:tc>
        <w:tc>
          <w:tcPr>
            <w:tcW w:w="1283" w:type="dxa"/>
            <w:tcBorders>
              <w:top w:val="nil"/>
              <w:left w:val="nil"/>
              <w:bottom w:val="nil"/>
              <w:right w:val="nil"/>
            </w:tcBorders>
            <w:noWrap/>
            <w:vAlign w:val="bottom"/>
            <w:hideMark/>
          </w:tcPr>
          <w:p w14:paraId="28024CF5"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1.0263</w:t>
            </w:r>
          </w:p>
        </w:tc>
        <w:tc>
          <w:tcPr>
            <w:tcW w:w="1670" w:type="dxa"/>
            <w:tcBorders>
              <w:top w:val="nil"/>
              <w:left w:val="nil"/>
              <w:bottom w:val="nil"/>
              <w:right w:val="nil"/>
            </w:tcBorders>
            <w:noWrap/>
            <w:vAlign w:val="bottom"/>
            <w:hideMark/>
          </w:tcPr>
          <w:p w14:paraId="7B4F163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3.1910</w:t>
            </w:r>
          </w:p>
        </w:tc>
        <w:tc>
          <w:tcPr>
            <w:tcW w:w="2309" w:type="dxa"/>
            <w:tcBorders>
              <w:top w:val="nil"/>
              <w:left w:val="nil"/>
              <w:bottom w:val="nil"/>
              <w:right w:val="nil"/>
            </w:tcBorders>
            <w:noWrap/>
            <w:vAlign w:val="bottom"/>
            <w:hideMark/>
          </w:tcPr>
          <w:p w14:paraId="2414133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2.4785</w:t>
            </w:r>
          </w:p>
        </w:tc>
        <w:tc>
          <w:tcPr>
            <w:tcW w:w="960" w:type="dxa"/>
            <w:tcBorders>
              <w:top w:val="nil"/>
              <w:left w:val="nil"/>
              <w:bottom w:val="nil"/>
              <w:right w:val="nil"/>
            </w:tcBorders>
            <w:noWrap/>
            <w:vAlign w:val="bottom"/>
            <w:hideMark/>
          </w:tcPr>
          <w:p w14:paraId="31314F7D"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3.0262</w:t>
            </w:r>
          </w:p>
        </w:tc>
      </w:tr>
      <w:tr w:rsidR="00066335" w:rsidRPr="00776616" w14:paraId="40644292" w14:textId="77777777" w:rsidTr="00FC7BBA">
        <w:trPr>
          <w:gridAfter w:val="1"/>
          <w:trHeight w:val="315"/>
        </w:trPr>
        <w:tc>
          <w:tcPr>
            <w:tcW w:w="960" w:type="dxa"/>
            <w:tcBorders>
              <w:top w:val="nil"/>
              <w:left w:val="nil"/>
              <w:bottom w:val="nil"/>
              <w:right w:val="nil"/>
            </w:tcBorders>
            <w:noWrap/>
            <w:vAlign w:val="bottom"/>
            <w:hideMark/>
          </w:tcPr>
          <w:p w14:paraId="1C44C19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2.6588</w:t>
            </w:r>
          </w:p>
        </w:tc>
        <w:tc>
          <w:tcPr>
            <w:tcW w:w="1283" w:type="dxa"/>
            <w:tcBorders>
              <w:top w:val="nil"/>
              <w:left w:val="nil"/>
              <w:bottom w:val="nil"/>
              <w:right w:val="nil"/>
            </w:tcBorders>
            <w:noWrap/>
            <w:vAlign w:val="bottom"/>
            <w:hideMark/>
          </w:tcPr>
          <w:p w14:paraId="14C42B3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1.4731</w:t>
            </w:r>
          </w:p>
        </w:tc>
        <w:tc>
          <w:tcPr>
            <w:tcW w:w="1670" w:type="dxa"/>
            <w:tcBorders>
              <w:top w:val="nil"/>
              <w:left w:val="nil"/>
              <w:bottom w:val="nil"/>
              <w:right w:val="nil"/>
            </w:tcBorders>
            <w:noWrap/>
            <w:vAlign w:val="bottom"/>
            <w:hideMark/>
          </w:tcPr>
          <w:p w14:paraId="44BB3AB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0.6622</w:t>
            </w:r>
          </w:p>
        </w:tc>
        <w:tc>
          <w:tcPr>
            <w:tcW w:w="2309" w:type="dxa"/>
            <w:tcBorders>
              <w:top w:val="nil"/>
              <w:left w:val="nil"/>
              <w:bottom w:val="nil"/>
              <w:right w:val="nil"/>
            </w:tcBorders>
            <w:noWrap/>
            <w:vAlign w:val="bottom"/>
            <w:hideMark/>
          </w:tcPr>
          <w:p w14:paraId="5DC7845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2.5036</w:t>
            </w:r>
          </w:p>
        </w:tc>
        <w:tc>
          <w:tcPr>
            <w:tcW w:w="960" w:type="dxa"/>
            <w:tcBorders>
              <w:top w:val="nil"/>
              <w:left w:val="nil"/>
              <w:bottom w:val="nil"/>
              <w:right w:val="nil"/>
            </w:tcBorders>
            <w:noWrap/>
            <w:vAlign w:val="bottom"/>
            <w:hideMark/>
          </w:tcPr>
          <w:p w14:paraId="4A2D215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0.9805</w:t>
            </w:r>
          </w:p>
        </w:tc>
      </w:tr>
      <w:tr w:rsidR="00066335" w:rsidRPr="00776616" w14:paraId="49C077D4" w14:textId="77777777" w:rsidTr="00FC7BBA">
        <w:trPr>
          <w:gridAfter w:val="1"/>
          <w:trHeight w:val="315"/>
        </w:trPr>
        <w:tc>
          <w:tcPr>
            <w:tcW w:w="960" w:type="dxa"/>
            <w:tcBorders>
              <w:top w:val="nil"/>
              <w:left w:val="nil"/>
              <w:bottom w:val="nil"/>
              <w:right w:val="nil"/>
            </w:tcBorders>
            <w:noWrap/>
            <w:vAlign w:val="bottom"/>
            <w:hideMark/>
          </w:tcPr>
          <w:p w14:paraId="615AB79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2.2213</w:t>
            </w:r>
          </w:p>
        </w:tc>
        <w:tc>
          <w:tcPr>
            <w:tcW w:w="1283" w:type="dxa"/>
            <w:tcBorders>
              <w:top w:val="nil"/>
              <w:left w:val="nil"/>
              <w:bottom w:val="nil"/>
              <w:right w:val="nil"/>
            </w:tcBorders>
            <w:noWrap/>
            <w:vAlign w:val="bottom"/>
            <w:hideMark/>
          </w:tcPr>
          <w:p w14:paraId="704168C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3.8752</w:t>
            </w:r>
          </w:p>
        </w:tc>
        <w:tc>
          <w:tcPr>
            <w:tcW w:w="1670" w:type="dxa"/>
            <w:tcBorders>
              <w:top w:val="nil"/>
              <w:left w:val="nil"/>
              <w:bottom w:val="nil"/>
              <w:right w:val="nil"/>
            </w:tcBorders>
            <w:noWrap/>
            <w:vAlign w:val="bottom"/>
            <w:hideMark/>
          </w:tcPr>
          <w:p w14:paraId="185C929A"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3.2376</w:t>
            </w:r>
          </w:p>
        </w:tc>
        <w:tc>
          <w:tcPr>
            <w:tcW w:w="2309" w:type="dxa"/>
            <w:tcBorders>
              <w:top w:val="nil"/>
              <w:left w:val="nil"/>
              <w:bottom w:val="nil"/>
              <w:right w:val="nil"/>
            </w:tcBorders>
            <w:noWrap/>
            <w:vAlign w:val="bottom"/>
            <w:hideMark/>
          </w:tcPr>
          <w:p w14:paraId="3270D35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1.0760</w:t>
            </w:r>
          </w:p>
        </w:tc>
        <w:tc>
          <w:tcPr>
            <w:tcW w:w="960" w:type="dxa"/>
            <w:tcBorders>
              <w:top w:val="nil"/>
              <w:left w:val="nil"/>
              <w:bottom w:val="nil"/>
              <w:right w:val="nil"/>
            </w:tcBorders>
            <w:noWrap/>
            <w:vAlign w:val="bottom"/>
            <w:hideMark/>
          </w:tcPr>
          <w:p w14:paraId="2D69AA8C"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2.5237</w:t>
            </w:r>
          </w:p>
        </w:tc>
      </w:tr>
      <w:tr w:rsidR="00066335" w:rsidRPr="00776616" w14:paraId="36F9404B" w14:textId="77777777" w:rsidTr="00FC7BBA">
        <w:trPr>
          <w:gridAfter w:val="1"/>
          <w:trHeight w:val="315"/>
        </w:trPr>
        <w:tc>
          <w:tcPr>
            <w:tcW w:w="960" w:type="dxa"/>
            <w:tcBorders>
              <w:top w:val="nil"/>
              <w:left w:val="nil"/>
              <w:bottom w:val="nil"/>
              <w:right w:val="nil"/>
            </w:tcBorders>
            <w:noWrap/>
            <w:vAlign w:val="bottom"/>
            <w:hideMark/>
          </w:tcPr>
          <w:p w14:paraId="77C1D7FA"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0.7690</w:t>
            </w:r>
          </w:p>
        </w:tc>
        <w:tc>
          <w:tcPr>
            <w:tcW w:w="1283" w:type="dxa"/>
            <w:tcBorders>
              <w:top w:val="nil"/>
              <w:left w:val="nil"/>
              <w:bottom w:val="nil"/>
              <w:right w:val="nil"/>
            </w:tcBorders>
            <w:noWrap/>
            <w:vAlign w:val="bottom"/>
            <w:hideMark/>
          </w:tcPr>
          <w:p w14:paraId="62879B7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2.3915</w:t>
            </w:r>
          </w:p>
        </w:tc>
        <w:tc>
          <w:tcPr>
            <w:tcW w:w="1670" w:type="dxa"/>
            <w:tcBorders>
              <w:top w:val="nil"/>
              <w:left w:val="nil"/>
              <w:bottom w:val="nil"/>
              <w:right w:val="nil"/>
            </w:tcBorders>
            <w:noWrap/>
            <w:vAlign w:val="bottom"/>
            <w:hideMark/>
          </w:tcPr>
          <w:p w14:paraId="0763F1A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2.1842</w:t>
            </w:r>
          </w:p>
        </w:tc>
        <w:tc>
          <w:tcPr>
            <w:tcW w:w="2309" w:type="dxa"/>
            <w:tcBorders>
              <w:top w:val="nil"/>
              <w:left w:val="nil"/>
              <w:bottom w:val="nil"/>
              <w:right w:val="nil"/>
            </w:tcBorders>
            <w:noWrap/>
            <w:vAlign w:val="bottom"/>
            <w:hideMark/>
          </w:tcPr>
          <w:p w14:paraId="20399FA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3.2892</w:t>
            </w:r>
          </w:p>
        </w:tc>
        <w:tc>
          <w:tcPr>
            <w:tcW w:w="960" w:type="dxa"/>
            <w:tcBorders>
              <w:top w:val="nil"/>
              <w:left w:val="nil"/>
              <w:bottom w:val="nil"/>
              <w:right w:val="nil"/>
            </w:tcBorders>
            <w:noWrap/>
            <w:vAlign w:val="bottom"/>
            <w:hideMark/>
          </w:tcPr>
          <w:p w14:paraId="5DAFA92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2.9361</w:t>
            </w:r>
          </w:p>
        </w:tc>
      </w:tr>
      <w:tr w:rsidR="00066335" w:rsidRPr="00776616" w14:paraId="50D1E670" w14:textId="77777777" w:rsidTr="00FC7BBA">
        <w:trPr>
          <w:gridAfter w:val="1"/>
          <w:trHeight w:val="315"/>
        </w:trPr>
        <w:tc>
          <w:tcPr>
            <w:tcW w:w="960" w:type="dxa"/>
            <w:tcBorders>
              <w:top w:val="nil"/>
              <w:left w:val="nil"/>
              <w:bottom w:val="nil"/>
              <w:right w:val="nil"/>
            </w:tcBorders>
            <w:noWrap/>
            <w:vAlign w:val="bottom"/>
            <w:hideMark/>
          </w:tcPr>
          <w:p w14:paraId="13245225"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1.2230</w:t>
            </w:r>
          </w:p>
        </w:tc>
        <w:tc>
          <w:tcPr>
            <w:tcW w:w="1283" w:type="dxa"/>
            <w:tcBorders>
              <w:top w:val="nil"/>
              <w:left w:val="nil"/>
              <w:bottom w:val="nil"/>
              <w:right w:val="nil"/>
            </w:tcBorders>
            <w:noWrap/>
            <w:vAlign w:val="bottom"/>
            <w:hideMark/>
          </w:tcPr>
          <w:p w14:paraId="73700132"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1.3462</w:t>
            </w:r>
          </w:p>
        </w:tc>
        <w:tc>
          <w:tcPr>
            <w:tcW w:w="1670" w:type="dxa"/>
            <w:tcBorders>
              <w:top w:val="nil"/>
              <w:left w:val="nil"/>
              <w:bottom w:val="nil"/>
              <w:right w:val="nil"/>
            </w:tcBorders>
            <w:noWrap/>
            <w:vAlign w:val="bottom"/>
            <w:hideMark/>
          </w:tcPr>
          <w:p w14:paraId="2AEADE5D"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1.9299</w:t>
            </w:r>
          </w:p>
        </w:tc>
        <w:tc>
          <w:tcPr>
            <w:tcW w:w="2309" w:type="dxa"/>
            <w:tcBorders>
              <w:top w:val="nil"/>
              <w:left w:val="nil"/>
              <w:bottom w:val="nil"/>
              <w:right w:val="nil"/>
            </w:tcBorders>
            <w:noWrap/>
            <w:vAlign w:val="bottom"/>
            <w:hideMark/>
          </w:tcPr>
          <w:p w14:paraId="0F6171BA"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2.5064</w:t>
            </w:r>
          </w:p>
        </w:tc>
        <w:tc>
          <w:tcPr>
            <w:tcW w:w="960" w:type="dxa"/>
            <w:tcBorders>
              <w:top w:val="nil"/>
              <w:left w:val="nil"/>
              <w:bottom w:val="nil"/>
              <w:right w:val="nil"/>
            </w:tcBorders>
            <w:noWrap/>
            <w:vAlign w:val="bottom"/>
            <w:hideMark/>
          </w:tcPr>
          <w:p w14:paraId="28549B2D"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1.2114</w:t>
            </w:r>
          </w:p>
        </w:tc>
      </w:tr>
      <w:tr w:rsidR="00066335" w:rsidRPr="00776616" w14:paraId="294A1A64" w14:textId="77777777" w:rsidTr="00FC7BBA">
        <w:trPr>
          <w:gridAfter w:val="1"/>
          <w:trHeight w:val="315"/>
        </w:trPr>
        <w:tc>
          <w:tcPr>
            <w:tcW w:w="960" w:type="dxa"/>
            <w:tcBorders>
              <w:top w:val="nil"/>
              <w:left w:val="nil"/>
              <w:bottom w:val="nil"/>
              <w:right w:val="nil"/>
            </w:tcBorders>
            <w:noWrap/>
            <w:vAlign w:val="bottom"/>
            <w:hideMark/>
          </w:tcPr>
          <w:p w14:paraId="1F822F6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2.3918</w:t>
            </w:r>
          </w:p>
        </w:tc>
        <w:tc>
          <w:tcPr>
            <w:tcW w:w="1283" w:type="dxa"/>
            <w:tcBorders>
              <w:top w:val="nil"/>
              <w:left w:val="nil"/>
              <w:bottom w:val="nil"/>
              <w:right w:val="nil"/>
            </w:tcBorders>
            <w:noWrap/>
            <w:vAlign w:val="bottom"/>
            <w:hideMark/>
          </w:tcPr>
          <w:p w14:paraId="60615EA7"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2.7410</w:t>
            </w:r>
          </w:p>
        </w:tc>
        <w:tc>
          <w:tcPr>
            <w:tcW w:w="1670" w:type="dxa"/>
            <w:tcBorders>
              <w:top w:val="nil"/>
              <w:left w:val="nil"/>
              <w:bottom w:val="nil"/>
              <w:right w:val="nil"/>
            </w:tcBorders>
            <w:noWrap/>
            <w:vAlign w:val="bottom"/>
            <w:hideMark/>
          </w:tcPr>
          <w:p w14:paraId="12791D8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1.6722</w:t>
            </w:r>
          </w:p>
        </w:tc>
        <w:tc>
          <w:tcPr>
            <w:tcW w:w="2309" w:type="dxa"/>
            <w:tcBorders>
              <w:top w:val="nil"/>
              <w:left w:val="nil"/>
              <w:bottom w:val="nil"/>
              <w:right w:val="nil"/>
            </w:tcBorders>
            <w:noWrap/>
            <w:vAlign w:val="bottom"/>
            <w:hideMark/>
          </w:tcPr>
          <w:p w14:paraId="4B6DF332"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3.7397</w:t>
            </w:r>
          </w:p>
        </w:tc>
        <w:tc>
          <w:tcPr>
            <w:tcW w:w="960" w:type="dxa"/>
            <w:tcBorders>
              <w:top w:val="nil"/>
              <w:left w:val="nil"/>
              <w:bottom w:val="nil"/>
              <w:right w:val="nil"/>
            </w:tcBorders>
            <w:noWrap/>
            <w:vAlign w:val="bottom"/>
            <w:hideMark/>
          </w:tcPr>
          <w:p w14:paraId="54179F6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2.9979</w:t>
            </w:r>
          </w:p>
        </w:tc>
      </w:tr>
      <w:tr w:rsidR="00066335" w:rsidRPr="00776616" w14:paraId="2ABFE81B" w14:textId="77777777" w:rsidTr="00FC7BBA">
        <w:trPr>
          <w:gridAfter w:val="1"/>
          <w:trHeight w:val="315"/>
        </w:trPr>
        <w:tc>
          <w:tcPr>
            <w:tcW w:w="960" w:type="dxa"/>
            <w:tcBorders>
              <w:top w:val="nil"/>
              <w:left w:val="nil"/>
              <w:bottom w:val="nil"/>
              <w:right w:val="nil"/>
            </w:tcBorders>
            <w:noWrap/>
            <w:vAlign w:val="bottom"/>
            <w:hideMark/>
          </w:tcPr>
          <w:p w14:paraId="1AE3331D"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-2.6114</w:t>
            </w:r>
          </w:p>
        </w:tc>
        <w:tc>
          <w:tcPr>
            <w:tcW w:w="1283" w:type="dxa"/>
            <w:tcBorders>
              <w:top w:val="nil"/>
              <w:left w:val="nil"/>
              <w:bottom w:val="nil"/>
              <w:right w:val="nil"/>
            </w:tcBorders>
            <w:noWrap/>
            <w:vAlign w:val="bottom"/>
            <w:hideMark/>
          </w:tcPr>
          <w:p w14:paraId="192CAFA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1.4544</w:t>
            </w:r>
          </w:p>
        </w:tc>
        <w:tc>
          <w:tcPr>
            <w:tcW w:w="1670" w:type="dxa"/>
            <w:tcBorders>
              <w:top w:val="nil"/>
              <w:left w:val="nil"/>
              <w:bottom w:val="nil"/>
              <w:right w:val="nil"/>
            </w:tcBorders>
            <w:noWrap/>
            <w:vAlign w:val="bottom"/>
            <w:hideMark/>
          </w:tcPr>
          <w:p w14:paraId="625ABA5C"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1.3246</w:t>
            </w:r>
          </w:p>
        </w:tc>
        <w:tc>
          <w:tcPr>
            <w:tcW w:w="2309" w:type="dxa"/>
            <w:tcBorders>
              <w:top w:val="nil"/>
              <w:left w:val="nil"/>
              <w:bottom w:val="nil"/>
              <w:right w:val="nil"/>
            </w:tcBorders>
            <w:noWrap/>
            <w:vAlign w:val="bottom"/>
            <w:hideMark/>
          </w:tcPr>
          <w:p w14:paraId="4DAC337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1.4267</w:t>
            </w:r>
          </w:p>
        </w:tc>
        <w:tc>
          <w:tcPr>
            <w:tcW w:w="960" w:type="dxa"/>
            <w:tcBorders>
              <w:top w:val="nil"/>
              <w:left w:val="nil"/>
              <w:bottom w:val="nil"/>
              <w:right w:val="nil"/>
            </w:tcBorders>
            <w:noWrap/>
            <w:vAlign w:val="bottom"/>
            <w:hideMark/>
          </w:tcPr>
          <w:p w14:paraId="623F201D"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1.3116</w:t>
            </w:r>
          </w:p>
        </w:tc>
      </w:tr>
      <w:tr w:rsidR="00066335" w:rsidRPr="00776616" w14:paraId="6CDE4069" w14:textId="77777777" w:rsidTr="00FC7BBA">
        <w:trPr>
          <w:gridAfter w:val="1"/>
          <w:trHeight w:val="315"/>
        </w:trPr>
        <w:tc>
          <w:tcPr>
            <w:tcW w:w="960" w:type="dxa"/>
            <w:tcBorders>
              <w:top w:val="nil"/>
              <w:left w:val="nil"/>
              <w:bottom w:val="nil"/>
              <w:right w:val="nil"/>
            </w:tcBorders>
            <w:noWrap/>
            <w:vAlign w:val="bottom"/>
            <w:hideMark/>
          </w:tcPr>
          <w:p w14:paraId="1F38190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1.9378</w:t>
            </w:r>
          </w:p>
        </w:tc>
        <w:tc>
          <w:tcPr>
            <w:tcW w:w="1283" w:type="dxa"/>
            <w:tcBorders>
              <w:top w:val="nil"/>
              <w:left w:val="nil"/>
              <w:bottom w:val="nil"/>
              <w:right w:val="nil"/>
            </w:tcBorders>
            <w:noWrap/>
            <w:vAlign w:val="bottom"/>
            <w:hideMark/>
          </w:tcPr>
          <w:p w14:paraId="46258E8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0.2307</w:t>
            </w:r>
          </w:p>
        </w:tc>
        <w:tc>
          <w:tcPr>
            <w:tcW w:w="1670" w:type="dxa"/>
            <w:tcBorders>
              <w:top w:val="nil"/>
              <w:left w:val="nil"/>
              <w:bottom w:val="nil"/>
              <w:right w:val="nil"/>
            </w:tcBorders>
            <w:noWrap/>
            <w:vAlign w:val="bottom"/>
            <w:hideMark/>
          </w:tcPr>
          <w:p w14:paraId="29DA3247"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1.1287</w:t>
            </w:r>
          </w:p>
        </w:tc>
        <w:tc>
          <w:tcPr>
            <w:tcW w:w="2309" w:type="dxa"/>
            <w:tcBorders>
              <w:top w:val="nil"/>
              <w:left w:val="nil"/>
              <w:bottom w:val="nil"/>
              <w:right w:val="nil"/>
            </w:tcBorders>
            <w:noWrap/>
            <w:vAlign w:val="bottom"/>
            <w:hideMark/>
          </w:tcPr>
          <w:p w14:paraId="32C7A815"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1.7415</w:t>
            </w:r>
          </w:p>
        </w:tc>
        <w:tc>
          <w:tcPr>
            <w:tcW w:w="960" w:type="dxa"/>
            <w:tcBorders>
              <w:top w:val="nil"/>
              <w:left w:val="nil"/>
              <w:bottom w:val="nil"/>
              <w:right w:val="nil"/>
            </w:tcBorders>
            <w:noWrap/>
            <w:vAlign w:val="bottom"/>
            <w:hideMark/>
          </w:tcPr>
          <w:p w14:paraId="308802C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0.5593</w:t>
            </w:r>
          </w:p>
        </w:tc>
      </w:tr>
      <w:tr w:rsidR="00066335" w:rsidRPr="00776616" w14:paraId="57CCF2D5" w14:textId="77777777" w:rsidTr="00FC7BBA">
        <w:trPr>
          <w:gridAfter w:val="1"/>
          <w:trHeight w:val="315"/>
        </w:trPr>
        <w:tc>
          <w:tcPr>
            <w:tcW w:w="960" w:type="dxa"/>
            <w:tcBorders>
              <w:top w:val="nil"/>
              <w:left w:val="nil"/>
              <w:bottom w:val="nil"/>
              <w:right w:val="nil"/>
            </w:tcBorders>
            <w:noWrap/>
            <w:vAlign w:val="bottom"/>
            <w:hideMark/>
          </w:tcPr>
          <w:p w14:paraId="2559F2FC"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2.7155</w:t>
            </w:r>
          </w:p>
        </w:tc>
        <w:tc>
          <w:tcPr>
            <w:tcW w:w="1283" w:type="dxa"/>
            <w:tcBorders>
              <w:top w:val="nil"/>
              <w:left w:val="nil"/>
              <w:bottom w:val="nil"/>
              <w:right w:val="nil"/>
            </w:tcBorders>
            <w:noWrap/>
            <w:vAlign w:val="bottom"/>
            <w:hideMark/>
          </w:tcPr>
          <w:p w14:paraId="06CB645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2.8777</w:t>
            </w:r>
          </w:p>
        </w:tc>
        <w:tc>
          <w:tcPr>
            <w:tcW w:w="1670" w:type="dxa"/>
            <w:tcBorders>
              <w:top w:val="nil"/>
              <w:left w:val="nil"/>
              <w:bottom w:val="nil"/>
              <w:right w:val="nil"/>
            </w:tcBorders>
            <w:noWrap/>
            <w:vAlign w:val="bottom"/>
            <w:hideMark/>
          </w:tcPr>
          <w:p w14:paraId="43D46F2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1.9440</w:t>
            </w:r>
          </w:p>
        </w:tc>
        <w:tc>
          <w:tcPr>
            <w:tcW w:w="2309" w:type="dxa"/>
            <w:tcBorders>
              <w:top w:val="nil"/>
              <w:left w:val="nil"/>
              <w:bottom w:val="nil"/>
              <w:right w:val="nil"/>
            </w:tcBorders>
            <w:noWrap/>
            <w:vAlign w:val="bottom"/>
            <w:hideMark/>
          </w:tcPr>
          <w:p w14:paraId="47B95BC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3.8155</w:t>
            </w:r>
          </w:p>
        </w:tc>
        <w:tc>
          <w:tcPr>
            <w:tcW w:w="960" w:type="dxa"/>
            <w:tcBorders>
              <w:top w:val="nil"/>
              <w:left w:val="nil"/>
              <w:bottom w:val="nil"/>
              <w:right w:val="nil"/>
            </w:tcBorders>
            <w:noWrap/>
            <w:vAlign w:val="bottom"/>
            <w:hideMark/>
          </w:tcPr>
          <w:p w14:paraId="2D0299A4"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2.6784</w:t>
            </w:r>
          </w:p>
        </w:tc>
      </w:tr>
      <w:tr w:rsidR="00066335" w:rsidRPr="00776616" w14:paraId="471CCEA9" w14:textId="77777777" w:rsidTr="00FC7BBA">
        <w:trPr>
          <w:gridAfter w:val="1"/>
          <w:trHeight w:val="315"/>
        </w:trPr>
        <w:tc>
          <w:tcPr>
            <w:tcW w:w="960" w:type="dxa"/>
            <w:tcBorders>
              <w:top w:val="nil"/>
              <w:left w:val="nil"/>
              <w:bottom w:val="nil"/>
              <w:right w:val="nil"/>
            </w:tcBorders>
            <w:noWrap/>
            <w:vAlign w:val="bottom"/>
            <w:hideMark/>
          </w:tcPr>
          <w:p w14:paraId="6C8CAF7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0.3917</w:t>
            </w:r>
          </w:p>
        </w:tc>
        <w:tc>
          <w:tcPr>
            <w:tcW w:w="1283" w:type="dxa"/>
            <w:tcBorders>
              <w:top w:val="nil"/>
              <w:left w:val="nil"/>
              <w:bottom w:val="nil"/>
              <w:right w:val="nil"/>
            </w:tcBorders>
            <w:noWrap/>
            <w:vAlign w:val="bottom"/>
            <w:hideMark/>
          </w:tcPr>
          <w:p w14:paraId="6C3368A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2.4087</w:t>
            </w:r>
          </w:p>
        </w:tc>
        <w:tc>
          <w:tcPr>
            <w:tcW w:w="1670" w:type="dxa"/>
            <w:tcBorders>
              <w:top w:val="nil"/>
              <w:left w:val="nil"/>
              <w:bottom w:val="nil"/>
              <w:right w:val="nil"/>
            </w:tcBorders>
            <w:noWrap/>
            <w:vAlign w:val="bottom"/>
            <w:hideMark/>
          </w:tcPr>
          <w:p w14:paraId="0B41B59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0.9671</w:t>
            </w:r>
          </w:p>
        </w:tc>
        <w:tc>
          <w:tcPr>
            <w:tcW w:w="2309" w:type="dxa"/>
            <w:tcBorders>
              <w:top w:val="nil"/>
              <w:left w:val="nil"/>
              <w:bottom w:val="nil"/>
              <w:right w:val="nil"/>
            </w:tcBorders>
            <w:noWrap/>
            <w:vAlign w:val="bottom"/>
            <w:hideMark/>
          </w:tcPr>
          <w:p w14:paraId="72E0383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2.1632</w:t>
            </w:r>
          </w:p>
        </w:tc>
        <w:tc>
          <w:tcPr>
            <w:tcW w:w="960" w:type="dxa"/>
            <w:tcBorders>
              <w:top w:val="nil"/>
              <w:left w:val="nil"/>
              <w:bottom w:val="nil"/>
              <w:right w:val="nil"/>
            </w:tcBorders>
            <w:noWrap/>
            <w:vAlign w:val="bottom"/>
            <w:hideMark/>
          </w:tcPr>
          <w:p w14:paraId="1EDAB34A"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-0.2209</w:t>
            </w:r>
          </w:p>
        </w:tc>
      </w:tr>
      <w:tr w:rsidR="00066335" w:rsidRPr="00776616" w14:paraId="4D9F34AB" w14:textId="77777777" w:rsidTr="00FC7BBA">
        <w:trPr>
          <w:gridAfter w:val="1"/>
          <w:trHeight w:val="315"/>
        </w:trPr>
        <w:tc>
          <w:tcPr>
            <w:tcW w:w="960" w:type="dxa"/>
            <w:tcBorders>
              <w:top w:val="nil"/>
              <w:left w:val="nil"/>
              <w:bottom w:val="nil"/>
              <w:right w:val="nil"/>
            </w:tcBorders>
            <w:noWrap/>
            <w:vAlign w:val="bottom"/>
            <w:hideMark/>
          </w:tcPr>
          <w:p w14:paraId="37310CC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3.4260</w:t>
            </w:r>
          </w:p>
        </w:tc>
        <w:tc>
          <w:tcPr>
            <w:tcW w:w="1283" w:type="dxa"/>
            <w:tcBorders>
              <w:top w:val="nil"/>
              <w:left w:val="nil"/>
              <w:bottom w:val="nil"/>
              <w:right w:val="nil"/>
            </w:tcBorders>
            <w:noWrap/>
            <w:vAlign w:val="bottom"/>
            <w:hideMark/>
          </w:tcPr>
          <w:p w14:paraId="6FC2F60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0.3874</w:t>
            </w:r>
          </w:p>
        </w:tc>
        <w:tc>
          <w:tcPr>
            <w:tcW w:w="1670" w:type="dxa"/>
            <w:tcBorders>
              <w:top w:val="nil"/>
              <w:left w:val="nil"/>
              <w:bottom w:val="nil"/>
              <w:right w:val="nil"/>
            </w:tcBorders>
            <w:noWrap/>
            <w:vAlign w:val="bottom"/>
            <w:hideMark/>
          </w:tcPr>
          <w:p w14:paraId="2565EB1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0.3795</w:t>
            </w:r>
          </w:p>
        </w:tc>
        <w:tc>
          <w:tcPr>
            <w:tcW w:w="2309" w:type="dxa"/>
            <w:tcBorders>
              <w:top w:val="nil"/>
              <w:left w:val="nil"/>
              <w:bottom w:val="nil"/>
              <w:right w:val="nil"/>
            </w:tcBorders>
            <w:noWrap/>
            <w:vAlign w:val="bottom"/>
            <w:hideMark/>
          </w:tcPr>
          <w:p w14:paraId="51F8F58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0.4145</w:t>
            </w:r>
          </w:p>
        </w:tc>
        <w:tc>
          <w:tcPr>
            <w:tcW w:w="960" w:type="dxa"/>
            <w:tcBorders>
              <w:top w:val="nil"/>
              <w:left w:val="nil"/>
              <w:bottom w:val="nil"/>
              <w:right w:val="nil"/>
            </w:tcBorders>
            <w:noWrap/>
            <w:vAlign w:val="bottom"/>
            <w:hideMark/>
          </w:tcPr>
          <w:p w14:paraId="56EFEE8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3.5527</w:t>
            </w:r>
          </w:p>
        </w:tc>
      </w:tr>
      <w:tr w:rsidR="00066335" w:rsidRPr="00776616" w14:paraId="37D2B05B" w14:textId="77777777" w:rsidTr="00FC7BBA">
        <w:trPr>
          <w:gridAfter w:val="1"/>
          <w:trHeight w:val="315"/>
        </w:trPr>
        <w:tc>
          <w:tcPr>
            <w:tcW w:w="960" w:type="dxa"/>
            <w:tcBorders>
              <w:top w:val="nil"/>
              <w:left w:val="nil"/>
              <w:bottom w:val="nil"/>
              <w:right w:val="nil"/>
            </w:tcBorders>
            <w:noWrap/>
            <w:vAlign w:val="bottom"/>
            <w:hideMark/>
          </w:tcPr>
          <w:p w14:paraId="6FB46CB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2.6982</w:t>
            </w:r>
          </w:p>
        </w:tc>
        <w:tc>
          <w:tcPr>
            <w:tcW w:w="1283" w:type="dxa"/>
            <w:tcBorders>
              <w:top w:val="nil"/>
              <w:left w:val="nil"/>
              <w:bottom w:val="nil"/>
              <w:right w:val="nil"/>
            </w:tcBorders>
            <w:noWrap/>
            <w:vAlign w:val="bottom"/>
            <w:hideMark/>
          </w:tcPr>
          <w:p w14:paraId="77BBBE8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1.2769</w:t>
            </w:r>
          </w:p>
        </w:tc>
        <w:tc>
          <w:tcPr>
            <w:tcW w:w="1670" w:type="dxa"/>
            <w:tcBorders>
              <w:top w:val="nil"/>
              <w:left w:val="nil"/>
              <w:bottom w:val="nil"/>
              <w:right w:val="nil"/>
            </w:tcBorders>
            <w:noWrap/>
            <w:vAlign w:val="bottom"/>
            <w:hideMark/>
          </w:tcPr>
          <w:p w14:paraId="788A6D8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1.3982</w:t>
            </w:r>
          </w:p>
        </w:tc>
        <w:tc>
          <w:tcPr>
            <w:tcW w:w="2309" w:type="dxa"/>
            <w:tcBorders>
              <w:top w:val="nil"/>
              <w:left w:val="nil"/>
              <w:bottom w:val="nil"/>
              <w:right w:val="nil"/>
            </w:tcBorders>
            <w:noWrap/>
            <w:vAlign w:val="bottom"/>
            <w:hideMark/>
          </w:tcPr>
          <w:p w14:paraId="7199D94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2.3281</w:t>
            </w:r>
          </w:p>
        </w:tc>
        <w:tc>
          <w:tcPr>
            <w:tcW w:w="960" w:type="dxa"/>
            <w:tcBorders>
              <w:top w:val="nil"/>
              <w:left w:val="nil"/>
              <w:bottom w:val="nil"/>
              <w:right w:val="nil"/>
            </w:tcBorders>
            <w:noWrap/>
            <w:vAlign w:val="bottom"/>
            <w:hideMark/>
          </w:tcPr>
          <w:p w14:paraId="3632041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2.1496</w:t>
            </w:r>
          </w:p>
        </w:tc>
      </w:tr>
      <w:tr w:rsidR="00066335" w:rsidRPr="00776616" w14:paraId="13903CC3" w14:textId="77777777" w:rsidTr="00FC7BBA">
        <w:trPr>
          <w:gridAfter w:val="1"/>
          <w:trHeight w:val="315"/>
        </w:trPr>
        <w:tc>
          <w:tcPr>
            <w:tcW w:w="960" w:type="dxa"/>
            <w:tcBorders>
              <w:top w:val="nil"/>
              <w:left w:val="nil"/>
              <w:bottom w:val="nil"/>
              <w:right w:val="nil"/>
            </w:tcBorders>
            <w:noWrap/>
            <w:vAlign w:val="bottom"/>
            <w:hideMark/>
          </w:tcPr>
          <w:p w14:paraId="28C4650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2.8036</w:t>
            </w:r>
          </w:p>
        </w:tc>
        <w:tc>
          <w:tcPr>
            <w:tcW w:w="1283" w:type="dxa"/>
            <w:tcBorders>
              <w:top w:val="nil"/>
              <w:left w:val="nil"/>
              <w:bottom w:val="nil"/>
              <w:right w:val="nil"/>
            </w:tcBorders>
            <w:noWrap/>
            <w:vAlign w:val="bottom"/>
            <w:hideMark/>
          </w:tcPr>
          <w:p w14:paraId="1164B2C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1.5852</w:t>
            </w:r>
          </w:p>
        </w:tc>
        <w:tc>
          <w:tcPr>
            <w:tcW w:w="1670" w:type="dxa"/>
            <w:tcBorders>
              <w:top w:val="nil"/>
              <w:left w:val="nil"/>
              <w:bottom w:val="nil"/>
              <w:right w:val="nil"/>
            </w:tcBorders>
            <w:noWrap/>
            <w:vAlign w:val="bottom"/>
            <w:hideMark/>
          </w:tcPr>
          <w:p w14:paraId="5F2C6CF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2.0577</w:t>
            </w:r>
          </w:p>
        </w:tc>
        <w:tc>
          <w:tcPr>
            <w:tcW w:w="2309" w:type="dxa"/>
            <w:tcBorders>
              <w:top w:val="nil"/>
              <w:left w:val="nil"/>
              <w:bottom w:val="nil"/>
              <w:right w:val="nil"/>
            </w:tcBorders>
            <w:noWrap/>
            <w:vAlign w:val="bottom"/>
            <w:hideMark/>
          </w:tcPr>
          <w:p w14:paraId="465C26CD"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2.1237</w:t>
            </w:r>
          </w:p>
        </w:tc>
        <w:tc>
          <w:tcPr>
            <w:tcW w:w="960" w:type="dxa"/>
            <w:tcBorders>
              <w:top w:val="nil"/>
              <w:left w:val="nil"/>
              <w:bottom w:val="nil"/>
              <w:right w:val="nil"/>
            </w:tcBorders>
            <w:noWrap/>
            <w:vAlign w:val="bottom"/>
            <w:hideMark/>
          </w:tcPr>
          <w:p w14:paraId="58496ABA"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1.3020</w:t>
            </w:r>
          </w:p>
        </w:tc>
      </w:tr>
      <w:tr w:rsidR="00066335" w:rsidRPr="00776616" w14:paraId="7630A847" w14:textId="77777777" w:rsidTr="00FC7BBA">
        <w:trPr>
          <w:gridAfter w:val="1"/>
          <w:trHeight w:val="315"/>
        </w:trPr>
        <w:tc>
          <w:tcPr>
            <w:tcW w:w="960" w:type="dxa"/>
            <w:tcBorders>
              <w:top w:val="nil"/>
              <w:left w:val="nil"/>
              <w:bottom w:val="nil"/>
              <w:right w:val="nil"/>
            </w:tcBorders>
            <w:noWrap/>
            <w:vAlign w:val="bottom"/>
            <w:hideMark/>
          </w:tcPr>
          <w:p w14:paraId="1F77BA7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1.8291</w:t>
            </w:r>
          </w:p>
        </w:tc>
        <w:tc>
          <w:tcPr>
            <w:tcW w:w="1283" w:type="dxa"/>
            <w:tcBorders>
              <w:top w:val="nil"/>
              <w:left w:val="nil"/>
              <w:bottom w:val="nil"/>
              <w:right w:val="nil"/>
            </w:tcBorders>
            <w:noWrap/>
            <w:vAlign w:val="bottom"/>
            <w:hideMark/>
          </w:tcPr>
          <w:p w14:paraId="4F3A295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1.3820</w:t>
            </w:r>
          </w:p>
        </w:tc>
        <w:tc>
          <w:tcPr>
            <w:tcW w:w="1670" w:type="dxa"/>
            <w:tcBorders>
              <w:top w:val="nil"/>
              <w:left w:val="nil"/>
              <w:bottom w:val="nil"/>
              <w:right w:val="nil"/>
            </w:tcBorders>
            <w:noWrap/>
            <w:vAlign w:val="bottom"/>
            <w:hideMark/>
          </w:tcPr>
          <w:p w14:paraId="0551104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1.6067</w:t>
            </w:r>
          </w:p>
        </w:tc>
        <w:tc>
          <w:tcPr>
            <w:tcW w:w="2309" w:type="dxa"/>
            <w:tcBorders>
              <w:top w:val="nil"/>
              <w:left w:val="nil"/>
              <w:bottom w:val="nil"/>
              <w:right w:val="nil"/>
            </w:tcBorders>
            <w:noWrap/>
            <w:vAlign w:val="bottom"/>
            <w:hideMark/>
          </w:tcPr>
          <w:p w14:paraId="11EB331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2.4780</w:t>
            </w:r>
          </w:p>
        </w:tc>
        <w:tc>
          <w:tcPr>
            <w:tcW w:w="960" w:type="dxa"/>
            <w:tcBorders>
              <w:top w:val="nil"/>
              <w:left w:val="nil"/>
              <w:bottom w:val="nil"/>
              <w:right w:val="nil"/>
            </w:tcBorders>
            <w:noWrap/>
            <w:vAlign w:val="bottom"/>
            <w:hideMark/>
          </w:tcPr>
          <w:p w14:paraId="0712C58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0.7851</w:t>
            </w:r>
          </w:p>
        </w:tc>
      </w:tr>
      <w:tr w:rsidR="00066335" w:rsidRPr="00776616" w14:paraId="7711074A" w14:textId="77777777" w:rsidTr="00FC7BBA">
        <w:trPr>
          <w:gridAfter w:val="1"/>
          <w:trHeight w:val="315"/>
        </w:trPr>
        <w:tc>
          <w:tcPr>
            <w:tcW w:w="960" w:type="dxa"/>
            <w:tcBorders>
              <w:top w:val="nil"/>
              <w:left w:val="nil"/>
              <w:bottom w:val="nil"/>
              <w:right w:val="nil"/>
            </w:tcBorders>
            <w:noWrap/>
            <w:vAlign w:val="bottom"/>
            <w:hideMark/>
          </w:tcPr>
          <w:p w14:paraId="43B49CA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3.8379</w:t>
            </w:r>
          </w:p>
        </w:tc>
        <w:tc>
          <w:tcPr>
            <w:tcW w:w="1283" w:type="dxa"/>
            <w:tcBorders>
              <w:top w:val="nil"/>
              <w:left w:val="nil"/>
              <w:bottom w:val="nil"/>
              <w:right w:val="nil"/>
            </w:tcBorders>
            <w:noWrap/>
            <w:vAlign w:val="bottom"/>
            <w:hideMark/>
          </w:tcPr>
          <w:p w14:paraId="02E9E1F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2.8591</w:t>
            </w:r>
          </w:p>
        </w:tc>
        <w:tc>
          <w:tcPr>
            <w:tcW w:w="1670" w:type="dxa"/>
            <w:tcBorders>
              <w:top w:val="nil"/>
              <w:left w:val="nil"/>
              <w:bottom w:val="nil"/>
              <w:right w:val="nil"/>
            </w:tcBorders>
            <w:noWrap/>
            <w:vAlign w:val="bottom"/>
            <w:hideMark/>
          </w:tcPr>
          <w:p w14:paraId="618ECF3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2.2136</w:t>
            </w:r>
          </w:p>
        </w:tc>
        <w:tc>
          <w:tcPr>
            <w:tcW w:w="2309" w:type="dxa"/>
            <w:tcBorders>
              <w:top w:val="nil"/>
              <w:left w:val="nil"/>
              <w:bottom w:val="nil"/>
              <w:right w:val="nil"/>
            </w:tcBorders>
            <w:noWrap/>
            <w:vAlign w:val="bottom"/>
            <w:hideMark/>
          </w:tcPr>
          <w:p w14:paraId="3EB169CC"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3.1697</w:t>
            </w:r>
          </w:p>
        </w:tc>
        <w:tc>
          <w:tcPr>
            <w:tcW w:w="960" w:type="dxa"/>
            <w:tcBorders>
              <w:top w:val="nil"/>
              <w:left w:val="nil"/>
              <w:bottom w:val="nil"/>
              <w:right w:val="nil"/>
            </w:tcBorders>
            <w:noWrap/>
            <w:vAlign w:val="bottom"/>
            <w:hideMark/>
          </w:tcPr>
          <w:p w14:paraId="373493A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2.5061</w:t>
            </w:r>
          </w:p>
        </w:tc>
      </w:tr>
      <w:tr w:rsidR="00066335" w:rsidRPr="00776616" w14:paraId="135036F1" w14:textId="77777777" w:rsidTr="00FC7BBA">
        <w:trPr>
          <w:gridAfter w:val="1"/>
          <w:trHeight w:val="315"/>
        </w:trPr>
        <w:tc>
          <w:tcPr>
            <w:tcW w:w="960" w:type="dxa"/>
            <w:tcBorders>
              <w:top w:val="nil"/>
              <w:left w:val="nil"/>
              <w:bottom w:val="nil"/>
              <w:right w:val="nil"/>
            </w:tcBorders>
            <w:noWrap/>
            <w:vAlign w:val="bottom"/>
            <w:hideMark/>
          </w:tcPr>
          <w:p w14:paraId="6351A6B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0.5326</w:t>
            </w:r>
          </w:p>
        </w:tc>
        <w:tc>
          <w:tcPr>
            <w:tcW w:w="1283" w:type="dxa"/>
            <w:tcBorders>
              <w:top w:val="nil"/>
              <w:left w:val="nil"/>
              <w:bottom w:val="nil"/>
              <w:right w:val="nil"/>
            </w:tcBorders>
            <w:noWrap/>
            <w:vAlign w:val="bottom"/>
            <w:hideMark/>
          </w:tcPr>
          <w:p w14:paraId="4E762FB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3.2155</w:t>
            </w:r>
          </w:p>
        </w:tc>
        <w:tc>
          <w:tcPr>
            <w:tcW w:w="1670" w:type="dxa"/>
            <w:tcBorders>
              <w:top w:val="nil"/>
              <w:left w:val="nil"/>
              <w:bottom w:val="nil"/>
              <w:right w:val="nil"/>
            </w:tcBorders>
            <w:noWrap/>
            <w:vAlign w:val="bottom"/>
            <w:hideMark/>
          </w:tcPr>
          <w:p w14:paraId="2711933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4.2500</w:t>
            </w:r>
          </w:p>
        </w:tc>
        <w:tc>
          <w:tcPr>
            <w:tcW w:w="2309" w:type="dxa"/>
            <w:tcBorders>
              <w:top w:val="nil"/>
              <w:left w:val="nil"/>
              <w:bottom w:val="nil"/>
              <w:right w:val="nil"/>
            </w:tcBorders>
            <w:noWrap/>
            <w:vAlign w:val="bottom"/>
            <w:hideMark/>
          </w:tcPr>
          <w:p w14:paraId="684A6C7D"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2.2889</w:t>
            </w:r>
          </w:p>
        </w:tc>
        <w:tc>
          <w:tcPr>
            <w:tcW w:w="960" w:type="dxa"/>
            <w:tcBorders>
              <w:top w:val="nil"/>
              <w:left w:val="nil"/>
              <w:bottom w:val="nil"/>
              <w:right w:val="nil"/>
            </w:tcBorders>
            <w:noWrap/>
            <w:vAlign w:val="bottom"/>
            <w:hideMark/>
          </w:tcPr>
          <w:p w14:paraId="0A30F5B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1.8120</w:t>
            </w:r>
          </w:p>
        </w:tc>
      </w:tr>
      <w:tr w:rsidR="00066335" w:rsidRPr="00776616" w14:paraId="6B58ED13" w14:textId="77777777" w:rsidTr="00FC7BBA">
        <w:trPr>
          <w:gridAfter w:val="1"/>
          <w:trHeight w:val="315"/>
        </w:trPr>
        <w:tc>
          <w:tcPr>
            <w:tcW w:w="960" w:type="dxa"/>
            <w:tcBorders>
              <w:top w:val="nil"/>
              <w:left w:val="nil"/>
              <w:bottom w:val="nil"/>
              <w:right w:val="nil"/>
            </w:tcBorders>
            <w:noWrap/>
            <w:vAlign w:val="bottom"/>
            <w:hideMark/>
          </w:tcPr>
          <w:p w14:paraId="075888E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1.4716</w:t>
            </w:r>
          </w:p>
        </w:tc>
        <w:tc>
          <w:tcPr>
            <w:tcW w:w="1283" w:type="dxa"/>
            <w:tcBorders>
              <w:top w:val="nil"/>
              <w:left w:val="nil"/>
              <w:bottom w:val="nil"/>
              <w:right w:val="nil"/>
            </w:tcBorders>
            <w:noWrap/>
            <w:vAlign w:val="bottom"/>
            <w:hideMark/>
          </w:tcPr>
          <w:p w14:paraId="6A87E49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3.2204</w:t>
            </w:r>
          </w:p>
        </w:tc>
        <w:tc>
          <w:tcPr>
            <w:tcW w:w="1670" w:type="dxa"/>
            <w:tcBorders>
              <w:top w:val="nil"/>
              <w:left w:val="nil"/>
              <w:bottom w:val="nil"/>
              <w:right w:val="nil"/>
            </w:tcBorders>
            <w:noWrap/>
            <w:vAlign w:val="bottom"/>
            <w:hideMark/>
          </w:tcPr>
          <w:p w14:paraId="7A5998A5"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3.8555</w:t>
            </w:r>
          </w:p>
        </w:tc>
        <w:tc>
          <w:tcPr>
            <w:tcW w:w="2309" w:type="dxa"/>
            <w:tcBorders>
              <w:top w:val="nil"/>
              <w:left w:val="nil"/>
              <w:bottom w:val="nil"/>
              <w:right w:val="nil"/>
            </w:tcBorders>
            <w:noWrap/>
            <w:vAlign w:val="bottom"/>
            <w:hideMark/>
          </w:tcPr>
          <w:p w14:paraId="5A41F4B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1.0597</w:t>
            </w:r>
          </w:p>
        </w:tc>
        <w:tc>
          <w:tcPr>
            <w:tcW w:w="960" w:type="dxa"/>
            <w:tcBorders>
              <w:top w:val="nil"/>
              <w:left w:val="nil"/>
              <w:bottom w:val="nil"/>
              <w:right w:val="nil"/>
            </w:tcBorders>
            <w:noWrap/>
            <w:vAlign w:val="bottom"/>
            <w:hideMark/>
          </w:tcPr>
          <w:p w14:paraId="2F5502C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1.4297</w:t>
            </w:r>
          </w:p>
        </w:tc>
      </w:tr>
      <w:tr w:rsidR="00066335" w:rsidRPr="00776616" w14:paraId="0DBA2EFC" w14:textId="77777777" w:rsidTr="00FC7BBA">
        <w:trPr>
          <w:gridAfter w:val="1"/>
          <w:trHeight w:val="315"/>
        </w:trPr>
        <w:tc>
          <w:tcPr>
            <w:tcW w:w="960" w:type="dxa"/>
            <w:tcBorders>
              <w:top w:val="nil"/>
              <w:left w:val="nil"/>
              <w:bottom w:val="nil"/>
              <w:right w:val="nil"/>
            </w:tcBorders>
            <w:noWrap/>
            <w:vAlign w:val="bottom"/>
            <w:hideMark/>
          </w:tcPr>
          <w:p w14:paraId="4D8BEF1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1.7001</w:t>
            </w:r>
          </w:p>
        </w:tc>
        <w:tc>
          <w:tcPr>
            <w:tcW w:w="1283" w:type="dxa"/>
            <w:tcBorders>
              <w:top w:val="nil"/>
              <w:left w:val="nil"/>
              <w:bottom w:val="nil"/>
              <w:right w:val="nil"/>
            </w:tcBorders>
            <w:noWrap/>
            <w:vAlign w:val="bottom"/>
            <w:hideMark/>
          </w:tcPr>
          <w:p w14:paraId="0C60CCB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0.8099</w:t>
            </w:r>
          </w:p>
        </w:tc>
        <w:tc>
          <w:tcPr>
            <w:tcW w:w="1670" w:type="dxa"/>
            <w:tcBorders>
              <w:top w:val="nil"/>
              <w:left w:val="nil"/>
              <w:bottom w:val="nil"/>
              <w:right w:val="nil"/>
            </w:tcBorders>
            <w:noWrap/>
            <w:vAlign w:val="bottom"/>
            <w:hideMark/>
          </w:tcPr>
          <w:p w14:paraId="789AE75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1.1448</w:t>
            </w:r>
          </w:p>
        </w:tc>
        <w:tc>
          <w:tcPr>
            <w:tcW w:w="2309" w:type="dxa"/>
            <w:tcBorders>
              <w:top w:val="nil"/>
              <w:left w:val="nil"/>
              <w:bottom w:val="nil"/>
              <w:right w:val="nil"/>
            </w:tcBorders>
            <w:noWrap/>
            <w:vAlign w:val="bottom"/>
            <w:hideMark/>
          </w:tcPr>
          <w:p w14:paraId="69A8EFE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1.2030</w:t>
            </w:r>
          </w:p>
        </w:tc>
        <w:tc>
          <w:tcPr>
            <w:tcW w:w="960" w:type="dxa"/>
            <w:tcBorders>
              <w:top w:val="nil"/>
              <w:left w:val="nil"/>
              <w:bottom w:val="nil"/>
              <w:right w:val="nil"/>
            </w:tcBorders>
            <w:noWrap/>
            <w:vAlign w:val="bottom"/>
            <w:hideMark/>
          </w:tcPr>
          <w:p w14:paraId="11087D4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2.7303</w:t>
            </w:r>
          </w:p>
        </w:tc>
      </w:tr>
      <w:tr w:rsidR="00066335" w:rsidRPr="00776616" w14:paraId="60F5737D" w14:textId="77777777" w:rsidTr="00FC7BBA">
        <w:trPr>
          <w:gridAfter w:val="1"/>
          <w:trHeight w:val="315"/>
        </w:trPr>
        <w:tc>
          <w:tcPr>
            <w:tcW w:w="960" w:type="dxa"/>
            <w:tcBorders>
              <w:top w:val="nil"/>
              <w:left w:val="nil"/>
              <w:bottom w:val="nil"/>
              <w:right w:val="nil"/>
            </w:tcBorders>
            <w:noWrap/>
            <w:vAlign w:val="bottom"/>
            <w:hideMark/>
          </w:tcPr>
          <w:p w14:paraId="3AA9438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1.0906</w:t>
            </w:r>
          </w:p>
        </w:tc>
        <w:tc>
          <w:tcPr>
            <w:tcW w:w="1283" w:type="dxa"/>
            <w:tcBorders>
              <w:top w:val="nil"/>
              <w:left w:val="nil"/>
              <w:bottom w:val="nil"/>
              <w:right w:val="nil"/>
            </w:tcBorders>
            <w:noWrap/>
            <w:vAlign w:val="bottom"/>
            <w:hideMark/>
          </w:tcPr>
          <w:p w14:paraId="0A8F6A0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1.8330</w:t>
            </w:r>
          </w:p>
        </w:tc>
        <w:tc>
          <w:tcPr>
            <w:tcW w:w="1670" w:type="dxa"/>
            <w:tcBorders>
              <w:top w:val="nil"/>
              <w:left w:val="nil"/>
              <w:bottom w:val="nil"/>
              <w:right w:val="nil"/>
            </w:tcBorders>
            <w:noWrap/>
            <w:vAlign w:val="bottom"/>
            <w:hideMark/>
          </w:tcPr>
          <w:p w14:paraId="3AE46BC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3.2897</w:t>
            </w:r>
          </w:p>
        </w:tc>
        <w:tc>
          <w:tcPr>
            <w:tcW w:w="2309" w:type="dxa"/>
            <w:tcBorders>
              <w:top w:val="nil"/>
              <w:left w:val="nil"/>
              <w:bottom w:val="nil"/>
              <w:right w:val="nil"/>
            </w:tcBorders>
            <w:noWrap/>
            <w:vAlign w:val="bottom"/>
            <w:hideMark/>
          </w:tcPr>
          <w:p w14:paraId="6807C98C"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0.1492</w:t>
            </w:r>
          </w:p>
        </w:tc>
        <w:tc>
          <w:tcPr>
            <w:tcW w:w="960" w:type="dxa"/>
            <w:tcBorders>
              <w:top w:val="nil"/>
              <w:left w:val="nil"/>
              <w:bottom w:val="nil"/>
              <w:right w:val="nil"/>
            </w:tcBorders>
            <w:noWrap/>
            <w:vAlign w:val="bottom"/>
            <w:hideMark/>
          </w:tcPr>
          <w:p w14:paraId="0DCBDD4C"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1.0333</w:t>
            </w:r>
          </w:p>
        </w:tc>
      </w:tr>
      <w:tr w:rsidR="00066335" w:rsidRPr="00776616" w14:paraId="7B4D7223" w14:textId="77777777" w:rsidTr="00FC7BBA">
        <w:trPr>
          <w:gridAfter w:val="1"/>
          <w:trHeight w:val="315"/>
        </w:trPr>
        <w:tc>
          <w:tcPr>
            <w:tcW w:w="960" w:type="dxa"/>
            <w:tcBorders>
              <w:top w:val="nil"/>
              <w:left w:val="nil"/>
              <w:bottom w:val="nil"/>
              <w:right w:val="nil"/>
            </w:tcBorders>
            <w:noWrap/>
            <w:vAlign w:val="bottom"/>
            <w:hideMark/>
          </w:tcPr>
          <w:p w14:paraId="435C7C2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0.5720</w:t>
            </w:r>
          </w:p>
        </w:tc>
        <w:tc>
          <w:tcPr>
            <w:tcW w:w="1283" w:type="dxa"/>
            <w:tcBorders>
              <w:top w:val="nil"/>
              <w:left w:val="nil"/>
              <w:bottom w:val="nil"/>
              <w:right w:val="nil"/>
            </w:tcBorders>
            <w:noWrap/>
            <w:vAlign w:val="bottom"/>
            <w:hideMark/>
          </w:tcPr>
          <w:p w14:paraId="4E145DD4"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2.7256</w:t>
            </w:r>
          </w:p>
        </w:tc>
        <w:tc>
          <w:tcPr>
            <w:tcW w:w="1670" w:type="dxa"/>
            <w:tcBorders>
              <w:top w:val="nil"/>
              <w:left w:val="nil"/>
              <w:bottom w:val="nil"/>
              <w:right w:val="nil"/>
            </w:tcBorders>
            <w:noWrap/>
            <w:vAlign w:val="bottom"/>
            <w:hideMark/>
          </w:tcPr>
          <w:p w14:paraId="7E60708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0.5462</w:t>
            </w:r>
          </w:p>
        </w:tc>
        <w:tc>
          <w:tcPr>
            <w:tcW w:w="2309" w:type="dxa"/>
            <w:tcBorders>
              <w:top w:val="nil"/>
              <w:left w:val="nil"/>
              <w:bottom w:val="nil"/>
              <w:right w:val="nil"/>
            </w:tcBorders>
            <w:noWrap/>
            <w:vAlign w:val="bottom"/>
            <w:hideMark/>
          </w:tcPr>
          <w:p w14:paraId="54CA7F3A"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2.6944</w:t>
            </w:r>
          </w:p>
        </w:tc>
        <w:tc>
          <w:tcPr>
            <w:tcW w:w="960" w:type="dxa"/>
            <w:tcBorders>
              <w:top w:val="nil"/>
              <w:left w:val="nil"/>
              <w:bottom w:val="nil"/>
              <w:right w:val="nil"/>
            </w:tcBorders>
            <w:noWrap/>
            <w:vAlign w:val="bottom"/>
            <w:hideMark/>
          </w:tcPr>
          <w:p w14:paraId="777FC24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-0.0089</w:t>
            </w:r>
          </w:p>
        </w:tc>
      </w:tr>
      <w:tr w:rsidR="00066335" w:rsidRPr="00776616" w14:paraId="2BAC50A9" w14:textId="77777777" w:rsidTr="00FC7BBA">
        <w:trPr>
          <w:gridAfter w:val="1"/>
          <w:trHeight w:val="315"/>
        </w:trPr>
        <w:tc>
          <w:tcPr>
            <w:tcW w:w="960" w:type="dxa"/>
            <w:tcBorders>
              <w:top w:val="nil"/>
              <w:left w:val="nil"/>
              <w:bottom w:val="nil"/>
              <w:right w:val="nil"/>
            </w:tcBorders>
            <w:noWrap/>
            <w:vAlign w:val="bottom"/>
            <w:hideMark/>
          </w:tcPr>
          <w:p w14:paraId="6520A03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1.1071</w:t>
            </w:r>
          </w:p>
        </w:tc>
        <w:tc>
          <w:tcPr>
            <w:tcW w:w="1283" w:type="dxa"/>
            <w:tcBorders>
              <w:top w:val="nil"/>
              <w:left w:val="nil"/>
              <w:bottom w:val="nil"/>
              <w:right w:val="nil"/>
            </w:tcBorders>
            <w:noWrap/>
            <w:vAlign w:val="bottom"/>
            <w:hideMark/>
          </w:tcPr>
          <w:p w14:paraId="2FAFA01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0.0256</w:t>
            </w:r>
          </w:p>
        </w:tc>
        <w:tc>
          <w:tcPr>
            <w:tcW w:w="1670" w:type="dxa"/>
            <w:tcBorders>
              <w:top w:val="nil"/>
              <w:left w:val="nil"/>
              <w:bottom w:val="nil"/>
              <w:right w:val="nil"/>
            </w:tcBorders>
            <w:noWrap/>
            <w:vAlign w:val="bottom"/>
            <w:hideMark/>
          </w:tcPr>
          <w:p w14:paraId="7F9E90F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3.3778</w:t>
            </w:r>
          </w:p>
        </w:tc>
        <w:tc>
          <w:tcPr>
            <w:tcW w:w="2309" w:type="dxa"/>
            <w:tcBorders>
              <w:top w:val="nil"/>
              <w:left w:val="nil"/>
              <w:bottom w:val="nil"/>
              <w:right w:val="nil"/>
            </w:tcBorders>
            <w:noWrap/>
            <w:vAlign w:val="bottom"/>
            <w:hideMark/>
          </w:tcPr>
          <w:p w14:paraId="012B329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2.9562</w:t>
            </w:r>
          </w:p>
        </w:tc>
        <w:tc>
          <w:tcPr>
            <w:tcW w:w="960" w:type="dxa"/>
            <w:tcBorders>
              <w:top w:val="nil"/>
              <w:left w:val="nil"/>
              <w:bottom w:val="nil"/>
              <w:right w:val="nil"/>
            </w:tcBorders>
            <w:noWrap/>
            <w:vAlign w:val="bottom"/>
            <w:hideMark/>
          </w:tcPr>
          <w:p w14:paraId="713F7D0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1.4001</w:t>
            </w:r>
          </w:p>
        </w:tc>
      </w:tr>
      <w:tr w:rsidR="00066335" w:rsidRPr="00776616" w14:paraId="7FF56B08" w14:textId="77777777" w:rsidTr="00FC7BBA">
        <w:trPr>
          <w:gridAfter w:val="1"/>
          <w:trHeight w:val="315"/>
        </w:trPr>
        <w:tc>
          <w:tcPr>
            <w:tcW w:w="960" w:type="dxa"/>
            <w:tcBorders>
              <w:top w:val="nil"/>
              <w:left w:val="nil"/>
              <w:bottom w:val="nil"/>
              <w:right w:val="nil"/>
            </w:tcBorders>
            <w:noWrap/>
            <w:vAlign w:val="bottom"/>
            <w:hideMark/>
          </w:tcPr>
          <w:p w14:paraId="0C9F1D9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1.4470</w:t>
            </w:r>
          </w:p>
        </w:tc>
        <w:tc>
          <w:tcPr>
            <w:tcW w:w="1283" w:type="dxa"/>
            <w:tcBorders>
              <w:top w:val="nil"/>
              <w:left w:val="nil"/>
              <w:bottom w:val="nil"/>
              <w:right w:val="nil"/>
            </w:tcBorders>
            <w:noWrap/>
            <w:vAlign w:val="bottom"/>
            <w:hideMark/>
          </w:tcPr>
          <w:p w14:paraId="4F3FEF0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-0.0833</w:t>
            </w:r>
          </w:p>
        </w:tc>
        <w:tc>
          <w:tcPr>
            <w:tcW w:w="1670" w:type="dxa"/>
            <w:tcBorders>
              <w:top w:val="nil"/>
              <w:left w:val="nil"/>
              <w:bottom w:val="nil"/>
              <w:right w:val="nil"/>
            </w:tcBorders>
            <w:noWrap/>
            <w:vAlign w:val="bottom"/>
            <w:hideMark/>
          </w:tcPr>
          <w:p w14:paraId="62C25F1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2.6210</w:t>
            </w:r>
          </w:p>
        </w:tc>
        <w:tc>
          <w:tcPr>
            <w:tcW w:w="2309" w:type="dxa"/>
            <w:tcBorders>
              <w:top w:val="nil"/>
              <w:left w:val="nil"/>
              <w:bottom w:val="nil"/>
              <w:right w:val="nil"/>
            </w:tcBorders>
            <w:noWrap/>
            <w:vAlign w:val="bottom"/>
            <w:hideMark/>
          </w:tcPr>
          <w:p w14:paraId="55C81834"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1.9584</w:t>
            </w:r>
          </w:p>
        </w:tc>
        <w:tc>
          <w:tcPr>
            <w:tcW w:w="960" w:type="dxa"/>
            <w:tcBorders>
              <w:top w:val="nil"/>
              <w:left w:val="nil"/>
              <w:bottom w:val="nil"/>
              <w:right w:val="nil"/>
            </w:tcBorders>
            <w:noWrap/>
            <w:vAlign w:val="bottom"/>
            <w:hideMark/>
          </w:tcPr>
          <w:p w14:paraId="78556AF7"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2.8090</w:t>
            </w:r>
          </w:p>
        </w:tc>
      </w:tr>
      <w:tr w:rsidR="00066335" w:rsidRPr="00776616" w14:paraId="1D51AC82" w14:textId="77777777" w:rsidTr="00FC7BBA">
        <w:trPr>
          <w:gridAfter w:val="1"/>
          <w:trHeight w:val="315"/>
        </w:trPr>
        <w:tc>
          <w:tcPr>
            <w:tcW w:w="960" w:type="dxa"/>
            <w:tcBorders>
              <w:top w:val="nil"/>
              <w:left w:val="nil"/>
              <w:bottom w:val="nil"/>
              <w:right w:val="nil"/>
            </w:tcBorders>
            <w:noWrap/>
            <w:vAlign w:val="bottom"/>
            <w:hideMark/>
          </w:tcPr>
          <w:p w14:paraId="051801E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1.4680</w:t>
            </w:r>
          </w:p>
        </w:tc>
        <w:tc>
          <w:tcPr>
            <w:tcW w:w="1283" w:type="dxa"/>
            <w:tcBorders>
              <w:top w:val="nil"/>
              <w:left w:val="nil"/>
              <w:bottom w:val="nil"/>
              <w:right w:val="nil"/>
            </w:tcBorders>
            <w:noWrap/>
            <w:vAlign w:val="bottom"/>
            <w:hideMark/>
          </w:tcPr>
          <w:p w14:paraId="050EA9D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-1.1021</w:t>
            </w:r>
          </w:p>
        </w:tc>
        <w:tc>
          <w:tcPr>
            <w:tcW w:w="1670" w:type="dxa"/>
            <w:tcBorders>
              <w:top w:val="nil"/>
              <w:left w:val="nil"/>
              <w:bottom w:val="nil"/>
              <w:right w:val="nil"/>
            </w:tcBorders>
            <w:noWrap/>
            <w:vAlign w:val="bottom"/>
            <w:hideMark/>
          </w:tcPr>
          <w:p w14:paraId="1E96F85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1.8561</w:t>
            </w:r>
          </w:p>
        </w:tc>
        <w:tc>
          <w:tcPr>
            <w:tcW w:w="2309" w:type="dxa"/>
            <w:tcBorders>
              <w:top w:val="nil"/>
              <w:left w:val="nil"/>
              <w:bottom w:val="nil"/>
              <w:right w:val="nil"/>
            </w:tcBorders>
            <w:noWrap/>
            <w:vAlign w:val="bottom"/>
            <w:hideMark/>
          </w:tcPr>
          <w:p w14:paraId="20C2343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0.8174</w:t>
            </w:r>
          </w:p>
        </w:tc>
        <w:tc>
          <w:tcPr>
            <w:tcW w:w="960" w:type="dxa"/>
            <w:tcBorders>
              <w:top w:val="nil"/>
              <w:left w:val="nil"/>
              <w:bottom w:val="nil"/>
              <w:right w:val="nil"/>
            </w:tcBorders>
            <w:noWrap/>
            <w:vAlign w:val="bottom"/>
            <w:hideMark/>
          </w:tcPr>
          <w:p w14:paraId="555AF40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2.3165</w:t>
            </w:r>
          </w:p>
        </w:tc>
      </w:tr>
      <w:tr w:rsidR="00066335" w:rsidRPr="00776616" w14:paraId="0FE481E1" w14:textId="77777777" w:rsidTr="00FC7BBA">
        <w:trPr>
          <w:gridAfter w:val="1"/>
          <w:trHeight w:val="315"/>
        </w:trPr>
        <w:tc>
          <w:tcPr>
            <w:tcW w:w="960" w:type="dxa"/>
            <w:tcBorders>
              <w:top w:val="nil"/>
              <w:left w:val="nil"/>
              <w:bottom w:val="nil"/>
              <w:right w:val="nil"/>
            </w:tcBorders>
            <w:noWrap/>
            <w:vAlign w:val="bottom"/>
            <w:hideMark/>
          </w:tcPr>
          <w:p w14:paraId="6153AE8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2.2827</w:t>
            </w:r>
          </w:p>
        </w:tc>
        <w:tc>
          <w:tcPr>
            <w:tcW w:w="1283" w:type="dxa"/>
            <w:tcBorders>
              <w:top w:val="nil"/>
              <w:left w:val="nil"/>
              <w:bottom w:val="nil"/>
              <w:right w:val="nil"/>
            </w:tcBorders>
            <w:noWrap/>
            <w:vAlign w:val="bottom"/>
            <w:hideMark/>
          </w:tcPr>
          <w:p w14:paraId="625B2677"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1.7234</w:t>
            </w:r>
          </w:p>
        </w:tc>
        <w:tc>
          <w:tcPr>
            <w:tcW w:w="1670" w:type="dxa"/>
            <w:tcBorders>
              <w:top w:val="nil"/>
              <w:left w:val="nil"/>
              <w:bottom w:val="nil"/>
              <w:right w:val="nil"/>
            </w:tcBorders>
            <w:noWrap/>
            <w:vAlign w:val="bottom"/>
            <w:hideMark/>
          </w:tcPr>
          <w:p w14:paraId="5DDF90A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3.0061</w:t>
            </w:r>
          </w:p>
        </w:tc>
        <w:tc>
          <w:tcPr>
            <w:tcW w:w="2309" w:type="dxa"/>
            <w:tcBorders>
              <w:top w:val="nil"/>
              <w:left w:val="nil"/>
              <w:bottom w:val="nil"/>
              <w:right w:val="nil"/>
            </w:tcBorders>
            <w:noWrap/>
            <w:vAlign w:val="bottom"/>
            <w:hideMark/>
          </w:tcPr>
          <w:p w14:paraId="64BC2B74"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2.8941</w:t>
            </w:r>
          </w:p>
        </w:tc>
        <w:tc>
          <w:tcPr>
            <w:tcW w:w="960" w:type="dxa"/>
            <w:tcBorders>
              <w:top w:val="nil"/>
              <w:left w:val="nil"/>
              <w:bottom w:val="nil"/>
              <w:right w:val="nil"/>
            </w:tcBorders>
            <w:noWrap/>
            <w:vAlign w:val="bottom"/>
            <w:hideMark/>
          </w:tcPr>
          <w:p w14:paraId="21DBFF7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2.4105</w:t>
            </w:r>
          </w:p>
        </w:tc>
      </w:tr>
      <w:tr w:rsidR="00066335" w:rsidRPr="00776616" w14:paraId="74DE8E8B" w14:textId="77777777" w:rsidTr="00FC7BBA">
        <w:trPr>
          <w:gridAfter w:val="1"/>
          <w:trHeight w:val="315"/>
        </w:trPr>
        <w:tc>
          <w:tcPr>
            <w:tcW w:w="960" w:type="dxa"/>
            <w:tcBorders>
              <w:top w:val="nil"/>
              <w:left w:val="nil"/>
              <w:bottom w:val="nil"/>
              <w:right w:val="nil"/>
            </w:tcBorders>
            <w:noWrap/>
            <w:vAlign w:val="bottom"/>
            <w:hideMark/>
          </w:tcPr>
          <w:p w14:paraId="4C573BB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1.1566</w:t>
            </w:r>
          </w:p>
        </w:tc>
        <w:tc>
          <w:tcPr>
            <w:tcW w:w="1283" w:type="dxa"/>
            <w:tcBorders>
              <w:top w:val="nil"/>
              <w:left w:val="nil"/>
              <w:bottom w:val="nil"/>
              <w:right w:val="nil"/>
            </w:tcBorders>
            <w:noWrap/>
            <w:vAlign w:val="bottom"/>
            <w:hideMark/>
          </w:tcPr>
          <w:p w14:paraId="499A2D4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1.9209</w:t>
            </w:r>
          </w:p>
        </w:tc>
        <w:tc>
          <w:tcPr>
            <w:tcW w:w="1670" w:type="dxa"/>
            <w:tcBorders>
              <w:top w:val="nil"/>
              <w:left w:val="nil"/>
              <w:bottom w:val="nil"/>
              <w:right w:val="nil"/>
            </w:tcBorders>
            <w:noWrap/>
            <w:vAlign w:val="bottom"/>
            <w:hideMark/>
          </w:tcPr>
          <w:p w14:paraId="3AC6C75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1.9736</w:t>
            </w:r>
          </w:p>
        </w:tc>
        <w:tc>
          <w:tcPr>
            <w:tcW w:w="2309" w:type="dxa"/>
            <w:tcBorders>
              <w:top w:val="nil"/>
              <w:left w:val="nil"/>
              <w:bottom w:val="nil"/>
              <w:right w:val="nil"/>
            </w:tcBorders>
            <w:noWrap/>
            <w:vAlign w:val="bottom"/>
            <w:hideMark/>
          </w:tcPr>
          <w:p w14:paraId="76D94AC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2.2921</w:t>
            </w:r>
          </w:p>
        </w:tc>
        <w:tc>
          <w:tcPr>
            <w:tcW w:w="960" w:type="dxa"/>
            <w:tcBorders>
              <w:top w:val="nil"/>
              <w:left w:val="nil"/>
              <w:bottom w:val="nil"/>
              <w:right w:val="nil"/>
            </w:tcBorders>
            <w:noWrap/>
            <w:vAlign w:val="bottom"/>
            <w:hideMark/>
          </w:tcPr>
          <w:p w14:paraId="0917E5F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2.4838</w:t>
            </w:r>
          </w:p>
        </w:tc>
      </w:tr>
      <w:tr w:rsidR="00066335" w:rsidRPr="00776616" w14:paraId="03767EB6" w14:textId="77777777" w:rsidTr="00FC7BBA">
        <w:trPr>
          <w:gridAfter w:val="1"/>
          <w:trHeight w:val="315"/>
        </w:trPr>
        <w:tc>
          <w:tcPr>
            <w:tcW w:w="960" w:type="dxa"/>
            <w:tcBorders>
              <w:top w:val="nil"/>
              <w:left w:val="nil"/>
              <w:bottom w:val="nil"/>
              <w:right w:val="nil"/>
            </w:tcBorders>
            <w:noWrap/>
            <w:vAlign w:val="bottom"/>
            <w:hideMark/>
          </w:tcPr>
          <w:p w14:paraId="190F6BD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2.3496</w:t>
            </w:r>
          </w:p>
        </w:tc>
        <w:tc>
          <w:tcPr>
            <w:tcW w:w="1283" w:type="dxa"/>
            <w:tcBorders>
              <w:top w:val="nil"/>
              <w:left w:val="nil"/>
              <w:bottom w:val="nil"/>
              <w:right w:val="nil"/>
            </w:tcBorders>
            <w:noWrap/>
            <w:vAlign w:val="bottom"/>
            <w:hideMark/>
          </w:tcPr>
          <w:p w14:paraId="7FA844E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0.4009</w:t>
            </w:r>
          </w:p>
        </w:tc>
        <w:tc>
          <w:tcPr>
            <w:tcW w:w="1670" w:type="dxa"/>
            <w:tcBorders>
              <w:top w:val="nil"/>
              <w:left w:val="nil"/>
              <w:bottom w:val="nil"/>
              <w:right w:val="nil"/>
            </w:tcBorders>
            <w:noWrap/>
            <w:vAlign w:val="bottom"/>
            <w:hideMark/>
          </w:tcPr>
          <w:p w14:paraId="75686E84"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3.2366</w:t>
            </w:r>
          </w:p>
        </w:tc>
        <w:tc>
          <w:tcPr>
            <w:tcW w:w="2309" w:type="dxa"/>
            <w:tcBorders>
              <w:top w:val="nil"/>
              <w:left w:val="nil"/>
              <w:bottom w:val="nil"/>
              <w:right w:val="nil"/>
            </w:tcBorders>
            <w:noWrap/>
            <w:vAlign w:val="bottom"/>
            <w:hideMark/>
          </w:tcPr>
          <w:p w14:paraId="4264B012"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0.2179</w:t>
            </w:r>
          </w:p>
        </w:tc>
        <w:tc>
          <w:tcPr>
            <w:tcW w:w="960" w:type="dxa"/>
            <w:tcBorders>
              <w:top w:val="nil"/>
              <w:left w:val="nil"/>
              <w:bottom w:val="nil"/>
              <w:right w:val="nil"/>
            </w:tcBorders>
            <w:noWrap/>
            <w:vAlign w:val="bottom"/>
            <w:hideMark/>
          </w:tcPr>
          <w:p w14:paraId="2BC36E9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1.4831</w:t>
            </w:r>
          </w:p>
        </w:tc>
      </w:tr>
      <w:tr w:rsidR="00066335" w:rsidRPr="00776616" w14:paraId="0A970684" w14:textId="77777777" w:rsidTr="00FC7BBA">
        <w:trPr>
          <w:gridAfter w:val="1"/>
          <w:trHeight w:val="315"/>
        </w:trPr>
        <w:tc>
          <w:tcPr>
            <w:tcW w:w="960" w:type="dxa"/>
            <w:tcBorders>
              <w:top w:val="nil"/>
              <w:left w:val="nil"/>
              <w:bottom w:val="nil"/>
              <w:right w:val="nil"/>
            </w:tcBorders>
            <w:noWrap/>
            <w:vAlign w:val="bottom"/>
            <w:hideMark/>
          </w:tcPr>
          <w:p w14:paraId="73E7B62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1.4678</w:t>
            </w:r>
          </w:p>
        </w:tc>
        <w:tc>
          <w:tcPr>
            <w:tcW w:w="1283" w:type="dxa"/>
            <w:tcBorders>
              <w:top w:val="nil"/>
              <w:left w:val="nil"/>
              <w:bottom w:val="nil"/>
              <w:right w:val="nil"/>
            </w:tcBorders>
            <w:noWrap/>
            <w:vAlign w:val="bottom"/>
            <w:hideMark/>
          </w:tcPr>
          <w:p w14:paraId="1B43CC3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2.1323</w:t>
            </w:r>
          </w:p>
        </w:tc>
        <w:tc>
          <w:tcPr>
            <w:tcW w:w="1670" w:type="dxa"/>
            <w:tcBorders>
              <w:top w:val="nil"/>
              <w:left w:val="nil"/>
              <w:bottom w:val="nil"/>
              <w:right w:val="nil"/>
            </w:tcBorders>
            <w:noWrap/>
            <w:vAlign w:val="bottom"/>
            <w:hideMark/>
          </w:tcPr>
          <w:p w14:paraId="12FD14F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0.8234</w:t>
            </w:r>
          </w:p>
        </w:tc>
        <w:tc>
          <w:tcPr>
            <w:tcW w:w="2309" w:type="dxa"/>
            <w:tcBorders>
              <w:top w:val="nil"/>
              <w:left w:val="nil"/>
              <w:bottom w:val="nil"/>
              <w:right w:val="nil"/>
            </w:tcBorders>
            <w:noWrap/>
            <w:vAlign w:val="bottom"/>
            <w:hideMark/>
          </w:tcPr>
          <w:p w14:paraId="121B400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3.6782</w:t>
            </w:r>
          </w:p>
        </w:tc>
        <w:tc>
          <w:tcPr>
            <w:tcW w:w="960" w:type="dxa"/>
            <w:tcBorders>
              <w:top w:val="nil"/>
              <w:left w:val="nil"/>
              <w:bottom w:val="nil"/>
              <w:right w:val="nil"/>
            </w:tcBorders>
            <w:noWrap/>
            <w:vAlign w:val="bottom"/>
            <w:hideMark/>
          </w:tcPr>
          <w:p w14:paraId="3A73E14C"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3.3150</w:t>
            </w:r>
          </w:p>
        </w:tc>
      </w:tr>
      <w:tr w:rsidR="00066335" w:rsidRPr="00776616" w14:paraId="09DAC66C" w14:textId="77777777" w:rsidTr="00FC7BBA">
        <w:trPr>
          <w:gridAfter w:val="1"/>
          <w:trHeight w:val="315"/>
        </w:trPr>
        <w:tc>
          <w:tcPr>
            <w:tcW w:w="960" w:type="dxa"/>
            <w:tcBorders>
              <w:top w:val="nil"/>
              <w:left w:val="nil"/>
              <w:bottom w:val="nil"/>
              <w:right w:val="nil"/>
            </w:tcBorders>
            <w:noWrap/>
            <w:vAlign w:val="bottom"/>
            <w:hideMark/>
          </w:tcPr>
          <w:p w14:paraId="5EE1AAA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2.9531</w:t>
            </w:r>
          </w:p>
        </w:tc>
        <w:tc>
          <w:tcPr>
            <w:tcW w:w="1283" w:type="dxa"/>
            <w:tcBorders>
              <w:top w:val="nil"/>
              <w:left w:val="nil"/>
              <w:bottom w:val="nil"/>
              <w:right w:val="nil"/>
            </w:tcBorders>
            <w:noWrap/>
            <w:vAlign w:val="bottom"/>
            <w:hideMark/>
          </w:tcPr>
          <w:p w14:paraId="125BB09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2.2718</w:t>
            </w:r>
          </w:p>
        </w:tc>
        <w:tc>
          <w:tcPr>
            <w:tcW w:w="1670" w:type="dxa"/>
            <w:tcBorders>
              <w:top w:val="nil"/>
              <w:left w:val="nil"/>
              <w:bottom w:val="nil"/>
              <w:right w:val="nil"/>
            </w:tcBorders>
            <w:noWrap/>
            <w:vAlign w:val="bottom"/>
            <w:hideMark/>
          </w:tcPr>
          <w:p w14:paraId="6291687D"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1.5292</w:t>
            </w:r>
          </w:p>
        </w:tc>
        <w:tc>
          <w:tcPr>
            <w:tcW w:w="2309" w:type="dxa"/>
            <w:tcBorders>
              <w:top w:val="nil"/>
              <w:left w:val="nil"/>
              <w:bottom w:val="nil"/>
              <w:right w:val="nil"/>
            </w:tcBorders>
            <w:noWrap/>
            <w:vAlign w:val="bottom"/>
            <w:hideMark/>
          </w:tcPr>
          <w:p w14:paraId="7F627DFD"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1.1266</w:t>
            </w:r>
          </w:p>
        </w:tc>
        <w:tc>
          <w:tcPr>
            <w:tcW w:w="960" w:type="dxa"/>
            <w:tcBorders>
              <w:top w:val="nil"/>
              <w:left w:val="nil"/>
              <w:bottom w:val="nil"/>
              <w:right w:val="nil"/>
            </w:tcBorders>
            <w:noWrap/>
            <w:vAlign w:val="bottom"/>
            <w:hideMark/>
          </w:tcPr>
          <w:p w14:paraId="0088596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0.1157</w:t>
            </w:r>
          </w:p>
        </w:tc>
      </w:tr>
      <w:tr w:rsidR="00066335" w:rsidRPr="00776616" w14:paraId="08CC5DAE" w14:textId="77777777" w:rsidTr="00FC7BBA">
        <w:trPr>
          <w:gridAfter w:val="1"/>
          <w:trHeight w:val="315"/>
        </w:trPr>
        <w:tc>
          <w:tcPr>
            <w:tcW w:w="960" w:type="dxa"/>
            <w:tcBorders>
              <w:top w:val="nil"/>
              <w:left w:val="nil"/>
              <w:bottom w:val="nil"/>
              <w:right w:val="nil"/>
            </w:tcBorders>
            <w:noWrap/>
            <w:vAlign w:val="bottom"/>
            <w:hideMark/>
          </w:tcPr>
          <w:p w14:paraId="28FAD655"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2.9558</w:t>
            </w:r>
          </w:p>
        </w:tc>
        <w:tc>
          <w:tcPr>
            <w:tcW w:w="1283" w:type="dxa"/>
            <w:tcBorders>
              <w:top w:val="nil"/>
              <w:left w:val="nil"/>
              <w:bottom w:val="nil"/>
              <w:right w:val="nil"/>
            </w:tcBorders>
            <w:noWrap/>
            <w:vAlign w:val="bottom"/>
            <w:hideMark/>
          </w:tcPr>
          <w:p w14:paraId="39FD4997"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1.7245</w:t>
            </w:r>
          </w:p>
        </w:tc>
        <w:tc>
          <w:tcPr>
            <w:tcW w:w="1670" w:type="dxa"/>
            <w:tcBorders>
              <w:top w:val="nil"/>
              <w:left w:val="nil"/>
              <w:bottom w:val="nil"/>
              <w:right w:val="nil"/>
            </w:tcBorders>
            <w:noWrap/>
            <w:vAlign w:val="bottom"/>
            <w:hideMark/>
          </w:tcPr>
          <w:p w14:paraId="44FD0BB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2.8641</w:t>
            </w:r>
          </w:p>
        </w:tc>
        <w:tc>
          <w:tcPr>
            <w:tcW w:w="2309" w:type="dxa"/>
            <w:tcBorders>
              <w:top w:val="nil"/>
              <w:left w:val="nil"/>
              <w:bottom w:val="nil"/>
              <w:right w:val="nil"/>
            </w:tcBorders>
            <w:noWrap/>
            <w:vAlign w:val="bottom"/>
            <w:hideMark/>
          </w:tcPr>
          <w:p w14:paraId="3AB77C8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0.2470</w:t>
            </w:r>
          </w:p>
        </w:tc>
        <w:tc>
          <w:tcPr>
            <w:tcW w:w="960" w:type="dxa"/>
            <w:tcBorders>
              <w:top w:val="nil"/>
              <w:left w:val="nil"/>
              <w:bottom w:val="nil"/>
              <w:right w:val="nil"/>
            </w:tcBorders>
            <w:noWrap/>
            <w:vAlign w:val="bottom"/>
            <w:hideMark/>
          </w:tcPr>
          <w:p w14:paraId="2C31AD2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0.6651</w:t>
            </w:r>
          </w:p>
        </w:tc>
      </w:tr>
      <w:tr w:rsidR="00066335" w:rsidRPr="00776616" w14:paraId="28BE1E00" w14:textId="77777777" w:rsidTr="00FC7BBA">
        <w:trPr>
          <w:gridAfter w:val="1"/>
          <w:trHeight w:val="315"/>
        </w:trPr>
        <w:tc>
          <w:tcPr>
            <w:tcW w:w="960" w:type="dxa"/>
            <w:tcBorders>
              <w:top w:val="nil"/>
              <w:left w:val="nil"/>
              <w:bottom w:val="nil"/>
              <w:right w:val="nil"/>
            </w:tcBorders>
            <w:noWrap/>
            <w:vAlign w:val="bottom"/>
            <w:hideMark/>
          </w:tcPr>
          <w:p w14:paraId="23328BA5"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1.7134</w:t>
            </w:r>
          </w:p>
        </w:tc>
        <w:tc>
          <w:tcPr>
            <w:tcW w:w="1283" w:type="dxa"/>
            <w:tcBorders>
              <w:top w:val="nil"/>
              <w:left w:val="nil"/>
              <w:bottom w:val="nil"/>
              <w:right w:val="nil"/>
            </w:tcBorders>
            <w:noWrap/>
            <w:vAlign w:val="bottom"/>
            <w:hideMark/>
          </w:tcPr>
          <w:p w14:paraId="6523EB97"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2.5937</w:t>
            </w:r>
          </w:p>
        </w:tc>
        <w:tc>
          <w:tcPr>
            <w:tcW w:w="1670" w:type="dxa"/>
            <w:tcBorders>
              <w:top w:val="nil"/>
              <w:left w:val="nil"/>
              <w:bottom w:val="nil"/>
              <w:right w:val="nil"/>
            </w:tcBorders>
            <w:noWrap/>
            <w:vAlign w:val="bottom"/>
            <w:hideMark/>
          </w:tcPr>
          <w:p w14:paraId="2E11F7F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2.4370</w:t>
            </w:r>
          </w:p>
        </w:tc>
        <w:tc>
          <w:tcPr>
            <w:tcW w:w="2309" w:type="dxa"/>
            <w:tcBorders>
              <w:top w:val="nil"/>
              <w:left w:val="nil"/>
              <w:bottom w:val="nil"/>
              <w:right w:val="nil"/>
            </w:tcBorders>
            <w:noWrap/>
            <w:vAlign w:val="bottom"/>
            <w:hideMark/>
          </w:tcPr>
          <w:p w14:paraId="02629F1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1.5859</w:t>
            </w:r>
          </w:p>
        </w:tc>
        <w:tc>
          <w:tcPr>
            <w:tcW w:w="960" w:type="dxa"/>
            <w:tcBorders>
              <w:top w:val="nil"/>
              <w:left w:val="nil"/>
              <w:bottom w:val="nil"/>
              <w:right w:val="nil"/>
            </w:tcBorders>
            <w:noWrap/>
            <w:vAlign w:val="bottom"/>
            <w:hideMark/>
          </w:tcPr>
          <w:p w14:paraId="1C7DFF7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1.9901</w:t>
            </w:r>
          </w:p>
        </w:tc>
      </w:tr>
      <w:tr w:rsidR="00066335" w:rsidRPr="00776616" w14:paraId="71BE3CEE" w14:textId="77777777" w:rsidTr="00FC7BBA">
        <w:trPr>
          <w:gridAfter w:val="1"/>
          <w:trHeight w:val="315"/>
        </w:trPr>
        <w:tc>
          <w:tcPr>
            <w:tcW w:w="960" w:type="dxa"/>
            <w:tcBorders>
              <w:top w:val="nil"/>
              <w:left w:val="nil"/>
              <w:bottom w:val="nil"/>
              <w:right w:val="nil"/>
            </w:tcBorders>
            <w:noWrap/>
            <w:vAlign w:val="bottom"/>
            <w:hideMark/>
          </w:tcPr>
          <w:p w14:paraId="20919F1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1.5466</w:t>
            </w:r>
          </w:p>
        </w:tc>
        <w:tc>
          <w:tcPr>
            <w:tcW w:w="1283" w:type="dxa"/>
            <w:tcBorders>
              <w:top w:val="nil"/>
              <w:left w:val="nil"/>
              <w:bottom w:val="nil"/>
              <w:right w:val="nil"/>
            </w:tcBorders>
            <w:noWrap/>
            <w:vAlign w:val="bottom"/>
            <w:hideMark/>
          </w:tcPr>
          <w:p w14:paraId="0D91454C"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2.7694</w:t>
            </w:r>
          </w:p>
        </w:tc>
        <w:tc>
          <w:tcPr>
            <w:tcW w:w="1670" w:type="dxa"/>
            <w:tcBorders>
              <w:top w:val="nil"/>
              <w:left w:val="nil"/>
              <w:bottom w:val="nil"/>
              <w:right w:val="nil"/>
            </w:tcBorders>
            <w:noWrap/>
            <w:vAlign w:val="bottom"/>
            <w:hideMark/>
          </w:tcPr>
          <w:p w14:paraId="191C2577"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2.5482</w:t>
            </w:r>
          </w:p>
        </w:tc>
        <w:tc>
          <w:tcPr>
            <w:tcW w:w="2309" w:type="dxa"/>
            <w:tcBorders>
              <w:top w:val="nil"/>
              <w:left w:val="nil"/>
              <w:bottom w:val="nil"/>
              <w:right w:val="nil"/>
            </w:tcBorders>
            <w:noWrap/>
            <w:vAlign w:val="bottom"/>
            <w:hideMark/>
          </w:tcPr>
          <w:p w14:paraId="67D60A3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4.0131</w:t>
            </w:r>
          </w:p>
        </w:tc>
        <w:tc>
          <w:tcPr>
            <w:tcW w:w="960" w:type="dxa"/>
            <w:tcBorders>
              <w:top w:val="nil"/>
              <w:left w:val="nil"/>
              <w:bottom w:val="nil"/>
              <w:right w:val="nil"/>
            </w:tcBorders>
            <w:noWrap/>
            <w:vAlign w:val="bottom"/>
            <w:hideMark/>
          </w:tcPr>
          <w:p w14:paraId="1951C9FA"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2.7359</w:t>
            </w:r>
          </w:p>
        </w:tc>
      </w:tr>
      <w:tr w:rsidR="00066335" w:rsidRPr="00776616" w14:paraId="711002C7" w14:textId="77777777" w:rsidTr="00FC7BBA">
        <w:trPr>
          <w:gridAfter w:val="1"/>
          <w:trHeight w:val="315"/>
        </w:trPr>
        <w:tc>
          <w:tcPr>
            <w:tcW w:w="960" w:type="dxa"/>
            <w:tcBorders>
              <w:top w:val="nil"/>
              <w:left w:val="nil"/>
              <w:bottom w:val="nil"/>
              <w:right w:val="nil"/>
            </w:tcBorders>
            <w:noWrap/>
            <w:vAlign w:val="bottom"/>
            <w:hideMark/>
          </w:tcPr>
          <w:p w14:paraId="2A3470B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3.6259</w:t>
            </w:r>
          </w:p>
        </w:tc>
        <w:tc>
          <w:tcPr>
            <w:tcW w:w="1283" w:type="dxa"/>
            <w:tcBorders>
              <w:top w:val="nil"/>
              <w:left w:val="nil"/>
              <w:bottom w:val="nil"/>
              <w:right w:val="nil"/>
            </w:tcBorders>
            <w:noWrap/>
            <w:vAlign w:val="bottom"/>
            <w:hideMark/>
          </w:tcPr>
          <w:p w14:paraId="38D613A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1.6604</w:t>
            </w:r>
          </w:p>
        </w:tc>
        <w:tc>
          <w:tcPr>
            <w:tcW w:w="1670" w:type="dxa"/>
            <w:tcBorders>
              <w:top w:val="nil"/>
              <w:left w:val="nil"/>
              <w:bottom w:val="nil"/>
              <w:right w:val="nil"/>
            </w:tcBorders>
            <w:noWrap/>
            <w:vAlign w:val="bottom"/>
            <w:hideMark/>
          </w:tcPr>
          <w:p w14:paraId="07BC8CF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0.8499</w:t>
            </w:r>
          </w:p>
        </w:tc>
        <w:tc>
          <w:tcPr>
            <w:tcW w:w="2309" w:type="dxa"/>
            <w:tcBorders>
              <w:top w:val="nil"/>
              <w:left w:val="nil"/>
              <w:bottom w:val="nil"/>
              <w:right w:val="nil"/>
            </w:tcBorders>
            <w:noWrap/>
            <w:vAlign w:val="bottom"/>
            <w:hideMark/>
          </w:tcPr>
          <w:p w14:paraId="67799CE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1.3467</w:t>
            </w:r>
          </w:p>
        </w:tc>
        <w:tc>
          <w:tcPr>
            <w:tcW w:w="960" w:type="dxa"/>
            <w:tcBorders>
              <w:top w:val="nil"/>
              <w:left w:val="nil"/>
              <w:bottom w:val="nil"/>
              <w:right w:val="nil"/>
            </w:tcBorders>
            <w:noWrap/>
            <w:vAlign w:val="bottom"/>
            <w:hideMark/>
          </w:tcPr>
          <w:p w14:paraId="3F851F5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1.1128</w:t>
            </w:r>
          </w:p>
        </w:tc>
      </w:tr>
      <w:tr w:rsidR="00066335" w:rsidRPr="00776616" w14:paraId="5989CE98" w14:textId="77777777" w:rsidTr="00FC7BBA">
        <w:trPr>
          <w:gridAfter w:val="1"/>
          <w:trHeight w:val="315"/>
        </w:trPr>
        <w:tc>
          <w:tcPr>
            <w:tcW w:w="960" w:type="dxa"/>
            <w:tcBorders>
              <w:top w:val="nil"/>
              <w:left w:val="nil"/>
              <w:bottom w:val="nil"/>
              <w:right w:val="nil"/>
            </w:tcBorders>
            <w:noWrap/>
            <w:vAlign w:val="bottom"/>
            <w:hideMark/>
          </w:tcPr>
          <w:p w14:paraId="0E4772A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2.7088</w:t>
            </w:r>
          </w:p>
        </w:tc>
        <w:tc>
          <w:tcPr>
            <w:tcW w:w="1283" w:type="dxa"/>
            <w:tcBorders>
              <w:top w:val="nil"/>
              <w:left w:val="nil"/>
              <w:bottom w:val="nil"/>
              <w:right w:val="nil"/>
            </w:tcBorders>
            <w:noWrap/>
            <w:vAlign w:val="bottom"/>
            <w:hideMark/>
          </w:tcPr>
          <w:p w14:paraId="6606029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2.3653</w:t>
            </w:r>
          </w:p>
        </w:tc>
        <w:tc>
          <w:tcPr>
            <w:tcW w:w="1670" w:type="dxa"/>
            <w:tcBorders>
              <w:top w:val="nil"/>
              <w:left w:val="nil"/>
              <w:bottom w:val="nil"/>
              <w:right w:val="nil"/>
            </w:tcBorders>
            <w:noWrap/>
            <w:vAlign w:val="bottom"/>
            <w:hideMark/>
          </w:tcPr>
          <w:p w14:paraId="0F9DAB0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1.8327</w:t>
            </w:r>
          </w:p>
        </w:tc>
        <w:tc>
          <w:tcPr>
            <w:tcW w:w="2309" w:type="dxa"/>
            <w:tcBorders>
              <w:top w:val="nil"/>
              <w:left w:val="nil"/>
              <w:bottom w:val="nil"/>
              <w:right w:val="nil"/>
            </w:tcBorders>
            <w:noWrap/>
            <w:vAlign w:val="bottom"/>
            <w:hideMark/>
          </w:tcPr>
          <w:p w14:paraId="2EB7EFE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4.0283</w:t>
            </w:r>
          </w:p>
        </w:tc>
        <w:tc>
          <w:tcPr>
            <w:tcW w:w="960" w:type="dxa"/>
            <w:tcBorders>
              <w:top w:val="nil"/>
              <w:left w:val="nil"/>
              <w:bottom w:val="nil"/>
              <w:right w:val="nil"/>
            </w:tcBorders>
            <w:noWrap/>
            <w:vAlign w:val="bottom"/>
            <w:hideMark/>
          </w:tcPr>
          <w:p w14:paraId="617B7D7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2.8539</w:t>
            </w:r>
          </w:p>
        </w:tc>
      </w:tr>
      <w:tr w:rsidR="00066335" w:rsidRPr="00776616" w14:paraId="58937A42" w14:textId="77777777" w:rsidTr="00FC7BBA">
        <w:trPr>
          <w:gridAfter w:val="1"/>
          <w:trHeight w:val="315"/>
        </w:trPr>
        <w:tc>
          <w:tcPr>
            <w:tcW w:w="960" w:type="dxa"/>
            <w:tcBorders>
              <w:top w:val="nil"/>
              <w:left w:val="nil"/>
              <w:bottom w:val="nil"/>
              <w:right w:val="nil"/>
            </w:tcBorders>
            <w:noWrap/>
            <w:vAlign w:val="bottom"/>
            <w:hideMark/>
          </w:tcPr>
          <w:p w14:paraId="16C7812D"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3.1135</w:t>
            </w:r>
          </w:p>
        </w:tc>
        <w:tc>
          <w:tcPr>
            <w:tcW w:w="1283" w:type="dxa"/>
            <w:tcBorders>
              <w:top w:val="nil"/>
              <w:left w:val="nil"/>
              <w:bottom w:val="nil"/>
              <w:right w:val="nil"/>
            </w:tcBorders>
            <w:noWrap/>
            <w:vAlign w:val="bottom"/>
            <w:hideMark/>
          </w:tcPr>
          <w:p w14:paraId="7EB35AA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0.3646</w:t>
            </w:r>
          </w:p>
        </w:tc>
        <w:tc>
          <w:tcPr>
            <w:tcW w:w="1670" w:type="dxa"/>
            <w:tcBorders>
              <w:top w:val="nil"/>
              <w:left w:val="nil"/>
              <w:bottom w:val="nil"/>
              <w:right w:val="nil"/>
            </w:tcBorders>
            <w:noWrap/>
            <w:vAlign w:val="bottom"/>
            <w:hideMark/>
          </w:tcPr>
          <w:p w14:paraId="41A9F1E4"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4.3290</w:t>
            </w:r>
          </w:p>
        </w:tc>
        <w:tc>
          <w:tcPr>
            <w:tcW w:w="2309" w:type="dxa"/>
            <w:tcBorders>
              <w:top w:val="nil"/>
              <w:left w:val="nil"/>
              <w:bottom w:val="nil"/>
              <w:right w:val="nil"/>
            </w:tcBorders>
            <w:noWrap/>
            <w:vAlign w:val="bottom"/>
            <w:hideMark/>
          </w:tcPr>
          <w:p w14:paraId="2FB19245"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3.0188</w:t>
            </w:r>
          </w:p>
        </w:tc>
        <w:tc>
          <w:tcPr>
            <w:tcW w:w="960" w:type="dxa"/>
            <w:tcBorders>
              <w:top w:val="nil"/>
              <w:left w:val="nil"/>
              <w:bottom w:val="nil"/>
              <w:right w:val="nil"/>
            </w:tcBorders>
            <w:noWrap/>
            <w:vAlign w:val="bottom"/>
            <w:hideMark/>
          </w:tcPr>
          <w:p w14:paraId="4A451DC2"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0.7352</w:t>
            </w:r>
          </w:p>
        </w:tc>
      </w:tr>
      <w:tr w:rsidR="00066335" w:rsidRPr="00776616" w14:paraId="5BF9D759" w14:textId="77777777" w:rsidTr="00FC7BBA">
        <w:trPr>
          <w:gridAfter w:val="1"/>
          <w:trHeight w:val="315"/>
        </w:trPr>
        <w:tc>
          <w:tcPr>
            <w:tcW w:w="960" w:type="dxa"/>
            <w:tcBorders>
              <w:top w:val="nil"/>
              <w:left w:val="nil"/>
              <w:bottom w:val="nil"/>
              <w:right w:val="nil"/>
            </w:tcBorders>
            <w:noWrap/>
            <w:vAlign w:val="bottom"/>
            <w:hideMark/>
          </w:tcPr>
          <w:p w14:paraId="2CC62D9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1.7751</w:t>
            </w:r>
          </w:p>
        </w:tc>
        <w:tc>
          <w:tcPr>
            <w:tcW w:w="1283" w:type="dxa"/>
            <w:tcBorders>
              <w:top w:val="nil"/>
              <w:left w:val="nil"/>
              <w:bottom w:val="nil"/>
              <w:right w:val="nil"/>
            </w:tcBorders>
            <w:noWrap/>
            <w:vAlign w:val="bottom"/>
            <w:hideMark/>
          </w:tcPr>
          <w:p w14:paraId="49CEC34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2.6310</w:t>
            </w:r>
          </w:p>
        </w:tc>
        <w:tc>
          <w:tcPr>
            <w:tcW w:w="1670" w:type="dxa"/>
            <w:tcBorders>
              <w:top w:val="nil"/>
              <w:left w:val="nil"/>
              <w:bottom w:val="nil"/>
              <w:right w:val="nil"/>
            </w:tcBorders>
            <w:noWrap/>
            <w:vAlign w:val="bottom"/>
            <w:hideMark/>
          </w:tcPr>
          <w:p w14:paraId="1C257B9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1.9410</w:t>
            </w:r>
          </w:p>
        </w:tc>
        <w:tc>
          <w:tcPr>
            <w:tcW w:w="2309" w:type="dxa"/>
            <w:tcBorders>
              <w:top w:val="nil"/>
              <w:left w:val="nil"/>
              <w:bottom w:val="nil"/>
              <w:right w:val="nil"/>
            </w:tcBorders>
            <w:noWrap/>
            <w:vAlign w:val="bottom"/>
            <w:hideMark/>
          </w:tcPr>
          <w:p w14:paraId="6502332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3.3078</w:t>
            </w:r>
          </w:p>
        </w:tc>
        <w:tc>
          <w:tcPr>
            <w:tcW w:w="960" w:type="dxa"/>
            <w:tcBorders>
              <w:top w:val="nil"/>
              <w:left w:val="nil"/>
              <w:bottom w:val="nil"/>
              <w:right w:val="nil"/>
            </w:tcBorders>
            <w:noWrap/>
            <w:vAlign w:val="bottom"/>
            <w:hideMark/>
          </w:tcPr>
          <w:p w14:paraId="20724CD2"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2.7946</w:t>
            </w:r>
          </w:p>
        </w:tc>
      </w:tr>
      <w:tr w:rsidR="00066335" w:rsidRPr="00776616" w14:paraId="1336EA84" w14:textId="77777777" w:rsidTr="00FC7BBA">
        <w:trPr>
          <w:gridAfter w:val="1"/>
          <w:trHeight w:val="315"/>
        </w:trPr>
        <w:tc>
          <w:tcPr>
            <w:tcW w:w="960" w:type="dxa"/>
            <w:tcBorders>
              <w:top w:val="nil"/>
              <w:left w:val="nil"/>
              <w:bottom w:val="nil"/>
              <w:right w:val="nil"/>
            </w:tcBorders>
            <w:noWrap/>
            <w:vAlign w:val="bottom"/>
            <w:hideMark/>
          </w:tcPr>
          <w:p w14:paraId="1AC760FA"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1.4268</w:t>
            </w:r>
          </w:p>
        </w:tc>
        <w:tc>
          <w:tcPr>
            <w:tcW w:w="1283" w:type="dxa"/>
            <w:tcBorders>
              <w:top w:val="nil"/>
              <w:left w:val="nil"/>
              <w:bottom w:val="nil"/>
              <w:right w:val="nil"/>
            </w:tcBorders>
            <w:noWrap/>
            <w:vAlign w:val="bottom"/>
            <w:hideMark/>
          </w:tcPr>
          <w:p w14:paraId="6DE02305"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1.9379</w:t>
            </w:r>
          </w:p>
        </w:tc>
        <w:tc>
          <w:tcPr>
            <w:tcW w:w="1670" w:type="dxa"/>
            <w:tcBorders>
              <w:top w:val="nil"/>
              <w:left w:val="nil"/>
              <w:bottom w:val="nil"/>
              <w:right w:val="nil"/>
            </w:tcBorders>
            <w:noWrap/>
            <w:vAlign w:val="bottom"/>
            <w:hideMark/>
          </w:tcPr>
          <w:p w14:paraId="4AAC6C9A"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1.2468</w:t>
            </w:r>
          </w:p>
        </w:tc>
        <w:tc>
          <w:tcPr>
            <w:tcW w:w="2309" w:type="dxa"/>
            <w:tcBorders>
              <w:top w:val="nil"/>
              <w:left w:val="nil"/>
              <w:bottom w:val="nil"/>
              <w:right w:val="nil"/>
            </w:tcBorders>
            <w:noWrap/>
            <w:vAlign w:val="bottom"/>
            <w:hideMark/>
          </w:tcPr>
          <w:p w14:paraId="53CF3E77"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1.3970</w:t>
            </w:r>
          </w:p>
        </w:tc>
        <w:tc>
          <w:tcPr>
            <w:tcW w:w="960" w:type="dxa"/>
            <w:tcBorders>
              <w:top w:val="nil"/>
              <w:left w:val="nil"/>
              <w:bottom w:val="nil"/>
              <w:right w:val="nil"/>
            </w:tcBorders>
            <w:noWrap/>
            <w:vAlign w:val="bottom"/>
            <w:hideMark/>
          </w:tcPr>
          <w:p w14:paraId="509C31F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2.0838</w:t>
            </w:r>
          </w:p>
        </w:tc>
      </w:tr>
      <w:tr w:rsidR="00066335" w:rsidRPr="00776616" w14:paraId="1257A026" w14:textId="77777777" w:rsidTr="00FC7BBA">
        <w:trPr>
          <w:gridAfter w:val="1"/>
          <w:trHeight w:val="315"/>
        </w:trPr>
        <w:tc>
          <w:tcPr>
            <w:tcW w:w="960" w:type="dxa"/>
            <w:tcBorders>
              <w:top w:val="nil"/>
              <w:left w:val="nil"/>
              <w:bottom w:val="nil"/>
              <w:right w:val="nil"/>
            </w:tcBorders>
            <w:noWrap/>
            <w:vAlign w:val="bottom"/>
            <w:hideMark/>
          </w:tcPr>
          <w:p w14:paraId="3CCF8C7D"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3.1411</w:t>
            </w:r>
          </w:p>
        </w:tc>
        <w:tc>
          <w:tcPr>
            <w:tcW w:w="1283" w:type="dxa"/>
            <w:tcBorders>
              <w:top w:val="nil"/>
              <w:left w:val="nil"/>
              <w:bottom w:val="nil"/>
              <w:right w:val="nil"/>
            </w:tcBorders>
            <w:noWrap/>
            <w:vAlign w:val="bottom"/>
            <w:hideMark/>
          </w:tcPr>
          <w:p w14:paraId="014D7CA4"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2.1750</w:t>
            </w:r>
          </w:p>
        </w:tc>
        <w:tc>
          <w:tcPr>
            <w:tcW w:w="1670" w:type="dxa"/>
            <w:tcBorders>
              <w:top w:val="nil"/>
              <w:left w:val="nil"/>
              <w:bottom w:val="nil"/>
              <w:right w:val="nil"/>
            </w:tcBorders>
            <w:noWrap/>
            <w:vAlign w:val="bottom"/>
            <w:hideMark/>
          </w:tcPr>
          <w:p w14:paraId="14B36244"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1.3028</w:t>
            </w:r>
          </w:p>
        </w:tc>
        <w:tc>
          <w:tcPr>
            <w:tcW w:w="2309" w:type="dxa"/>
            <w:tcBorders>
              <w:top w:val="nil"/>
              <w:left w:val="nil"/>
              <w:bottom w:val="nil"/>
              <w:right w:val="nil"/>
            </w:tcBorders>
            <w:noWrap/>
            <w:vAlign w:val="bottom"/>
            <w:hideMark/>
          </w:tcPr>
          <w:p w14:paraId="40CD9782"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2.2510</w:t>
            </w:r>
          </w:p>
        </w:tc>
        <w:tc>
          <w:tcPr>
            <w:tcW w:w="960" w:type="dxa"/>
            <w:tcBorders>
              <w:top w:val="nil"/>
              <w:left w:val="nil"/>
              <w:bottom w:val="nil"/>
              <w:right w:val="nil"/>
            </w:tcBorders>
            <w:noWrap/>
            <w:vAlign w:val="bottom"/>
            <w:hideMark/>
          </w:tcPr>
          <w:p w14:paraId="2A3A1C2C"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4.9864</w:t>
            </w:r>
          </w:p>
        </w:tc>
      </w:tr>
      <w:tr w:rsidR="00066335" w:rsidRPr="00776616" w14:paraId="30BF26A4" w14:textId="77777777" w:rsidTr="00FC7BBA">
        <w:trPr>
          <w:gridAfter w:val="1"/>
          <w:trHeight w:val="315"/>
        </w:trPr>
        <w:tc>
          <w:tcPr>
            <w:tcW w:w="960" w:type="dxa"/>
            <w:tcBorders>
              <w:top w:val="nil"/>
              <w:left w:val="nil"/>
              <w:bottom w:val="nil"/>
              <w:right w:val="nil"/>
            </w:tcBorders>
            <w:noWrap/>
            <w:vAlign w:val="bottom"/>
            <w:hideMark/>
          </w:tcPr>
          <w:p w14:paraId="46A7955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0.0300</w:t>
            </w:r>
          </w:p>
        </w:tc>
        <w:tc>
          <w:tcPr>
            <w:tcW w:w="1283" w:type="dxa"/>
            <w:tcBorders>
              <w:top w:val="nil"/>
              <w:left w:val="nil"/>
              <w:bottom w:val="nil"/>
              <w:right w:val="nil"/>
            </w:tcBorders>
            <w:noWrap/>
            <w:vAlign w:val="bottom"/>
            <w:hideMark/>
          </w:tcPr>
          <w:p w14:paraId="26181127"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3.3901</w:t>
            </w:r>
          </w:p>
        </w:tc>
        <w:tc>
          <w:tcPr>
            <w:tcW w:w="1670" w:type="dxa"/>
            <w:tcBorders>
              <w:top w:val="nil"/>
              <w:left w:val="nil"/>
              <w:bottom w:val="nil"/>
              <w:right w:val="nil"/>
            </w:tcBorders>
            <w:noWrap/>
            <w:vAlign w:val="bottom"/>
            <w:hideMark/>
          </w:tcPr>
          <w:p w14:paraId="0456DF0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1.4196</w:t>
            </w:r>
          </w:p>
        </w:tc>
        <w:tc>
          <w:tcPr>
            <w:tcW w:w="2309" w:type="dxa"/>
            <w:tcBorders>
              <w:top w:val="nil"/>
              <w:left w:val="nil"/>
              <w:bottom w:val="nil"/>
              <w:right w:val="nil"/>
            </w:tcBorders>
            <w:noWrap/>
            <w:vAlign w:val="bottom"/>
            <w:hideMark/>
          </w:tcPr>
          <w:p w14:paraId="13B62167"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5.2327</w:t>
            </w:r>
          </w:p>
        </w:tc>
        <w:tc>
          <w:tcPr>
            <w:tcW w:w="960" w:type="dxa"/>
            <w:tcBorders>
              <w:top w:val="nil"/>
              <w:left w:val="nil"/>
              <w:bottom w:val="nil"/>
              <w:right w:val="nil"/>
            </w:tcBorders>
            <w:noWrap/>
            <w:vAlign w:val="bottom"/>
            <w:hideMark/>
          </w:tcPr>
          <w:p w14:paraId="4D2C1F72"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4.2685</w:t>
            </w:r>
          </w:p>
        </w:tc>
      </w:tr>
      <w:tr w:rsidR="00066335" w:rsidRPr="00776616" w14:paraId="298868A7" w14:textId="77777777" w:rsidTr="00FC7BBA">
        <w:trPr>
          <w:gridAfter w:val="1"/>
          <w:trHeight w:val="315"/>
        </w:trPr>
        <w:tc>
          <w:tcPr>
            <w:tcW w:w="960" w:type="dxa"/>
            <w:tcBorders>
              <w:top w:val="nil"/>
              <w:left w:val="nil"/>
              <w:bottom w:val="nil"/>
              <w:right w:val="nil"/>
            </w:tcBorders>
            <w:noWrap/>
            <w:vAlign w:val="bottom"/>
            <w:hideMark/>
          </w:tcPr>
          <w:p w14:paraId="303A2D55"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2.5641</w:t>
            </w:r>
          </w:p>
        </w:tc>
        <w:tc>
          <w:tcPr>
            <w:tcW w:w="1283" w:type="dxa"/>
            <w:tcBorders>
              <w:top w:val="nil"/>
              <w:left w:val="nil"/>
              <w:bottom w:val="nil"/>
              <w:right w:val="nil"/>
            </w:tcBorders>
            <w:noWrap/>
            <w:vAlign w:val="bottom"/>
            <w:hideMark/>
          </w:tcPr>
          <w:p w14:paraId="42E9E1D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2.1287</w:t>
            </w:r>
          </w:p>
        </w:tc>
        <w:tc>
          <w:tcPr>
            <w:tcW w:w="1670" w:type="dxa"/>
            <w:tcBorders>
              <w:top w:val="nil"/>
              <w:left w:val="nil"/>
              <w:bottom w:val="nil"/>
              <w:right w:val="nil"/>
            </w:tcBorders>
            <w:noWrap/>
            <w:vAlign w:val="bottom"/>
            <w:hideMark/>
          </w:tcPr>
          <w:p w14:paraId="218A6F7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2.2104</w:t>
            </w:r>
          </w:p>
        </w:tc>
        <w:tc>
          <w:tcPr>
            <w:tcW w:w="2309" w:type="dxa"/>
            <w:tcBorders>
              <w:top w:val="nil"/>
              <w:left w:val="nil"/>
              <w:bottom w:val="nil"/>
              <w:right w:val="nil"/>
            </w:tcBorders>
            <w:noWrap/>
            <w:vAlign w:val="bottom"/>
            <w:hideMark/>
          </w:tcPr>
          <w:p w14:paraId="56E21692"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0.1400</w:t>
            </w:r>
          </w:p>
        </w:tc>
        <w:tc>
          <w:tcPr>
            <w:tcW w:w="960" w:type="dxa"/>
            <w:tcBorders>
              <w:top w:val="nil"/>
              <w:left w:val="nil"/>
              <w:bottom w:val="nil"/>
              <w:right w:val="nil"/>
            </w:tcBorders>
            <w:noWrap/>
            <w:vAlign w:val="bottom"/>
            <w:hideMark/>
          </w:tcPr>
          <w:p w14:paraId="3A88B4A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1.5835</w:t>
            </w:r>
          </w:p>
        </w:tc>
      </w:tr>
      <w:tr w:rsidR="00066335" w:rsidRPr="00776616" w14:paraId="68521BA1" w14:textId="77777777" w:rsidTr="00FC7BBA">
        <w:trPr>
          <w:gridAfter w:val="1"/>
          <w:trHeight w:val="315"/>
        </w:trPr>
        <w:tc>
          <w:tcPr>
            <w:tcW w:w="960" w:type="dxa"/>
            <w:tcBorders>
              <w:top w:val="nil"/>
              <w:left w:val="nil"/>
              <w:bottom w:val="nil"/>
              <w:right w:val="nil"/>
            </w:tcBorders>
            <w:noWrap/>
            <w:vAlign w:val="bottom"/>
            <w:hideMark/>
          </w:tcPr>
          <w:p w14:paraId="7123A8A7"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4.0113</w:t>
            </w:r>
          </w:p>
        </w:tc>
        <w:tc>
          <w:tcPr>
            <w:tcW w:w="1283" w:type="dxa"/>
            <w:tcBorders>
              <w:top w:val="nil"/>
              <w:left w:val="nil"/>
              <w:bottom w:val="nil"/>
              <w:right w:val="nil"/>
            </w:tcBorders>
            <w:noWrap/>
            <w:vAlign w:val="bottom"/>
            <w:hideMark/>
          </w:tcPr>
          <w:p w14:paraId="000A14A5"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4.2492</w:t>
            </w:r>
          </w:p>
        </w:tc>
        <w:tc>
          <w:tcPr>
            <w:tcW w:w="1670" w:type="dxa"/>
            <w:tcBorders>
              <w:top w:val="nil"/>
              <w:left w:val="nil"/>
              <w:bottom w:val="nil"/>
              <w:right w:val="nil"/>
            </w:tcBorders>
            <w:noWrap/>
            <w:vAlign w:val="bottom"/>
            <w:hideMark/>
          </w:tcPr>
          <w:p w14:paraId="1DC6A8BA"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0.8485</w:t>
            </w:r>
          </w:p>
        </w:tc>
        <w:tc>
          <w:tcPr>
            <w:tcW w:w="2309" w:type="dxa"/>
            <w:tcBorders>
              <w:top w:val="nil"/>
              <w:left w:val="nil"/>
              <w:bottom w:val="nil"/>
              <w:right w:val="nil"/>
            </w:tcBorders>
            <w:noWrap/>
            <w:vAlign w:val="bottom"/>
            <w:hideMark/>
          </w:tcPr>
          <w:p w14:paraId="6943B68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2.1264</w:t>
            </w:r>
          </w:p>
        </w:tc>
        <w:tc>
          <w:tcPr>
            <w:tcW w:w="960" w:type="dxa"/>
            <w:tcBorders>
              <w:top w:val="nil"/>
              <w:left w:val="nil"/>
              <w:bottom w:val="nil"/>
              <w:right w:val="nil"/>
            </w:tcBorders>
            <w:noWrap/>
            <w:vAlign w:val="bottom"/>
            <w:hideMark/>
          </w:tcPr>
          <w:p w14:paraId="65BEEB34"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1.2098</w:t>
            </w:r>
          </w:p>
        </w:tc>
      </w:tr>
      <w:tr w:rsidR="00066335" w:rsidRPr="00776616" w14:paraId="51DFC6C7" w14:textId="77777777" w:rsidTr="00FC7BBA">
        <w:trPr>
          <w:gridAfter w:val="1"/>
          <w:trHeight w:val="315"/>
        </w:trPr>
        <w:tc>
          <w:tcPr>
            <w:tcW w:w="960" w:type="dxa"/>
            <w:tcBorders>
              <w:top w:val="nil"/>
              <w:left w:val="nil"/>
              <w:bottom w:val="nil"/>
              <w:right w:val="nil"/>
            </w:tcBorders>
            <w:noWrap/>
            <w:vAlign w:val="bottom"/>
            <w:hideMark/>
          </w:tcPr>
          <w:p w14:paraId="30FAE55A"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2.0761</w:t>
            </w:r>
          </w:p>
        </w:tc>
        <w:tc>
          <w:tcPr>
            <w:tcW w:w="1283" w:type="dxa"/>
            <w:tcBorders>
              <w:top w:val="nil"/>
              <w:left w:val="nil"/>
              <w:bottom w:val="nil"/>
              <w:right w:val="nil"/>
            </w:tcBorders>
            <w:noWrap/>
            <w:vAlign w:val="bottom"/>
            <w:hideMark/>
          </w:tcPr>
          <w:p w14:paraId="243D7CD2"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0.6162</w:t>
            </w:r>
          </w:p>
        </w:tc>
        <w:tc>
          <w:tcPr>
            <w:tcW w:w="1670" w:type="dxa"/>
            <w:tcBorders>
              <w:top w:val="nil"/>
              <w:left w:val="nil"/>
              <w:bottom w:val="nil"/>
              <w:right w:val="nil"/>
            </w:tcBorders>
            <w:noWrap/>
            <w:vAlign w:val="bottom"/>
            <w:hideMark/>
          </w:tcPr>
          <w:p w14:paraId="65EA56E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2.1815</w:t>
            </w:r>
          </w:p>
        </w:tc>
        <w:tc>
          <w:tcPr>
            <w:tcW w:w="2309" w:type="dxa"/>
            <w:tcBorders>
              <w:top w:val="nil"/>
              <w:left w:val="nil"/>
              <w:bottom w:val="nil"/>
              <w:right w:val="nil"/>
            </w:tcBorders>
            <w:noWrap/>
            <w:vAlign w:val="bottom"/>
            <w:hideMark/>
          </w:tcPr>
          <w:p w14:paraId="6A15F61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2.0753</w:t>
            </w:r>
          </w:p>
        </w:tc>
        <w:tc>
          <w:tcPr>
            <w:tcW w:w="960" w:type="dxa"/>
            <w:tcBorders>
              <w:top w:val="nil"/>
              <w:left w:val="nil"/>
              <w:bottom w:val="nil"/>
              <w:right w:val="nil"/>
            </w:tcBorders>
            <w:noWrap/>
            <w:vAlign w:val="bottom"/>
            <w:hideMark/>
          </w:tcPr>
          <w:p w14:paraId="678E1C47"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0.0184</w:t>
            </w:r>
          </w:p>
        </w:tc>
      </w:tr>
      <w:tr w:rsidR="00066335" w:rsidRPr="00776616" w14:paraId="24303527" w14:textId="77777777" w:rsidTr="00FC7BBA">
        <w:trPr>
          <w:gridAfter w:val="1"/>
          <w:trHeight w:val="315"/>
        </w:trPr>
        <w:tc>
          <w:tcPr>
            <w:tcW w:w="960" w:type="dxa"/>
            <w:tcBorders>
              <w:top w:val="nil"/>
              <w:left w:val="nil"/>
              <w:bottom w:val="nil"/>
              <w:right w:val="nil"/>
            </w:tcBorders>
            <w:noWrap/>
            <w:vAlign w:val="bottom"/>
            <w:hideMark/>
          </w:tcPr>
          <w:p w14:paraId="10D9AB3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2.6348</w:t>
            </w:r>
          </w:p>
        </w:tc>
        <w:tc>
          <w:tcPr>
            <w:tcW w:w="1283" w:type="dxa"/>
            <w:tcBorders>
              <w:top w:val="nil"/>
              <w:left w:val="nil"/>
              <w:bottom w:val="nil"/>
              <w:right w:val="nil"/>
            </w:tcBorders>
            <w:noWrap/>
            <w:vAlign w:val="bottom"/>
            <w:hideMark/>
          </w:tcPr>
          <w:p w14:paraId="098A3E8A"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3.5522</w:t>
            </w:r>
          </w:p>
        </w:tc>
        <w:tc>
          <w:tcPr>
            <w:tcW w:w="1670" w:type="dxa"/>
            <w:tcBorders>
              <w:top w:val="nil"/>
              <w:left w:val="nil"/>
              <w:bottom w:val="nil"/>
              <w:right w:val="nil"/>
            </w:tcBorders>
            <w:noWrap/>
            <w:vAlign w:val="bottom"/>
            <w:hideMark/>
          </w:tcPr>
          <w:p w14:paraId="178DFAA5"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2.3379</w:t>
            </w:r>
          </w:p>
        </w:tc>
        <w:tc>
          <w:tcPr>
            <w:tcW w:w="2309" w:type="dxa"/>
            <w:tcBorders>
              <w:top w:val="nil"/>
              <w:left w:val="nil"/>
              <w:bottom w:val="nil"/>
              <w:right w:val="nil"/>
            </w:tcBorders>
            <w:noWrap/>
            <w:vAlign w:val="bottom"/>
            <w:hideMark/>
          </w:tcPr>
          <w:p w14:paraId="3CD53C7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2.0719</w:t>
            </w:r>
          </w:p>
        </w:tc>
        <w:tc>
          <w:tcPr>
            <w:tcW w:w="960" w:type="dxa"/>
            <w:tcBorders>
              <w:top w:val="nil"/>
              <w:left w:val="nil"/>
              <w:bottom w:val="nil"/>
              <w:right w:val="nil"/>
            </w:tcBorders>
            <w:noWrap/>
            <w:vAlign w:val="bottom"/>
            <w:hideMark/>
          </w:tcPr>
          <w:p w14:paraId="5B7EA29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2.2171</w:t>
            </w:r>
          </w:p>
        </w:tc>
      </w:tr>
      <w:tr w:rsidR="00066335" w:rsidRPr="00776616" w14:paraId="68B5EC9A" w14:textId="77777777" w:rsidTr="00FC7BBA">
        <w:trPr>
          <w:gridAfter w:val="1"/>
          <w:trHeight w:val="315"/>
        </w:trPr>
        <w:tc>
          <w:tcPr>
            <w:tcW w:w="960" w:type="dxa"/>
            <w:tcBorders>
              <w:top w:val="nil"/>
              <w:left w:val="nil"/>
              <w:bottom w:val="nil"/>
              <w:right w:val="nil"/>
            </w:tcBorders>
            <w:noWrap/>
            <w:vAlign w:val="bottom"/>
            <w:hideMark/>
          </w:tcPr>
          <w:p w14:paraId="6873D8C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2.4966</w:t>
            </w:r>
          </w:p>
        </w:tc>
        <w:tc>
          <w:tcPr>
            <w:tcW w:w="1283" w:type="dxa"/>
            <w:tcBorders>
              <w:top w:val="nil"/>
              <w:left w:val="nil"/>
              <w:bottom w:val="nil"/>
              <w:right w:val="nil"/>
            </w:tcBorders>
            <w:noWrap/>
            <w:vAlign w:val="bottom"/>
            <w:hideMark/>
          </w:tcPr>
          <w:p w14:paraId="3F5052AA"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0.8125</w:t>
            </w:r>
          </w:p>
        </w:tc>
        <w:tc>
          <w:tcPr>
            <w:tcW w:w="1670" w:type="dxa"/>
            <w:tcBorders>
              <w:top w:val="nil"/>
              <w:left w:val="nil"/>
              <w:bottom w:val="nil"/>
              <w:right w:val="nil"/>
            </w:tcBorders>
            <w:noWrap/>
            <w:vAlign w:val="bottom"/>
            <w:hideMark/>
          </w:tcPr>
          <w:p w14:paraId="07800DB7"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3.1777</w:t>
            </w:r>
          </w:p>
        </w:tc>
        <w:tc>
          <w:tcPr>
            <w:tcW w:w="2309" w:type="dxa"/>
            <w:tcBorders>
              <w:top w:val="nil"/>
              <w:left w:val="nil"/>
              <w:bottom w:val="nil"/>
              <w:right w:val="nil"/>
            </w:tcBorders>
            <w:noWrap/>
            <w:vAlign w:val="bottom"/>
            <w:hideMark/>
          </w:tcPr>
          <w:p w14:paraId="569AE3A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0.5205</w:t>
            </w:r>
          </w:p>
        </w:tc>
        <w:tc>
          <w:tcPr>
            <w:tcW w:w="960" w:type="dxa"/>
            <w:tcBorders>
              <w:top w:val="nil"/>
              <w:left w:val="nil"/>
              <w:bottom w:val="nil"/>
              <w:right w:val="nil"/>
            </w:tcBorders>
            <w:noWrap/>
            <w:vAlign w:val="bottom"/>
            <w:hideMark/>
          </w:tcPr>
          <w:p w14:paraId="0F1D0E2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0.9173</w:t>
            </w:r>
          </w:p>
        </w:tc>
      </w:tr>
      <w:tr w:rsidR="00066335" w:rsidRPr="00776616" w14:paraId="408D4B99" w14:textId="77777777" w:rsidTr="00FC7BBA">
        <w:trPr>
          <w:gridAfter w:val="1"/>
          <w:trHeight w:val="315"/>
        </w:trPr>
        <w:tc>
          <w:tcPr>
            <w:tcW w:w="960" w:type="dxa"/>
            <w:tcBorders>
              <w:top w:val="nil"/>
              <w:left w:val="nil"/>
              <w:bottom w:val="nil"/>
              <w:right w:val="nil"/>
            </w:tcBorders>
            <w:noWrap/>
            <w:vAlign w:val="bottom"/>
            <w:hideMark/>
          </w:tcPr>
          <w:p w14:paraId="2642AD62"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0.8664</w:t>
            </w:r>
          </w:p>
        </w:tc>
        <w:tc>
          <w:tcPr>
            <w:tcW w:w="1283" w:type="dxa"/>
            <w:tcBorders>
              <w:top w:val="nil"/>
              <w:left w:val="nil"/>
              <w:bottom w:val="nil"/>
              <w:right w:val="nil"/>
            </w:tcBorders>
            <w:noWrap/>
            <w:vAlign w:val="bottom"/>
            <w:hideMark/>
          </w:tcPr>
          <w:p w14:paraId="67024F7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1.5672</w:t>
            </w:r>
          </w:p>
        </w:tc>
        <w:tc>
          <w:tcPr>
            <w:tcW w:w="1670" w:type="dxa"/>
            <w:tcBorders>
              <w:top w:val="nil"/>
              <w:left w:val="nil"/>
              <w:bottom w:val="nil"/>
              <w:right w:val="nil"/>
            </w:tcBorders>
            <w:noWrap/>
            <w:vAlign w:val="bottom"/>
            <w:hideMark/>
          </w:tcPr>
          <w:p w14:paraId="5EB01B7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1.6545</w:t>
            </w:r>
          </w:p>
        </w:tc>
        <w:tc>
          <w:tcPr>
            <w:tcW w:w="2309" w:type="dxa"/>
            <w:tcBorders>
              <w:top w:val="nil"/>
              <w:left w:val="nil"/>
              <w:bottom w:val="nil"/>
              <w:right w:val="nil"/>
            </w:tcBorders>
            <w:noWrap/>
            <w:vAlign w:val="bottom"/>
            <w:hideMark/>
          </w:tcPr>
          <w:p w14:paraId="25199E4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3.4214</w:t>
            </w:r>
          </w:p>
        </w:tc>
        <w:tc>
          <w:tcPr>
            <w:tcW w:w="960" w:type="dxa"/>
            <w:tcBorders>
              <w:top w:val="nil"/>
              <w:left w:val="nil"/>
              <w:bottom w:val="nil"/>
              <w:right w:val="nil"/>
            </w:tcBorders>
            <w:noWrap/>
            <w:vAlign w:val="bottom"/>
            <w:hideMark/>
          </w:tcPr>
          <w:p w14:paraId="62D92C8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2.2687</w:t>
            </w:r>
          </w:p>
        </w:tc>
      </w:tr>
      <w:tr w:rsidR="00066335" w:rsidRPr="00776616" w14:paraId="5C67F7A1" w14:textId="77777777" w:rsidTr="00FC7BBA">
        <w:trPr>
          <w:gridAfter w:val="1"/>
          <w:trHeight w:val="315"/>
        </w:trPr>
        <w:tc>
          <w:tcPr>
            <w:tcW w:w="960" w:type="dxa"/>
            <w:tcBorders>
              <w:top w:val="nil"/>
              <w:left w:val="nil"/>
              <w:bottom w:val="nil"/>
              <w:right w:val="nil"/>
            </w:tcBorders>
            <w:noWrap/>
            <w:vAlign w:val="bottom"/>
            <w:hideMark/>
          </w:tcPr>
          <w:p w14:paraId="0799F44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1.7697</w:t>
            </w:r>
          </w:p>
        </w:tc>
        <w:tc>
          <w:tcPr>
            <w:tcW w:w="1283" w:type="dxa"/>
            <w:tcBorders>
              <w:top w:val="nil"/>
              <w:left w:val="nil"/>
              <w:bottom w:val="nil"/>
              <w:right w:val="nil"/>
            </w:tcBorders>
            <w:noWrap/>
            <w:vAlign w:val="bottom"/>
            <w:hideMark/>
          </w:tcPr>
          <w:p w14:paraId="383D8E34"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1.5978</w:t>
            </w:r>
          </w:p>
        </w:tc>
        <w:tc>
          <w:tcPr>
            <w:tcW w:w="1670" w:type="dxa"/>
            <w:tcBorders>
              <w:top w:val="nil"/>
              <w:left w:val="nil"/>
              <w:bottom w:val="nil"/>
              <w:right w:val="nil"/>
            </w:tcBorders>
            <w:noWrap/>
            <w:vAlign w:val="bottom"/>
            <w:hideMark/>
          </w:tcPr>
          <w:p w14:paraId="2C853A22"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3.2540</w:t>
            </w:r>
          </w:p>
        </w:tc>
        <w:tc>
          <w:tcPr>
            <w:tcW w:w="2309" w:type="dxa"/>
            <w:tcBorders>
              <w:top w:val="nil"/>
              <w:left w:val="nil"/>
              <w:bottom w:val="nil"/>
              <w:right w:val="nil"/>
            </w:tcBorders>
            <w:noWrap/>
            <w:vAlign w:val="bottom"/>
            <w:hideMark/>
          </w:tcPr>
          <w:p w14:paraId="0E13EAA5"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1.9568</w:t>
            </w:r>
          </w:p>
        </w:tc>
        <w:tc>
          <w:tcPr>
            <w:tcW w:w="960" w:type="dxa"/>
            <w:tcBorders>
              <w:top w:val="nil"/>
              <w:left w:val="nil"/>
              <w:bottom w:val="nil"/>
              <w:right w:val="nil"/>
            </w:tcBorders>
            <w:noWrap/>
            <w:vAlign w:val="bottom"/>
            <w:hideMark/>
          </w:tcPr>
          <w:p w14:paraId="2D1D699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2.5699</w:t>
            </w:r>
          </w:p>
        </w:tc>
      </w:tr>
      <w:tr w:rsidR="00066335" w:rsidRPr="00776616" w14:paraId="1C75A62F" w14:textId="77777777" w:rsidTr="00FC7BBA">
        <w:trPr>
          <w:gridAfter w:val="1"/>
          <w:trHeight w:val="315"/>
        </w:trPr>
        <w:tc>
          <w:tcPr>
            <w:tcW w:w="960" w:type="dxa"/>
            <w:tcBorders>
              <w:top w:val="nil"/>
              <w:left w:val="nil"/>
              <w:bottom w:val="nil"/>
              <w:right w:val="nil"/>
            </w:tcBorders>
            <w:noWrap/>
            <w:vAlign w:val="bottom"/>
            <w:hideMark/>
          </w:tcPr>
          <w:p w14:paraId="1B93C36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0.0085</w:t>
            </w:r>
          </w:p>
        </w:tc>
        <w:tc>
          <w:tcPr>
            <w:tcW w:w="1283" w:type="dxa"/>
            <w:tcBorders>
              <w:top w:val="nil"/>
              <w:left w:val="nil"/>
              <w:bottom w:val="nil"/>
              <w:right w:val="nil"/>
            </w:tcBorders>
            <w:noWrap/>
            <w:vAlign w:val="bottom"/>
            <w:hideMark/>
          </w:tcPr>
          <w:p w14:paraId="0EBC90E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1.8209</w:t>
            </w:r>
          </w:p>
        </w:tc>
        <w:tc>
          <w:tcPr>
            <w:tcW w:w="1670" w:type="dxa"/>
            <w:tcBorders>
              <w:top w:val="nil"/>
              <w:left w:val="nil"/>
              <w:bottom w:val="nil"/>
              <w:right w:val="nil"/>
            </w:tcBorders>
            <w:noWrap/>
            <w:vAlign w:val="bottom"/>
            <w:hideMark/>
          </w:tcPr>
          <w:p w14:paraId="730EB345"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0.8656</w:t>
            </w:r>
          </w:p>
        </w:tc>
        <w:tc>
          <w:tcPr>
            <w:tcW w:w="2309" w:type="dxa"/>
            <w:tcBorders>
              <w:top w:val="nil"/>
              <w:left w:val="nil"/>
              <w:bottom w:val="nil"/>
              <w:right w:val="nil"/>
            </w:tcBorders>
            <w:noWrap/>
            <w:vAlign w:val="bottom"/>
            <w:hideMark/>
          </w:tcPr>
          <w:p w14:paraId="16004C5D"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1.8251</w:t>
            </w:r>
          </w:p>
        </w:tc>
        <w:tc>
          <w:tcPr>
            <w:tcW w:w="960" w:type="dxa"/>
            <w:tcBorders>
              <w:top w:val="nil"/>
              <w:left w:val="nil"/>
              <w:bottom w:val="nil"/>
              <w:right w:val="nil"/>
            </w:tcBorders>
            <w:noWrap/>
            <w:vAlign w:val="bottom"/>
            <w:hideMark/>
          </w:tcPr>
          <w:p w14:paraId="247E4DA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0.8991</w:t>
            </w:r>
          </w:p>
        </w:tc>
      </w:tr>
      <w:tr w:rsidR="00066335" w:rsidRPr="00776616" w14:paraId="64593187" w14:textId="77777777" w:rsidTr="00FC7BBA">
        <w:trPr>
          <w:gridAfter w:val="1"/>
          <w:trHeight w:val="315"/>
        </w:trPr>
        <w:tc>
          <w:tcPr>
            <w:tcW w:w="960" w:type="dxa"/>
            <w:tcBorders>
              <w:top w:val="nil"/>
              <w:left w:val="nil"/>
              <w:bottom w:val="nil"/>
              <w:right w:val="nil"/>
            </w:tcBorders>
            <w:noWrap/>
            <w:vAlign w:val="bottom"/>
            <w:hideMark/>
          </w:tcPr>
          <w:p w14:paraId="68751A7C"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0.2617</w:t>
            </w:r>
          </w:p>
        </w:tc>
        <w:tc>
          <w:tcPr>
            <w:tcW w:w="1283" w:type="dxa"/>
            <w:tcBorders>
              <w:top w:val="nil"/>
              <w:left w:val="nil"/>
              <w:bottom w:val="nil"/>
              <w:right w:val="nil"/>
            </w:tcBorders>
            <w:noWrap/>
            <w:vAlign w:val="bottom"/>
            <w:hideMark/>
          </w:tcPr>
          <w:p w14:paraId="6F85F6D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1.1918</w:t>
            </w:r>
          </w:p>
        </w:tc>
        <w:tc>
          <w:tcPr>
            <w:tcW w:w="1670" w:type="dxa"/>
            <w:tcBorders>
              <w:top w:val="nil"/>
              <w:left w:val="nil"/>
              <w:bottom w:val="nil"/>
              <w:right w:val="nil"/>
            </w:tcBorders>
            <w:noWrap/>
            <w:vAlign w:val="bottom"/>
            <w:hideMark/>
          </w:tcPr>
          <w:p w14:paraId="015B704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2.5681</w:t>
            </w:r>
          </w:p>
        </w:tc>
        <w:tc>
          <w:tcPr>
            <w:tcW w:w="2309" w:type="dxa"/>
            <w:tcBorders>
              <w:top w:val="nil"/>
              <w:left w:val="nil"/>
              <w:bottom w:val="nil"/>
              <w:right w:val="nil"/>
            </w:tcBorders>
            <w:noWrap/>
            <w:vAlign w:val="bottom"/>
            <w:hideMark/>
          </w:tcPr>
          <w:p w14:paraId="2BEDE825"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1.0166</w:t>
            </w:r>
          </w:p>
        </w:tc>
        <w:tc>
          <w:tcPr>
            <w:tcW w:w="960" w:type="dxa"/>
            <w:tcBorders>
              <w:top w:val="nil"/>
              <w:left w:val="nil"/>
              <w:bottom w:val="nil"/>
              <w:right w:val="nil"/>
            </w:tcBorders>
            <w:noWrap/>
            <w:vAlign w:val="bottom"/>
            <w:hideMark/>
          </w:tcPr>
          <w:p w14:paraId="60EFA35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3.4662</w:t>
            </w:r>
          </w:p>
        </w:tc>
      </w:tr>
      <w:tr w:rsidR="00066335" w:rsidRPr="00776616" w14:paraId="62121EB3" w14:textId="77777777" w:rsidTr="00FC7BBA">
        <w:trPr>
          <w:gridAfter w:val="1"/>
          <w:trHeight w:val="315"/>
        </w:trPr>
        <w:tc>
          <w:tcPr>
            <w:tcW w:w="960" w:type="dxa"/>
            <w:tcBorders>
              <w:top w:val="nil"/>
              <w:left w:val="nil"/>
              <w:bottom w:val="nil"/>
              <w:right w:val="nil"/>
            </w:tcBorders>
            <w:noWrap/>
            <w:vAlign w:val="bottom"/>
            <w:hideMark/>
          </w:tcPr>
          <w:p w14:paraId="4CCDFB22"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2.1167</w:t>
            </w:r>
          </w:p>
        </w:tc>
        <w:tc>
          <w:tcPr>
            <w:tcW w:w="1283" w:type="dxa"/>
            <w:tcBorders>
              <w:top w:val="nil"/>
              <w:left w:val="nil"/>
              <w:bottom w:val="nil"/>
              <w:right w:val="nil"/>
            </w:tcBorders>
            <w:noWrap/>
            <w:vAlign w:val="bottom"/>
            <w:hideMark/>
          </w:tcPr>
          <w:p w14:paraId="15282132"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2.0888</w:t>
            </w:r>
          </w:p>
        </w:tc>
        <w:tc>
          <w:tcPr>
            <w:tcW w:w="1670" w:type="dxa"/>
            <w:tcBorders>
              <w:top w:val="nil"/>
              <w:left w:val="nil"/>
              <w:bottom w:val="nil"/>
              <w:right w:val="nil"/>
            </w:tcBorders>
            <w:noWrap/>
            <w:vAlign w:val="bottom"/>
            <w:hideMark/>
          </w:tcPr>
          <w:p w14:paraId="3F8E267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0.5076</w:t>
            </w:r>
          </w:p>
        </w:tc>
        <w:tc>
          <w:tcPr>
            <w:tcW w:w="2309" w:type="dxa"/>
            <w:tcBorders>
              <w:top w:val="nil"/>
              <w:left w:val="nil"/>
              <w:bottom w:val="nil"/>
              <w:right w:val="nil"/>
            </w:tcBorders>
            <w:noWrap/>
            <w:vAlign w:val="bottom"/>
            <w:hideMark/>
          </w:tcPr>
          <w:p w14:paraId="4B66C95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4.7603</w:t>
            </w:r>
          </w:p>
        </w:tc>
        <w:tc>
          <w:tcPr>
            <w:tcW w:w="960" w:type="dxa"/>
            <w:tcBorders>
              <w:top w:val="nil"/>
              <w:left w:val="nil"/>
              <w:bottom w:val="nil"/>
              <w:right w:val="nil"/>
            </w:tcBorders>
            <w:noWrap/>
            <w:vAlign w:val="bottom"/>
            <w:hideMark/>
          </w:tcPr>
          <w:p w14:paraId="4147298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3.3622</w:t>
            </w:r>
          </w:p>
        </w:tc>
      </w:tr>
      <w:tr w:rsidR="00066335" w:rsidRPr="00776616" w14:paraId="60FEBB23" w14:textId="77777777" w:rsidTr="00FC7BBA">
        <w:trPr>
          <w:gridAfter w:val="1"/>
          <w:trHeight w:val="315"/>
        </w:trPr>
        <w:tc>
          <w:tcPr>
            <w:tcW w:w="960" w:type="dxa"/>
            <w:tcBorders>
              <w:top w:val="nil"/>
              <w:left w:val="nil"/>
              <w:bottom w:val="nil"/>
              <w:right w:val="nil"/>
            </w:tcBorders>
            <w:noWrap/>
            <w:vAlign w:val="bottom"/>
            <w:hideMark/>
          </w:tcPr>
          <w:p w14:paraId="6C30AB5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2.0600</w:t>
            </w:r>
          </w:p>
        </w:tc>
        <w:tc>
          <w:tcPr>
            <w:tcW w:w="1283" w:type="dxa"/>
            <w:tcBorders>
              <w:top w:val="nil"/>
              <w:left w:val="nil"/>
              <w:bottom w:val="nil"/>
              <w:right w:val="nil"/>
            </w:tcBorders>
            <w:noWrap/>
            <w:vAlign w:val="bottom"/>
            <w:hideMark/>
          </w:tcPr>
          <w:p w14:paraId="222B160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3.0119</w:t>
            </w:r>
          </w:p>
        </w:tc>
        <w:tc>
          <w:tcPr>
            <w:tcW w:w="1670" w:type="dxa"/>
            <w:tcBorders>
              <w:top w:val="nil"/>
              <w:left w:val="nil"/>
              <w:bottom w:val="nil"/>
              <w:right w:val="nil"/>
            </w:tcBorders>
            <w:noWrap/>
            <w:vAlign w:val="bottom"/>
            <w:hideMark/>
          </w:tcPr>
          <w:p w14:paraId="69F9058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1.4237</w:t>
            </w:r>
          </w:p>
        </w:tc>
        <w:tc>
          <w:tcPr>
            <w:tcW w:w="2309" w:type="dxa"/>
            <w:tcBorders>
              <w:top w:val="nil"/>
              <w:left w:val="nil"/>
              <w:bottom w:val="nil"/>
              <w:right w:val="nil"/>
            </w:tcBorders>
            <w:noWrap/>
            <w:vAlign w:val="bottom"/>
            <w:hideMark/>
          </w:tcPr>
          <w:p w14:paraId="1154DC1D"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1.9500</w:t>
            </w:r>
          </w:p>
        </w:tc>
        <w:tc>
          <w:tcPr>
            <w:tcW w:w="960" w:type="dxa"/>
            <w:tcBorders>
              <w:top w:val="nil"/>
              <w:left w:val="nil"/>
              <w:bottom w:val="nil"/>
              <w:right w:val="nil"/>
            </w:tcBorders>
            <w:noWrap/>
            <w:vAlign w:val="bottom"/>
            <w:hideMark/>
          </w:tcPr>
          <w:p w14:paraId="7F8D0B7D"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1.4499</w:t>
            </w:r>
          </w:p>
        </w:tc>
      </w:tr>
      <w:tr w:rsidR="00066335" w:rsidRPr="00776616" w14:paraId="1A419879" w14:textId="77777777" w:rsidTr="00FC7BBA">
        <w:trPr>
          <w:gridAfter w:val="1"/>
          <w:trHeight w:val="315"/>
        </w:trPr>
        <w:tc>
          <w:tcPr>
            <w:tcW w:w="960" w:type="dxa"/>
            <w:tcBorders>
              <w:top w:val="nil"/>
              <w:left w:val="nil"/>
              <w:bottom w:val="nil"/>
              <w:right w:val="nil"/>
            </w:tcBorders>
            <w:noWrap/>
            <w:vAlign w:val="bottom"/>
            <w:hideMark/>
          </w:tcPr>
          <w:p w14:paraId="275E09F4"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0.9932</w:t>
            </w:r>
          </w:p>
        </w:tc>
        <w:tc>
          <w:tcPr>
            <w:tcW w:w="1283" w:type="dxa"/>
            <w:tcBorders>
              <w:top w:val="nil"/>
              <w:left w:val="nil"/>
              <w:bottom w:val="nil"/>
              <w:right w:val="nil"/>
            </w:tcBorders>
            <w:noWrap/>
            <w:vAlign w:val="bottom"/>
            <w:hideMark/>
          </w:tcPr>
          <w:p w14:paraId="5DB0A01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1.1028</w:t>
            </w:r>
          </w:p>
        </w:tc>
        <w:tc>
          <w:tcPr>
            <w:tcW w:w="1670" w:type="dxa"/>
            <w:tcBorders>
              <w:top w:val="nil"/>
              <w:left w:val="nil"/>
              <w:bottom w:val="nil"/>
              <w:right w:val="nil"/>
            </w:tcBorders>
            <w:noWrap/>
            <w:vAlign w:val="bottom"/>
            <w:hideMark/>
          </w:tcPr>
          <w:p w14:paraId="5BFB8DD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2.5504</w:t>
            </w:r>
          </w:p>
        </w:tc>
        <w:tc>
          <w:tcPr>
            <w:tcW w:w="2309" w:type="dxa"/>
            <w:tcBorders>
              <w:top w:val="nil"/>
              <w:left w:val="nil"/>
              <w:bottom w:val="nil"/>
              <w:right w:val="nil"/>
            </w:tcBorders>
            <w:noWrap/>
            <w:vAlign w:val="bottom"/>
            <w:hideMark/>
          </w:tcPr>
          <w:p w14:paraId="5C7E57DC"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1.6594</w:t>
            </w:r>
          </w:p>
        </w:tc>
        <w:tc>
          <w:tcPr>
            <w:tcW w:w="960" w:type="dxa"/>
            <w:tcBorders>
              <w:top w:val="nil"/>
              <w:left w:val="nil"/>
              <w:bottom w:val="nil"/>
              <w:right w:val="nil"/>
            </w:tcBorders>
            <w:noWrap/>
            <w:vAlign w:val="bottom"/>
            <w:hideMark/>
          </w:tcPr>
          <w:p w14:paraId="75FD876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2.3177</w:t>
            </w:r>
          </w:p>
        </w:tc>
      </w:tr>
      <w:tr w:rsidR="00066335" w:rsidRPr="00776616" w14:paraId="39A9AEBB" w14:textId="77777777" w:rsidTr="00FC7BBA">
        <w:trPr>
          <w:gridAfter w:val="1"/>
          <w:trHeight w:val="315"/>
        </w:trPr>
        <w:tc>
          <w:tcPr>
            <w:tcW w:w="960" w:type="dxa"/>
            <w:tcBorders>
              <w:top w:val="nil"/>
              <w:left w:val="nil"/>
              <w:bottom w:val="nil"/>
              <w:right w:val="nil"/>
            </w:tcBorders>
            <w:noWrap/>
            <w:vAlign w:val="bottom"/>
            <w:hideMark/>
          </w:tcPr>
          <w:p w14:paraId="61832A34"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1.5750</w:t>
            </w:r>
          </w:p>
        </w:tc>
        <w:tc>
          <w:tcPr>
            <w:tcW w:w="1283" w:type="dxa"/>
            <w:tcBorders>
              <w:top w:val="nil"/>
              <w:left w:val="nil"/>
              <w:bottom w:val="nil"/>
              <w:right w:val="nil"/>
            </w:tcBorders>
            <w:noWrap/>
            <w:vAlign w:val="bottom"/>
            <w:hideMark/>
          </w:tcPr>
          <w:p w14:paraId="7FF6FB55"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1.7464</w:t>
            </w:r>
          </w:p>
        </w:tc>
        <w:tc>
          <w:tcPr>
            <w:tcW w:w="1670" w:type="dxa"/>
            <w:tcBorders>
              <w:top w:val="nil"/>
              <w:left w:val="nil"/>
              <w:bottom w:val="nil"/>
              <w:right w:val="nil"/>
            </w:tcBorders>
            <w:noWrap/>
            <w:vAlign w:val="bottom"/>
            <w:hideMark/>
          </w:tcPr>
          <w:p w14:paraId="4114E20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1.8947</w:t>
            </w:r>
          </w:p>
        </w:tc>
        <w:tc>
          <w:tcPr>
            <w:tcW w:w="2309" w:type="dxa"/>
            <w:tcBorders>
              <w:top w:val="nil"/>
              <w:left w:val="nil"/>
              <w:bottom w:val="nil"/>
              <w:right w:val="nil"/>
            </w:tcBorders>
            <w:noWrap/>
            <w:vAlign w:val="bottom"/>
            <w:hideMark/>
          </w:tcPr>
          <w:p w14:paraId="593084B4"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-0.0306</w:t>
            </w:r>
          </w:p>
        </w:tc>
        <w:tc>
          <w:tcPr>
            <w:tcW w:w="960" w:type="dxa"/>
            <w:tcBorders>
              <w:top w:val="nil"/>
              <w:left w:val="nil"/>
              <w:bottom w:val="nil"/>
              <w:right w:val="nil"/>
            </w:tcBorders>
            <w:noWrap/>
            <w:vAlign w:val="bottom"/>
            <w:hideMark/>
          </w:tcPr>
          <w:p w14:paraId="355FDCE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1.5717</w:t>
            </w:r>
          </w:p>
        </w:tc>
      </w:tr>
      <w:tr w:rsidR="00066335" w:rsidRPr="00776616" w14:paraId="1678F107" w14:textId="77777777" w:rsidTr="00FC7BBA">
        <w:trPr>
          <w:gridAfter w:val="1"/>
          <w:trHeight w:val="315"/>
        </w:trPr>
        <w:tc>
          <w:tcPr>
            <w:tcW w:w="960" w:type="dxa"/>
            <w:tcBorders>
              <w:top w:val="nil"/>
              <w:left w:val="nil"/>
              <w:bottom w:val="nil"/>
              <w:right w:val="nil"/>
            </w:tcBorders>
            <w:noWrap/>
            <w:vAlign w:val="bottom"/>
            <w:hideMark/>
          </w:tcPr>
          <w:p w14:paraId="3DA1139A"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3.8121</w:t>
            </w:r>
          </w:p>
        </w:tc>
        <w:tc>
          <w:tcPr>
            <w:tcW w:w="1283" w:type="dxa"/>
            <w:tcBorders>
              <w:top w:val="nil"/>
              <w:left w:val="nil"/>
              <w:bottom w:val="nil"/>
              <w:right w:val="nil"/>
            </w:tcBorders>
            <w:noWrap/>
            <w:vAlign w:val="bottom"/>
            <w:hideMark/>
          </w:tcPr>
          <w:p w14:paraId="6779C25A"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3.9668</w:t>
            </w:r>
          </w:p>
        </w:tc>
        <w:tc>
          <w:tcPr>
            <w:tcW w:w="1670" w:type="dxa"/>
            <w:tcBorders>
              <w:top w:val="nil"/>
              <w:left w:val="nil"/>
              <w:bottom w:val="nil"/>
              <w:right w:val="nil"/>
            </w:tcBorders>
            <w:noWrap/>
            <w:vAlign w:val="bottom"/>
            <w:hideMark/>
          </w:tcPr>
          <w:p w14:paraId="4521D48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2.3291</w:t>
            </w:r>
          </w:p>
        </w:tc>
        <w:tc>
          <w:tcPr>
            <w:tcW w:w="2309" w:type="dxa"/>
            <w:tcBorders>
              <w:top w:val="nil"/>
              <w:left w:val="nil"/>
              <w:bottom w:val="nil"/>
              <w:right w:val="nil"/>
            </w:tcBorders>
            <w:noWrap/>
            <w:vAlign w:val="bottom"/>
            <w:hideMark/>
          </w:tcPr>
          <w:p w14:paraId="3DE2429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4.4997</w:t>
            </w:r>
          </w:p>
        </w:tc>
        <w:tc>
          <w:tcPr>
            <w:tcW w:w="960" w:type="dxa"/>
            <w:tcBorders>
              <w:top w:val="nil"/>
              <w:left w:val="nil"/>
              <w:bottom w:val="nil"/>
              <w:right w:val="nil"/>
            </w:tcBorders>
            <w:noWrap/>
            <w:vAlign w:val="bottom"/>
            <w:hideMark/>
          </w:tcPr>
          <w:p w14:paraId="2C2159A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3.0900</w:t>
            </w:r>
          </w:p>
        </w:tc>
      </w:tr>
      <w:tr w:rsidR="00066335" w:rsidRPr="00776616" w14:paraId="4D96D4C4" w14:textId="77777777" w:rsidTr="00FC7BBA">
        <w:trPr>
          <w:gridAfter w:val="1"/>
          <w:trHeight w:val="315"/>
        </w:trPr>
        <w:tc>
          <w:tcPr>
            <w:tcW w:w="960" w:type="dxa"/>
            <w:tcBorders>
              <w:top w:val="nil"/>
              <w:left w:val="nil"/>
              <w:bottom w:val="nil"/>
              <w:right w:val="nil"/>
            </w:tcBorders>
            <w:noWrap/>
            <w:vAlign w:val="bottom"/>
            <w:hideMark/>
          </w:tcPr>
          <w:p w14:paraId="38C3441A"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0.8783</w:t>
            </w:r>
          </w:p>
        </w:tc>
        <w:tc>
          <w:tcPr>
            <w:tcW w:w="1283" w:type="dxa"/>
            <w:tcBorders>
              <w:top w:val="nil"/>
              <w:left w:val="nil"/>
              <w:bottom w:val="nil"/>
              <w:right w:val="nil"/>
            </w:tcBorders>
            <w:noWrap/>
            <w:vAlign w:val="bottom"/>
            <w:hideMark/>
          </w:tcPr>
          <w:p w14:paraId="361879E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3.6465</w:t>
            </w:r>
          </w:p>
        </w:tc>
        <w:tc>
          <w:tcPr>
            <w:tcW w:w="1670" w:type="dxa"/>
            <w:tcBorders>
              <w:top w:val="nil"/>
              <w:left w:val="nil"/>
              <w:bottom w:val="nil"/>
              <w:right w:val="nil"/>
            </w:tcBorders>
            <w:noWrap/>
            <w:vAlign w:val="bottom"/>
            <w:hideMark/>
          </w:tcPr>
          <w:p w14:paraId="64087DC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0.6326</w:t>
            </w:r>
          </w:p>
        </w:tc>
        <w:tc>
          <w:tcPr>
            <w:tcW w:w="2309" w:type="dxa"/>
            <w:tcBorders>
              <w:top w:val="nil"/>
              <w:left w:val="nil"/>
              <w:bottom w:val="nil"/>
              <w:right w:val="nil"/>
            </w:tcBorders>
            <w:noWrap/>
            <w:vAlign w:val="bottom"/>
            <w:hideMark/>
          </w:tcPr>
          <w:p w14:paraId="34CF5C92"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1.9061</w:t>
            </w:r>
          </w:p>
        </w:tc>
        <w:tc>
          <w:tcPr>
            <w:tcW w:w="960" w:type="dxa"/>
            <w:tcBorders>
              <w:top w:val="nil"/>
              <w:left w:val="nil"/>
              <w:bottom w:val="nil"/>
              <w:right w:val="nil"/>
            </w:tcBorders>
            <w:noWrap/>
            <w:vAlign w:val="bottom"/>
            <w:hideMark/>
          </w:tcPr>
          <w:p w14:paraId="121F15D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0.6594</w:t>
            </w:r>
          </w:p>
        </w:tc>
      </w:tr>
      <w:tr w:rsidR="00066335" w:rsidRPr="00776616" w14:paraId="5E1A5730" w14:textId="77777777" w:rsidTr="00FC7BBA">
        <w:trPr>
          <w:gridAfter w:val="1"/>
          <w:trHeight w:val="315"/>
        </w:trPr>
        <w:tc>
          <w:tcPr>
            <w:tcW w:w="960" w:type="dxa"/>
            <w:tcBorders>
              <w:top w:val="nil"/>
              <w:left w:val="nil"/>
              <w:bottom w:val="nil"/>
              <w:right w:val="nil"/>
            </w:tcBorders>
            <w:noWrap/>
            <w:vAlign w:val="bottom"/>
            <w:hideMark/>
          </w:tcPr>
          <w:p w14:paraId="2E6D4B5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3.4422</w:t>
            </w:r>
          </w:p>
        </w:tc>
        <w:tc>
          <w:tcPr>
            <w:tcW w:w="1283" w:type="dxa"/>
            <w:tcBorders>
              <w:top w:val="nil"/>
              <w:left w:val="nil"/>
              <w:bottom w:val="nil"/>
              <w:right w:val="nil"/>
            </w:tcBorders>
            <w:noWrap/>
            <w:vAlign w:val="bottom"/>
            <w:hideMark/>
          </w:tcPr>
          <w:p w14:paraId="31F0A7F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1.3216</w:t>
            </w:r>
          </w:p>
        </w:tc>
        <w:tc>
          <w:tcPr>
            <w:tcW w:w="1670" w:type="dxa"/>
            <w:tcBorders>
              <w:top w:val="nil"/>
              <w:left w:val="nil"/>
              <w:bottom w:val="nil"/>
              <w:right w:val="nil"/>
            </w:tcBorders>
            <w:noWrap/>
            <w:vAlign w:val="bottom"/>
            <w:hideMark/>
          </w:tcPr>
          <w:p w14:paraId="78689AA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2.4133</w:t>
            </w:r>
          </w:p>
        </w:tc>
        <w:tc>
          <w:tcPr>
            <w:tcW w:w="2309" w:type="dxa"/>
            <w:tcBorders>
              <w:top w:val="nil"/>
              <w:left w:val="nil"/>
              <w:bottom w:val="nil"/>
              <w:right w:val="nil"/>
            </w:tcBorders>
            <w:noWrap/>
            <w:vAlign w:val="bottom"/>
            <w:hideMark/>
          </w:tcPr>
          <w:p w14:paraId="6000DB8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3.2202</w:t>
            </w:r>
          </w:p>
        </w:tc>
        <w:tc>
          <w:tcPr>
            <w:tcW w:w="960" w:type="dxa"/>
            <w:tcBorders>
              <w:top w:val="nil"/>
              <w:left w:val="nil"/>
              <w:bottom w:val="nil"/>
              <w:right w:val="nil"/>
            </w:tcBorders>
            <w:noWrap/>
            <w:vAlign w:val="bottom"/>
            <w:hideMark/>
          </w:tcPr>
          <w:p w14:paraId="1BF3413C"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2.0310</w:t>
            </w:r>
          </w:p>
        </w:tc>
      </w:tr>
      <w:tr w:rsidR="00066335" w:rsidRPr="00776616" w14:paraId="6500DF76" w14:textId="77777777" w:rsidTr="00FC7BBA">
        <w:trPr>
          <w:gridAfter w:val="1"/>
          <w:trHeight w:val="315"/>
        </w:trPr>
        <w:tc>
          <w:tcPr>
            <w:tcW w:w="960" w:type="dxa"/>
            <w:tcBorders>
              <w:top w:val="nil"/>
              <w:left w:val="nil"/>
              <w:bottom w:val="nil"/>
              <w:right w:val="nil"/>
            </w:tcBorders>
            <w:noWrap/>
            <w:vAlign w:val="bottom"/>
            <w:hideMark/>
          </w:tcPr>
          <w:p w14:paraId="338FB5B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1.6401</w:t>
            </w:r>
          </w:p>
        </w:tc>
        <w:tc>
          <w:tcPr>
            <w:tcW w:w="1283" w:type="dxa"/>
            <w:tcBorders>
              <w:top w:val="nil"/>
              <w:left w:val="nil"/>
              <w:bottom w:val="nil"/>
              <w:right w:val="nil"/>
            </w:tcBorders>
            <w:noWrap/>
            <w:vAlign w:val="bottom"/>
            <w:hideMark/>
          </w:tcPr>
          <w:p w14:paraId="2B3AE8D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3.1348</w:t>
            </w:r>
          </w:p>
        </w:tc>
        <w:tc>
          <w:tcPr>
            <w:tcW w:w="1670" w:type="dxa"/>
            <w:tcBorders>
              <w:top w:val="nil"/>
              <w:left w:val="nil"/>
              <w:bottom w:val="nil"/>
              <w:right w:val="nil"/>
            </w:tcBorders>
            <w:noWrap/>
            <w:vAlign w:val="bottom"/>
            <w:hideMark/>
          </w:tcPr>
          <w:p w14:paraId="0E02BB1A"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3.6107</w:t>
            </w:r>
          </w:p>
        </w:tc>
        <w:tc>
          <w:tcPr>
            <w:tcW w:w="2309" w:type="dxa"/>
            <w:tcBorders>
              <w:top w:val="nil"/>
              <w:left w:val="nil"/>
              <w:bottom w:val="nil"/>
              <w:right w:val="nil"/>
            </w:tcBorders>
            <w:noWrap/>
            <w:vAlign w:val="bottom"/>
            <w:hideMark/>
          </w:tcPr>
          <w:p w14:paraId="19D07CC2"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3.1509</w:t>
            </w:r>
          </w:p>
        </w:tc>
        <w:tc>
          <w:tcPr>
            <w:tcW w:w="960" w:type="dxa"/>
            <w:tcBorders>
              <w:top w:val="nil"/>
              <w:left w:val="nil"/>
              <w:bottom w:val="nil"/>
              <w:right w:val="nil"/>
            </w:tcBorders>
            <w:noWrap/>
            <w:vAlign w:val="bottom"/>
            <w:hideMark/>
          </w:tcPr>
          <w:p w14:paraId="6E4EEDAC"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3.2475</w:t>
            </w:r>
          </w:p>
        </w:tc>
      </w:tr>
      <w:tr w:rsidR="00066335" w:rsidRPr="00776616" w14:paraId="4A724060" w14:textId="77777777" w:rsidTr="00FC7BBA">
        <w:trPr>
          <w:gridAfter w:val="1"/>
          <w:trHeight w:val="315"/>
        </w:trPr>
        <w:tc>
          <w:tcPr>
            <w:tcW w:w="960" w:type="dxa"/>
            <w:tcBorders>
              <w:top w:val="nil"/>
              <w:left w:val="nil"/>
              <w:bottom w:val="nil"/>
              <w:right w:val="nil"/>
            </w:tcBorders>
            <w:noWrap/>
            <w:vAlign w:val="bottom"/>
            <w:hideMark/>
          </w:tcPr>
          <w:p w14:paraId="6D8994F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3.5743</w:t>
            </w:r>
          </w:p>
        </w:tc>
        <w:tc>
          <w:tcPr>
            <w:tcW w:w="1283" w:type="dxa"/>
            <w:tcBorders>
              <w:top w:val="nil"/>
              <w:left w:val="nil"/>
              <w:bottom w:val="nil"/>
              <w:right w:val="nil"/>
            </w:tcBorders>
            <w:noWrap/>
            <w:vAlign w:val="bottom"/>
            <w:hideMark/>
          </w:tcPr>
          <w:p w14:paraId="5225E063"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3.3524</w:t>
            </w:r>
          </w:p>
        </w:tc>
        <w:tc>
          <w:tcPr>
            <w:tcW w:w="1670" w:type="dxa"/>
            <w:tcBorders>
              <w:top w:val="nil"/>
              <w:left w:val="nil"/>
              <w:bottom w:val="nil"/>
              <w:right w:val="nil"/>
            </w:tcBorders>
            <w:noWrap/>
            <w:vAlign w:val="bottom"/>
            <w:hideMark/>
          </w:tcPr>
          <w:p w14:paraId="121E2995"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0.6117</w:t>
            </w:r>
          </w:p>
        </w:tc>
        <w:tc>
          <w:tcPr>
            <w:tcW w:w="2309" w:type="dxa"/>
            <w:tcBorders>
              <w:top w:val="nil"/>
              <w:left w:val="nil"/>
              <w:bottom w:val="nil"/>
              <w:right w:val="nil"/>
            </w:tcBorders>
            <w:noWrap/>
            <w:vAlign w:val="bottom"/>
            <w:hideMark/>
          </w:tcPr>
          <w:p w14:paraId="2A2DF705"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2.9295</w:t>
            </w:r>
          </w:p>
        </w:tc>
        <w:tc>
          <w:tcPr>
            <w:tcW w:w="960" w:type="dxa"/>
            <w:tcBorders>
              <w:top w:val="nil"/>
              <w:left w:val="nil"/>
              <w:bottom w:val="nil"/>
              <w:right w:val="nil"/>
            </w:tcBorders>
            <w:noWrap/>
            <w:vAlign w:val="bottom"/>
            <w:hideMark/>
          </w:tcPr>
          <w:p w14:paraId="406A560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2.0999</w:t>
            </w:r>
          </w:p>
        </w:tc>
      </w:tr>
      <w:tr w:rsidR="00066335" w:rsidRPr="00776616" w14:paraId="75E31FCD" w14:textId="77777777" w:rsidTr="00FC7BBA">
        <w:trPr>
          <w:gridAfter w:val="1"/>
          <w:trHeight w:val="315"/>
        </w:trPr>
        <w:tc>
          <w:tcPr>
            <w:tcW w:w="960" w:type="dxa"/>
            <w:tcBorders>
              <w:top w:val="nil"/>
              <w:left w:val="nil"/>
              <w:bottom w:val="nil"/>
              <w:right w:val="nil"/>
            </w:tcBorders>
            <w:noWrap/>
            <w:vAlign w:val="bottom"/>
            <w:hideMark/>
          </w:tcPr>
          <w:p w14:paraId="1C1C7ED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3.0873</w:t>
            </w:r>
          </w:p>
        </w:tc>
        <w:tc>
          <w:tcPr>
            <w:tcW w:w="1283" w:type="dxa"/>
            <w:tcBorders>
              <w:top w:val="nil"/>
              <w:left w:val="nil"/>
              <w:bottom w:val="nil"/>
              <w:right w:val="nil"/>
            </w:tcBorders>
            <w:noWrap/>
            <w:vAlign w:val="bottom"/>
            <w:hideMark/>
          </w:tcPr>
          <w:p w14:paraId="0C39C68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1.3985</w:t>
            </w:r>
          </w:p>
        </w:tc>
        <w:tc>
          <w:tcPr>
            <w:tcW w:w="1670" w:type="dxa"/>
            <w:tcBorders>
              <w:top w:val="nil"/>
              <w:left w:val="nil"/>
              <w:bottom w:val="nil"/>
              <w:right w:val="nil"/>
            </w:tcBorders>
            <w:noWrap/>
            <w:vAlign w:val="bottom"/>
            <w:hideMark/>
          </w:tcPr>
          <w:p w14:paraId="1F82288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2.5859</w:t>
            </w:r>
          </w:p>
        </w:tc>
        <w:tc>
          <w:tcPr>
            <w:tcW w:w="2309" w:type="dxa"/>
            <w:tcBorders>
              <w:top w:val="nil"/>
              <w:left w:val="nil"/>
              <w:bottom w:val="nil"/>
              <w:right w:val="nil"/>
            </w:tcBorders>
            <w:noWrap/>
            <w:vAlign w:val="bottom"/>
            <w:hideMark/>
          </w:tcPr>
          <w:p w14:paraId="5F5868DA"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1.2406</w:t>
            </w:r>
          </w:p>
        </w:tc>
        <w:tc>
          <w:tcPr>
            <w:tcW w:w="960" w:type="dxa"/>
            <w:tcBorders>
              <w:top w:val="nil"/>
              <w:left w:val="nil"/>
              <w:bottom w:val="nil"/>
              <w:right w:val="nil"/>
            </w:tcBorders>
            <w:noWrap/>
            <w:vAlign w:val="bottom"/>
            <w:hideMark/>
          </w:tcPr>
          <w:p w14:paraId="5DBB4F6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2.9338</w:t>
            </w:r>
          </w:p>
        </w:tc>
      </w:tr>
      <w:tr w:rsidR="00066335" w:rsidRPr="00776616" w14:paraId="3529BB0E" w14:textId="77777777" w:rsidTr="00FC7BBA">
        <w:trPr>
          <w:gridAfter w:val="1"/>
          <w:trHeight w:val="315"/>
        </w:trPr>
        <w:tc>
          <w:tcPr>
            <w:tcW w:w="960" w:type="dxa"/>
            <w:tcBorders>
              <w:top w:val="nil"/>
              <w:left w:val="nil"/>
              <w:bottom w:val="nil"/>
              <w:right w:val="nil"/>
            </w:tcBorders>
            <w:noWrap/>
            <w:vAlign w:val="bottom"/>
            <w:hideMark/>
          </w:tcPr>
          <w:p w14:paraId="2547EA72"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1.5037</w:t>
            </w:r>
          </w:p>
        </w:tc>
        <w:tc>
          <w:tcPr>
            <w:tcW w:w="1283" w:type="dxa"/>
            <w:tcBorders>
              <w:top w:val="nil"/>
              <w:left w:val="nil"/>
              <w:bottom w:val="nil"/>
              <w:right w:val="nil"/>
            </w:tcBorders>
            <w:noWrap/>
            <w:vAlign w:val="bottom"/>
            <w:hideMark/>
          </w:tcPr>
          <w:p w14:paraId="52F9CB57"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3.0474</w:t>
            </w:r>
          </w:p>
        </w:tc>
        <w:tc>
          <w:tcPr>
            <w:tcW w:w="1670" w:type="dxa"/>
            <w:tcBorders>
              <w:top w:val="nil"/>
              <w:left w:val="nil"/>
              <w:bottom w:val="nil"/>
              <w:right w:val="nil"/>
            </w:tcBorders>
            <w:noWrap/>
            <w:vAlign w:val="bottom"/>
            <w:hideMark/>
          </w:tcPr>
          <w:p w14:paraId="53FA9DB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2.7674</w:t>
            </w:r>
          </w:p>
        </w:tc>
        <w:tc>
          <w:tcPr>
            <w:tcW w:w="2309" w:type="dxa"/>
            <w:tcBorders>
              <w:top w:val="nil"/>
              <w:left w:val="nil"/>
              <w:bottom w:val="nil"/>
              <w:right w:val="nil"/>
            </w:tcBorders>
            <w:noWrap/>
            <w:vAlign w:val="bottom"/>
            <w:hideMark/>
          </w:tcPr>
          <w:p w14:paraId="5081A93C"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1.8322</w:t>
            </w:r>
          </w:p>
        </w:tc>
        <w:tc>
          <w:tcPr>
            <w:tcW w:w="960" w:type="dxa"/>
            <w:tcBorders>
              <w:top w:val="nil"/>
              <w:left w:val="nil"/>
              <w:bottom w:val="nil"/>
              <w:right w:val="nil"/>
            </w:tcBorders>
            <w:noWrap/>
            <w:vAlign w:val="bottom"/>
            <w:hideMark/>
          </w:tcPr>
          <w:p w14:paraId="1946334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1.1302</w:t>
            </w:r>
          </w:p>
        </w:tc>
      </w:tr>
      <w:tr w:rsidR="00066335" w:rsidRPr="00776616" w14:paraId="5F44E442" w14:textId="77777777" w:rsidTr="00FC7BBA">
        <w:trPr>
          <w:gridAfter w:val="1"/>
          <w:trHeight w:val="315"/>
        </w:trPr>
        <w:tc>
          <w:tcPr>
            <w:tcW w:w="960" w:type="dxa"/>
            <w:tcBorders>
              <w:top w:val="nil"/>
              <w:left w:val="nil"/>
              <w:bottom w:val="nil"/>
              <w:right w:val="nil"/>
            </w:tcBorders>
            <w:noWrap/>
            <w:vAlign w:val="bottom"/>
            <w:hideMark/>
          </w:tcPr>
          <w:p w14:paraId="1CF9CB8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2.1350</w:t>
            </w:r>
          </w:p>
        </w:tc>
        <w:tc>
          <w:tcPr>
            <w:tcW w:w="1283" w:type="dxa"/>
            <w:tcBorders>
              <w:top w:val="nil"/>
              <w:left w:val="nil"/>
              <w:bottom w:val="nil"/>
              <w:right w:val="nil"/>
            </w:tcBorders>
            <w:noWrap/>
            <w:vAlign w:val="bottom"/>
            <w:hideMark/>
          </w:tcPr>
          <w:p w14:paraId="3601997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3.0152</w:t>
            </w:r>
          </w:p>
        </w:tc>
        <w:tc>
          <w:tcPr>
            <w:tcW w:w="1670" w:type="dxa"/>
            <w:tcBorders>
              <w:top w:val="nil"/>
              <w:left w:val="nil"/>
              <w:bottom w:val="nil"/>
              <w:right w:val="nil"/>
            </w:tcBorders>
            <w:noWrap/>
            <w:vAlign w:val="bottom"/>
            <w:hideMark/>
          </w:tcPr>
          <w:p w14:paraId="76683BA5"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-0.9855</w:t>
            </w:r>
          </w:p>
        </w:tc>
        <w:tc>
          <w:tcPr>
            <w:tcW w:w="2309" w:type="dxa"/>
            <w:tcBorders>
              <w:top w:val="nil"/>
              <w:left w:val="nil"/>
              <w:bottom w:val="nil"/>
              <w:right w:val="nil"/>
            </w:tcBorders>
            <w:noWrap/>
            <w:vAlign w:val="bottom"/>
            <w:hideMark/>
          </w:tcPr>
          <w:p w14:paraId="17C5209B"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-0.4302</w:t>
            </w:r>
          </w:p>
        </w:tc>
        <w:tc>
          <w:tcPr>
            <w:tcW w:w="960" w:type="dxa"/>
            <w:tcBorders>
              <w:top w:val="nil"/>
              <w:left w:val="nil"/>
              <w:bottom w:val="nil"/>
              <w:right w:val="nil"/>
            </w:tcBorders>
            <w:noWrap/>
            <w:vAlign w:val="bottom"/>
            <w:hideMark/>
          </w:tcPr>
          <w:p w14:paraId="008090E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1.9507</w:t>
            </w:r>
          </w:p>
        </w:tc>
      </w:tr>
      <w:tr w:rsidR="00066335" w:rsidRPr="00776616" w14:paraId="6FBC3C65" w14:textId="77777777" w:rsidTr="00FC7BBA">
        <w:trPr>
          <w:gridAfter w:val="1"/>
          <w:trHeight w:val="315"/>
        </w:trPr>
        <w:tc>
          <w:tcPr>
            <w:tcW w:w="960" w:type="dxa"/>
            <w:tcBorders>
              <w:top w:val="nil"/>
              <w:left w:val="nil"/>
              <w:bottom w:val="nil"/>
              <w:right w:val="nil"/>
            </w:tcBorders>
            <w:noWrap/>
            <w:vAlign w:val="bottom"/>
            <w:hideMark/>
          </w:tcPr>
          <w:p w14:paraId="70F5A41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3.3952</w:t>
            </w:r>
          </w:p>
        </w:tc>
        <w:tc>
          <w:tcPr>
            <w:tcW w:w="1283" w:type="dxa"/>
            <w:tcBorders>
              <w:top w:val="nil"/>
              <w:left w:val="nil"/>
              <w:bottom w:val="nil"/>
              <w:right w:val="nil"/>
            </w:tcBorders>
            <w:noWrap/>
            <w:vAlign w:val="bottom"/>
            <w:hideMark/>
          </w:tcPr>
          <w:p w14:paraId="1AA53C82"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1.4917</w:t>
            </w:r>
          </w:p>
        </w:tc>
        <w:tc>
          <w:tcPr>
            <w:tcW w:w="1670" w:type="dxa"/>
            <w:tcBorders>
              <w:top w:val="nil"/>
              <w:left w:val="nil"/>
              <w:bottom w:val="nil"/>
              <w:right w:val="nil"/>
            </w:tcBorders>
            <w:noWrap/>
            <w:vAlign w:val="bottom"/>
            <w:hideMark/>
          </w:tcPr>
          <w:p w14:paraId="500F1095"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-0.5438</w:t>
            </w:r>
          </w:p>
        </w:tc>
        <w:tc>
          <w:tcPr>
            <w:tcW w:w="2309" w:type="dxa"/>
            <w:tcBorders>
              <w:top w:val="nil"/>
              <w:left w:val="nil"/>
              <w:bottom w:val="nil"/>
              <w:right w:val="nil"/>
            </w:tcBorders>
            <w:noWrap/>
            <w:vAlign w:val="bottom"/>
            <w:hideMark/>
          </w:tcPr>
          <w:p w14:paraId="6CFBF74C"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0.9709</w:t>
            </w:r>
          </w:p>
        </w:tc>
        <w:tc>
          <w:tcPr>
            <w:tcW w:w="960" w:type="dxa"/>
            <w:tcBorders>
              <w:top w:val="nil"/>
              <w:left w:val="nil"/>
              <w:bottom w:val="nil"/>
              <w:right w:val="nil"/>
            </w:tcBorders>
            <w:noWrap/>
            <w:vAlign w:val="bottom"/>
            <w:hideMark/>
          </w:tcPr>
          <w:p w14:paraId="194B1047"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2.6356</w:t>
            </w:r>
          </w:p>
        </w:tc>
      </w:tr>
      <w:tr w:rsidR="00066335" w:rsidRPr="00776616" w14:paraId="6CCF998A" w14:textId="77777777" w:rsidTr="00FC7BBA">
        <w:trPr>
          <w:gridAfter w:val="1"/>
          <w:trHeight w:val="315"/>
        </w:trPr>
        <w:tc>
          <w:tcPr>
            <w:tcW w:w="960" w:type="dxa"/>
            <w:tcBorders>
              <w:top w:val="nil"/>
              <w:left w:val="nil"/>
              <w:bottom w:val="nil"/>
              <w:right w:val="nil"/>
            </w:tcBorders>
            <w:noWrap/>
            <w:vAlign w:val="bottom"/>
            <w:hideMark/>
          </w:tcPr>
          <w:p w14:paraId="2365EF45"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3.1121</w:t>
            </w:r>
          </w:p>
        </w:tc>
        <w:tc>
          <w:tcPr>
            <w:tcW w:w="1283" w:type="dxa"/>
            <w:tcBorders>
              <w:top w:val="nil"/>
              <w:left w:val="nil"/>
              <w:bottom w:val="nil"/>
              <w:right w:val="nil"/>
            </w:tcBorders>
            <w:noWrap/>
            <w:vAlign w:val="bottom"/>
            <w:hideMark/>
          </w:tcPr>
          <w:p w14:paraId="1898F83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1.0795</w:t>
            </w:r>
          </w:p>
        </w:tc>
        <w:tc>
          <w:tcPr>
            <w:tcW w:w="1670" w:type="dxa"/>
            <w:tcBorders>
              <w:top w:val="nil"/>
              <w:left w:val="nil"/>
              <w:bottom w:val="nil"/>
              <w:right w:val="nil"/>
            </w:tcBorders>
            <w:noWrap/>
            <w:vAlign w:val="bottom"/>
            <w:hideMark/>
          </w:tcPr>
          <w:p w14:paraId="3F77412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0.4093</w:t>
            </w:r>
          </w:p>
        </w:tc>
        <w:tc>
          <w:tcPr>
            <w:tcW w:w="2309" w:type="dxa"/>
            <w:tcBorders>
              <w:top w:val="nil"/>
              <w:left w:val="nil"/>
              <w:bottom w:val="nil"/>
              <w:right w:val="nil"/>
            </w:tcBorders>
            <w:noWrap/>
            <w:vAlign w:val="bottom"/>
            <w:hideMark/>
          </w:tcPr>
          <w:p w14:paraId="5D0A5F1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2.3741</w:t>
            </w:r>
          </w:p>
        </w:tc>
        <w:tc>
          <w:tcPr>
            <w:tcW w:w="960" w:type="dxa"/>
            <w:tcBorders>
              <w:top w:val="nil"/>
              <w:left w:val="nil"/>
              <w:bottom w:val="nil"/>
              <w:right w:val="nil"/>
            </w:tcBorders>
            <w:noWrap/>
            <w:vAlign w:val="bottom"/>
            <w:hideMark/>
          </w:tcPr>
          <w:p w14:paraId="71EEAF7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2.6922</w:t>
            </w:r>
          </w:p>
        </w:tc>
      </w:tr>
      <w:tr w:rsidR="00066335" w:rsidRPr="00776616" w14:paraId="4AE44A83" w14:textId="77777777" w:rsidTr="00FC7BBA">
        <w:trPr>
          <w:gridAfter w:val="1"/>
          <w:trHeight w:val="315"/>
        </w:trPr>
        <w:tc>
          <w:tcPr>
            <w:tcW w:w="960" w:type="dxa"/>
            <w:tcBorders>
              <w:top w:val="nil"/>
              <w:left w:val="nil"/>
              <w:bottom w:val="nil"/>
              <w:right w:val="nil"/>
            </w:tcBorders>
            <w:noWrap/>
            <w:vAlign w:val="bottom"/>
            <w:hideMark/>
          </w:tcPr>
          <w:p w14:paraId="73422D74"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1.7498</w:t>
            </w:r>
          </w:p>
        </w:tc>
        <w:tc>
          <w:tcPr>
            <w:tcW w:w="1283" w:type="dxa"/>
            <w:tcBorders>
              <w:top w:val="nil"/>
              <w:left w:val="nil"/>
              <w:bottom w:val="nil"/>
              <w:right w:val="nil"/>
            </w:tcBorders>
            <w:noWrap/>
            <w:vAlign w:val="bottom"/>
            <w:hideMark/>
          </w:tcPr>
          <w:p w14:paraId="4CD6B1C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3.2836</w:t>
            </w:r>
          </w:p>
        </w:tc>
        <w:tc>
          <w:tcPr>
            <w:tcW w:w="1670" w:type="dxa"/>
            <w:tcBorders>
              <w:top w:val="nil"/>
              <w:left w:val="nil"/>
              <w:bottom w:val="nil"/>
              <w:right w:val="nil"/>
            </w:tcBorders>
            <w:noWrap/>
            <w:vAlign w:val="bottom"/>
            <w:hideMark/>
          </w:tcPr>
          <w:p w14:paraId="636E0144"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3.1193</w:t>
            </w:r>
          </w:p>
        </w:tc>
        <w:tc>
          <w:tcPr>
            <w:tcW w:w="2309" w:type="dxa"/>
            <w:tcBorders>
              <w:top w:val="nil"/>
              <w:left w:val="nil"/>
              <w:bottom w:val="nil"/>
              <w:right w:val="nil"/>
            </w:tcBorders>
            <w:noWrap/>
            <w:vAlign w:val="bottom"/>
            <w:hideMark/>
          </w:tcPr>
          <w:p w14:paraId="0E338AD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1.5737</w:t>
            </w:r>
          </w:p>
        </w:tc>
        <w:tc>
          <w:tcPr>
            <w:tcW w:w="960" w:type="dxa"/>
            <w:tcBorders>
              <w:top w:val="nil"/>
              <w:left w:val="nil"/>
              <w:bottom w:val="nil"/>
              <w:right w:val="nil"/>
            </w:tcBorders>
            <w:noWrap/>
            <w:vAlign w:val="bottom"/>
            <w:hideMark/>
          </w:tcPr>
          <w:p w14:paraId="6A61F44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2.6803</w:t>
            </w:r>
          </w:p>
        </w:tc>
      </w:tr>
      <w:tr w:rsidR="00066335" w:rsidRPr="00776616" w14:paraId="62F9F59E" w14:textId="77777777" w:rsidTr="00FC7BBA">
        <w:trPr>
          <w:gridAfter w:val="1"/>
          <w:trHeight w:val="315"/>
        </w:trPr>
        <w:tc>
          <w:tcPr>
            <w:tcW w:w="960" w:type="dxa"/>
            <w:tcBorders>
              <w:top w:val="nil"/>
              <w:left w:val="nil"/>
              <w:bottom w:val="nil"/>
              <w:right w:val="nil"/>
            </w:tcBorders>
            <w:noWrap/>
            <w:vAlign w:val="bottom"/>
            <w:hideMark/>
          </w:tcPr>
          <w:p w14:paraId="330B68D2"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2.9546</w:t>
            </w:r>
          </w:p>
        </w:tc>
        <w:tc>
          <w:tcPr>
            <w:tcW w:w="1283" w:type="dxa"/>
            <w:tcBorders>
              <w:top w:val="nil"/>
              <w:left w:val="nil"/>
              <w:bottom w:val="nil"/>
              <w:right w:val="nil"/>
            </w:tcBorders>
            <w:noWrap/>
            <w:vAlign w:val="bottom"/>
            <w:hideMark/>
          </w:tcPr>
          <w:p w14:paraId="57C102F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3.4780</w:t>
            </w:r>
          </w:p>
        </w:tc>
        <w:tc>
          <w:tcPr>
            <w:tcW w:w="1670" w:type="dxa"/>
            <w:tcBorders>
              <w:top w:val="nil"/>
              <w:left w:val="nil"/>
              <w:bottom w:val="nil"/>
              <w:right w:val="nil"/>
            </w:tcBorders>
            <w:noWrap/>
            <w:vAlign w:val="bottom"/>
            <w:hideMark/>
          </w:tcPr>
          <w:p w14:paraId="229BFDA0"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1.9936</w:t>
            </w:r>
          </w:p>
        </w:tc>
        <w:tc>
          <w:tcPr>
            <w:tcW w:w="2309" w:type="dxa"/>
            <w:tcBorders>
              <w:top w:val="nil"/>
              <w:left w:val="nil"/>
              <w:bottom w:val="nil"/>
              <w:right w:val="nil"/>
            </w:tcBorders>
            <w:noWrap/>
            <w:vAlign w:val="bottom"/>
            <w:hideMark/>
          </w:tcPr>
          <w:p w14:paraId="555D9D9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3.4790</w:t>
            </w:r>
          </w:p>
        </w:tc>
        <w:tc>
          <w:tcPr>
            <w:tcW w:w="960" w:type="dxa"/>
            <w:tcBorders>
              <w:top w:val="nil"/>
              <w:left w:val="nil"/>
              <w:bottom w:val="nil"/>
              <w:right w:val="nil"/>
            </w:tcBorders>
            <w:noWrap/>
            <w:vAlign w:val="bottom"/>
            <w:hideMark/>
          </w:tcPr>
          <w:p w14:paraId="0372B79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4.3069</w:t>
            </w:r>
          </w:p>
        </w:tc>
      </w:tr>
      <w:tr w:rsidR="00066335" w:rsidRPr="00776616" w14:paraId="5E88505D" w14:textId="77777777" w:rsidTr="00FC7BBA">
        <w:trPr>
          <w:gridAfter w:val="1"/>
          <w:trHeight w:val="315"/>
        </w:trPr>
        <w:tc>
          <w:tcPr>
            <w:tcW w:w="960" w:type="dxa"/>
            <w:tcBorders>
              <w:top w:val="nil"/>
              <w:left w:val="nil"/>
              <w:bottom w:val="nil"/>
              <w:right w:val="nil"/>
            </w:tcBorders>
            <w:noWrap/>
            <w:vAlign w:val="bottom"/>
            <w:hideMark/>
          </w:tcPr>
          <w:p w14:paraId="2A509F7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-0.2232</w:t>
            </w:r>
          </w:p>
        </w:tc>
        <w:tc>
          <w:tcPr>
            <w:tcW w:w="1283" w:type="dxa"/>
            <w:tcBorders>
              <w:top w:val="nil"/>
              <w:left w:val="nil"/>
              <w:bottom w:val="nil"/>
              <w:right w:val="nil"/>
            </w:tcBorders>
            <w:noWrap/>
            <w:vAlign w:val="bottom"/>
            <w:hideMark/>
          </w:tcPr>
          <w:p w14:paraId="720275BD"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2.3806</w:t>
            </w:r>
          </w:p>
        </w:tc>
        <w:tc>
          <w:tcPr>
            <w:tcW w:w="1670" w:type="dxa"/>
            <w:tcBorders>
              <w:top w:val="nil"/>
              <w:left w:val="nil"/>
              <w:bottom w:val="nil"/>
              <w:right w:val="nil"/>
            </w:tcBorders>
            <w:noWrap/>
            <w:vAlign w:val="bottom"/>
            <w:hideMark/>
          </w:tcPr>
          <w:p w14:paraId="636BC7D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4.3955</w:t>
            </w:r>
          </w:p>
        </w:tc>
        <w:tc>
          <w:tcPr>
            <w:tcW w:w="2309" w:type="dxa"/>
            <w:tcBorders>
              <w:top w:val="nil"/>
              <w:left w:val="nil"/>
              <w:bottom w:val="nil"/>
              <w:right w:val="nil"/>
            </w:tcBorders>
            <w:noWrap/>
            <w:vAlign w:val="bottom"/>
            <w:hideMark/>
          </w:tcPr>
          <w:p w14:paraId="38DFABBA"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3.9330</w:t>
            </w:r>
          </w:p>
        </w:tc>
        <w:tc>
          <w:tcPr>
            <w:tcW w:w="960" w:type="dxa"/>
            <w:tcBorders>
              <w:top w:val="nil"/>
              <w:left w:val="nil"/>
              <w:bottom w:val="nil"/>
              <w:right w:val="nil"/>
            </w:tcBorders>
            <w:noWrap/>
            <w:vAlign w:val="bottom"/>
            <w:hideMark/>
          </w:tcPr>
          <w:p w14:paraId="77CBBFC1"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2.6356</w:t>
            </w:r>
          </w:p>
        </w:tc>
      </w:tr>
      <w:tr w:rsidR="00066335" w:rsidRPr="00776616" w14:paraId="5A7BA5FC" w14:textId="77777777" w:rsidTr="00FC7BBA">
        <w:trPr>
          <w:gridAfter w:val="1"/>
          <w:trHeight w:val="315"/>
        </w:trPr>
        <w:tc>
          <w:tcPr>
            <w:tcW w:w="960" w:type="dxa"/>
            <w:tcBorders>
              <w:top w:val="nil"/>
              <w:left w:val="nil"/>
              <w:bottom w:val="nil"/>
              <w:right w:val="nil"/>
            </w:tcBorders>
            <w:noWrap/>
            <w:vAlign w:val="bottom"/>
            <w:hideMark/>
          </w:tcPr>
          <w:p w14:paraId="2E7FE65D"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4.1889</w:t>
            </w:r>
          </w:p>
        </w:tc>
        <w:tc>
          <w:tcPr>
            <w:tcW w:w="1283" w:type="dxa"/>
            <w:tcBorders>
              <w:top w:val="nil"/>
              <w:left w:val="nil"/>
              <w:bottom w:val="nil"/>
              <w:right w:val="nil"/>
            </w:tcBorders>
            <w:noWrap/>
            <w:vAlign w:val="bottom"/>
            <w:hideMark/>
          </w:tcPr>
          <w:p w14:paraId="7BB54AC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2.2083</w:t>
            </w:r>
          </w:p>
        </w:tc>
        <w:tc>
          <w:tcPr>
            <w:tcW w:w="1670" w:type="dxa"/>
            <w:tcBorders>
              <w:top w:val="nil"/>
              <w:left w:val="nil"/>
              <w:bottom w:val="nil"/>
              <w:right w:val="nil"/>
            </w:tcBorders>
            <w:noWrap/>
            <w:vAlign w:val="bottom"/>
            <w:hideMark/>
          </w:tcPr>
          <w:p w14:paraId="7503DCE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1.7515</w:t>
            </w:r>
          </w:p>
        </w:tc>
        <w:tc>
          <w:tcPr>
            <w:tcW w:w="2309" w:type="dxa"/>
            <w:tcBorders>
              <w:top w:val="nil"/>
              <w:left w:val="nil"/>
              <w:bottom w:val="nil"/>
              <w:right w:val="nil"/>
            </w:tcBorders>
            <w:noWrap/>
            <w:vAlign w:val="bottom"/>
            <w:hideMark/>
          </w:tcPr>
          <w:p w14:paraId="303EBE4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1.5953</w:t>
            </w:r>
          </w:p>
        </w:tc>
        <w:tc>
          <w:tcPr>
            <w:tcW w:w="960" w:type="dxa"/>
            <w:tcBorders>
              <w:top w:val="nil"/>
              <w:left w:val="nil"/>
              <w:bottom w:val="nil"/>
              <w:right w:val="nil"/>
            </w:tcBorders>
            <w:noWrap/>
            <w:vAlign w:val="bottom"/>
            <w:hideMark/>
          </w:tcPr>
          <w:p w14:paraId="72163EF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1.2797</w:t>
            </w:r>
          </w:p>
        </w:tc>
      </w:tr>
      <w:tr w:rsidR="00066335" w:rsidRPr="00776616" w14:paraId="566709B5" w14:textId="77777777" w:rsidTr="00FC7BBA">
        <w:trPr>
          <w:gridAfter w:val="1"/>
          <w:trHeight w:val="315"/>
        </w:trPr>
        <w:tc>
          <w:tcPr>
            <w:tcW w:w="960" w:type="dxa"/>
            <w:tcBorders>
              <w:top w:val="nil"/>
              <w:left w:val="nil"/>
              <w:bottom w:val="nil"/>
              <w:right w:val="nil"/>
            </w:tcBorders>
            <w:noWrap/>
            <w:vAlign w:val="bottom"/>
            <w:hideMark/>
          </w:tcPr>
          <w:p w14:paraId="549B9D5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0.6625</w:t>
            </w:r>
          </w:p>
        </w:tc>
        <w:tc>
          <w:tcPr>
            <w:tcW w:w="1283" w:type="dxa"/>
            <w:tcBorders>
              <w:top w:val="nil"/>
              <w:left w:val="nil"/>
              <w:bottom w:val="nil"/>
              <w:right w:val="nil"/>
            </w:tcBorders>
            <w:noWrap/>
            <w:vAlign w:val="bottom"/>
            <w:hideMark/>
          </w:tcPr>
          <w:p w14:paraId="70F123C5"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1.3408</w:t>
            </w:r>
          </w:p>
        </w:tc>
        <w:tc>
          <w:tcPr>
            <w:tcW w:w="1670" w:type="dxa"/>
            <w:tcBorders>
              <w:top w:val="nil"/>
              <w:left w:val="nil"/>
              <w:bottom w:val="nil"/>
              <w:right w:val="nil"/>
            </w:tcBorders>
            <w:noWrap/>
            <w:vAlign w:val="bottom"/>
            <w:hideMark/>
          </w:tcPr>
          <w:p w14:paraId="6DF629BC"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2.8421</w:t>
            </w:r>
          </w:p>
        </w:tc>
        <w:tc>
          <w:tcPr>
            <w:tcW w:w="2309" w:type="dxa"/>
            <w:tcBorders>
              <w:top w:val="nil"/>
              <w:left w:val="nil"/>
              <w:bottom w:val="nil"/>
              <w:right w:val="nil"/>
            </w:tcBorders>
            <w:noWrap/>
            <w:vAlign w:val="bottom"/>
            <w:hideMark/>
          </w:tcPr>
          <w:p w14:paraId="17AC042A"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1.7747</w:t>
            </w:r>
          </w:p>
        </w:tc>
        <w:tc>
          <w:tcPr>
            <w:tcW w:w="960" w:type="dxa"/>
            <w:tcBorders>
              <w:top w:val="nil"/>
              <w:left w:val="nil"/>
              <w:bottom w:val="nil"/>
              <w:right w:val="nil"/>
            </w:tcBorders>
            <w:noWrap/>
            <w:vAlign w:val="bottom"/>
            <w:hideMark/>
          </w:tcPr>
          <w:p w14:paraId="3D288444"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5.0892</w:t>
            </w:r>
          </w:p>
        </w:tc>
      </w:tr>
      <w:tr w:rsidR="00066335" w:rsidRPr="00776616" w14:paraId="6FFDAAD5" w14:textId="77777777" w:rsidTr="00FC7BBA">
        <w:trPr>
          <w:gridAfter w:val="1"/>
          <w:trHeight w:val="330"/>
        </w:trPr>
        <w:tc>
          <w:tcPr>
            <w:tcW w:w="960" w:type="dxa"/>
            <w:tcBorders>
              <w:top w:val="nil"/>
              <w:left w:val="nil"/>
              <w:bottom w:val="nil"/>
              <w:right w:val="nil"/>
            </w:tcBorders>
            <w:noWrap/>
            <w:vAlign w:val="bottom"/>
            <w:hideMark/>
          </w:tcPr>
          <w:p w14:paraId="49EC38E6"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2.3420</w:t>
            </w:r>
          </w:p>
        </w:tc>
        <w:tc>
          <w:tcPr>
            <w:tcW w:w="1283" w:type="dxa"/>
            <w:tcBorders>
              <w:top w:val="nil"/>
              <w:left w:val="nil"/>
              <w:bottom w:val="nil"/>
              <w:right w:val="nil"/>
            </w:tcBorders>
            <w:noWrap/>
            <w:vAlign w:val="bottom"/>
            <w:hideMark/>
          </w:tcPr>
          <w:p w14:paraId="064FA8B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1.7765</w:t>
            </w:r>
          </w:p>
        </w:tc>
        <w:tc>
          <w:tcPr>
            <w:tcW w:w="1670" w:type="dxa"/>
            <w:tcBorders>
              <w:top w:val="nil"/>
              <w:left w:val="nil"/>
              <w:bottom w:val="nil"/>
              <w:right w:val="nil"/>
            </w:tcBorders>
            <w:noWrap/>
            <w:vAlign w:val="bottom"/>
            <w:hideMark/>
          </w:tcPr>
          <w:p w14:paraId="39087A87"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1.7591</w:t>
            </w:r>
          </w:p>
        </w:tc>
        <w:tc>
          <w:tcPr>
            <w:tcW w:w="2309" w:type="dxa"/>
            <w:tcBorders>
              <w:top w:val="nil"/>
              <w:left w:val="nil"/>
              <w:bottom w:val="nil"/>
              <w:right w:val="nil"/>
            </w:tcBorders>
            <w:noWrap/>
            <w:vAlign w:val="bottom"/>
            <w:hideMark/>
          </w:tcPr>
          <w:p w14:paraId="15516529"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0.9636</w:t>
            </w:r>
          </w:p>
        </w:tc>
        <w:tc>
          <w:tcPr>
            <w:tcW w:w="960" w:type="dxa"/>
            <w:tcBorders>
              <w:top w:val="nil"/>
              <w:left w:val="nil"/>
              <w:bottom w:val="nil"/>
              <w:right w:val="nil"/>
            </w:tcBorders>
            <w:noWrap/>
            <w:vAlign w:val="bottom"/>
            <w:hideMark/>
          </w:tcPr>
          <w:p w14:paraId="6EA2A0BF"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3.6742</w:t>
            </w:r>
          </w:p>
        </w:tc>
      </w:tr>
      <w:tr w:rsidR="00066335" w:rsidRPr="00776616" w14:paraId="1BD011BE" w14:textId="77777777" w:rsidTr="00FC7BBA">
        <w:trPr>
          <w:trHeight w:val="330"/>
        </w:trPr>
        <w:tc>
          <w:tcPr>
            <w:tcW w:w="960" w:type="dxa"/>
            <w:tcBorders>
              <w:top w:val="nil"/>
              <w:left w:val="nil"/>
              <w:bottom w:val="double" w:sz="6" w:space="0" w:color="auto"/>
              <w:right w:val="nil"/>
            </w:tcBorders>
            <w:noWrap/>
            <w:vAlign w:val="bottom"/>
          </w:tcPr>
          <w:p w14:paraId="718F997F" w14:textId="77777777" w:rsidR="00066335" w:rsidRPr="00B327FF" w:rsidRDefault="00066335" w:rsidP="004700FD">
            <w:pPr>
              <w:spacing w:before="240" w:after="0" w:line="240" w:lineRule="auto"/>
              <w:jc w:val="both"/>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580"/>
            </w:tblGrid>
            <w:tr w:rsidR="00066335" w:rsidRPr="00B327FF" w14:paraId="0C41DD1D" w14:textId="77777777" w:rsidTr="00FC7BBA">
              <w:trPr>
                <w:trHeight w:val="300"/>
                <w:tblCellSpacing w:w="0" w:type="dxa"/>
              </w:trPr>
              <w:tc>
                <w:tcPr>
                  <w:tcW w:w="580" w:type="dxa"/>
                  <w:tcBorders>
                    <w:top w:val="nil"/>
                    <w:left w:val="nil"/>
                    <w:bottom w:val="nil"/>
                    <w:right w:val="nil"/>
                  </w:tcBorders>
                  <w:noWrap/>
                  <w:vAlign w:val="bottom"/>
                  <w:hideMark/>
                </w:tcPr>
                <w:p w14:paraId="2D00A189" w14:textId="77777777" w:rsidR="00066335" w:rsidRPr="00B327FF" w:rsidRDefault="00066335" w:rsidP="004700FD">
                  <w:pPr>
                    <w:spacing w:before="240" w:after="0" w:line="240" w:lineRule="auto"/>
                    <w:jc w:val="both"/>
                    <w:rPr>
                      <w:rFonts w:ascii="Calibri" w:eastAsia="Times New Roman" w:hAnsi="Calibri" w:cs="Calibri"/>
                      <w:color w:val="000000"/>
                    </w:rPr>
                  </w:pPr>
                  <w:r w:rsidRPr="00B327FF">
                    <w:rPr>
                      <w:rFonts w:ascii="Calibri" w:eastAsia="Times New Roman" w:hAnsi="Calibri" w:cs="Calibri"/>
                      <w:noProof/>
                      <w:color w:val="000000"/>
                    </w:rPr>
                    <w:drawing>
                      <wp:anchor distT="0" distB="0" distL="114300" distR="114300" simplePos="0" relativeHeight="251667456" behindDoc="0" locked="0" layoutInCell="1" allowOverlap="1" wp14:anchorId="02D2F3C2" wp14:editId="71DE163E">
                        <wp:simplePos x="0" y="0"/>
                        <wp:positionH relativeFrom="column">
                          <wp:posOffset>142875</wp:posOffset>
                        </wp:positionH>
                        <wp:positionV relativeFrom="paragraph">
                          <wp:posOffset>-261620</wp:posOffset>
                        </wp:positionV>
                        <wp:extent cx="47625" cy="190500"/>
                        <wp:effectExtent l="0" t="0" r="9525" b="0"/>
                        <wp:wrapNone/>
                        <wp:docPr id="48" name="Picture 22">
                          <a:extLst xmlns:a="http://schemas.openxmlformats.org/drawingml/2006/main">
                            <a:ext uri="{FF2B5EF4-FFF2-40B4-BE49-F238E27FC236}">
                              <a16:creationId xmlns:a16="http://schemas.microsoft.com/office/drawing/2014/main" id="{6B9F4E19-06CB-463C-9B2F-61D35873068C}"/>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B9F4E19-06CB-463C-9B2F-61D35873068C}"/>
                                    </a:ext>
                                  </a:extLst>
                                </pic:cNvPr>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25" cy="190500"/>
                                </a:xfrm>
                                <a:prstGeom prst="rect">
                                  <a:avLst/>
                                </a:prstGeom>
                                <a:noFill/>
                              </pic:spPr>
                            </pic:pic>
                          </a:graphicData>
                        </a:graphic>
                      </wp:anchor>
                    </w:drawing>
                  </w:r>
                </w:p>
              </w:tc>
            </w:tr>
          </w:tbl>
          <w:p w14:paraId="55CC5AEE"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p>
        </w:tc>
        <w:tc>
          <w:tcPr>
            <w:tcW w:w="1283" w:type="dxa"/>
            <w:tcBorders>
              <w:top w:val="nil"/>
              <w:left w:val="nil"/>
              <w:bottom w:val="double" w:sz="6" w:space="0" w:color="auto"/>
              <w:right w:val="nil"/>
            </w:tcBorders>
            <w:noWrap/>
            <w:vAlign w:val="bottom"/>
          </w:tcPr>
          <w:p w14:paraId="1BC93B8C"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Calibri" w:eastAsia="Times New Roman" w:hAnsi="Calibri" w:cs="Calibri"/>
                <w:noProof/>
                <w:color w:val="000000"/>
              </w:rPr>
              <w:drawing>
                <wp:anchor distT="0" distB="0" distL="114300" distR="114300" simplePos="0" relativeHeight="251668480" behindDoc="0" locked="0" layoutInCell="1" allowOverlap="1" wp14:anchorId="70082E47" wp14:editId="04E43DFA">
                  <wp:simplePos x="0" y="0"/>
                  <wp:positionH relativeFrom="column">
                    <wp:posOffset>309245</wp:posOffset>
                  </wp:positionH>
                  <wp:positionV relativeFrom="paragraph">
                    <wp:posOffset>-83185</wp:posOffset>
                  </wp:positionV>
                  <wp:extent cx="47625" cy="190500"/>
                  <wp:effectExtent l="0" t="0" r="9525" b="0"/>
                  <wp:wrapNone/>
                  <wp:docPr id="49" name="Picture 23">
                    <a:extLst xmlns:a="http://schemas.openxmlformats.org/drawingml/2006/main">
                      <a:ext uri="{FF2B5EF4-FFF2-40B4-BE49-F238E27FC236}">
                        <a16:creationId xmlns:a16="http://schemas.microsoft.com/office/drawing/2014/main" id="{C044EE77-BE13-4C8D-9544-7CF9120ECB1F}"/>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044EE77-BE13-4C8D-9544-7CF9120ECB1F}"/>
                              </a:ext>
                            </a:extLst>
                          </pic:cNvPr>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25" cy="190500"/>
                          </a:xfrm>
                          <a:prstGeom prst="rect">
                            <a:avLst/>
                          </a:prstGeom>
                          <a:noFill/>
                        </pic:spPr>
                      </pic:pic>
                    </a:graphicData>
                  </a:graphic>
                </wp:anchor>
              </w:drawing>
            </w:r>
          </w:p>
        </w:tc>
        <w:tc>
          <w:tcPr>
            <w:tcW w:w="1670" w:type="dxa"/>
            <w:tcBorders>
              <w:top w:val="nil"/>
              <w:left w:val="nil"/>
              <w:bottom w:val="double" w:sz="6" w:space="0" w:color="auto"/>
              <w:right w:val="nil"/>
            </w:tcBorders>
            <w:noWrap/>
            <w:vAlign w:val="bottom"/>
          </w:tcPr>
          <w:p w14:paraId="11FE3098"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Calibri" w:eastAsia="Times New Roman" w:hAnsi="Calibri" w:cs="Calibri"/>
                <w:noProof/>
                <w:color w:val="000000"/>
              </w:rPr>
              <w:drawing>
                <wp:anchor distT="0" distB="0" distL="114300" distR="114300" simplePos="0" relativeHeight="251669504" behindDoc="0" locked="0" layoutInCell="1" allowOverlap="1" wp14:anchorId="432A4DC0" wp14:editId="48F5A5DA">
                  <wp:simplePos x="0" y="0"/>
                  <wp:positionH relativeFrom="column">
                    <wp:posOffset>438785</wp:posOffset>
                  </wp:positionH>
                  <wp:positionV relativeFrom="paragraph">
                    <wp:posOffset>-107315</wp:posOffset>
                  </wp:positionV>
                  <wp:extent cx="47625" cy="190500"/>
                  <wp:effectExtent l="0" t="0" r="9525" b="0"/>
                  <wp:wrapNone/>
                  <wp:docPr id="50" name="Picture 24">
                    <a:extLst xmlns:a="http://schemas.openxmlformats.org/drawingml/2006/main">
                      <a:ext uri="{FF2B5EF4-FFF2-40B4-BE49-F238E27FC236}">
                        <a16:creationId xmlns:a16="http://schemas.microsoft.com/office/drawing/2014/main" id="{C24DF611-3455-475E-A2E5-2960B2BE0575}"/>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24DF611-3455-475E-A2E5-2960B2BE0575}"/>
                              </a:ext>
                            </a:extLst>
                          </pic:cNvPr>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25" cy="190500"/>
                          </a:xfrm>
                          <a:prstGeom prst="rect">
                            <a:avLst/>
                          </a:prstGeom>
                          <a:noFill/>
                        </pic:spPr>
                      </pic:pic>
                    </a:graphicData>
                  </a:graphic>
                </wp:anchor>
              </w:drawing>
            </w:r>
          </w:p>
        </w:tc>
        <w:tc>
          <w:tcPr>
            <w:tcW w:w="2309" w:type="dxa"/>
            <w:tcBorders>
              <w:top w:val="nil"/>
              <w:left w:val="nil"/>
              <w:bottom w:val="double" w:sz="6" w:space="0" w:color="auto"/>
              <w:right w:val="nil"/>
            </w:tcBorders>
            <w:noWrap/>
            <w:vAlign w:val="bottom"/>
          </w:tcPr>
          <w:p w14:paraId="5F9AFCAD"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Calibri" w:eastAsia="Times New Roman" w:hAnsi="Calibri" w:cs="Calibri"/>
                <w:noProof/>
                <w:color w:val="000000"/>
              </w:rPr>
              <w:drawing>
                <wp:anchor distT="0" distB="0" distL="114300" distR="114300" simplePos="0" relativeHeight="251670528" behindDoc="0" locked="0" layoutInCell="1" allowOverlap="1" wp14:anchorId="12E873A4" wp14:editId="7AA90D14">
                  <wp:simplePos x="0" y="0"/>
                  <wp:positionH relativeFrom="column">
                    <wp:posOffset>723900</wp:posOffset>
                  </wp:positionH>
                  <wp:positionV relativeFrom="paragraph">
                    <wp:posOffset>-104140</wp:posOffset>
                  </wp:positionV>
                  <wp:extent cx="47625" cy="190500"/>
                  <wp:effectExtent l="0" t="0" r="9525" b="0"/>
                  <wp:wrapNone/>
                  <wp:docPr id="51" name="Picture 25">
                    <a:extLst xmlns:a="http://schemas.openxmlformats.org/drawingml/2006/main">
                      <a:ext uri="{FF2B5EF4-FFF2-40B4-BE49-F238E27FC236}">
                        <a16:creationId xmlns:a16="http://schemas.microsoft.com/office/drawing/2014/main" id="{7C412DEC-2F63-49D4-A1AB-0BD7A4813D3E}"/>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C412DEC-2F63-49D4-A1AB-0BD7A4813D3E}"/>
                              </a:ext>
                            </a:extLst>
                          </pic:cNvPr>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25" cy="190500"/>
                          </a:xfrm>
                          <a:prstGeom prst="rect">
                            <a:avLst/>
                          </a:prstGeom>
                          <a:noFill/>
                        </pic:spPr>
                      </pic:pic>
                    </a:graphicData>
                  </a:graphic>
                </wp:anchor>
              </w:drawing>
            </w:r>
          </w:p>
        </w:tc>
        <w:tc>
          <w:tcPr>
            <w:tcW w:w="960" w:type="dxa"/>
            <w:tcBorders>
              <w:top w:val="nil"/>
              <w:left w:val="nil"/>
              <w:bottom w:val="double" w:sz="6" w:space="0" w:color="auto"/>
              <w:right w:val="nil"/>
            </w:tcBorders>
            <w:noWrap/>
            <w:vAlign w:val="bottom"/>
          </w:tcPr>
          <w:p w14:paraId="57DC614C" w14:textId="77777777"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Calibri" w:eastAsia="Times New Roman" w:hAnsi="Calibri" w:cs="Calibri"/>
                <w:noProof/>
                <w:color w:val="000000"/>
              </w:rPr>
              <w:drawing>
                <wp:anchor distT="0" distB="0" distL="114300" distR="114300" simplePos="0" relativeHeight="251671552" behindDoc="0" locked="0" layoutInCell="1" allowOverlap="1" wp14:anchorId="4267A270" wp14:editId="1CCF8B5D">
                  <wp:simplePos x="0" y="0"/>
                  <wp:positionH relativeFrom="column">
                    <wp:posOffset>202565</wp:posOffset>
                  </wp:positionH>
                  <wp:positionV relativeFrom="paragraph">
                    <wp:posOffset>-71755</wp:posOffset>
                  </wp:positionV>
                  <wp:extent cx="47625" cy="190500"/>
                  <wp:effectExtent l="0" t="0" r="9525" b="0"/>
                  <wp:wrapNone/>
                  <wp:docPr id="52" name="Picture 26">
                    <a:extLst xmlns:a="http://schemas.openxmlformats.org/drawingml/2006/main">
                      <a:ext uri="{FF2B5EF4-FFF2-40B4-BE49-F238E27FC236}">
                        <a16:creationId xmlns:a16="http://schemas.microsoft.com/office/drawing/2014/main" id="{FCB7B4BD-ADA4-4E71-8443-6238A0D41F06}"/>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FCB7B4BD-ADA4-4E71-8443-6238A0D41F06}"/>
                              </a:ext>
                            </a:extLst>
                          </pic:cNvPr>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25" cy="190500"/>
                          </a:xfrm>
                          <a:prstGeom prst="rect">
                            <a:avLst/>
                          </a:prstGeom>
                          <a:noFill/>
                        </pic:spPr>
                      </pic:pic>
                    </a:graphicData>
                  </a:graphic>
                </wp:anchor>
              </w:drawing>
            </w:r>
          </w:p>
        </w:tc>
        <w:tc>
          <w:tcPr>
            <w:tcW w:w="0" w:type="auto"/>
            <w:vAlign w:val="bottom"/>
          </w:tcPr>
          <w:p w14:paraId="3C8D8264" w14:textId="77777777" w:rsidR="00066335" w:rsidRPr="00776616" w:rsidRDefault="00066335" w:rsidP="004700FD">
            <w:pPr>
              <w:spacing w:before="240" w:line="240" w:lineRule="auto"/>
              <w:jc w:val="both"/>
              <w:rPr>
                <w:rFonts w:ascii="Times New Roman" w:eastAsia="Times New Roman" w:hAnsi="Times New Roman" w:cs="Times New Roman"/>
                <w:sz w:val="20"/>
                <w:szCs w:val="20"/>
              </w:rPr>
            </w:pPr>
          </w:p>
        </w:tc>
      </w:tr>
    </w:tbl>
    <w:p w14:paraId="18457094" w14:textId="77777777" w:rsidR="00066335" w:rsidRDefault="00066335" w:rsidP="004700FD">
      <w:pPr>
        <w:spacing w:before="240" w:line="240" w:lineRule="auto"/>
        <w:jc w:val="both"/>
        <w:rPr>
          <w:rFonts w:ascii="Times New Roman" w:hAnsi="Times New Roman" w:cs="Times New Roman"/>
          <w:b/>
          <w:bCs/>
          <w:sz w:val="24"/>
          <w:szCs w:val="24"/>
        </w:rPr>
      </w:pPr>
    </w:p>
    <w:p w14:paraId="3AFCAD57" w14:textId="77777777" w:rsidR="00B95625" w:rsidRPr="00CD0E67" w:rsidRDefault="00066335" w:rsidP="00D172C8">
      <w:pPr>
        <w:spacing w:before="240" w:after="240" w:line="240" w:lineRule="auto"/>
        <w:jc w:val="both"/>
        <w:rPr>
          <w:rFonts w:ascii="Times New Roman" w:hAnsi="Times New Roman" w:cs="Times New Roman"/>
          <w:sz w:val="24"/>
          <w:szCs w:val="24"/>
        </w:rPr>
      </w:pPr>
      <w:r w:rsidRPr="00D25E8B">
        <w:rPr>
          <w:rFonts w:ascii="Times New Roman" w:hAnsi="Times New Roman" w:cs="Times New Roman"/>
          <w:sz w:val="24"/>
          <w:szCs w:val="24"/>
        </w:rPr>
        <w:t xml:space="preserve">The table summarizes the </w:t>
      </w:r>
      <w:r>
        <w:rPr>
          <w:rFonts w:ascii="Times New Roman" w:hAnsi="Times New Roman" w:cs="Times New Roman"/>
          <w:sz w:val="24"/>
          <w:szCs w:val="24"/>
        </w:rPr>
        <w:t>prior</w:t>
      </w:r>
      <w:r w:rsidRPr="00D25E8B">
        <w:rPr>
          <w:rFonts w:ascii="Times New Roman" w:hAnsi="Times New Roman" w:cs="Times New Roman"/>
          <w:sz w:val="24"/>
          <w:szCs w:val="24"/>
        </w:rPr>
        <w:t xml:space="preserve"> distributions derived from a hierarchical Bayesian model, reflecting the relationships between economic indicators—GDP, inflation, and exchange rate—and Foreign Direct Investment (FDI) inflows in Nigeria. The parameters β</w:t>
      </w:r>
      <w:r w:rsidRPr="00D25E8B">
        <w:rPr>
          <w:rFonts w:ascii="Times New Roman" w:hAnsi="Times New Roman" w:cs="Times New Roman"/>
          <w:sz w:val="24"/>
          <w:szCs w:val="24"/>
          <w:vertAlign w:val="subscript"/>
        </w:rPr>
        <w:t>GDP</w:t>
      </w:r>
      <w:r w:rsidRPr="00D25E8B">
        <w:rPr>
          <w:rFonts w:ascii="Times New Roman" w:hAnsi="Times New Roman" w:cs="Times New Roman"/>
          <w:sz w:val="24"/>
          <w:szCs w:val="24"/>
        </w:rPr>
        <w:t>,</w:t>
      </w:r>
      <w:r>
        <w:rPr>
          <w:rFonts w:ascii="Times New Roman" w:hAnsi="Times New Roman" w:cs="Times New Roman"/>
          <w:sz w:val="24"/>
          <w:szCs w:val="24"/>
        </w:rPr>
        <w:t xml:space="preserve"> </w:t>
      </w:r>
      <w:r w:rsidRPr="00D25E8B">
        <w:rPr>
          <w:rFonts w:ascii="Times New Roman" w:hAnsi="Times New Roman" w:cs="Times New Roman"/>
          <w:sz w:val="24"/>
          <w:szCs w:val="24"/>
        </w:rPr>
        <w:t>β</w:t>
      </w:r>
      <w:r w:rsidRPr="00D25E8B">
        <w:rPr>
          <w:rFonts w:ascii="Times New Roman" w:hAnsi="Times New Roman" w:cs="Times New Roman"/>
          <w:sz w:val="24"/>
          <w:szCs w:val="24"/>
          <w:vertAlign w:val="subscript"/>
        </w:rPr>
        <w:t>Inflation</w:t>
      </w:r>
      <w:r w:rsidRPr="00D25E8B">
        <w:rPr>
          <w:rFonts w:ascii="Times New Roman" w:hAnsi="Times New Roman" w:cs="Times New Roman"/>
          <w:sz w:val="24"/>
          <w:szCs w:val="24"/>
        </w:rPr>
        <w:t>,</w:t>
      </w:r>
      <w:r>
        <w:rPr>
          <w:rFonts w:ascii="Times New Roman" w:hAnsi="Times New Roman" w:cs="Times New Roman"/>
          <w:sz w:val="24"/>
          <w:szCs w:val="24"/>
        </w:rPr>
        <w:t xml:space="preserve"> </w:t>
      </w:r>
      <w:r w:rsidRPr="00D25E8B">
        <w:rPr>
          <w:rFonts w:ascii="Times New Roman" w:hAnsi="Times New Roman" w:cs="Times New Roman"/>
          <w:sz w:val="24"/>
          <w:szCs w:val="24"/>
        </w:rPr>
        <w:t>β</w:t>
      </w:r>
      <w:r w:rsidRPr="006706AE">
        <w:rPr>
          <w:rFonts w:ascii="Times New Roman" w:hAnsi="Times New Roman" w:cs="Times New Roman"/>
          <w:sz w:val="24"/>
          <w:szCs w:val="24"/>
          <w:vertAlign w:val="subscript"/>
        </w:rPr>
        <w:t>Exchange Rate</w:t>
      </w:r>
      <w:r>
        <w:rPr>
          <w:rFonts w:ascii="Times New Roman" w:hAnsi="Times New Roman" w:cs="Times New Roman"/>
          <w:sz w:val="24"/>
          <w:szCs w:val="24"/>
        </w:rPr>
        <w:t xml:space="preserve"> </w:t>
      </w:r>
      <w:r w:rsidRPr="00D25E8B">
        <w:rPr>
          <w:rFonts w:ascii="Times New Roman" w:hAnsi="Times New Roman" w:cs="Times New Roman"/>
          <w:sz w:val="24"/>
          <w:szCs w:val="24"/>
        </w:rPr>
        <w:t>​ represent the estimated coefficients capturing the effects of these variables on FDI inflows. For instance, β</w:t>
      </w:r>
      <w:r w:rsidRPr="00D25E8B">
        <w:rPr>
          <w:rFonts w:ascii="Times New Roman" w:hAnsi="Times New Roman" w:cs="Times New Roman"/>
          <w:sz w:val="24"/>
          <w:szCs w:val="24"/>
          <w:vertAlign w:val="subscript"/>
        </w:rPr>
        <w:t>GDP</w:t>
      </w:r>
      <w:r w:rsidRPr="00D25E8B">
        <w:rPr>
          <w:rFonts w:ascii="Times New Roman" w:hAnsi="Times New Roman" w:cs="Times New Roman"/>
          <w:sz w:val="24"/>
          <w:szCs w:val="24"/>
        </w:rPr>
        <w:t xml:space="preserve"> ​ exhibits values ranging from strongly negative to moderately positive, suggesting variability in the strength and direction of GDP's impact on FDI across sectors or time periods. Similarly,</w:t>
      </w:r>
      <w:r>
        <w:rPr>
          <w:rFonts w:ascii="Times New Roman" w:hAnsi="Times New Roman" w:cs="Times New Roman"/>
          <w:sz w:val="24"/>
          <w:szCs w:val="24"/>
        </w:rPr>
        <w:t xml:space="preserve"> </w:t>
      </w:r>
      <w:r w:rsidRPr="00D25E8B">
        <w:rPr>
          <w:rFonts w:ascii="Times New Roman" w:hAnsi="Times New Roman" w:cs="Times New Roman"/>
          <w:sz w:val="24"/>
          <w:szCs w:val="24"/>
        </w:rPr>
        <w:t>β</w:t>
      </w:r>
      <w:r w:rsidRPr="00D25E8B">
        <w:rPr>
          <w:rFonts w:ascii="Times New Roman" w:hAnsi="Times New Roman" w:cs="Times New Roman"/>
          <w:sz w:val="24"/>
          <w:szCs w:val="24"/>
          <w:vertAlign w:val="subscript"/>
        </w:rPr>
        <w:t>Inflation</w:t>
      </w:r>
      <w:r>
        <w:rPr>
          <w:rFonts w:ascii="Times New Roman" w:hAnsi="Times New Roman" w:cs="Times New Roman"/>
          <w:sz w:val="24"/>
          <w:szCs w:val="24"/>
        </w:rPr>
        <w:t xml:space="preserve"> and </w:t>
      </w:r>
      <w:r w:rsidRPr="00D25E8B">
        <w:rPr>
          <w:rFonts w:ascii="Times New Roman" w:hAnsi="Times New Roman" w:cs="Times New Roman"/>
          <w:sz w:val="24"/>
          <w:szCs w:val="24"/>
        </w:rPr>
        <w:t>β</w:t>
      </w:r>
      <w:r w:rsidRPr="006706AE">
        <w:rPr>
          <w:rFonts w:ascii="Times New Roman" w:hAnsi="Times New Roman" w:cs="Times New Roman"/>
          <w:sz w:val="24"/>
          <w:szCs w:val="24"/>
          <w:vertAlign w:val="subscript"/>
        </w:rPr>
        <w:t>Exchange Rate</w:t>
      </w:r>
      <w:r>
        <w:rPr>
          <w:rFonts w:ascii="Times New Roman" w:hAnsi="Times New Roman" w:cs="Times New Roman"/>
          <w:sz w:val="24"/>
          <w:szCs w:val="24"/>
        </w:rPr>
        <w:t xml:space="preserve"> </w:t>
      </w:r>
      <w:r w:rsidRPr="00D25E8B">
        <w:rPr>
          <w:rFonts w:ascii="Times New Roman" w:hAnsi="Times New Roman" w:cs="Times New Roman"/>
          <w:sz w:val="24"/>
          <w:szCs w:val="24"/>
        </w:rPr>
        <w:t xml:space="preserve">​ reveal heterogeneous effects, indicative of complex economic dynamics influencing FDI. The σ parameter represents the model's uncertainty or variability, reflecting the dispersion in FDI inflows unexplained by the predictors. The α parameter captures the baseline FDI inflows when other factors are held constant. </w:t>
      </w:r>
    </w:p>
    <w:p w14:paraId="0A92B8B4" w14:textId="77777777" w:rsidR="001D1C44" w:rsidRDefault="001D1C44" w:rsidP="004700FD">
      <w:pPr>
        <w:spacing w:before="240" w:line="240" w:lineRule="auto"/>
        <w:jc w:val="both"/>
        <w:rPr>
          <w:rFonts w:ascii="Times New Roman" w:hAnsi="Times New Roman" w:cs="Times New Roman"/>
          <w:b/>
          <w:bCs/>
          <w:sz w:val="24"/>
          <w:szCs w:val="24"/>
        </w:rPr>
      </w:pPr>
    </w:p>
    <w:p w14:paraId="39C4798E" w14:textId="77777777" w:rsidR="00501874" w:rsidRPr="00E847BA" w:rsidRDefault="00E52A78" w:rsidP="00E847BA">
      <w:pPr>
        <w:spacing w:before="240" w:line="240" w:lineRule="auto"/>
        <w:rPr>
          <w:rFonts w:ascii="Times New Roman" w:hAnsi="Times New Roman" w:cs="Times New Roman"/>
          <w:b/>
          <w:bCs/>
          <w:sz w:val="28"/>
          <w:szCs w:val="28"/>
        </w:rPr>
      </w:pPr>
      <w:r>
        <w:rPr>
          <w:rFonts w:ascii="Times New Roman" w:hAnsi="Times New Roman" w:cs="Times New Roman"/>
          <w:b/>
          <w:bCs/>
          <w:sz w:val="24"/>
          <w:szCs w:val="24"/>
        </w:rPr>
        <w:t xml:space="preserve"> </w:t>
      </w:r>
      <w:r w:rsidR="00501874">
        <w:rPr>
          <w:rFonts w:ascii="Times New Roman" w:hAnsi="Times New Roman" w:cs="Times New Roman"/>
          <w:b/>
          <w:bCs/>
          <w:sz w:val="24"/>
          <w:szCs w:val="24"/>
        </w:rPr>
        <w:t xml:space="preserve"> </w:t>
      </w:r>
      <w:r w:rsidR="00E847BA" w:rsidRPr="00E847BA">
        <w:rPr>
          <w:rFonts w:ascii="Times New Roman" w:hAnsi="Times New Roman" w:cs="Times New Roman"/>
          <w:b/>
          <w:bCs/>
          <w:sz w:val="28"/>
          <w:szCs w:val="28"/>
        </w:rPr>
        <w:t>CONCLUSION AND RECOMMENDATION</w:t>
      </w:r>
    </w:p>
    <w:p w14:paraId="4177FDD9" w14:textId="77777777" w:rsidR="00FC7BBA" w:rsidRDefault="00E52A78" w:rsidP="00D172C8">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study examined the relationship between Foreign Direct Investment (FDI) and key macroeconomic indicators in Nigeria focusing on Gross Domestic Product (GDP), inflation, and exchange rate </w:t>
      </w:r>
      <w:r w:rsidR="00FC7BBA">
        <w:rPr>
          <w:rFonts w:ascii="Times New Roman" w:hAnsi="Times New Roman" w:cs="Times New Roman"/>
          <w:bCs/>
          <w:sz w:val="24"/>
          <w:szCs w:val="24"/>
        </w:rPr>
        <w:t>fluctuations using a Hierarchical Bayesian Modelling approach. The finding reveals that economic growth plays a vital role in attracting FDI. In contrast, in</w:t>
      </w:r>
      <w:r w:rsidR="00976A14">
        <w:rPr>
          <w:rFonts w:ascii="Times New Roman" w:hAnsi="Times New Roman" w:cs="Times New Roman"/>
          <w:bCs/>
          <w:sz w:val="24"/>
          <w:szCs w:val="24"/>
        </w:rPr>
        <w:t>f</w:t>
      </w:r>
      <w:r w:rsidR="00FC7BBA">
        <w:rPr>
          <w:rFonts w:ascii="Times New Roman" w:hAnsi="Times New Roman" w:cs="Times New Roman"/>
          <w:bCs/>
          <w:sz w:val="24"/>
          <w:szCs w:val="24"/>
        </w:rPr>
        <w:t>lation was found to have a negative effect on FDI, suggesting that macroeconomic instability discourages investment inflows. Exchange rate fluctuations also exhibited a negative relationship with FDI, although the effect was relatively weaker compared to inflation.</w:t>
      </w:r>
    </w:p>
    <w:p w14:paraId="33524FB1" w14:textId="77777777" w:rsidR="002049A7" w:rsidRDefault="00FC7BBA" w:rsidP="00D172C8">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These findings are consistent with existing empirical evidence. The positive impact </w:t>
      </w:r>
      <w:r w:rsidR="00926765">
        <w:rPr>
          <w:rFonts w:ascii="Times New Roman" w:hAnsi="Times New Roman" w:cs="Times New Roman"/>
          <w:bCs/>
          <w:sz w:val="24"/>
          <w:szCs w:val="24"/>
        </w:rPr>
        <w:t>of GDP aligns with findings of Adams, (2019) and UNCTAD, (2020) where the studies affirms that growing economies create an enabling environment for FDI by providing more business opportunities and stable markets. Similarly, the negative effect of inflation supports the findings of Cleeve et al., (2020) and Adeniyi and Omisakin, (2021) who show that high inflation increases uncertainty and reduces investor confidence. The adverse impact of exchange rate volatility further corroborates the findings of Ibrahim and Hassan (2019), who</w:t>
      </w:r>
      <w:r w:rsidR="00976A14">
        <w:rPr>
          <w:rFonts w:ascii="Times New Roman" w:hAnsi="Times New Roman" w:cs="Times New Roman"/>
          <w:bCs/>
          <w:sz w:val="24"/>
          <w:szCs w:val="24"/>
        </w:rPr>
        <w:t xml:space="preserve"> argue that currency instability</w:t>
      </w:r>
      <w:r w:rsidR="00926765">
        <w:rPr>
          <w:rFonts w:ascii="Times New Roman" w:hAnsi="Times New Roman" w:cs="Times New Roman"/>
          <w:bCs/>
          <w:sz w:val="24"/>
          <w:szCs w:val="24"/>
        </w:rPr>
        <w:t xml:space="preserve"> discourages foreign investment due to risks associated </w:t>
      </w:r>
      <w:r w:rsidR="00696435">
        <w:rPr>
          <w:rFonts w:ascii="Times New Roman" w:hAnsi="Times New Roman" w:cs="Times New Roman"/>
          <w:bCs/>
          <w:sz w:val="24"/>
          <w:szCs w:val="24"/>
        </w:rPr>
        <w:t xml:space="preserve">with profit repatriation. </w:t>
      </w:r>
      <w:r w:rsidR="002049A7">
        <w:rPr>
          <w:rFonts w:ascii="Times New Roman" w:hAnsi="Times New Roman" w:cs="Times New Roman"/>
          <w:bCs/>
          <w:sz w:val="24"/>
          <w:szCs w:val="24"/>
        </w:rPr>
        <w:t>By employing a Hierarchical framework, this study provide a robust and flexible estimates by accounting for uncertainty, multi-level relationships, and underlying heterogeneity in the data, thereby addressing limitations associated with conventional econometric techniques.</w:t>
      </w:r>
    </w:p>
    <w:p w14:paraId="77C7F551" w14:textId="77777777" w:rsidR="00E52A78" w:rsidRDefault="002049A7" w:rsidP="00D172C8">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Based on these findings, the study recommends that government should implement policies aimed at boosting GDP through investment in infrastructure, technology, and human capital development, as economic growth has been shown to attract FDI inflows. Efforts should be made towards stabilizing the exchange rate to minimize uncertainty and create a more predictable investment environment. </w:t>
      </w:r>
      <w:r w:rsidR="00FC7BBA">
        <w:rPr>
          <w:rFonts w:ascii="Times New Roman" w:hAnsi="Times New Roman" w:cs="Times New Roman"/>
          <w:bCs/>
          <w:sz w:val="24"/>
          <w:szCs w:val="24"/>
        </w:rPr>
        <w:t xml:space="preserve"> </w:t>
      </w:r>
    </w:p>
    <w:p w14:paraId="4D1B1139" w14:textId="77777777" w:rsidR="00826B9E" w:rsidRPr="00B76766" w:rsidRDefault="00696435" w:rsidP="00D172C8">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While this study provides important insights into FDI determinants in</w:t>
      </w:r>
      <w:r w:rsidR="00976A14">
        <w:rPr>
          <w:rFonts w:ascii="Times New Roman" w:hAnsi="Times New Roman" w:cs="Times New Roman"/>
          <w:bCs/>
          <w:sz w:val="24"/>
          <w:szCs w:val="24"/>
        </w:rPr>
        <w:t xml:space="preserve"> </w:t>
      </w:r>
      <w:r>
        <w:rPr>
          <w:rFonts w:ascii="Times New Roman" w:hAnsi="Times New Roman" w:cs="Times New Roman"/>
          <w:bCs/>
          <w:sz w:val="24"/>
          <w:szCs w:val="24"/>
        </w:rPr>
        <w:t>Nigeria, future research can build on these findings by incorporating additional variables and extending the analysis to other contexts</w:t>
      </w:r>
      <w:r w:rsidR="00B76766">
        <w:rPr>
          <w:rFonts w:ascii="Times New Roman" w:hAnsi="Times New Roman" w:cs="Times New Roman"/>
          <w:bCs/>
          <w:sz w:val="24"/>
          <w:szCs w:val="24"/>
        </w:rPr>
        <w:t>.</w:t>
      </w:r>
    </w:p>
    <w:p w14:paraId="227087A8" w14:textId="77777777" w:rsidR="00501874" w:rsidRPr="00E847BA" w:rsidRDefault="00E847BA" w:rsidP="00E847BA">
      <w:pPr>
        <w:spacing w:before="240" w:line="240" w:lineRule="auto"/>
        <w:rPr>
          <w:rFonts w:ascii="Times New Roman" w:hAnsi="Times New Roman" w:cs="Times New Roman"/>
          <w:b/>
          <w:bCs/>
          <w:sz w:val="28"/>
          <w:szCs w:val="28"/>
        </w:rPr>
      </w:pPr>
      <w:r w:rsidRPr="00E847BA">
        <w:rPr>
          <w:rFonts w:ascii="Times New Roman" w:hAnsi="Times New Roman" w:cs="Times New Roman"/>
          <w:b/>
          <w:bCs/>
          <w:sz w:val="28"/>
          <w:szCs w:val="28"/>
        </w:rPr>
        <w:t>REFERENCES</w:t>
      </w:r>
    </w:p>
    <w:p w14:paraId="52110A9A" w14:textId="77777777"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 xml:space="preserve">Adams, S. (2019). Economic growth and foreign direct investment in developing countries: </w:t>
      </w:r>
      <w:r w:rsidR="002755EA" w:rsidRPr="005D0E86">
        <w:rPr>
          <w:rFonts w:ascii="Times New Roman" w:hAnsi="Times New Roman" w:cs="Times New Roman"/>
          <w:sz w:val="24"/>
          <w:szCs w:val="24"/>
        </w:rPr>
        <w:t xml:space="preserve"> </w:t>
      </w:r>
      <w:r w:rsidRPr="005D0E86">
        <w:rPr>
          <w:rFonts w:ascii="Times New Roman" w:hAnsi="Times New Roman" w:cs="Times New Roman"/>
          <w:sz w:val="24"/>
          <w:szCs w:val="24"/>
        </w:rPr>
        <w:t xml:space="preserve">Evidence from Sub-Saharan Africa. </w:t>
      </w:r>
      <w:r w:rsidRPr="005D0E86">
        <w:rPr>
          <w:rFonts w:ascii="Times New Roman" w:hAnsi="Times New Roman" w:cs="Times New Roman"/>
          <w:iCs/>
          <w:sz w:val="24"/>
          <w:szCs w:val="24"/>
        </w:rPr>
        <w:t>Applied Economics</w:t>
      </w:r>
      <w:r w:rsidRPr="005D0E86">
        <w:rPr>
          <w:rFonts w:ascii="Times New Roman" w:hAnsi="Times New Roman" w:cs="Times New Roman"/>
          <w:sz w:val="24"/>
          <w:szCs w:val="24"/>
        </w:rPr>
        <w:t>, 51(13), 1401-1417.</w:t>
      </w:r>
    </w:p>
    <w:p w14:paraId="72D0963A" w14:textId="77777777"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rPr>
      </w:pPr>
      <w:r w:rsidRPr="005D0E86">
        <w:rPr>
          <w:rFonts w:ascii="Times New Roman" w:hAnsi="Times New Roman" w:cs="Times New Roman"/>
        </w:rPr>
        <w:t xml:space="preserve">Adegbite, E., and Olayemi, A. (2019). The role of foreign direct investment in economic diversification: Evidence from Nigeria. </w:t>
      </w:r>
      <w:r w:rsidRPr="005D0E86">
        <w:rPr>
          <w:rFonts w:ascii="Times New Roman" w:hAnsi="Times New Roman" w:cs="Times New Roman"/>
          <w:iCs/>
        </w:rPr>
        <w:t>Journal of African Business, 20</w:t>
      </w:r>
      <w:r w:rsidRPr="005D0E86">
        <w:rPr>
          <w:rFonts w:ascii="Times New Roman" w:hAnsi="Times New Roman" w:cs="Times New Roman"/>
        </w:rPr>
        <w:t>(2), 160-178.</w:t>
      </w:r>
    </w:p>
    <w:p w14:paraId="47201892" w14:textId="77777777"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 xml:space="preserve">Adeniyi, O., and Omisakin, O. (2021). Inflation uncertainty and foreign direct investment: Evidence from sub-Saharan Africa. </w:t>
      </w:r>
      <w:r w:rsidRPr="005D0E86">
        <w:rPr>
          <w:rFonts w:ascii="Times New Roman" w:hAnsi="Times New Roman" w:cs="Times New Roman"/>
          <w:iCs/>
          <w:sz w:val="24"/>
          <w:szCs w:val="24"/>
        </w:rPr>
        <w:t>Journal of International Development</w:t>
      </w:r>
      <w:r w:rsidRPr="005D0E86">
        <w:rPr>
          <w:rFonts w:ascii="Times New Roman" w:hAnsi="Times New Roman" w:cs="Times New Roman"/>
          <w:sz w:val="24"/>
          <w:szCs w:val="24"/>
        </w:rPr>
        <w:t>, 33(4), 621-635.</w:t>
      </w:r>
    </w:p>
    <w:p w14:paraId="355B694A" w14:textId="77777777"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 xml:space="preserve">Ajayi, S. I. (2021). Foreign direct investment and economic development in Africa: The Nigerian experience. </w:t>
      </w:r>
      <w:r w:rsidRPr="005D0E86">
        <w:rPr>
          <w:rFonts w:ascii="Times New Roman" w:hAnsi="Times New Roman" w:cs="Times New Roman"/>
          <w:iCs/>
          <w:sz w:val="24"/>
          <w:szCs w:val="24"/>
        </w:rPr>
        <w:t>African Development Review, 33</w:t>
      </w:r>
      <w:r w:rsidRPr="005D0E86">
        <w:rPr>
          <w:rFonts w:ascii="Times New Roman" w:hAnsi="Times New Roman" w:cs="Times New Roman"/>
          <w:sz w:val="24"/>
          <w:szCs w:val="24"/>
        </w:rPr>
        <w:t>(3), 345-360.</w:t>
      </w:r>
    </w:p>
    <w:p w14:paraId="0EE303F8" w14:textId="77777777" w:rsidR="00696435" w:rsidRPr="005D0E86" w:rsidRDefault="00696435"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 xml:space="preserve">Akinlo, A. E., and Adejumo, O. O. (2021). Inflation and foreign direct investment in Nigeria: An empirical analysis. </w:t>
      </w:r>
      <w:r w:rsidRPr="005D0E86">
        <w:rPr>
          <w:rFonts w:ascii="Times New Roman" w:hAnsi="Times New Roman" w:cs="Times New Roman"/>
          <w:iCs/>
          <w:sz w:val="24"/>
          <w:szCs w:val="24"/>
        </w:rPr>
        <w:t>International Journal of Economics and Finance, 13</w:t>
      </w:r>
      <w:r w:rsidRPr="005D0E86">
        <w:rPr>
          <w:rFonts w:ascii="Times New Roman" w:hAnsi="Times New Roman" w:cs="Times New Roman"/>
          <w:sz w:val="24"/>
          <w:szCs w:val="24"/>
        </w:rPr>
        <w:t>(4), 45-58.</w:t>
      </w:r>
    </w:p>
    <w:p w14:paraId="361BEA88" w14:textId="77777777"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 xml:space="preserve">Akinlo, A. E., and Apanisile, O. T. (2020). Oil price volatility and foreign direct investment inflows in Nigeria. </w:t>
      </w:r>
      <w:r w:rsidRPr="005D0E86">
        <w:rPr>
          <w:rFonts w:ascii="Times New Roman" w:hAnsi="Times New Roman" w:cs="Times New Roman"/>
          <w:iCs/>
          <w:sz w:val="24"/>
          <w:szCs w:val="24"/>
        </w:rPr>
        <w:t>International Journal of Finance and Economics, 27</w:t>
      </w:r>
      <w:r w:rsidRPr="005D0E86">
        <w:rPr>
          <w:rFonts w:ascii="Times New Roman" w:hAnsi="Times New Roman" w:cs="Times New Roman"/>
          <w:sz w:val="24"/>
          <w:szCs w:val="24"/>
        </w:rPr>
        <w:t>(4), 569-586.</w:t>
      </w:r>
    </w:p>
    <w:p w14:paraId="6801280A" w14:textId="77777777" w:rsidR="00A278C5" w:rsidRPr="005D0E86" w:rsidRDefault="00A278C5"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 xml:space="preserve">Asiedu, E. (2019). Foreign direct investment, natural resources, and institutions. </w:t>
      </w:r>
      <w:r w:rsidRPr="005D0E86">
        <w:rPr>
          <w:rFonts w:ascii="Times New Roman" w:hAnsi="Times New Roman" w:cs="Times New Roman"/>
          <w:iCs/>
          <w:sz w:val="24"/>
          <w:szCs w:val="24"/>
        </w:rPr>
        <w:t>International Growth Centre Working Paper</w:t>
      </w:r>
      <w:r w:rsidRPr="005D0E86">
        <w:rPr>
          <w:rFonts w:ascii="Times New Roman" w:hAnsi="Times New Roman" w:cs="Times New Roman"/>
          <w:sz w:val="24"/>
          <w:szCs w:val="24"/>
        </w:rPr>
        <w:t>. https://www.theigc.org/wp-content/uploads/2019/07/Asiedu-2019-Working-paper.pdf</w:t>
      </w:r>
    </w:p>
    <w:p w14:paraId="0F69F029" w14:textId="77777777"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Asongu, S. A., Akpan, U. S., and Isihak, S. R. (2021). Determinants of foreign direct investment in fast-growing economies: Evidence from the African experience. African Governance and Development Institute Working Paper No. 21/064.</w:t>
      </w:r>
    </w:p>
    <w:p w14:paraId="6E2F1747" w14:textId="77777777"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 xml:space="preserve">Blonigen, B. A., and Piger, J. (2019). Determinants of foreign direct investment. Canadian </w:t>
      </w:r>
      <w:r w:rsidR="002755EA" w:rsidRPr="005D0E86">
        <w:rPr>
          <w:rFonts w:ascii="Times New Roman" w:hAnsi="Times New Roman" w:cs="Times New Roman"/>
          <w:sz w:val="24"/>
          <w:szCs w:val="24"/>
        </w:rPr>
        <w:t xml:space="preserve"> </w:t>
      </w:r>
      <w:r w:rsidRPr="005D0E86">
        <w:rPr>
          <w:rFonts w:ascii="Times New Roman" w:hAnsi="Times New Roman" w:cs="Times New Roman"/>
          <w:sz w:val="24"/>
          <w:szCs w:val="24"/>
        </w:rPr>
        <w:t>Journal of Economics/Revue canadienne d'économique, 52(4), 1421–1444.</w:t>
      </w:r>
    </w:p>
    <w:p w14:paraId="1F9CFC73" w14:textId="77777777"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 xml:space="preserve">Boateng, A., Hua, X., Nisar, S., and Wu, J. (2023). </w:t>
      </w:r>
      <w:r w:rsidRPr="005D0E86">
        <w:rPr>
          <w:rFonts w:ascii="Times New Roman" w:hAnsi="Times New Roman" w:cs="Times New Roman"/>
          <w:iCs/>
          <w:sz w:val="24"/>
          <w:szCs w:val="24"/>
        </w:rPr>
        <w:t>Determinants of Foreign Direct Investment: A Systematic Review of the Literature</w:t>
      </w:r>
      <w:r w:rsidRPr="005D0E86">
        <w:rPr>
          <w:rFonts w:ascii="Times New Roman" w:hAnsi="Times New Roman" w:cs="Times New Roman"/>
          <w:sz w:val="24"/>
          <w:szCs w:val="24"/>
        </w:rPr>
        <w:t>. Foreign Trade Review, 58(1), 1-20.</w:t>
      </w:r>
    </w:p>
    <w:p w14:paraId="648D92C7" w14:textId="77777777"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rPr>
      </w:pPr>
      <w:r w:rsidRPr="005D0E86">
        <w:rPr>
          <w:rFonts w:ascii="Times New Roman" w:hAnsi="Times New Roman" w:cs="Times New Roman"/>
          <w:sz w:val="24"/>
          <w:szCs w:val="24"/>
        </w:rPr>
        <w:t>CBN. (2021). Central Bank of Nigeria Statistical Bulletin 2021. Central Bank of Nigeria.</w:t>
      </w:r>
    </w:p>
    <w:p w14:paraId="2644D5AE" w14:textId="77777777"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 xml:space="preserve">Cleeve, E., Debrah, Y., and Yiheyis, Z. (2020). Human capital and FDI inflow: An assessment of the African case. </w:t>
      </w:r>
      <w:r w:rsidRPr="005D0E86">
        <w:rPr>
          <w:rFonts w:ascii="Times New Roman" w:hAnsi="Times New Roman" w:cs="Times New Roman"/>
          <w:iCs/>
          <w:sz w:val="24"/>
          <w:szCs w:val="24"/>
        </w:rPr>
        <w:t>World Development</w:t>
      </w:r>
      <w:r w:rsidRPr="005D0E86">
        <w:rPr>
          <w:rFonts w:ascii="Times New Roman" w:hAnsi="Times New Roman" w:cs="Times New Roman"/>
          <w:sz w:val="24"/>
          <w:szCs w:val="24"/>
        </w:rPr>
        <w:t>, 127, 104739.</w:t>
      </w:r>
    </w:p>
    <w:p w14:paraId="39C63194" w14:textId="77777777" w:rsidR="00A278C5" w:rsidRPr="005D0E86" w:rsidRDefault="00A278C5"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 xml:space="preserve">Dao, L. T., Bui, N. T., and Doan, T.-T. T. (2024). Corruption and foreign direct investment: Bayesian analysis approach. </w:t>
      </w:r>
      <w:r w:rsidRPr="005D0E86">
        <w:rPr>
          <w:rFonts w:ascii="Times New Roman" w:hAnsi="Times New Roman" w:cs="Times New Roman"/>
          <w:i/>
          <w:iCs/>
          <w:sz w:val="24"/>
          <w:szCs w:val="24"/>
        </w:rPr>
        <w:t>Journal of Governance and Regulation, 13</w:t>
      </w:r>
      <w:r w:rsidRPr="005D0E86">
        <w:rPr>
          <w:rFonts w:ascii="Times New Roman" w:hAnsi="Times New Roman" w:cs="Times New Roman"/>
          <w:sz w:val="24"/>
          <w:szCs w:val="24"/>
        </w:rPr>
        <w:t xml:space="preserve">(2), 255-266. </w:t>
      </w:r>
    </w:p>
    <w:p w14:paraId="0368CB8B" w14:textId="77777777"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rPr>
      </w:pPr>
      <w:r w:rsidRPr="005D0E86">
        <w:rPr>
          <w:rFonts w:ascii="Times New Roman" w:hAnsi="Times New Roman" w:cs="Times New Roman"/>
        </w:rPr>
        <w:t>Dunning, J. H. (2018). Multinational enterprises and the global economy (2nd ed.). Edward Elgar Publishing.</w:t>
      </w:r>
    </w:p>
    <w:p w14:paraId="66553FA0" w14:textId="77777777" w:rsidR="00A278C5" w:rsidRPr="005D0E86" w:rsidRDefault="00A278C5"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 xml:space="preserve">Eboh, F. E., Uzochukwu, O., and Eze, P. N. (2022). Institutional quality and foreign direct investment inflows in Nigeria. </w:t>
      </w:r>
      <w:r w:rsidRPr="005D0E86">
        <w:rPr>
          <w:rFonts w:ascii="Times New Roman" w:hAnsi="Times New Roman" w:cs="Times New Roman"/>
          <w:i/>
          <w:iCs/>
          <w:sz w:val="24"/>
          <w:szCs w:val="24"/>
        </w:rPr>
        <w:t>Journal of Economics and International Finance, 14</w:t>
      </w:r>
      <w:r w:rsidRPr="005D0E86">
        <w:rPr>
          <w:rFonts w:ascii="Times New Roman" w:hAnsi="Times New Roman" w:cs="Times New Roman"/>
          <w:sz w:val="24"/>
          <w:szCs w:val="24"/>
        </w:rPr>
        <w:t>(2), 65-78.</w:t>
      </w:r>
    </w:p>
    <w:p w14:paraId="6F76DCCD" w14:textId="77777777"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Ezeaku, H. C., Okeke, C. N., and Agbaeze, E. K. (2022). Macroeconomic determinants of foreign direct investment in Nigeria: A time series analysis. Journal of Economics and International Finance, 14(1), 1–12.</w:t>
      </w:r>
    </w:p>
    <w:p w14:paraId="3E019218" w14:textId="77777777" w:rsidR="00A278C5" w:rsidRPr="005D0E86" w:rsidRDefault="00A278C5"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Ibeh, K. I. N., Wilson, J., and Chizema, A. (2020). The internationalization of African firms: Opportunities, challenges, and risks. Thunderbird International Business Review, 61(1), 5–12.</w:t>
      </w:r>
    </w:p>
    <w:p w14:paraId="5D4E72AA" w14:textId="77777777"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 xml:space="preserve">Ibrahim, S., and Adeyemi, L. (2019). Corruption and foreign direct investment in Nigeria: A GMM approach. </w:t>
      </w:r>
      <w:r w:rsidRPr="005D0E86">
        <w:rPr>
          <w:rFonts w:ascii="Times New Roman" w:hAnsi="Times New Roman" w:cs="Times New Roman"/>
          <w:i/>
          <w:iCs/>
          <w:sz w:val="24"/>
          <w:szCs w:val="24"/>
        </w:rPr>
        <w:t>International Journal of Finance and Economics</w:t>
      </w:r>
      <w:r w:rsidRPr="005D0E86">
        <w:rPr>
          <w:rFonts w:ascii="Times New Roman" w:hAnsi="Times New Roman" w:cs="Times New Roman"/>
          <w:sz w:val="24"/>
          <w:szCs w:val="24"/>
        </w:rPr>
        <w:t xml:space="preserve">, 14(3), 141-163. </w:t>
      </w:r>
    </w:p>
    <w:p w14:paraId="2591DCB2" w14:textId="77777777"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 xml:space="preserve">Kim, J., Shephard, N., and Chib, S. (2019). Stochastic volatility: Likelihood inference and comparison with ARCH models. </w:t>
      </w:r>
      <w:r w:rsidRPr="005D0E86">
        <w:rPr>
          <w:rFonts w:ascii="Times New Roman" w:hAnsi="Times New Roman" w:cs="Times New Roman"/>
          <w:i/>
          <w:iCs/>
          <w:sz w:val="24"/>
          <w:szCs w:val="24"/>
        </w:rPr>
        <w:t>The Review of Economic Studies, 65</w:t>
      </w:r>
      <w:r w:rsidRPr="005D0E86">
        <w:rPr>
          <w:rFonts w:ascii="Times New Roman" w:hAnsi="Times New Roman" w:cs="Times New Roman"/>
          <w:sz w:val="24"/>
          <w:szCs w:val="24"/>
        </w:rPr>
        <w:t>(3), 361-393.</w:t>
      </w:r>
    </w:p>
    <w:p w14:paraId="67CC5295" w14:textId="77777777"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 xml:space="preserve">Musa, T. A., and Ibrahim, R. (2023). Bayesian hierarchical modeling of exchange rate and FDI: Empirical evidence from Nigeria. </w:t>
      </w:r>
      <w:r w:rsidRPr="005D0E86">
        <w:rPr>
          <w:rFonts w:ascii="Times New Roman" w:hAnsi="Times New Roman" w:cs="Times New Roman"/>
          <w:i/>
          <w:iCs/>
          <w:sz w:val="24"/>
          <w:szCs w:val="24"/>
        </w:rPr>
        <w:t>Statistical Research Journal, 45</w:t>
      </w:r>
      <w:r w:rsidRPr="005D0E86">
        <w:rPr>
          <w:rFonts w:ascii="Times New Roman" w:hAnsi="Times New Roman" w:cs="Times New Roman"/>
          <w:sz w:val="24"/>
          <w:szCs w:val="24"/>
        </w:rPr>
        <w:t>(3), 189-210.</w:t>
      </w:r>
    </w:p>
    <w:p w14:paraId="248907A1" w14:textId="77777777"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 xml:space="preserve">Nwisienyi, C., and Okaro, S. (2024). </w:t>
      </w:r>
      <w:r w:rsidRPr="005D0E86">
        <w:rPr>
          <w:rFonts w:ascii="Times New Roman" w:hAnsi="Times New Roman" w:cs="Times New Roman"/>
          <w:i/>
          <w:iCs/>
          <w:sz w:val="24"/>
          <w:szCs w:val="24"/>
        </w:rPr>
        <w:t>Determinants of Foreign Direct Investment in Nigeria: A Vector Error Correction Model Approach</w:t>
      </w:r>
      <w:r w:rsidRPr="005D0E86">
        <w:rPr>
          <w:rFonts w:ascii="Times New Roman" w:hAnsi="Times New Roman" w:cs="Times New Roman"/>
          <w:sz w:val="24"/>
          <w:szCs w:val="24"/>
        </w:rPr>
        <w:t>. African Business and Finance Review, 14(1), 45-67.</w:t>
      </w:r>
    </w:p>
    <w:p w14:paraId="37F67BBD" w14:textId="77777777"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 xml:space="preserve">Obafemi, F. N., Yao, S., and Eze, O. R. (2021). Foreign direct investment, institutional quality, and economic growth in sub-Saharan Africa. </w:t>
      </w:r>
      <w:r w:rsidRPr="005D0E86">
        <w:rPr>
          <w:rFonts w:ascii="Times New Roman" w:hAnsi="Times New Roman" w:cs="Times New Roman"/>
          <w:i/>
          <w:iCs/>
          <w:sz w:val="24"/>
          <w:szCs w:val="24"/>
        </w:rPr>
        <w:t>Journal of African Business, 22</w:t>
      </w:r>
      <w:r w:rsidRPr="005D0E86">
        <w:rPr>
          <w:rFonts w:ascii="Times New Roman" w:hAnsi="Times New Roman" w:cs="Times New Roman"/>
          <w:sz w:val="24"/>
          <w:szCs w:val="24"/>
        </w:rPr>
        <w:t>(1), 1-19.</w:t>
      </w:r>
    </w:p>
    <w:p w14:paraId="05F5C9BF" w14:textId="77777777"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Oduyemi, G. O. (2023). Perceived risk and foreign direct investment in Nigeria: A sectoral analysis. Journal of African Business, 24(1), 85–102.</w:t>
      </w:r>
    </w:p>
    <w:p w14:paraId="41494DD3" w14:textId="77777777"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Ogbuabor, J. E., and Onwujekwe, O. E. (2021). Economic growth and foreign direct investment in Nigeria: A causality analysis. International Journal of Economics and Financial Issues, 11(1), 1–8.</w:t>
      </w:r>
    </w:p>
    <w:p w14:paraId="343B5C4A" w14:textId="77777777"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 xml:space="preserve">Ogunkola, E. O., and Olawale, O. A. (2022). Foreign direct investment, trade openness, and economic growth in Nigeria: A macroeconomic perspective. </w:t>
      </w:r>
      <w:r w:rsidRPr="005D0E86">
        <w:rPr>
          <w:rFonts w:ascii="Times New Roman" w:hAnsi="Times New Roman" w:cs="Times New Roman"/>
          <w:i/>
          <w:iCs/>
          <w:sz w:val="24"/>
          <w:szCs w:val="24"/>
        </w:rPr>
        <w:t>Economic Modelling and Policy Review, 14</w:t>
      </w:r>
      <w:r w:rsidRPr="005D0E86">
        <w:rPr>
          <w:rFonts w:ascii="Times New Roman" w:hAnsi="Times New Roman" w:cs="Times New Roman"/>
          <w:sz w:val="24"/>
          <w:szCs w:val="24"/>
        </w:rPr>
        <w:t>(2), 78-96.</w:t>
      </w:r>
    </w:p>
    <w:p w14:paraId="6450450B" w14:textId="77777777"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 xml:space="preserve">Okafor, C., and Emeh, Y. (2021). </w:t>
      </w:r>
      <w:r w:rsidRPr="005D0E86">
        <w:rPr>
          <w:rFonts w:ascii="Times New Roman" w:hAnsi="Times New Roman" w:cs="Times New Roman"/>
          <w:i/>
          <w:iCs/>
          <w:sz w:val="24"/>
          <w:szCs w:val="24"/>
        </w:rPr>
        <w:t>Political Stability and Foreign Direct Investment in Nigeria</w:t>
      </w:r>
      <w:r w:rsidRPr="005D0E86">
        <w:rPr>
          <w:rFonts w:ascii="Times New Roman" w:hAnsi="Times New Roman" w:cs="Times New Roman"/>
          <w:sz w:val="24"/>
          <w:szCs w:val="24"/>
        </w:rPr>
        <w:t>. Journal of Political Economy and Development, 13(2), 112-126.</w:t>
      </w:r>
    </w:p>
    <w:p w14:paraId="76759FBE" w14:textId="77777777" w:rsidR="00A278C5" w:rsidRPr="005D0E86" w:rsidRDefault="00A278C5"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Olayemi, S. O., and Adetayo, J. O. (2021). Oil price volatility and economic growth in Nigeria. Journal of Economics and Sustainable Development, 12(4), 45–54.</w:t>
      </w:r>
    </w:p>
    <w:p w14:paraId="197E39AE" w14:textId="77777777"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Osabuohien, E. S., Efobi, U. R., and Beecroft, I. (202</w:t>
      </w:r>
      <w:r w:rsidRPr="005D0E86">
        <w:rPr>
          <w:rFonts w:ascii="Times New Roman" w:hAnsi="Times New Roman" w:cs="Times New Roman"/>
        </w:rPr>
        <w:t>2</w:t>
      </w:r>
      <w:r w:rsidRPr="005D0E86">
        <w:rPr>
          <w:rFonts w:ascii="Times New Roman" w:hAnsi="Times New Roman" w:cs="Times New Roman"/>
          <w:sz w:val="24"/>
          <w:szCs w:val="24"/>
        </w:rPr>
        <w:t>). Exchange rate volatility and foreign direct investment in Nigeria. African Development Review, 32(2), 1–14.</w:t>
      </w:r>
    </w:p>
    <w:p w14:paraId="1A779337" w14:textId="77777777"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 xml:space="preserve">Osifo, B., Etim, F., and Lawal, D. (2020). Exchange rate management and foreign direct investment in Nigeria. </w:t>
      </w:r>
      <w:r w:rsidRPr="005D0E86">
        <w:rPr>
          <w:rFonts w:ascii="Times New Roman" w:hAnsi="Times New Roman" w:cs="Times New Roman"/>
          <w:i/>
          <w:iCs/>
          <w:sz w:val="24"/>
          <w:szCs w:val="24"/>
        </w:rPr>
        <w:t>International Journal of Monetary Economics, 37</w:t>
      </w:r>
      <w:r w:rsidRPr="005D0E86">
        <w:rPr>
          <w:rFonts w:ascii="Times New Roman" w:hAnsi="Times New Roman" w:cs="Times New Roman"/>
          <w:sz w:val="24"/>
          <w:szCs w:val="24"/>
        </w:rPr>
        <w:t>(2), 233-249.</w:t>
      </w:r>
    </w:p>
    <w:p w14:paraId="785777FF" w14:textId="77777777" w:rsidR="00A278C5" w:rsidRPr="005D0E86" w:rsidRDefault="00A278C5"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UNCTAD. (2020). World Investment Report 2020: International production beyond the pandemic. United Nations Conference on Trade and Development.</w:t>
      </w:r>
    </w:p>
    <w:p w14:paraId="4EA37BBB" w14:textId="77777777" w:rsidR="00501874" w:rsidRDefault="00501874" w:rsidP="005D0E86">
      <w:pPr>
        <w:spacing w:before="240" w:line="240" w:lineRule="auto"/>
        <w:ind w:left="360"/>
        <w:jc w:val="both"/>
      </w:pPr>
    </w:p>
    <w:sectPr w:rsidR="00501874" w:rsidSect="004700FD">
      <w:headerReference w:type="default" r:id="rId12"/>
      <w:footerReference w:type="default" r:id="rId13"/>
      <w:pgSz w:w="11909" w:h="16834"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E5DF7" w14:textId="77777777" w:rsidR="00DE2AA5" w:rsidRDefault="00DE2AA5" w:rsidP="000907EF">
      <w:pPr>
        <w:spacing w:after="0" w:line="240" w:lineRule="auto"/>
      </w:pPr>
      <w:r>
        <w:separator/>
      </w:r>
    </w:p>
  </w:endnote>
  <w:endnote w:type="continuationSeparator" w:id="0">
    <w:p w14:paraId="6C18D227" w14:textId="77777777" w:rsidR="00DE2AA5" w:rsidRDefault="00DE2AA5" w:rsidP="00090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304404"/>
      <w:docPartObj>
        <w:docPartGallery w:val="Page Numbers (Bottom of Page)"/>
        <w:docPartUnique/>
      </w:docPartObj>
    </w:sdtPr>
    <w:sdtContent>
      <w:p w14:paraId="1D3D430D" w14:textId="77777777" w:rsidR="005D0E86" w:rsidRDefault="00AB0B5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2420CA2" w14:textId="77777777" w:rsidR="005D0E86" w:rsidRDefault="005D0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77F1" w14:textId="77777777" w:rsidR="00DE2AA5" w:rsidRDefault="00DE2AA5" w:rsidP="000907EF">
      <w:pPr>
        <w:spacing w:after="0" w:line="240" w:lineRule="auto"/>
      </w:pPr>
      <w:r>
        <w:separator/>
      </w:r>
    </w:p>
  </w:footnote>
  <w:footnote w:type="continuationSeparator" w:id="0">
    <w:p w14:paraId="3EC09CBB" w14:textId="77777777" w:rsidR="00DE2AA5" w:rsidRDefault="00DE2AA5" w:rsidP="00090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DABB" w14:textId="77777777" w:rsidR="005D0E86" w:rsidRDefault="005D0E86">
    <w:pPr>
      <w:pStyle w:val="Header"/>
    </w:pPr>
  </w:p>
  <w:p w14:paraId="61492687" w14:textId="77777777" w:rsidR="005D0E86" w:rsidRDefault="005D0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B0B"/>
    <w:multiLevelType w:val="multilevel"/>
    <w:tmpl w:val="F1BC6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436CC"/>
    <w:multiLevelType w:val="multilevel"/>
    <w:tmpl w:val="BC548BD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85025E"/>
    <w:multiLevelType w:val="multilevel"/>
    <w:tmpl w:val="E2E4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62888"/>
    <w:multiLevelType w:val="multilevel"/>
    <w:tmpl w:val="3FFE649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214E2B"/>
    <w:multiLevelType w:val="multilevel"/>
    <w:tmpl w:val="150E33F2"/>
    <w:lvl w:ilvl="0">
      <w:start w:val="3"/>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60C023B"/>
    <w:multiLevelType w:val="multilevel"/>
    <w:tmpl w:val="8906423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C216CA"/>
    <w:multiLevelType w:val="hybridMultilevel"/>
    <w:tmpl w:val="43CC6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83449"/>
    <w:multiLevelType w:val="multilevel"/>
    <w:tmpl w:val="042A3C1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BB6F61"/>
    <w:multiLevelType w:val="hybridMultilevel"/>
    <w:tmpl w:val="76087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05532"/>
    <w:multiLevelType w:val="multilevel"/>
    <w:tmpl w:val="52A8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BB78EA"/>
    <w:multiLevelType w:val="multilevel"/>
    <w:tmpl w:val="F202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5857F9"/>
    <w:multiLevelType w:val="hybridMultilevel"/>
    <w:tmpl w:val="48D8D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5C781A"/>
    <w:multiLevelType w:val="multilevel"/>
    <w:tmpl w:val="FDC4E96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5A71F8"/>
    <w:multiLevelType w:val="multilevel"/>
    <w:tmpl w:val="FF62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00793A"/>
    <w:multiLevelType w:val="hybridMultilevel"/>
    <w:tmpl w:val="0332F7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A14DD1"/>
    <w:multiLevelType w:val="hybridMultilevel"/>
    <w:tmpl w:val="21BC80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8938940">
    <w:abstractNumId w:val="8"/>
  </w:num>
  <w:num w:numId="2" w16cid:durableId="135070873">
    <w:abstractNumId w:val="10"/>
  </w:num>
  <w:num w:numId="3" w16cid:durableId="2077435975">
    <w:abstractNumId w:val="14"/>
  </w:num>
  <w:num w:numId="4" w16cid:durableId="296181110">
    <w:abstractNumId w:val="13"/>
  </w:num>
  <w:num w:numId="5" w16cid:durableId="200173974">
    <w:abstractNumId w:val="3"/>
  </w:num>
  <w:num w:numId="6" w16cid:durableId="547104806">
    <w:abstractNumId w:val="15"/>
  </w:num>
  <w:num w:numId="7" w16cid:durableId="457838526">
    <w:abstractNumId w:val="9"/>
  </w:num>
  <w:num w:numId="8" w16cid:durableId="104231283">
    <w:abstractNumId w:val="12"/>
  </w:num>
  <w:num w:numId="9" w16cid:durableId="659431340">
    <w:abstractNumId w:val="2"/>
  </w:num>
  <w:num w:numId="10" w16cid:durableId="515120219">
    <w:abstractNumId w:val="0"/>
  </w:num>
  <w:num w:numId="11" w16cid:durableId="223302387">
    <w:abstractNumId w:val="5"/>
  </w:num>
  <w:num w:numId="12" w16cid:durableId="1158230869">
    <w:abstractNumId w:val="7"/>
  </w:num>
  <w:num w:numId="13" w16cid:durableId="1137842820">
    <w:abstractNumId w:val="4"/>
  </w:num>
  <w:num w:numId="14" w16cid:durableId="508955266">
    <w:abstractNumId w:val="1"/>
  </w:num>
  <w:num w:numId="15" w16cid:durableId="1782528600">
    <w:abstractNumId w:val="11"/>
  </w:num>
  <w:num w:numId="16" w16cid:durableId="13541146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874"/>
    <w:rsid w:val="000124D4"/>
    <w:rsid w:val="00043184"/>
    <w:rsid w:val="00066335"/>
    <w:rsid w:val="00071537"/>
    <w:rsid w:val="000907EF"/>
    <w:rsid w:val="00094F90"/>
    <w:rsid w:val="00103071"/>
    <w:rsid w:val="00112C43"/>
    <w:rsid w:val="00150CE5"/>
    <w:rsid w:val="001D1C44"/>
    <w:rsid w:val="001F16C3"/>
    <w:rsid w:val="002033BC"/>
    <w:rsid w:val="002044D9"/>
    <w:rsid w:val="002049A7"/>
    <w:rsid w:val="002755EA"/>
    <w:rsid w:val="00296ADA"/>
    <w:rsid w:val="002F7276"/>
    <w:rsid w:val="003624E8"/>
    <w:rsid w:val="003A53F2"/>
    <w:rsid w:val="003E4EEF"/>
    <w:rsid w:val="00421763"/>
    <w:rsid w:val="00422A1D"/>
    <w:rsid w:val="004700FD"/>
    <w:rsid w:val="004E46EE"/>
    <w:rsid w:val="004F65A4"/>
    <w:rsid w:val="00501874"/>
    <w:rsid w:val="005B6315"/>
    <w:rsid w:val="005D0E86"/>
    <w:rsid w:val="006108FD"/>
    <w:rsid w:val="006201BE"/>
    <w:rsid w:val="00696435"/>
    <w:rsid w:val="006A6399"/>
    <w:rsid w:val="006D6726"/>
    <w:rsid w:val="007820F9"/>
    <w:rsid w:val="00826B9E"/>
    <w:rsid w:val="008349FE"/>
    <w:rsid w:val="008400E9"/>
    <w:rsid w:val="008611D3"/>
    <w:rsid w:val="00921271"/>
    <w:rsid w:val="00926765"/>
    <w:rsid w:val="00941BDD"/>
    <w:rsid w:val="009534D6"/>
    <w:rsid w:val="00967DA4"/>
    <w:rsid w:val="00976A14"/>
    <w:rsid w:val="00A278C5"/>
    <w:rsid w:val="00A42205"/>
    <w:rsid w:val="00A43968"/>
    <w:rsid w:val="00AB0B5B"/>
    <w:rsid w:val="00B537F0"/>
    <w:rsid w:val="00B556AE"/>
    <w:rsid w:val="00B64736"/>
    <w:rsid w:val="00B76766"/>
    <w:rsid w:val="00B95625"/>
    <w:rsid w:val="00BC730A"/>
    <w:rsid w:val="00C06583"/>
    <w:rsid w:val="00C72153"/>
    <w:rsid w:val="00CE2EE8"/>
    <w:rsid w:val="00D01DE9"/>
    <w:rsid w:val="00D172C8"/>
    <w:rsid w:val="00D66612"/>
    <w:rsid w:val="00DA6C96"/>
    <w:rsid w:val="00DE2AA5"/>
    <w:rsid w:val="00DF0AA1"/>
    <w:rsid w:val="00DF485B"/>
    <w:rsid w:val="00E10924"/>
    <w:rsid w:val="00E27892"/>
    <w:rsid w:val="00E52A78"/>
    <w:rsid w:val="00E847BA"/>
    <w:rsid w:val="00F1048D"/>
    <w:rsid w:val="00FC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D859"/>
  <w15:docId w15:val="{0FC622FB-D59E-4DAA-B65D-207128E8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874"/>
    <w:pPr>
      <w:spacing w:after="200" w:line="276" w:lineRule="auto"/>
    </w:pPr>
  </w:style>
  <w:style w:type="paragraph" w:styleId="Heading1">
    <w:name w:val="heading 1"/>
    <w:basedOn w:val="Normal"/>
    <w:next w:val="Normal"/>
    <w:link w:val="Heading1Char"/>
    <w:uiPriority w:val="9"/>
    <w:qFormat/>
    <w:rsid w:val="00501874"/>
    <w:pPr>
      <w:keepNext/>
      <w:keepLines/>
      <w:spacing w:before="360" w:after="80" w:line="259" w:lineRule="auto"/>
      <w:outlineLvl w:val="0"/>
    </w:pPr>
    <w:rPr>
      <w:rFonts w:ascii="Times New Roman" w:eastAsiaTheme="majorEastAsia" w:hAnsi="Times New Roman" w:cstheme="majorBidi"/>
      <w:b/>
      <w:kern w:val="2"/>
      <w:sz w:val="24"/>
      <w:szCs w:val="40"/>
    </w:rPr>
  </w:style>
  <w:style w:type="paragraph" w:styleId="Heading2">
    <w:name w:val="heading 2"/>
    <w:basedOn w:val="Normal"/>
    <w:next w:val="Normal"/>
    <w:link w:val="Heading2Char"/>
    <w:uiPriority w:val="9"/>
    <w:semiHidden/>
    <w:unhideWhenUsed/>
    <w:qFormat/>
    <w:rsid w:val="00501874"/>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874"/>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874"/>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874"/>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874"/>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874"/>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874"/>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874"/>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874"/>
    <w:rPr>
      <w:rFonts w:ascii="Times New Roman" w:eastAsiaTheme="majorEastAsia" w:hAnsi="Times New Roman" w:cstheme="majorBidi"/>
      <w:b/>
      <w:kern w:val="2"/>
      <w:sz w:val="24"/>
      <w:szCs w:val="40"/>
    </w:rPr>
  </w:style>
  <w:style w:type="character" w:customStyle="1" w:styleId="Heading2Char">
    <w:name w:val="Heading 2 Char"/>
    <w:basedOn w:val="DefaultParagraphFont"/>
    <w:link w:val="Heading2"/>
    <w:uiPriority w:val="9"/>
    <w:semiHidden/>
    <w:rsid w:val="005018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18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8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8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874"/>
    <w:rPr>
      <w:rFonts w:eastAsiaTheme="majorEastAsia" w:cstheme="majorBidi"/>
      <w:color w:val="272727" w:themeColor="text1" w:themeTint="D8"/>
    </w:rPr>
  </w:style>
  <w:style w:type="paragraph" w:styleId="ListParagraph">
    <w:name w:val="List Paragraph"/>
    <w:basedOn w:val="Normal"/>
    <w:uiPriority w:val="34"/>
    <w:qFormat/>
    <w:rsid w:val="00501874"/>
    <w:pPr>
      <w:ind w:left="720"/>
      <w:contextualSpacing/>
    </w:pPr>
  </w:style>
  <w:style w:type="paragraph" w:styleId="Header">
    <w:name w:val="header"/>
    <w:basedOn w:val="Normal"/>
    <w:link w:val="HeaderChar"/>
    <w:uiPriority w:val="99"/>
    <w:unhideWhenUsed/>
    <w:rsid w:val="00501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874"/>
  </w:style>
  <w:style w:type="paragraph" w:styleId="Footer">
    <w:name w:val="footer"/>
    <w:basedOn w:val="Normal"/>
    <w:link w:val="FooterChar"/>
    <w:uiPriority w:val="99"/>
    <w:unhideWhenUsed/>
    <w:rsid w:val="00501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874"/>
  </w:style>
  <w:style w:type="paragraph" w:styleId="Title">
    <w:name w:val="Title"/>
    <w:basedOn w:val="Normal"/>
    <w:next w:val="Normal"/>
    <w:link w:val="TitleChar"/>
    <w:uiPriority w:val="10"/>
    <w:qFormat/>
    <w:rsid w:val="00501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874"/>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874"/>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501874"/>
    <w:rPr>
      <w:i/>
      <w:iCs/>
      <w:color w:val="404040" w:themeColor="text1" w:themeTint="BF"/>
    </w:rPr>
  </w:style>
  <w:style w:type="character" w:styleId="IntenseEmphasis">
    <w:name w:val="Intense Emphasis"/>
    <w:basedOn w:val="DefaultParagraphFont"/>
    <w:uiPriority w:val="21"/>
    <w:qFormat/>
    <w:rsid w:val="00501874"/>
    <w:rPr>
      <w:i/>
      <w:iCs/>
      <w:color w:val="2F5496" w:themeColor="accent1" w:themeShade="BF"/>
    </w:rPr>
  </w:style>
  <w:style w:type="paragraph" w:styleId="IntenseQuote">
    <w:name w:val="Intense Quote"/>
    <w:basedOn w:val="Normal"/>
    <w:next w:val="Normal"/>
    <w:link w:val="IntenseQuoteChar"/>
    <w:uiPriority w:val="30"/>
    <w:qFormat/>
    <w:rsid w:val="00501874"/>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874"/>
    <w:rPr>
      <w:i/>
      <w:iCs/>
      <w:color w:val="2F5496" w:themeColor="accent1" w:themeShade="BF"/>
    </w:rPr>
  </w:style>
  <w:style w:type="character" w:styleId="IntenseReference">
    <w:name w:val="Intense Reference"/>
    <w:basedOn w:val="DefaultParagraphFont"/>
    <w:uiPriority w:val="32"/>
    <w:qFormat/>
    <w:rsid w:val="00501874"/>
    <w:rPr>
      <w:b/>
      <w:bCs/>
      <w:smallCaps/>
      <w:color w:val="2F5496" w:themeColor="accent1" w:themeShade="BF"/>
      <w:spacing w:val="5"/>
    </w:rPr>
  </w:style>
  <w:style w:type="character" w:styleId="Hyperlink">
    <w:name w:val="Hyperlink"/>
    <w:basedOn w:val="DefaultParagraphFont"/>
    <w:uiPriority w:val="99"/>
    <w:unhideWhenUsed/>
    <w:rsid w:val="00501874"/>
    <w:rPr>
      <w:color w:val="0563C1" w:themeColor="hyperlink"/>
      <w:u w:val="single"/>
    </w:rPr>
  </w:style>
  <w:style w:type="character" w:customStyle="1" w:styleId="HTMLPreformattedChar">
    <w:name w:val="HTML Preformatted Char"/>
    <w:basedOn w:val="DefaultParagraphFont"/>
    <w:link w:val="HTMLPreformatted"/>
    <w:uiPriority w:val="99"/>
    <w:semiHidden/>
    <w:rsid w:val="00501874"/>
    <w:rPr>
      <w:rFonts w:ascii="Consolas" w:hAnsi="Consolas"/>
      <w:sz w:val="20"/>
      <w:szCs w:val="20"/>
    </w:rPr>
  </w:style>
  <w:style w:type="paragraph" w:styleId="HTMLPreformatted">
    <w:name w:val="HTML Preformatted"/>
    <w:basedOn w:val="Normal"/>
    <w:link w:val="HTMLPreformattedChar"/>
    <w:uiPriority w:val="99"/>
    <w:semiHidden/>
    <w:unhideWhenUsed/>
    <w:rsid w:val="00501874"/>
    <w:pPr>
      <w:spacing w:after="0" w:line="240" w:lineRule="auto"/>
    </w:pPr>
    <w:rPr>
      <w:rFonts w:ascii="Consolas" w:hAnsi="Consolas"/>
      <w:sz w:val="20"/>
      <w:szCs w:val="20"/>
    </w:rPr>
  </w:style>
  <w:style w:type="paragraph" w:styleId="BalloonText">
    <w:name w:val="Balloon Text"/>
    <w:basedOn w:val="Normal"/>
    <w:link w:val="BalloonTextChar"/>
    <w:uiPriority w:val="99"/>
    <w:semiHidden/>
    <w:unhideWhenUsed/>
    <w:rsid w:val="00620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6407</Words>
  <Characters>36526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theaisha1707@gmail.com</cp:lastModifiedBy>
  <cp:revision>4</cp:revision>
  <dcterms:created xsi:type="dcterms:W3CDTF">2026-03-19T18:52:00Z</dcterms:created>
  <dcterms:modified xsi:type="dcterms:W3CDTF">2026-03-20T09:05:00Z</dcterms:modified>
</cp:coreProperties>
</file>