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B94A7" w14:textId="59890696" w:rsidR="008134BD" w:rsidRDefault="008134BD" w:rsidP="00927B4B">
      <w:pPr>
        <w:spacing w:after="0" w:line="276" w:lineRule="auto"/>
        <w:jc w:val="center"/>
        <w:rPr>
          <w:rFonts w:ascii="Times New Roman" w:hAnsi="Times New Roman" w:cs="Times New Roman"/>
          <w:b/>
          <w:sz w:val="24"/>
          <w:szCs w:val="24"/>
        </w:rPr>
      </w:pPr>
      <w:r w:rsidRPr="008134BD">
        <w:rPr>
          <w:rFonts w:ascii="Times New Roman" w:hAnsi="Times New Roman" w:cs="Times New Roman"/>
          <w:b/>
          <w:sz w:val="24"/>
          <w:szCs w:val="24"/>
        </w:rPr>
        <w:t xml:space="preserve">PARENTAL SUPPORT, SOCIO-EMOTIONAL LEARNING, AND ACADEMIC PERFORMANCE OF </w:t>
      </w:r>
      <w:r w:rsidR="00314207">
        <w:rPr>
          <w:rFonts w:ascii="Times New Roman" w:hAnsi="Times New Roman" w:cs="Times New Roman"/>
          <w:b/>
          <w:sz w:val="24"/>
          <w:szCs w:val="24"/>
        </w:rPr>
        <w:t>HIGHER EDUCATION</w:t>
      </w:r>
      <w:r w:rsidRPr="008134BD">
        <w:rPr>
          <w:rFonts w:ascii="Times New Roman" w:hAnsi="Times New Roman" w:cs="Times New Roman"/>
          <w:b/>
          <w:sz w:val="24"/>
          <w:szCs w:val="24"/>
        </w:rPr>
        <w:t xml:space="preserve"> STUDENTS: A STRUCTURAL EQUATION MODELING APPROACH</w:t>
      </w:r>
    </w:p>
    <w:p w14:paraId="4E9B427D" w14:textId="77777777" w:rsidR="00007FA1" w:rsidRDefault="00007FA1" w:rsidP="008A4665">
      <w:pPr>
        <w:spacing w:after="0"/>
        <w:jc w:val="center"/>
        <w:rPr>
          <w:rFonts w:ascii="Times New Roman" w:hAnsi="Times New Roman" w:cs="Times New Roman"/>
          <w:i/>
          <w:sz w:val="24"/>
          <w:szCs w:val="24"/>
        </w:rPr>
      </w:pPr>
      <w:bookmarkStart w:id="0" w:name="_GoBack"/>
      <w:bookmarkEnd w:id="0"/>
    </w:p>
    <w:p w14:paraId="274CEC92" w14:textId="1E9B30DA" w:rsidR="00007FA1" w:rsidRPr="00C62744" w:rsidRDefault="00007FA1" w:rsidP="00C62744">
      <w:pPr>
        <w:spacing w:after="0"/>
        <w:jc w:val="center"/>
        <w:rPr>
          <w:rFonts w:ascii="Times New Roman" w:hAnsi="Times New Roman" w:cs="Times New Roman"/>
          <w:b/>
          <w:bCs/>
          <w:iCs/>
          <w:sz w:val="24"/>
          <w:szCs w:val="24"/>
        </w:rPr>
      </w:pPr>
      <w:r w:rsidRPr="00007FA1">
        <w:rPr>
          <w:rFonts w:ascii="Times New Roman" w:hAnsi="Times New Roman" w:cs="Times New Roman"/>
          <w:b/>
          <w:bCs/>
          <w:iCs/>
          <w:sz w:val="24"/>
          <w:szCs w:val="24"/>
        </w:rPr>
        <w:t>ABSTRACT</w:t>
      </w:r>
    </w:p>
    <w:p w14:paraId="01272458" w14:textId="51CFDC9D" w:rsidR="00A52C66" w:rsidRDefault="00A52C66" w:rsidP="00007FA1">
      <w:pPr>
        <w:spacing w:after="0"/>
        <w:rPr>
          <w:rFonts w:ascii="Times New Roman" w:hAnsi="Times New Roman" w:cs="Times New Roman"/>
          <w:iCs/>
          <w:sz w:val="24"/>
          <w:szCs w:val="24"/>
        </w:rPr>
      </w:pPr>
      <w:r>
        <w:rPr>
          <w:rFonts w:ascii="Times New Roman" w:hAnsi="Times New Roman" w:cs="Times New Roman"/>
          <w:b/>
          <w:bCs/>
          <w:iCs/>
          <w:noProof/>
          <w:sz w:val="24"/>
          <w:szCs w:val="24"/>
          <w:lang w:val="en-IN" w:eastAsia="en-IN"/>
        </w:rPr>
        <mc:AlternateContent>
          <mc:Choice Requires="wps">
            <w:drawing>
              <wp:anchor distT="0" distB="0" distL="114300" distR="114300" simplePos="0" relativeHeight="251672576" behindDoc="0" locked="0" layoutInCell="1" allowOverlap="1" wp14:anchorId="2E033D37" wp14:editId="0C8BC01E">
                <wp:simplePos x="0" y="0"/>
                <wp:positionH relativeFrom="column">
                  <wp:posOffset>666750</wp:posOffset>
                </wp:positionH>
                <wp:positionV relativeFrom="paragraph">
                  <wp:posOffset>73025</wp:posOffset>
                </wp:positionV>
                <wp:extent cx="4619625" cy="3724275"/>
                <wp:effectExtent l="0" t="0" r="0" b="0"/>
                <wp:wrapNone/>
                <wp:docPr id="104709321" name="Text Box 9"/>
                <wp:cNvGraphicFramePr/>
                <a:graphic xmlns:a="http://schemas.openxmlformats.org/drawingml/2006/main">
                  <a:graphicData uri="http://schemas.microsoft.com/office/word/2010/wordprocessingShape">
                    <wps:wsp>
                      <wps:cNvSpPr txBox="1"/>
                      <wps:spPr>
                        <a:xfrm>
                          <a:off x="0" y="0"/>
                          <a:ext cx="4619625" cy="3724275"/>
                        </a:xfrm>
                        <a:prstGeom prst="rect">
                          <a:avLst/>
                        </a:prstGeom>
                        <a:noFill/>
                        <a:ln w="6350">
                          <a:noFill/>
                        </a:ln>
                      </wps:spPr>
                      <wps:txbx>
                        <w:txbxContent>
                          <w:p w14:paraId="0575E40B" w14:textId="77777777" w:rsidR="00A52C66" w:rsidRPr="00A52C66" w:rsidRDefault="00A52C66" w:rsidP="00A52C66">
                            <w:pPr>
                              <w:spacing w:after="0"/>
                              <w:jc w:val="both"/>
                              <w:rPr>
                                <w:rFonts w:ascii="Times New Roman" w:hAnsi="Times New Roman" w:cs="Times New Roman"/>
                                <w:i/>
                              </w:rPr>
                            </w:pPr>
                            <w:r w:rsidRPr="00A52C66">
                              <w:rPr>
                                <w:rFonts w:ascii="Times New Roman" w:hAnsi="Times New Roman" w:cs="Times New Roman"/>
                                <w:i/>
                              </w:rPr>
                              <w:t>This study explores the relationship between parental support, socio-emotional learning (SEL), and academic performance among Bachelor of Secondary Education (BSED) Filipino majors at a community college in Misamis Oriental. Utilizing Structural Equation Modeling (SEM), the study aimed to determine the direct and indirect influences of parental support on academic outcomes, with a focus on the mediating role of SEL. Data were collected through a survey assessing the perceived level of parental support, socio-emotional competencies, and academic performance. Results indicated that students perceived both father’s and mother’s support as moderately high. The socio-emotional competencies, particularly in self-management, relationship skills, and responsible decision-making, were also rated as moderately high. Academic performance was found to be satisfactory. SEM analysis revealed a significant direct effect of parental support on both SEL (β = 0.947, p &lt; .001) and academic performance (β = 0.435, p = .002). Furthermore, the study confirmed a partial mediating effect of SEL on the relationship between parental support and academic performance (R² increase from 0.896 to 0.969). These findings suggest that parental support not only influences academic achievement directly but also plays a crucial role in enhancing socio-emotional competencies, which, in turn, positively affect academic performance. This study underscores the importance of integrated support systems in fostering both cognitive and emotional development among students.</w:t>
                            </w:r>
                          </w:p>
                          <w:p w14:paraId="545E4D40" w14:textId="4BB04F8C" w:rsidR="00A52C66" w:rsidRDefault="00A52C66"/>
                          <w:p w14:paraId="242585E2" w14:textId="77777777" w:rsidR="00A52C66" w:rsidRDefault="00A52C66"/>
                          <w:p w14:paraId="706E0504" w14:textId="77777777" w:rsidR="00A52C66" w:rsidRDefault="00A52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033D37" id="_x0000_t202" coordsize="21600,21600" o:spt="202" path="m,l,21600r21600,l21600,xe">
                <v:stroke joinstyle="miter"/>
                <v:path gradientshapeok="t" o:connecttype="rect"/>
              </v:shapetype>
              <v:shape id="Text Box 9" o:spid="_x0000_s1026" type="#_x0000_t202" style="position:absolute;margin-left:52.5pt;margin-top:5.75pt;width:363.75pt;height:29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cGQIAAC0EAAAOAAAAZHJzL2Uyb0RvYy54bWysU8lu2zAQvRfoPxC817IVL4lgOXATuChg&#10;JAGcImeaIi0BFIclaUvu13dIyQvSnoJcqBnOaJb3Huf3ba3IQVhXgc7paDCkRGgORaV3Of31uvp2&#10;S4nzTBdMgRY5PQpH7xdfv8wbk4kUSlCFsASLaJc1Jqel9yZLEsdLUTM3ACM0BiXYmnl07S4pLGuw&#10;eq2SdDicJg3Ywljgwjm8feyCdBHrSym4f5bSCU9UTnE2H08bz204k8WcZTvLTFnxfgz2gSlqVmls&#10;ei71yDwje1v9U6quuAUH0g841AlIWXERd8BtRsN322xKZkTcBcFx5gyT+7yy/OmwMS+W+PY7tEhg&#10;AKQxLnN4GfZppa3DFyclGEcIj2fYROsJx8vxdHQ3TSeUcIzdzNJxOpuEOsnld2Od/yGgJsHIqUVe&#10;IlzssHa+Sz2lhG4aVpVSkRulSZPT6c1kGH84R7C40tjjMmywfLtt+w22UBxxMQsd587wVYXN18z5&#10;F2aRZNwFheuf8ZAKsAn0FiUl2D//uw/5iD1GKWlQNDl1v/fMCkrUT42s3I3G46Cy6IwnsxQdex3Z&#10;Xkf0vn4A1OUIn4jh0Qz5Xp1MaaF+Q30vQ1cMMc2xd079yXzwnZTxfXCxXMYk1JVhfq03hofSAc4A&#10;7Wv7xqzp8fdI3ROc5MWydzR0uR0Ry70HWUWOAsAdqj3uqMnIcv9+guiv/Zh1eeWLvwAAAP//AwBQ&#10;SwMEFAAGAAgAAAAhAGUwGVrgAAAACgEAAA8AAABkcnMvZG93bnJldi54bWxMj8FOwzAQRO9I/IO1&#10;SNyo3aCgEOJUVaQKCcGhpRduTrxNIuJ1iN028PUsJ3qb0Y5m3xSr2Q3ihFPoPWlYLhQIpMbbnloN&#10;+/fNXQYiREPWDJ5QwzcGWJXXV4XJrT/TFk+72AouoZAbDV2MYy5laDp0Jiz8iMS3g5+ciWynVtrJ&#10;nLncDTJR6kE60xN/6MyIVYfN5+7oNLxUmzezrROX/QzV8+thPX7tP1Ktb2/m9ROIiHP8D8MfPqND&#10;yUy1P5INYmCvUt4SWSxTEBzI7hMWtYb0MVMgy0JeTih/AQAA//8DAFBLAQItABQABgAIAAAAIQC2&#10;gziS/gAAAOEBAAATAAAAAAAAAAAAAAAAAAAAAABbQ29udGVudF9UeXBlc10ueG1sUEsBAi0AFAAG&#10;AAgAAAAhADj9If/WAAAAlAEAAAsAAAAAAAAAAAAAAAAALwEAAF9yZWxzLy5yZWxzUEsBAi0AFAAG&#10;AAgAAAAhAH9AENwZAgAALQQAAA4AAAAAAAAAAAAAAAAALgIAAGRycy9lMm9Eb2MueG1sUEsBAi0A&#10;FAAGAAgAAAAhAGUwGVrgAAAACgEAAA8AAAAAAAAAAAAAAAAAcwQAAGRycy9kb3ducmV2LnhtbFBL&#10;BQYAAAAABAAEAPMAAACABQAAAAA=&#10;" filled="f" stroked="f" strokeweight=".5pt">
                <v:textbox>
                  <w:txbxContent>
                    <w:p w14:paraId="0575E40B" w14:textId="77777777" w:rsidR="00A52C66" w:rsidRPr="00A52C66" w:rsidRDefault="00A52C66" w:rsidP="00A52C66">
                      <w:pPr>
                        <w:spacing w:after="0"/>
                        <w:jc w:val="both"/>
                        <w:rPr>
                          <w:rFonts w:ascii="Times New Roman" w:hAnsi="Times New Roman" w:cs="Times New Roman"/>
                          <w:i/>
                        </w:rPr>
                      </w:pPr>
                      <w:r w:rsidRPr="00A52C66">
                        <w:rPr>
                          <w:rFonts w:ascii="Times New Roman" w:hAnsi="Times New Roman" w:cs="Times New Roman"/>
                          <w:i/>
                        </w:rPr>
                        <w:t>This study explores the relationship between parental support, socio-emotional learning (SEL), and academic performance among Bachelor of Secondary Education (BSED) Filipino majors at a community college in Misamis Oriental. Utilizing Structural Equation Modeling (SEM), the study aimed to determine the direct and indirect influences of parental support on academic outcomes, with a focus on the mediating role of SEL. Data were collected through a survey assessing the perceived level of parental support, socio-emotional competencies, and academic performance. Results indicated that students perceived both father’s and mother’s support as moderately high. The socio-emotional competencies, particularly in self-management, relationship skills, and responsible decision-making, were also rated as moderately high. Academic performance was found to be satisfactory. SEM analysis revealed a significant direct effect of parental support on both SEL (β = 0.947, p &lt; .001) and academic performance (β = 0.435, p = .002). Furthermore, the study confirmed a partial mediating effect of SEL on the relationship between parental support and academic performance (R² increase from 0.896 to 0.969). These findings suggest that parental support not only influences academic achievement directly but also plays a crucial role in enhancing socio-emotional competencies, which, in turn, positively affect academic performance. This study underscores the importance of integrated support systems in fostering both cognitive and emotional development among students.</w:t>
                      </w:r>
                    </w:p>
                    <w:p w14:paraId="545E4D40" w14:textId="4BB04F8C" w:rsidR="00A52C66" w:rsidRDefault="00A52C66"/>
                    <w:p w14:paraId="242585E2" w14:textId="77777777" w:rsidR="00A52C66" w:rsidRDefault="00A52C66"/>
                    <w:p w14:paraId="706E0504" w14:textId="77777777" w:rsidR="00A52C66" w:rsidRDefault="00A52C66"/>
                  </w:txbxContent>
                </v:textbox>
              </v:shape>
            </w:pict>
          </mc:Fallback>
        </mc:AlternateContent>
      </w:r>
    </w:p>
    <w:p w14:paraId="7301DB93" w14:textId="77777777" w:rsidR="00A52C66" w:rsidRDefault="00A52C66" w:rsidP="00007FA1">
      <w:pPr>
        <w:spacing w:after="0"/>
        <w:rPr>
          <w:rFonts w:ascii="Times New Roman" w:hAnsi="Times New Roman" w:cs="Times New Roman"/>
          <w:iCs/>
          <w:sz w:val="24"/>
          <w:szCs w:val="24"/>
        </w:rPr>
      </w:pPr>
    </w:p>
    <w:p w14:paraId="3A6D45A9" w14:textId="77777777" w:rsidR="00A52C66" w:rsidRDefault="00A52C66" w:rsidP="00007FA1">
      <w:pPr>
        <w:spacing w:after="0"/>
        <w:rPr>
          <w:rFonts w:ascii="Times New Roman" w:hAnsi="Times New Roman" w:cs="Times New Roman"/>
          <w:iCs/>
          <w:sz w:val="24"/>
          <w:szCs w:val="24"/>
        </w:rPr>
      </w:pPr>
    </w:p>
    <w:p w14:paraId="2698556A" w14:textId="77777777" w:rsidR="00A52C66" w:rsidRDefault="00A52C66" w:rsidP="00007FA1">
      <w:pPr>
        <w:spacing w:after="0"/>
        <w:rPr>
          <w:rFonts w:ascii="Times New Roman" w:hAnsi="Times New Roman" w:cs="Times New Roman"/>
          <w:iCs/>
          <w:sz w:val="24"/>
          <w:szCs w:val="24"/>
        </w:rPr>
      </w:pPr>
    </w:p>
    <w:p w14:paraId="650DF0B0" w14:textId="77777777" w:rsidR="00A52C66" w:rsidRDefault="00A52C66" w:rsidP="00007FA1">
      <w:pPr>
        <w:spacing w:after="0"/>
        <w:rPr>
          <w:rFonts w:ascii="Times New Roman" w:hAnsi="Times New Roman" w:cs="Times New Roman"/>
          <w:iCs/>
          <w:sz w:val="24"/>
          <w:szCs w:val="24"/>
        </w:rPr>
      </w:pPr>
    </w:p>
    <w:p w14:paraId="7EC514A8" w14:textId="77777777" w:rsidR="00A52C66" w:rsidRDefault="00A52C66" w:rsidP="00007FA1">
      <w:pPr>
        <w:spacing w:after="0"/>
        <w:rPr>
          <w:rFonts w:ascii="Times New Roman" w:hAnsi="Times New Roman" w:cs="Times New Roman"/>
          <w:iCs/>
          <w:sz w:val="24"/>
          <w:szCs w:val="24"/>
        </w:rPr>
      </w:pPr>
    </w:p>
    <w:p w14:paraId="46EB8D37" w14:textId="77777777" w:rsidR="00A52C66" w:rsidRDefault="00A52C66" w:rsidP="00007FA1">
      <w:pPr>
        <w:spacing w:after="0"/>
        <w:rPr>
          <w:rFonts w:ascii="Times New Roman" w:hAnsi="Times New Roman" w:cs="Times New Roman"/>
          <w:iCs/>
          <w:sz w:val="24"/>
          <w:szCs w:val="24"/>
        </w:rPr>
      </w:pPr>
    </w:p>
    <w:p w14:paraId="5B95421B" w14:textId="77777777" w:rsidR="00A52C66" w:rsidRDefault="00A52C66" w:rsidP="00007FA1">
      <w:pPr>
        <w:spacing w:after="0"/>
        <w:rPr>
          <w:rFonts w:ascii="Times New Roman" w:hAnsi="Times New Roman" w:cs="Times New Roman"/>
          <w:iCs/>
          <w:sz w:val="24"/>
          <w:szCs w:val="24"/>
        </w:rPr>
      </w:pPr>
    </w:p>
    <w:p w14:paraId="4E8A22ED" w14:textId="77777777" w:rsidR="00A52C66" w:rsidRDefault="00A52C66" w:rsidP="00007FA1">
      <w:pPr>
        <w:spacing w:after="0"/>
        <w:rPr>
          <w:rFonts w:ascii="Times New Roman" w:hAnsi="Times New Roman" w:cs="Times New Roman"/>
          <w:iCs/>
          <w:sz w:val="24"/>
          <w:szCs w:val="24"/>
        </w:rPr>
      </w:pPr>
    </w:p>
    <w:p w14:paraId="2F838850" w14:textId="77777777" w:rsidR="00A52C66" w:rsidRDefault="00A52C66" w:rsidP="00007FA1">
      <w:pPr>
        <w:spacing w:after="0"/>
        <w:rPr>
          <w:rFonts w:ascii="Times New Roman" w:hAnsi="Times New Roman" w:cs="Times New Roman"/>
          <w:iCs/>
          <w:sz w:val="24"/>
          <w:szCs w:val="24"/>
        </w:rPr>
      </w:pPr>
    </w:p>
    <w:p w14:paraId="05450E7B" w14:textId="77777777" w:rsidR="00A52C66" w:rsidRDefault="00A52C66" w:rsidP="00007FA1">
      <w:pPr>
        <w:spacing w:after="0"/>
        <w:rPr>
          <w:rFonts w:ascii="Times New Roman" w:hAnsi="Times New Roman" w:cs="Times New Roman"/>
          <w:iCs/>
          <w:sz w:val="24"/>
          <w:szCs w:val="24"/>
        </w:rPr>
      </w:pPr>
    </w:p>
    <w:p w14:paraId="25722944" w14:textId="77777777" w:rsidR="00A52C66" w:rsidRDefault="00A52C66" w:rsidP="00007FA1">
      <w:pPr>
        <w:spacing w:after="0"/>
        <w:rPr>
          <w:rFonts w:ascii="Times New Roman" w:hAnsi="Times New Roman" w:cs="Times New Roman"/>
          <w:iCs/>
          <w:sz w:val="24"/>
          <w:szCs w:val="24"/>
        </w:rPr>
      </w:pPr>
    </w:p>
    <w:p w14:paraId="217F34B7" w14:textId="77777777" w:rsidR="00A52C66" w:rsidRDefault="00A52C66" w:rsidP="00007FA1">
      <w:pPr>
        <w:spacing w:after="0"/>
        <w:rPr>
          <w:rFonts w:ascii="Times New Roman" w:hAnsi="Times New Roman" w:cs="Times New Roman"/>
          <w:iCs/>
          <w:sz w:val="24"/>
          <w:szCs w:val="24"/>
        </w:rPr>
      </w:pPr>
    </w:p>
    <w:p w14:paraId="74A1C61F" w14:textId="77777777" w:rsidR="00A52C66" w:rsidRDefault="00A52C66" w:rsidP="00007FA1">
      <w:pPr>
        <w:spacing w:after="0"/>
        <w:rPr>
          <w:rFonts w:ascii="Times New Roman" w:hAnsi="Times New Roman" w:cs="Times New Roman"/>
          <w:iCs/>
          <w:sz w:val="24"/>
          <w:szCs w:val="24"/>
        </w:rPr>
      </w:pPr>
    </w:p>
    <w:p w14:paraId="2BA3A607" w14:textId="77777777" w:rsidR="00A52C66" w:rsidRDefault="00A52C66" w:rsidP="00007FA1">
      <w:pPr>
        <w:spacing w:after="0"/>
        <w:rPr>
          <w:rFonts w:ascii="Times New Roman" w:hAnsi="Times New Roman" w:cs="Times New Roman"/>
          <w:iCs/>
          <w:sz w:val="24"/>
          <w:szCs w:val="24"/>
        </w:rPr>
      </w:pPr>
    </w:p>
    <w:p w14:paraId="6935C060" w14:textId="77777777" w:rsidR="00A52C66" w:rsidRDefault="00A52C66" w:rsidP="00007FA1">
      <w:pPr>
        <w:spacing w:after="0"/>
        <w:rPr>
          <w:rFonts w:ascii="Times New Roman" w:hAnsi="Times New Roman" w:cs="Times New Roman"/>
          <w:iCs/>
          <w:sz w:val="24"/>
          <w:szCs w:val="24"/>
        </w:rPr>
      </w:pPr>
    </w:p>
    <w:p w14:paraId="095EA4DB" w14:textId="77777777" w:rsidR="00A52C66" w:rsidRDefault="00A52C66" w:rsidP="00007FA1">
      <w:pPr>
        <w:spacing w:after="0"/>
        <w:rPr>
          <w:rFonts w:ascii="Times New Roman" w:hAnsi="Times New Roman" w:cs="Times New Roman"/>
          <w:iCs/>
          <w:sz w:val="24"/>
          <w:szCs w:val="24"/>
        </w:rPr>
      </w:pPr>
    </w:p>
    <w:p w14:paraId="5053FB7D" w14:textId="77777777" w:rsidR="00A52C66" w:rsidRDefault="00A52C66" w:rsidP="00007FA1">
      <w:pPr>
        <w:spacing w:after="0"/>
        <w:rPr>
          <w:rFonts w:ascii="Times New Roman" w:hAnsi="Times New Roman" w:cs="Times New Roman"/>
          <w:iCs/>
          <w:sz w:val="24"/>
          <w:szCs w:val="24"/>
        </w:rPr>
      </w:pPr>
    </w:p>
    <w:p w14:paraId="7C2C0595" w14:textId="77777777" w:rsidR="00A52C66" w:rsidRDefault="00A52C66" w:rsidP="00007FA1">
      <w:pPr>
        <w:spacing w:after="0"/>
        <w:rPr>
          <w:rFonts w:ascii="Times New Roman" w:hAnsi="Times New Roman" w:cs="Times New Roman"/>
          <w:iCs/>
          <w:sz w:val="24"/>
          <w:szCs w:val="24"/>
        </w:rPr>
      </w:pPr>
    </w:p>
    <w:p w14:paraId="41A0F574" w14:textId="77777777" w:rsidR="00A52C66" w:rsidRDefault="00A52C66" w:rsidP="00007FA1">
      <w:pPr>
        <w:spacing w:after="0"/>
        <w:rPr>
          <w:rFonts w:ascii="Times New Roman" w:hAnsi="Times New Roman" w:cs="Times New Roman"/>
          <w:iCs/>
          <w:sz w:val="24"/>
          <w:szCs w:val="24"/>
        </w:rPr>
      </w:pPr>
    </w:p>
    <w:p w14:paraId="61862FC8" w14:textId="5C3E96D7" w:rsidR="00A52C66" w:rsidRPr="00A52C66" w:rsidRDefault="00A52C66" w:rsidP="00A52C66">
      <w:pPr>
        <w:spacing w:after="0"/>
        <w:jc w:val="center"/>
        <w:rPr>
          <w:rFonts w:ascii="Times New Roman" w:hAnsi="Times New Roman" w:cs="Times New Roman"/>
          <w:i/>
          <w:sz w:val="20"/>
          <w:szCs w:val="20"/>
        </w:rPr>
      </w:pPr>
      <w:r w:rsidRPr="00C62744">
        <w:rPr>
          <w:rFonts w:ascii="Times New Roman" w:hAnsi="Times New Roman" w:cs="Times New Roman"/>
          <w:b/>
          <w:bCs/>
          <w:iCs/>
        </w:rPr>
        <w:t>Keywords</w:t>
      </w:r>
      <w:r w:rsidRPr="00C62744">
        <w:rPr>
          <w:rFonts w:ascii="Times New Roman" w:hAnsi="Times New Roman" w:cs="Times New Roman"/>
          <w:iCs/>
        </w:rPr>
        <w:t xml:space="preserve">: </w:t>
      </w:r>
      <w:r w:rsidRPr="00C62744">
        <w:rPr>
          <w:rFonts w:ascii="Times New Roman" w:hAnsi="Times New Roman" w:cs="Times New Roman"/>
          <w:i/>
        </w:rPr>
        <w:t>Parental support, SEL, Academic Performance, BSED- Filipino majors</w:t>
      </w:r>
    </w:p>
    <w:p w14:paraId="39E366F6" w14:textId="77777777" w:rsidR="00A52C66" w:rsidRDefault="00A52C66" w:rsidP="00A52C66">
      <w:pPr>
        <w:spacing w:after="0"/>
        <w:jc w:val="center"/>
        <w:rPr>
          <w:rFonts w:ascii="Times New Roman" w:hAnsi="Times New Roman" w:cs="Times New Roman"/>
          <w:iCs/>
          <w:sz w:val="24"/>
          <w:szCs w:val="24"/>
        </w:rPr>
      </w:pPr>
    </w:p>
    <w:p w14:paraId="3ADE10E4" w14:textId="77777777" w:rsidR="001D0392" w:rsidRPr="00007FA1" w:rsidRDefault="001D0392" w:rsidP="00DC1640">
      <w:pPr>
        <w:spacing w:after="0"/>
        <w:rPr>
          <w:rFonts w:ascii="Times New Roman" w:hAnsi="Times New Roman" w:cs="Times New Roman"/>
          <w:iCs/>
          <w:sz w:val="24"/>
          <w:szCs w:val="24"/>
        </w:rPr>
      </w:pPr>
    </w:p>
    <w:p w14:paraId="5153951B" w14:textId="77777777" w:rsidR="00927B4B" w:rsidRDefault="0027525C" w:rsidP="00927B4B">
      <w:pPr>
        <w:pStyle w:val="ListParagraph"/>
        <w:numPr>
          <w:ilvl w:val="0"/>
          <w:numId w:val="7"/>
        </w:numPr>
        <w:spacing w:line="276" w:lineRule="auto"/>
        <w:ind w:left="284"/>
        <w:rPr>
          <w:rFonts w:ascii="Times New Roman" w:hAnsi="Times New Roman" w:cs="Times New Roman"/>
          <w:b/>
          <w:sz w:val="24"/>
          <w:szCs w:val="24"/>
        </w:rPr>
      </w:pPr>
      <w:r w:rsidRPr="004673EF">
        <w:rPr>
          <w:rFonts w:ascii="Times New Roman" w:hAnsi="Times New Roman" w:cs="Times New Roman"/>
          <w:b/>
          <w:sz w:val="24"/>
          <w:szCs w:val="24"/>
        </w:rPr>
        <w:t>INTRODUCTION</w:t>
      </w:r>
    </w:p>
    <w:p w14:paraId="350CFABB" w14:textId="7220FF1E" w:rsidR="004D0F36" w:rsidRPr="00927B4B" w:rsidRDefault="004D0F36" w:rsidP="00927B4B">
      <w:pPr>
        <w:spacing w:line="360" w:lineRule="auto"/>
        <w:ind w:left="-76" w:firstLine="796"/>
        <w:jc w:val="both"/>
        <w:rPr>
          <w:rFonts w:ascii="Times New Roman" w:hAnsi="Times New Roman" w:cs="Times New Roman"/>
          <w:b/>
          <w:sz w:val="24"/>
          <w:szCs w:val="24"/>
        </w:rPr>
      </w:pPr>
      <w:r w:rsidRPr="00927B4B">
        <w:rPr>
          <w:rFonts w:ascii="Times New Roman" w:hAnsi="Times New Roman" w:cs="Times New Roman"/>
          <w:sz w:val="24"/>
          <w:szCs w:val="24"/>
        </w:rPr>
        <w:t>Academic performance remains a critical indicator of student success in higher education, particularly among Bachelor of Secondary Education (BSED) Filipino majors who are being prepared to become future educators themselves. As teacher education programs demand not only intellectual mastery but also emotional resilience and effective interpersonal skills, it becomes crucial to understand the different factors that influence academic achievement in this field. Two significant factors that have gained increasing attention in educational research are parental support and socio-emotional learning (SEL). These elements are recognized as essential drivers that contribute not just to academic success but also to the holistic development of students.</w:t>
      </w:r>
    </w:p>
    <w:p w14:paraId="4DFBB1EC" w14:textId="77777777" w:rsidR="004D0F36" w:rsidRDefault="004D0F36" w:rsidP="00927B4B">
      <w:pPr>
        <w:pStyle w:val="NormalWeb"/>
        <w:spacing w:line="360" w:lineRule="auto"/>
        <w:ind w:firstLine="720"/>
        <w:jc w:val="both"/>
      </w:pPr>
      <w:r>
        <w:lastRenderedPageBreak/>
        <w:t>Parental support, encompassing emotional encouragement, financial assistance, and educational guidance, plays a pivotal role in shaping students’ attitudes, motivation, and engagement in their academic pursuits. Studies have consistently shown that students who perceive strong support from their parents demonstrate higher levels of academic achievement, stronger self-efficacy, and better coping mechanisms when faced with academic challenges. Particularly in the Filipino cultural context, where family ties are highly valued, the influence of parental involvement can be profound, impacting not only the students' educational choices but also their perseverance and resilience in their academic journey.</w:t>
      </w:r>
    </w:p>
    <w:p w14:paraId="0DC7E5AA" w14:textId="77777777" w:rsidR="001D0392" w:rsidRDefault="004D0F36" w:rsidP="00927B4B">
      <w:pPr>
        <w:pStyle w:val="NormalWeb"/>
        <w:spacing w:line="360" w:lineRule="auto"/>
        <w:ind w:firstLine="720"/>
        <w:jc w:val="both"/>
      </w:pPr>
      <w:r>
        <w:t>In parallel, socio-emotional learning, which includes the development of self-awareness, self-management, social awareness, relationship skills, and responsible decision-making, is increasingly recognized as a critical contributor to student success. SEL equips students with the skills necessary to navigate the complexities of academic life, manage stress, build positive relationships, and make responsible choices. For BSED Filipino majors, mastery of socio-emotional competencies is particularly significant, as these skills are vital in both their own academic journey and their future roles as educators who must model and foster such skills in their future students.</w:t>
      </w:r>
    </w:p>
    <w:p w14:paraId="403B6FEB" w14:textId="77777777" w:rsidR="00FD2295" w:rsidRDefault="004D0F36" w:rsidP="00927B4B">
      <w:pPr>
        <w:pStyle w:val="NormalWeb"/>
        <w:spacing w:line="360" w:lineRule="auto"/>
        <w:ind w:firstLine="720"/>
        <w:jc w:val="both"/>
      </w:pPr>
      <w:r>
        <w:t>Despite the recognized importance of parental support and socio-emotional learning, there remains a gap in understanding how these variables interact and collectively influence academic performance, particularly among Filipino college students in the field of education. Most existing studies have explored these constructs separately, but a comprehensive analysis that captures the complex interrelationships among these factors is lacking. Moreover, there is a need for a more sophisticated analytical approach that can model these relationships simultaneously rather than in isolation.</w:t>
      </w:r>
    </w:p>
    <w:p w14:paraId="53C504DF" w14:textId="12E39798" w:rsidR="004D0F36" w:rsidRDefault="004D0F36" w:rsidP="00927B4B">
      <w:pPr>
        <w:pStyle w:val="NormalWeb"/>
        <w:spacing w:line="360" w:lineRule="auto"/>
        <w:ind w:firstLine="720"/>
        <w:jc w:val="both"/>
      </w:pPr>
      <w:r>
        <w:t xml:space="preserve">In response to this research gap, this study aims to investigate the interrelationships among parental support, socio-emotional learning, and academic performance of BSED Filipino majors using a structural modelling analysis. Structural modelling offers a robust method for examining both direct and indirect effects among variables, providing a more holistic and nuanced understanding of how parental support and socio-emotional competencies contribute to students’ academic outcomes. Through this approach, the study seeks to generate insights that </w:t>
      </w:r>
      <w:r>
        <w:lastRenderedPageBreak/>
        <w:t>could inform educational policies, guidance programs, and interventions designed to support BSED Filipino majors in maximizing their academic potential.</w:t>
      </w:r>
    </w:p>
    <w:p w14:paraId="4D7D900C" w14:textId="0A2C2BC4" w:rsidR="00A52C66" w:rsidRPr="004D0F36" w:rsidRDefault="004D0F36" w:rsidP="00927B4B">
      <w:pPr>
        <w:pStyle w:val="NormalWeb"/>
        <w:spacing w:line="360" w:lineRule="auto"/>
        <w:ind w:firstLine="720"/>
        <w:jc w:val="both"/>
      </w:pPr>
      <w:r>
        <w:t>Ultimately, this research endeavors to highlight the importance of a collaborative framework involving families, higher education institutions, and students themselves in fostering academic success. By illuminating the pathways through which parental support and socio-emotional learning impact academic performance, the study hopes to contribute to the development of more targeted and culturally responsive strategies in teacher education programs in the Philippines.</w:t>
      </w:r>
    </w:p>
    <w:p w14:paraId="3BEF947B" w14:textId="71200135" w:rsidR="00CD2055" w:rsidRPr="001C38E5" w:rsidRDefault="001C38E5" w:rsidP="00927B4B">
      <w:pPr>
        <w:pStyle w:val="NormalWeb"/>
        <w:spacing w:line="360" w:lineRule="auto"/>
        <w:jc w:val="both"/>
        <w:rPr>
          <w:b/>
        </w:rPr>
      </w:pPr>
      <w:r w:rsidRPr="001C38E5">
        <w:rPr>
          <w:b/>
        </w:rPr>
        <w:t>Present Study</w:t>
      </w:r>
    </w:p>
    <w:p w14:paraId="42000724" w14:textId="40E1A6F3" w:rsidR="00927B4B" w:rsidRDefault="004D0F36" w:rsidP="00314207">
      <w:pPr>
        <w:pStyle w:val="NormalWeb"/>
        <w:spacing w:line="360" w:lineRule="auto"/>
        <w:ind w:firstLine="720"/>
        <w:jc w:val="both"/>
      </w:pPr>
      <w:r w:rsidRPr="004D0F36">
        <w:t>This study hypothesizes that parental support for BSED Filipino Major students exerts a direct influence on both their socio-emotional learning and academic performance. Furthermore, it is posited that socio-emotional learning serves as a mediating variable in the relationship between parental support and academic performance, suggesting that higher levels of parental support foster stronger socio-emotional competencies, which in turn enhance students' academic outcomes.</w:t>
      </w:r>
    </w:p>
    <w:p w14:paraId="3F6311B9" w14:textId="6B23E480" w:rsidR="008A4665" w:rsidRPr="00DC42F8" w:rsidRDefault="00CD2055" w:rsidP="00927B4B">
      <w:pPr>
        <w:pStyle w:val="NormalWeb"/>
        <w:jc w:val="both"/>
      </w:pPr>
      <w:r>
        <w:rPr>
          <w:noProof/>
          <w:lang w:val="en-IN" w:eastAsia="en-IN"/>
        </w:rPr>
        <mc:AlternateContent>
          <mc:Choice Requires="wpg">
            <w:drawing>
              <wp:anchor distT="0" distB="0" distL="114300" distR="114300" simplePos="0" relativeHeight="251665408" behindDoc="1" locked="0" layoutInCell="1" allowOverlap="1" wp14:anchorId="013C2CF3" wp14:editId="1EEC11D3">
                <wp:simplePos x="0" y="0"/>
                <wp:positionH relativeFrom="margin">
                  <wp:posOffset>160655</wp:posOffset>
                </wp:positionH>
                <wp:positionV relativeFrom="paragraph">
                  <wp:posOffset>57150</wp:posOffset>
                </wp:positionV>
                <wp:extent cx="5677255" cy="2118330"/>
                <wp:effectExtent l="19050" t="19050" r="19050" b="15875"/>
                <wp:wrapNone/>
                <wp:docPr id="7" name="Group 7"/>
                <wp:cNvGraphicFramePr/>
                <a:graphic xmlns:a="http://schemas.openxmlformats.org/drawingml/2006/main">
                  <a:graphicData uri="http://schemas.microsoft.com/office/word/2010/wordprocessingGroup">
                    <wpg:wgp>
                      <wpg:cNvGrpSpPr/>
                      <wpg:grpSpPr>
                        <a:xfrm>
                          <a:off x="0" y="0"/>
                          <a:ext cx="5677255" cy="2118330"/>
                          <a:chOff x="0" y="0"/>
                          <a:chExt cx="6230534" cy="1580097"/>
                        </a:xfrm>
                      </wpg:grpSpPr>
                      <wps:wsp>
                        <wps:cNvPr id="1" name="Oval 1"/>
                        <wps:cNvSpPr/>
                        <wps:spPr>
                          <a:xfrm>
                            <a:off x="2194517" y="0"/>
                            <a:ext cx="1899022" cy="513237"/>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7F89D1E8" w14:textId="77777777" w:rsidR="00023E7E" w:rsidRPr="003E51F4" w:rsidRDefault="00023E7E" w:rsidP="00024BB0">
                              <w:pPr>
                                <w:jc w:val="center"/>
                                <w:rPr>
                                  <w:rFonts w:ascii="Times New Roman" w:hAnsi="Times New Roman" w:cs="Times New Roman"/>
                                  <w:b/>
                                </w:rPr>
                              </w:pPr>
                              <w:r w:rsidRPr="003E51F4">
                                <w:rPr>
                                  <w:rFonts w:ascii="Times New Roman" w:hAnsi="Times New Roman" w:cs="Times New Roman"/>
                                  <w:b/>
                                </w:rPr>
                                <w:t>Socio-Emotional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0" y="1083212"/>
                            <a:ext cx="1879747" cy="495300"/>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62648731" w14:textId="77777777" w:rsidR="00023E7E" w:rsidRPr="003E51F4" w:rsidRDefault="00023E7E" w:rsidP="00A21E1A">
                              <w:pPr>
                                <w:jc w:val="center"/>
                                <w:rPr>
                                  <w:rFonts w:ascii="Times New Roman" w:hAnsi="Times New Roman" w:cs="Times New Roman"/>
                                  <w:b/>
                                </w:rPr>
                              </w:pPr>
                              <w:r w:rsidRPr="003E51F4">
                                <w:rPr>
                                  <w:rFonts w:ascii="Times New Roman" w:hAnsi="Times New Roman" w:cs="Times New Roman"/>
                                  <w:b/>
                                </w:rPr>
                                <w:t xml:space="preserve"> Parental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592234" y="1072097"/>
                            <a:ext cx="1638300" cy="50800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3FAFE80" w14:textId="77777777" w:rsidR="00023E7E" w:rsidRPr="003E51F4" w:rsidRDefault="00023E7E" w:rsidP="00A21E1A">
                              <w:pPr>
                                <w:jc w:val="center"/>
                                <w:rPr>
                                  <w:rFonts w:ascii="Times New Roman" w:hAnsi="Times New Roman" w:cs="Times New Roman"/>
                                  <w:b/>
                                </w:rPr>
                              </w:pPr>
                              <w:r w:rsidRPr="003E51F4">
                                <w:rPr>
                                  <w:rFonts w:ascii="Times New Roman" w:hAnsi="Times New Roman" w:cs="Times New Roman"/>
                                  <w:b/>
                                </w:rPr>
                                <w:t>Academic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flipV="1">
                            <a:off x="1315329" y="450166"/>
                            <a:ext cx="1168671" cy="6520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 name="Straight Arrow Connector 5"/>
                        <wps:cNvCnPr/>
                        <wps:spPr>
                          <a:xfrm>
                            <a:off x="3833446" y="414996"/>
                            <a:ext cx="1099508" cy="6571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 name="Straight Arrow Connector 6"/>
                        <wps:cNvCnPr/>
                        <wps:spPr>
                          <a:xfrm>
                            <a:off x="1878037" y="1350498"/>
                            <a:ext cx="2692400" cy="127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3C2CF3" id="Group 7" o:spid="_x0000_s1027" style="position:absolute;left:0;text-align:left;margin-left:12.65pt;margin-top:4.5pt;width:447.05pt;height:166.8pt;z-index:-251651072;mso-position-horizontal-relative:margin;mso-width-relative:margin;mso-height-relative:margin" coordsize="62305,1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5cUgQAAO8UAAAOAAAAZHJzL2Uyb0RvYy54bWzsWMtu2zgU3Q8w/0BoP7Got4w4heG2wQBB&#10;EzR9rBmZsoVSJEvSkd2v7yX1iBPbdZvOdBF4Y+vBS14ennN5qPNX65qhe6p0JfjEw2e+hygvxLzi&#10;i4n38cPbfzIPaUP4nDDB6cTbUO29uvj7r/NGjmkgloLNqULQCdfjRk68pTFyPBrpYklros+EpBxe&#10;lkLVxMCtWozmijTQe81Gge8no0aouVSioFrD09ftS+/C9V+WtDDXZampQWziQW7G/Sr3e2d/Rxfn&#10;ZLxQRC6rokuDPCOLmlQcBh26ek0MQStV7XRVV4USWpTmrBD1SJRlVVA3B5gN9p/M5lKJlXRzWYyb&#10;hRxgAmif4PTsbot395dK3sobBUg0cgFYuDs7l3WpavsPWaK1g2wzQEbXBhXwME7SNIhjDxXwLsA4&#10;C8MO1GIJyO/EFcs3XWQShH4cRm0kjjPfz1O7HKN+4NGjdBoJBNEPGOjfw+B2SSR10OoxYHCjUDUH&#10;/nqIkxpoen1PGMI2HTsuNBgQ0mMNYO2BJ8B5FOPUQ7sg4SzP/SBopxrjMAgfz5SMpdLmkooa2YuJ&#10;RxmrpLb5kTG5v9KmxaVvZR8zjhpAPIvT2KFm82wzc1dmw2jb7D0tYW6wVIHrzimLzphCMMWJN//i&#10;ZgmgMw4tbUhZMTYE4X1BzPRBXVsbRp3ahkB/X+DDaENrN6LgZgisKy7Uj4PLtj1wZWuu9tKs79bd&#10;QnZLdyfmG1hcJVrla1m8rQDiK6LNDVEgdSgKUL7MNfyUTACkorvy0FKob/ue2/bAPnjroQZKx8TT&#10;X1dEUQ+xfznwMsdRZGuNu4niNIAbtf3mbvsNX9UzASsB3IPs3KVtb1h/WSpRf4YqN7WjwivCCxh7&#10;4hVG9Tcz05Y0qJMFnU5dM6gvkpgrfisL27nF2fLnw/ozUbLjmQEZvxO9Fna41ra1kVxMV0aUlSOi&#10;RbrFtVsB0GUrlP9doKChLYEGvyRQgA6kif0sDLCLBM52tQhnaZ5GoF1bxaI8Dn1XxIZSdBLofy3Q&#10;YelOAn1RAg17gb4H60X4glEU/pJKozgPAmsLnFahdrauYEurSZhZfTqtxj74hiNaVZCJK3+nnXRn&#10;0z++kw6rdxLqixIqKKzdSW+NItViadBUKdGgmeAcBCMUirZ0O+PdAaE3ma1JRyX41E+9vejOCTjE&#10;cRjkTsFR7OMksR1tCRgnWZKC3bGbbRLDuSe3DQ5vtrrLcEitdTMH5WwHM6Rib/gcmY0EO29U5WpR&#10;Nw7jvXV0Vn7LRHY2uDXM4Y9d6H7DfMT3HjbMR+z5MwyzWQ82/ZBhbkVt0bcg/DkfBwfGI+xzpxqb&#10;FBy+DrDPrnPHOdgSwihKWs7hKM+fcs7Pc9gres6l+NimceIc6PFlcQ7YcYRzjjQ/zTk4NGQ+nOSd&#10;UwljP8qzx4UuSPIg6p0KDtIT537iM8Qf45z7vARf1dzO030BtJ/ttu9dXXz4TnnxHQAA//8DAFBL&#10;AwQUAAYACAAAACEA9+oR3eAAAAAIAQAADwAAAGRycy9kb3ducmV2LnhtbEyPT2vCQBTE74V+h+UV&#10;equbPypNzEZE2p6kUC0Ub8/kmQSzuyG7JvHb9/VUj8MMM7/J1pNuxUC9a6xREM4CEGQKWzamUvB9&#10;eH95BeE8mhJba0jBjRys88eHDNPSjuaLhr2vBJcYl6KC2vsuldIVNWl0M9uRYe9se42eZV/JsseR&#10;y3UroyBYSo2N4YUaO9rWVFz2V63gY8RxE4dvw+5y3t6Oh8Xnzy4kpZ6fps0KhKfJ/4fhD5/RIWem&#10;k72a0olWQbSIOakg4UdsJ2EyB3FSEM+jJcg8k/cH8l8AAAD//wMAUEsBAi0AFAAGAAgAAAAhALaD&#10;OJL+AAAA4QEAABMAAAAAAAAAAAAAAAAAAAAAAFtDb250ZW50X1R5cGVzXS54bWxQSwECLQAUAAYA&#10;CAAAACEAOP0h/9YAAACUAQAACwAAAAAAAAAAAAAAAAAvAQAAX3JlbHMvLnJlbHNQSwECLQAUAAYA&#10;CAAAACEAgJGOXFIEAADvFAAADgAAAAAAAAAAAAAAAAAuAgAAZHJzL2Uyb0RvYy54bWxQSwECLQAU&#10;AAYACAAAACEA9+oR3eAAAAAIAQAADwAAAAAAAAAAAAAAAACsBgAAZHJzL2Rvd25yZXYueG1sUEsF&#10;BgAAAAAEAAQA8wAAALkHAAAAAA==&#10;">
                <v:oval id="Oval 1" o:spid="_x0000_s1028" style="position:absolute;left:21945;width:18990;height:5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DAvwAAANoAAAAPAAAAZHJzL2Rvd25yZXYueG1sRE9Na8JA&#10;EL0X/A/LCN7qxlpUoqtIIDTHVkWvQ3ZMgtnZdHeryb/vCoWehsf7nM2uN624k/ONZQWzaQKCuLS6&#10;4UrB6Zi/rkD4gKyxtUwKBvKw245eNphq++Avuh9CJWII+xQV1CF0qZS+rMmgn9qOOHJX6wyGCF0l&#10;tcNHDDetfEuShTTYcGyosaOspvJ2+DEK8u68GOafmWvz5SX/eOehKL4zpSbjfr8GEagP/+I/d6Hj&#10;fHi+8rxy+wsAAP//AwBQSwECLQAUAAYACAAAACEA2+H2y+4AAACFAQAAEwAAAAAAAAAAAAAAAAAA&#10;AAAAW0NvbnRlbnRfVHlwZXNdLnhtbFBLAQItABQABgAIAAAAIQBa9CxbvwAAABUBAAALAAAAAAAA&#10;AAAAAAAAAB8BAABfcmVscy8ucmVsc1BLAQItABQABgAIAAAAIQASsLDAvwAAANoAAAAPAAAAAAAA&#10;AAAAAAAAAAcCAABkcnMvZG93bnJldi54bWxQSwUGAAAAAAMAAwC3AAAA8wIAAAAA&#10;" fillcolor="white [3201]" strokecolor="black [3200]" strokeweight="2.25pt">
                  <v:stroke joinstyle="miter"/>
                  <v:textbox>
                    <w:txbxContent>
                      <w:p w14:paraId="7F89D1E8" w14:textId="77777777" w:rsidR="00023E7E" w:rsidRPr="003E51F4" w:rsidRDefault="00023E7E" w:rsidP="00024BB0">
                        <w:pPr>
                          <w:jc w:val="center"/>
                          <w:rPr>
                            <w:rFonts w:ascii="Times New Roman" w:hAnsi="Times New Roman" w:cs="Times New Roman"/>
                            <w:b/>
                          </w:rPr>
                        </w:pPr>
                        <w:r w:rsidRPr="003E51F4">
                          <w:rPr>
                            <w:rFonts w:ascii="Times New Roman" w:hAnsi="Times New Roman" w:cs="Times New Roman"/>
                            <w:b/>
                          </w:rPr>
                          <w:t>Socio-Emotional Learning</w:t>
                        </w:r>
                      </w:p>
                    </w:txbxContent>
                  </v:textbox>
                </v:oval>
                <v:oval id="Oval 2" o:spid="_x0000_s1029" style="position:absolute;top:10832;width:1879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63wgAAANoAAAAPAAAAZHJzL2Rvd25yZXYueG1sRI9Ba8JA&#10;FITvBf/D8oTe6kYtKtFVJBDMsVXR6yP7TILZt+nuVpN/3y0Uehxm5htms+tNKx7kfGNZwXSSgCAu&#10;rW64UnA+5W8rED4ga2wtk4KBPOy2o5cNpto++ZMex1CJCGGfooI6hC6V0pc1GfQT2xFH72adwRCl&#10;q6R2+Ixw08pZkiykwYbjQo0dZTWV9+O3UZB3l8Uw/8hcmy+v+eGdh6L4ypR6Hff7NYhAffgP/7UL&#10;rWAGv1fiDZDbHwAAAP//AwBQSwECLQAUAAYACAAAACEA2+H2y+4AAACFAQAAEwAAAAAAAAAAAAAA&#10;AAAAAAAAW0NvbnRlbnRfVHlwZXNdLnhtbFBLAQItABQABgAIAAAAIQBa9CxbvwAAABUBAAALAAAA&#10;AAAAAAAAAAAAAB8BAABfcmVscy8ucmVsc1BLAQItABQABgAIAAAAIQDiYi63wgAAANoAAAAPAAAA&#10;AAAAAAAAAAAAAAcCAABkcnMvZG93bnJldi54bWxQSwUGAAAAAAMAAwC3AAAA9gIAAAAA&#10;" fillcolor="white [3201]" strokecolor="black [3200]" strokeweight="2.25pt">
                  <v:stroke joinstyle="miter"/>
                  <v:textbox>
                    <w:txbxContent>
                      <w:p w14:paraId="62648731" w14:textId="77777777" w:rsidR="00023E7E" w:rsidRPr="003E51F4" w:rsidRDefault="00023E7E" w:rsidP="00A21E1A">
                        <w:pPr>
                          <w:jc w:val="center"/>
                          <w:rPr>
                            <w:rFonts w:ascii="Times New Roman" w:hAnsi="Times New Roman" w:cs="Times New Roman"/>
                            <w:b/>
                          </w:rPr>
                        </w:pPr>
                        <w:r w:rsidRPr="003E51F4">
                          <w:rPr>
                            <w:rFonts w:ascii="Times New Roman" w:hAnsi="Times New Roman" w:cs="Times New Roman"/>
                            <w:b/>
                          </w:rPr>
                          <w:t xml:space="preserve"> Parental Support</w:t>
                        </w:r>
                      </w:p>
                    </w:txbxContent>
                  </v:textbox>
                </v:oval>
                <v:rect id="Rectangle 3" o:spid="_x0000_s1030" style="position:absolute;left:45922;top:10720;width:1638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DmxQAAANoAAAAPAAAAZHJzL2Rvd25yZXYueG1sRI9PawIx&#10;FMTvBb9DeIK3mlWh6NYo4h+qF0XdQ4+Pzetm6+Zl2aS69dMbodDjMDO/Yabz1lbiSo0vHSsY9BMQ&#10;xLnTJRcKsvPmdQzCB2SNlWNS8Ese5rPOyxRT7W58pOspFCJC2KeowIRQp1L63JBF33c1cfS+XGMx&#10;RNkUUjd4i3BbyWGSvEmLJccFgzUtDeWX049V8JmYj/til2139/1qfThMvo9ZsVKq120X7yACteE/&#10;/NfeagUjeF6JN0DOHgAAAP//AwBQSwECLQAUAAYACAAAACEA2+H2y+4AAACFAQAAEwAAAAAAAAAA&#10;AAAAAAAAAAAAW0NvbnRlbnRfVHlwZXNdLnhtbFBLAQItABQABgAIAAAAIQBa9CxbvwAAABUBAAAL&#10;AAAAAAAAAAAAAAAAAB8BAABfcmVscy8ucmVsc1BLAQItABQABgAIAAAAIQD8GADmxQAAANoAAAAP&#10;AAAAAAAAAAAAAAAAAAcCAABkcnMvZG93bnJldi54bWxQSwUGAAAAAAMAAwC3AAAA+QIAAAAA&#10;" fillcolor="white [3201]" strokecolor="black [3200]" strokeweight="2.25pt">
                  <v:textbox>
                    <w:txbxContent>
                      <w:p w14:paraId="23FAFE80" w14:textId="77777777" w:rsidR="00023E7E" w:rsidRPr="003E51F4" w:rsidRDefault="00023E7E" w:rsidP="00A21E1A">
                        <w:pPr>
                          <w:jc w:val="center"/>
                          <w:rPr>
                            <w:rFonts w:ascii="Times New Roman" w:hAnsi="Times New Roman" w:cs="Times New Roman"/>
                            <w:b/>
                          </w:rPr>
                        </w:pPr>
                        <w:r w:rsidRPr="003E51F4">
                          <w:rPr>
                            <w:rFonts w:ascii="Times New Roman" w:hAnsi="Times New Roman" w:cs="Times New Roman"/>
                            <w:b/>
                          </w:rPr>
                          <w:t>Academic Performance</w:t>
                        </w:r>
                      </w:p>
                    </w:txbxContent>
                  </v:textbox>
                </v:rect>
                <v:shapetype id="_x0000_t32" coordsize="21600,21600" o:spt="32" o:oned="t" path="m,l21600,21600e" filled="f">
                  <v:path arrowok="t" fillok="f" o:connecttype="none"/>
                  <o:lock v:ext="edit" shapetype="t"/>
                </v:shapetype>
                <v:shape id="Straight Arrow Connector 4" o:spid="_x0000_s1031" type="#_x0000_t32" style="position:absolute;left:13153;top:4501;width:11687;height:6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lWkvgAAANoAAAAPAAAAZHJzL2Rvd25yZXYueG1sRE/NisIw&#10;EL4v+A5hBG9rqrsspRpFBEFYPNj1AYZmbIvNpDajtm9vBGGPH9//ct27Rt2pC7VnA7NpAoq48Lbm&#10;0sDpb/eZggqCbLHxTAYGCrBejT6WmFn/4CPdcylVDOGQoYFKpM20DkVFDsPUt8SRO/vOoUTYldp2&#10;+IjhrtHzJPnRDmuODRW2tK2ouOQ3F2ccjrvhsL9cb7/1IM1Xus1lNhgzGfebBSihXv7Fb/feGviG&#10;15XoB716AgAA//8DAFBLAQItABQABgAIAAAAIQDb4fbL7gAAAIUBAAATAAAAAAAAAAAAAAAAAAAA&#10;AABbQ29udGVudF9UeXBlc10ueG1sUEsBAi0AFAAGAAgAAAAhAFr0LFu/AAAAFQEAAAsAAAAAAAAA&#10;AAAAAAAAHwEAAF9yZWxzLy5yZWxzUEsBAi0AFAAGAAgAAAAhAL1KVaS+AAAA2gAAAA8AAAAAAAAA&#10;AAAAAAAABwIAAGRycy9kb3ducmV2LnhtbFBLBQYAAAAAAwADALcAAADyAgAAAAA=&#10;" strokecolor="black [3200]" strokeweight="1.5pt">
                  <v:stroke endarrow="block" joinstyle="miter"/>
                </v:shape>
                <v:shape id="Straight Arrow Connector 5" o:spid="_x0000_s1032" type="#_x0000_t32" style="position:absolute;left:38334;top:4149;width:10995;height:6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sPxAAAANoAAAAPAAAAZHJzL2Rvd25yZXYueG1sRI9Pa8JA&#10;FMTvBb/D8oTe6kYhpaSuQQxSLR7qH9oeH9lnEpN9G7Krxm/vCoUeh5n5DTNNe9OIC3WusqxgPIpA&#10;EOdWV1woOOyXL28gnEfW2FgmBTdykM4GT1NMtL3yli47X4gAYZeggtL7NpHS5SUZdCPbEgfvaDuD&#10;PsiukLrDa4CbRk6i6FUarDgslNjSoqS83p2Ngs3v18f3Z5xV/JPretVsT+sjZ0o9D/v5OwhPvf8P&#10;/7VXWkEMjyvhBsjZHQAA//8DAFBLAQItABQABgAIAAAAIQDb4fbL7gAAAIUBAAATAAAAAAAAAAAA&#10;AAAAAAAAAABbQ29udGVudF9UeXBlc10ueG1sUEsBAi0AFAAGAAgAAAAhAFr0LFu/AAAAFQEAAAsA&#10;AAAAAAAAAAAAAAAAHwEAAF9yZWxzLy5yZWxzUEsBAi0AFAAGAAgAAAAhAG62+w/EAAAA2gAAAA8A&#10;AAAAAAAAAAAAAAAABwIAAGRycy9kb3ducmV2LnhtbFBLBQYAAAAAAwADALcAAAD4AgAAAAA=&#10;" strokecolor="black [3200]" strokeweight="1.5pt">
                  <v:stroke endarrow="block" joinstyle="miter"/>
                </v:shape>
                <v:shape id="Straight Arrow Connector 6" o:spid="_x0000_s1033" type="#_x0000_t32" style="position:absolute;left:18780;top:13504;width:26924;height: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V4wwAAANoAAAAPAAAAZHJzL2Rvd25yZXYueG1sRI9Pi8Iw&#10;FMTvwn6H8Ba8abqCItUoy4r4Bw/aXdTjo3m2XZuX0kSt394IgsdhZn7DjKeNKcWValdYVvDVjUAQ&#10;p1YXnCn4+513hiCcR9ZYWiYFd3IwnXy0xhhre+MdXROfiQBhF6OC3PsqltKlORl0XVsRB+9ka4M+&#10;yDqTusZbgJtS9qJoIA0WHBZyrOgnp/ScXIyCzXG72K/7s4IPqT4vy93/6sQzpdqfzfcIhKfGv8Ov&#10;9lIrGMDzSrgBcvIAAAD//wMAUEsBAi0AFAAGAAgAAAAhANvh9svuAAAAhQEAABMAAAAAAAAAAAAA&#10;AAAAAAAAAFtDb250ZW50X1R5cGVzXS54bWxQSwECLQAUAAYACAAAACEAWvQsW78AAAAVAQAACwAA&#10;AAAAAAAAAAAAAAAfAQAAX3JlbHMvLnJlbHNQSwECLQAUAAYACAAAACEAnmRleMMAAADaAAAADwAA&#10;AAAAAAAAAAAAAAAHAgAAZHJzL2Rvd25yZXYueG1sUEsFBgAAAAADAAMAtwAAAPcCAAAAAA==&#10;" strokecolor="black [3200]" strokeweight="1.5pt">
                  <v:stroke endarrow="block" joinstyle="miter"/>
                </v:shape>
                <w10:wrap anchorx="margin"/>
              </v:group>
            </w:pict>
          </mc:Fallback>
        </mc:AlternateContent>
      </w:r>
    </w:p>
    <w:p w14:paraId="56ABAE96" w14:textId="77777777" w:rsidR="00024BB0" w:rsidRDefault="00024BB0" w:rsidP="002C1C8E">
      <w:pPr>
        <w:jc w:val="both"/>
        <w:rPr>
          <w:rFonts w:ascii="Times New Roman" w:hAnsi="Times New Roman" w:cs="Times New Roman"/>
          <w:sz w:val="24"/>
          <w:szCs w:val="24"/>
        </w:rPr>
      </w:pPr>
    </w:p>
    <w:p w14:paraId="13559C2B" w14:textId="77777777" w:rsidR="001206C1" w:rsidRPr="00DC42F8" w:rsidRDefault="001206C1" w:rsidP="002C1C8E">
      <w:pPr>
        <w:jc w:val="both"/>
        <w:rPr>
          <w:rFonts w:ascii="Times New Roman" w:hAnsi="Times New Roman" w:cs="Times New Roman"/>
          <w:sz w:val="24"/>
          <w:szCs w:val="24"/>
        </w:rPr>
      </w:pPr>
    </w:p>
    <w:p w14:paraId="5654D1C5" w14:textId="77777777" w:rsidR="00A334CB" w:rsidRDefault="00A334CB" w:rsidP="004F423F">
      <w:pPr>
        <w:rPr>
          <w:rFonts w:ascii="Times New Roman" w:hAnsi="Times New Roman" w:cs="Times New Roman"/>
          <w:i/>
          <w:sz w:val="24"/>
          <w:szCs w:val="24"/>
        </w:rPr>
      </w:pPr>
    </w:p>
    <w:p w14:paraId="0F005C98" w14:textId="77777777" w:rsidR="00A334CB" w:rsidRDefault="00A334CB" w:rsidP="004F423F">
      <w:pPr>
        <w:rPr>
          <w:rFonts w:ascii="Times New Roman" w:hAnsi="Times New Roman" w:cs="Times New Roman"/>
          <w:i/>
          <w:sz w:val="24"/>
          <w:szCs w:val="24"/>
        </w:rPr>
      </w:pPr>
    </w:p>
    <w:p w14:paraId="17477B09" w14:textId="77777777" w:rsidR="00CD2055" w:rsidRDefault="00CD2055" w:rsidP="004F423F">
      <w:pPr>
        <w:rPr>
          <w:rFonts w:ascii="Times New Roman" w:hAnsi="Times New Roman" w:cs="Times New Roman"/>
          <w:i/>
          <w:sz w:val="24"/>
          <w:szCs w:val="24"/>
        </w:rPr>
      </w:pPr>
    </w:p>
    <w:p w14:paraId="071E70E9" w14:textId="77777777" w:rsidR="00C62744" w:rsidRDefault="00C62744" w:rsidP="004F423F">
      <w:pPr>
        <w:rPr>
          <w:rFonts w:ascii="Times New Roman" w:hAnsi="Times New Roman" w:cs="Times New Roman"/>
          <w:i/>
          <w:sz w:val="24"/>
          <w:szCs w:val="24"/>
        </w:rPr>
      </w:pPr>
    </w:p>
    <w:p w14:paraId="4976F75A" w14:textId="77777777" w:rsidR="009C2375" w:rsidRDefault="009C2375" w:rsidP="004F423F">
      <w:pPr>
        <w:rPr>
          <w:rFonts w:ascii="Times New Roman" w:hAnsi="Times New Roman" w:cs="Times New Roman"/>
          <w:i/>
          <w:sz w:val="24"/>
          <w:szCs w:val="24"/>
        </w:rPr>
      </w:pPr>
    </w:p>
    <w:p w14:paraId="0D8588C0" w14:textId="207BDA83" w:rsidR="00927B4B" w:rsidRDefault="00A3343C" w:rsidP="004F423F">
      <w:pPr>
        <w:rPr>
          <w:rFonts w:ascii="Times New Roman" w:hAnsi="Times New Roman" w:cs="Times New Roman"/>
          <w:i/>
          <w:sz w:val="24"/>
          <w:szCs w:val="24"/>
        </w:rPr>
      </w:pPr>
      <w:r>
        <w:rPr>
          <w:rFonts w:ascii="Times New Roman" w:hAnsi="Times New Roman" w:cs="Times New Roman"/>
          <w:i/>
          <w:sz w:val="24"/>
          <w:szCs w:val="24"/>
        </w:rPr>
        <w:t xml:space="preserve">Figure 1. </w:t>
      </w:r>
      <w:r w:rsidR="00A21E1A" w:rsidRPr="00CA1F01">
        <w:rPr>
          <w:rFonts w:ascii="Times New Roman" w:hAnsi="Times New Roman" w:cs="Times New Roman"/>
          <w:i/>
          <w:sz w:val="24"/>
          <w:szCs w:val="24"/>
        </w:rPr>
        <w:t>Hypothesized Model of the Researc</w:t>
      </w:r>
      <w:r w:rsidR="004F423F">
        <w:rPr>
          <w:rFonts w:ascii="Times New Roman" w:hAnsi="Times New Roman" w:cs="Times New Roman"/>
          <w:i/>
          <w:sz w:val="24"/>
          <w:szCs w:val="24"/>
        </w:rPr>
        <w:t>h</w:t>
      </w:r>
    </w:p>
    <w:p w14:paraId="2F291692" w14:textId="77777777" w:rsidR="008F0DE7" w:rsidRPr="008F0DE7" w:rsidRDefault="00A75323" w:rsidP="00927B4B">
      <w:pPr>
        <w:pStyle w:val="NormalWeb"/>
        <w:spacing w:line="276" w:lineRule="auto"/>
        <w:jc w:val="both"/>
        <w:rPr>
          <w:b/>
        </w:rPr>
      </w:pPr>
      <w:r>
        <w:rPr>
          <w:b/>
        </w:rPr>
        <w:t>2</w:t>
      </w:r>
      <w:r w:rsidR="004673EF">
        <w:rPr>
          <w:b/>
        </w:rPr>
        <w:t xml:space="preserve">. </w:t>
      </w:r>
      <w:r w:rsidR="0027525C" w:rsidRPr="008F0DE7">
        <w:rPr>
          <w:b/>
        </w:rPr>
        <w:t>METHODOLOGY</w:t>
      </w:r>
    </w:p>
    <w:p w14:paraId="71BFC147" w14:textId="77777777" w:rsidR="00FD2295" w:rsidRDefault="00A75323" w:rsidP="00927B4B">
      <w:pPr>
        <w:pStyle w:val="NormalWeb"/>
        <w:spacing w:line="360" w:lineRule="auto"/>
        <w:ind w:firstLine="720"/>
        <w:jc w:val="both"/>
        <w:rPr>
          <w:b/>
        </w:rPr>
      </w:pPr>
      <w:r>
        <w:rPr>
          <w:b/>
        </w:rPr>
        <w:t>2</w:t>
      </w:r>
      <w:r w:rsidR="0027525C">
        <w:rPr>
          <w:b/>
        </w:rPr>
        <w:t xml:space="preserve">.1 </w:t>
      </w:r>
      <w:r w:rsidR="008F0DE7">
        <w:rPr>
          <w:b/>
        </w:rPr>
        <w:t>Research Model</w:t>
      </w:r>
    </w:p>
    <w:p w14:paraId="62254139" w14:textId="4A0D0D30" w:rsidR="00CF26B1" w:rsidRPr="00FD2295" w:rsidRDefault="008F0DE7" w:rsidP="00927B4B">
      <w:pPr>
        <w:pStyle w:val="NormalWeb"/>
        <w:spacing w:line="360" w:lineRule="auto"/>
        <w:ind w:left="720" w:firstLine="720"/>
        <w:jc w:val="both"/>
        <w:rPr>
          <w:b/>
        </w:rPr>
      </w:pPr>
      <w:r w:rsidRPr="008F0DE7">
        <w:lastRenderedPageBreak/>
        <w:t xml:space="preserve">The study employed a </w:t>
      </w:r>
      <w:r w:rsidR="00F612F4" w:rsidRPr="002166C8">
        <w:t>descriptive-causal design</w:t>
      </w:r>
      <w:r w:rsidR="00A75323">
        <w:t xml:space="preserve">. </w:t>
      </w:r>
      <w:r w:rsidRPr="008F0DE7">
        <w:t xml:space="preserve">Specifically, it examined the role of </w:t>
      </w:r>
      <w:r w:rsidR="00A75323">
        <w:t>socio-emotional learning</w:t>
      </w:r>
      <w:r w:rsidRPr="008F0DE7">
        <w:t xml:space="preserve"> as a mediator in the relationship between </w:t>
      </w:r>
      <w:r w:rsidR="00A75323">
        <w:t>parental support</w:t>
      </w:r>
      <w:r w:rsidRPr="008F0DE7">
        <w:t xml:space="preserve"> and academic </w:t>
      </w:r>
      <w:r w:rsidR="00A75323">
        <w:t>performance</w:t>
      </w:r>
      <w:r w:rsidRPr="008F0DE7">
        <w:t xml:space="preserve"> among </w:t>
      </w:r>
      <w:r w:rsidR="00A75323">
        <w:t>BSED Filipino Major students.</w:t>
      </w:r>
      <w:r w:rsidRPr="008F0DE7">
        <w:t xml:space="preserve"> </w:t>
      </w:r>
    </w:p>
    <w:p w14:paraId="4A44116E" w14:textId="77777777" w:rsidR="008F0DE7" w:rsidRDefault="00A75323" w:rsidP="00927B4B">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w:t>
      </w:r>
      <w:r w:rsidR="0027525C">
        <w:rPr>
          <w:rFonts w:ascii="Times New Roman" w:hAnsi="Times New Roman" w:cs="Times New Roman"/>
          <w:b/>
          <w:sz w:val="24"/>
          <w:szCs w:val="24"/>
        </w:rPr>
        <w:t xml:space="preserve">.2 </w:t>
      </w:r>
      <w:r w:rsidR="008F0DE7" w:rsidRPr="008F0DE7">
        <w:rPr>
          <w:rFonts w:ascii="Times New Roman" w:hAnsi="Times New Roman" w:cs="Times New Roman"/>
          <w:b/>
          <w:sz w:val="24"/>
          <w:szCs w:val="24"/>
        </w:rPr>
        <w:t xml:space="preserve">Research Participants and Data </w:t>
      </w:r>
      <w:r w:rsidR="00FD394F">
        <w:rPr>
          <w:rFonts w:ascii="Times New Roman" w:hAnsi="Times New Roman" w:cs="Times New Roman"/>
          <w:b/>
          <w:sz w:val="24"/>
          <w:szCs w:val="24"/>
        </w:rPr>
        <w:t>G</w:t>
      </w:r>
      <w:r w:rsidR="008F0DE7" w:rsidRPr="008F0DE7">
        <w:rPr>
          <w:rFonts w:ascii="Times New Roman" w:hAnsi="Times New Roman" w:cs="Times New Roman"/>
          <w:b/>
          <w:sz w:val="24"/>
          <w:szCs w:val="24"/>
        </w:rPr>
        <w:t>athering Procedure</w:t>
      </w:r>
    </w:p>
    <w:p w14:paraId="305D8E1E" w14:textId="77777777" w:rsidR="00A75323" w:rsidRPr="00A75323" w:rsidRDefault="00A75323" w:rsidP="00927B4B">
      <w:pPr>
        <w:spacing w:line="360" w:lineRule="auto"/>
        <w:ind w:left="720" w:firstLine="720"/>
        <w:jc w:val="both"/>
        <w:rPr>
          <w:rFonts w:ascii="Times New Roman" w:hAnsi="Times New Roman" w:cs="Times New Roman"/>
          <w:sz w:val="24"/>
          <w:szCs w:val="24"/>
        </w:rPr>
      </w:pPr>
      <w:r w:rsidRPr="00A75323">
        <w:rPr>
          <w:rFonts w:ascii="Times New Roman" w:hAnsi="Times New Roman" w:cs="Times New Roman"/>
          <w:sz w:val="24"/>
          <w:szCs w:val="24"/>
        </w:rPr>
        <w:t>This study employed the total population sampling method. As described by Sekaran and Bougie (2013), total population sampling is a purposive sampling technique wherein the entire population that meets a specific set of characteristics is included in the study. In this context, the target population consisted of 330 BSED Filipino Major students enrolled during the School Year 2024–2025 at a community college in Misamis Oriental. Selecting the entire population allowed the researcher to capture a comprehensive range of experiences and variations in parental support, socio-emotional learning, and academic performance among the respondents. This approach was deemed appropriate to enhance the accuracy, completeness, and representativeness of the study’s findings.</w:t>
      </w:r>
    </w:p>
    <w:p w14:paraId="384D579B" w14:textId="45EA70C7" w:rsidR="00A4482F" w:rsidRDefault="00A75323" w:rsidP="00927B4B">
      <w:pPr>
        <w:spacing w:line="360" w:lineRule="auto"/>
        <w:ind w:left="720" w:firstLine="720"/>
        <w:jc w:val="both"/>
        <w:rPr>
          <w:rFonts w:ascii="Times New Roman" w:hAnsi="Times New Roman" w:cs="Times New Roman"/>
          <w:sz w:val="24"/>
          <w:szCs w:val="24"/>
        </w:rPr>
      </w:pPr>
      <w:r w:rsidRPr="00A75323">
        <w:rPr>
          <w:rFonts w:ascii="Times New Roman" w:hAnsi="Times New Roman" w:cs="Times New Roman"/>
          <w:sz w:val="24"/>
          <w:szCs w:val="24"/>
        </w:rPr>
        <w:t>Data collection was conducted through an online survey using a Google Form. This method provided a convenient and efficient platform for gathering responses while ensuring accessibility and ease of participation for all students. The use of an online form also facilitated organized data management and minimized potential errors in data recording.</w:t>
      </w:r>
    </w:p>
    <w:p w14:paraId="7C4D0E51" w14:textId="77777777" w:rsidR="00FD394F" w:rsidRPr="00FD394F" w:rsidRDefault="00A75323" w:rsidP="00927B4B">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w:t>
      </w:r>
      <w:r w:rsidR="0027525C">
        <w:rPr>
          <w:rFonts w:ascii="Times New Roman" w:hAnsi="Times New Roman" w:cs="Times New Roman"/>
          <w:b/>
          <w:sz w:val="24"/>
          <w:szCs w:val="24"/>
        </w:rPr>
        <w:t xml:space="preserve">.3 </w:t>
      </w:r>
      <w:r w:rsidR="00FD394F" w:rsidRPr="00FD394F">
        <w:rPr>
          <w:rFonts w:ascii="Times New Roman" w:hAnsi="Times New Roman" w:cs="Times New Roman"/>
          <w:b/>
          <w:sz w:val="24"/>
          <w:szCs w:val="24"/>
        </w:rPr>
        <w:t>Research Instrument</w:t>
      </w:r>
    </w:p>
    <w:p w14:paraId="0D64645B" w14:textId="5178AFFE" w:rsidR="00FD2295" w:rsidRDefault="00FD394F" w:rsidP="00927B4B">
      <w:pPr>
        <w:spacing w:line="360" w:lineRule="auto"/>
        <w:ind w:left="720" w:firstLine="720"/>
        <w:jc w:val="both"/>
        <w:rPr>
          <w:rFonts w:ascii="Times New Roman" w:hAnsi="Times New Roman" w:cs="Times New Roman"/>
          <w:sz w:val="24"/>
          <w:szCs w:val="24"/>
        </w:rPr>
      </w:pPr>
      <w:r w:rsidRPr="00FD394F">
        <w:rPr>
          <w:rFonts w:ascii="Times New Roman" w:hAnsi="Times New Roman" w:cs="Times New Roman"/>
          <w:sz w:val="24"/>
          <w:szCs w:val="24"/>
        </w:rPr>
        <w:t>This study used an adopted survey tool</w:t>
      </w:r>
      <w:r w:rsidR="00CD04DA">
        <w:rPr>
          <w:rFonts w:ascii="Times New Roman" w:hAnsi="Times New Roman" w:cs="Times New Roman"/>
          <w:sz w:val="24"/>
          <w:szCs w:val="24"/>
        </w:rPr>
        <w:t>,</w:t>
      </w:r>
      <w:r w:rsidRPr="00FD394F">
        <w:rPr>
          <w:rFonts w:ascii="Times New Roman" w:hAnsi="Times New Roman" w:cs="Times New Roman"/>
          <w:sz w:val="24"/>
          <w:szCs w:val="24"/>
        </w:rPr>
        <w:t xml:space="preserve"> and data </w:t>
      </w:r>
      <w:r>
        <w:rPr>
          <w:rFonts w:ascii="Times New Roman" w:hAnsi="Times New Roman" w:cs="Times New Roman"/>
          <w:sz w:val="24"/>
          <w:szCs w:val="24"/>
        </w:rPr>
        <w:t>were</w:t>
      </w:r>
      <w:r w:rsidRPr="00FD394F">
        <w:rPr>
          <w:rFonts w:ascii="Times New Roman" w:hAnsi="Times New Roman" w:cs="Times New Roman"/>
          <w:sz w:val="24"/>
          <w:szCs w:val="24"/>
        </w:rPr>
        <w:t xml:space="preserve"> collected by employing a Demographic form, </w:t>
      </w:r>
      <w:r w:rsidR="0093307E">
        <w:rPr>
          <w:rFonts w:ascii="Times New Roman" w:hAnsi="Times New Roman" w:cs="Times New Roman"/>
          <w:sz w:val="24"/>
          <w:szCs w:val="24"/>
        </w:rPr>
        <w:t>Parental Support</w:t>
      </w:r>
      <w:r w:rsidRPr="00FD394F">
        <w:rPr>
          <w:rFonts w:ascii="Times New Roman" w:hAnsi="Times New Roman" w:cs="Times New Roman"/>
          <w:sz w:val="24"/>
          <w:szCs w:val="24"/>
        </w:rPr>
        <w:t xml:space="preserve"> Scale,</w:t>
      </w:r>
      <w:r w:rsidR="00CA4168">
        <w:rPr>
          <w:rFonts w:ascii="Times New Roman" w:hAnsi="Times New Roman" w:cs="Times New Roman"/>
          <w:sz w:val="24"/>
          <w:szCs w:val="24"/>
        </w:rPr>
        <w:t xml:space="preserve"> </w:t>
      </w:r>
      <w:r w:rsidR="0093307E" w:rsidRPr="0093307E">
        <w:rPr>
          <w:rFonts w:ascii="Times New Roman" w:hAnsi="Times New Roman" w:cs="Times New Roman"/>
          <w:sz w:val="24"/>
          <w:szCs w:val="24"/>
        </w:rPr>
        <w:t>Adolescent Social and Emotional</w:t>
      </w:r>
      <w:r w:rsidR="0093307E">
        <w:rPr>
          <w:rFonts w:ascii="Times New Roman" w:hAnsi="Times New Roman" w:cs="Times New Roman"/>
          <w:sz w:val="24"/>
          <w:szCs w:val="24"/>
        </w:rPr>
        <w:t xml:space="preserve"> </w:t>
      </w:r>
      <w:r w:rsidR="0093307E" w:rsidRPr="0093307E">
        <w:rPr>
          <w:rFonts w:ascii="Times New Roman" w:hAnsi="Times New Roman" w:cs="Times New Roman"/>
          <w:sz w:val="24"/>
          <w:szCs w:val="24"/>
        </w:rPr>
        <w:t>Learning Questionnaire (ASELQ)</w:t>
      </w:r>
      <w:r w:rsidRPr="00FD394F">
        <w:rPr>
          <w:rFonts w:ascii="Times New Roman" w:hAnsi="Times New Roman" w:cs="Times New Roman"/>
          <w:sz w:val="24"/>
          <w:szCs w:val="24"/>
        </w:rPr>
        <w:t xml:space="preserve">, and Academic </w:t>
      </w:r>
      <w:r w:rsidR="00CA4168">
        <w:rPr>
          <w:rFonts w:ascii="Times New Roman" w:hAnsi="Times New Roman" w:cs="Times New Roman"/>
          <w:sz w:val="24"/>
          <w:szCs w:val="24"/>
        </w:rPr>
        <w:t>Performance</w:t>
      </w:r>
      <w:r w:rsidRPr="00FD394F">
        <w:rPr>
          <w:rFonts w:ascii="Times New Roman" w:hAnsi="Times New Roman" w:cs="Times New Roman"/>
          <w:sz w:val="24"/>
          <w:szCs w:val="24"/>
        </w:rPr>
        <w:t>, which was based on their cumulative grade point average</w:t>
      </w:r>
      <w:r>
        <w:rPr>
          <w:rFonts w:ascii="Times New Roman" w:hAnsi="Times New Roman" w:cs="Times New Roman"/>
          <w:sz w:val="24"/>
          <w:szCs w:val="24"/>
        </w:rPr>
        <w:t xml:space="preserve"> for the School Year 2024-2025</w:t>
      </w:r>
      <w:r w:rsidRPr="00FD394F">
        <w:rPr>
          <w:rFonts w:ascii="Times New Roman" w:hAnsi="Times New Roman" w:cs="Times New Roman"/>
          <w:sz w:val="24"/>
          <w:szCs w:val="24"/>
        </w:rPr>
        <w:t>. This section provides further details and explanations regarding the specific aspects of these scales:</w:t>
      </w:r>
    </w:p>
    <w:p w14:paraId="2F103757" w14:textId="77777777" w:rsidR="00314207" w:rsidRDefault="00314207" w:rsidP="00927B4B">
      <w:pPr>
        <w:spacing w:line="360" w:lineRule="auto"/>
        <w:ind w:left="720" w:firstLine="720"/>
        <w:jc w:val="both"/>
        <w:rPr>
          <w:rFonts w:ascii="Times New Roman" w:hAnsi="Times New Roman" w:cs="Times New Roman"/>
          <w:sz w:val="24"/>
          <w:szCs w:val="24"/>
        </w:rPr>
      </w:pPr>
    </w:p>
    <w:p w14:paraId="1D4B9BDB" w14:textId="77777777" w:rsidR="00CA4168" w:rsidRPr="006C7D82" w:rsidRDefault="00CA4168" w:rsidP="00927B4B">
      <w:pPr>
        <w:spacing w:line="360" w:lineRule="auto"/>
        <w:ind w:firstLine="720"/>
        <w:jc w:val="both"/>
        <w:rPr>
          <w:rFonts w:ascii="Times New Roman" w:hAnsi="Times New Roman" w:cs="Times New Roman"/>
          <w:sz w:val="24"/>
          <w:szCs w:val="24"/>
        </w:rPr>
      </w:pPr>
      <w:r w:rsidRPr="006C7D82">
        <w:rPr>
          <w:rFonts w:ascii="Times New Roman" w:hAnsi="Times New Roman" w:cs="Times New Roman"/>
          <w:b/>
          <w:sz w:val="24"/>
          <w:szCs w:val="24"/>
        </w:rPr>
        <w:t>Parental Support Scale</w:t>
      </w:r>
    </w:p>
    <w:p w14:paraId="78A6EF88" w14:textId="77777777" w:rsidR="00CA4168" w:rsidRDefault="00CA4168" w:rsidP="00927B4B">
      <w:pPr>
        <w:spacing w:line="360" w:lineRule="auto"/>
        <w:ind w:left="720" w:firstLine="720"/>
        <w:jc w:val="both"/>
        <w:rPr>
          <w:rFonts w:ascii="Times New Roman" w:hAnsi="Times New Roman" w:cs="Times New Roman"/>
          <w:sz w:val="24"/>
          <w:szCs w:val="24"/>
        </w:rPr>
      </w:pPr>
      <w:r w:rsidRPr="00CA4168">
        <w:rPr>
          <w:rFonts w:ascii="Times New Roman" w:hAnsi="Times New Roman" w:cs="Times New Roman"/>
          <w:b/>
          <w:sz w:val="24"/>
          <w:szCs w:val="24"/>
        </w:rPr>
        <w:lastRenderedPageBreak/>
        <w:t>Adolescent Social and Emotional</w:t>
      </w:r>
      <w:r>
        <w:rPr>
          <w:rFonts w:ascii="Times New Roman" w:hAnsi="Times New Roman" w:cs="Times New Roman"/>
          <w:b/>
          <w:sz w:val="24"/>
          <w:szCs w:val="24"/>
        </w:rPr>
        <w:t xml:space="preserve"> </w:t>
      </w:r>
      <w:r w:rsidRPr="00CA4168">
        <w:rPr>
          <w:rFonts w:ascii="Times New Roman" w:hAnsi="Times New Roman" w:cs="Times New Roman"/>
          <w:b/>
          <w:sz w:val="24"/>
          <w:szCs w:val="24"/>
        </w:rPr>
        <w:t>Learning Questionnaire (ASELQ)</w:t>
      </w:r>
      <w:r>
        <w:rPr>
          <w:rFonts w:ascii="Times New Roman" w:hAnsi="Times New Roman" w:cs="Times New Roman"/>
          <w:b/>
          <w:sz w:val="24"/>
          <w:szCs w:val="24"/>
        </w:rPr>
        <w:t xml:space="preserve">. </w:t>
      </w:r>
      <w:r w:rsidR="00A0059D" w:rsidRPr="00A0059D">
        <w:rPr>
          <w:rFonts w:ascii="Times New Roman" w:hAnsi="Times New Roman" w:cs="Times New Roman"/>
          <w:sz w:val="24"/>
          <w:szCs w:val="24"/>
        </w:rPr>
        <w:t xml:space="preserve">The study used the </w:t>
      </w:r>
      <w:r w:rsidRPr="00CA4168">
        <w:rPr>
          <w:rFonts w:ascii="Times New Roman" w:hAnsi="Times New Roman" w:cs="Times New Roman"/>
          <w:sz w:val="24"/>
          <w:szCs w:val="24"/>
        </w:rPr>
        <w:t>Adolescent Social-Emotional Learning Instrument in the Philippine Context</w:t>
      </w:r>
      <w:r>
        <w:rPr>
          <w:rFonts w:ascii="Times New Roman" w:hAnsi="Times New Roman" w:cs="Times New Roman"/>
          <w:sz w:val="24"/>
          <w:szCs w:val="24"/>
        </w:rPr>
        <w:t xml:space="preserve">. It is </w:t>
      </w:r>
      <w:r w:rsidRPr="00CA4168">
        <w:rPr>
          <w:rFonts w:ascii="Times New Roman" w:hAnsi="Times New Roman" w:cs="Times New Roman"/>
          <w:sz w:val="24"/>
          <w:szCs w:val="24"/>
        </w:rPr>
        <w:t>a 105-item self-report questionnaire graded on a</w:t>
      </w:r>
      <w:r>
        <w:rPr>
          <w:rFonts w:ascii="Times New Roman" w:hAnsi="Times New Roman" w:cs="Times New Roman"/>
          <w:sz w:val="24"/>
          <w:szCs w:val="24"/>
        </w:rPr>
        <w:t xml:space="preserve"> </w:t>
      </w:r>
      <w:r w:rsidRPr="00CA4168">
        <w:rPr>
          <w:rFonts w:ascii="Times New Roman" w:hAnsi="Times New Roman" w:cs="Times New Roman"/>
          <w:sz w:val="24"/>
          <w:szCs w:val="24"/>
        </w:rPr>
        <w:t>Likert scale of 1 to 5.</w:t>
      </w:r>
      <w:r>
        <w:rPr>
          <w:rFonts w:ascii="Times New Roman" w:hAnsi="Times New Roman" w:cs="Times New Roman"/>
          <w:sz w:val="24"/>
          <w:szCs w:val="24"/>
        </w:rPr>
        <w:t xml:space="preserve"> </w:t>
      </w:r>
      <w:r w:rsidRPr="00CA4168">
        <w:rPr>
          <w:rFonts w:ascii="Times New Roman" w:hAnsi="Times New Roman" w:cs="Times New Roman"/>
          <w:sz w:val="24"/>
          <w:szCs w:val="24"/>
        </w:rPr>
        <w:t>The questionnaire-building procedure, reliability testing, and factor analysis</w:t>
      </w:r>
      <w:r>
        <w:rPr>
          <w:rFonts w:ascii="Times New Roman" w:hAnsi="Times New Roman" w:cs="Times New Roman"/>
          <w:sz w:val="24"/>
          <w:szCs w:val="24"/>
        </w:rPr>
        <w:t xml:space="preserve"> </w:t>
      </w:r>
      <w:r w:rsidRPr="00CA4168">
        <w:rPr>
          <w:rFonts w:ascii="Times New Roman" w:hAnsi="Times New Roman" w:cs="Times New Roman"/>
          <w:sz w:val="24"/>
          <w:szCs w:val="24"/>
        </w:rPr>
        <w:t>supported the conclusion that the ASELQ is a valid and reliable instrument for assessing</w:t>
      </w:r>
      <w:r>
        <w:rPr>
          <w:rFonts w:ascii="Times New Roman" w:hAnsi="Times New Roman" w:cs="Times New Roman"/>
          <w:sz w:val="24"/>
          <w:szCs w:val="24"/>
        </w:rPr>
        <w:t xml:space="preserve"> </w:t>
      </w:r>
      <w:r w:rsidRPr="00CA4168">
        <w:rPr>
          <w:rFonts w:ascii="Times New Roman" w:hAnsi="Times New Roman" w:cs="Times New Roman"/>
          <w:sz w:val="24"/>
          <w:szCs w:val="24"/>
        </w:rPr>
        <w:t>SEL in adolescents. The validity and reliability of the ASELQ were assessed by examining</w:t>
      </w:r>
      <w:r>
        <w:rPr>
          <w:rFonts w:ascii="Times New Roman" w:hAnsi="Times New Roman" w:cs="Times New Roman"/>
          <w:sz w:val="24"/>
          <w:szCs w:val="24"/>
        </w:rPr>
        <w:t xml:space="preserve"> </w:t>
      </w:r>
      <w:r w:rsidRPr="00CA4168">
        <w:rPr>
          <w:rFonts w:ascii="Times New Roman" w:hAnsi="Times New Roman" w:cs="Times New Roman"/>
          <w:sz w:val="24"/>
          <w:szCs w:val="24"/>
        </w:rPr>
        <w:t>its psychometric properties. Through pilot testing, its ecological validity was confirmed,</w:t>
      </w:r>
      <w:r>
        <w:rPr>
          <w:rFonts w:ascii="Times New Roman" w:hAnsi="Times New Roman" w:cs="Times New Roman"/>
          <w:sz w:val="24"/>
          <w:szCs w:val="24"/>
        </w:rPr>
        <w:t xml:space="preserve"> </w:t>
      </w:r>
      <w:r w:rsidRPr="00CA4168">
        <w:rPr>
          <w:rFonts w:ascii="Times New Roman" w:hAnsi="Times New Roman" w:cs="Times New Roman"/>
          <w:sz w:val="24"/>
          <w:szCs w:val="24"/>
        </w:rPr>
        <w:t>guaranteeing that it accurately represents the experiences and situations of young</w:t>
      </w:r>
      <w:r>
        <w:rPr>
          <w:rFonts w:ascii="Times New Roman" w:hAnsi="Times New Roman" w:cs="Times New Roman"/>
          <w:sz w:val="24"/>
          <w:szCs w:val="24"/>
        </w:rPr>
        <w:t xml:space="preserve"> </w:t>
      </w:r>
      <w:r w:rsidRPr="00CA4168">
        <w:rPr>
          <w:rFonts w:ascii="Times New Roman" w:hAnsi="Times New Roman" w:cs="Times New Roman"/>
          <w:sz w:val="24"/>
          <w:szCs w:val="24"/>
        </w:rPr>
        <w:t>people. The questionnaire’s content validity was determined via committee</w:t>
      </w:r>
      <w:r>
        <w:rPr>
          <w:rFonts w:ascii="Times New Roman" w:hAnsi="Times New Roman" w:cs="Times New Roman"/>
          <w:sz w:val="24"/>
          <w:szCs w:val="24"/>
        </w:rPr>
        <w:t xml:space="preserve"> </w:t>
      </w:r>
      <w:r w:rsidRPr="00CA4168">
        <w:rPr>
          <w:rFonts w:ascii="Times New Roman" w:hAnsi="Times New Roman" w:cs="Times New Roman"/>
          <w:sz w:val="24"/>
          <w:szCs w:val="24"/>
        </w:rPr>
        <w:t>deliberations and expert review, which ensured that the social-emotional learning</w:t>
      </w:r>
      <w:r>
        <w:rPr>
          <w:rFonts w:ascii="Times New Roman" w:hAnsi="Times New Roman" w:cs="Times New Roman"/>
          <w:sz w:val="24"/>
          <w:szCs w:val="24"/>
        </w:rPr>
        <w:t xml:space="preserve"> </w:t>
      </w:r>
      <w:r w:rsidRPr="00CA4168">
        <w:rPr>
          <w:rFonts w:ascii="Times New Roman" w:hAnsi="Times New Roman" w:cs="Times New Roman"/>
          <w:sz w:val="24"/>
          <w:szCs w:val="24"/>
        </w:rPr>
        <w:t>domains were adequately addressed. Factor analysis supported the suggested social</w:t>
      </w:r>
      <w:r>
        <w:rPr>
          <w:rFonts w:ascii="Times New Roman" w:hAnsi="Times New Roman" w:cs="Times New Roman"/>
          <w:sz w:val="24"/>
          <w:szCs w:val="24"/>
        </w:rPr>
        <w:t>-</w:t>
      </w:r>
      <w:r w:rsidRPr="00CA4168">
        <w:rPr>
          <w:rFonts w:ascii="Times New Roman" w:hAnsi="Times New Roman" w:cs="Times New Roman"/>
          <w:sz w:val="24"/>
          <w:szCs w:val="24"/>
        </w:rPr>
        <w:t>emotional learning dimensions. It also assessed construct validity and found six</w:t>
      </w:r>
      <w:r>
        <w:rPr>
          <w:rFonts w:ascii="Times New Roman" w:hAnsi="Times New Roman" w:cs="Times New Roman"/>
          <w:sz w:val="24"/>
          <w:szCs w:val="24"/>
        </w:rPr>
        <w:t xml:space="preserve"> </w:t>
      </w:r>
      <w:r w:rsidRPr="00CA4168">
        <w:rPr>
          <w:rFonts w:ascii="Times New Roman" w:hAnsi="Times New Roman" w:cs="Times New Roman"/>
          <w:sz w:val="24"/>
          <w:szCs w:val="24"/>
        </w:rPr>
        <w:t>components that explained 42.63% of the variance. The ASELQ showed strong internal</w:t>
      </w:r>
      <w:r>
        <w:rPr>
          <w:rFonts w:ascii="Times New Roman" w:hAnsi="Times New Roman" w:cs="Times New Roman"/>
          <w:sz w:val="24"/>
          <w:szCs w:val="24"/>
        </w:rPr>
        <w:t xml:space="preserve"> </w:t>
      </w:r>
      <w:r w:rsidRPr="00CA4168">
        <w:rPr>
          <w:rFonts w:ascii="Times New Roman" w:hAnsi="Times New Roman" w:cs="Times New Roman"/>
          <w:sz w:val="24"/>
          <w:szCs w:val="24"/>
        </w:rPr>
        <w:t xml:space="preserve">consistency and reliability, with an alpha value of 0.96. </w:t>
      </w:r>
    </w:p>
    <w:p w14:paraId="37401F7B" w14:textId="77777777" w:rsidR="00A0059D" w:rsidRDefault="00A0059D" w:rsidP="00927B4B">
      <w:pPr>
        <w:spacing w:line="360" w:lineRule="auto"/>
        <w:ind w:left="720" w:firstLine="720"/>
        <w:jc w:val="both"/>
        <w:rPr>
          <w:rFonts w:ascii="Times New Roman" w:hAnsi="Times New Roman" w:cs="Times New Roman"/>
          <w:sz w:val="24"/>
          <w:szCs w:val="24"/>
        </w:rPr>
      </w:pPr>
      <w:r w:rsidRPr="00A0059D">
        <w:rPr>
          <w:rFonts w:ascii="Times New Roman" w:hAnsi="Times New Roman" w:cs="Times New Roman"/>
          <w:b/>
          <w:sz w:val="24"/>
          <w:szCs w:val="24"/>
        </w:rPr>
        <w:t>Academic Achievement.</w:t>
      </w:r>
      <w:r>
        <w:rPr>
          <w:rFonts w:ascii="Times New Roman" w:hAnsi="Times New Roman" w:cs="Times New Roman"/>
          <w:sz w:val="24"/>
          <w:szCs w:val="24"/>
        </w:rPr>
        <w:t xml:space="preserve"> </w:t>
      </w:r>
      <w:r w:rsidRPr="00A0059D">
        <w:rPr>
          <w:rFonts w:ascii="Times New Roman" w:hAnsi="Times New Roman" w:cs="Times New Roman"/>
          <w:sz w:val="24"/>
          <w:szCs w:val="24"/>
        </w:rPr>
        <w:t xml:space="preserve">For measuring academic achievement, this study utilized the </w:t>
      </w:r>
      <w:r>
        <w:rPr>
          <w:rFonts w:ascii="Times New Roman" w:hAnsi="Times New Roman" w:cs="Times New Roman"/>
          <w:sz w:val="24"/>
          <w:szCs w:val="24"/>
        </w:rPr>
        <w:t>f</w:t>
      </w:r>
      <w:r w:rsidRPr="00A0059D">
        <w:rPr>
          <w:rFonts w:ascii="Times New Roman" w:hAnsi="Times New Roman" w:cs="Times New Roman"/>
          <w:sz w:val="24"/>
          <w:szCs w:val="24"/>
        </w:rPr>
        <w:t xml:space="preserve">inal </w:t>
      </w:r>
      <w:r>
        <w:rPr>
          <w:rFonts w:ascii="Times New Roman" w:hAnsi="Times New Roman" w:cs="Times New Roman"/>
          <w:sz w:val="24"/>
          <w:szCs w:val="24"/>
        </w:rPr>
        <w:t>a</w:t>
      </w:r>
      <w:r w:rsidRPr="00A0059D">
        <w:rPr>
          <w:rFonts w:ascii="Times New Roman" w:hAnsi="Times New Roman" w:cs="Times New Roman"/>
          <w:sz w:val="24"/>
          <w:szCs w:val="24"/>
        </w:rPr>
        <w:t xml:space="preserve">verage </w:t>
      </w:r>
      <w:r>
        <w:rPr>
          <w:rFonts w:ascii="Times New Roman" w:hAnsi="Times New Roman" w:cs="Times New Roman"/>
          <w:sz w:val="24"/>
          <w:szCs w:val="24"/>
        </w:rPr>
        <w:t>g</w:t>
      </w:r>
      <w:r w:rsidRPr="00A0059D">
        <w:rPr>
          <w:rFonts w:ascii="Times New Roman" w:hAnsi="Times New Roman" w:cs="Times New Roman"/>
          <w:sz w:val="24"/>
          <w:szCs w:val="24"/>
        </w:rPr>
        <w:t xml:space="preserve">rade of students, which was calculated based on their grades from the First to </w:t>
      </w:r>
      <w:r w:rsidR="00CA4168">
        <w:rPr>
          <w:rFonts w:ascii="Times New Roman" w:hAnsi="Times New Roman" w:cs="Times New Roman"/>
          <w:sz w:val="24"/>
          <w:szCs w:val="24"/>
        </w:rPr>
        <w:t>Second</w:t>
      </w:r>
      <w:r w:rsidRPr="00A0059D">
        <w:rPr>
          <w:rFonts w:ascii="Times New Roman" w:hAnsi="Times New Roman" w:cs="Times New Roman"/>
          <w:sz w:val="24"/>
          <w:szCs w:val="24"/>
        </w:rPr>
        <w:t xml:space="preserve"> </w:t>
      </w:r>
      <w:r w:rsidR="00CA4168">
        <w:rPr>
          <w:rFonts w:ascii="Times New Roman" w:hAnsi="Times New Roman" w:cs="Times New Roman"/>
          <w:sz w:val="24"/>
          <w:szCs w:val="24"/>
        </w:rPr>
        <w:t>Semester</w:t>
      </w:r>
      <w:r w:rsidRPr="00A0059D">
        <w:rPr>
          <w:rFonts w:ascii="Times New Roman" w:hAnsi="Times New Roman" w:cs="Times New Roman"/>
          <w:sz w:val="24"/>
          <w:szCs w:val="24"/>
        </w:rPr>
        <w:t xml:space="preserve"> during the School Year 2024-2025. This comprehensive approach ensures that the academic performance of students is assessed over a full academic year, providing a reliable indicator of their overall achievement in multiple subject areas.</w:t>
      </w:r>
    </w:p>
    <w:p w14:paraId="4FBDB1D0" w14:textId="501EA527" w:rsidR="009C2375" w:rsidRDefault="00103996" w:rsidP="00927B4B">
      <w:pPr>
        <w:spacing w:line="360" w:lineRule="auto"/>
        <w:ind w:left="720" w:firstLine="720"/>
        <w:jc w:val="both"/>
        <w:rPr>
          <w:rFonts w:ascii="Times New Roman" w:hAnsi="Times New Roman" w:cs="Times New Roman"/>
          <w:sz w:val="24"/>
          <w:szCs w:val="24"/>
        </w:rPr>
      </w:pPr>
      <w:r w:rsidRPr="00103996">
        <w:rPr>
          <w:rFonts w:ascii="Times New Roman" w:hAnsi="Times New Roman" w:cs="Times New Roman"/>
          <w:sz w:val="24"/>
          <w:szCs w:val="24"/>
        </w:rPr>
        <w:t xml:space="preserve">This was measured using the </w:t>
      </w:r>
      <w:r w:rsidR="00CA4168">
        <w:rPr>
          <w:rFonts w:ascii="Times New Roman" w:hAnsi="Times New Roman" w:cs="Times New Roman"/>
          <w:sz w:val="24"/>
          <w:szCs w:val="24"/>
        </w:rPr>
        <w:t xml:space="preserve">CHED </w:t>
      </w:r>
      <w:r w:rsidRPr="00103996">
        <w:rPr>
          <w:rFonts w:ascii="Times New Roman" w:hAnsi="Times New Roman" w:cs="Times New Roman"/>
          <w:sz w:val="24"/>
          <w:szCs w:val="24"/>
        </w:rPr>
        <w:t>grading scale, which categorizes student performance into five levels: Outstanding (90–100), Very Satisfactory (85–89), Satisfactory (80–84), Fairly Satisfactory (75–79), and Did Not Meet Expectations (Below 75).</w:t>
      </w:r>
    </w:p>
    <w:p w14:paraId="70EB420F" w14:textId="77777777" w:rsidR="00017059" w:rsidRPr="00017059" w:rsidRDefault="0027525C" w:rsidP="00927B4B">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2.4 </w:t>
      </w:r>
      <w:r w:rsidR="00017059" w:rsidRPr="00017059">
        <w:rPr>
          <w:rFonts w:ascii="Times New Roman" w:hAnsi="Times New Roman" w:cs="Times New Roman"/>
          <w:b/>
          <w:sz w:val="24"/>
          <w:szCs w:val="24"/>
        </w:rPr>
        <w:t>Data Analysis</w:t>
      </w:r>
    </w:p>
    <w:p w14:paraId="0C52335C" w14:textId="77777777" w:rsidR="00FD394F" w:rsidRDefault="00D20E31" w:rsidP="00927B4B">
      <w:pPr>
        <w:spacing w:line="360" w:lineRule="auto"/>
        <w:ind w:left="720" w:firstLine="720"/>
        <w:jc w:val="both"/>
        <w:rPr>
          <w:rFonts w:ascii="Times New Roman" w:hAnsi="Times New Roman" w:cs="Times New Roman"/>
          <w:sz w:val="24"/>
          <w:szCs w:val="24"/>
        </w:rPr>
      </w:pPr>
      <w:r w:rsidRPr="00D20E31">
        <w:rPr>
          <w:rFonts w:ascii="Times New Roman" w:hAnsi="Times New Roman" w:cs="Times New Roman"/>
          <w:sz w:val="24"/>
          <w:szCs w:val="24"/>
        </w:rPr>
        <w:t xml:space="preserve">The statistical analysis for this study was conducted using JASP v.0.19.3 and AMOS v.21. Descriptive statistics were first computed to summarize the characteristics of the variables under investigation. Structural equation modeling (SEM) was then utilized to examine the relationship between </w:t>
      </w:r>
      <w:r w:rsidR="00F93655">
        <w:rPr>
          <w:rFonts w:ascii="Times New Roman" w:hAnsi="Times New Roman" w:cs="Times New Roman"/>
          <w:sz w:val="24"/>
          <w:szCs w:val="24"/>
        </w:rPr>
        <w:t>parental support</w:t>
      </w:r>
      <w:r w:rsidRPr="00D20E31">
        <w:rPr>
          <w:rFonts w:ascii="Times New Roman" w:hAnsi="Times New Roman" w:cs="Times New Roman"/>
          <w:sz w:val="24"/>
          <w:szCs w:val="24"/>
        </w:rPr>
        <w:t xml:space="preserve"> and academic </w:t>
      </w:r>
      <w:r w:rsidR="00F93655">
        <w:rPr>
          <w:rFonts w:ascii="Times New Roman" w:hAnsi="Times New Roman" w:cs="Times New Roman"/>
          <w:sz w:val="24"/>
          <w:szCs w:val="24"/>
        </w:rPr>
        <w:t>performance</w:t>
      </w:r>
      <w:r w:rsidRPr="00D20E31">
        <w:rPr>
          <w:rFonts w:ascii="Times New Roman" w:hAnsi="Times New Roman" w:cs="Times New Roman"/>
          <w:sz w:val="24"/>
          <w:szCs w:val="24"/>
        </w:rPr>
        <w:t xml:space="preserve"> </w:t>
      </w:r>
      <w:r w:rsidRPr="00D20E31">
        <w:rPr>
          <w:rFonts w:ascii="Times New Roman" w:hAnsi="Times New Roman" w:cs="Times New Roman"/>
          <w:sz w:val="24"/>
          <w:szCs w:val="24"/>
        </w:rPr>
        <w:lastRenderedPageBreak/>
        <w:t xml:space="preserve">among </w:t>
      </w:r>
      <w:r w:rsidR="00F93655">
        <w:rPr>
          <w:rFonts w:ascii="Times New Roman" w:hAnsi="Times New Roman" w:cs="Times New Roman"/>
          <w:sz w:val="24"/>
          <w:szCs w:val="24"/>
        </w:rPr>
        <w:t>BSED Filipino Major</w:t>
      </w:r>
      <w:r w:rsidRPr="00D20E31">
        <w:rPr>
          <w:rFonts w:ascii="Times New Roman" w:hAnsi="Times New Roman" w:cs="Times New Roman"/>
          <w:sz w:val="24"/>
          <w:szCs w:val="24"/>
        </w:rPr>
        <w:t xml:space="preserve"> students, while also exploring the potential mediating effect of </w:t>
      </w:r>
      <w:r w:rsidR="00F93655">
        <w:rPr>
          <w:rFonts w:ascii="Times New Roman" w:hAnsi="Times New Roman" w:cs="Times New Roman"/>
          <w:sz w:val="24"/>
          <w:szCs w:val="24"/>
        </w:rPr>
        <w:t>socio-emotional learning</w:t>
      </w:r>
      <w:r w:rsidRPr="00D20E31">
        <w:rPr>
          <w:rFonts w:ascii="Times New Roman" w:hAnsi="Times New Roman" w:cs="Times New Roman"/>
          <w:sz w:val="24"/>
          <w:szCs w:val="24"/>
        </w:rPr>
        <w:t xml:space="preserve"> on this relationship.</w:t>
      </w:r>
    </w:p>
    <w:p w14:paraId="48891847" w14:textId="77777777" w:rsidR="001F28BC" w:rsidRPr="001F28BC" w:rsidRDefault="001F28BC" w:rsidP="00927B4B">
      <w:pPr>
        <w:spacing w:line="360" w:lineRule="auto"/>
        <w:ind w:left="720" w:firstLine="720"/>
        <w:jc w:val="both"/>
        <w:rPr>
          <w:rFonts w:ascii="Times New Roman" w:hAnsi="Times New Roman" w:cs="Times New Roman"/>
          <w:sz w:val="24"/>
          <w:szCs w:val="24"/>
        </w:rPr>
      </w:pPr>
      <w:r w:rsidRPr="001F28BC">
        <w:rPr>
          <w:rFonts w:ascii="Times New Roman" w:hAnsi="Times New Roman" w:cs="Times New Roman"/>
          <w:sz w:val="24"/>
          <w:szCs w:val="24"/>
        </w:rPr>
        <w:t>In Structural Equation Modeling (SEM), model fit indices play a crucial role in assessing how well a proposed model represents the observed data. These indices serve as diagnostic tools, helping researchers evaluate the alignment between theoretical constructs and empirical evidence. Proper interpretation of fit indices ensures the validity and reliability of SEM studies, ultimately enhancing the robustness of research findings.</w:t>
      </w:r>
    </w:p>
    <w:p w14:paraId="19DFDAB3" w14:textId="702EA113" w:rsidR="00927B4B" w:rsidRPr="006A390D" w:rsidRDefault="001F28BC" w:rsidP="00927B4B">
      <w:pPr>
        <w:spacing w:line="360" w:lineRule="auto"/>
        <w:ind w:left="720" w:firstLine="720"/>
        <w:jc w:val="both"/>
        <w:rPr>
          <w:rFonts w:ascii="Times New Roman" w:hAnsi="Times New Roman" w:cs="Times New Roman"/>
          <w:sz w:val="24"/>
          <w:szCs w:val="24"/>
        </w:rPr>
      </w:pPr>
      <w:r w:rsidRPr="001F28BC">
        <w:rPr>
          <w:rFonts w:ascii="Times New Roman" w:hAnsi="Times New Roman" w:cs="Times New Roman"/>
          <w:sz w:val="24"/>
          <w:szCs w:val="24"/>
        </w:rPr>
        <w:t>The study reviews widely recognized fit indices, including the Comparative Fit Index (CFI), Tucker-Lewis Index (TLI), Root Mean Square Error of Approximation (RMSEA), Standardized Root Mean Residual (SRMR), and the Chi-Square Test of Model Fit (χ²). Each index is meticulously defined, with a discussion of recommended threshold values that guide researchers in assessing model adequacy.</w:t>
      </w:r>
    </w:p>
    <w:p w14:paraId="0366DBD8" w14:textId="77777777" w:rsidR="0027525C" w:rsidRDefault="00F93655" w:rsidP="00927B4B">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5E533E">
        <w:rPr>
          <w:rFonts w:ascii="Times New Roman" w:hAnsi="Times New Roman" w:cs="Times New Roman"/>
          <w:b/>
          <w:sz w:val="24"/>
          <w:szCs w:val="24"/>
        </w:rPr>
        <w:t xml:space="preserve">. </w:t>
      </w:r>
      <w:r w:rsidR="0027525C" w:rsidRPr="0027525C">
        <w:rPr>
          <w:rFonts w:ascii="Times New Roman" w:hAnsi="Times New Roman" w:cs="Times New Roman"/>
          <w:b/>
          <w:sz w:val="24"/>
          <w:szCs w:val="24"/>
        </w:rPr>
        <w:t>RESULTS</w:t>
      </w:r>
    </w:p>
    <w:p w14:paraId="2D5DCD96" w14:textId="02A4BEA6" w:rsidR="00927B4B" w:rsidRDefault="0027525C" w:rsidP="00927B4B">
      <w:pPr>
        <w:spacing w:line="360" w:lineRule="auto"/>
        <w:ind w:left="720" w:firstLine="720"/>
        <w:jc w:val="both"/>
        <w:rPr>
          <w:rFonts w:ascii="Times New Roman" w:hAnsi="Times New Roman" w:cs="Times New Roman"/>
          <w:sz w:val="24"/>
          <w:szCs w:val="24"/>
        </w:rPr>
      </w:pPr>
      <w:r w:rsidRPr="0027525C">
        <w:rPr>
          <w:rFonts w:ascii="Times New Roman" w:hAnsi="Times New Roman" w:cs="Times New Roman"/>
          <w:sz w:val="24"/>
          <w:szCs w:val="24"/>
        </w:rPr>
        <w:t>This section presents an analysis and interpretation of the collected data, which has been organized and displayed in tables corresponding to the specific research questions.</w:t>
      </w:r>
    </w:p>
    <w:p w14:paraId="2C5BEC04" w14:textId="77777777" w:rsidR="00F93655" w:rsidRDefault="00F93655" w:rsidP="00927B4B">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3.1 </w:t>
      </w:r>
      <w:r w:rsidRPr="00F93655">
        <w:rPr>
          <w:rFonts w:ascii="Times New Roman" w:hAnsi="Times New Roman" w:cs="Times New Roman"/>
          <w:b/>
          <w:sz w:val="24"/>
          <w:szCs w:val="24"/>
        </w:rPr>
        <w:t>What is the level of parental support perceived by the respondents in terms of:</w:t>
      </w:r>
    </w:p>
    <w:p w14:paraId="5D7A30CA" w14:textId="77777777" w:rsidR="00F93655" w:rsidRPr="00023E7E" w:rsidRDefault="00F93655" w:rsidP="00927B4B">
      <w:pPr>
        <w:pStyle w:val="ListParagraph"/>
        <w:numPr>
          <w:ilvl w:val="0"/>
          <w:numId w:val="14"/>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t>Father’s support; and</w:t>
      </w:r>
    </w:p>
    <w:p w14:paraId="4D235393" w14:textId="69389E35" w:rsidR="00BF2F3A" w:rsidRDefault="00F93655" w:rsidP="00927B4B">
      <w:pPr>
        <w:pStyle w:val="ListParagraph"/>
        <w:numPr>
          <w:ilvl w:val="0"/>
          <w:numId w:val="14"/>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t>Mother’s support?</w:t>
      </w:r>
    </w:p>
    <w:p w14:paraId="0E910371" w14:textId="77777777" w:rsidR="00927B4B" w:rsidRDefault="00927B4B" w:rsidP="00927B4B">
      <w:pPr>
        <w:spacing w:after="0" w:line="360" w:lineRule="auto"/>
        <w:jc w:val="both"/>
        <w:rPr>
          <w:rFonts w:ascii="Times New Roman" w:hAnsi="Times New Roman" w:cs="Times New Roman"/>
          <w:b/>
          <w:sz w:val="24"/>
          <w:szCs w:val="24"/>
        </w:rPr>
      </w:pPr>
    </w:p>
    <w:p w14:paraId="5C8927BA" w14:textId="77777777" w:rsidR="00927B4B" w:rsidRDefault="00927B4B" w:rsidP="00927B4B">
      <w:pPr>
        <w:spacing w:after="0" w:line="360" w:lineRule="auto"/>
        <w:jc w:val="both"/>
        <w:rPr>
          <w:rFonts w:ascii="Times New Roman" w:hAnsi="Times New Roman" w:cs="Times New Roman"/>
          <w:b/>
          <w:sz w:val="24"/>
          <w:szCs w:val="24"/>
        </w:rPr>
      </w:pPr>
    </w:p>
    <w:p w14:paraId="0B47CEBC" w14:textId="77777777" w:rsidR="00927B4B" w:rsidRPr="00927B4B" w:rsidRDefault="00927B4B" w:rsidP="00927B4B">
      <w:pPr>
        <w:spacing w:after="0" w:line="360" w:lineRule="auto"/>
        <w:jc w:val="both"/>
        <w:rPr>
          <w:rFonts w:ascii="Times New Roman" w:hAnsi="Times New Roman" w:cs="Times New Roman"/>
          <w:b/>
          <w:sz w:val="24"/>
          <w:szCs w:val="24"/>
        </w:rPr>
      </w:pPr>
    </w:p>
    <w:p w14:paraId="4DACA7E9" w14:textId="77777777" w:rsidR="00FD2295" w:rsidRDefault="00FD2295" w:rsidP="00FD2295">
      <w:pPr>
        <w:pStyle w:val="ListParagraph"/>
        <w:spacing w:after="0" w:line="276" w:lineRule="auto"/>
        <w:ind w:left="1440"/>
        <w:jc w:val="both"/>
        <w:rPr>
          <w:rFonts w:ascii="Times New Roman" w:hAnsi="Times New Roman" w:cs="Times New Roman"/>
          <w:b/>
          <w:sz w:val="24"/>
          <w:szCs w:val="24"/>
        </w:rPr>
      </w:pPr>
    </w:p>
    <w:p w14:paraId="02486C3F" w14:textId="77777777" w:rsidR="00FD2295" w:rsidRPr="00FD2295" w:rsidRDefault="00FD2295" w:rsidP="00FD2295">
      <w:pPr>
        <w:pStyle w:val="NoSpacing"/>
        <w:spacing w:line="276" w:lineRule="auto"/>
        <w:ind w:firstLine="720"/>
        <w:rPr>
          <w:rFonts w:ascii="Times New Roman" w:hAnsi="Times New Roman" w:cs="Times New Roman"/>
          <w:b/>
          <w:bCs/>
        </w:rPr>
      </w:pPr>
      <w:r w:rsidRPr="00FD2295">
        <w:rPr>
          <w:rFonts w:ascii="Times New Roman" w:hAnsi="Times New Roman" w:cs="Times New Roman"/>
          <w:b/>
          <w:bCs/>
        </w:rPr>
        <w:t xml:space="preserve">Table 1. </w:t>
      </w:r>
    </w:p>
    <w:p w14:paraId="6C6F9D7D" w14:textId="3E4543D7" w:rsidR="00FD2295" w:rsidRPr="00FD2295" w:rsidRDefault="00FD2295" w:rsidP="00FD2295">
      <w:pPr>
        <w:pStyle w:val="NoSpacing"/>
        <w:spacing w:line="276" w:lineRule="auto"/>
        <w:ind w:firstLine="720"/>
        <w:rPr>
          <w:rFonts w:ascii="Times New Roman" w:hAnsi="Times New Roman" w:cs="Times New Roman"/>
          <w:i/>
          <w:iCs/>
        </w:rPr>
      </w:pPr>
      <w:r w:rsidRPr="00FD2295">
        <w:rPr>
          <w:rFonts w:ascii="Times New Roman" w:hAnsi="Times New Roman" w:cs="Times New Roman"/>
          <w:i/>
          <w:iCs/>
        </w:rPr>
        <w:t xml:space="preserve">Summary of the Mean Distribution of the Respondents’ Level of Parental Support </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850"/>
        <w:gridCol w:w="851"/>
        <w:gridCol w:w="1417"/>
        <w:gridCol w:w="1984"/>
      </w:tblGrid>
      <w:tr w:rsidR="00FD2295" w14:paraId="2F7AB5CA" w14:textId="77777777" w:rsidTr="00FD2295">
        <w:tc>
          <w:tcPr>
            <w:tcW w:w="3528" w:type="dxa"/>
            <w:tcBorders>
              <w:top w:val="single" w:sz="4" w:space="0" w:color="auto"/>
              <w:bottom w:val="single" w:sz="4" w:space="0" w:color="auto"/>
            </w:tcBorders>
          </w:tcPr>
          <w:p w14:paraId="10F9AE23"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Parental Support</w:t>
            </w:r>
          </w:p>
        </w:tc>
        <w:tc>
          <w:tcPr>
            <w:tcW w:w="850" w:type="dxa"/>
            <w:tcBorders>
              <w:top w:val="single" w:sz="4" w:space="0" w:color="auto"/>
              <w:bottom w:val="single" w:sz="4" w:space="0" w:color="auto"/>
            </w:tcBorders>
          </w:tcPr>
          <w:p w14:paraId="559A3394"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851" w:type="dxa"/>
            <w:tcBorders>
              <w:top w:val="single" w:sz="4" w:space="0" w:color="auto"/>
              <w:bottom w:val="single" w:sz="4" w:space="0" w:color="auto"/>
            </w:tcBorders>
          </w:tcPr>
          <w:p w14:paraId="17B99DD1"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SD</w:t>
            </w:r>
          </w:p>
        </w:tc>
        <w:tc>
          <w:tcPr>
            <w:tcW w:w="1417" w:type="dxa"/>
            <w:tcBorders>
              <w:top w:val="single" w:sz="4" w:space="0" w:color="auto"/>
              <w:bottom w:val="single" w:sz="4" w:space="0" w:color="auto"/>
            </w:tcBorders>
          </w:tcPr>
          <w:p w14:paraId="46E827BA"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1984" w:type="dxa"/>
            <w:tcBorders>
              <w:top w:val="single" w:sz="4" w:space="0" w:color="auto"/>
              <w:bottom w:val="single" w:sz="4" w:space="0" w:color="auto"/>
            </w:tcBorders>
          </w:tcPr>
          <w:p w14:paraId="5348EB60"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Interpretation</w:t>
            </w:r>
          </w:p>
        </w:tc>
      </w:tr>
      <w:tr w:rsidR="00FD2295" w14:paraId="779C02BC" w14:textId="77777777" w:rsidTr="00FD2295">
        <w:tc>
          <w:tcPr>
            <w:tcW w:w="3528" w:type="dxa"/>
            <w:tcBorders>
              <w:top w:val="single" w:sz="4" w:space="0" w:color="auto"/>
            </w:tcBorders>
          </w:tcPr>
          <w:p w14:paraId="119CE026"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Father’s Support</w:t>
            </w:r>
          </w:p>
        </w:tc>
        <w:tc>
          <w:tcPr>
            <w:tcW w:w="850" w:type="dxa"/>
            <w:tcBorders>
              <w:top w:val="single" w:sz="4" w:space="0" w:color="auto"/>
            </w:tcBorders>
          </w:tcPr>
          <w:p w14:paraId="4A4FDC82" w14:textId="77777777" w:rsidR="00FD2295" w:rsidRPr="00DF41E4" w:rsidRDefault="00FD2295" w:rsidP="00FC0A76">
            <w:pPr>
              <w:jc w:val="center"/>
              <w:rPr>
                <w:rFonts w:ascii="Times New Roman" w:hAnsi="Times New Roman" w:cs="Times New Roman"/>
                <w:sz w:val="24"/>
                <w:szCs w:val="24"/>
              </w:rPr>
            </w:pPr>
            <w:r w:rsidRPr="00DF41E4">
              <w:rPr>
                <w:rFonts w:ascii="Times New Roman" w:hAnsi="Times New Roman" w:cs="Times New Roman"/>
                <w:sz w:val="24"/>
                <w:szCs w:val="24"/>
              </w:rPr>
              <w:t>3.</w:t>
            </w:r>
            <w:r>
              <w:rPr>
                <w:rFonts w:ascii="Times New Roman" w:hAnsi="Times New Roman" w:cs="Times New Roman"/>
                <w:sz w:val="24"/>
                <w:szCs w:val="24"/>
              </w:rPr>
              <w:t>10</w:t>
            </w:r>
          </w:p>
        </w:tc>
        <w:tc>
          <w:tcPr>
            <w:tcW w:w="851" w:type="dxa"/>
            <w:tcBorders>
              <w:top w:val="single" w:sz="4" w:space="0" w:color="auto"/>
            </w:tcBorders>
          </w:tcPr>
          <w:p w14:paraId="74CB44BC" w14:textId="77777777" w:rsidR="00FD2295" w:rsidRPr="00DF41E4" w:rsidRDefault="00FD2295" w:rsidP="00FC0A76">
            <w:pPr>
              <w:jc w:val="center"/>
              <w:rPr>
                <w:rFonts w:ascii="Times New Roman" w:hAnsi="Times New Roman" w:cs="Times New Roman"/>
                <w:sz w:val="24"/>
                <w:szCs w:val="24"/>
              </w:rPr>
            </w:pPr>
            <w:r w:rsidRPr="00DF41E4">
              <w:rPr>
                <w:rFonts w:ascii="Times New Roman" w:hAnsi="Times New Roman" w:cs="Times New Roman"/>
                <w:sz w:val="24"/>
                <w:szCs w:val="24"/>
              </w:rPr>
              <w:t>.</w:t>
            </w:r>
            <w:r>
              <w:rPr>
                <w:rFonts w:ascii="Times New Roman" w:hAnsi="Times New Roman" w:cs="Times New Roman"/>
                <w:sz w:val="24"/>
                <w:szCs w:val="24"/>
              </w:rPr>
              <w:t>77</w:t>
            </w:r>
          </w:p>
        </w:tc>
        <w:tc>
          <w:tcPr>
            <w:tcW w:w="1417" w:type="dxa"/>
            <w:tcBorders>
              <w:top w:val="single" w:sz="4" w:space="0" w:color="auto"/>
            </w:tcBorders>
          </w:tcPr>
          <w:p w14:paraId="3518D483"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True</w:t>
            </w:r>
          </w:p>
        </w:tc>
        <w:tc>
          <w:tcPr>
            <w:tcW w:w="1984" w:type="dxa"/>
            <w:tcBorders>
              <w:top w:val="single" w:sz="4" w:space="0" w:color="auto"/>
            </w:tcBorders>
          </w:tcPr>
          <w:p w14:paraId="149D74F1" w14:textId="77777777" w:rsidR="00FD2295" w:rsidRPr="004C3713" w:rsidRDefault="00FD2295" w:rsidP="00FC0A76">
            <w:pPr>
              <w:jc w:val="center"/>
              <w:rPr>
                <w:rFonts w:ascii="Times New Roman" w:hAnsi="Times New Roman" w:cs="Times New Roman"/>
                <w:sz w:val="24"/>
                <w:szCs w:val="24"/>
              </w:rPr>
            </w:pPr>
            <w:r w:rsidRPr="00C1719B">
              <w:rPr>
                <w:rFonts w:ascii="Times New Roman" w:hAnsi="Times New Roman" w:cs="Times New Roman"/>
                <w:sz w:val="24"/>
                <w:szCs w:val="24"/>
              </w:rPr>
              <w:t>Moderately</w:t>
            </w:r>
            <w:r>
              <w:rPr>
                <w:rFonts w:ascii="Times New Roman" w:hAnsi="Times New Roman" w:cs="Times New Roman"/>
                <w:sz w:val="24"/>
                <w:szCs w:val="24"/>
              </w:rPr>
              <w:t xml:space="preserve"> </w:t>
            </w:r>
            <w:r w:rsidRPr="004C3713">
              <w:rPr>
                <w:rFonts w:ascii="Times New Roman" w:hAnsi="Times New Roman" w:cs="Times New Roman"/>
                <w:sz w:val="24"/>
                <w:szCs w:val="24"/>
              </w:rPr>
              <w:t>High</w:t>
            </w:r>
          </w:p>
        </w:tc>
      </w:tr>
      <w:tr w:rsidR="00FD2295" w14:paraId="743CD9B6" w14:textId="77777777" w:rsidTr="00FD2295">
        <w:tc>
          <w:tcPr>
            <w:tcW w:w="3528" w:type="dxa"/>
          </w:tcPr>
          <w:p w14:paraId="3721E78D"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Mother’s Support</w:t>
            </w:r>
          </w:p>
        </w:tc>
        <w:tc>
          <w:tcPr>
            <w:tcW w:w="850" w:type="dxa"/>
          </w:tcPr>
          <w:p w14:paraId="2ABCCC70"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3.07</w:t>
            </w:r>
          </w:p>
        </w:tc>
        <w:tc>
          <w:tcPr>
            <w:tcW w:w="851" w:type="dxa"/>
          </w:tcPr>
          <w:p w14:paraId="27FBB1B7" w14:textId="77777777" w:rsidR="00FD2295" w:rsidRPr="00DF41E4" w:rsidRDefault="00FD2295" w:rsidP="00FC0A76">
            <w:pPr>
              <w:jc w:val="center"/>
              <w:rPr>
                <w:rFonts w:ascii="Times New Roman" w:hAnsi="Times New Roman" w:cs="Times New Roman"/>
                <w:sz w:val="24"/>
                <w:szCs w:val="24"/>
              </w:rPr>
            </w:pPr>
            <w:r w:rsidRPr="00DF41E4">
              <w:rPr>
                <w:rFonts w:ascii="Times New Roman" w:hAnsi="Times New Roman" w:cs="Times New Roman"/>
                <w:sz w:val="24"/>
                <w:szCs w:val="24"/>
              </w:rPr>
              <w:t>.</w:t>
            </w:r>
            <w:r>
              <w:rPr>
                <w:rFonts w:ascii="Times New Roman" w:hAnsi="Times New Roman" w:cs="Times New Roman"/>
                <w:sz w:val="24"/>
                <w:szCs w:val="24"/>
              </w:rPr>
              <w:t>74</w:t>
            </w:r>
          </w:p>
        </w:tc>
        <w:tc>
          <w:tcPr>
            <w:tcW w:w="1417" w:type="dxa"/>
          </w:tcPr>
          <w:p w14:paraId="7DDD88D3"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True</w:t>
            </w:r>
          </w:p>
        </w:tc>
        <w:tc>
          <w:tcPr>
            <w:tcW w:w="1984" w:type="dxa"/>
          </w:tcPr>
          <w:p w14:paraId="36D71491" w14:textId="77777777" w:rsidR="00FD2295" w:rsidRPr="00DF41E4" w:rsidRDefault="00FD2295" w:rsidP="00FC0A76">
            <w:pPr>
              <w:jc w:val="center"/>
              <w:rPr>
                <w:rFonts w:ascii="Times New Roman" w:hAnsi="Times New Roman" w:cs="Times New Roman"/>
                <w:sz w:val="24"/>
                <w:szCs w:val="24"/>
              </w:rPr>
            </w:pPr>
            <w:r w:rsidRPr="00C1719B">
              <w:rPr>
                <w:rFonts w:ascii="Times New Roman" w:hAnsi="Times New Roman" w:cs="Times New Roman"/>
                <w:sz w:val="24"/>
                <w:szCs w:val="24"/>
              </w:rPr>
              <w:t>Moderately</w:t>
            </w:r>
            <w:r>
              <w:rPr>
                <w:rFonts w:ascii="Times New Roman" w:hAnsi="Times New Roman" w:cs="Times New Roman"/>
                <w:sz w:val="24"/>
                <w:szCs w:val="24"/>
              </w:rPr>
              <w:t xml:space="preserve"> High</w:t>
            </w:r>
          </w:p>
        </w:tc>
      </w:tr>
      <w:tr w:rsidR="00FD2295" w14:paraId="60D3FE4A" w14:textId="77777777" w:rsidTr="00FD2295">
        <w:tc>
          <w:tcPr>
            <w:tcW w:w="3528" w:type="dxa"/>
          </w:tcPr>
          <w:p w14:paraId="5D790F8E" w14:textId="77777777" w:rsidR="00FD2295" w:rsidRPr="00DF41E4" w:rsidRDefault="00FD2295" w:rsidP="00FC0A76">
            <w:pPr>
              <w:jc w:val="center"/>
              <w:rPr>
                <w:rFonts w:ascii="Times New Roman" w:hAnsi="Times New Roman" w:cs="Times New Roman"/>
                <w:b/>
                <w:sz w:val="24"/>
                <w:szCs w:val="24"/>
              </w:rPr>
            </w:pPr>
            <w:r w:rsidRPr="00DF41E4">
              <w:rPr>
                <w:rFonts w:ascii="Times New Roman" w:hAnsi="Times New Roman" w:cs="Times New Roman"/>
                <w:b/>
                <w:sz w:val="24"/>
                <w:szCs w:val="24"/>
              </w:rPr>
              <w:t>Overall</w:t>
            </w:r>
          </w:p>
        </w:tc>
        <w:tc>
          <w:tcPr>
            <w:tcW w:w="850" w:type="dxa"/>
          </w:tcPr>
          <w:p w14:paraId="08569EEB" w14:textId="77777777" w:rsidR="00FD2295" w:rsidRPr="00DF41E4"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3.33</w:t>
            </w:r>
          </w:p>
        </w:tc>
        <w:tc>
          <w:tcPr>
            <w:tcW w:w="851" w:type="dxa"/>
          </w:tcPr>
          <w:p w14:paraId="7E1B5929" w14:textId="77777777" w:rsidR="00FD2295" w:rsidRPr="00DF41E4" w:rsidRDefault="00FD2295" w:rsidP="00FC0A76">
            <w:pPr>
              <w:jc w:val="center"/>
              <w:rPr>
                <w:rFonts w:ascii="Times New Roman" w:hAnsi="Times New Roman" w:cs="Times New Roman"/>
                <w:b/>
                <w:sz w:val="24"/>
                <w:szCs w:val="24"/>
              </w:rPr>
            </w:pPr>
            <w:r w:rsidRPr="00DF41E4">
              <w:rPr>
                <w:rFonts w:ascii="Times New Roman" w:hAnsi="Times New Roman" w:cs="Times New Roman"/>
                <w:b/>
                <w:sz w:val="24"/>
                <w:szCs w:val="24"/>
              </w:rPr>
              <w:t>.</w:t>
            </w:r>
            <w:r>
              <w:rPr>
                <w:rFonts w:ascii="Times New Roman" w:hAnsi="Times New Roman" w:cs="Times New Roman"/>
                <w:b/>
                <w:sz w:val="24"/>
                <w:szCs w:val="24"/>
              </w:rPr>
              <w:t>65</w:t>
            </w:r>
          </w:p>
        </w:tc>
        <w:tc>
          <w:tcPr>
            <w:tcW w:w="1417" w:type="dxa"/>
          </w:tcPr>
          <w:p w14:paraId="7A387825" w14:textId="77777777" w:rsidR="00FD2295" w:rsidRPr="00DF41E4"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True</w:t>
            </w:r>
          </w:p>
        </w:tc>
        <w:tc>
          <w:tcPr>
            <w:tcW w:w="1984" w:type="dxa"/>
          </w:tcPr>
          <w:p w14:paraId="63662630" w14:textId="77777777" w:rsidR="00FD2295" w:rsidRPr="00DF41E4" w:rsidRDefault="00FD2295" w:rsidP="00FC0A76">
            <w:pPr>
              <w:jc w:val="center"/>
              <w:rPr>
                <w:rFonts w:ascii="Times New Roman" w:hAnsi="Times New Roman" w:cs="Times New Roman"/>
                <w:b/>
                <w:sz w:val="24"/>
                <w:szCs w:val="24"/>
              </w:rPr>
            </w:pPr>
            <w:r w:rsidRPr="00C1719B">
              <w:rPr>
                <w:rFonts w:ascii="Times New Roman" w:hAnsi="Times New Roman" w:cs="Times New Roman"/>
                <w:b/>
                <w:sz w:val="24"/>
                <w:szCs w:val="24"/>
              </w:rPr>
              <w:t>Moderately</w:t>
            </w:r>
            <w:r>
              <w:rPr>
                <w:rFonts w:ascii="Times New Roman" w:hAnsi="Times New Roman" w:cs="Times New Roman"/>
                <w:b/>
                <w:sz w:val="24"/>
                <w:szCs w:val="24"/>
              </w:rPr>
              <w:t xml:space="preserve"> </w:t>
            </w:r>
            <w:r w:rsidRPr="00DF41E4">
              <w:rPr>
                <w:rFonts w:ascii="Times New Roman" w:hAnsi="Times New Roman" w:cs="Times New Roman"/>
                <w:b/>
                <w:sz w:val="24"/>
                <w:szCs w:val="24"/>
              </w:rPr>
              <w:t>High</w:t>
            </w:r>
          </w:p>
        </w:tc>
      </w:tr>
    </w:tbl>
    <w:p w14:paraId="3FCF4A94" w14:textId="77777777" w:rsidR="00FD2295" w:rsidRPr="00FD2295" w:rsidRDefault="00FD2295" w:rsidP="00FD2295">
      <w:pPr>
        <w:ind w:left="720"/>
        <w:jc w:val="both"/>
        <w:rPr>
          <w:rFonts w:ascii="Times New Roman" w:hAnsi="Times New Roman" w:cs="Times New Roman"/>
          <w:i/>
          <w:sz w:val="16"/>
          <w:szCs w:val="16"/>
        </w:rPr>
      </w:pPr>
      <w:r w:rsidRPr="00FD2295">
        <w:rPr>
          <w:rFonts w:ascii="Times New Roman" w:hAnsi="Times New Roman" w:cs="Times New Roman"/>
          <w:sz w:val="16"/>
          <w:szCs w:val="16"/>
        </w:rPr>
        <w:t xml:space="preserve">Legend: </w:t>
      </w:r>
      <w:r w:rsidRPr="00FD2295">
        <w:rPr>
          <w:rFonts w:ascii="Times New Roman" w:hAnsi="Times New Roman" w:cs="Times New Roman"/>
          <w:i/>
          <w:sz w:val="16"/>
          <w:szCs w:val="16"/>
        </w:rPr>
        <w:t>1.00 – 1.80: Very Low, 1.81 – 2.60: Low, 2.61 – 3.40: Moderately High, 3.41 – 4.20: High, 4:21 – 5.00, Very High</w:t>
      </w:r>
    </w:p>
    <w:p w14:paraId="66DAFDA5" w14:textId="77777777" w:rsidR="00FD2295" w:rsidRPr="00FD2295" w:rsidRDefault="00FD2295" w:rsidP="00927B4B">
      <w:pPr>
        <w:spacing w:after="0" w:line="360" w:lineRule="auto"/>
        <w:jc w:val="both"/>
        <w:rPr>
          <w:rFonts w:ascii="Times New Roman" w:hAnsi="Times New Roman" w:cs="Times New Roman"/>
          <w:b/>
          <w:sz w:val="24"/>
          <w:szCs w:val="24"/>
        </w:rPr>
      </w:pPr>
    </w:p>
    <w:p w14:paraId="5F4A041E" w14:textId="77777777" w:rsidR="00BF2F3A" w:rsidRDefault="00BF2F3A" w:rsidP="00927B4B">
      <w:pPr>
        <w:spacing w:after="0" w:line="360" w:lineRule="auto"/>
        <w:ind w:left="720" w:firstLine="720"/>
        <w:jc w:val="both"/>
        <w:rPr>
          <w:rFonts w:ascii="Times New Roman" w:hAnsi="Times New Roman" w:cs="Times New Roman"/>
          <w:sz w:val="24"/>
          <w:szCs w:val="24"/>
        </w:rPr>
      </w:pPr>
      <w:r w:rsidRPr="00BF2F3A">
        <w:rPr>
          <w:rFonts w:ascii="Times New Roman" w:hAnsi="Times New Roman" w:cs="Times New Roman"/>
          <w:sz w:val="24"/>
          <w:szCs w:val="24"/>
        </w:rPr>
        <w:lastRenderedPageBreak/>
        <w:t xml:space="preserve">Table 1 presents the summary of the respondents' perceived level of parental support in terms of father’s and mother’s support. The results show that the mean score for father’s support is 3.10 (SD = 0.77), while mother’s support has a mean of 3.07 (SD = 0.74). According to the descriptive interpretation, both scores fall under the "True" category and are interpreted as "Moderately High." The overall parental support score is slightly higher at 3.33 (SD = 0.65), which is likewise interpreted as "Moderately High." </w:t>
      </w:r>
      <w:r w:rsidR="00817708">
        <w:rPr>
          <w:rFonts w:ascii="Times New Roman" w:hAnsi="Times New Roman" w:cs="Times New Roman"/>
          <w:sz w:val="24"/>
          <w:szCs w:val="24"/>
        </w:rPr>
        <w:t>T</w:t>
      </w:r>
      <w:r w:rsidRPr="00BF2F3A">
        <w:rPr>
          <w:rFonts w:ascii="Times New Roman" w:hAnsi="Times New Roman" w:cs="Times New Roman"/>
          <w:sz w:val="24"/>
          <w:szCs w:val="24"/>
        </w:rPr>
        <w:t>hese findings suggest that BSED Filipino majors perceive a generally positive, although not extremely strong, level of support from both parents. In the context of the study</w:t>
      </w:r>
      <w:r>
        <w:rPr>
          <w:rFonts w:ascii="Times New Roman" w:hAnsi="Times New Roman" w:cs="Times New Roman"/>
          <w:sz w:val="24"/>
          <w:szCs w:val="24"/>
        </w:rPr>
        <w:t>,</w:t>
      </w:r>
      <w:r w:rsidRPr="00BF2F3A">
        <w:rPr>
          <w:rFonts w:ascii="Times New Roman" w:hAnsi="Times New Roman" w:cs="Times New Roman"/>
          <w:sz w:val="24"/>
          <w:szCs w:val="24"/>
        </w:rPr>
        <w:t xml:space="preserve"> these moderately high levels of perceived parental support may play a crucial role in influencing students’ socio-emotional development and academic outcomes. The relatively balanced perception of support from both fathers and mothers highlights the importance of both parental figures in the academic journey of college students.</w:t>
      </w:r>
    </w:p>
    <w:p w14:paraId="70EBDB43" w14:textId="607807CF" w:rsidR="00007FA1" w:rsidRPr="00007FA1" w:rsidRDefault="00007FA1" w:rsidP="00927B4B">
      <w:pPr>
        <w:spacing w:after="0"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 xml:space="preserve">A recent study by Hsieh (2023) examined the relationships between home-based parental involvement, study habits, and academic achievement among adolescents. The study found that parental involvement significantly influenced students' academic performance, highlighting the importance of both father’s and mother’s support in fostering positive academic outcomes. This aligns with the findings of your study, where BSED Filipino majors reported moderately high levels of perceived parental support from both parents. </w:t>
      </w:r>
    </w:p>
    <w:p w14:paraId="358CEB4F" w14:textId="060D5C43" w:rsidR="00BF2F3A" w:rsidRPr="00BF2F3A" w:rsidRDefault="00007FA1" w:rsidP="00927B4B">
      <w:pPr>
        <w:spacing w:after="0"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These findings underscore the critical role of balanced parental involvement in students' academic journeys. In the context of Filipino culture, where family is central, both father's and mother's support are vital in shaping students' socio-emotional development and academic success. Educational institutions and policymakers should recognize the significance of family dynamics and consider implementing programs that encourage and facilitate active parental engagement in students' academic lives.</w:t>
      </w:r>
    </w:p>
    <w:p w14:paraId="3680F055" w14:textId="77777777" w:rsidR="00023E7E" w:rsidRPr="00023E7E" w:rsidRDefault="00023E7E" w:rsidP="00927B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3A2672" w:rsidRPr="00425AFF">
        <w:rPr>
          <w:rFonts w:ascii="Times New Roman" w:hAnsi="Times New Roman" w:cs="Times New Roman"/>
          <w:b/>
          <w:sz w:val="24"/>
          <w:szCs w:val="24"/>
        </w:rPr>
        <w:t xml:space="preserve">.2 </w:t>
      </w:r>
      <w:r w:rsidRPr="00023E7E">
        <w:rPr>
          <w:rFonts w:ascii="Times New Roman" w:hAnsi="Times New Roman" w:cs="Times New Roman"/>
          <w:b/>
          <w:sz w:val="24"/>
          <w:szCs w:val="24"/>
        </w:rPr>
        <w:t>What is the level of socio-emotional learning among the respondents based on the following dimensions:</w:t>
      </w:r>
    </w:p>
    <w:p w14:paraId="0B90C79F" w14:textId="77777777" w:rsidR="00023E7E" w:rsidRDefault="00023E7E" w:rsidP="00927B4B">
      <w:pPr>
        <w:pStyle w:val="ListParagraph"/>
        <w:numPr>
          <w:ilvl w:val="0"/>
          <w:numId w:val="13"/>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t>Self-awareness;</w:t>
      </w:r>
    </w:p>
    <w:p w14:paraId="4C46D0F7" w14:textId="77777777" w:rsidR="00023E7E" w:rsidRDefault="00023E7E" w:rsidP="00927B4B">
      <w:pPr>
        <w:pStyle w:val="ListParagraph"/>
        <w:numPr>
          <w:ilvl w:val="0"/>
          <w:numId w:val="13"/>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t>Self-management;</w:t>
      </w:r>
    </w:p>
    <w:p w14:paraId="53CB6208" w14:textId="77777777" w:rsidR="00023E7E" w:rsidRDefault="00023E7E" w:rsidP="00927B4B">
      <w:pPr>
        <w:pStyle w:val="ListParagraph"/>
        <w:numPr>
          <w:ilvl w:val="0"/>
          <w:numId w:val="13"/>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t>Social awareness;</w:t>
      </w:r>
    </w:p>
    <w:p w14:paraId="3C7C9FA1" w14:textId="77777777" w:rsidR="00023E7E" w:rsidRDefault="00023E7E" w:rsidP="00927B4B">
      <w:pPr>
        <w:pStyle w:val="ListParagraph"/>
        <w:numPr>
          <w:ilvl w:val="0"/>
          <w:numId w:val="13"/>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t>Relationship skills; and</w:t>
      </w:r>
    </w:p>
    <w:p w14:paraId="00E9A42F" w14:textId="52CACBAA" w:rsidR="00927B4B" w:rsidRPr="00314207" w:rsidRDefault="00023E7E" w:rsidP="00314207">
      <w:pPr>
        <w:pStyle w:val="ListParagraph"/>
        <w:numPr>
          <w:ilvl w:val="0"/>
          <w:numId w:val="13"/>
        </w:numPr>
        <w:spacing w:after="0" w:line="360" w:lineRule="auto"/>
        <w:jc w:val="both"/>
        <w:rPr>
          <w:rFonts w:ascii="Times New Roman" w:hAnsi="Times New Roman" w:cs="Times New Roman"/>
          <w:b/>
          <w:sz w:val="24"/>
          <w:szCs w:val="24"/>
        </w:rPr>
      </w:pPr>
      <w:r w:rsidRPr="00023E7E">
        <w:rPr>
          <w:rFonts w:ascii="Times New Roman" w:hAnsi="Times New Roman" w:cs="Times New Roman"/>
          <w:b/>
          <w:sz w:val="24"/>
          <w:szCs w:val="24"/>
        </w:rPr>
        <w:lastRenderedPageBreak/>
        <w:t>Responsible decision-making?</w:t>
      </w:r>
    </w:p>
    <w:p w14:paraId="0E649112" w14:textId="77777777" w:rsidR="00FD2295" w:rsidRPr="00927B4B" w:rsidRDefault="00FD2295" w:rsidP="00927B4B">
      <w:pPr>
        <w:spacing w:after="0"/>
        <w:ind w:firstLine="720"/>
        <w:jc w:val="both"/>
        <w:rPr>
          <w:rFonts w:ascii="Times New Roman" w:hAnsi="Times New Roman" w:cs="Times New Roman"/>
          <w:b/>
          <w:bCs/>
          <w:iCs/>
          <w:sz w:val="24"/>
          <w:szCs w:val="24"/>
        </w:rPr>
      </w:pPr>
      <w:r w:rsidRPr="00927B4B">
        <w:rPr>
          <w:rFonts w:ascii="Times New Roman" w:hAnsi="Times New Roman" w:cs="Times New Roman"/>
          <w:b/>
          <w:bCs/>
          <w:iCs/>
          <w:sz w:val="24"/>
          <w:szCs w:val="24"/>
        </w:rPr>
        <w:t xml:space="preserve">Table 2. </w:t>
      </w:r>
    </w:p>
    <w:p w14:paraId="41016D03" w14:textId="72785BBF" w:rsidR="00FD2295" w:rsidRPr="00FD2295" w:rsidRDefault="00FD2295" w:rsidP="00927B4B">
      <w:pPr>
        <w:spacing w:after="0"/>
        <w:ind w:firstLine="720"/>
        <w:jc w:val="both"/>
        <w:rPr>
          <w:rFonts w:ascii="Times New Roman" w:hAnsi="Times New Roman" w:cs="Times New Roman"/>
          <w:i/>
          <w:sz w:val="24"/>
          <w:szCs w:val="24"/>
        </w:rPr>
      </w:pPr>
      <w:r w:rsidRPr="00FD2295">
        <w:rPr>
          <w:rFonts w:ascii="Times New Roman" w:hAnsi="Times New Roman" w:cs="Times New Roman"/>
          <w:i/>
          <w:sz w:val="24"/>
          <w:szCs w:val="24"/>
        </w:rPr>
        <w:t xml:space="preserve">Summary of the Mean Distribution of the Respondents’ Socio-Emotional Learning </w:t>
      </w: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170"/>
        <w:gridCol w:w="540"/>
        <w:gridCol w:w="3431"/>
        <w:gridCol w:w="1969"/>
      </w:tblGrid>
      <w:tr w:rsidR="00FD2295" w14:paraId="51B10A57" w14:textId="77777777" w:rsidTr="00927B4B">
        <w:tc>
          <w:tcPr>
            <w:tcW w:w="1890" w:type="dxa"/>
            <w:tcBorders>
              <w:top w:val="single" w:sz="4" w:space="0" w:color="auto"/>
              <w:bottom w:val="single" w:sz="4" w:space="0" w:color="auto"/>
            </w:tcBorders>
          </w:tcPr>
          <w:p w14:paraId="6EBFEBB2"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Socio-Emotional Learning</w:t>
            </w:r>
          </w:p>
        </w:tc>
        <w:tc>
          <w:tcPr>
            <w:tcW w:w="1170" w:type="dxa"/>
            <w:tcBorders>
              <w:top w:val="single" w:sz="4" w:space="0" w:color="auto"/>
              <w:bottom w:val="single" w:sz="4" w:space="0" w:color="auto"/>
            </w:tcBorders>
            <w:vAlign w:val="center"/>
          </w:tcPr>
          <w:p w14:paraId="53C2032C"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540" w:type="dxa"/>
            <w:tcBorders>
              <w:top w:val="single" w:sz="4" w:space="0" w:color="auto"/>
              <w:bottom w:val="single" w:sz="4" w:space="0" w:color="auto"/>
            </w:tcBorders>
            <w:vAlign w:val="center"/>
          </w:tcPr>
          <w:p w14:paraId="5500A465"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SD</w:t>
            </w:r>
          </w:p>
        </w:tc>
        <w:tc>
          <w:tcPr>
            <w:tcW w:w="3431" w:type="dxa"/>
            <w:tcBorders>
              <w:top w:val="single" w:sz="4" w:space="0" w:color="auto"/>
              <w:bottom w:val="single" w:sz="4" w:space="0" w:color="auto"/>
            </w:tcBorders>
            <w:vAlign w:val="center"/>
          </w:tcPr>
          <w:p w14:paraId="14AFA8BC"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1969" w:type="dxa"/>
            <w:tcBorders>
              <w:top w:val="single" w:sz="4" w:space="0" w:color="auto"/>
              <w:bottom w:val="single" w:sz="4" w:space="0" w:color="auto"/>
            </w:tcBorders>
            <w:vAlign w:val="center"/>
          </w:tcPr>
          <w:p w14:paraId="31E8F94F"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Interpretation</w:t>
            </w:r>
          </w:p>
        </w:tc>
      </w:tr>
      <w:tr w:rsidR="00FD2295" w14:paraId="06E55AA8" w14:textId="77777777" w:rsidTr="00927B4B">
        <w:tc>
          <w:tcPr>
            <w:tcW w:w="1890" w:type="dxa"/>
            <w:tcBorders>
              <w:top w:val="single" w:sz="4" w:space="0" w:color="auto"/>
            </w:tcBorders>
            <w:vAlign w:val="center"/>
          </w:tcPr>
          <w:p w14:paraId="0FE67FC1"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Self-Awareness</w:t>
            </w:r>
          </w:p>
        </w:tc>
        <w:tc>
          <w:tcPr>
            <w:tcW w:w="1170" w:type="dxa"/>
            <w:tcBorders>
              <w:top w:val="single" w:sz="4" w:space="0" w:color="auto"/>
            </w:tcBorders>
          </w:tcPr>
          <w:p w14:paraId="18BFC1EB"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3.20</w:t>
            </w:r>
          </w:p>
        </w:tc>
        <w:tc>
          <w:tcPr>
            <w:tcW w:w="540" w:type="dxa"/>
            <w:tcBorders>
              <w:top w:val="single" w:sz="4" w:space="0" w:color="auto"/>
            </w:tcBorders>
          </w:tcPr>
          <w:p w14:paraId="0F7F0DB2"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.76</w:t>
            </w:r>
          </w:p>
        </w:tc>
        <w:tc>
          <w:tcPr>
            <w:tcW w:w="3431" w:type="dxa"/>
            <w:tcBorders>
              <w:top w:val="single" w:sz="4" w:space="0" w:color="auto"/>
            </w:tcBorders>
            <w:vAlign w:val="center"/>
          </w:tcPr>
          <w:p w14:paraId="183D176B" w14:textId="77777777" w:rsidR="00FD2295" w:rsidRPr="00DF41E4" w:rsidRDefault="00FD2295" w:rsidP="00FC0A76">
            <w:pPr>
              <w:jc w:val="center"/>
              <w:rPr>
                <w:rFonts w:ascii="Times New Roman" w:hAnsi="Times New Roman" w:cs="Times New Roman"/>
                <w:sz w:val="24"/>
                <w:szCs w:val="24"/>
              </w:rPr>
            </w:pPr>
            <w:r w:rsidRPr="00023E7E">
              <w:rPr>
                <w:rFonts w:ascii="Times New Roman" w:hAnsi="Times New Roman" w:cs="Times New Roman"/>
                <w:sz w:val="24"/>
                <w:szCs w:val="24"/>
              </w:rPr>
              <w:t>Neither undescriptive</w:t>
            </w:r>
            <w:r>
              <w:rPr>
                <w:rFonts w:ascii="Times New Roman" w:hAnsi="Times New Roman" w:cs="Times New Roman"/>
                <w:sz w:val="24"/>
                <w:szCs w:val="24"/>
              </w:rPr>
              <w:t>/</w:t>
            </w:r>
            <w:r w:rsidRPr="00023E7E">
              <w:rPr>
                <w:rFonts w:ascii="Times New Roman" w:hAnsi="Times New Roman" w:cs="Times New Roman"/>
                <w:sz w:val="24"/>
                <w:szCs w:val="24"/>
              </w:rPr>
              <w:t>descrip</w:t>
            </w:r>
            <w:r>
              <w:rPr>
                <w:rFonts w:ascii="Times New Roman" w:hAnsi="Times New Roman" w:cs="Times New Roman"/>
                <w:sz w:val="24"/>
                <w:szCs w:val="24"/>
              </w:rPr>
              <w:t>tive</w:t>
            </w:r>
          </w:p>
        </w:tc>
        <w:tc>
          <w:tcPr>
            <w:tcW w:w="1969" w:type="dxa"/>
            <w:tcBorders>
              <w:top w:val="single" w:sz="4" w:space="0" w:color="auto"/>
            </w:tcBorders>
          </w:tcPr>
          <w:p w14:paraId="7AB82EB9" w14:textId="77777777" w:rsidR="00FD2295" w:rsidRPr="004C3713" w:rsidRDefault="00FD2295" w:rsidP="00FC0A76">
            <w:pPr>
              <w:jc w:val="center"/>
              <w:rPr>
                <w:rFonts w:ascii="Times New Roman" w:hAnsi="Times New Roman" w:cs="Times New Roman"/>
                <w:sz w:val="24"/>
                <w:szCs w:val="24"/>
              </w:rPr>
            </w:pPr>
            <w:r w:rsidRPr="00F921D8">
              <w:rPr>
                <w:rFonts w:ascii="Times New Roman" w:hAnsi="Times New Roman" w:cs="Times New Roman"/>
                <w:sz w:val="24"/>
                <w:szCs w:val="24"/>
              </w:rPr>
              <w:t>Moderately</w:t>
            </w:r>
            <w:r>
              <w:rPr>
                <w:rFonts w:ascii="Times New Roman" w:hAnsi="Times New Roman" w:cs="Times New Roman"/>
                <w:sz w:val="24"/>
                <w:szCs w:val="24"/>
              </w:rPr>
              <w:t xml:space="preserve"> </w:t>
            </w:r>
            <w:r w:rsidRPr="004C3713">
              <w:rPr>
                <w:rFonts w:ascii="Times New Roman" w:hAnsi="Times New Roman" w:cs="Times New Roman"/>
                <w:sz w:val="24"/>
                <w:szCs w:val="24"/>
              </w:rPr>
              <w:t>High</w:t>
            </w:r>
          </w:p>
        </w:tc>
      </w:tr>
      <w:tr w:rsidR="00FD2295" w14:paraId="21EC3E6C" w14:textId="77777777" w:rsidTr="00927B4B">
        <w:tc>
          <w:tcPr>
            <w:tcW w:w="1890" w:type="dxa"/>
            <w:vAlign w:val="center"/>
          </w:tcPr>
          <w:p w14:paraId="27D3A4CB"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Self-Management</w:t>
            </w:r>
          </w:p>
        </w:tc>
        <w:tc>
          <w:tcPr>
            <w:tcW w:w="1170" w:type="dxa"/>
          </w:tcPr>
          <w:p w14:paraId="7D65B757"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3.61</w:t>
            </w:r>
          </w:p>
        </w:tc>
        <w:tc>
          <w:tcPr>
            <w:tcW w:w="540" w:type="dxa"/>
          </w:tcPr>
          <w:p w14:paraId="42377C44"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.56</w:t>
            </w:r>
          </w:p>
        </w:tc>
        <w:tc>
          <w:tcPr>
            <w:tcW w:w="3431" w:type="dxa"/>
            <w:vAlign w:val="center"/>
          </w:tcPr>
          <w:p w14:paraId="65A719B0" w14:textId="77777777" w:rsidR="00FD2295" w:rsidRPr="00DF41E4" w:rsidRDefault="00FD2295" w:rsidP="00FC0A76">
            <w:pPr>
              <w:jc w:val="center"/>
              <w:rPr>
                <w:rFonts w:ascii="Times New Roman" w:hAnsi="Times New Roman" w:cs="Times New Roman"/>
                <w:sz w:val="24"/>
                <w:szCs w:val="24"/>
              </w:rPr>
            </w:pPr>
            <w:r w:rsidRPr="00023E7E">
              <w:rPr>
                <w:rFonts w:ascii="Times New Roman" w:hAnsi="Times New Roman" w:cs="Times New Roman"/>
                <w:sz w:val="24"/>
                <w:szCs w:val="24"/>
              </w:rPr>
              <w:t>Neither undescriptive</w:t>
            </w:r>
            <w:r>
              <w:rPr>
                <w:rFonts w:ascii="Times New Roman" w:hAnsi="Times New Roman" w:cs="Times New Roman"/>
                <w:sz w:val="24"/>
                <w:szCs w:val="24"/>
              </w:rPr>
              <w:t>/</w:t>
            </w:r>
            <w:r w:rsidRPr="00023E7E">
              <w:rPr>
                <w:rFonts w:ascii="Times New Roman" w:hAnsi="Times New Roman" w:cs="Times New Roman"/>
                <w:sz w:val="24"/>
                <w:szCs w:val="24"/>
              </w:rPr>
              <w:t>descriptive</w:t>
            </w:r>
          </w:p>
        </w:tc>
        <w:tc>
          <w:tcPr>
            <w:tcW w:w="1969" w:type="dxa"/>
          </w:tcPr>
          <w:p w14:paraId="56915EBC" w14:textId="77777777" w:rsidR="00FD2295" w:rsidRPr="00DF41E4" w:rsidRDefault="00FD2295" w:rsidP="00FC0A76">
            <w:pPr>
              <w:jc w:val="center"/>
              <w:rPr>
                <w:rFonts w:ascii="Times New Roman" w:hAnsi="Times New Roman" w:cs="Times New Roman"/>
                <w:sz w:val="24"/>
                <w:szCs w:val="24"/>
              </w:rPr>
            </w:pPr>
            <w:r w:rsidRPr="00F921D8">
              <w:rPr>
                <w:rFonts w:ascii="Times New Roman" w:hAnsi="Times New Roman" w:cs="Times New Roman"/>
                <w:sz w:val="24"/>
                <w:szCs w:val="24"/>
              </w:rPr>
              <w:t>Moderately</w:t>
            </w:r>
            <w:r>
              <w:rPr>
                <w:rFonts w:ascii="Times New Roman" w:hAnsi="Times New Roman" w:cs="Times New Roman"/>
                <w:sz w:val="24"/>
                <w:szCs w:val="24"/>
              </w:rPr>
              <w:t xml:space="preserve"> High</w:t>
            </w:r>
          </w:p>
        </w:tc>
      </w:tr>
      <w:tr w:rsidR="00FD2295" w14:paraId="05023D8F" w14:textId="77777777" w:rsidTr="00927B4B">
        <w:tc>
          <w:tcPr>
            <w:tcW w:w="1890" w:type="dxa"/>
            <w:vAlign w:val="center"/>
          </w:tcPr>
          <w:p w14:paraId="7F236CD4"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Social Awareness</w:t>
            </w:r>
          </w:p>
        </w:tc>
        <w:tc>
          <w:tcPr>
            <w:tcW w:w="1170" w:type="dxa"/>
          </w:tcPr>
          <w:p w14:paraId="0D12F8AE"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3.12</w:t>
            </w:r>
          </w:p>
        </w:tc>
        <w:tc>
          <w:tcPr>
            <w:tcW w:w="540" w:type="dxa"/>
          </w:tcPr>
          <w:p w14:paraId="2BDAE1D6"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.57</w:t>
            </w:r>
          </w:p>
        </w:tc>
        <w:tc>
          <w:tcPr>
            <w:tcW w:w="3431" w:type="dxa"/>
            <w:vAlign w:val="center"/>
          </w:tcPr>
          <w:p w14:paraId="0716922E" w14:textId="77777777" w:rsidR="00FD2295" w:rsidRPr="00DF41E4" w:rsidRDefault="00FD2295" w:rsidP="00FC0A76">
            <w:pPr>
              <w:jc w:val="center"/>
              <w:rPr>
                <w:rFonts w:ascii="Times New Roman" w:hAnsi="Times New Roman" w:cs="Times New Roman"/>
                <w:sz w:val="24"/>
                <w:szCs w:val="24"/>
              </w:rPr>
            </w:pPr>
            <w:r w:rsidRPr="00023E7E">
              <w:rPr>
                <w:rFonts w:ascii="Times New Roman" w:hAnsi="Times New Roman" w:cs="Times New Roman"/>
                <w:sz w:val="24"/>
                <w:szCs w:val="24"/>
              </w:rPr>
              <w:t>Neither undescriptive</w:t>
            </w:r>
            <w:r>
              <w:rPr>
                <w:rFonts w:ascii="Times New Roman" w:hAnsi="Times New Roman" w:cs="Times New Roman"/>
                <w:sz w:val="24"/>
                <w:szCs w:val="24"/>
              </w:rPr>
              <w:t>/</w:t>
            </w:r>
            <w:r w:rsidRPr="00023E7E">
              <w:rPr>
                <w:rFonts w:ascii="Times New Roman" w:hAnsi="Times New Roman" w:cs="Times New Roman"/>
                <w:sz w:val="24"/>
                <w:szCs w:val="24"/>
              </w:rPr>
              <w:t>descriptive</w:t>
            </w:r>
          </w:p>
        </w:tc>
        <w:tc>
          <w:tcPr>
            <w:tcW w:w="1969" w:type="dxa"/>
          </w:tcPr>
          <w:p w14:paraId="07F2B479" w14:textId="77777777" w:rsidR="00FD2295" w:rsidRPr="00DF41E4" w:rsidRDefault="00FD2295" w:rsidP="00FC0A76">
            <w:pPr>
              <w:jc w:val="center"/>
              <w:rPr>
                <w:rFonts w:ascii="Times New Roman" w:hAnsi="Times New Roman" w:cs="Times New Roman"/>
                <w:sz w:val="24"/>
                <w:szCs w:val="24"/>
              </w:rPr>
            </w:pPr>
            <w:r w:rsidRPr="00F921D8">
              <w:rPr>
                <w:rFonts w:ascii="Times New Roman" w:hAnsi="Times New Roman" w:cs="Times New Roman"/>
                <w:sz w:val="24"/>
                <w:szCs w:val="24"/>
              </w:rPr>
              <w:t>Moderately</w:t>
            </w:r>
            <w:r>
              <w:rPr>
                <w:rFonts w:ascii="Times New Roman" w:hAnsi="Times New Roman" w:cs="Times New Roman"/>
                <w:sz w:val="24"/>
                <w:szCs w:val="24"/>
              </w:rPr>
              <w:t xml:space="preserve"> </w:t>
            </w:r>
            <w:r w:rsidRPr="00DF41E4">
              <w:rPr>
                <w:rFonts w:ascii="Times New Roman" w:hAnsi="Times New Roman" w:cs="Times New Roman"/>
                <w:sz w:val="24"/>
                <w:szCs w:val="24"/>
              </w:rPr>
              <w:t>High</w:t>
            </w:r>
          </w:p>
        </w:tc>
      </w:tr>
      <w:tr w:rsidR="00FD2295" w14:paraId="33DADC53" w14:textId="77777777" w:rsidTr="00927B4B">
        <w:tc>
          <w:tcPr>
            <w:tcW w:w="1890" w:type="dxa"/>
            <w:vAlign w:val="center"/>
          </w:tcPr>
          <w:p w14:paraId="420041E2"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Relationship Skills</w:t>
            </w:r>
          </w:p>
        </w:tc>
        <w:tc>
          <w:tcPr>
            <w:tcW w:w="1170" w:type="dxa"/>
          </w:tcPr>
          <w:p w14:paraId="1EEC5804"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3.46</w:t>
            </w:r>
          </w:p>
        </w:tc>
        <w:tc>
          <w:tcPr>
            <w:tcW w:w="540" w:type="dxa"/>
          </w:tcPr>
          <w:p w14:paraId="6BF94DEB"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.66</w:t>
            </w:r>
          </w:p>
        </w:tc>
        <w:tc>
          <w:tcPr>
            <w:tcW w:w="3431" w:type="dxa"/>
            <w:vAlign w:val="center"/>
          </w:tcPr>
          <w:p w14:paraId="562F209D" w14:textId="77777777" w:rsidR="00FD2295" w:rsidRPr="00DF41E4" w:rsidRDefault="00FD2295" w:rsidP="00FC0A76">
            <w:pPr>
              <w:jc w:val="center"/>
              <w:rPr>
                <w:rFonts w:ascii="Times New Roman" w:hAnsi="Times New Roman" w:cs="Times New Roman"/>
                <w:sz w:val="24"/>
                <w:szCs w:val="24"/>
              </w:rPr>
            </w:pPr>
            <w:r w:rsidRPr="00023E7E">
              <w:rPr>
                <w:rFonts w:ascii="Times New Roman" w:hAnsi="Times New Roman" w:cs="Times New Roman"/>
                <w:sz w:val="24"/>
                <w:szCs w:val="24"/>
              </w:rPr>
              <w:t>Descriptive</w:t>
            </w:r>
          </w:p>
        </w:tc>
        <w:tc>
          <w:tcPr>
            <w:tcW w:w="1969" w:type="dxa"/>
            <w:vAlign w:val="center"/>
          </w:tcPr>
          <w:p w14:paraId="690304C5"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High</w:t>
            </w:r>
          </w:p>
        </w:tc>
      </w:tr>
      <w:tr w:rsidR="00FD2295" w14:paraId="73A93F98" w14:textId="77777777" w:rsidTr="00927B4B">
        <w:tc>
          <w:tcPr>
            <w:tcW w:w="1890" w:type="dxa"/>
            <w:vAlign w:val="center"/>
          </w:tcPr>
          <w:p w14:paraId="6E431F10" w14:textId="77777777" w:rsidR="00FD2295" w:rsidRDefault="00FD2295" w:rsidP="00FC0A76">
            <w:pPr>
              <w:jc w:val="center"/>
              <w:rPr>
                <w:rFonts w:ascii="Times New Roman" w:hAnsi="Times New Roman" w:cs="Times New Roman"/>
                <w:sz w:val="24"/>
                <w:szCs w:val="24"/>
              </w:rPr>
            </w:pPr>
            <w:r>
              <w:rPr>
                <w:rFonts w:ascii="Times New Roman" w:hAnsi="Times New Roman" w:cs="Times New Roman"/>
                <w:sz w:val="24"/>
                <w:szCs w:val="24"/>
              </w:rPr>
              <w:t>Responsible Decision-making</w:t>
            </w:r>
          </w:p>
        </w:tc>
        <w:tc>
          <w:tcPr>
            <w:tcW w:w="1170" w:type="dxa"/>
          </w:tcPr>
          <w:p w14:paraId="200B8A85" w14:textId="77777777" w:rsidR="00FD2295" w:rsidRDefault="00FD2295" w:rsidP="00FC0A76">
            <w:pPr>
              <w:jc w:val="center"/>
              <w:rPr>
                <w:rFonts w:ascii="Times New Roman" w:hAnsi="Times New Roman" w:cs="Times New Roman"/>
                <w:sz w:val="24"/>
                <w:szCs w:val="24"/>
              </w:rPr>
            </w:pPr>
            <w:r>
              <w:rPr>
                <w:rFonts w:ascii="Times New Roman" w:hAnsi="Times New Roman" w:cs="Times New Roman"/>
                <w:sz w:val="24"/>
                <w:szCs w:val="24"/>
              </w:rPr>
              <w:t>3.56</w:t>
            </w:r>
          </w:p>
        </w:tc>
        <w:tc>
          <w:tcPr>
            <w:tcW w:w="540" w:type="dxa"/>
          </w:tcPr>
          <w:p w14:paraId="75CDE4C2" w14:textId="77777777" w:rsidR="00FD2295" w:rsidRPr="00DF41E4" w:rsidRDefault="00FD2295" w:rsidP="00FC0A76">
            <w:pPr>
              <w:jc w:val="center"/>
              <w:rPr>
                <w:rFonts w:ascii="Times New Roman" w:hAnsi="Times New Roman" w:cs="Times New Roman"/>
                <w:sz w:val="24"/>
                <w:szCs w:val="24"/>
              </w:rPr>
            </w:pPr>
            <w:r>
              <w:rPr>
                <w:rFonts w:ascii="Times New Roman" w:hAnsi="Times New Roman" w:cs="Times New Roman"/>
                <w:sz w:val="24"/>
                <w:szCs w:val="24"/>
              </w:rPr>
              <w:t>.59</w:t>
            </w:r>
          </w:p>
        </w:tc>
        <w:tc>
          <w:tcPr>
            <w:tcW w:w="3431" w:type="dxa"/>
            <w:vAlign w:val="center"/>
          </w:tcPr>
          <w:p w14:paraId="76CDDB83" w14:textId="77777777" w:rsidR="00FD2295" w:rsidRPr="00DF41E4" w:rsidRDefault="00FD2295" w:rsidP="00FC0A76">
            <w:pPr>
              <w:jc w:val="center"/>
              <w:rPr>
                <w:rFonts w:ascii="Times New Roman" w:hAnsi="Times New Roman" w:cs="Times New Roman"/>
                <w:sz w:val="24"/>
                <w:szCs w:val="24"/>
              </w:rPr>
            </w:pPr>
            <w:r w:rsidRPr="00023E7E">
              <w:rPr>
                <w:rFonts w:ascii="Times New Roman" w:hAnsi="Times New Roman" w:cs="Times New Roman"/>
                <w:sz w:val="24"/>
                <w:szCs w:val="24"/>
              </w:rPr>
              <w:t>Descriptive</w:t>
            </w:r>
          </w:p>
        </w:tc>
        <w:tc>
          <w:tcPr>
            <w:tcW w:w="1969" w:type="dxa"/>
            <w:vAlign w:val="center"/>
          </w:tcPr>
          <w:p w14:paraId="526B264D" w14:textId="77777777" w:rsidR="00FD2295" w:rsidRPr="00F921D8" w:rsidRDefault="00FD2295" w:rsidP="00FC0A76">
            <w:pPr>
              <w:jc w:val="center"/>
              <w:rPr>
                <w:rFonts w:ascii="Times New Roman" w:hAnsi="Times New Roman" w:cs="Times New Roman"/>
                <w:sz w:val="24"/>
                <w:szCs w:val="24"/>
              </w:rPr>
            </w:pPr>
            <w:r>
              <w:rPr>
                <w:rFonts w:ascii="Times New Roman" w:hAnsi="Times New Roman" w:cs="Times New Roman"/>
                <w:sz w:val="24"/>
                <w:szCs w:val="24"/>
              </w:rPr>
              <w:t>High</w:t>
            </w:r>
          </w:p>
        </w:tc>
      </w:tr>
      <w:tr w:rsidR="00FD2295" w14:paraId="15109097" w14:textId="77777777" w:rsidTr="00927B4B">
        <w:tc>
          <w:tcPr>
            <w:tcW w:w="1890" w:type="dxa"/>
          </w:tcPr>
          <w:p w14:paraId="3EF9B270" w14:textId="77777777" w:rsidR="00FD2295" w:rsidRPr="00DF41E4" w:rsidRDefault="00FD2295" w:rsidP="00FC0A76">
            <w:pPr>
              <w:jc w:val="center"/>
              <w:rPr>
                <w:rFonts w:ascii="Times New Roman" w:hAnsi="Times New Roman" w:cs="Times New Roman"/>
                <w:b/>
                <w:sz w:val="24"/>
                <w:szCs w:val="24"/>
              </w:rPr>
            </w:pPr>
            <w:r w:rsidRPr="00DF41E4">
              <w:rPr>
                <w:rFonts w:ascii="Times New Roman" w:hAnsi="Times New Roman" w:cs="Times New Roman"/>
                <w:b/>
                <w:sz w:val="24"/>
                <w:szCs w:val="24"/>
              </w:rPr>
              <w:t>Overall</w:t>
            </w:r>
          </w:p>
        </w:tc>
        <w:tc>
          <w:tcPr>
            <w:tcW w:w="1170" w:type="dxa"/>
          </w:tcPr>
          <w:p w14:paraId="0C3F5539" w14:textId="77777777" w:rsidR="00FD2295" w:rsidRPr="00DF41E4"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3.39</w:t>
            </w:r>
          </w:p>
        </w:tc>
        <w:tc>
          <w:tcPr>
            <w:tcW w:w="540" w:type="dxa"/>
          </w:tcPr>
          <w:p w14:paraId="74B519B6" w14:textId="77777777" w:rsidR="00FD2295" w:rsidRPr="00DF41E4"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.52</w:t>
            </w:r>
          </w:p>
        </w:tc>
        <w:tc>
          <w:tcPr>
            <w:tcW w:w="3431" w:type="dxa"/>
            <w:vAlign w:val="center"/>
          </w:tcPr>
          <w:p w14:paraId="62A8492F" w14:textId="77777777" w:rsidR="00FD2295" w:rsidRPr="00DF41E4" w:rsidRDefault="00FD2295" w:rsidP="00FC0A76">
            <w:pPr>
              <w:jc w:val="center"/>
              <w:rPr>
                <w:rFonts w:ascii="Times New Roman" w:hAnsi="Times New Roman" w:cs="Times New Roman"/>
                <w:b/>
                <w:sz w:val="24"/>
                <w:szCs w:val="24"/>
              </w:rPr>
            </w:pPr>
            <w:r w:rsidRPr="00023E7E">
              <w:rPr>
                <w:rFonts w:ascii="Times New Roman" w:hAnsi="Times New Roman" w:cs="Times New Roman"/>
                <w:sz w:val="24"/>
                <w:szCs w:val="24"/>
              </w:rPr>
              <w:t>Neither undescriptive</w:t>
            </w:r>
            <w:r>
              <w:rPr>
                <w:rFonts w:ascii="Times New Roman" w:hAnsi="Times New Roman" w:cs="Times New Roman"/>
                <w:sz w:val="24"/>
                <w:szCs w:val="24"/>
              </w:rPr>
              <w:t>/</w:t>
            </w:r>
            <w:r w:rsidRPr="00023E7E">
              <w:rPr>
                <w:rFonts w:ascii="Times New Roman" w:hAnsi="Times New Roman" w:cs="Times New Roman"/>
                <w:sz w:val="24"/>
                <w:szCs w:val="24"/>
              </w:rPr>
              <w:t>descriptive</w:t>
            </w:r>
          </w:p>
        </w:tc>
        <w:tc>
          <w:tcPr>
            <w:tcW w:w="1969" w:type="dxa"/>
          </w:tcPr>
          <w:p w14:paraId="6D0C89D5" w14:textId="77777777" w:rsidR="00FD2295" w:rsidRPr="00DF41E4" w:rsidRDefault="00FD2295" w:rsidP="00FC0A76">
            <w:pPr>
              <w:jc w:val="center"/>
              <w:rPr>
                <w:rFonts w:ascii="Times New Roman" w:hAnsi="Times New Roman" w:cs="Times New Roman"/>
                <w:b/>
                <w:sz w:val="24"/>
                <w:szCs w:val="24"/>
              </w:rPr>
            </w:pPr>
            <w:r w:rsidRPr="00D43EDC">
              <w:rPr>
                <w:rFonts w:ascii="Times New Roman" w:hAnsi="Times New Roman" w:cs="Times New Roman"/>
                <w:b/>
                <w:szCs w:val="24"/>
              </w:rPr>
              <w:t>Moderately High</w:t>
            </w:r>
          </w:p>
        </w:tc>
      </w:tr>
    </w:tbl>
    <w:p w14:paraId="3787AD06" w14:textId="77777777" w:rsidR="00FD2295" w:rsidRPr="00FD2295" w:rsidRDefault="00FD2295" w:rsidP="00FD2295">
      <w:pPr>
        <w:ind w:firstLine="720"/>
        <w:jc w:val="both"/>
        <w:rPr>
          <w:rFonts w:ascii="Times New Roman" w:hAnsi="Times New Roman" w:cs="Times New Roman"/>
          <w:i/>
          <w:sz w:val="16"/>
          <w:szCs w:val="16"/>
        </w:rPr>
      </w:pPr>
      <w:r w:rsidRPr="00FD2295">
        <w:rPr>
          <w:rFonts w:ascii="Times New Roman" w:hAnsi="Times New Roman" w:cs="Times New Roman"/>
          <w:sz w:val="16"/>
          <w:szCs w:val="16"/>
        </w:rPr>
        <w:t xml:space="preserve">Legend: </w:t>
      </w:r>
      <w:r w:rsidRPr="00FD2295">
        <w:rPr>
          <w:rFonts w:ascii="Times New Roman" w:hAnsi="Times New Roman" w:cs="Times New Roman"/>
          <w:i/>
          <w:sz w:val="16"/>
          <w:szCs w:val="16"/>
        </w:rPr>
        <w:t>1.00 – 1.80: Very Low, 1.81 – 2.60: Low, 2.61 – 3.40: Moderately High, 3.41 – 4.20: High, 4:21 – 5.00, Very High</w:t>
      </w:r>
    </w:p>
    <w:p w14:paraId="122E303B" w14:textId="77777777" w:rsidR="00023E7E" w:rsidRDefault="009242DD" w:rsidP="00927B4B">
      <w:pPr>
        <w:spacing w:after="0" w:line="360" w:lineRule="auto"/>
        <w:ind w:left="720" w:firstLine="720"/>
        <w:jc w:val="both"/>
        <w:rPr>
          <w:rFonts w:ascii="Times New Roman" w:hAnsi="Times New Roman" w:cs="Times New Roman"/>
          <w:sz w:val="24"/>
          <w:szCs w:val="24"/>
        </w:rPr>
      </w:pPr>
      <w:r w:rsidRPr="009242DD">
        <w:rPr>
          <w:rFonts w:ascii="Times New Roman" w:hAnsi="Times New Roman" w:cs="Times New Roman"/>
          <w:sz w:val="24"/>
          <w:szCs w:val="24"/>
        </w:rPr>
        <w:t>Table 2 summarizes the respondents' level of socio-emotional learning across five core competencies. The findings show that self-awareness has a mean score of 3.20 (SD = 0.76) and social awareness has a mean of 3.12 (SD = 0.57), both of which fall within the "Moderately High" interpretation. Self-management achieved a slightly higher mean of 3.61 (SD = 0.56), categorized as "Moderately High" but approaching the "High" level. Relationship skills and responsible decision-making scored 3.46 (SD = 0.66) and 3.56 (SD = 0.59), respectively, both interpreted as "High." Overall, the respondents’ socio-emotional learning registered a mean of 3.39 (SD = 0.52), indicating a "Moderately High"</w:t>
      </w:r>
      <w:r w:rsidR="00817708">
        <w:rPr>
          <w:rFonts w:ascii="Times New Roman" w:hAnsi="Times New Roman" w:cs="Times New Roman"/>
          <w:sz w:val="24"/>
          <w:szCs w:val="24"/>
        </w:rPr>
        <w:t xml:space="preserve">. </w:t>
      </w:r>
      <w:r w:rsidRPr="009242DD">
        <w:rPr>
          <w:rFonts w:ascii="Times New Roman" w:hAnsi="Times New Roman" w:cs="Times New Roman"/>
          <w:sz w:val="24"/>
          <w:szCs w:val="24"/>
        </w:rPr>
        <w:t>These results suggest that while most socio-emotional competencies are moderately developed, particular strengths are evident in relationship skills and responsible decision-making. These areas of strength could positively influence both interpersonal relationships and academic behaviors among BSED Filipino majors, highlighting the essential role of socio-emotional learning in academic performance.</w:t>
      </w:r>
    </w:p>
    <w:p w14:paraId="3F21DB45" w14:textId="121FD234" w:rsidR="00007FA1" w:rsidRPr="00007FA1" w:rsidRDefault="00007FA1" w:rsidP="00927B4B">
      <w:pPr>
        <w:spacing w:after="0"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A recent study by Huang</w:t>
      </w:r>
      <w:r>
        <w:rPr>
          <w:rFonts w:ascii="Times New Roman" w:hAnsi="Times New Roman" w:cs="Times New Roman"/>
          <w:sz w:val="24"/>
          <w:szCs w:val="24"/>
        </w:rPr>
        <w:t xml:space="preserve"> et.al</w:t>
      </w:r>
      <w:r w:rsidRPr="00007FA1">
        <w:rPr>
          <w:rFonts w:ascii="Times New Roman" w:hAnsi="Times New Roman" w:cs="Times New Roman"/>
          <w:sz w:val="24"/>
          <w:szCs w:val="24"/>
        </w:rPr>
        <w:t xml:space="preserve"> (2024) examined the role of social and emotional (SE) skills in student development, highlighting their association with improved academic performance, occupational status, income, and general life satisfaction. The study found that students with higher SE skills tended to experience less test anxiety, less exposure to bullying and cyberbullying, and higher levels of well-being and life </w:t>
      </w:r>
      <w:r w:rsidRPr="00007FA1">
        <w:rPr>
          <w:rFonts w:ascii="Times New Roman" w:hAnsi="Times New Roman" w:cs="Times New Roman"/>
          <w:sz w:val="24"/>
          <w:szCs w:val="24"/>
        </w:rPr>
        <w:lastRenderedPageBreak/>
        <w:t xml:space="preserve">satisfaction. This underscores the importance of developing SE skills for adolescent development and well-being. </w:t>
      </w:r>
    </w:p>
    <w:p w14:paraId="181F83CA" w14:textId="4DCE3739" w:rsidR="001D0392" w:rsidRDefault="00007FA1" w:rsidP="00927B4B">
      <w:pPr>
        <w:spacing w:after="0"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These findings underscore the critical role of balanced parental involvement in students' academic journeys. In the context of Filipino culture, where family is central, both father's and mother's support are vital in shaping students' socio-emotional development and academic success. Educational institutions and policymakers should recognize the significance of family dynamics and consider implementing programs that encourage and facilitate active parental engagement in students' academic lives.</w:t>
      </w:r>
    </w:p>
    <w:p w14:paraId="20F39C44" w14:textId="77777777" w:rsidR="00FD2295" w:rsidRPr="009242DD" w:rsidRDefault="00FD2295" w:rsidP="00FD2295">
      <w:pPr>
        <w:spacing w:after="0" w:line="276" w:lineRule="auto"/>
        <w:ind w:left="720" w:firstLine="720"/>
        <w:jc w:val="both"/>
        <w:rPr>
          <w:rFonts w:ascii="Times New Roman" w:hAnsi="Times New Roman" w:cs="Times New Roman"/>
          <w:sz w:val="24"/>
          <w:szCs w:val="24"/>
        </w:rPr>
      </w:pPr>
    </w:p>
    <w:p w14:paraId="4F66C613" w14:textId="77777777" w:rsidR="009242DD" w:rsidRDefault="001F67B1" w:rsidP="001D0392">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010C97">
        <w:rPr>
          <w:rFonts w:ascii="Times New Roman" w:hAnsi="Times New Roman" w:cs="Times New Roman"/>
          <w:b/>
          <w:sz w:val="24"/>
          <w:szCs w:val="24"/>
        </w:rPr>
        <w:t xml:space="preserve">.3 </w:t>
      </w:r>
      <w:r w:rsidRPr="001F67B1">
        <w:rPr>
          <w:rFonts w:ascii="Times New Roman" w:hAnsi="Times New Roman" w:cs="Times New Roman"/>
          <w:b/>
          <w:sz w:val="24"/>
          <w:szCs w:val="24"/>
        </w:rPr>
        <w:t>What is the academic performance level of the respondents?</w:t>
      </w:r>
    </w:p>
    <w:p w14:paraId="6ADD238A" w14:textId="77777777" w:rsidR="00FD2295" w:rsidRPr="00FD2295" w:rsidRDefault="00FD2295" w:rsidP="00927B4B">
      <w:pPr>
        <w:pStyle w:val="NoSpacing"/>
        <w:ind w:firstLine="720"/>
        <w:rPr>
          <w:rFonts w:ascii="Times New Roman" w:hAnsi="Times New Roman" w:cs="Times New Roman"/>
          <w:b/>
          <w:bCs/>
        </w:rPr>
      </w:pPr>
      <w:r w:rsidRPr="00FD2295">
        <w:rPr>
          <w:rFonts w:ascii="Times New Roman" w:hAnsi="Times New Roman" w:cs="Times New Roman"/>
          <w:b/>
          <w:bCs/>
        </w:rPr>
        <w:t xml:space="preserve">Table 3. </w:t>
      </w:r>
    </w:p>
    <w:p w14:paraId="0BA27BDD" w14:textId="472829EC" w:rsidR="00FD2295" w:rsidRPr="00FD2295" w:rsidRDefault="00FD2295" w:rsidP="00927B4B">
      <w:pPr>
        <w:pStyle w:val="NoSpacing"/>
        <w:ind w:firstLine="720"/>
        <w:rPr>
          <w:rFonts w:ascii="Times New Roman" w:hAnsi="Times New Roman" w:cs="Times New Roman"/>
          <w:i/>
          <w:iCs/>
        </w:rPr>
      </w:pPr>
      <w:r w:rsidRPr="00FD2295">
        <w:rPr>
          <w:rFonts w:ascii="Times New Roman" w:hAnsi="Times New Roman" w:cs="Times New Roman"/>
          <w:i/>
          <w:iCs/>
        </w:rPr>
        <w:t>Summary of the Mean Distribution of the Respondents’ Level of Academic Achievement</w:t>
      </w:r>
    </w:p>
    <w:tbl>
      <w:tblPr>
        <w:tblStyle w:val="TableGrid"/>
        <w:tblW w:w="4615" w:type="pct"/>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822"/>
        <w:gridCol w:w="4161"/>
      </w:tblGrid>
      <w:tr w:rsidR="00FD2295" w14:paraId="494114B7" w14:textId="77777777" w:rsidTr="00FD2295">
        <w:tc>
          <w:tcPr>
            <w:tcW w:w="2181" w:type="pct"/>
            <w:tcBorders>
              <w:top w:val="single" w:sz="4" w:space="0" w:color="auto"/>
              <w:bottom w:val="single" w:sz="4" w:space="0" w:color="auto"/>
            </w:tcBorders>
          </w:tcPr>
          <w:p w14:paraId="73767FDC"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Academic Performance</w:t>
            </w:r>
          </w:p>
        </w:tc>
        <w:tc>
          <w:tcPr>
            <w:tcW w:w="465" w:type="pct"/>
            <w:tcBorders>
              <w:top w:val="single" w:sz="4" w:space="0" w:color="auto"/>
              <w:bottom w:val="single" w:sz="4" w:space="0" w:color="auto"/>
            </w:tcBorders>
          </w:tcPr>
          <w:p w14:paraId="24140C11"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2354" w:type="pct"/>
            <w:tcBorders>
              <w:top w:val="single" w:sz="4" w:space="0" w:color="auto"/>
              <w:bottom w:val="single" w:sz="4" w:space="0" w:color="auto"/>
            </w:tcBorders>
          </w:tcPr>
          <w:p w14:paraId="301FA671" w14:textId="77777777" w:rsidR="00FD2295" w:rsidRDefault="00FD2295" w:rsidP="00FC0A76">
            <w:pPr>
              <w:jc w:val="center"/>
              <w:rPr>
                <w:rFonts w:ascii="Times New Roman" w:hAnsi="Times New Roman" w:cs="Times New Roman"/>
                <w:b/>
                <w:sz w:val="24"/>
                <w:szCs w:val="24"/>
              </w:rPr>
            </w:pPr>
            <w:r>
              <w:rPr>
                <w:rFonts w:ascii="Times New Roman" w:hAnsi="Times New Roman" w:cs="Times New Roman"/>
                <w:b/>
                <w:sz w:val="24"/>
                <w:szCs w:val="24"/>
              </w:rPr>
              <w:t>Description</w:t>
            </w:r>
          </w:p>
        </w:tc>
      </w:tr>
      <w:tr w:rsidR="00FD2295" w14:paraId="0CF55537" w14:textId="77777777" w:rsidTr="00FD2295">
        <w:tc>
          <w:tcPr>
            <w:tcW w:w="2181" w:type="pct"/>
          </w:tcPr>
          <w:p w14:paraId="60C49E40" w14:textId="77777777" w:rsidR="00FD2295" w:rsidRPr="001F67B1" w:rsidRDefault="00FD2295" w:rsidP="00FC0A76">
            <w:pPr>
              <w:jc w:val="center"/>
              <w:rPr>
                <w:rFonts w:ascii="Times New Roman" w:hAnsi="Times New Roman" w:cs="Times New Roman"/>
                <w:sz w:val="24"/>
                <w:szCs w:val="24"/>
              </w:rPr>
            </w:pPr>
            <w:r w:rsidRPr="001F67B1">
              <w:rPr>
                <w:rFonts w:ascii="Times New Roman" w:hAnsi="Times New Roman" w:cs="Times New Roman"/>
                <w:sz w:val="24"/>
                <w:szCs w:val="24"/>
              </w:rPr>
              <w:t>BSED Filipino Major Students</w:t>
            </w:r>
          </w:p>
        </w:tc>
        <w:tc>
          <w:tcPr>
            <w:tcW w:w="465" w:type="pct"/>
          </w:tcPr>
          <w:p w14:paraId="71F7DB0F" w14:textId="77777777" w:rsidR="00FD2295" w:rsidRPr="001F67B1" w:rsidRDefault="00FD2295" w:rsidP="00FC0A76">
            <w:pPr>
              <w:jc w:val="center"/>
              <w:rPr>
                <w:rFonts w:ascii="Times New Roman" w:hAnsi="Times New Roman" w:cs="Times New Roman"/>
                <w:sz w:val="24"/>
                <w:szCs w:val="24"/>
              </w:rPr>
            </w:pPr>
            <w:r w:rsidRPr="001F67B1">
              <w:rPr>
                <w:rFonts w:ascii="Times New Roman" w:hAnsi="Times New Roman" w:cs="Times New Roman"/>
                <w:sz w:val="24"/>
                <w:szCs w:val="24"/>
              </w:rPr>
              <w:t>84.40</w:t>
            </w:r>
          </w:p>
        </w:tc>
        <w:tc>
          <w:tcPr>
            <w:tcW w:w="2354" w:type="pct"/>
          </w:tcPr>
          <w:p w14:paraId="4C9BB82C" w14:textId="77777777" w:rsidR="00FD2295" w:rsidRPr="001F67B1" w:rsidRDefault="00FD2295" w:rsidP="00FC0A76">
            <w:pPr>
              <w:jc w:val="center"/>
              <w:rPr>
                <w:rFonts w:ascii="Times New Roman" w:hAnsi="Times New Roman" w:cs="Times New Roman"/>
                <w:sz w:val="24"/>
                <w:szCs w:val="24"/>
              </w:rPr>
            </w:pPr>
            <w:r w:rsidRPr="001F67B1">
              <w:rPr>
                <w:rFonts w:ascii="Times New Roman" w:hAnsi="Times New Roman" w:cs="Times New Roman"/>
                <w:sz w:val="24"/>
                <w:szCs w:val="24"/>
              </w:rPr>
              <w:t>Satisfactory</w:t>
            </w:r>
          </w:p>
        </w:tc>
      </w:tr>
    </w:tbl>
    <w:p w14:paraId="7E07C877" w14:textId="5B00A6E2" w:rsidR="00FD2295" w:rsidRPr="00FD2295" w:rsidRDefault="00FD2295" w:rsidP="00FD2295">
      <w:pPr>
        <w:ind w:left="720"/>
        <w:jc w:val="both"/>
        <w:rPr>
          <w:rFonts w:ascii="Times New Roman" w:hAnsi="Times New Roman" w:cs="Times New Roman"/>
          <w:i/>
          <w:sz w:val="20"/>
          <w:szCs w:val="20"/>
        </w:rPr>
      </w:pPr>
      <w:r w:rsidRPr="00FD2295">
        <w:rPr>
          <w:rFonts w:ascii="Times New Roman" w:hAnsi="Times New Roman" w:cs="Times New Roman"/>
          <w:i/>
          <w:sz w:val="20"/>
          <w:szCs w:val="20"/>
        </w:rPr>
        <w:t>Legend: Below 75: Did Not Meet Expectation; 75-79: Fairly Satisfactory; 80-84: Satisfactory; 85-89: Very Satisfactory; 90-100: Outstanding</w:t>
      </w:r>
    </w:p>
    <w:p w14:paraId="34C9B559" w14:textId="77777777" w:rsidR="009242DD" w:rsidRDefault="009242DD" w:rsidP="00927B4B">
      <w:pPr>
        <w:spacing w:line="360" w:lineRule="auto"/>
        <w:ind w:left="720" w:firstLine="720"/>
        <w:jc w:val="both"/>
        <w:rPr>
          <w:rFonts w:ascii="Times New Roman" w:hAnsi="Times New Roman" w:cs="Times New Roman"/>
          <w:sz w:val="24"/>
          <w:szCs w:val="24"/>
        </w:rPr>
      </w:pPr>
      <w:r w:rsidRPr="009242DD">
        <w:rPr>
          <w:rFonts w:ascii="Times New Roman" w:hAnsi="Times New Roman" w:cs="Times New Roman"/>
          <w:sz w:val="24"/>
          <w:szCs w:val="24"/>
        </w:rPr>
        <w:t>Table 3 presents the respondents' level of academic performance. The data show that the BSED Filipino major students obtained a mean score of 84.40, which falls within the "Satisfactory" category based on the provided scale. This indicates that, on average, the academic performance of the respondents meets the expected standards but has not yet reached the higher categories</w:t>
      </w:r>
      <w:r>
        <w:rPr>
          <w:rFonts w:ascii="Times New Roman" w:hAnsi="Times New Roman" w:cs="Times New Roman"/>
          <w:sz w:val="24"/>
          <w:szCs w:val="24"/>
        </w:rPr>
        <w:t xml:space="preserve">. These </w:t>
      </w:r>
      <w:r w:rsidRPr="009242DD">
        <w:rPr>
          <w:rFonts w:ascii="Times New Roman" w:hAnsi="Times New Roman" w:cs="Times New Roman"/>
          <w:sz w:val="24"/>
          <w:szCs w:val="24"/>
        </w:rPr>
        <w:t>findings suggest that while students are performing at an acceptable academic level, there remains room for improvement. In relation to their levels of parental support and socio-emotional learning, it can be inferred that these factors may contribute positively to sustaining satisfactory academic achievement, while further strengthening them could potentially elevate students' academic performance to higher levels.</w:t>
      </w:r>
    </w:p>
    <w:p w14:paraId="641C91B3" w14:textId="78397518" w:rsidR="00007FA1" w:rsidRPr="00007FA1" w:rsidRDefault="00007FA1" w:rsidP="00927B4B">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According to</w:t>
      </w:r>
      <w:r w:rsidRPr="00007FA1">
        <w:rPr>
          <w:rFonts w:ascii="Times New Roman" w:hAnsi="Times New Roman" w:cs="Times New Roman"/>
          <w:sz w:val="24"/>
          <w:szCs w:val="24"/>
        </w:rPr>
        <w:t xml:space="preserve"> Wang, Li, and Yao (2024) examined the relationship between participation in extracurricular arts and sports activities and adolescents’ social and emotional skills. The study found that participation in extracurricular activities significantly positively influenced various dimensions of social and emotional skills, including collaboration, emotional regulation, and task performance. These findings </w:t>
      </w:r>
      <w:r w:rsidRPr="00007FA1">
        <w:rPr>
          <w:rFonts w:ascii="Times New Roman" w:hAnsi="Times New Roman" w:cs="Times New Roman"/>
          <w:sz w:val="24"/>
          <w:szCs w:val="24"/>
        </w:rPr>
        <w:lastRenderedPageBreak/>
        <w:t xml:space="preserve">highlight the importance of engaging students in activities that promote social and emotional development, which can, in turn, enhance academic performance. </w:t>
      </w:r>
    </w:p>
    <w:p w14:paraId="7E81B212" w14:textId="0C0F9781" w:rsidR="00007FA1" w:rsidRPr="009242DD" w:rsidRDefault="00007FA1" w:rsidP="00927B4B">
      <w:pPr>
        <w:spacing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The results of this study underscore the critical role of socio-emotional competencies in academic success. By fostering skills such as self-awareness, self-management, and responsible decision-making, educational institutions can enhance students' ability to navigate academic challenges effectively. Moreover, integrating socio-emotional learning into the curriculum can provide students with the tools necessary for personal and academic growth, potentially leading to improved academic outcomes.</w:t>
      </w:r>
    </w:p>
    <w:p w14:paraId="37A06310" w14:textId="77777777" w:rsidR="00A3343C" w:rsidRDefault="001F67B1" w:rsidP="00927B4B">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A3343C" w:rsidRPr="00A3343C">
        <w:rPr>
          <w:rFonts w:ascii="Times New Roman" w:hAnsi="Times New Roman" w:cs="Times New Roman"/>
          <w:b/>
          <w:sz w:val="24"/>
          <w:szCs w:val="24"/>
        </w:rPr>
        <w:t xml:space="preserve">.4 </w:t>
      </w:r>
      <w:r w:rsidRPr="001F67B1">
        <w:rPr>
          <w:rFonts w:ascii="Times New Roman" w:hAnsi="Times New Roman" w:cs="Times New Roman"/>
          <w:b/>
          <w:sz w:val="24"/>
          <w:szCs w:val="24"/>
        </w:rPr>
        <w:t>What structural model best represents the relationships among parental support, socio-emotional learning, and academic performance of BSED Filipino Major students?</w:t>
      </w:r>
    </w:p>
    <w:p w14:paraId="1F052233" w14:textId="77777777" w:rsidR="00937C8D" w:rsidRPr="00A3343C" w:rsidRDefault="00645071" w:rsidP="00645071">
      <w:pPr>
        <w:jc w:val="right"/>
        <w:rPr>
          <w:rFonts w:ascii="Times New Roman" w:hAnsi="Times New Roman" w:cs="Times New Roman"/>
          <w:b/>
          <w:sz w:val="24"/>
          <w:szCs w:val="24"/>
        </w:rPr>
      </w:pPr>
      <w:r>
        <w:rPr>
          <w:noProof/>
          <w:lang w:val="en-IN" w:eastAsia="en-IN"/>
        </w:rPr>
        <w:drawing>
          <wp:inline distT="0" distB="0" distL="0" distR="0" wp14:anchorId="7CC52CE8" wp14:editId="6C1AD590">
            <wp:extent cx="5486400" cy="3120097"/>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9172" cy="3121673"/>
                    </a:xfrm>
                    <a:prstGeom prst="rect">
                      <a:avLst/>
                    </a:prstGeom>
                  </pic:spPr>
                </pic:pic>
              </a:graphicData>
            </a:graphic>
          </wp:inline>
        </w:drawing>
      </w:r>
    </w:p>
    <w:p w14:paraId="22FDB9A6" w14:textId="77777777" w:rsidR="00937C8D" w:rsidRDefault="00937C8D" w:rsidP="00927B4B">
      <w:pPr>
        <w:jc w:val="both"/>
        <w:rPr>
          <w:rFonts w:ascii="Times New Roman" w:hAnsi="Times New Roman" w:cs="Times New Roman"/>
          <w:i/>
          <w:sz w:val="24"/>
          <w:szCs w:val="24"/>
        </w:rPr>
      </w:pPr>
      <w:r>
        <w:rPr>
          <w:rFonts w:ascii="Times New Roman" w:hAnsi="Times New Roman" w:cs="Times New Roman"/>
          <w:i/>
          <w:sz w:val="24"/>
          <w:szCs w:val="24"/>
        </w:rPr>
        <w:t xml:space="preserve">Figure 2. </w:t>
      </w:r>
      <w:r w:rsidRPr="00572B95">
        <w:rPr>
          <w:rFonts w:ascii="Times New Roman" w:hAnsi="Times New Roman" w:cs="Times New Roman"/>
          <w:i/>
          <w:sz w:val="24"/>
          <w:szCs w:val="24"/>
        </w:rPr>
        <w:t xml:space="preserve"> </w:t>
      </w:r>
      <w:r>
        <w:rPr>
          <w:rFonts w:ascii="Times New Roman" w:hAnsi="Times New Roman" w:cs="Times New Roman"/>
          <w:i/>
          <w:sz w:val="24"/>
          <w:szCs w:val="24"/>
        </w:rPr>
        <w:t xml:space="preserve">Structural Equation </w:t>
      </w:r>
      <w:r w:rsidR="001F67B1">
        <w:rPr>
          <w:rFonts w:ascii="Times New Roman" w:hAnsi="Times New Roman" w:cs="Times New Roman"/>
          <w:i/>
          <w:sz w:val="24"/>
          <w:szCs w:val="24"/>
        </w:rPr>
        <w:t>Final Model</w:t>
      </w:r>
    </w:p>
    <w:p w14:paraId="69314B89" w14:textId="77777777" w:rsidR="00927B4B" w:rsidRPr="00D72111" w:rsidRDefault="00927B4B" w:rsidP="00927B4B">
      <w:pPr>
        <w:pStyle w:val="NoSpacing"/>
        <w:ind w:firstLine="720"/>
        <w:rPr>
          <w:rFonts w:ascii="Times New Roman" w:hAnsi="Times New Roman" w:cs="Times New Roman"/>
          <w:b/>
          <w:bCs/>
        </w:rPr>
      </w:pPr>
      <w:r w:rsidRPr="00D72111">
        <w:rPr>
          <w:rFonts w:ascii="Times New Roman" w:hAnsi="Times New Roman" w:cs="Times New Roman"/>
          <w:b/>
          <w:bCs/>
        </w:rPr>
        <w:t xml:space="preserve">Table 4. </w:t>
      </w:r>
    </w:p>
    <w:p w14:paraId="232BA8ED" w14:textId="77777777" w:rsidR="00927B4B" w:rsidRPr="00D72111" w:rsidRDefault="00927B4B" w:rsidP="00927B4B">
      <w:pPr>
        <w:pStyle w:val="NoSpacing"/>
        <w:ind w:firstLine="720"/>
        <w:rPr>
          <w:rFonts w:ascii="Times New Roman" w:hAnsi="Times New Roman" w:cs="Times New Roman"/>
          <w:i/>
        </w:rPr>
      </w:pPr>
      <w:r w:rsidRPr="00D72111">
        <w:rPr>
          <w:rFonts w:ascii="Times New Roman" w:hAnsi="Times New Roman" w:cs="Times New Roman"/>
          <w:i/>
        </w:rPr>
        <w:t>Goodness of Fit Measures of the Structural Equation Final Model</w:t>
      </w:r>
    </w:p>
    <w:tbl>
      <w:tblPr>
        <w:tblStyle w:val="TableGrid"/>
        <w:tblW w:w="4620" w:type="pct"/>
        <w:tblInd w:w="715" w:type="dxa"/>
        <w:tblLook w:val="04A0" w:firstRow="1" w:lastRow="0" w:firstColumn="1" w:lastColumn="0" w:noHBand="0" w:noVBand="1"/>
      </w:tblPr>
      <w:tblGrid>
        <w:gridCol w:w="851"/>
        <w:gridCol w:w="798"/>
        <w:gridCol w:w="443"/>
        <w:gridCol w:w="693"/>
        <w:gridCol w:w="602"/>
        <w:gridCol w:w="602"/>
        <w:gridCol w:w="711"/>
        <w:gridCol w:w="602"/>
        <w:gridCol w:w="602"/>
        <w:gridCol w:w="602"/>
        <w:gridCol w:w="602"/>
        <w:gridCol w:w="806"/>
        <w:gridCol w:w="947"/>
      </w:tblGrid>
      <w:tr w:rsidR="00927B4B" w:rsidRPr="00A3343C" w14:paraId="7E69D91F" w14:textId="77777777" w:rsidTr="00927B4B">
        <w:tc>
          <w:tcPr>
            <w:tcW w:w="507" w:type="pct"/>
          </w:tcPr>
          <w:p w14:paraId="5CFC63FD" w14:textId="77777777" w:rsidR="00927B4B" w:rsidRPr="00A3343C" w:rsidRDefault="00927B4B" w:rsidP="00FC0A76">
            <w:pPr>
              <w:rPr>
                <w:rFonts w:ascii="Times New Roman" w:hAnsi="Times New Roman" w:cs="Times New Roman"/>
                <w:szCs w:val="24"/>
              </w:rPr>
            </w:pPr>
          </w:p>
        </w:tc>
        <w:tc>
          <w:tcPr>
            <w:tcW w:w="475" w:type="pct"/>
          </w:tcPr>
          <w:p w14:paraId="5994BD38"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X</w:t>
            </w:r>
            <w:r w:rsidRPr="00A3343C">
              <w:rPr>
                <w:rFonts w:ascii="Times New Roman" w:hAnsi="Times New Roman" w:cs="Times New Roman"/>
                <w:szCs w:val="24"/>
                <w:vertAlign w:val="superscript"/>
              </w:rPr>
              <w:t>2</w:t>
            </w:r>
          </w:p>
        </w:tc>
        <w:tc>
          <w:tcPr>
            <w:tcW w:w="261" w:type="pct"/>
          </w:tcPr>
          <w:p w14:paraId="3A2C0528"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df</w:t>
            </w:r>
          </w:p>
        </w:tc>
        <w:tc>
          <w:tcPr>
            <w:tcW w:w="411" w:type="pct"/>
          </w:tcPr>
          <w:p w14:paraId="45CE9404"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X</w:t>
            </w:r>
            <w:r w:rsidRPr="00A3343C">
              <w:rPr>
                <w:rFonts w:ascii="Times New Roman" w:hAnsi="Times New Roman" w:cs="Times New Roman"/>
                <w:szCs w:val="24"/>
                <w:vertAlign w:val="superscript"/>
              </w:rPr>
              <w:t>2</w:t>
            </w:r>
            <w:r w:rsidRPr="00A3343C">
              <w:rPr>
                <w:rFonts w:ascii="Times New Roman" w:hAnsi="Times New Roman" w:cs="Times New Roman"/>
                <w:szCs w:val="24"/>
              </w:rPr>
              <w:t>/df</w:t>
            </w:r>
          </w:p>
        </w:tc>
        <w:tc>
          <w:tcPr>
            <w:tcW w:w="356" w:type="pct"/>
          </w:tcPr>
          <w:p w14:paraId="2111380B"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p</w:t>
            </w:r>
          </w:p>
        </w:tc>
        <w:tc>
          <w:tcPr>
            <w:tcW w:w="356" w:type="pct"/>
          </w:tcPr>
          <w:p w14:paraId="2C9FC8A0"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GFI</w:t>
            </w:r>
          </w:p>
        </w:tc>
        <w:tc>
          <w:tcPr>
            <w:tcW w:w="422" w:type="pct"/>
          </w:tcPr>
          <w:p w14:paraId="08E078AC"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AGFI</w:t>
            </w:r>
          </w:p>
        </w:tc>
        <w:tc>
          <w:tcPr>
            <w:tcW w:w="356" w:type="pct"/>
          </w:tcPr>
          <w:p w14:paraId="26820A18"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NFI</w:t>
            </w:r>
          </w:p>
        </w:tc>
        <w:tc>
          <w:tcPr>
            <w:tcW w:w="356" w:type="pct"/>
          </w:tcPr>
          <w:p w14:paraId="65CA099E"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IFI</w:t>
            </w:r>
          </w:p>
        </w:tc>
        <w:tc>
          <w:tcPr>
            <w:tcW w:w="356" w:type="pct"/>
          </w:tcPr>
          <w:p w14:paraId="12DFD681"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TLI</w:t>
            </w:r>
          </w:p>
        </w:tc>
        <w:tc>
          <w:tcPr>
            <w:tcW w:w="356" w:type="pct"/>
          </w:tcPr>
          <w:p w14:paraId="3034E01E"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CFI</w:t>
            </w:r>
          </w:p>
        </w:tc>
        <w:tc>
          <w:tcPr>
            <w:tcW w:w="479" w:type="pct"/>
          </w:tcPr>
          <w:p w14:paraId="77869CC9"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SRMR</w:t>
            </w:r>
          </w:p>
        </w:tc>
        <w:tc>
          <w:tcPr>
            <w:tcW w:w="305" w:type="pct"/>
          </w:tcPr>
          <w:p w14:paraId="0239CC93"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RSMEA</w:t>
            </w:r>
          </w:p>
        </w:tc>
      </w:tr>
      <w:tr w:rsidR="00927B4B" w:rsidRPr="00A3343C" w14:paraId="074F2497" w14:textId="77777777" w:rsidTr="00927B4B">
        <w:tc>
          <w:tcPr>
            <w:tcW w:w="507" w:type="pct"/>
          </w:tcPr>
          <w:p w14:paraId="3DBB8388" w14:textId="77777777" w:rsidR="00927B4B" w:rsidRPr="00A3343C" w:rsidRDefault="00927B4B" w:rsidP="00FC0A76">
            <w:pPr>
              <w:jc w:val="both"/>
              <w:rPr>
                <w:rFonts w:ascii="Times New Roman" w:hAnsi="Times New Roman" w:cs="Times New Roman"/>
                <w:szCs w:val="24"/>
              </w:rPr>
            </w:pPr>
            <w:r w:rsidRPr="00A3343C">
              <w:rPr>
                <w:rFonts w:ascii="Times New Roman" w:hAnsi="Times New Roman" w:cs="Times New Roman"/>
                <w:szCs w:val="24"/>
              </w:rPr>
              <w:t>Critical Value</w:t>
            </w:r>
          </w:p>
        </w:tc>
        <w:tc>
          <w:tcPr>
            <w:tcW w:w="475" w:type="pct"/>
          </w:tcPr>
          <w:p w14:paraId="5DB1E055" w14:textId="77777777" w:rsidR="00927B4B" w:rsidRPr="00A3343C" w:rsidRDefault="00927B4B" w:rsidP="00FC0A76">
            <w:pPr>
              <w:jc w:val="both"/>
              <w:rPr>
                <w:rFonts w:ascii="Times New Roman" w:hAnsi="Times New Roman" w:cs="Times New Roman"/>
                <w:szCs w:val="24"/>
              </w:rPr>
            </w:pPr>
          </w:p>
        </w:tc>
        <w:tc>
          <w:tcPr>
            <w:tcW w:w="261" w:type="pct"/>
          </w:tcPr>
          <w:p w14:paraId="0BF7F440"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&gt;0</w:t>
            </w:r>
          </w:p>
        </w:tc>
        <w:tc>
          <w:tcPr>
            <w:tcW w:w="411" w:type="pct"/>
          </w:tcPr>
          <w:p w14:paraId="4261E6C9"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&lt;3</w:t>
            </w:r>
          </w:p>
        </w:tc>
        <w:tc>
          <w:tcPr>
            <w:tcW w:w="356" w:type="pct"/>
          </w:tcPr>
          <w:p w14:paraId="40DF74F3"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&gt;.05</w:t>
            </w:r>
          </w:p>
        </w:tc>
        <w:tc>
          <w:tcPr>
            <w:tcW w:w="356" w:type="pct"/>
          </w:tcPr>
          <w:p w14:paraId="57967680"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w:t>
            </w:r>
            <w:r>
              <w:rPr>
                <w:rFonts w:ascii="Times New Roman" w:hAnsi="Times New Roman" w:cs="Times New Roman"/>
                <w:szCs w:val="24"/>
              </w:rPr>
              <w:t>0</w:t>
            </w:r>
            <w:r w:rsidRPr="00A3343C">
              <w:rPr>
                <w:rFonts w:ascii="Times New Roman" w:hAnsi="Times New Roman" w:cs="Times New Roman"/>
                <w:szCs w:val="24"/>
              </w:rPr>
              <w:t>.9</w:t>
            </w:r>
          </w:p>
        </w:tc>
        <w:tc>
          <w:tcPr>
            <w:tcW w:w="422" w:type="pct"/>
          </w:tcPr>
          <w:p w14:paraId="424CFFBD"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w:t>
            </w:r>
            <w:r>
              <w:rPr>
                <w:rFonts w:ascii="Times New Roman" w:hAnsi="Times New Roman" w:cs="Times New Roman"/>
                <w:szCs w:val="24"/>
              </w:rPr>
              <w:t>0</w:t>
            </w:r>
            <w:r w:rsidRPr="00A3343C">
              <w:rPr>
                <w:rFonts w:ascii="Times New Roman" w:hAnsi="Times New Roman" w:cs="Times New Roman"/>
                <w:szCs w:val="24"/>
              </w:rPr>
              <w:t>.9</w:t>
            </w:r>
          </w:p>
        </w:tc>
        <w:tc>
          <w:tcPr>
            <w:tcW w:w="356" w:type="pct"/>
          </w:tcPr>
          <w:p w14:paraId="1EFBDD70"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w:t>
            </w:r>
            <w:r>
              <w:rPr>
                <w:rFonts w:ascii="Times New Roman" w:hAnsi="Times New Roman" w:cs="Times New Roman"/>
                <w:szCs w:val="24"/>
              </w:rPr>
              <w:t>0</w:t>
            </w:r>
            <w:r w:rsidRPr="00A3343C">
              <w:rPr>
                <w:rFonts w:ascii="Times New Roman" w:hAnsi="Times New Roman" w:cs="Times New Roman"/>
                <w:szCs w:val="24"/>
              </w:rPr>
              <w:t>.9</w:t>
            </w:r>
          </w:p>
        </w:tc>
        <w:tc>
          <w:tcPr>
            <w:tcW w:w="356" w:type="pct"/>
          </w:tcPr>
          <w:p w14:paraId="3F6ADB1E"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w:t>
            </w:r>
            <w:r>
              <w:rPr>
                <w:rFonts w:ascii="Times New Roman" w:hAnsi="Times New Roman" w:cs="Times New Roman"/>
                <w:szCs w:val="24"/>
              </w:rPr>
              <w:t>0</w:t>
            </w:r>
            <w:r w:rsidRPr="00A3343C">
              <w:rPr>
                <w:rFonts w:ascii="Times New Roman" w:hAnsi="Times New Roman" w:cs="Times New Roman"/>
                <w:szCs w:val="24"/>
              </w:rPr>
              <w:t>.9</w:t>
            </w:r>
          </w:p>
        </w:tc>
        <w:tc>
          <w:tcPr>
            <w:tcW w:w="356" w:type="pct"/>
          </w:tcPr>
          <w:p w14:paraId="0164E80B"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w:t>
            </w:r>
            <w:r>
              <w:rPr>
                <w:rFonts w:ascii="Times New Roman" w:hAnsi="Times New Roman" w:cs="Times New Roman"/>
                <w:szCs w:val="24"/>
              </w:rPr>
              <w:t>0</w:t>
            </w:r>
            <w:r w:rsidRPr="00A3343C">
              <w:rPr>
                <w:rFonts w:ascii="Times New Roman" w:hAnsi="Times New Roman" w:cs="Times New Roman"/>
                <w:szCs w:val="24"/>
              </w:rPr>
              <w:t>.9</w:t>
            </w:r>
          </w:p>
        </w:tc>
        <w:tc>
          <w:tcPr>
            <w:tcW w:w="356" w:type="pct"/>
          </w:tcPr>
          <w:p w14:paraId="17268ED1"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&gt;</w:t>
            </w:r>
            <w:r>
              <w:rPr>
                <w:rFonts w:ascii="Times New Roman" w:hAnsi="Times New Roman" w:cs="Times New Roman"/>
                <w:szCs w:val="24"/>
              </w:rPr>
              <w:t>0</w:t>
            </w:r>
            <w:r w:rsidRPr="00A3343C">
              <w:rPr>
                <w:rFonts w:ascii="Times New Roman" w:hAnsi="Times New Roman" w:cs="Times New Roman"/>
                <w:szCs w:val="24"/>
              </w:rPr>
              <w:t>.9</w:t>
            </w:r>
          </w:p>
        </w:tc>
        <w:tc>
          <w:tcPr>
            <w:tcW w:w="479" w:type="pct"/>
          </w:tcPr>
          <w:p w14:paraId="3D41B0D5" w14:textId="77777777" w:rsidR="00927B4B" w:rsidRPr="00A3343C" w:rsidRDefault="00927B4B" w:rsidP="00FC0A76">
            <w:pPr>
              <w:jc w:val="center"/>
              <w:rPr>
                <w:rFonts w:ascii="Times New Roman" w:hAnsi="Times New Roman" w:cs="Times New Roman"/>
                <w:szCs w:val="24"/>
              </w:rPr>
            </w:pPr>
            <w:r>
              <w:rPr>
                <w:rFonts w:ascii="Times New Roman" w:hAnsi="Times New Roman" w:cs="Times New Roman"/>
                <w:szCs w:val="24"/>
              </w:rPr>
              <w:t>&lt;.05</w:t>
            </w:r>
          </w:p>
        </w:tc>
        <w:tc>
          <w:tcPr>
            <w:tcW w:w="305" w:type="pct"/>
          </w:tcPr>
          <w:p w14:paraId="1C29B69B" w14:textId="77777777" w:rsidR="00927B4B" w:rsidRPr="00A3343C" w:rsidRDefault="00927B4B" w:rsidP="00FC0A76">
            <w:pPr>
              <w:jc w:val="center"/>
              <w:rPr>
                <w:rFonts w:ascii="Times New Roman" w:hAnsi="Times New Roman" w:cs="Times New Roman"/>
                <w:szCs w:val="24"/>
              </w:rPr>
            </w:pPr>
            <w:r>
              <w:rPr>
                <w:rFonts w:ascii="Times New Roman" w:hAnsi="Times New Roman" w:cs="Times New Roman"/>
                <w:szCs w:val="24"/>
              </w:rPr>
              <w:t>&lt;.05</w:t>
            </w:r>
          </w:p>
        </w:tc>
      </w:tr>
      <w:tr w:rsidR="00927B4B" w:rsidRPr="00A3343C" w14:paraId="0A42F960" w14:textId="77777777" w:rsidTr="00927B4B">
        <w:tc>
          <w:tcPr>
            <w:tcW w:w="507" w:type="pct"/>
          </w:tcPr>
          <w:p w14:paraId="023B64E3" w14:textId="77777777" w:rsidR="00927B4B" w:rsidRPr="00A3343C" w:rsidRDefault="00927B4B" w:rsidP="00FC0A76">
            <w:pPr>
              <w:jc w:val="both"/>
              <w:rPr>
                <w:rFonts w:ascii="Times New Roman" w:hAnsi="Times New Roman" w:cs="Times New Roman"/>
                <w:szCs w:val="24"/>
              </w:rPr>
            </w:pPr>
            <w:r w:rsidRPr="00A3343C">
              <w:rPr>
                <w:rFonts w:ascii="Times New Roman" w:hAnsi="Times New Roman" w:cs="Times New Roman"/>
                <w:szCs w:val="24"/>
              </w:rPr>
              <w:t>Model</w:t>
            </w:r>
          </w:p>
        </w:tc>
        <w:tc>
          <w:tcPr>
            <w:tcW w:w="475" w:type="pct"/>
            <w:vAlign w:val="center"/>
          </w:tcPr>
          <w:p w14:paraId="3B9A1C80" w14:textId="77777777" w:rsidR="00927B4B" w:rsidRPr="00A3343C" w:rsidRDefault="00927B4B" w:rsidP="00FC0A76">
            <w:pPr>
              <w:jc w:val="center"/>
              <w:rPr>
                <w:rFonts w:ascii="Times New Roman" w:hAnsi="Times New Roman" w:cs="Times New Roman"/>
                <w:szCs w:val="24"/>
              </w:rPr>
            </w:pPr>
            <w:r>
              <w:rPr>
                <w:rFonts w:ascii="Times New Roman" w:hAnsi="Times New Roman" w:cs="Times New Roman"/>
                <w:szCs w:val="24"/>
              </w:rPr>
              <w:t>12.948</w:t>
            </w:r>
          </w:p>
        </w:tc>
        <w:tc>
          <w:tcPr>
            <w:tcW w:w="261" w:type="pct"/>
            <w:vAlign w:val="center"/>
          </w:tcPr>
          <w:p w14:paraId="224431A5" w14:textId="77777777" w:rsidR="00927B4B" w:rsidRPr="00A3343C" w:rsidRDefault="00927B4B" w:rsidP="00FC0A76">
            <w:pPr>
              <w:jc w:val="center"/>
              <w:rPr>
                <w:rFonts w:ascii="Times New Roman" w:hAnsi="Times New Roman" w:cs="Times New Roman"/>
                <w:szCs w:val="24"/>
              </w:rPr>
            </w:pPr>
            <w:r>
              <w:rPr>
                <w:rFonts w:ascii="Times New Roman" w:hAnsi="Times New Roman" w:cs="Times New Roman"/>
                <w:szCs w:val="24"/>
              </w:rPr>
              <w:t>8</w:t>
            </w:r>
          </w:p>
        </w:tc>
        <w:tc>
          <w:tcPr>
            <w:tcW w:w="411" w:type="pct"/>
            <w:vAlign w:val="center"/>
          </w:tcPr>
          <w:p w14:paraId="2D315AF0" w14:textId="77777777" w:rsidR="00927B4B" w:rsidRPr="00A3343C" w:rsidRDefault="00927B4B" w:rsidP="00FC0A76">
            <w:pPr>
              <w:jc w:val="center"/>
              <w:rPr>
                <w:rFonts w:ascii="Times New Roman" w:hAnsi="Times New Roman" w:cs="Times New Roman"/>
                <w:szCs w:val="24"/>
              </w:rPr>
            </w:pPr>
            <w:r>
              <w:rPr>
                <w:rFonts w:ascii="Times New Roman" w:hAnsi="Times New Roman" w:cs="Times New Roman"/>
                <w:szCs w:val="24"/>
              </w:rPr>
              <w:t>1.618</w:t>
            </w:r>
          </w:p>
        </w:tc>
        <w:tc>
          <w:tcPr>
            <w:tcW w:w="356" w:type="pct"/>
            <w:vAlign w:val="center"/>
          </w:tcPr>
          <w:p w14:paraId="597A746A"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w:t>
            </w:r>
            <w:r>
              <w:rPr>
                <w:rFonts w:ascii="Times New Roman" w:hAnsi="Times New Roman" w:cs="Times New Roman"/>
                <w:szCs w:val="24"/>
              </w:rPr>
              <w:t>114</w:t>
            </w:r>
          </w:p>
        </w:tc>
        <w:tc>
          <w:tcPr>
            <w:tcW w:w="356" w:type="pct"/>
            <w:vAlign w:val="center"/>
          </w:tcPr>
          <w:p w14:paraId="49D0EE6F"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.9</w:t>
            </w:r>
            <w:r>
              <w:rPr>
                <w:rFonts w:ascii="Times New Roman" w:hAnsi="Times New Roman" w:cs="Times New Roman"/>
                <w:szCs w:val="24"/>
              </w:rPr>
              <w:t>90</w:t>
            </w:r>
          </w:p>
        </w:tc>
        <w:tc>
          <w:tcPr>
            <w:tcW w:w="422" w:type="pct"/>
            <w:vAlign w:val="center"/>
          </w:tcPr>
          <w:p w14:paraId="6F57EFB0"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.9</w:t>
            </w:r>
            <w:r>
              <w:rPr>
                <w:rFonts w:ascii="Times New Roman" w:hAnsi="Times New Roman" w:cs="Times New Roman"/>
                <w:szCs w:val="24"/>
              </w:rPr>
              <w:t>57</w:t>
            </w:r>
          </w:p>
        </w:tc>
        <w:tc>
          <w:tcPr>
            <w:tcW w:w="356" w:type="pct"/>
            <w:vAlign w:val="center"/>
          </w:tcPr>
          <w:p w14:paraId="1B932B33"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.9</w:t>
            </w:r>
            <w:r>
              <w:rPr>
                <w:rFonts w:ascii="Times New Roman" w:hAnsi="Times New Roman" w:cs="Times New Roman"/>
                <w:szCs w:val="24"/>
              </w:rPr>
              <w:t>95</w:t>
            </w:r>
          </w:p>
        </w:tc>
        <w:tc>
          <w:tcPr>
            <w:tcW w:w="356" w:type="pct"/>
            <w:vAlign w:val="center"/>
          </w:tcPr>
          <w:p w14:paraId="77ED0B88"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.9</w:t>
            </w:r>
            <w:r>
              <w:rPr>
                <w:rFonts w:ascii="Times New Roman" w:hAnsi="Times New Roman" w:cs="Times New Roman"/>
                <w:szCs w:val="24"/>
              </w:rPr>
              <w:t>98</w:t>
            </w:r>
          </w:p>
        </w:tc>
        <w:tc>
          <w:tcPr>
            <w:tcW w:w="356" w:type="pct"/>
            <w:vAlign w:val="center"/>
          </w:tcPr>
          <w:p w14:paraId="5BE04F99"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.9</w:t>
            </w:r>
            <w:r>
              <w:rPr>
                <w:rFonts w:ascii="Times New Roman" w:hAnsi="Times New Roman" w:cs="Times New Roman"/>
                <w:szCs w:val="24"/>
              </w:rPr>
              <w:t>93</w:t>
            </w:r>
          </w:p>
        </w:tc>
        <w:tc>
          <w:tcPr>
            <w:tcW w:w="356" w:type="pct"/>
            <w:vAlign w:val="center"/>
          </w:tcPr>
          <w:p w14:paraId="475A8FB3"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.9</w:t>
            </w:r>
            <w:r>
              <w:rPr>
                <w:rFonts w:ascii="Times New Roman" w:hAnsi="Times New Roman" w:cs="Times New Roman"/>
                <w:szCs w:val="24"/>
              </w:rPr>
              <w:t>98</w:t>
            </w:r>
          </w:p>
        </w:tc>
        <w:tc>
          <w:tcPr>
            <w:tcW w:w="479" w:type="pct"/>
            <w:vAlign w:val="center"/>
          </w:tcPr>
          <w:p w14:paraId="7847AE2D"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.0</w:t>
            </w:r>
            <w:r>
              <w:rPr>
                <w:rFonts w:ascii="Times New Roman" w:hAnsi="Times New Roman" w:cs="Times New Roman"/>
                <w:szCs w:val="24"/>
              </w:rPr>
              <w:t>155</w:t>
            </w:r>
          </w:p>
        </w:tc>
        <w:tc>
          <w:tcPr>
            <w:tcW w:w="305" w:type="pct"/>
            <w:vAlign w:val="center"/>
          </w:tcPr>
          <w:p w14:paraId="70F1E09E" w14:textId="77777777" w:rsidR="00927B4B" w:rsidRPr="00A3343C" w:rsidRDefault="00927B4B" w:rsidP="00FC0A76">
            <w:pPr>
              <w:jc w:val="center"/>
              <w:rPr>
                <w:rFonts w:ascii="Times New Roman" w:hAnsi="Times New Roman" w:cs="Times New Roman"/>
                <w:szCs w:val="24"/>
              </w:rPr>
            </w:pPr>
            <w:r w:rsidRPr="00A3343C">
              <w:rPr>
                <w:rFonts w:ascii="Times New Roman" w:hAnsi="Times New Roman" w:cs="Times New Roman"/>
                <w:szCs w:val="24"/>
              </w:rPr>
              <w:t>.0</w:t>
            </w:r>
            <w:r>
              <w:rPr>
                <w:rFonts w:ascii="Times New Roman" w:hAnsi="Times New Roman" w:cs="Times New Roman"/>
                <w:szCs w:val="24"/>
              </w:rPr>
              <w:t>43</w:t>
            </w:r>
          </w:p>
        </w:tc>
      </w:tr>
    </w:tbl>
    <w:p w14:paraId="1A8486BA" w14:textId="77777777" w:rsidR="00927B4B" w:rsidRPr="00572B95" w:rsidRDefault="00927B4B" w:rsidP="00FD2295">
      <w:pPr>
        <w:ind w:firstLine="720"/>
        <w:jc w:val="both"/>
        <w:rPr>
          <w:rFonts w:ascii="Times New Roman" w:hAnsi="Times New Roman" w:cs="Times New Roman"/>
          <w:i/>
          <w:sz w:val="24"/>
          <w:szCs w:val="24"/>
        </w:rPr>
      </w:pPr>
    </w:p>
    <w:p w14:paraId="53EC99FB" w14:textId="5143BC00" w:rsidR="009F215C" w:rsidRDefault="009242DD" w:rsidP="00927B4B">
      <w:pPr>
        <w:spacing w:line="360" w:lineRule="auto"/>
        <w:ind w:left="720" w:firstLine="720"/>
        <w:jc w:val="both"/>
        <w:rPr>
          <w:rFonts w:ascii="Times New Roman" w:hAnsi="Times New Roman" w:cs="Times New Roman"/>
          <w:sz w:val="24"/>
          <w:szCs w:val="24"/>
        </w:rPr>
      </w:pPr>
      <w:r w:rsidRPr="009242DD">
        <w:rPr>
          <w:rFonts w:ascii="Times New Roman" w:hAnsi="Times New Roman" w:cs="Times New Roman"/>
          <w:sz w:val="24"/>
          <w:szCs w:val="24"/>
        </w:rPr>
        <w:lastRenderedPageBreak/>
        <w:t>Table 4 presents the goodness of fit measures for the final structural equation model. The results indicate an excellent model fit. The chi-square (X²) value is 12.948 with 8 degrees of freedom (df), resulting in a X²/df ratio of 1.618, which falls well within the acceptable threshold of less than 3. The p-value is .114, which is greater than .05, suggesting no significant difference between the observed and expected covariance structures, thus supporting the model's adequacy. All incremental fit indices also exceed the recommended value of 0.90, including the Goodness of Fit Index (GFI = 0.990), Adjusted Goodness of Fit Index (AGFI = 0.957), Normed Fit Index (NFI = 0.995), Incremental Fit Index (IFI = 0.998), Tucker-Lewis Index (TLI = 0.993), and Comparative Fit Index (CFI = 0.998). Moreover, the Standardized Root Mean Square Residual (SRMR = 0.0155) and the Root Mean Square Error of Approximation (RMSEA = 0.043) are both well below the critical value of 0.05. Taken together, these indicators confirm that the final structural model demonstrates a very good fit to the data, validating the proposed relationships among parental support, socio-emotional learning, and academic performance of BSED Filipino majors.</w:t>
      </w:r>
    </w:p>
    <w:p w14:paraId="36DC231A" w14:textId="77777777" w:rsidR="00C517E6" w:rsidRDefault="009F215C" w:rsidP="00927B4B">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C517E6" w:rsidRPr="00C517E6">
        <w:rPr>
          <w:rFonts w:ascii="Times New Roman" w:hAnsi="Times New Roman" w:cs="Times New Roman"/>
          <w:b/>
          <w:sz w:val="24"/>
          <w:szCs w:val="24"/>
        </w:rPr>
        <w:t xml:space="preserve">.5 </w:t>
      </w:r>
      <w:r w:rsidRPr="009F215C">
        <w:rPr>
          <w:rFonts w:ascii="Times New Roman" w:hAnsi="Times New Roman" w:cs="Times New Roman"/>
          <w:b/>
          <w:sz w:val="24"/>
          <w:szCs w:val="24"/>
        </w:rPr>
        <w:t>Does parental support significantly influence the academic performance of BSED Filipino Major students?</w:t>
      </w:r>
    </w:p>
    <w:p w14:paraId="4E6862A2" w14:textId="77777777" w:rsidR="00D72111" w:rsidRPr="00FD2295" w:rsidRDefault="00D72111" w:rsidP="00D72111">
      <w:pPr>
        <w:pStyle w:val="NoSpacing"/>
        <w:ind w:firstLine="720"/>
        <w:rPr>
          <w:rFonts w:ascii="Times New Roman" w:hAnsi="Times New Roman" w:cs="Times New Roman"/>
          <w:b/>
          <w:bCs/>
          <w:i/>
          <w:iCs/>
        </w:rPr>
      </w:pPr>
      <w:r w:rsidRPr="00FD2295">
        <w:rPr>
          <w:rFonts w:ascii="Times New Roman" w:hAnsi="Times New Roman" w:cs="Times New Roman"/>
          <w:b/>
          <w:bCs/>
          <w:i/>
          <w:iCs/>
        </w:rPr>
        <w:t>Table 5.</w:t>
      </w:r>
    </w:p>
    <w:p w14:paraId="159CBCB7" w14:textId="77777777" w:rsidR="00D72111" w:rsidRPr="00FD2295" w:rsidRDefault="00D72111" w:rsidP="00D72111">
      <w:pPr>
        <w:pStyle w:val="NoSpacing"/>
        <w:ind w:firstLine="720"/>
        <w:rPr>
          <w:rFonts w:ascii="Times New Roman" w:hAnsi="Times New Roman" w:cs="Times New Roman"/>
          <w:i/>
          <w:iCs/>
        </w:rPr>
      </w:pPr>
      <w:r w:rsidRPr="00FD2295">
        <w:rPr>
          <w:rFonts w:ascii="Times New Roman" w:hAnsi="Times New Roman" w:cs="Times New Roman"/>
          <w:i/>
          <w:iCs/>
        </w:rPr>
        <w:t xml:space="preserve">Influence of Parental Support on the Academic Performance of BSED Filipino Major </w:t>
      </w:r>
      <w:r>
        <w:rPr>
          <w:rFonts w:ascii="Times New Roman" w:hAnsi="Times New Roman" w:cs="Times New Roman"/>
          <w:i/>
          <w:iCs/>
        </w:rPr>
        <w:tab/>
      </w:r>
      <w:r w:rsidRPr="00FD2295">
        <w:rPr>
          <w:rFonts w:ascii="Times New Roman" w:hAnsi="Times New Roman" w:cs="Times New Roman"/>
          <w:i/>
          <w:iCs/>
        </w:rPr>
        <w:t>Students</w:t>
      </w:r>
    </w:p>
    <w:tbl>
      <w:tblPr>
        <w:tblStyle w:val="TableGrid"/>
        <w:tblW w:w="0" w:type="auto"/>
        <w:tblInd w:w="805" w:type="dxa"/>
        <w:tblLook w:val="04A0" w:firstRow="1" w:lastRow="0" w:firstColumn="1" w:lastColumn="0" w:noHBand="0" w:noVBand="1"/>
      </w:tblPr>
      <w:tblGrid>
        <w:gridCol w:w="4230"/>
        <w:gridCol w:w="1764"/>
        <w:gridCol w:w="2551"/>
      </w:tblGrid>
      <w:tr w:rsidR="00D72111" w14:paraId="4DFCA72A" w14:textId="77777777" w:rsidTr="00FC0A76">
        <w:tc>
          <w:tcPr>
            <w:tcW w:w="4230" w:type="dxa"/>
          </w:tcPr>
          <w:p w14:paraId="3900867B" w14:textId="77777777" w:rsidR="00D72111" w:rsidRPr="00636AA5" w:rsidRDefault="00D72111" w:rsidP="00FC0A76">
            <w:pPr>
              <w:jc w:val="center"/>
              <w:rPr>
                <w:rFonts w:ascii="Times New Roman" w:hAnsi="Times New Roman" w:cs="Times New Roman"/>
                <w:b/>
              </w:rPr>
            </w:pPr>
            <w:r w:rsidRPr="00636AA5">
              <w:rPr>
                <w:rFonts w:ascii="Times New Roman" w:hAnsi="Times New Roman" w:cs="Times New Roman"/>
                <w:b/>
              </w:rPr>
              <w:t>Standardized Direct Effect</w:t>
            </w:r>
          </w:p>
        </w:tc>
        <w:tc>
          <w:tcPr>
            <w:tcW w:w="1764" w:type="dxa"/>
          </w:tcPr>
          <w:p w14:paraId="6433F9E4" w14:textId="77777777" w:rsidR="00D72111" w:rsidRPr="00636AA5" w:rsidRDefault="00D72111" w:rsidP="00FC0A76">
            <w:pPr>
              <w:jc w:val="center"/>
              <w:rPr>
                <w:rFonts w:ascii="Times New Roman" w:hAnsi="Times New Roman" w:cs="Times New Roman"/>
                <w:b/>
              </w:rPr>
            </w:pPr>
            <w:r w:rsidRPr="00636AA5">
              <w:rPr>
                <w:rFonts w:ascii="Times New Roman" w:hAnsi="Times New Roman" w:cs="Times New Roman"/>
                <w:b/>
              </w:rPr>
              <w:t>β coefficient</w:t>
            </w:r>
          </w:p>
        </w:tc>
        <w:tc>
          <w:tcPr>
            <w:tcW w:w="2551" w:type="dxa"/>
          </w:tcPr>
          <w:p w14:paraId="39069E88" w14:textId="77777777" w:rsidR="00D72111" w:rsidRPr="00636AA5" w:rsidRDefault="00D72111" w:rsidP="00FC0A76">
            <w:pPr>
              <w:jc w:val="center"/>
              <w:rPr>
                <w:rFonts w:ascii="Times New Roman" w:hAnsi="Times New Roman" w:cs="Times New Roman"/>
                <w:b/>
                <w:i/>
              </w:rPr>
            </w:pPr>
            <w:r w:rsidRPr="00636AA5">
              <w:rPr>
                <w:rFonts w:ascii="Times New Roman" w:hAnsi="Times New Roman" w:cs="Times New Roman"/>
                <w:b/>
                <w:i/>
              </w:rPr>
              <w:t>p-value</w:t>
            </w:r>
          </w:p>
        </w:tc>
      </w:tr>
      <w:tr w:rsidR="00D72111" w14:paraId="2B76C249" w14:textId="77777777" w:rsidTr="00FC0A76">
        <w:tc>
          <w:tcPr>
            <w:tcW w:w="4230" w:type="dxa"/>
          </w:tcPr>
          <w:p w14:paraId="70A5D557" w14:textId="77777777" w:rsidR="00D72111" w:rsidRPr="00C517E6" w:rsidRDefault="00D72111" w:rsidP="00FC0A76">
            <w:pPr>
              <w:jc w:val="center"/>
              <w:rPr>
                <w:rFonts w:ascii="Times New Roman" w:hAnsi="Times New Roman" w:cs="Times New Roman"/>
                <w:sz w:val="24"/>
                <w:szCs w:val="24"/>
              </w:rPr>
            </w:pPr>
            <w:r>
              <w:rPr>
                <w:rFonts w:ascii="Times New Roman" w:hAnsi="Times New Roman" w:cs="Times New Roman"/>
                <w:sz w:val="24"/>
                <w:szCs w:val="24"/>
              </w:rPr>
              <w:t>Parental Support</w:t>
            </w:r>
            <w:r w:rsidRPr="00C517E6">
              <w:rPr>
                <w:rFonts w:ascii="Times New Roman" w:hAnsi="Times New Roman" w:cs="Times New Roman"/>
                <w:sz w:val="24"/>
                <w:szCs w:val="24"/>
              </w:rPr>
              <w:t xml:space="preserve"> </w:t>
            </w:r>
            <w:r w:rsidRPr="0084758D">
              <w:rPr>
                <w:rFonts w:ascii="Times New Roman" w:hAnsi="Times New Roman" w:cs="Times New Roman"/>
                <w:sz w:val="24"/>
                <w:szCs w:val="24"/>
              </w:rPr>
              <w:sym w:font="Wingdings" w:char="F0E0"/>
            </w:r>
            <w:r w:rsidRPr="00C517E6">
              <w:rPr>
                <w:rFonts w:ascii="Times New Roman" w:hAnsi="Times New Roman" w:cs="Times New Roman"/>
                <w:sz w:val="24"/>
                <w:szCs w:val="24"/>
              </w:rPr>
              <w:t>Acad</w:t>
            </w:r>
            <w:r>
              <w:rPr>
                <w:rFonts w:ascii="Times New Roman" w:hAnsi="Times New Roman" w:cs="Times New Roman"/>
                <w:sz w:val="24"/>
                <w:szCs w:val="24"/>
              </w:rPr>
              <w:t>emic Performance</w:t>
            </w:r>
          </w:p>
        </w:tc>
        <w:tc>
          <w:tcPr>
            <w:tcW w:w="1764" w:type="dxa"/>
          </w:tcPr>
          <w:p w14:paraId="24F657B4" w14:textId="77777777" w:rsidR="00D72111" w:rsidRPr="00C517E6" w:rsidRDefault="00D72111" w:rsidP="00FC0A76">
            <w:pPr>
              <w:jc w:val="center"/>
              <w:rPr>
                <w:rFonts w:ascii="Times New Roman" w:hAnsi="Times New Roman" w:cs="Times New Roman"/>
                <w:sz w:val="24"/>
                <w:szCs w:val="24"/>
              </w:rPr>
            </w:pPr>
            <w:r w:rsidRPr="00C517E6">
              <w:rPr>
                <w:rFonts w:ascii="Times New Roman" w:hAnsi="Times New Roman" w:cs="Times New Roman"/>
                <w:sz w:val="24"/>
                <w:szCs w:val="24"/>
              </w:rPr>
              <w:t>.</w:t>
            </w:r>
            <w:r>
              <w:rPr>
                <w:rFonts w:ascii="Times New Roman" w:hAnsi="Times New Roman" w:cs="Times New Roman"/>
                <w:sz w:val="24"/>
                <w:szCs w:val="24"/>
              </w:rPr>
              <w:t>435</w:t>
            </w:r>
          </w:p>
        </w:tc>
        <w:tc>
          <w:tcPr>
            <w:tcW w:w="2551" w:type="dxa"/>
          </w:tcPr>
          <w:p w14:paraId="198F59DA" w14:textId="77777777" w:rsidR="00D72111" w:rsidRPr="00E82FF6" w:rsidRDefault="00D72111" w:rsidP="00FC0A76">
            <w:pPr>
              <w:jc w:val="center"/>
              <w:rPr>
                <w:rFonts w:ascii="Times New Roman" w:hAnsi="Times New Roman" w:cs="Times New Roman"/>
                <w:sz w:val="24"/>
                <w:szCs w:val="24"/>
                <w:vertAlign w:val="superscript"/>
              </w:rPr>
            </w:pPr>
            <w:r>
              <w:rPr>
                <w:rFonts w:ascii="Times New Roman" w:hAnsi="Times New Roman" w:cs="Times New Roman"/>
                <w:sz w:val="24"/>
                <w:szCs w:val="24"/>
              </w:rPr>
              <w:t>.002**</w:t>
            </w:r>
          </w:p>
        </w:tc>
      </w:tr>
    </w:tbl>
    <w:p w14:paraId="6564283C" w14:textId="01A4439B" w:rsidR="00D72111" w:rsidRPr="00D72111" w:rsidRDefault="00D72111" w:rsidP="00D72111">
      <w:pPr>
        <w:ind w:firstLine="720"/>
        <w:jc w:val="both"/>
        <w:rPr>
          <w:rFonts w:ascii="Times New Roman" w:hAnsi="Times New Roman" w:cs="Times New Roman"/>
          <w:i/>
          <w:sz w:val="24"/>
          <w:szCs w:val="24"/>
        </w:rPr>
      </w:pPr>
      <w:r w:rsidRPr="00515F18">
        <w:rPr>
          <w:rFonts w:ascii="Times New Roman" w:hAnsi="Times New Roman" w:cs="Times New Roman"/>
          <w:i/>
          <w:sz w:val="24"/>
          <w:szCs w:val="24"/>
        </w:rPr>
        <w:t>* p &lt; .05, ** p &lt; .01, *** p &lt; .001</w:t>
      </w:r>
    </w:p>
    <w:p w14:paraId="363B6C05" w14:textId="77777777" w:rsidR="009242DD" w:rsidRDefault="009242DD" w:rsidP="00927B4B">
      <w:pPr>
        <w:spacing w:line="360" w:lineRule="auto"/>
        <w:ind w:left="720" w:firstLine="720"/>
        <w:jc w:val="both"/>
        <w:rPr>
          <w:rFonts w:ascii="Times New Roman" w:hAnsi="Times New Roman" w:cs="Times New Roman"/>
          <w:sz w:val="24"/>
          <w:szCs w:val="24"/>
        </w:rPr>
      </w:pPr>
      <w:r w:rsidRPr="009242DD">
        <w:rPr>
          <w:rFonts w:ascii="Times New Roman" w:hAnsi="Times New Roman" w:cs="Times New Roman"/>
          <w:sz w:val="24"/>
          <w:szCs w:val="24"/>
        </w:rPr>
        <w:t xml:space="preserve">Table 5 shows the results of the analysis examining the influence of parental support on the academic performance of BSED Filipino major students. The standardized direct effect (β coefficient) of parental support on academic performance is .435, with a p-value of .002. Since the p-value is less than .01, the relationship is statistically significant at the 1% level. This indicates that higher levels of perceived parental support are associated with better academic performance among the respondents. Consequently, the hypothesis (H₁), which states that parental support has a direct influence on the academic performance of BSED Filipino major students, is supported. The positive and </w:t>
      </w:r>
      <w:r w:rsidRPr="009242DD">
        <w:rPr>
          <w:rFonts w:ascii="Times New Roman" w:hAnsi="Times New Roman" w:cs="Times New Roman"/>
          <w:sz w:val="24"/>
          <w:szCs w:val="24"/>
        </w:rPr>
        <w:lastRenderedPageBreak/>
        <w:t>significant effect underscores the important role that parental support plays in fostering academic success in the college setting.</w:t>
      </w:r>
    </w:p>
    <w:p w14:paraId="635A63AE" w14:textId="77777777" w:rsidR="00305114" w:rsidRPr="00007FA1" w:rsidRDefault="00305114" w:rsidP="00927B4B">
      <w:pPr>
        <w:spacing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 xml:space="preserve">A recent study by Esteban (2024) examined the impact of parental involvement on the academic performance of students at Rizza National High School during the 2023–2024 school year. The study employed a descriptive research design and utilized a modified survey questionnaire to gather data from 50 parents and 30 teachers. The findings revealed a significant relationship between the academic performance of students and parental involvement. This supports the hypothesis that parental support has a direct influence on the academic performance of students. </w:t>
      </w:r>
    </w:p>
    <w:p w14:paraId="1107004B" w14:textId="6B03AD90" w:rsidR="00927B4B" w:rsidRPr="00D72111" w:rsidRDefault="00305114" w:rsidP="00927B4B">
      <w:pPr>
        <w:spacing w:line="360" w:lineRule="auto"/>
        <w:ind w:left="720" w:firstLine="720"/>
        <w:jc w:val="both"/>
        <w:rPr>
          <w:rFonts w:ascii="Times New Roman" w:hAnsi="Times New Roman" w:cs="Times New Roman"/>
          <w:sz w:val="24"/>
          <w:szCs w:val="24"/>
        </w:rPr>
      </w:pPr>
      <w:r w:rsidRPr="00007FA1">
        <w:rPr>
          <w:rFonts w:ascii="Times New Roman" w:hAnsi="Times New Roman" w:cs="Times New Roman"/>
          <w:sz w:val="24"/>
          <w:szCs w:val="24"/>
        </w:rPr>
        <w:t>These findings underscore the critical role of parental involvement in enhancing students' academic outcomes. Educational institutions should recognize the importance of fostering strong partnerships with parents to support students' learning and development. Implementing programs that encourage and facilitate parental engagement can contribute to improved academic performance and overall student success.</w:t>
      </w:r>
    </w:p>
    <w:p w14:paraId="0F679A29" w14:textId="77777777" w:rsidR="009B62CE" w:rsidRDefault="009F215C" w:rsidP="00D72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CA5AC0" w:rsidRPr="00487960">
        <w:rPr>
          <w:rFonts w:ascii="Times New Roman" w:hAnsi="Times New Roman" w:cs="Times New Roman"/>
          <w:b/>
          <w:sz w:val="24"/>
          <w:szCs w:val="24"/>
        </w:rPr>
        <w:t xml:space="preserve">.6 </w:t>
      </w:r>
      <w:r w:rsidRPr="009F215C">
        <w:rPr>
          <w:rFonts w:ascii="Times New Roman" w:hAnsi="Times New Roman" w:cs="Times New Roman"/>
          <w:b/>
          <w:sz w:val="24"/>
          <w:szCs w:val="24"/>
        </w:rPr>
        <w:t>Does parental support significantly influence the socio-emotional learning of BSED Filipino Major students?</w:t>
      </w:r>
    </w:p>
    <w:p w14:paraId="26B3966F" w14:textId="77777777" w:rsidR="00D72111" w:rsidRPr="00D72111" w:rsidRDefault="00D72111" w:rsidP="00D72111">
      <w:pPr>
        <w:pStyle w:val="NoSpacing"/>
        <w:ind w:firstLine="720"/>
        <w:rPr>
          <w:rFonts w:ascii="Times New Roman" w:hAnsi="Times New Roman" w:cs="Times New Roman"/>
          <w:b/>
          <w:bCs/>
        </w:rPr>
      </w:pPr>
      <w:r w:rsidRPr="00D72111">
        <w:rPr>
          <w:rFonts w:ascii="Times New Roman" w:hAnsi="Times New Roman" w:cs="Times New Roman"/>
          <w:b/>
          <w:bCs/>
        </w:rPr>
        <w:t xml:space="preserve">Table 8. </w:t>
      </w:r>
    </w:p>
    <w:p w14:paraId="224A9DCA" w14:textId="6062D5BC" w:rsidR="00D72111" w:rsidRPr="00D72111" w:rsidRDefault="00D72111" w:rsidP="00D72111">
      <w:pPr>
        <w:pStyle w:val="NoSpacing"/>
        <w:ind w:firstLine="720"/>
        <w:rPr>
          <w:rFonts w:ascii="Times New Roman" w:hAnsi="Times New Roman" w:cs="Times New Roman"/>
          <w:i/>
        </w:rPr>
      </w:pPr>
      <w:r w:rsidRPr="00D72111">
        <w:rPr>
          <w:rFonts w:ascii="Times New Roman" w:hAnsi="Times New Roman" w:cs="Times New Roman"/>
          <w:i/>
        </w:rPr>
        <w:t xml:space="preserve">Influence of Parental Support on the Socio-Emotional Learning of BSED Filipino Major </w:t>
      </w:r>
      <w:r>
        <w:rPr>
          <w:rFonts w:ascii="Times New Roman" w:hAnsi="Times New Roman" w:cs="Times New Roman"/>
          <w:i/>
        </w:rPr>
        <w:tab/>
      </w:r>
      <w:r w:rsidRPr="00D72111">
        <w:rPr>
          <w:rFonts w:ascii="Times New Roman" w:hAnsi="Times New Roman" w:cs="Times New Roman"/>
          <w:i/>
        </w:rPr>
        <w:t>Students</w:t>
      </w:r>
    </w:p>
    <w:tbl>
      <w:tblPr>
        <w:tblStyle w:val="TableGrid"/>
        <w:tblW w:w="0" w:type="auto"/>
        <w:tblInd w:w="715" w:type="dxa"/>
        <w:tblLook w:val="04A0" w:firstRow="1" w:lastRow="0" w:firstColumn="1" w:lastColumn="0" w:noHBand="0" w:noVBand="1"/>
      </w:tblPr>
      <w:tblGrid>
        <w:gridCol w:w="5940"/>
        <w:gridCol w:w="1440"/>
        <w:gridCol w:w="1255"/>
      </w:tblGrid>
      <w:tr w:rsidR="00D72111" w14:paraId="0E13BC7A" w14:textId="77777777" w:rsidTr="00D72111">
        <w:tc>
          <w:tcPr>
            <w:tcW w:w="5940" w:type="dxa"/>
          </w:tcPr>
          <w:p w14:paraId="23941C4F" w14:textId="77777777" w:rsidR="00D72111" w:rsidRPr="009F215C" w:rsidRDefault="00D72111" w:rsidP="00FC0A76">
            <w:pPr>
              <w:jc w:val="center"/>
              <w:rPr>
                <w:rFonts w:ascii="Times New Roman" w:hAnsi="Times New Roman" w:cs="Times New Roman"/>
                <w:b/>
              </w:rPr>
            </w:pPr>
            <w:r w:rsidRPr="009F215C">
              <w:rPr>
                <w:rFonts w:ascii="Times New Roman" w:hAnsi="Times New Roman" w:cs="Times New Roman"/>
                <w:b/>
              </w:rPr>
              <w:t>Standardized Direct Effect</w:t>
            </w:r>
          </w:p>
        </w:tc>
        <w:tc>
          <w:tcPr>
            <w:tcW w:w="1440" w:type="dxa"/>
          </w:tcPr>
          <w:p w14:paraId="040ED8F2" w14:textId="77777777" w:rsidR="00D72111" w:rsidRPr="009F215C" w:rsidRDefault="00D72111" w:rsidP="00FC0A76">
            <w:pPr>
              <w:jc w:val="center"/>
              <w:rPr>
                <w:rFonts w:ascii="Times New Roman" w:hAnsi="Times New Roman" w:cs="Times New Roman"/>
                <w:b/>
              </w:rPr>
            </w:pPr>
            <w:r w:rsidRPr="009F215C">
              <w:rPr>
                <w:rFonts w:ascii="Times New Roman" w:hAnsi="Times New Roman" w:cs="Times New Roman"/>
                <w:b/>
              </w:rPr>
              <w:t>β coefficient</w:t>
            </w:r>
          </w:p>
        </w:tc>
        <w:tc>
          <w:tcPr>
            <w:tcW w:w="1255" w:type="dxa"/>
          </w:tcPr>
          <w:p w14:paraId="48A57203" w14:textId="77777777" w:rsidR="00D72111" w:rsidRPr="009F215C" w:rsidRDefault="00D72111" w:rsidP="00FC0A76">
            <w:pPr>
              <w:jc w:val="center"/>
              <w:rPr>
                <w:rFonts w:ascii="Times New Roman" w:hAnsi="Times New Roman" w:cs="Times New Roman"/>
                <w:b/>
                <w:i/>
              </w:rPr>
            </w:pPr>
            <w:r w:rsidRPr="009F215C">
              <w:rPr>
                <w:rFonts w:ascii="Times New Roman" w:hAnsi="Times New Roman" w:cs="Times New Roman"/>
                <w:b/>
                <w:i/>
              </w:rPr>
              <w:t>p-value</w:t>
            </w:r>
          </w:p>
        </w:tc>
      </w:tr>
      <w:tr w:rsidR="00D72111" w14:paraId="1C44AA76" w14:textId="77777777" w:rsidTr="00D72111">
        <w:tc>
          <w:tcPr>
            <w:tcW w:w="5940" w:type="dxa"/>
          </w:tcPr>
          <w:p w14:paraId="26325091" w14:textId="77777777" w:rsidR="00D72111" w:rsidRPr="00C517E6" w:rsidRDefault="00D72111" w:rsidP="00FC0A76">
            <w:pPr>
              <w:jc w:val="center"/>
              <w:rPr>
                <w:rFonts w:ascii="Times New Roman" w:hAnsi="Times New Roman" w:cs="Times New Roman"/>
                <w:sz w:val="24"/>
                <w:szCs w:val="24"/>
              </w:rPr>
            </w:pPr>
            <w:r>
              <w:rPr>
                <w:rFonts w:ascii="Times New Roman" w:hAnsi="Times New Roman" w:cs="Times New Roman"/>
                <w:sz w:val="24"/>
                <w:szCs w:val="24"/>
              </w:rPr>
              <w:t>Parental Support</w:t>
            </w:r>
            <w:r w:rsidRPr="00C517E6">
              <w:rPr>
                <w:rFonts w:ascii="Times New Roman" w:hAnsi="Times New Roman" w:cs="Times New Roman"/>
                <w:sz w:val="24"/>
                <w:szCs w:val="24"/>
              </w:rPr>
              <w:t xml:space="preserve"> </w:t>
            </w:r>
            <w:r w:rsidRPr="0084758D">
              <w:rPr>
                <w:rFonts w:ascii="Times New Roman" w:hAnsi="Times New Roman" w:cs="Times New Roman"/>
                <w:sz w:val="24"/>
                <w:szCs w:val="24"/>
              </w:rPr>
              <w:sym w:font="Wingdings" w:char="F0E0"/>
            </w:r>
            <w:r w:rsidRPr="00C517E6">
              <w:rPr>
                <w:rFonts w:ascii="Times New Roman" w:hAnsi="Times New Roman" w:cs="Times New Roman"/>
                <w:sz w:val="24"/>
                <w:szCs w:val="24"/>
              </w:rPr>
              <w:t xml:space="preserve"> </w:t>
            </w:r>
            <w:r>
              <w:rPr>
                <w:rFonts w:ascii="Times New Roman" w:hAnsi="Times New Roman" w:cs="Times New Roman"/>
                <w:sz w:val="24"/>
                <w:szCs w:val="24"/>
              </w:rPr>
              <w:t>Socio-Emotional Learning</w:t>
            </w:r>
          </w:p>
        </w:tc>
        <w:tc>
          <w:tcPr>
            <w:tcW w:w="1440" w:type="dxa"/>
          </w:tcPr>
          <w:p w14:paraId="73497FA6" w14:textId="77777777" w:rsidR="00D72111" w:rsidRPr="00C517E6" w:rsidRDefault="00D72111" w:rsidP="00FC0A76">
            <w:pPr>
              <w:jc w:val="center"/>
              <w:rPr>
                <w:rFonts w:ascii="Times New Roman" w:hAnsi="Times New Roman" w:cs="Times New Roman"/>
                <w:sz w:val="24"/>
                <w:szCs w:val="24"/>
              </w:rPr>
            </w:pPr>
            <w:r w:rsidRPr="00C517E6">
              <w:rPr>
                <w:rFonts w:ascii="Times New Roman" w:hAnsi="Times New Roman" w:cs="Times New Roman"/>
                <w:sz w:val="24"/>
                <w:szCs w:val="24"/>
              </w:rPr>
              <w:t>.</w:t>
            </w:r>
            <w:r>
              <w:rPr>
                <w:rFonts w:ascii="Times New Roman" w:hAnsi="Times New Roman" w:cs="Times New Roman"/>
                <w:sz w:val="24"/>
                <w:szCs w:val="24"/>
              </w:rPr>
              <w:t>947</w:t>
            </w:r>
          </w:p>
        </w:tc>
        <w:tc>
          <w:tcPr>
            <w:tcW w:w="1255" w:type="dxa"/>
          </w:tcPr>
          <w:p w14:paraId="65B2ED40" w14:textId="77777777" w:rsidR="00D72111" w:rsidRPr="00C517E6" w:rsidRDefault="00D72111" w:rsidP="00FC0A76">
            <w:pPr>
              <w:jc w:val="center"/>
              <w:rPr>
                <w:rFonts w:ascii="Times New Roman" w:hAnsi="Times New Roman" w:cs="Times New Roman"/>
                <w:sz w:val="24"/>
                <w:szCs w:val="24"/>
              </w:rPr>
            </w:pPr>
            <w:r w:rsidRPr="00487960">
              <w:rPr>
                <w:rFonts w:ascii="Times New Roman" w:hAnsi="Times New Roman" w:cs="Times New Roman"/>
                <w:sz w:val="24"/>
                <w:szCs w:val="24"/>
              </w:rPr>
              <w:t>0.001</w:t>
            </w:r>
            <w:r>
              <w:rPr>
                <w:rFonts w:ascii="Times New Roman" w:hAnsi="Times New Roman" w:cs="Times New Roman"/>
                <w:sz w:val="24"/>
                <w:szCs w:val="24"/>
              </w:rPr>
              <w:t>***</w:t>
            </w:r>
          </w:p>
        </w:tc>
      </w:tr>
    </w:tbl>
    <w:p w14:paraId="63A73FE2" w14:textId="2F654A9C" w:rsidR="00D72111" w:rsidRPr="00D72111" w:rsidRDefault="00D72111" w:rsidP="00D72111">
      <w:pPr>
        <w:ind w:firstLine="720"/>
        <w:jc w:val="both"/>
        <w:rPr>
          <w:rFonts w:ascii="Times New Roman" w:hAnsi="Times New Roman" w:cs="Times New Roman"/>
          <w:i/>
          <w:sz w:val="24"/>
          <w:szCs w:val="24"/>
        </w:rPr>
      </w:pPr>
      <w:r w:rsidRPr="00515F18">
        <w:rPr>
          <w:rFonts w:ascii="Times New Roman" w:hAnsi="Times New Roman" w:cs="Times New Roman"/>
          <w:i/>
          <w:sz w:val="24"/>
          <w:szCs w:val="24"/>
        </w:rPr>
        <w:t>* p &lt; .05, ** p &lt; .01, *** p &lt; .001</w:t>
      </w:r>
    </w:p>
    <w:p w14:paraId="5231FAB6" w14:textId="77777777" w:rsidR="00305114" w:rsidRDefault="009242DD" w:rsidP="00927B4B">
      <w:pPr>
        <w:spacing w:line="360" w:lineRule="auto"/>
        <w:ind w:left="720" w:firstLine="720"/>
        <w:jc w:val="both"/>
        <w:rPr>
          <w:rFonts w:ascii="Times New Roman" w:hAnsi="Times New Roman" w:cs="Times New Roman"/>
          <w:sz w:val="24"/>
          <w:szCs w:val="24"/>
        </w:rPr>
      </w:pPr>
      <w:r w:rsidRPr="009242DD">
        <w:rPr>
          <w:rFonts w:ascii="Times New Roman" w:hAnsi="Times New Roman" w:cs="Times New Roman"/>
          <w:sz w:val="24"/>
          <w:szCs w:val="24"/>
        </w:rPr>
        <w:t xml:space="preserve">Table 8 presents the results regarding the influence of parental support on the socio-emotional learning of BSED Filipino major students. The standardized direct effect (β coefficient) of parental support on socio-emotional learning is .947, with a p-value of .001. Since the p-value is less than .001, the relationship is highly statistically significant. This very strong positive effect indicates that higher levels of parental support are closely associated with stronger socio-emotional learning among the respondents. Therefore, the hypothesis (H₂), which posits that parental support has a significant influence on the socio-emotional learning of BSED Filipino major students, is supported. These findings highlight the critical role of parental support in fostering the </w:t>
      </w:r>
      <w:r w:rsidR="00305114" w:rsidRPr="009242DD">
        <w:rPr>
          <w:rFonts w:ascii="Times New Roman" w:hAnsi="Times New Roman" w:cs="Times New Roman"/>
          <w:sz w:val="24"/>
          <w:szCs w:val="24"/>
        </w:rPr>
        <w:t>development of students’ socio-emotional competencies.</w:t>
      </w:r>
    </w:p>
    <w:p w14:paraId="6B7C6083" w14:textId="3AB03592" w:rsidR="00305114" w:rsidRPr="00305114" w:rsidRDefault="00305114" w:rsidP="00927B4B">
      <w:pPr>
        <w:spacing w:line="360" w:lineRule="auto"/>
        <w:ind w:left="720" w:firstLine="720"/>
        <w:jc w:val="both"/>
        <w:rPr>
          <w:rFonts w:ascii="Times New Roman" w:hAnsi="Times New Roman" w:cs="Times New Roman"/>
          <w:sz w:val="24"/>
          <w:szCs w:val="24"/>
        </w:rPr>
      </w:pPr>
      <w:r w:rsidRPr="00305114">
        <w:rPr>
          <w:rFonts w:ascii="Times New Roman" w:hAnsi="Times New Roman" w:cs="Times New Roman"/>
          <w:sz w:val="24"/>
          <w:szCs w:val="24"/>
        </w:rPr>
        <w:lastRenderedPageBreak/>
        <w:t>A recent study by Isik and Sahin Taskin (2024) examined parents' perspectives on their children's social-emotional skills. The study found that most parents are familiar with the concept of social-emotional learning (SEL) and recognize its importance in their children's development. This aligns with your findings that higher levels of parental support are closely associated with stronger socio-emotional learning among students. The study emphasizes the critical role of parental involvement in fostering the development of students' socio-emotional competencies.</w:t>
      </w:r>
    </w:p>
    <w:p w14:paraId="4E6BBBAE" w14:textId="48F41824" w:rsidR="00927B4B" w:rsidRPr="00927B4B" w:rsidRDefault="00305114" w:rsidP="00314207">
      <w:pPr>
        <w:spacing w:line="360" w:lineRule="auto"/>
        <w:ind w:left="720" w:firstLine="720"/>
        <w:jc w:val="both"/>
        <w:rPr>
          <w:rFonts w:ascii="Times New Roman" w:hAnsi="Times New Roman" w:cs="Times New Roman"/>
          <w:sz w:val="24"/>
          <w:szCs w:val="24"/>
        </w:rPr>
      </w:pPr>
      <w:r w:rsidRPr="00305114">
        <w:rPr>
          <w:rFonts w:ascii="Times New Roman" w:hAnsi="Times New Roman" w:cs="Times New Roman"/>
          <w:sz w:val="24"/>
          <w:szCs w:val="24"/>
        </w:rPr>
        <w:t>These findings underscore the importance of integrating parental support into educational strategies aimed at enhancing students' socio-emotional learning. Educational institutions should consider implementing programs that actively engage parents in the development of their children's social and emotional skills. By fostering a collaborative approach between parents and educators, students can benefit from a supportive environment that promotes their overall well-being and academic success.</w:t>
      </w:r>
    </w:p>
    <w:p w14:paraId="70211B01" w14:textId="77777777" w:rsidR="00937C8D" w:rsidRDefault="00FE2A60" w:rsidP="00D72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487960" w:rsidRPr="00487960">
        <w:rPr>
          <w:rFonts w:ascii="Times New Roman" w:hAnsi="Times New Roman" w:cs="Times New Roman"/>
          <w:b/>
          <w:sz w:val="24"/>
          <w:szCs w:val="24"/>
        </w:rPr>
        <w:t xml:space="preserve">.7 </w:t>
      </w:r>
      <w:r w:rsidRPr="00FE2A60">
        <w:rPr>
          <w:rFonts w:ascii="Times New Roman" w:hAnsi="Times New Roman" w:cs="Times New Roman"/>
          <w:b/>
          <w:sz w:val="24"/>
          <w:szCs w:val="24"/>
        </w:rPr>
        <w:t>Does socio-emotional learning significantly mediate the relationship between parental support and the academic performance of BSED Filipino Major students?</w:t>
      </w:r>
    </w:p>
    <w:p w14:paraId="4115D87E" w14:textId="77777777" w:rsidR="00FE2A60" w:rsidRPr="00487960" w:rsidRDefault="00FE2A60" w:rsidP="009B62CE">
      <w:pPr>
        <w:jc w:val="both"/>
        <w:rPr>
          <w:rFonts w:ascii="Times New Roman" w:hAnsi="Times New Roman" w:cs="Times New Roman"/>
          <w:sz w:val="24"/>
          <w:szCs w:val="24"/>
        </w:rPr>
      </w:pPr>
      <w:r w:rsidRPr="00CD04DA">
        <w:rPr>
          <w:rFonts w:ascii="Times New Roman" w:hAnsi="Times New Roman" w:cs="Times New Roman"/>
          <w:noProof/>
          <w:sz w:val="24"/>
          <w:szCs w:val="24"/>
          <w:lang w:val="en-IN" w:eastAsia="en-IN"/>
        </w:rPr>
        <mc:AlternateContent>
          <mc:Choice Requires="wps">
            <w:drawing>
              <wp:anchor distT="45720" distB="45720" distL="114300" distR="114300" simplePos="0" relativeHeight="251669504" behindDoc="0" locked="0" layoutInCell="1" allowOverlap="1" wp14:anchorId="6ECBE791" wp14:editId="1F7F9EC3">
                <wp:simplePos x="0" y="0"/>
                <wp:positionH relativeFrom="column">
                  <wp:posOffset>5211326</wp:posOffset>
                </wp:positionH>
                <wp:positionV relativeFrom="paragraph">
                  <wp:posOffset>2738175</wp:posOffset>
                </wp:positionV>
                <wp:extent cx="914400" cy="279400"/>
                <wp:effectExtent l="0" t="0" r="0" b="63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9400"/>
                        </a:xfrm>
                        <a:prstGeom prst="rect">
                          <a:avLst/>
                        </a:prstGeom>
                        <a:noFill/>
                        <a:ln w="9525">
                          <a:noFill/>
                          <a:miter lim="800000"/>
                          <a:headEnd/>
                          <a:tailEnd/>
                        </a:ln>
                      </wps:spPr>
                      <wps:txbx>
                        <w:txbxContent>
                          <w:p w14:paraId="4322F834" w14:textId="77777777" w:rsidR="00023E7E" w:rsidRPr="005C7D17" w:rsidRDefault="00023E7E" w:rsidP="00CD04DA">
                            <w:pPr>
                              <w:rPr>
                                <w:rFonts w:ascii="Arial" w:hAnsi="Arial" w:cs="Arial"/>
                                <w:b/>
                              </w:rPr>
                            </w:pPr>
                            <w:r w:rsidRPr="005C7D17">
                              <w:rPr>
                                <w:rFonts w:ascii="Arial" w:hAnsi="Arial" w:cs="Arial"/>
                                <w:b/>
                              </w:rPr>
                              <w:t>R</w:t>
                            </w:r>
                            <w:r w:rsidRPr="005C7D17">
                              <w:rPr>
                                <w:rFonts w:ascii="Arial" w:hAnsi="Arial" w:cs="Arial"/>
                                <w:b/>
                                <w:vertAlign w:val="superscript"/>
                              </w:rPr>
                              <w:t>2</w:t>
                            </w:r>
                            <w:r w:rsidRPr="005C7D17">
                              <w:rPr>
                                <w:rFonts w:ascii="Arial" w:hAnsi="Arial" w:cs="Arial"/>
                                <w:b/>
                              </w:rPr>
                              <w:t>=.</w:t>
                            </w:r>
                            <w:r w:rsidR="00FE2A60">
                              <w:rPr>
                                <w:rFonts w:ascii="Arial" w:hAnsi="Arial" w:cs="Arial"/>
                                <w:b/>
                              </w:rPr>
                              <w:t>9</w:t>
                            </w:r>
                            <w:r w:rsidR="007F238A">
                              <w:rPr>
                                <w:rFonts w:ascii="Arial" w:hAnsi="Arial" w:cs="Arial"/>
                                <w:b/>
                              </w:rPr>
                              <w:t>69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BE791" id="Text Box 2" o:spid="_x0000_s1034" type="#_x0000_t202" style="position:absolute;left:0;text-align:left;margin-left:410.35pt;margin-top:215.6pt;width:1in;height:2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Ep9wEAANMDAAAOAAAAZHJzL2Uyb0RvYy54bWysU8tu2zAQvBfoPxC815INu0kEy0GaNEWB&#10;9AGk/QCaoiyiJJdd0pbcr++SUhyjuQXVgSC13Nmd2eH6erCGHRQGDa7m81nJmXISGu12Nf/54/7d&#10;JWchCtcIA07V/KgCv968fbPufaUW0IFpFDICcaHqfc27GH1VFEF2yoowA68cBVtAKyIdcVc0KHpC&#10;t6ZYlOX7ogdsPIJUIdDfuzHINxm/bZWM39o2qMhMzam3mFfM6zatxWYtqh0K32k5tSFe0YUV2lHR&#10;E9SdiILtUb+AsloiBGjjTIItoG21VJkDsZmX/7B57IRXmQuJE/xJpvD/YOXXw6P/jiwOH2CgAWYS&#10;wT+A/BWYg9tOuJ26QYS+U6KhwvMkWdH7UE2pSepQhQSy7b9AQ0MW+wgZaGjRJlWIJyN0GsDxJLoa&#10;IpP082q+XJYUkRRaXFylfaogqqdkjyF+UmBZ2tQcaaYZXBweQhyvPl1JtRzca2PyXI1jPRVYLVY5&#10;4SxidSTbGW1rflmmbzRC4vjRNTk5Cm3GPfVi3EQ68RwZx2E7MN3UfJlykwZbaI6kAsLoMnoVtOkA&#10;/3DWk8NqHn7vBSrOzGdHSmbiZMl8WK4uFiQCnke25xHhJEHVPHI2bm9jtvFI+YYUb3VW47mTqWVy&#10;TtZzcnmy5vk533p+i5u/AAAA//8DAFBLAwQUAAYACAAAACEAuFNeHt8AAAALAQAADwAAAGRycy9k&#10;b3ducmV2LnhtbEyPTU/DMAyG70j7D5GRuLFkpfsqTScE4graBkjcssZrqzVO1WRr+feYEzv69aPX&#10;j/PN6FpxwT40njTMpgoEUultQ5WGj/3r/QpEiIasaT2hhh8MsCkmN7nJrB9oi5ddrASXUMiMhjrG&#10;LpMylDU6E6a+Q+Ld0ffORB77StreDFzuWpkotZDONMQXatPhc43laXd2Gj7fjt9fqXqvXty8G/yo&#10;JLm11Prudnx6BBFxjP8w/OmzOhTsdPBnskG0GlaJWjKqIX2YJSCYWC9STg6cLOcJyCKX1z8UvwAA&#10;AP//AwBQSwECLQAUAAYACAAAACEAtoM4kv4AAADhAQAAEwAAAAAAAAAAAAAAAAAAAAAAW0NvbnRl&#10;bnRfVHlwZXNdLnhtbFBLAQItABQABgAIAAAAIQA4/SH/1gAAAJQBAAALAAAAAAAAAAAAAAAAAC8B&#10;AABfcmVscy8ucmVsc1BLAQItABQABgAIAAAAIQCnzkEp9wEAANMDAAAOAAAAAAAAAAAAAAAAAC4C&#10;AABkcnMvZTJvRG9jLnhtbFBLAQItABQABgAIAAAAIQC4U14e3wAAAAsBAAAPAAAAAAAAAAAAAAAA&#10;AFEEAABkcnMvZG93bnJldi54bWxQSwUGAAAAAAQABADzAAAAXQUAAAAA&#10;" filled="f" stroked="f">
                <v:textbox>
                  <w:txbxContent>
                    <w:p w14:paraId="4322F834" w14:textId="77777777" w:rsidR="00023E7E" w:rsidRPr="005C7D17" w:rsidRDefault="00023E7E" w:rsidP="00CD04DA">
                      <w:pPr>
                        <w:rPr>
                          <w:rFonts w:ascii="Arial" w:hAnsi="Arial" w:cs="Arial"/>
                          <w:b/>
                        </w:rPr>
                      </w:pPr>
                      <w:r w:rsidRPr="005C7D17">
                        <w:rPr>
                          <w:rFonts w:ascii="Arial" w:hAnsi="Arial" w:cs="Arial"/>
                          <w:b/>
                        </w:rPr>
                        <w:t>R</w:t>
                      </w:r>
                      <w:r w:rsidRPr="005C7D17">
                        <w:rPr>
                          <w:rFonts w:ascii="Arial" w:hAnsi="Arial" w:cs="Arial"/>
                          <w:b/>
                          <w:vertAlign w:val="superscript"/>
                        </w:rPr>
                        <w:t>2</w:t>
                      </w:r>
                      <w:r w:rsidRPr="005C7D17">
                        <w:rPr>
                          <w:rFonts w:ascii="Arial" w:hAnsi="Arial" w:cs="Arial"/>
                          <w:b/>
                        </w:rPr>
                        <w:t>=.</w:t>
                      </w:r>
                      <w:r w:rsidR="00FE2A60">
                        <w:rPr>
                          <w:rFonts w:ascii="Arial" w:hAnsi="Arial" w:cs="Arial"/>
                          <w:b/>
                        </w:rPr>
                        <w:t>9</w:t>
                      </w:r>
                      <w:r w:rsidR="007F238A">
                        <w:rPr>
                          <w:rFonts w:ascii="Arial" w:hAnsi="Arial" w:cs="Arial"/>
                          <w:b/>
                        </w:rPr>
                        <w:t>69</w:t>
                      </w:r>
                    </w:p>
                  </w:txbxContent>
                </v:textbox>
              </v:shape>
            </w:pict>
          </mc:Fallback>
        </mc:AlternateContent>
      </w:r>
      <w:r w:rsidRPr="00CD04DA">
        <w:rPr>
          <w:rFonts w:ascii="Times New Roman" w:hAnsi="Times New Roman" w:cs="Times New Roman"/>
          <w:noProof/>
          <w:sz w:val="24"/>
          <w:szCs w:val="24"/>
          <w:lang w:val="en-IN" w:eastAsia="en-IN"/>
        </w:rPr>
        <mc:AlternateContent>
          <mc:Choice Requires="wps">
            <w:drawing>
              <wp:anchor distT="45720" distB="45720" distL="114300" distR="114300" simplePos="0" relativeHeight="251668480" behindDoc="0" locked="0" layoutInCell="1" allowOverlap="1" wp14:anchorId="7DFA66B1" wp14:editId="0A429BED">
                <wp:simplePos x="0" y="0"/>
                <wp:positionH relativeFrom="column">
                  <wp:posOffset>5513090</wp:posOffset>
                </wp:positionH>
                <wp:positionV relativeFrom="paragraph">
                  <wp:posOffset>1436645</wp:posOffset>
                </wp:positionV>
                <wp:extent cx="914400" cy="2794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9400"/>
                        </a:xfrm>
                        <a:prstGeom prst="rect">
                          <a:avLst/>
                        </a:prstGeom>
                        <a:noFill/>
                        <a:ln w="9525">
                          <a:noFill/>
                          <a:miter lim="800000"/>
                          <a:headEnd/>
                          <a:tailEnd/>
                        </a:ln>
                      </wps:spPr>
                      <wps:txbx>
                        <w:txbxContent>
                          <w:p w14:paraId="136A4E24" w14:textId="77777777" w:rsidR="00023E7E" w:rsidRPr="005C7D17" w:rsidRDefault="00023E7E" w:rsidP="00CD04DA">
                            <w:pPr>
                              <w:rPr>
                                <w:rFonts w:ascii="Arial" w:hAnsi="Arial" w:cs="Arial"/>
                                <w:b/>
                              </w:rPr>
                            </w:pPr>
                            <w:r w:rsidRPr="005C7D17">
                              <w:rPr>
                                <w:rFonts w:ascii="Arial" w:hAnsi="Arial" w:cs="Arial"/>
                                <w:b/>
                              </w:rPr>
                              <w:t>R</w:t>
                            </w:r>
                            <w:r w:rsidRPr="005C7D17">
                              <w:rPr>
                                <w:rFonts w:ascii="Arial" w:hAnsi="Arial" w:cs="Arial"/>
                                <w:b/>
                                <w:vertAlign w:val="superscript"/>
                              </w:rPr>
                              <w:t>2</w:t>
                            </w:r>
                            <w:r w:rsidRPr="005C7D17">
                              <w:rPr>
                                <w:rFonts w:ascii="Arial" w:hAnsi="Arial" w:cs="Arial"/>
                                <w:b/>
                              </w:rPr>
                              <w:t>=.</w:t>
                            </w:r>
                            <w:r w:rsidR="007F238A">
                              <w:rPr>
                                <w:rFonts w:ascii="Arial" w:hAnsi="Arial" w:cs="Arial"/>
                                <w:b/>
                              </w:rPr>
                              <w:t>896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FA66B1" id="_x0000_s1035" type="#_x0000_t202" style="position:absolute;left:0;text-align:left;margin-left:434.1pt;margin-top:113.1pt;width:1in;height:2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f9wEAANMDAAAOAAAAZHJzL2Uyb0RvYy54bWysU8tu2zAQvBfoPxC815INu0kEy0GaNEWB&#10;9AGk/QCaoiyiJJdd0pbcr++SUhyjuQXVgSC13Nmd2eH6erCGHRQGDa7m81nJmXISGu12Nf/54/7d&#10;JWchCtcIA07V/KgCv968fbPufaUW0IFpFDICcaHqfc27GH1VFEF2yoowA68cBVtAKyIdcVc0KHpC&#10;t6ZYlOX7ogdsPIJUIdDfuzHINxm/bZWM39o2qMhMzam3mFfM6zatxWYtqh0K32k5tSFe0YUV2lHR&#10;E9SdiILtUb+AsloiBGjjTIItoG21VJkDsZmX/7B57IRXmQuJE/xJpvD/YOXXw6P/jiwOH2CgAWYS&#10;wT+A/BWYg9tOuJ26QYS+U6KhwvMkWdH7UE2pSepQhQSy7b9AQ0MW+wgZaGjRJlWIJyN0GsDxJLoa&#10;IpP082q+XJYUkRRaXFylfaogqqdkjyF+UmBZ2tQcaaYZXBweQhyvPl1JtRzca2PyXI1jPRVYLVY5&#10;4SxidSTbGW1rflmmbzRC4vjRNTk5Cm3GPfVi3EQ68RwZx2E7MN3UfJVykwZbaI6kAsLoMnoVtOkA&#10;/3DWk8NqHn7vBSrOzGdHSmbiZMl8WK4uFiQCnke25xHhJEHVPHI2bm9jtvFI+YYUb3VW47mTqWVy&#10;TtZzcnmy5vk533p+i5u/AAAA//8DAFBLAwQUAAYACAAAACEAViL7Z94AAAAMAQAADwAAAGRycy9k&#10;b3ducmV2LnhtbEyPQU/DMAyF70j8h8hI3FiyCEopTScE4gpiwKTdssZrKxqnarK1/Hu8E7s9+z09&#10;fy5Xs+/FEcfYBTKwXCgQSHVwHTUGvj5fb3IQMVlytg+EBn4xwqq6vCht4cJEH3hcp0ZwCcXCGmhT&#10;GgopY92it3ERBiT29mH0NvE4NtKNduJy30utVCa97YgvtHbA5xbrn/XBG/h+2283t+q9efF3wxRm&#10;Jck/SGOur+anRxAJ5/QfhhM+o0PFTLtwIBdFbyDPcs1RA1pnLE4JtdSsdry6VxpkVcrzJ6o/AAAA&#10;//8DAFBLAQItABQABgAIAAAAIQC2gziS/gAAAOEBAAATAAAAAAAAAAAAAAAAAAAAAABbQ29udGVu&#10;dF9UeXBlc10ueG1sUEsBAi0AFAAGAAgAAAAhADj9If/WAAAAlAEAAAsAAAAAAAAAAAAAAAAALwEA&#10;AF9yZWxzLy5yZWxzUEsBAi0AFAAGAAgAAAAhAHV5L9/3AQAA0wMAAA4AAAAAAAAAAAAAAAAALgIA&#10;AGRycy9lMm9Eb2MueG1sUEsBAi0AFAAGAAgAAAAhAFYi+2feAAAADAEAAA8AAAAAAAAAAAAAAAAA&#10;UQQAAGRycy9kb3ducmV2LnhtbFBLBQYAAAAABAAEAPMAAABcBQAAAAA=&#10;" filled="f" stroked="f">
                <v:textbox>
                  <w:txbxContent>
                    <w:p w14:paraId="136A4E24" w14:textId="77777777" w:rsidR="00023E7E" w:rsidRPr="005C7D17" w:rsidRDefault="00023E7E" w:rsidP="00CD04DA">
                      <w:pPr>
                        <w:rPr>
                          <w:rFonts w:ascii="Arial" w:hAnsi="Arial" w:cs="Arial"/>
                          <w:b/>
                        </w:rPr>
                      </w:pPr>
                      <w:r w:rsidRPr="005C7D17">
                        <w:rPr>
                          <w:rFonts w:ascii="Arial" w:hAnsi="Arial" w:cs="Arial"/>
                          <w:b/>
                        </w:rPr>
                        <w:t>R</w:t>
                      </w:r>
                      <w:r w:rsidRPr="005C7D17">
                        <w:rPr>
                          <w:rFonts w:ascii="Arial" w:hAnsi="Arial" w:cs="Arial"/>
                          <w:b/>
                          <w:vertAlign w:val="superscript"/>
                        </w:rPr>
                        <w:t>2</w:t>
                      </w:r>
                      <w:r w:rsidRPr="005C7D17">
                        <w:rPr>
                          <w:rFonts w:ascii="Arial" w:hAnsi="Arial" w:cs="Arial"/>
                          <w:b/>
                        </w:rPr>
                        <w:t>=.</w:t>
                      </w:r>
                      <w:r w:rsidR="007F238A">
                        <w:rPr>
                          <w:rFonts w:ascii="Arial" w:hAnsi="Arial" w:cs="Arial"/>
                          <w:b/>
                        </w:rPr>
                        <w:t>896</w:t>
                      </w:r>
                    </w:p>
                  </w:txbxContent>
                </v:textbox>
              </v:shape>
            </w:pict>
          </mc:Fallback>
        </mc:AlternateContent>
      </w:r>
      <w:r w:rsidR="007F238A">
        <w:rPr>
          <w:noProof/>
          <w:lang w:val="en-IN" w:eastAsia="en-IN"/>
        </w:rPr>
        <w:drawing>
          <wp:inline distT="0" distB="0" distL="0" distR="0" wp14:anchorId="38647DE2" wp14:editId="5B06816B">
            <wp:extent cx="5943600" cy="33801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80105"/>
                    </a:xfrm>
                    <a:prstGeom prst="rect">
                      <a:avLst/>
                    </a:prstGeom>
                  </pic:spPr>
                </pic:pic>
              </a:graphicData>
            </a:graphic>
          </wp:inline>
        </w:drawing>
      </w:r>
    </w:p>
    <w:p w14:paraId="7E1F3F99" w14:textId="77777777" w:rsidR="00487960" w:rsidRDefault="00487960" w:rsidP="00720BF7">
      <w:pPr>
        <w:jc w:val="both"/>
        <w:rPr>
          <w:rFonts w:ascii="Times New Roman" w:hAnsi="Times New Roman" w:cs="Times New Roman"/>
          <w:i/>
          <w:sz w:val="24"/>
          <w:szCs w:val="24"/>
        </w:rPr>
      </w:pPr>
      <w:r w:rsidRPr="00636AA5">
        <w:rPr>
          <w:rFonts w:ascii="Times New Roman" w:hAnsi="Times New Roman" w:cs="Times New Roman"/>
          <w:i/>
          <w:sz w:val="24"/>
          <w:szCs w:val="24"/>
        </w:rPr>
        <w:t xml:space="preserve">Figure </w:t>
      </w:r>
      <w:r w:rsidR="00AB2004">
        <w:rPr>
          <w:rFonts w:ascii="Times New Roman" w:hAnsi="Times New Roman" w:cs="Times New Roman"/>
          <w:i/>
          <w:sz w:val="24"/>
          <w:szCs w:val="24"/>
        </w:rPr>
        <w:t>5</w:t>
      </w:r>
      <w:r w:rsidRPr="00636AA5">
        <w:rPr>
          <w:rFonts w:ascii="Times New Roman" w:hAnsi="Times New Roman" w:cs="Times New Roman"/>
          <w:i/>
          <w:sz w:val="24"/>
          <w:szCs w:val="24"/>
        </w:rPr>
        <w:t xml:space="preserve">. Mediating Effect of </w:t>
      </w:r>
      <w:r w:rsidR="00FE2A60">
        <w:rPr>
          <w:rFonts w:ascii="Times New Roman" w:hAnsi="Times New Roman" w:cs="Times New Roman"/>
          <w:i/>
          <w:sz w:val="24"/>
          <w:szCs w:val="24"/>
        </w:rPr>
        <w:t>Socio-Emotional Learning</w:t>
      </w:r>
    </w:p>
    <w:p w14:paraId="0FD7CB05" w14:textId="77777777" w:rsidR="005923CD" w:rsidRPr="005923CD" w:rsidRDefault="005923CD" w:rsidP="00927B4B">
      <w:pPr>
        <w:spacing w:line="360" w:lineRule="auto"/>
        <w:ind w:left="720" w:firstLine="720"/>
        <w:jc w:val="both"/>
        <w:rPr>
          <w:rFonts w:ascii="Times New Roman" w:hAnsi="Times New Roman" w:cs="Times New Roman"/>
          <w:sz w:val="24"/>
          <w:szCs w:val="24"/>
        </w:rPr>
      </w:pPr>
      <w:r w:rsidRPr="005923CD">
        <w:rPr>
          <w:rFonts w:ascii="Times New Roman" w:hAnsi="Times New Roman" w:cs="Times New Roman"/>
          <w:sz w:val="24"/>
          <w:szCs w:val="24"/>
        </w:rPr>
        <w:lastRenderedPageBreak/>
        <w:t>Upon examining the R² values presented in Figure 3, it was found that 89.6% of the variance in socio-emotional learning is explained by parental support. Furthermore, 96.9% of the variance in academic performance is accounted for by the combined influence of parental support and socio-emotional learning. The standardized direct effect (β coefficient) indicates a strong and highly significant positive relationship between parental support and socio-emotional learning (β = .947, p &lt; .001). Additionally, a strong positive relationship between socio-emotional learning and academic performance is evident (β = .563, p &lt; .001). The relationship between parental support and academic performance is also positively significant (β = .435, p = .002).</w:t>
      </w:r>
    </w:p>
    <w:p w14:paraId="64942ACC" w14:textId="77777777" w:rsidR="005923CD" w:rsidRDefault="005923CD" w:rsidP="00927B4B">
      <w:pPr>
        <w:spacing w:line="360" w:lineRule="auto"/>
        <w:ind w:left="720" w:firstLine="720"/>
        <w:jc w:val="both"/>
        <w:rPr>
          <w:rFonts w:ascii="Times New Roman" w:hAnsi="Times New Roman" w:cs="Times New Roman"/>
          <w:sz w:val="24"/>
          <w:szCs w:val="24"/>
        </w:rPr>
      </w:pPr>
      <w:r w:rsidRPr="005923CD">
        <w:rPr>
          <w:rFonts w:ascii="Times New Roman" w:hAnsi="Times New Roman" w:cs="Times New Roman"/>
          <w:sz w:val="24"/>
          <w:szCs w:val="24"/>
        </w:rPr>
        <w:t xml:space="preserve">Figure 3 further illustrates that the influence on academic performance increases from an R² value of 0.896 to 0.969 when socio-emotional learning is introduced as a mediating variable in the model. This substantial increase suggests that socio-emotional learning plays an important mediating role. However, since the direct effect of parental support on academic performance remains significant even after the inclusion of socio-emotional learning, the mediation observed is classified as </w:t>
      </w:r>
      <w:r w:rsidRPr="00817708">
        <w:rPr>
          <w:rFonts w:ascii="Times New Roman" w:hAnsi="Times New Roman" w:cs="Times New Roman"/>
          <w:b/>
          <w:sz w:val="24"/>
          <w:szCs w:val="24"/>
        </w:rPr>
        <w:t>partial mediation.</w:t>
      </w:r>
      <w:r w:rsidRPr="005923CD">
        <w:rPr>
          <w:rFonts w:ascii="Times New Roman" w:hAnsi="Times New Roman" w:cs="Times New Roman"/>
          <w:sz w:val="24"/>
          <w:szCs w:val="24"/>
        </w:rPr>
        <w:t xml:space="preserve"> This finding implies that parental support impacts academic performance both directly and indirectly through the enhancement of socio-emotional learning among BSED Filipino major students.</w:t>
      </w:r>
    </w:p>
    <w:p w14:paraId="233AC5DA" w14:textId="77777777" w:rsidR="005923CD" w:rsidRDefault="005923CD" w:rsidP="00927B4B">
      <w:pPr>
        <w:spacing w:line="360" w:lineRule="auto"/>
        <w:ind w:left="720" w:firstLine="720"/>
        <w:jc w:val="both"/>
        <w:rPr>
          <w:rFonts w:ascii="Times New Roman" w:hAnsi="Times New Roman" w:cs="Times New Roman"/>
          <w:sz w:val="24"/>
          <w:szCs w:val="24"/>
        </w:rPr>
      </w:pPr>
      <w:r w:rsidRPr="005923CD">
        <w:rPr>
          <w:rFonts w:ascii="Times New Roman" w:hAnsi="Times New Roman" w:cs="Times New Roman"/>
          <w:sz w:val="24"/>
          <w:szCs w:val="24"/>
        </w:rPr>
        <w:t>To further assess the significance of the indirect effects associated with the observed partial mediation in the model, a mediation analysis was conducted. This analysis utilized both direct and indirect effects, based on bootstrap procedures with 5,000 resamples and a 95% bias-corrected bootstrap confidence interval (see Table 9).</w:t>
      </w:r>
    </w:p>
    <w:p w14:paraId="30C90445" w14:textId="77777777" w:rsidR="00D72111" w:rsidRPr="00D72111" w:rsidRDefault="00D72111" w:rsidP="00D72111">
      <w:pPr>
        <w:pStyle w:val="NoSpacing"/>
        <w:ind w:firstLine="720"/>
        <w:rPr>
          <w:rFonts w:ascii="Times New Roman" w:hAnsi="Times New Roman" w:cs="Times New Roman"/>
          <w:b/>
          <w:bCs/>
        </w:rPr>
      </w:pPr>
      <w:r w:rsidRPr="00D72111">
        <w:rPr>
          <w:rFonts w:ascii="Times New Roman" w:hAnsi="Times New Roman" w:cs="Times New Roman"/>
          <w:b/>
          <w:bCs/>
        </w:rPr>
        <w:t xml:space="preserve">Table 9. </w:t>
      </w:r>
    </w:p>
    <w:p w14:paraId="049F232E" w14:textId="44BD6498" w:rsidR="00D72111" w:rsidRPr="00D72111" w:rsidRDefault="00D72111" w:rsidP="00D72111">
      <w:pPr>
        <w:pStyle w:val="NoSpacing"/>
        <w:ind w:left="720"/>
        <w:rPr>
          <w:rFonts w:ascii="Times New Roman" w:hAnsi="Times New Roman" w:cs="Times New Roman"/>
          <w:i/>
          <w:iCs/>
        </w:rPr>
      </w:pPr>
      <w:r w:rsidRPr="00D72111">
        <w:rPr>
          <w:rFonts w:ascii="Times New Roman" w:hAnsi="Times New Roman" w:cs="Times New Roman"/>
          <w:i/>
          <w:iCs/>
        </w:rPr>
        <w:t>Bootstrapping Results for Mediating Effect of Socio-Emotional Learning on the Relationship Between Parental Support and Academic Performance</w:t>
      </w:r>
    </w:p>
    <w:tbl>
      <w:tblPr>
        <w:tblStyle w:val="TableGrid"/>
        <w:tblW w:w="4618" w:type="pct"/>
        <w:tblInd w:w="715" w:type="dxa"/>
        <w:tblLook w:val="04A0" w:firstRow="1" w:lastRow="0" w:firstColumn="1" w:lastColumn="0" w:noHBand="0" w:noVBand="1"/>
      </w:tblPr>
      <w:tblGrid>
        <w:gridCol w:w="2846"/>
        <w:gridCol w:w="1336"/>
        <w:gridCol w:w="929"/>
        <w:gridCol w:w="1014"/>
        <w:gridCol w:w="1253"/>
        <w:gridCol w:w="636"/>
        <w:gridCol w:w="830"/>
      </w:tblGrid>
      <w:tr w:rsidR="00D72111" w14:paraId="371EDA75" w14:textId="77777777" w:rsidTr="00D72111">
        <w:tc>
          <w:tcPr>
            <w:tcW w:w="1472" w:type="pct"/>
            <w:vMerge w:val="restart"/>
            <w:vAlign w:val="center"/>
          </w:tcPr>
          <w:p w14:paraId="68155A33" w14:textId="77777777" w:rsidR="00D72111" w:rsidRPr="00772C2B" w:rsidRDefault="00D72111" w:rsidP="00FC0A76">
            <w:pPr>
              <w:jc w:val="center"/>
              <w:rPr>
                <w:rFonts w:ascii="Times New Roman" w:hAnsi="Times New Roman" w:cs="Times New Roman"/>
                <w:b/>
                <w:sz w:val="24"/>
                <w:szCs w:val="24"/>
              </w:rPr>
            </w:pPr>
            <w:r w:rsidRPr="00772C2B">
              <w:rPr>
                <w:rFonts w:ascii="Times New Roman" w:hAnsi="Times New Roman" w:cs="Times New Roman"/>
                <w:b/>
                <w:sz w:val="24"/>
                <w:szCs w:val="24"/>
              </w:rPr>
              <w:t>Indirect Effect</w:t>
            </w:r>
          </w:p>
        </w:tc>
        <w:tc>
          <w:tcPr>
            <w:tcW w:w="774" w:type="pct"/>
            <w:vMerge w:val="restart"/>
            <w:vAlign w:val="center"/>
          </w:tcPr>
          <w:p w14:paraId="1632431A" w14:textId="77777777" w:rsidR="00D72111" w:rsidRPr="00772C2B" w:rsidRDefault="00D72111" w:rsidP="00FC0A76">
            <w:pPr>
              <w:jc w:val="center"/>
              <w:rPr>
                <w:rFonts w:ascii="Times New Roman" w:hAnsi="Times New Roman" w:cs="Times New Roman"/>
                <w:b/>
                <w:sz w:val="24"/>
                <w:szCs w:val="24"/>
              </w:rPr>
            </w:pPr>
            <w:r w:rsidRPr="00772C2B">
              <w:rPr>
                <w:rFonts w:ascii="Times New Roman" w:hAnsi="Times New Roman" w:cs="Times New Roman"/>
                <w:b/>
                <w:sz w:val="24"/>
                <w:szCs w:val="24"/>
              </w:rPr>
              <w:t>Bootstrap Coefficient</w:t>
            </w:r>
          </w:p>
        </w:tc>
        <w:tc>
          <w:tcPr>
            <w:tcW w:w="553" w:type="pct"/>
            <w:vMerge w:val="restart"/>
            <w:vAlign w:val="center"/>
          </w:tcPr>
          <w:p w14:paraId="2144F77E" w14:textId="77777777" w:rsidR="00D72111" w:rsidRPr="00772C2B" w:rsidRDefault="00D72111" w:rsidP="00FC0A76">
            <w:pPr>
              <w:jc w:val="center"/>
              <w:rPr>
                <w:rFonts w:ascii="Times New Roman" w:hAnsi="Times New Roman" w:cs="Times New Roman"/>
                <w:b/>
                <w:sz w:val="24"/>
                <w:szCs w:val="24"/>
              </w:rPr>
            </w:pPr>
            <w:r w:rsidRPr="00772C2B">
              <w:rPr>
                <w:rFonts w:ascii="Times New Roman" w:hAnsi="Times New Roman" w:cs="Times New Roman"/>
                <w:b/>
                <w:sz w:val="24"/>
                <w:szCs w:val="24"/>
              </w:rPr>
              <w:t>SE</w:t>
            </w:r>
          </w:p>
        </w:tc>
        <w:tc>
          <w:tcPr>
            <w:tcW w:w="1327" w:type="pct"/>
            <w:gridSpan w:val="2"/>
            <w:vAlign w:val="center"/>
          </w:tcPr>
          <w:p w14:paraId="6DD75558" w14:textId="77777777" w:rsidR="00D72111" w:rsidRPr="00772C2B" w:rsidRDefault="00D72111" w:rsidP="00FC0A76">
            <w:pPr>
              <w:jc w:val="center"/>
              <w:rPr>
                <w:rFonts w:ascii="Times New Roman" w:hAnsi="Times New Roman" w:cs="Times New Roman"/>
                <w:b/>
                <w:sz w:val="24"/>
                <w:szCs w:val="24"/>
              </w:rPr>
            </w:pPr>
            <w:r w:rsidRPr="00772C2B">
              <w:rPr>
                <w:rFonts w:ascii="Times New Roman" w:hAnsi="Times New Roman" w:cs="Times New Roman"/>
                <w:b/>
                <w:sz w:val="24"/>
                <w:szCs w:val="24"/>
              </w:rPr>
              <w:t>95% Confidence Interval</w:t>
            </w:r>
          </w:p>
        </w:tc>
        <w:tc>
          <w:tcPr>
            <w:tcW w:w="368" w:type="pct"/>
            <w:vMerge w:val="restart"/>
            <w:vAlign w:val="center"/>
          </w:tcPr>
          <w:p w14:paraId="78F1F020" w14:textId="77777777" w:rsidR="00D72111" w:rsidRPr="00772C2B" w:rsidRDefault="00D72111" w:rsidP="00FC0A76">
            <w:pPr>
              <w:jc w:val="center"/>
              <w:rPr>
                <w:rFonts w:ascii="Times New Roman" w:hAnsi="Times New Roman" w:cs="Times New Roman"/>
                <w:b/>
                <w:sz w:val="24"/>
                <w:szCs w:val="24"/>
              </w:rPr>
            </w:pPr>
            <w:r w:rsidRPr="00772C2B">
              <w:rPr>
                <w:rFonts w:ascii="Times New Roman" w:hAnsi="Times New Roman" w:cs="Times New Roman"/>
                <w:b/>
                <w:sz w:val="24"/>
                <w:szCs w:val="24"/>
              </w:rPr>
              <w:t>R</w:t>
            </w:r>
            <w:r w:rsidRPr="00772C2B">
              <w:rPr>
                <w:rFonts w:ascii="Times New Roman" w:hAnsi="Times New Roman" w:cs="Times New Roman"/>
                <w:b/>
                <w:sz w:val="24"/>
                <w:szCs w:val="24"/>
                <w:vertAlign w:val="superscript"/>
              </w:rPr>
              <w:t>2</w:t>
            </w:r>
          </w:p>
        </w:tc>
        <w:tc>
          <w:tcPr>
            <w:tcW w:w="507" w:type="pct"/>
            <w:vMerge w:val="restart"/>
            <w:vAlign w:val="center"/>
          </w:tcPr>
          <w:p w14:paraId="7495EFD6" w14:textId="77777777" w:rsidR="00D72111" w:rsidRPr="00551554" w:rsidRDefault="00D72111" w:rsidP="00FC0A76">
            <w:pPr>
              <w:jc w:val="center"/>
              <w:rPr>
                <w:rFonts w:ascii="Times New Roman" w:hAnsi="Times New Roman" w:cs="Times New Roman"/>
                <w:b/>
                <w:i/>
                <w:sz w:val="24"/>
                <w:szCs w:val="24"/>
              </w:rPr>
            </w:pPr>
            <w:r w:rsidRPr="00551554">
              <w:rPr>
                <w:rFonts w:ascii="Times New Roman" w:hAnsi="Times New Roman" w:cs="Times New Roman"/>
                <w:b/>
                <w:i/>
                <w:sz w:val="24"/>
                <w:szCs w:val="24"/>
              </w:rPr>
              <w:t>p</w:t>
            </w:r>
          </w:p>
        </w:tc>
      </w:tr>
      <w:tr w:rsidR="00D72111" w14:paraId="0808F1DA" w14:textId="77777777" w:rsidTr="00D72111">
        <w:tc>
          <w:tcPr>
            <w:tcW w:w="1472" w:type="pct"/>
            <w:vMerge/>
          </w:tcPr>
          <w:p w14:paraId="35AF7BC4" w14:textId="77777777" w:rsidR="00D72111" w:rsidRPr="0084758D" w:rsidRDefault="00D72111" w:rsidP="00FC0A76">
            <w:pPr>
              <w:jc w:val="both"/>
              <w:rPr>
                <w:rFonts w:ascii="Times New Roman" w:hAnsi="Times New Roman" w:cs="Times New Roman"/>
                <w:b/>
                <w:sz w:val="24"/>
                <w:szCs w:val="24"/>
              </w:rPr>
            </w:pPr>
          </w:p>
        </w:tc>
        <w:tc>
          <w:tcPr>
            <w:tcW w:w="774" w:type="pct"/>
            <w:vMerge/>
          </w:tcPr>
          <w:p w14:paraId="282BF010" w14:textId="77777777" w:rsidR="00D72111" w:rsidRDefault="00D72111" w:rsidP="00FC0A76">
            <w:pPr>
              <w:jc w:val="both"/>
              <w:rPr>
                <w:rFonts w:ascii="Times New Roman" w:hAnsi="Times New Roman" w:cs="Times New Roman"/>
                <w:sz w:val="24"/>
                <w:szCs w:val="24"/>
              </w:rPr>
            </w:pPr>
          </w:p>
        </w:tc>
        <w:tc>
          <w:tcPr>
            <w:tcW w:w="553" w:type="pct"/>
            <w:vMerge/>
          </w:tcPr>
          <w:p w14:paraId="38A551D5" w14:textId="77777777" w:rsidR="00D72111" w:rsidRDefault="00D72111" w:rsidP="00FC0A76">
            <w:pPr>
              <w:jc w:val="both"/>
              <w:rPr>
                <w:rFonts w:ascii="Times New Roman" w:hAnsi="Times New Roman" w:cs="Times New Roman"/>
                <w:sz w:val="24"/>
                <w:szCs w:val="24"/>
              </w:rPr>
            </w:pPr>
          </w:p>
        </w:tc>
        <w:tc>
          <w:tcPr>
            <w:tcW w:w="596" w:type="pct"/>
          </w:tcPr>
          <w:p w14:paraId="39411ED0"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Lower</w:t>
            </w:r>
          </w:p>
        </w:tc>
        <w:tc>
          <w:tcPr>
            <w:tcW w:w="731" w:type="pct"/>
          </w:tcPr>
          <w:p w14:paraId="1247E184"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Upper</w:t>
            </w:r>
          </w:p>
        </w:tc>
        <w:tc>
          <w:tcPr>
            <w:tcW w:w="368" w:type="pct"/>
            <w:vMerge/>
          </w:tcPr>
          <w:p w14:paraId="6AA33129" w14:textId="77777777" w:rsidR="00D72111" w:rsidRDefault="00D72111" w:rsidP="00FC0A76">
            <w:pPr>
              <w:jc w:val="both"/>
              <w:rPr>
                <w:rFonts w:ascii="Times New Roman" w:hAnsi="Times New Roman" w:cs="Times New Roman"/>
                <w:sz w:val="24"/>
                <w:szCs w:val="24"/>
              </w:rPr>
            </w:pPr>
          </w:p>
        </w:tc>
        <w:tc>
          <w:tcPr>
            <w:tcW w:w="507" w:type="pct"/>
            <w:vMerge/>
          </w:tcPr>
          <w:p w14:paraId="11A1D22E" w14:textId="77777777" w:rsidR="00D72111" w:rsidRDefault="00D72111" w:rsidP="00FC0A76">
            <w:pPr>
              <w:jc w:val="both"/>
              <w:rPr>
                <w:rFonts w:ascii="Times New Roman" w:hAnsi="Times New Roman" w:cs="Times New Roman"/>
                <w:sz w:val="24"/>
                <w:szCs w:val="24"/>
              </w:rPr>
            </w:pPr>
          </w:p>
        </w:tc>
      </w:tr>
      <w:tr w:rsidR="00D72111" w14:paraId="57A1F7BA" w14:textId="77777777" w:rsidTr="00D72111">
        <w:tc>
          <w:tcPr>
            <w:tcW w:w="1472" w:type="pct"/>
          </w:tcPr>
          <w:p w14:paraId="5A32E214"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Parental Support</w:t>
            </w:r>
            <w:r w:rsidRPr="0084758D">
              <w:rPr>
                <w:rFonts w:ascii="Times New Roman" w:hAnsi="Times New Roman" w:cs="Times New Roman"/>
                <w:sz w:val="24"/>
                <w:szCs w:val="24"/>
              </w:rPr>
              <w:sym w:font="Wingdings" w:char="F0E0"/>
            </w:r>
            <w:r>
              <w:rPr>
                <w:rFonts w:ascii="Times New Roman" w:hAnsi="Times New Roman" w:cs="Times New Roman"/>
                <w:sz w:val="24"/>
                <w:szCs w:val="24"/>
              </w:rPr>
              <w:t>SEL</w:t>
            </w:r>
            <w:r w:rsidRPr="0084758D">
              <w:rPr>
                <w:rFonts w:ascii="Times New Roman" w:hAnsi="Times New Roman" w:cs="Times New Roman"/>
                <w:sz w:val="24"/>
                <w:szCs w:val="24"/>
              </w:rPr>
              <w:sym w:font="Wingdings" w:char="F0E0"/>
            </w:r>
            <w:r>
              <w:rPr>
                <w:rFonts w:ascii="Times New Roman" w:hAnsi="Times New Roman" w:cs="Times New Roman"/>
                <w:sz w:val="24"/>
                <w:szCs w:val="24"/>
              </w:rPr>
              <w:t>Academic Performance</w:t>
            </w:r>
          </w:p>
        </w:tc>
        <w:tc>
          <w:tcPr>
            <w:tcW w:w="774" w:type="pct"/>
            <w:vAlign w:val="center"/>
          </w:tcPr>
          <w:p w14:paraId="6D1807B5"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.533</w:t>
            </w:r>
          </w:p>
        </w:tc>
        <w:tc>
          <w:tcPr>
            <w:tcW w:w="553" w:type="pct"/>
            <w:vAlign w:val="center"/>
          </w:tcPr>
          <w:p w14:paraId="4DECA0EA"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.264</w:t>
            </w:r>
          </w:p>
        </w:tc>
        <w:tc>
          <w:tcPr>
            <w:tcW w:w="596" w:type="pct"/>
            <w:vAlign w:val="center"/>
          </w:tcPr>
          <w:p w14:paraId="09E61C15"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.226</w:t>
            </w:r>
          </w:p>
        </w:tc>
        <w:tc>
          <w:tcPr>
            <w:tcW w:w="731" w:type="pct"/>
            <w:vAlign w:val="center"/>
          </w:tcPr>
          <w:p w14:paraId="5BD01AC2"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1.059</w:t>
            </w:r>
          </w:p>
        </w:tc>
        <w:tc>
          <w:tcPr>
            <w:tcW w:w="368" w:type="pct"/>
            <w:vAlign w:val="center"/>
          </w:tcPr>
          <w:p w14:paraId="599F691B"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.969</w:t>
            </w:r>
          </w:p>
        </w:tc>
        <w:tc>
          <w:tcPr>
            <w:tcW w:w="507" w:type="pct"/>
            <w:vAlign w:val="center"/>
          </w:tcPr>
          <w:p w14:paraId="53900879" w14:textId="77777777" w:rsidR="00D72111" w:rsidRDefault="00D72111" w:rsidP="00FC0A76">
            <w:pPr>
              <w:jc w:val="center"/>
              <w:rPr>
                <w:rFonts w:ascii="Times New Roman" w:hAnsi="Times New Roman" w:cs="Times New Roman"/>
                <w:sz w:val="24"/>
                <w:szCs w:val="24"/>
              </w:rPr>
            </w:pPr>
            <w:r>
              <w:rPr>
                <w:rFonts w:ascii="Times New Roman" w:hAnsi="Times New Roman" w:cs="Times New Roman"/>
                <w:sz w:val="24"/>
                <w:szCs w:val="24"/>
              </w:rPr>
              <w:t>.013*</w:t>
            </w:r>
          </w:p>
        </w:tc>
      </w:tr>
    </w:tbl>
    <w:p w14:paraId="52D65C48" w14:textId="2F7C0AF7" w:rsidR="00D72111" w:rsidRPr="00D72111" w:rsidRDefault="00D72111" w:rsidP="00D72111">
      <w:pPr>
        <w:ind w:firstLine="720"/>
        <w:jc w:val="both"/>
        <w:rPr>
          <w:rFonts w:ascii="Times New Roman" w:hAnsi="Times New Roman" w:cs="Times New Roman"/>
          <w:i/>
          <w:sz w:val="18"/>
          <w:szCs w:val="18"/>
        </w:rPr>
      </w:pPr>
      <w:r w:rsidRPr="00D72111">
        <w:rPr>
          <w:rFonts w:ascii="Times New Roman" w:hAnsi="Times New Roman" w:cs="Times New Roman"/>
          <w:i/>
          <w:sz w:val="18"/>
          <w:szCs w:val="18"/>
        </w:rPr>
        <w:t>* p &lt; .05, ** p &lt; .01, *** p &lt; .001, SEL-Socio-Emotional Learning</w:t>
      </w:r>
    </w:p>
    <w:p w14:paraId="20C50BB2" w14:textId="77777777" w:rsidR="00D94AE0" w:rsidRPr="00D94AE0" w:rsidRDefault="00D94AE0" w:rsidP="00927B4B">
      <w:pPr>
        <w:spacing w:line="360" w:lineRule="auto"/>
        <w:ind w:left="720" w:firstLine="720"/>
        <w:jc w:val="both"/>
        <w:rPr>
          <w:rFonts w:ascii="Times New Roman" w:hAnsi="Times New Roman" w:cs="Times New Roman"/>
          <w:sz w:val="24"/>
          <w:szCs w:val="24"/>
        </w:rPr>
      </w:pPr>
      <w:r w:rsidRPr="00D94AE0">
        <w:rPr>
          <w:rFonts w:ascii="Times New Roman" w:hAnsi="Times New Roman" w:cs="Times New Roman"/>
          <w:sz w:val="24"/>
          <w:szCs w:val="24"/>
        </w:rPr>
        <w:lastRenderedPageBreak/>
        <w:t xml:space="preserve">Table 9 presents the bootstrapping results for the mediating effect of socio-emotional learning (SEL) on the relationship between parental support and academic performance. The indirect effect of parental support on academic performance through SEL is 0.533, with a standard error (SE) of 0.264. The 95% bootstrap confidence interval for this effect ranges from 0.226 to 1.059, indicating that the indirect effect is statistically significant as it does not include zero within the confidence interval. The R² value of 0.969 suggests that the model accounts for 96.9% of the variance in academic performance, supporting the substantial influence of the mediating effect. The p-value of 0.013, which is less than the 0.05 threshold, further supports the significance of the mediation. </w:t>
      </w:r>
    </w:p>
    <w:p w14:paraId="315DF6B6" w14:textId="476340D5" w:rsidR="00D72111" w:rsidRDefault="00D94AE0" w:rsidP="00927B4B">
      <w:pPr>
        <w:spacing w:line="360" w:lineRule="auto"/>
        <w:ind w:left="720" w:firstLine="720"/>
        <w:jc w:val="both"/>
        <w:rPr>
          <w:rFonts w:ascii="Times New Roman" w:hAnsi="Times New Roman" w:cs="Times New Roman"/>
          <w:sz w:val="24"/>
          <w:szCs w:val="24"/>
        </w:rPr>
      </w:pPr>
      <w:r w:rsidRPr="00D94AE0">
        <w:rPr>
          <w:rFonts w:ascii="Times New Roman" w:hAnsi="Times New Roman" w:cs="Times New Roman"/>
          <w:sz w:val="24"/>
          <w:szCs w:val="24"/>
        </w:rPr>
        <w:t>These findings indicate that socio-emotional learning significantly mediates the relationship between parental support and academic performance, reinforcing the importance of socio-emotional competencies in academic outcomes.</w:t>
      </w:r>
      <w:r>
        <w:rPr>
          <w:rFonts w:ascii="Times New Roman" w:hAnsi="Times New Roman" w:cs="Times New Roman"/>
          <w:sz w:val="24"/>
          <w:szCs w:val="24"/>
        </w:rPr>
        <w:t xml:space="preserve"> </w:t>
      </w:r>
      <w:r w:rsidR="00801B15" w:rsidRPr="00801B15">
        <w:rPr>
          <w:rFonts w:ascii="Times New Roman" w:hAnsi="Times New Roman" w:cs="Times New Roman"/>
          <w:sz w:val="24"/>
          <w:szCs w:val="24"/>
        </w:rPr>
        <w:t xml:space="preserve">The results support </w:t>
      </w:r>
      <w:r w:rsidR="000B0F10">
        <w:rPr>
          <w:rFonts w:ascii="Times New Roman" w:hAnsi="Times New Roman" w:cs="Times New Roman"/>
          <w:sz w:val="24"/>
          <w:szCs w:val="24"/>
        </w:rPr>
        <w:t>the h</w:t>
      </w:r>
      <w:r w:rsidR="00801B15" w:rsidRPr="00801B15">
        <w:rPr>
          <w:rFonts w:ascii="Times New Roman" w:hAnsi="Times New Roman" w:cs="Times New Roman"/>
          <w:sz w:val="24"/>
          <w:szCs w:val="24"/>
        </w:rPr>
        <w:t>ypothesis</w:t>
      </w:r>
      <w:r w:rsidR="000B0F10">
        <w:rPr>
          <w:rFonts w:ascii="Times New Roman" w:hAnsi="Times New Roman" w:cs="Times New Roman"/>
          <w:sz w:val="24"/>
          <w:szCs w:val="24"/>
        </w:rPr>
        <w:t>,</w:t>
      </w:r>
      <w:r w:rsidR="00801B15" w:rsidRPr="00801B15">
        <w:rPr>
          <w:rFonts w:ascii="Times New Roman" w:hAnsi="Times New Roman" w:cs="Times New Roman"/>
          <w:sz w:val="24"/>
          <w:szCs w:val="24"/>
        </w:rPr>
        <w:t xml:space="preserve"> which posits that </w:t>
      </w:r>
      <w:r w:rsidR="00E82FF6">
        <w:rPr>
          <w:rFonts w:ascii="Times New Roman" w:hAnsi="Times New Roman" w:cs="Times New Roman"/>
          <w:sz w:val="24"/>
          <w:szCs w:val="24"/>
        </w:rPr>
        <w:t>socio-emotional learning</w:t>
      </w:r>
      <w:r w:rsidR="00801B15" w:rsidRPr="00801B15">
        <w:rPr>
          <w:rFonts w:ascii="Times New Roman" w:hAnsi="Times New Roman" w:cs="Times New Roman"/>
          <w:sz w:val="24"/>
          <w:szCs w:val="24"/>
        </w:rPr>
        <w:t xml:space="preserve"> mediates the relationship between </w:t>
      </w:r>
      <w:r w:rsidR="00E82FF6">
        <w:rPr>
          <w:rFonts w:ascii="Times New Roman" w:hAnsi="Times New Roman" w:cs="Times New Roman"/>
          <w:sz w:val="24"/>
          <w:szCs w:val="24"/>
        </w:rPr>
        <w:t>parental support</w:t>
      </w:r>
      <w:r w:rsidR="00801B15" w:rsidRPr="00801B15">
        <w:rPr>
          <w:rFonts w:ascii="Times New Roman" w:hAnsi="Times New Roman" w:cs="Times New Roman"/>
          <w:sz w:val="24"/>
          <w:szCs w:val="24"/>
        </w:rPr>
        <w:t xml:space="preserve"> and academic </w:t>
      </w:r>
      <w:r w:rsidR="00E82FF6">
        <w:rPr>
          <w:rFonts w:ascii="Times New Roman" w:hAnsi="Times New Roman" w:cs="Times New Roman"/>
          <w:sz w:val="24"/>
          <w:szCs w:val="24"/>
        </w:rPr>
        <w:t>performance.</w:t>
      </w:r>
      <w:r w:rsidR="00927B4B">
        <w:rPr>
          <w:rFonts w:ascii="Times New Roman" w:hAnsi="Times New Roman" w:cs="Times New Roman"/>
          <w:sz w:val="24"/>
          <w:szCs w:val="24"/>
        </w:rPr>
        <w:tab/>
      </w:r>
    </w:p>
    <w:p w14:paraId="63724A3D" w14:textId="77777777" w:rsidR="00927B4B" w:rsidRDefault="00927B4B" w:rsidP="00927B4B">
      <w:pPr>
        <w:spacing w:line="360" w:lineRule="auto"/>
        <w:ind w:left="720" w:firstLine="720"/>
        <w:jc w:val="both"/>
        <w:rPr>
          <w:rFonts w:ascii="Times New Roman" w:hAnsi="Times New Roman" w:cs="Times New Roman"/>
          <w:sz w:val="24"/>
          <w:szCs w:val="24"/>
        </w:rPr>
      </w:pPr>
    </w:p>
    <w:p w14:paraId="43E598F2" w14:textId="77777777" w:rsidR="00487960" w:rsidRDefault="0029305C" w:rsidP="00720BF7">
      <w:pPr>
        <w:jc w:val="both"/>
        <w:rPr>
          <w:rFonts w:ascii="Times New Roman" w:hAnsi="Times New Roman" w:cs="Times New Roman"/>
          <w:b/>
          <w:sz w:val="24"/>
          <w:szCs w:val="24"/>
        </w:rPr>
      </w:pPr>
      <w:r w:rsidRPr="0029305C">
        <w:rPr>
          <w:rFonts w:ascii="Times New Roman" w:hAnsi="Times New Roman" w:cs="Times New Roman"/>
          <w:b/>
          <w:sz w:val="24"/>
          <w:szCs w:val="24"/>
        </w:rPr>
        <w:t>DISCUSSION</w:t>
      </w:r>
      <w:r w:rsidR="00E65EA2">
        <w:rPr>
          <w:rFonts w:ascii="Times New Roman" w:hAnsi="Times New Roman" w:cs="Times New Roman"/>
          <w:b/>
          <w:sz w:val="24"/>
          <w:szCs w:val="24"/>
        </w:rPr>
        <w:t xml:space="preserve"> </w:t>
      </w:r>
      <w:r w:rsidR="00E65EA2" w:rsidRPr="0029305C">
        <w:rPr>
          <w:rFonts w:ascii="Times New Roman" w:hAnsi="Times New Roman" w:cs="Times New Roman"/>
          <w:b/>
          <w:sz w:val="24"/>
          <w:szCs w:val="24"/>
        </w:rPr>
        <w:t>AND</w:t>
      </w:r>
      <w:r w:rsidR="00E65EA2">
        <w:rPr>
          <w:rFonts w:ascii="Times New Roman" w:hAnsi="Times New Roman" w:cs="Times New Roman"/>
          <w:b/>
          <w:sz w:val="24"/>
          <w:szCs w:val="24"/>
        </w:rPr>
        <w:t xml:space="preserve"> </w:t>
      </w:r>
      <w:r w:rsidR="00E65EA2" w:rsidRPr="0029305C">
        <w:rPr>
          <w:rFonts w:ascii="Times New Roman" w:hAnsi="Times New Roman" w:cs="Times New Roman"/>
          <w:b/>
          <w:sz w:val="24"/>
          <w:szCs w:val="24"/>
        </w:rPr>
        <w:t xml:space="preserve">CONCLUSION  </w:t>
      </w:r>
    </w:p>
    <w:p w14:paraId="5A294E73" w14:textId="77777777" w:rsidR="00D94AE0" w:rsidRPr="00D94AE0" w:rsidRDefault="00D94AE0" w:rsidP="00927B4B">
      <w:pPr>
        <w:spacing w:line="360" w:lineRule="auto"/>
        <w:ind w:firstLine="720"/>
        <w:jc w:val="both"/>
        <w:rPr>
          <w:rFonts w:ascii="Times New Roman" w:hAnsi="Times New Roman" w:cs="Times New Roman"/>
          <w:sz w:val="24"/>
          <w:szCs w:val="24"/>
        </w:rPr>
      </w:pPr>
      <w:r w:rsidRPr="00D94AE0">
        <w:rPr>
          <w:rFonts w:ascii="Times New Roman" w:hAnsi="Times New Roman" w:cs="Times New Roman"/>
          <w:sz w:val="24"/>
          <w:szCs w:val="24"/>
        </w:rPr>
        <w:t>This study aimed to examine the interrelationship among parental support, socio-emotional learning (SEL), and academic performance among BSED Filipino major students</w:t>
      </w:r>
      <w:r w:rsidR="003D71EC">
        <w:rPr>
          <w:rFonts w:ascii="Times New Roman" w:hAnsi="Times New Roman" w:cs="Times New Roman"/>
          <w:sz w:val="24"/>
          <w:szCs w:val="24"/>
        </w:rPr>
        <w:t xml:space="preserve">. </w:t>
      </w:r>
      <w:r w:rsidRPr="00D94AE0">
        <w:rPr>
          <w:rFonts w:ascii="Times New Roman" w:hAnsi="Times New Roman" w:cs="Times New Roman"/>
          <w:sz w:val="24"/>
          <w:szCs w:val="24"/>
        </w:rPr>
        <w:t>The findings provide strong support for the theoretical framework and highlight the critical role of parental support and socio-emotional learning in shaping academic outcomes.</w:t>
      </w:r>
    </w:p>
    <w:p w14:paraId="7DB366E4" w14:textId="77777777" w:rsidR="00D94AE0" w:rsidRPr="00D94AE0" w:rsidRDefault="00D94AE0" w:rsidP="00927B4B">
      <w:pPr>
        <w:spacing w:line="360" w:lineRule="auto"/>
        <w:ind w:firstLine="720"/>
        <w:jc w:val="both"/>
        <w:rPr>
          <w:rFonts w:ascii="Times New Roman" w:hAnsi="Times New Roman" w:cs="Times New Roman"/>
          <w:sz w:val="24"/>
          <w:szCs w:val="24"/>
        </w:rPr>
      </w:pPr>
      <w:r w:rsidRPr="00D94AE0">
        <w:rPr>
          <w:rFonts w:ascii="Times New Roman" w:hAnsi="Times New Roman" w:cs="Times New Roman"/>
          <w:sz w:val="24"/>
          <w:szCs w:val="24"/>
        </w:rPr>
        <w:t xml:space="preserve">The results showed that both fathers' and mothers' support </w:t>
      </w:r>
      <w:r w:rsidR="003D71EC">
        <w:rPr>
          <w:rFonts w:ascii="Times New Roman" w:hAnsi="Times New Roman" w:cs="Times New Roman"/>
          <w:sz w:val="24"/>
          <w:szCs w:val="24"/>
        </w:rPr>
        <w:t>was</w:t>
      </w:r>
      <w:r w:rsidRPr="00D94AE0">
        <w:rPr>
          <w:rFonts w:ascii="Times New Roman" w:hAnsi="Times New Roman" w:cs="Times New Roman"/>
          <w:sz w:val="24"/>
          <w:szCs w:val="24"/>
        </w:rPr>
        <w:t xml:space="preserve"> perceived as moderately high, indicating the significant influence of family support</w:t>
      </w:r>
      <w:r w:rsidR="003D71EC">
        <w:rPr>
          <w:rFonts w:ascii="Times New Roman" w:hAnsi="Times New Roman" w:cs="Times New Roman"/>
          <w:sz w:val="24"/>
          <w:szCs w:val="24"/>
        </w:rPr>
        <w:t xml:space="preserve"> </w:t>
      </w:r>
      <w:r w:rsidRPr="00D94AE0">
        <w:rPr>
          <w:rFonts w:ascii="Times New Roman" w:hAnsi="Times New Roman" w:cs="Times New Roman"/>
          <w:sz w:val="24"/>
          <w:szCs w:val="24"/>
        </w:rPr>
        <w:t>on students’ educational lives. Bronfenbrenner’s Ecological Systems Theory (1979) emphasizes the importance of the microsystem, which includes the immediate family, in influencing students' development and academic performance. The study found that parental support positively influenced academic performance, aligning with the theory’s proposition that family involvement directly affects students’ behaviors, motivations, and academic outcomes.</w:t>
      </w:r>
    </w:p>
    <w:p w14:paraId="58555794" w14:textId="77777777" w:rsidR="00A52C66" w:rsidRDefault="00D94AE0" w:rsidP="00927B4B">
      <w:pPr>
        <w:spacing w:line="360" w:lineRule="auto"/>
        <w:ind w:firstLine="720"/>
        <w:jc w:val="both"/>
        <w:rPr>
          <w:rFonts w:ascii="Times New Roman" w:hAnsi="Times New Roman" w:cs="Times New Roman"/>
          <w:sz w:val="24"/>
          <w:szCs w:val="24"/>
        </w:rPr>
      </w:pPr>
      <w:r w:rsidRPr="00D94AE0">
        <w:rPr>
          <w:rFonts w:ascii="Times New Roman" w:hAnsi="Times New Roman" w:cs="Times New Roman"/>
          <w:sz w:val="24"/>
          <w:szCs w:val="24"/>
        </w:rPr>
        <w:lastRenderedPageBreak/>
        <w:t>In line with CASEL’s SEL Theory</w:t>
      </w:r>
      <w:r>
        <w:rPr>
          <w:rFonts w:ascii="Times New Roman" w:hAnsi="Times New Roman" w:cs="Times New Roman"/>
          <w:sz w:val="24"/>
          <w:szCs w:val="24"/>
        </w:rPr>
        <w:t xml:space="preserve"> </w:t>
      </w:r>
      <w:r w:rsidRPr="00D94AE0">
        <w:rPr>
          <w:rFonts w:ascii="Times New Roman" w:hAnsi="Times New Roman" w:cs="Times New Roman"/>
          <w:sz w:val="24"/>
          <w:szCs w:val="24"/>
        </w:rPr>
        <w:t xml:space="preserve">(2003), which underscores the importance of socio-emotional competencies in overcoming academic challenges, the results revealed that socio-emotional learning plays a significant mediating role between parental support and academic performance. Parental support was found to significantly enhance socio-emotional learning, which in turn contributed to better academic performance. Key socio-emotional skills such as self-awareness, self-management, social awareness, relationship skills, and responsible decision-making were all positively associated with academic behaviors and performance. These competencies enable students to manage emotions, </w:t>
      </w:r>
      <w:r w:rsidR="003D71EC">
        <w:rPr>
          <w:rFonts w:ascii="Times New Roman" w:hAnsi="Times New Roman" w:cs="Times New Roman"/>
          <w:sz w:val="24"/>
          <w:szCs w:val="24"/>
        </w:rPr>
        <w:t>manage</w:t>
      </w:r>
      <w:r w:rsidRPr="00D94AE0">
        <w:rPr>
          <w:rFonts w:ascii="Times New Roman" w:hAnsi="Times New Roman" w:cs="Times New Roman"/>
          <w:sz w:val="24"/>
          <w:szCs w:val="24"/>
        </w:rPr>
        <w:t xml:space="preserve"> academic pressures, and form positive relationships, all of which support their academic success.</w:t>
      </w:r>
    </w:p>
    <w:p w14:paraId="3BB5A2E4" w14:textId="1CCF50A4" w:rsidR="00D94AE0" w:rsidRPr="00D94AE0" w:rsidRDefault="00D94AE0" w:rsidP="00927B4B">
      <w:pPr>
        <w:spacing w:line="360" w:lineRule="auto"/>
        <w:ind w:firstLine="720"/>
        <w:jc w:val="both"/>
        <w:rPr>
          <w:rFonts w:ascii="Times New Roman" w:hAnsi="Times New Roman" w:cs="Times New Roman"/>
          <w:sz w:val="24"/>
          <w:szCs w:val="24"/>
        </w:rPr>
      </w:pPr>
      <w:r w:rsidRPr="00D94AE0">
        <w:rPr>
          <w:rFonts w:ascii="Times New Roman" w:hAnsi="Times New Roman" w:cs="Times New Roman"/>
          <w:sz w:val="24"/>
          <w:szCs w:val="24"/>
        </w:rPr>
        <w:t>The mediation analysis indicated that socio-emotional learning partially mediated the relationship between parental support and academic performance. Parental support not only directly influenced academic performance but also had an indirect effect through the development of socio-emotional skills. The introduction of socio-emotional learning as a mediator resulted in a significant increase in the variance explained in academic performance, highlighting the importance of socio-emotional competencies in enhancing academic outcomes.</w:t>
      </w:r>
    </w:p>
    <w:p w14:paraId="4236E8C8" w14:textId="6F7A2219" w:rsidR="00D94AE0" w:rsidRPr="00D94AE0" w:rsidRDefault="00817708" w:rsidP="00927B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94AE0" w:rsidRPr="00D94AE0">
        <w:rPr>
          <w:rFonts w:ascii="Times New Roman" w:hAnsi="Times New Roman" w:cs="Times New Roman"/>
          <w:sz w:val="24"/>
          <w:szCs w:val="24"/>
        </w:rPr>
        <w:t xml:space="preserve">his study provides a comprehensive view of how parental support and socio-emotional learning interact to influence academic performance. According to Bronfenbrenner’s framework, parental </w:t>
      </w:r>
      <w:r w:rsidR="00D94AE0" w:rsidRPr="003D71EC">
        <w:rPr>
          <w:rFonts w:ascii="Times New Roman" w:hAnsi="Times New Roman" w:cs="Times New Roman"/>
          <w:sz w:val="24"/>
          <w:szCs w:val="24"/>
        </w:rPr>
        <w:t>involvement, as part of the microsystem, plays a direct and significant role in shaping academic success. SEL theory, on the other hand, emphasizes that socio-emotional competencies allow</w:t>
      </w:r>
      <w:r w:rsidR="00D94AE0" w:rsidRPr="00D94AE0">
        <w:rPr>
          <w:rFonts w:ascii="Times New Roman" w:hAnsi="Times New Roman" w:cs="Times New Roman"/>
          <w:sz w:val="24"/>
          <w:szCs w:val="24"/>
        </w:rPr>
        <w:t xml:space="preserve"> students to effectively manage emotions, build resilience, and maintain focus on their educational goals. The findings demonstrate that these two factors—parental support and socio-emotional learning—are deeply interconnected and essential for academic achievement.</w:t>
      </w:r>
    </w:p>
    <w:p w14:paraId="4F8D2655" w14:textId="77777777" w:rsidR="00D94AE0" w:rsidRPr="00D94AE0" w:rsidRDefault="00D94AE0" w:rsidP="00927B4B">
      <w:pPr>
        <w:spacing w:line="360" w:lineRule="auto"/>
        <w:ind w:firstLine="720"/>
        <w:jc w:val="both"/>
        <w:rPr>
          <w:rFonts w:ascii="Times New Roman" w:hAnsi="Times New Roman" w:cs="Times New Roman"/>
          <w:sz w:val="24"/>
          <w:szCs w:val="24"/>
        </w:rPr>
      </w:pPr>
      <w:r w:rsidRPr="00D94AE0">
        <w:rPr>
          <w:rFonts w:ascii="Times New Roman" w:hAnsi="Times New Roman" w:cs="Times New Roman"/>
          <w:sz w:val="24"/>
          <w:szCs w:val="24"/>
        </w:rPr>
        <w:t>The results reinforce the idea that parental support contributes not only to academic performance directly but also through its positive effect on socio-emotional learning. This mediation effect is particularly significant in the Filipino cultural context, where family ties and parental involvement are crucial elements in shaping students’ academic and emotional development.</w:t>
      </w:r>
    </w:p>
    <w:p w14:paraId="53E0356D" w14:textId="23713C39" w:rsidR="00F27DA0" w:rsidRPr="00D94AE0" w:rsidRDefault="00D94AE0" w:rsidP="00927B4B">
      <w:pPr>
        <w:spacing w:line="360" w:lineRule="auto"/>
        <w:ind w:firstLine="720"/>
        <w:jc w:val="both"/>
        <w:rPr>
          <w:rFonts w:ascii="Times New Roman" w:hAnsi="Times New Roman" w:cs="Times New Roman"/>
          <w:sz w:val="24"/>
          <w:szCs w:val="24"/>
        </w:rPr>
      </w:pPr>
      <w:r w:rsidRPr="00D94AE0">
        <w:rPr>
          <w:rFonts w:ascii="Times New Roman" w:hAnsi="Times New Roman" w:cs="Times New Roman"/>
          <w:sz w:val="24"/>
          <w:szCs w:val="24"/>
        </w:rPr>
        <w:t xml:space="preserve">In conclusion, this study underscores the significant roles of both parental support and socio-emotional learning in shaping the academic performance of BSED Filipino major students. The findings indicate that parental involvement has a direct positive influence on academic </w:t>
      </w:r>
      <w:r w:rsidRPr="00D94AE0">
        <w:rPr>
          <w:rFonts w:ascii="Times New Roman" w:hAnsi="Times New Roman" w:cs="Times New Roman"/>
          <w:sz w:val="24"/>
          <w:szCs w:val="24"/>
        </w:rPr>
        <w:lastRenderedPageBreak/>
        <w:t xml:space="preserve">performance and that this influence is strengthened through socio-emotional learning. </w:t>
      </w:r>
      <w:r w:rsidR="003D71EC">
        <w:rPr>
          <w:rFonts w:ascii="Times New Roman" w:hAnsi="Times New Roman" w:cs="Times New Roman"/>
          <w:sz w:val="24"/>
          <w:szCs w:val="24"/>
        </w:rPr>
        <w:t>T</w:t>
      </w:r>
      <w:r w:rsidRPr="00D94AE0">
        <w:rPr>
          <w:rFonts w:ascii="Times New Roman" w:hAnsi="Times New Roman" w:cs="Times New Roman"/>
          <w:sz w:val="24"/>
          <w:szCs w:val="24"/>
        </w:rPr>
        <w:t>he study highlights how external support systems and internal emotional competencies work together to foster academic success. These insights suggest that strengthening parental involvement and promoting socio-emotional learning should be prioritized as effective strategies to improve students' academic outcomes.</w:t>
      </w:r>
    </w:p>
    <w:p w14:paraId="47647850" w14:textId="17A96851" w:rsidR="00D865B6" w:rsidRPr="00D865B6" w:rsidRDefault="00FB1421" w:rsidP="00D72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14:paraId="57369377" w14:textId="77777777" w:rsidR="00FB1421" w:rsidRPr="00FB1421" w:rsidRDefault="00FB1421" w:rsidP="00927B4B">
      <w:pPr>
        <w:spacing w:line="360" w:lineRule="auto"/>
        <w:ind w:firstLine="720"/>
        <w:jc w:val="both"/>
        <w:rPr>
          <w:rFonts w:ascii="Times New Roman" w:hAnsi="Times New Roman" w:cs="Times New Roman"/>
          <w:sz w:val="24"/>
          <w:szCs w:val="24"/>
          <w:lang w:val="en-US"/>
        </w:rPr>
      </w:pPr>
      <w:r w:rsidRPr="00FB1421">
        <w:rPr>
          <w:rFonts w:ascii="Times New Roman" w:hAnsi="Times New Roman" w:cs="Times New Roman"/>
          <w:sz w:val="24"/>
          <w:szCs w:val="24"/>
          <w:lang w:val="en-US"/>
        </w:rPr>
        <w:t>Based on the findings of the study, several recommendations are proposed to enhance the academic performance and socio-emotional development of students by strengthening the roles of teachers, students, and the school. For teachers, it is recommended to intentionally integrate socio-emotional learning (SEL) into their classroom instruction. Activities such as self-reflection exercises, group discussions, and collaborative projects can help strengthen students’ self-awareness, self-management, and responsible decision-making skills. Teachers should also establish regular communication with parents to reinforce the importance of parental support and involve them in classroom initiatives. Moreover, identifying students who may lack adequate parental support and providing targeted academic and emotional guidance through coordination with guidance counselors can help address potential barriers to student success. Continuous professional development programs focused on SEL integration and family engagement strategies are also encouraged.</w:t>
      </w:r>
    </w:p>
    <w:p w14:paraId="63C43157" w14:textId="77777777" w:rsidR="00FB1421" w:rsidRPr="00FB1421" w:rsidRDefault="00FB1421" w:rsidP="00927B4B">
      <w:pPr>
        <w:spacing w:line="360" w:lineRule="auto"/>
        <w:ind w:firstLine="720"/>
        <w:jc w:val="both"/>
        <w:rPr>
          <w:rFonts w:ascii="Times New Roman" w:hAnsi="Times New Roman" w:cs="Times New Roman"/>
          <w:sz w:val="24"/>
          <w:szCs w:val="24"/>
          <w:lang w:val="en-US"/>
        </w:rPr>
      </w:pPr>
      <w:r w:rsidRPr="00FB1421">
        <w:rPr>
          <w:rFonts w:ascii="Times New Roman" w:hAnsi="Times New Roman" w:cs="Times New Roman"/>
          <w:sz w:val="24"/>
          <w:szCs w:val="24"/>
          <w:lang w:val="en-US"/>
        </w:rPr>
        <w:t>For students, it is important to actively participate in learning opportunities that foster socio-emotional skills. Developing competencies such as emotional regulation, relationship building, and responsible decision-making can significantly contribute to academic success and overall well-being. Students should be encouraged to maintain strong, respectful communication with their parents and to seek guidance and support when faced with academic or emotional challenges. Peer mentoring programs may also be established, empowering students with strong SEL competencies to support their classmates and promote a positive school environment.</w:t>
      </w:r>
    </w:p>
    <w:p w14:paraId="2A286DA2" w14:textId="5C6F6132" w:rsidR="00927B4B" w:rsidRPr="00927B4B" w:rsidRDefault="00FB1421" w:rsidP="00927B4B">
      <w:pPr>
        <w:spacing w:line="360" w:lineRule="auto"/>
        <w:ind w:firstLine="720"/>
        <w:jc w:val="both"/>
        <w:rPr>
          <w:rFonts w:ascii="Times New Roman" w:hAnsi="Times New Roman" w:cs="Times New Roman"/>
          <w:sz w:val="24"/>
          <w:szCs w:val="24"/>
          <w:lang w:val="en-US"/>
        </w:rPr>
      </w:pPr>
      <w:r w:rsidRPr="00FB1421">
        <w:rPr>
          <w:rFonts w:ascii="Times New Roman" w:hAnsi="Times New Roman" w:cs="Times New Roman"/>
          <w:sz w:val="24"/>
          <w:szCs w:val="24"/>
          <w:lang w:val="en-US"/>
        </w:rPr>
        <w:t xml:space="preserve">At the institutional level, schools are encouraged to implement structured parental engagement programs, such as parenting seminars, workshops, and regular parent-teacher dialogues. These initiatives will strengthen the partnership between home and school and encourage more active parental involvement in both academic and emotional aspects of student development. Additionally, SEL should be institutionalized within the curriculum by embedding </w:t>
      </w:r>
      <w:r w:rsidRPr="00FB1421">
        <w:rPr>
          <w:rFonts w:ascii="Times New Roman" w:hAnsi="Times New Roman" w:cs="Times New Roman"/>
          <w:sz w:val="24"/>
          <w:szCs w:val="24"/>
          <w:lang w:val="en-US"/>
        </w:rPr>
        <w:lastRenderedPageBreak/>
        <w:t>its core competencies across grade levels through homeroom periods, co-curricular activities, and counseling services. Strengthening guidance and counseling programs is also essential in supporting students, particularly those with limited parental involvement. Finally, schools should adopt a data-driven approach in monitoring students’ academic and socio-emotional progress and use this information to inform policy and practice. Promoting a whole-school approach that fosters collaboration among educators, parents, and students can lead to a more supportive and effective learning environment that cultivates academic excellence and personal growth.</w:t>
      </w:r>
    </w:p>
    <w:p w14:paraId="417FDAF8" w14:textId="059D16D9" w:rsidR="00F27DA0" w:rsidRPr="00F27DA0" w:rsidRDefault="00720BF7" w:rsidP="00F27DA0">
      <w:pPr>
        <w:jc w:val="both"/>
        <w:rPr>
          <w:rFonts w:ascii="Times New Roman" w:hAnsi="Times New Roman" w:cs="Times New Roman"/>
          <w:b/>
          <w:sz w:val="24"/>
          <w:szCs w:val="24"/>
        </w:rPr>
      </w:pPr>
      <w:r w:rsidRPr="00DC42F8">
        <w:rPr>
          <w:rFonts w:ascii="Times New Roman" w:hAnsi="Times New Roman" w:cs="Times New Roman"/>
          <w:b/>
          <w:sz w:val="24"/>
          <w:szCs w:val="24"/>
        </w:rPr>
        <w:t>References</w:t>
      </w:r>
      <w:r w:rsidR="005E533E">
        <w:rPr>
          <w:rFonts w:ascii="Times New Roman" w:hAnsi="Times New Roman" w:cs="Times New Roman"/>
          <w:b/>
          <w:sz w:val="24"/>
          <w:szCs w:val="24"/>
        </w:rPr>
        <w:t>:</w:t>
      </w:r>
    </w:p>
    <w:p w14:paraId="610042AB" w14:textId="0A40BEA2" w:rsidR="00F27DA0" w:rsidRDefault="00F27DA0" w:rsidP="001D4DCD">
      <w:pPr>
        <w:spacing w:line="240" w:lineRule="auto"/>
        <w:ind w:left="567" w:hanging="567"/>
        <w:jc w:val="both"/>
        <w:rPr>
          <w:rFonts w:ascii="Times New Roman" w:hAnsi="Times New Roman" w:cs="Times New Roman"/>
          <w:sz w:val="24"/>
          <w:szCs w:val="24"/>
        </w:rPr>
      </w:pPr>
      <w:r w:rsidRPr="00007FA1">
        <w:rPr>
          <w:rFonts w:ascii="Times New Roman" w:hAnsi="Times New Roman" w:cs="Times New Roman"/>
          <w:sz w:val="24"/>
          <w:szCs w:val="24"/>
        </w:rPr>
        <w:t xml:space="preserve">Esteban, Z. D. (2024). Parental involvement and students’ academic performance: Basis for an intervention program. </w:t>
      </w:r>
      <w:r w:rsidRPr="00007FA1">
        <w:rPr>
          <w:rFonts w:ascii="Times New Roman" w:hAnsi="Times New Roman" w:cs="Times New Roman"/>
          <w:i/>
          <w:iCs/>
          <w:sz w:val="24"/>
          <w:szCs w:val="24"/>
        </w:rPr>
        <w:t>Psychology and Education: A Multidisciplinary Journal, 25</w:t>
      </w:r>
      <w:r w:rsidRPr="00007FA1">
        <w:rPr>
          <w:rFonts w:ascii="Times New Roman" w:hAnsi="Times New Roman" w:cs="Times New Roman"/>
          <w:sz w:val="24"/>
          <w:szCs w:val="24"/>
        </w:rPr>
        <w:t>(4), 592–599.</w:t>
      </w:r>
      <w:r w:rsidR="0094694B" w:rsidRPr="0094694B">
        <w:t xml:space="preserve"> </w:t>
      </w:r>
      <w:r w:rsidR="0094694B" w:rsidRPr="0094694B">
        <w:rPr>
          <w:rFonts w:ascii="Times New Roman" w:hAnsi="Times New Roman" w:cs="Times New Roman"/>
          <w:sz w:val="24"/>
          <w:szCs w:val="24"/>
        </w:rPr>
        <w:t>doi:10.5281/zenodo.13789344</w:t>
      </w:r>
      <w:r w:rsidR="0094694B">
        <w:rPr>
          <w:rFonts w:ascii="Times New Roman" w:hAnsi="Times New Roman" w:cs="Times New Roman"/>
          <w:sz w:val="24"/>
          <w:szCs w:val="24"/>
        </w:rPr>
        <w:t xml:space="preserve"> </w:t>
      </w:r>
    </w:p>
    <w:p w14:paraId="620A8D82" w14:textId="570DABD0" w:rsidR="00F27DA0" w:rsidRPr="001D4DCD" w:rsidRDefault="00F27DA0" w:rsidP="001D4DCD">
      <w:pPr>
        <w:spacing w:line="240" w:lineRule="auto"/>
        <w:ind w:left="567" w:hanging="567"/>
        <w:jc w:val="both"/>
        <w:rPr>
          <w:rFonts w:ascii="Times New Roman" w:hAnsi="Times New Roman" w:cs="Times New Roman"/>
          <w:sz w:val="24"/>
          <w:szCs w:val="24"/>
        </w:rPr>
      </w:pPr>
      <w:r w:rsidRPr="00007FA1">
        <w:rPr>
          <w:rFonts w:ascii="Times New Roman" w:hAnsi="Times New Roman" w:cs="Times New Roman"/>
          <w:sz w:val="24"/>
          <w:szCs w:val="24"/>
        </w:rPr>
        <w:t xml:space="preserve">Hsieh, M. (2023). The relationships between home-based parental involvement, study habits, and academic achievement among adolescents. </w:t>
      </w:r>
      <w:r w:rsidRPr="00007FA1">
        <w:rPr>
          <w:rFonts w:ascii="Times New Roman" w:hAnsi="Times New Roman" w:cs="Times New Roman"/>
          <w:i/>
          <w:iCs/>
          <w:sz w:val="24"/>
          <w:szCs w:val="24"/>
        </w:rPr>
        <w:t>The Journal of Early Adolescence, 43</w:t>
      </w:r>
      <w:r w:rsidRPr="00007FA1">
        <w:rPr>
          <w:rFonts w:ascii="Times New Roman" w:hAnsi="Times New Roman" w:cs="Times New Roman"/>
          <w:sz w:val="24"/>
          <w:szCs w:val="24"/>
        </w:rPr>
        <w:t>(2), 123-145</w:t>
      </w:r>
      <w:r w:rsidRPr="0094694B">
        <w:rPr>
          <w:rFonts w:ascii="Times New Roman" w:hAnsi="Times New Roman" w:cs="Times New Roman"/>
          <w:sz w:val="24"/>
          <w:szCs w:val="24"/>
        </w:rPr>
        <w:t xml:space="preserve">. </w:t>
      </w:r>
      <w:hyperlink r:id="rId10" w:history="1">
        <w:r w:rsidR="0094694B" w:rsidRPr="0094694B">
          <w:rPr>
            <w:rStyle w:val="Hyperlink"/>
            <w:rFonts w:ascii="Times New Roman" w:hAnsi="Times New Roman" w:cs="Times New Roman"/>
            <w:color w:val="auto"/>
            <w:sz w:val="24"/>
            <w:szCs w:val="24"/>
            <w:u w:val="none"/>
          </w:rPr>
          <w:t>https://doi.org/10.1177/02724316221101527</w:t>
        </w:r>
      </w:hyperlink>
    </w:p>
    <w:p w14:paraId="49E3A9F0" w14:textId="7C0E0E7B" w:rsidR="00F27DA0" w:rsidRPr="00007FA1" w:rsidRDefault="00F27DA0" w:rsidP="00007FA1">
      <w:pPr>
        <w:spacing w:line="240" w:lineRule="auto"/>
        <w:ind w:left="567" w:hanging="567"/>
        <w:jc w:val="both"/>
        <w:rPr>
          <w:rFonts w:ascii="Times New Roman" w:hAnsi="Times New Roman" w:cs="Times New Roman"/>
          <w:sz w:val="24"/>
          <w:szCs w:val="24"/>
        </w:rPr>
      </w:pPr>
      <w:r w:rsidRPr="00007FA1">
        <w:rPr>
          <w:rFonts w:ascii="Times New Roman" w:hAnsi="Times New Roman" w:cs="Times New Roman"/>
          <w:sz w:val="24"/>
          <w:szCs w:val="24"/>
        </w:rPr>
        <w:t xml:space="preserve">Huang, Z., Zhang, J., &amp; Yuan, Z. (2024). What matters for students’ learning? The roles of social and emotional skills and the factors affecting these skills. </w:t>
      </w:r>
      <w:r w:rsidRPr="00007FA1">
        <w:rPr>
          <w:rFonts w:ascii="Times New Roman" w:hAnsi="Times New Roman" w:cs="Times New Roman"/>
          <w:i/>
          <w:iCs/>
          <w:sz w:val="24"/>
          <w:szCs w:val="24"/>
        </w:rPr>
        <w:t>Journal of Educational Psychology, 116</w:t>
      </w:r>
      <w:r w:rsidRPr="00007FA1">
        <w:rPr>
          <w:rFonts w:ascii="Times New Roman" w:hAnsi="Times New Roman" w:cs="Times New Roman"/>
          <w:sz w:val="24"/>
          <w:szCs w:val="24"/>
        </w:rPr>
        <w:t>(2), 345–359.</w:t>
      </w:r>
      <w:r w:rsidRPr="0094694B">
        <w:rPr>
          <w:rFonts w:ascii="Times New Roman" w:hAnsi="Times New Roman" w:cs="Times New Roman"/>
          <w:sz w:val="24"/>
          <w:szCs w:val="24"/>
        </w:rPr>
        <w:t xml:space="preserve"> </w:t>
      </w:r>
      <w:hyperlink r:id="rId11" w:history="1">
        <w:r w:rsidR="0094694B" w:rsidRPr="0094694B">
          <w:rPr>
            <w:rStyle w:val="Hyperlink"/>
            <w:rFonts w:ascii="Times New Roman" w:hAnsi="Times New Roman" w:cs="Times New Roman"/>
            <w:color w:val="auto"/>
            <w:sz w:val="24"/>
            <w:szCs w:val="24"/>
            <w:u w:val="none"/>
          </w:rPr>
          <w:t>https://doi.org/10.1177/20965311241227453</w:t>
        </w:r>
      </w:hyperlink>
    </w:p>
    <w:p w14:paraId="3DFB43BD" w14:textId="77777777" w:rsidR="00F27DA0" w:rsidRPr="00305114" w:rsidRDefault="00F27DA0" w:rsidP="00305114">
      <w:pPr>
        <w:spacing w:line="240" w:lineRule="auto"/>
        <w:ind w:left="567" w:hanging="567"/>
        <w:jc w:val="both"/>
        <w:rPr>
          <w:rFonts w:ascii="Times New Roman" w:hAnsi="Times New Roman" w:cs="Times New Roman"/>
          <w:sz w:val="24"/>
          <w:szCs w:val="24"/>
        </w:rPr>
      </w:pPr>
      <w:r w:rsidRPr="00305114">
        <w:rPr>
          <w:rFonts w:ascii="Times New Roman" w:hAnsi="Times New Roman" w:cs="Times New Roman"/>
          <w:sz w:val="24"/>
          <w:szCs w:val="24"/>
        </w:rPr>
        <w:t xml:space="preserve">Isik, D., &amp; Sahin Taskin, C. (2024). Beyond the classroom: Understanding primary school students' social-emotional skills through parental eyes. </w:t>
      </w:r>
      <w:r w:rsidRPr="00305114">
        <w:rPr>
          <w:rFonts w:ascii="Times New Roman" w:hAnsi="Times New Roman" w:cs="Times New Roman"/>
          <w:i/>
          <w:iCs/>
          <w:sz w:val="24"/>
          <w:szCs w:val="24"/>
        </w:rPr>
        <w:t>Journal of Pedagogical Research, 8</w:t>
      </w:r>
      <w:r w:rsidRPr="00305114">
        <w:rPr>
          <w:rFonts w:ascii="Times New Roman" w:hAnsi="Times New Roman" w:cs="Times New Roman"/>
          <w:sz w:val="24"/>
          <w:szCs w:val="24"/>
        </w:rPr>
        <w:t>(3), 48–62. https://doi.org/10.33902/JPR.202426314</w:t>
      </w:r>
    </w:p>
    <w:p w14:paraId="6B62848C" w14:textId="6034681C" w:rsidR="00F27DA0" w:rsidRPr="005E533E" w:rsidRDefault="00F27DA0" w:rsidP="00A443B1">
      <w:pPr>
        <w:spacing w:line="240" w:lineRule="auto"/>
        <w:ind w:left="567" w:hanging="567"/>
        <w:jc w:val="both"/>
        <w:rPr>
          <w:rFonts w:ascii="Times New Roman" w:hAnsi="Times New Roman" w:cs="Times New Roman"/>
          <w:sz w:val="24"/>
          <w:szCs w:val="24"/>
        </w:rPr>
      </w:pPr>
      <w:r w:rsidRPr="00A443B1">
        <w:rPr>
          <w:rFonts w:ascii="Times New Roman" w:hAnsi="Times New Roman" w:cs="Times New Roman"/>
          <w:sz w:val="24"/>
          <w:szCs w:val="24"/>
        </w:rPr>
        <w:t>Sekaran, U., &amp; Bougie, R.</w:t>
      </w:r>
      <w:r w:rsidRPr="001A2FDE">
        <w:rPr>
          <w:rFonts w:ascii="Times New Roman" w:hAnsi="Times New Roman" w:cs="Times New Roman"/>
          <w:sz w:val="24"/>
          <w:szCs w:val="24"/>
        </w:rPr>
        <w:t xml:space="preserve"> (2013). Research Methods for Business (6th ed.). John Wiley &amp; Sons.</w:t>
      </w:r>
      <w:r w:rsidR="0094694B">
        <w:rPr>
          <w:rFonts w:ascii="Times New Roman" w:hAnsi="Times New Roman" w:cs="Times New Roman"/>
          <w:sz w:val="24"/>
          <w:szCs w:val="24"/>
        </w:rPr>
        <w:t xml:space="preserve"> </w:t>
      </w:r>
      <w:hyperlink r:id="rId12" w:history="1">
        <w:r w:rsidR="0094694B" w:rsidRPr="0094694B">
          <w:rPr>
            <w:rStyle w:val="Hyperlink"/>
            <w:rFonts w:ascii="Times New Roman" w:hAnsi="Times New Roman" w:cs="Times New Roman"/>
            <w:color w:val="auto"/>
            <w:sz w:val="24"/>
            <w:szCs w:val="24"/>
            <w:u w:val="none"/>
          </w:rPr>
          <w:t>https://books.google.com.ph/books/about/Research_Methods_For_Business.html?id=Ko6bCgAAQBAJ&amp;redir_esc=y</w:t>
        </w:r>
      </w:hyperlink>
      <w:r w:rsidR="0094694B" w:rsidRPr="0094694B">
        <w:rPr>
          <w:rFonts w:ascii="Times New Roman" w:hAnsi="Times New Roman" w:cs="Times New Roman"/>
          <w:sz w:val="24"/>
          <w:szCs w:val="24"/>
        </w:rPr>
        <w:t xml:space="preserve"> </w:t>
      </w:r>
    </w:p>
    <w:p w14:paraId="255528AE" w14:textId="7A19D1A3" w:rsidR="0094694B" w:rsidRPr="0094694B" w:rsidRDefault="00F27DA0" w:rsidP="00D72111">
      <w:pPr>
        <w:spacing w:line="240" w:lineRule="auto"/>
        <w:jc w:val="both"/>
        <w:rPr>
          <w:rFonts w:ascii="Times New Roman" w:hAnsi="Times New Roman" w:cs="Times New Roman"/>
          <w:sz w:val="24"/>
          <w:szCs w:val="24"/>
          <w:lang w:val="en-US"/>
        </w:rPr>
      </w:pPr>
      <w:r w:rsidRPr="00007FA1">
        <w:rPr>
          <w:rFonts w:ascii="Times New Roman" w:hAnsi="Times New Roman" w:cs="Times New Roman"/>
          <w:sz w:val="24"/>
          <w:szCs w:val="24"/>
        </w:rPr>
        <w:t xml:space="preserve">Wang, W., Li, W., &amp; Yao, J. (2024). The relationship between participation in extracurricular arts </w:t>
      </w:r>
      <w:r w:rsidR="00927B4B">
        <w:rPr>
          <w:rFonts w:ascii="Times New Roman" w:hAnsi="Times New Roman" w:cs="Times New Roman"/>
          <w:sz w:val="24"/>
          <w:szCs w:val="24"/>
        </w:rPr>
        <w:tab/>
      </w:r>
      <w:r w:rsidRPr="00007FA1">
        <w:rPr>
          <w:rFonts w:ascii="Times New Roman" w:hAnsi="Times New Roman" w:cs="Times New Roman"/>
          <w:sz w:val="24"/>
          <w:szCs w:val="24"/>
        </w:rPr>
        <w:t xml:space="preserve">and sports activities and adolescents’ social and emotional skills: An empirical analysis </w:t>
      </w:r>
      <w:r w:rsidR="00927B4B">
        <w:rPr>
          <w:rFonts w:ascii="Times New Roman" w:hAnsi="Times New Roman" w:cs="Times New Roman"/>
          <w:sz w:val="24"/>
          <w:szCs w:val="24"/>
        </w:rPr>
        <w:tab/>
      </w:r>
      <w:r w:rsidR="00927B4B">
        <w:rPr>
          <w:rFonts w:ascii="Times New Roman" w:hAnsi="Times New Roman" w:cs="Times New Roman"/>
          <w:sz w:val="24"/>
          <w:szCs w:val="24"/>
        </w:rPr>
        <w:tab/>
      </w:r>
      <w:r w:rsidRPr="00007FA1">
        <w:rPr>
          <w:rFonts w:ascii="Times New Roman" w:hAnsi="Times New Roman" w:cs="Times New Roman"/>
          <w:sz w:val="24"/>
          <w:szCs w:val="24"/>
        </w:rPr>
        <w:t xml:space="preserve">based on the OECD Social and Emotional Skills Survey. </w:t>
      </w:r>
      <w:r w:rsidRPr="00007FA1">
        <w:rPr>
          <w:rFonts w:ascii="Times New Roman" w:hAnsi="Times New Roman" w:cs="Times New Roman"/>
          <w:i/>
          <w:iCs/>
          <w:sz w:val="24"/>
          <w:szCs w:val="24"/>
        </w:rPr>
        <w:t>Behavioral Sciences, 14</w:t>
      </w:r>
      <w:r w:rsidRPr="00007FA1">
        <w:rPr>
          <w:rFonts w:ascii="Times New Roman" w:hAnsi="Times New Roman" w:cs="Times New Roman"/>
          <w:sz w:val="24"/>
          <w:szCs w:val="24"/>
        </w:rPr>
        <w:t>(7), 541</w:t>
      </w:r>
      <w:r w:rsidR="0094694B">
        <w:rPr>
          <w:rFonts w:ascii="Times New Roman" w:hAnsi="Times New Roman" w:cs="Times New Roman"/>
          <w:sz w:val="24"/>
          <w:szCs w:val="24"/>
        </w:rPr>
        <w:t xml:space="preserve"> </w:t>
      </w:r>
      <w:r w:rsidR="00927B4B">
        <w:rPr>
          <w:rFonts w:ascii="Times New Roman" w:hAnsi="Times New Roman" w:cs="Times New Roman"/>
          <w:sz w:val="24"/>
          <w:szCs w:val="24"/>
        </w:rPr>
        <w:tab/>
      </w:r>
      <w:r w:rsidR="0094694B" w:rsidRPr="0094694B">
        <w:rPr>
          <w:rFonts w:ascii="Times New Roman" w:hAnsi="Times New Roman" w:cs="Times New Roman"/>
          <w:sz w:val="24"/>
          <w:szCs w:val="24"/>
          <w:lang w:val="en-US"/>
        </w:rPr>
        <w:t>DOI: </w:t>
      </w:r>
      <w:hyperlink r:id="rId13" w:tgtFrame="_blank" w:history="1">
        <w:r w:rsidR="0094694B" w:rsidRPr="0094694B">
          <w:rPr>
            <w:rStyle w:val="Hyperlink"/>
            <w:rFonts w:ascii="Times New Roman" w:hAnsi="Times New Roman" w:cs="Times New Roman"/>
            <w:color w:val="auto"/>
            <w:sz w:val="24"/>
            <w:szCs w:val="24"/>
            <w:lang w:val="en-US"/>
          </w:rPr>
          <w:t>10.3390/bs14070541</w:t>
        </w:r>
      </w:hyperlink>
    </w:p>
    <w:p w14:paraId="3D83D55D" w14:textId="4F06665D" w:rsidR="00F27DA0" w:rsidRDefault="00F27DA0" w:rsidP="001D4DCD">
      <w:pPr>
        <w:spacing w:line="240" w:lineRule="auto"/>
        <w:ind w:left="567" w:hanging="567"/>
        <w:jc w:val="both"/>
        <w:rPr>
          <w:rFonts w:ascii="Times New Roman" w:hAnsi="Times New Roman" w:cs="Times New Roman"/>
          <w:sz w:val="24"/>
          <w:szCs w:val="24"/>
        </w:rPr>
      </w:pPr>
    </w:p>
    <w:p w14:paraId="4B328C35" w14:textId="77777777" w:rsidR="0056413A" w:rsidRDefault="0056413A" w:rsidP="001D4DCD">
      <w:pPr>
        <w:spacing w:line="240" w:lineRule="auto"/>
        <w:ind w:left="567" w:hanging="567"/>
        <w:jc w:val="both"/>
        <w:rPr>
          <w:rFonts w:ascii="Times New Roman" w:hAnsi="Times New Roman" w:cs="Times New Roman"/>
          <w:sz w:val="24"/>
          <w:szCs w:val="24"/>
        </w:rPr>
      </w:pPr>
    </w:p>
    <w:p w14:paraId="557ECFE7" w14:textId="77777777" w:rsidR="0056413A" w:rsidRDefault="0056413A" w:rsidP="001D4DCD">
      <w:pPr>
        <w:spacing w:line="240" w:lineRule="auto"/>
        <w:ind w:left="567" w:hanging="567"/>
        <w:jc w:val="both"/>
        <w:rPr>
          <w:rFonts w:ascii="Times New Roman" w:hAnsi="Times New Roman" w:cs="Times New Roman"/>
          <w:sz w:val="24"/>
          <w:szCs w:val="24"/>
        </w:rPr>
      </w:pPr>
    </w:p>
    <w:p w14:paraId="3786E560" w14:textId="77777777" w:rsidR="0056413A" w:rsidRDefault="0056413A" w:rsidP="001D4DCD">
      <w:pPr>
        <w:spacing w:line="240" w:lineRule="auto"/>
        <w:ind w:left="567" w:hanging="567"/>
        <w:jc w:val="both"/>
        <w:rPr>
          <w:rFonts w:ascii="Times New Roman" w:hAnsi="Times New Roman" w:cs="Times New Roman"/>
          <w:sz w:val="24"/>
          <w:szCs w:val="24"/>
        </w:rPr>
      </w:pPr>
    </w:p>
    <w:p w14:paraId="062A029C" w14:textId="77777777" w:rsidR="0056413A" w:rsidRDefault="0056413A" w:rsidP="001D4DCD">
      <w:pPr>
        <w:spacing w:line="240" w:lineRule="auto"/>
        <w:ind w:left="567" w:hanging="567"/>
        <w:jc w:val="both"/>
        <w:rPr>
          <w:rFonts w:ascii="Times New Roman" w:hAnsi="Times New Roman" w:cs="Times New Roman"/>
          <w:sz w:val="24"/>
          <w:szCs w:val="24"/>
        </w:rPr>
      </w:pPr>
    </w:p>
    <w:p w14:paraId="2B14140C" w14:textId="77777777" w:rsidR="0056413A" w:rsidRDefault="0056413A" w:rsidP="001D4DCD">
      <w:pPr>
        <w:spacing w:line="240" w:lineRule="auto"/>
        <w:ind w:left="567" w:hanging="567"/>
        <w:jc w:val="both"/>
        <w:rPr>
          <w:rFonts w:ascii="Times New Roman" w:hAnsi="Times New Roman" w:cs="Times New Roman"/>
          <w:sz w:val="24"/>
          <w:szCs w:val="24"/>
        </w:rPr>
      </w:pPr>
    </w:p>
    <w:p w14:paraId="2A901ADC" w14:textId="77777777" w:rsidR="0056413A" w:rsidRDefault="0056413A" w:rsidP="001D4DCD">
      <w:pPr>
        <w:spacing w:line="240" w:lineRule="auto"/>
        <w:ind w:left="567" w:hanging="567"/>
        <w:jc w:val="both"/>
        <w:rPr>
          <w:rFonts w:ascii="Times New Roman" w:hAnsi="Times New Roman" w:cs="Times New Roman"/>
          <w:sz w:val="24"/>
          <w:szCs w:val="24"/>
        </w:rPr>
      </w:pPr>
    </w:p>
    <w:p w14:paraId="7AE3B040" w14:textId="77777777" w:rsidR="0056413A" w:rsidRDefault="0056413A" w:rsidP="001D4DCD">
      <w:pPr>
        <w:spacing w:line="240" w:lineRule="auto"/>
        <w:ind w:left="567" w:hanging="567"/>
        <w:jc w:val="both"/>
        <w:rPr>
          <w:rFonts w:ascii="Times New Roman" w:hAnsi="Times New Roman" w:cs="Times New Roman"/>
          <w:sz w:val="24"/>
          <w:szCs w:val="24"/>
        </w:rPr>
      </w:pPr>
    </w:p>
    <w:p w14:paraId="33CB2F5F" w14:textId="77777777" w:rsidR="0056413A" w:rsidRDefault="0056413A" w:rsidP="001D4DCD">
      <w:pPr>
        <w:spacing w:line="240" w:lineRule="auto"/>
        <w:ind w:left="567" w:hanging="567"/>
        <w:jc w:val="both"/>
        <w:rPr>
          <w:rFonts w:ascii="Times New Roman" w:hAnsi="Times New Roman" w:cs="Times New Roman"/>
          <w:sz w:val="24"/>
          <w:szCs w:val="24"/>
        </w:rPr>
      </w:pPr>
    </w:p>
    <w:p w14:paraId="324B8317" w14:textId="77777777" w:rsidR="0056413A" w:rsidRDefault="0056413A" w:rsidP="001D4DCD">
      <w:pPr>
        <w:spacing w:line="240" w:lineRule="auto"/>
        <w:ind w:left="567" w:hanging="567"/>
        <w:jc w:val="both"/>
        <w:rPr>
          <w:rFonts w:ascii="Times New Roman" w:hAnsi="Times New Roman" w:cs="Times New Roman"/>
          <w:sz w:val="24"/>
          <w:szCs w:val="24"/>
        </w:rPr>
      </w:pPr>
    </w:p>
    <w:p w14:paraId="5323BF89" w14:textId="77777777" w:rsidR="0056413A" w:rsidRDefault="0056413A" w:rsidP="001D4DCD">
      <w:pPr>
        <w:spacing w:line="240" w:lineRule="auto"/>
        <w:ind w:left="567" w:hanging="567"/>
        <w:jc w:val="both"/>
        <w:rPr>
          <w:rFonts w:ascii="Times New Roman" w:hAnsi="Times New Roman" w:cs="Times New Roman"/>
          <w:sz w:val="24"/>
          <w:szCs w:val="24"/>
        </w:rPr>
      </w:pPr>
    </w:p>
    <w:p w14:paraId="19A6E4DA" w14:textId="77777777" w:rsidR="0056413A" w:rsidRDefault="0056413A" w:rsidP="001D4DCD">
      <w:pPr>
        <w:spacing w:line="240" w:lineRule="auto"/>
        <w:ind w:left="567" w:hanging="567"/>
        <w:jc w:val="both"/>
        <w:rPr>
          <w:rFonts w:ascii="Times New Roman" w:hAnsi="Times New Roman" w:cs="Times New Roman"/>
          <w:sz w:val="24"/>
          <w:szCs w:val="24"/>
        </w:rPr>
      </w:pPr>
    </w:p>
    <w:p w14:paraId="2DE7172A" w14:textId="77777777" w:rsidR="0056413A" w:rsidRDefault="0056413A" w:rsidP="001D4DCD">
      <w:pPr>
        <w:spacing w:line="240" w:lineRule="auto"/>
        <w:ind w:left="567" w:hanging="567"/>
        <w:jc w:val="both"/>
        <w:rPr>
          <w:rFonts w:ascii="Times New Roman" w:hAnsi="Times New Roman" w:cs="Times New Roman"/>
          <w:sz w:val="24"/>
          <w:szCs w:val="24"/>
        </w:rPr>
      </w:pPr>
    </w:p>
    <w:p w14:paraId="171D3A33" w14:textId="77777777" w:rsidR="0056413A" w:rsidRDefault="0056413A" w:rsidP="001D4DCD">
      <w:pPr>
        <w:spacing w:line="240" w:lineRule="auto"/>
        <w:ind w:left="567" w:hanging="567"/>
        <w:jc w:val="both"/>
        <w:rPr>
          <w:rFonts w:ascii="Times New Roman" w:hAnsi="Times New Roman" w:cs="Times New Roman"/>
          <w:sz w:val="24"/>
          <w:szCs w:val="24"/>
        </w:rPr>
      </w:pPr>
    </w:p>
    <w:p w14:paraId="754B6549" w14:textId="77777777" w:rsidR="0056413A" w:rsidRDefault="0056413A" w:rsidP="001D4DCD">
      <w:pPr>
        <w:spacing w:line="240" w:lineRule="auto"/>
        <w:ind w:left="567" w:hanging="567"/>
        <w:jc w:val="both"/>
        <w:rPr>
          <w:rFonts w:ascii="Times New Roman" w:hAnsi="Times New Roman" w:cs="Times New Roman"/>
          <w:sz w:val="24"/>
          <w:szCs w:val="24"/>
        </w:rPr>
      </w:pPr>
    </w:p>
    <w:p w14:paraId="7B2CE6C8" w14:textId="77777777" w:rsidR="00A52C66" w:rsidRDefault="00A52C66" w:rsidP="001D4DCD">
      <w:pPr>
        <w:spacing w:line="240" w:lineRule="auto"/>
        <w:ind w:left="567" w:hanging="567"/>
        <w:jc w:val="both"/>
        <w:rPr>
          <w:rFonts w:ascii="Times New Roman" w:hAnsi="Times New Roman" w:cs="Times New Roman"/>
          <w:sz w:val="24"/>
          <w:szCs w:val="24"/>
        </w:rPr>
      </w:pPr>
    </w:p>
    <w:p w14:paraId="510193BC" w14:textId="77777777" w:rsidR="00A52C66" w:rsidRDefault="00A52C66" w:rsidP="001D4DCD">
      <w:pPr>
        <w:spacing w:line="240" w:lineRule="auto"/>
        <w:ind w:left="567" w:hanging="567"/>
        <w:jc w:val="both"/>
        <w:rPr>
          <w:rFonts w:ascii="Times New Roman" w:hAnsi="Times New Roman" w:cs="Times New Roman"/>
          <w:sz w:val="24"/>
          <w:szCs w:val="24"/>
        </w:rPr>
      </w:pPr>
    </w:p>
    <w:p w14:paraId="00C047F8" w14:textId="77777777" w:rsidR="00A52C66" w:rsidRDefault="00A52C66" w:rsidP="001D4DCD">
      <w:pPr>
        <w:spacing w:line="240" w:lineRule="auto"/>
        <w:ind w:left="567" w:hanging="567"/>
        <w:jc w:val="both"/>
        <w:rPr>
          <w:rFonts w:ascii="Times New Roman" w:hAnsi="Times New Roman" w:cs="Times New Roman"/>
          <w:sz w:val="24"/>
          <w:szCs w:val="24"/>
        </w:rPr>
      </w:pPr>
    </w:p>
    <w:p w14:paraId="66542783" w14:textId="77777777" w:rsidR="00A52C66" w:rsidRDefault="00A52C66" w:rsidP="001D4DCD">
      <w:pPr>
        <w:spacing w:line="240" w:lineRule="auto"/>
        <w:ind w:left="567" w:hanging="567"/>
        <w:jc w:val="both"/>
        <w:rPr>
          <w:rFonts w:ascii="Times New Roman" w:hAnsi="Times New Roman" w:cs="Times New Roman"/>
          <w:sz w:val="24"/>
          <w:szCs w:val="24"/>
        </w:rPr>
      </w:pPr>
    </w:p>
    <w:p w14:paraId="1969D422" w14:textId="77777777" w:rsidR="0056413A" w:rsidRDefault="0056413A" w:rsidP="001D4DCD">
      <w:pPr>
        <w:spacing w:line="240" w:lineRule="auto"/>
        <w:ind w:left="567" w:hanging="567"/>
        <w:jc w:val="both"/>
        <w:rPr>
          <w:rFonts w:ascii="Times New Roman" w:hAnsi="Times New Roman" w:cs="Times New Roman"/>
          <w:sz w:val="24"/>
          <w:szCs w:val="24"/>
        </w:rPr>
      </w:pPr>
    </w:p>
    <w:sectPr w:rsidR="0056413A" w:rsidSect="001D0392">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E7F23" w14:textId="77777777" w:rsidR="00374F19" w:rsidRDefault="00374F19" w:rsidP="004E382C">
      <w:pPr>
        <w:spacing w:after="0" w:line="240" w:lineRule="auto"/>
      </w:pPr>
      <w:r>
        <w:separator/>
      </w:r>
    </w:p>
  </w:endnote>
  <w:endnote w:type="continuationSeparator" w:id="0">
    <w:p w14:paraId="3390153F" w14:textId="77777777" w:rsidR="00374F19" w:rsidRDefault="00374F19" w:rsidP="004E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EDC16" w14:textId="77777777" w:rsidR="00374F19" w:rsidRDefault="00374F19" w:rsidP="004E382C">
      <w:pPr>
        <w:spacing w:after="0" w:line="240" w:lineRule="auto"/>
      </w:pPr>
      <w:r>
        <w:separator/>
      </w:r>
    </w:p>
  </w:footnote>
  <w:footnote w:type="continuationSeparator" w:id="0">
    <w:p w14:paraId="2F782727" w14:textId="77777777" w:rsidR="00374F19" w:rsidRDefault="00374F19" w:rsidP="004E38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AB2"/>
    <w:multiLevelType w:val="multilevel"/>
    <w:tmpl w:val="ED44FE9E"/>
    <w:lvl w:ilvl="0">
      <w:start w:val="1"/>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440"/>
      </w:pPr>
      <w:rPr>
        <w:rFonts w:hint="default"/>
      </w:rPr>
    </w:lvl>
  </w:abstractNum>
  <w:abstractNum w:abstractNumId="1">
    <w:nsid w:val="225835CC"/>
    <w:multiLevelType w:val="hybridMultilevel"/>
    <w:tmpl w:val="FF12F7DE"/>
    <w:lvl w:ilvl="0" w:tplc="AAF295A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nsid w:val="2DBF4556"/>
    <w:multiLevelType w:val="hybridMultilevel"/>
    <w:tmpl w:val="22A2FCD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38B7053B"/>
    <w:multiLevelType w:val="hybridMultilevel"/>
    <w:tmpl w:val="8B5E136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4950489D"/>
    <w:multiLevelType w:val="multilevel"/>
    <w:tmpl w:val="ED44F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25C60A4"/>
    <w:multiLevelType w:val="hybridMultilevel"/>
    <w:tmpl w:val="4E849F2C"/>
    <w:lvl w:ilvl="0" w:tplc="929AC62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nsid w:val="54824FDA"/>
    <w:multiLevelType w:val="hybridMultilevel"/>
    <w:tmpl w:val="4D24E490"/>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7">
    <w:nsid w:val="54AF7D54"/>
    <w:multiLevelType w:val="hybridMultilevel"/>
    <w:tmpl w:val="8B5E136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55167DDE"/>
    <w:multiLevelType w:val="multilevel"/>
    <w:tmpl w:val="EC42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AD0048"/>
    <w:multiLevelType w:val="hybridMultilevel"/>
    <w:tmpl w:val="A7087CCA"/>
    <w:lvl w:ilvl="0" w:tplc="9F364EE8">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
    <w:nsid w:val="61A36F4F"/>
    <w:multiLevelType w:val="hybridMultilevel"/>
    <w:tmpl w:val="DEF63A2C"/>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nsid w:val="63C42324"/>
    <w:multiLevelType w:val="hybridMultilevel"/>
    <w:tmpl w:val="68FCFCE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75133BB1"/>
    <w:multiLevelType w:val="hybridMultilevel"/>
    <w:tmpl w:val="72D2628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nsid w:val="7B780769"/>
    <w:multiLevelType w:val="multilevel"/>
    <w:tmpl w:val="ED44F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BA664C2"/>
    <w:multiLevelType w:val="hybridMultilevel"/>
    <w:tmpl w:val="00EA7C02"/>
    <w:lvl w:ilvl="0" w:tplc="E9809BCA">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nsid w:val="7D7659E3"/>
    <w:multiLevelType w:val="hybridMultilevel"/>
    <w:tmpl w:val="BDB8BF94"/>
    <w:lvl w:ilvl="0" w:tplc="99668A14">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12"/>
  </w:num>
  <w:num w:numId="2">
    <w:abstractNumId w:val="0"/>
  </w:num>
  <w:num w:numId="3">
    <w:abstractNumId w:val="13"/>
  </w:num>
  <w:num w:numId="4">
    <w:abstractNumId w:val="4"/>
  </w:num>
  <w:num w:numId="5">
    <w:abstractNumId w:val="7"/>
  </w:num>
  <w:num w:numId="6">
    <w:abstractNumId w:val="3"/>
  </w:num>
  <w:num w:numId="7">
    <w:abstractNumId w:val="2"/>
  </w:num>
  <w:num w:numId="8">
    <w:abstractNumId w:val="9"/>
  </w:num>
  <w:num w:numId="9">
    <w:abstractNumId w:val="1"/>
  </w:num>
  <w:num w:numId="10">
    <w:abstractNumId w:val="11"/>
  </w:num>
  <w:num w:numId="11">
    <w:abstractNumId w:val="14"/>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F0"/>
    <w:rsid w:val="00007FA1"/>
    <w:rsid w:val="00010C97"/>
    <w:rsid w:val="0001318C"/>
    <w:rsid w:val="00017059"/>
    <w:rsid w:val="00023429"/>
    <w:rsid w:val="00023E7E"/>
    <w:rsid w:val="00024BB0"/>
    <w:rsid w:val="000449E1"/>
    <w:rsid w:val="000462C4"/>
    <w:rsid w:val="00055878"/>
    <w:rsid w:val="00063255"/>
    <w:rsid w:val="0006413D"/>
    <w:rsid w:val="00093142"/>
    <w:rsid w:val="000A1357"/>
    <w:rsid w:val="000A28C6"/>
    <w:rsid w:val="000A44BB"/>
    <w:rsid w:val="000A68B8"/>
    <w:rsid w:val="000B0F10"/>
    <w:rsid w:val="000D3BE9"/>
    <w:rsid w:val="000E0E20"/>
    <w:rsid w:val="00103996"/>
    <w:rsid w:val="0010412F"/>
    <w:rsid w:val="001162A3"/>
    <w:rsid w:val="001206C1"/>
    <w:rsid w:val="00121A52"/>
    <w:rsid w:val="00145EEB"/>
    <w:rsid w:val="001551D7"/>
    <w:rsid w:val="00172CE7"/>
    <w:rsid w:val="00174DE1"/>
    <w:rsid w:val="00174ECE"/>
    <w:rsid w:val="00180378"/>
    <w:rsid w:val="001848AD"/>
    <w:rsid w:val="00195850"/>
    <w:rsid w:val="001A2FDE"/>
    <w:rsid w:val="001A44E4"/>
    <w:rsid w:val="001C38E5"/>
    <w:rsid w:val="001D0392"/>
    <w:rsid w:val="001D4DCD"/>
    <w:rsid w:val="001D77F5"/>
    <w:rsid w:val="001F28BC"/>
    <w:rsid w:val="001F4C19"/>
    <w:rsid w:val="001F67B1"/>
    <w:rsid w:val="0020535A"/>
    <w:rsid w:val="002105A9"/>
    <w:rsid w:val="002166C8"/>
    <w:rsid w:val="00223F71"/>
    <w:rsid w:val="00233DD0"/>
    <w:rsid w:val="00237F38"/>
    <w:rsid w:val="0027525C"/>
    <w:rsid w:val="0029305C"/>
    <w:rsid w:val="002A037D"/>
    <w:rsid w:val="002C0440"/>
    <w:rsid w:val="002C1C8E"/>
    <w:rsid w:val="002C4B37"/>
    <w:rsid w:val="002C6649"/>
    <w:rsid w:val="002D4C5C"/>
    <w:rsid w:val="002D4FEB"/>
    <w:rsid w:val="002E69A6"/>
    <w:rsid w:val="002E7E08"/>
    <w:rsid w:val="00305114"/>
    <w:rsid w:val="00307149"/>
    <w:rsid w:val="00314207"/>
    <w:rsid w:val="00354081"/>
    <w:rsid w:val="00374F19"/>
    <w:rsid w:val="003920D2"/>
    <w:rsid w:val="003A2672"/>
    <w:rsid w:val="003B00BF"/>
    <w:rsid w:val="003B5965"/>
    <w:rsid w:val="003D71EC"/>
    <w:rsid w:val="003E51F4"/>
    <w:rsid w:val="003F04FA"/>
    <w:rsid w:val="003F7D65"/>
    <w:rsid w:val="00420506"/>
    <w:rsid w:val="00425AFF"/>
    <w:rsid w:val="00425F20"/>
    <w:rsid w:val="00427B27"/>
    <w:rsid w:val="004563E3"/>
    <w:rsid w:val="00461AAF"/>
    <w:rsid w:val="004673EF"/>
    <w:rsid w:val="0047428A"/>
    <w:rsid w:val="004804F0"/>
    <w:rsid w:val="00481399"/>
    <w:rsid w:val="00484E5C"/>
    <w:rsid w:val="00487960"/>
    <w:rsid w:val="004962A2"/>
    <w:rsid w:val="004971AC"/>
    <w:rsid w:val="004A1A03"/>
    <w:rsid w:val="004C3713"/>
    <w:rsid w:val="004D0F36"/>
    <w:rsid w:val="004E382C"/>
    <w:rsid w:val="004F423F"/>
    <w:rsid w:val="004F46ED"/>
    <w:rsid w:val="004F7CD9"/>
    <w:rsid w:val="00525B03"/>
    <w:rsid w:val="005470FE"/>
    <w:rsid w:val="00551554"/>
    <w:rsid w:val="00557AD8"/>
    <w:rsid w:val="0056413A"/>
    <w:rsid w:val="00572B95"/>
    <w:rsid w:val="005923CD"/>
    <w:rsid w:val="005A73D7"/>
    <w:rsid w:val="005C1AF1"/>
    <w:rsid w:val="005C1C14"/>
    <w:rsid w:val="005C29E6"/>
    <w:rsid w:val="005C7D17"/>
    <w:rsid w:val="005D15DA"/>
    <w:rsid w:val="005E169F"/>
    <w:rsid w:val="005E533E"/>
    <w:rsid w:val="006027A5"/>
    <w:rsid w:val="00604ABB"/>
    <w:rsid w:val="0061350D"/>
    <w:rsid w:val="00636AA5"/>
    <w:rsid w:val="00645071"/>
    <w:rsid w:val="00652E53"/>
    <w:rsid w:val="006778C3"/>
    <w:rsid w:val="00696B94"/>
    <w:rsid w:val="00697E35"/>
    <w:rsid w:val="006A390D"/>
    <w:rsid w:val="006C5881"/>
    <w:rsid w:val="006C7D82"/>
    <w:rsid w:val="006E0167"/>
    <w:rsid w:val="006E4563"/>
    <w:rsid w:val="00704C78"/>
    <w:rsid w:val="00720BF7"/>
    <w:rsid w:val="00734BF3"/>
    <w:rsid w:val="00743302"/>
    <w:rsid w:val="00772C2B"/>
    <w:rsid w:val="007962CD"/>
    <w:rsid w:val="007E36BC"/>
    <w:rsid w:val="007F238A"/>
    <w:rsid w:val="00801B15"/>
    <w:rsid w:val="008134BD"/>
    <w:rsid w:val="00817708"/>
    <w:rsid w:val="0084758D"/>
    <w:rsid w:val="00853DAE"/>
    <w:rsid w:val="00853E35"/>
    <w:rsid w:val="008A4665"/>
    <w:rsid w:val="008A4DEC"/>
    <w:rsid w:val="008B156E"/>
    <w:rsid w:val="008B3E59"/>
    <w:rsid w:val="008D1F2B"/>
    <w:rsid w:val="008D3BAD"/>
    <w:rsid w:val="008F0DE7"/>
    <w:rsid w:val="008F201E"/>
    <w:rsid w:val="00914871"/>
    <w:rsid w:val="009224E0"/>
    <w:rsid w:val="009242DD"/>
    <w:rsid w:val="00927B4B"/>
    <w:rsid w:val="0093307E"/>
    <w:rsid w:val="0093474A"/>
    <w:rsid w:val="00937400"/>
    <w:rsid w:val="00937C8D"/>
    <w:rsid w:val="0094694B"/>
    <w:rsid w:val="00975F20"/>
    <w:rsid w:val="00981CFB"/>
    <w:rsid w:val="009900B1"/>
    <w:rsid w:val="009A4D49"/>
    <w:rsid w:val="009B5BE8"/>
    <w:rsid w:val="009B62CE"/>
    <w:rsid w:val="009C2375"/>
    <w:rsid w:val="009D2615"/>
    <w:rsid w:val="009D2DAB"/>
    <w:rsid w:val="009D6F37"/>
    <w:rsid w:val="009F215C"/>
    <w:rsid w:val="009F3C0B"/>
    <w:rsid w:val="009F736B"/>
    <w:rsid w:val="00A0059D"/>
    <w:rsid w:val="00A21E1A"/>
    <w:rsid w:val="00A235E2"/>
    <w:rsid w:val="00A3343C"/>
    <w:rsid w:val="00A334CB"/>
    <w:rsid w:val="00A443B1"/>
    <w:rsid w:val="00A4482F"/>
    <w:rsid w:val="00A465A8"/>
    <w:rsid w:val="00A52C66"/>
    <w:rsid w:val="00A7309F"/>
    <w:rsid w:val="00A75323"/>
    <w:rsid w:val="00AB2004"/>
    <w:rsid w:val="00AD5352"/>
    <w:rsid w:val="00AE2ED7"/>
    <w:rsid w:val="00B140B6"/>
    <w:rsid w:val="00B314DA"/>
    <w:rsid w:val="00B427F6"/>
    <w:rsid w:val="00B46813"/>
    <w:rsid w:val="00B509C0"/>
    <w:rsid w:val="00B5220E"/>
    <w:rsid w:val="00B805BD"/>
    <w:rsid w:val="00BA38DD"/>
    <w:rsid w:val="00BA46C2"/>
    <w:rsid w:val="00BD633B"/>
    <w:rsid w:val="00BE5BF1"/>
    <w:rsid w:val="00BF135B"/>
    <w:rsid w:val="00BF2F3A"/>
    <w:rsid w:val="00C11BE5"/>
    <w:rsid w:val="00C1719B"/>
    <w:rsid w:val="00C17F19"/>
    <w:rsid w:val="00C4332D"/>
    <w:rsid w:val="00C50D85"/>
    <w:rsid w:val="00C517E6"/>
    <w:rsid w:val="00C60C82"/>
    <w:rsid w:val="00C62744"/>
    <w:rsid w:val="00C63C4E"/>
    <w:rsid w:val="00C9560B"/>
    <w:rsid w:val="00CA1F01"/>
    <w:rsid w:val="00CA4168"/>
    <w:rsid w:val="00CA5AC0"/>
    <w:rsid w:val="00CB2A2F"/>
    <w:rsid w:val="00CD04DA"/>
    <w:rsid w:val="00CD2055"/>
    <w:rsid w:val="00CE1C2C"/>
    <w:rsid w:val="00CF26B1"/>
    <w:rsid w:val="00D0444F"/>
    <w:rsid w:val="00D20E31"/>
    <w:rsid w:val="00D30652"/>
    <w:rsid w:val="00D42082"/>
    <w:rsid w:val="00D43EDC"/>
    <w:rsid w:val="00D54BF2"/>
    <w:rsid w:val="00D60BC1"/>
    <w:rsid w:val="00D61456"/>
    <w:rsid w:val="00D630DD"/>
    <w:rsid w:val="00D72111"/>
    <w:rsid w:val="00D8228F"/>
    <w:rsid w:val="00D865B6"/>
    <w:rsid w:val="00D94AE0"/>
    <w:rsid w:val="00DC028F"/>
    <w:rsid w:val="00DC1640"/>
    <w:rsid w:val="00DC42F8"/>
    <w:rsid w:val="00DE5B2A"/>
    <w:rsid w:val="00DF1DFF"/>
    <w:rsid w:val="00DF41E4"/>
    <w:rsid w:val="00DF5A3D"/>
    <w:rsid w:val="00DF5F04"/>
    <w:rsid w:val="00E01A4F"/>
    <w:rsid w:val="00E030AF"/>
    <w:rsid w:val="00E101CE"/>
    <w:rsid w:val="00E20D49"/>
    <w:rsid w:val="00E225D1"/>
    <w:rsid w:val="00E236D5"/>
    <w:rsid w:val="00E5228C"/>
    <w:rsid w:val="00E65EA2"/>
    <w:rsid w:val="00E67D2E"/>
    <w:rsid w:val="00E82FF6"/>
    <w:rsid w:val="00ED0446"/>
    <w:rsid w:val="00ED2633"/>
    <w:rsid w:val="00ED5B87"/>
    <w:rsid w:val="00EF4838"/>
    <w:rsid w:val="00F27DA0"/>
    <w:rsid w:val="00F40B4E"/>
    <w:rsid w:val="00F612F4"/>
    <w:rsid w:val="00F627F7"/>
    <w:rsid w:val="00F737D6"/>
    <w:rsid w:val="00F921D8"/>
    <w:rsid w:val="00F92AFE"/>
    <w:rsid w:val="00F93655"/>
    <w:rsid w:val="00FB1421"/>
    <w:rsid w:val="00FD2295"/>
    <w:rsid w:val="00FD394F"/>
    <w:rsid w:val="00FE2A6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B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0FE"/>
    <w:pPr>
      <w:ind w:left="720"/>
      <w:contextualSpacing/>
    </w:pPr>
  </w:style>
  <w:style w:type="character" w:styleId="Hyperlink">
    <w:name w:val="Hyperlink"/>
    <w:basedOn w:val="DefaultParagraphFont"/>
    <w:uiPriority w:val="99"/>
    <w:unhideWhenUsed/>
    <w:rsid w:val="00C11BE5"/>
    <w:rPr>
      <w:color w:val="0563C1" w:themeColor="hyperlink"/>
      <w:u w:val="single"/>
    </w:rPr>
  </w:style>
  <w:style w:type="character" w:customStyle="1" w:styleId="UnresolvedMention">
    <w:name w:val="Unresolved Mention"/>
    <w:basedOn w:val="DefaultParagraphFont"/>
    <w:uiPriority w:val="99"/>
    <w:semiHidden/>
    <w:unhideWhenUsed/>
    <w:rsid w:val="00C11BE5"/>
    <w:rPr>
      <w:color w:val="605E5C"/>
      <w:shd w:val="clear" w:color="auto" w:fill="E1DFDD"/>
    </w:rPr>
  </w:style>
  <w:style w:type="paragraph" w:styleId="NormalWeb">
    <w:name w:val="Normal (Web)"/>
    <w:basedOn w:val="Normal"/>
    <w:uiPriority w:val="99"/>
    <w:unhideWhenUsed/>
    <w:rsid w:val="002C1C8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2C1C8E"/>
    <w:rPr>
      <w:b/>
      <w:bCs/>
    </w:rPr>
  </w:style>
  <w:style w:type="paragraph" w:styleId="BalloonText">
    <w:name w:val="Balloon Text"/>
    <w:basedOn w:val="Normal"/>
    <w:link w:val="BalloonTextChar"/>
    <w:uiPriority w:val="99"/>
    <w:semiHidden/>
    <w:unhideWhenUsed/>
    <w:rsid w:val="00205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5A"/>
    <w:rPr>
      <w:rFonts w:ascii="Segoe UI" w:hAnsi="Segoe UI" w:cs="Segoe UI"/>
      <w:sz w:val="18"/>
      <w:szCs w:val="18"/>
    </w:rPr>
  </w:style>
  <w:style w:type="table" w:styleId="TableGrid">
    <w:name w:val="Table Grid"/>
    <w:basedOn w:val="TableNormal"/>
    <w:uiPriority w:val="39"/>
    <w:rsid w:val="00853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oolbar">
    <w:name w:val="in-toolbar"/>
    <w:basedOn w:val="DefaultParagraphFont"/>
    <w:rsid w:val="004F7CD9"/>
  </w:style>
  <w:style w:type="paragraph" w:styleId="Header">
    <w:name w:val="header"/>
    <w:basedOn w:val="Normal"/>
    <w:link w:val="HeaderChar"/>
    <w:uiPriority w:val="99"/>
    <w:unhideWhenUsed/>
    <w:rsid w:val="004E3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82C"/>
  </w:style>
  <w:style w:type="paragraph" w:styleId="Footer">
    <w:name w:val="footer"/>
    <w:basedOn w:val="Normal"/>
    <w:link w:val="FooterChar"/>
    <w:uiPriority w:val="99"/>
    <w:unhideWhenUsed/>
    <w:rsid w:val="004E3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82C"/>
  </w:style>
  <w:style w:type="paragraph" w:styleId="NoSpacing">
    <w:name w:val="No Spacing"/>
    <w:uiPriority w:val="1"/>
    <w:qFormat/>
    <w:rsid w:val="004E382C"/>
    <w:pPr>
      <w:spacing w:after="0" w:line="240" w:lineRule="auto"/>
    </w:pPr>
    <w:rPr>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0FE"/>
    <w:pPr>
      <w:ind w:left="720"/>
      <w:contextualSpacing/>
    </w:pPr>
  </w:style>
  <w:style w:type="character" w:styleId="Hyperlink">
    <w:name w:val="Hyperlink"/>
    <w:basedOn w:val="DefaultParagraphFont"/>
    <w:uiPriority w:val="99"/>
    <w:unhideWhenUsed/>
    <w:rsid w:val="00C11BE5"/>
    <w:rPr>
      <w:color w:val="0563C1" w:themeColor="hyperlink"/>
      <w:u w:val="single"/>
    </w:rPr>
  </w:style>
  <w:style w:type="character" w:customStyle="1" w:styleId="UnresolvedMention">
    <w:name w:val="Unresolved Mention"/>
    <w:basedOn w:val="DefaultParagraphFont"/>
    <w:uiPriority w:val="99"/>
    <w:semiHidden/>
    <w:unhideWhenUsed/>
    <w:rsid w:val="00C11BE5"/>
    <w:rPr>
      <w:color w:val="605E5C"/>
      <w:shd w:val="clear" w:color="auto" w:fill="E1DFDD"/>
    </w:rPr>
  </w:style>
  <w:style w:type="paragraph" w:styleId="NormalWeb">
    <w:name w:val="Normal (Web)"/>
    <w:basedOn w:val="Normal"/>
    <w:uiPriority w:val="99"/>
    <w:unhideWhenUsed/>
    <w:rsid w:val="002C1C8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2C1C8E"/>
    <w:rPr>
      <w:b/>
      <w:bCs/>
    </w:rPr>
  </w:style>
  <w:style w:type="paragraph" w:styleId="BalloonText">
    <w:name w:val="Balloon Text"/>
    <w:basedOn w:val="Normal"/>
    <w:link w:val="BalloonTextChar"/>
    <w:uiPriority w:val="99"/>
    <w:semiHidden/>
    <w:unhideWhenUsed/>
    <w:rsid w:val="00205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5A"/>
    <w:rPr>
      <w:rFonts w:ascii="Segoe UI" w:hAnsi="Segoe UI" w:cs="Segoe UI"/>
      <w:sz w:val="18"/>
      <w:szCs w:val="18"/>
    </w:rPr>
  </w:style>
  <w:style w:type="table" w:styleId="TableGrid">
    <w:name w:val="Table Grid"/>
    <w:basedOn w:val="TableNormal"/>
    <w:uiPriority w:val="39"/>
    <w:rsid w:val="00853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oolbar">
    <w:name w:val="in-toolbar"/>
    <w:basedOn w:val="DefaultParagraphFont"/>
    <w:rsid w:val="004F7CD9"/>
  </w:style>
  <w:style w:type="paragraph" w:styleId="Header">
    <w:name w:val="header"/>
    <w:basedOn w:val="Normal"/>
    <w:link w:val="HeaderChar"/>
    <w:uiPriority w:val="99"/>
    <w:unhideWhenUsed/>
    <w:rsid w:val="004E3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82C"/>
  </w:style>
  <w:style w:type="paragraph" w:styleId="Footer">
    <w:name w:val="footer"/>
    <w:basedOn w:val="Normal"/>
    <w:link w:val="FooterChar"/>
    <w:uiPriority w:val="99"/>
    <w:unhideWhenUsed/>
    <w:rsid w:val="004E3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82C"/>
  </w:style>
  <w:style w:type="paragraph" w:styleId="NoSpacing">
    <w:name w:val="No Spacing"/>
    <w:uiPriority w:val="1"/>
    <w:qFormat/>
    <w:rsid w:val="004E382C"/>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6155">
      <w:bodyDiv w:val="1"/>
      <w:marLeft w:val="0"/>
      <w:marRight w:val="0"/>
      <w:marTop w:val="0"/>
      <w:marBottom w:val="0"/>
      <w:divBdr>
        <w:top w:val="none" w:sz="0" w:space="0" w:color="auto"/>
        <w:left w:val="none" w:sz="0" w:space="0" w:color="auto"/>
        <w:bottom w:val="none" w:sz="0" w:space="0" w:color="auto"/>
        <w:right w:val="none" w:sz="0" w:space="0" w:color="auto"/>
      </w:divBdr>
    </w:div>
    <w:div w:id="70978867">
      <w:bodyDiv w:val="1"/>
      <w:marLeft w:val="0"/>
      <w:marRight w:val="0"/>
      <w:marTop w:val="0"/>
      <w:marBottom w:val="0"/>
      <w:divBdr>
        <w:top w:val="none" w:sz="0" w:space="0" w:color="auto"/>
        <w:left w:val="none" w:sz="0" w:space="0" w:color="auto"/>
        <w:bottom w:val="none" w:sz="0" w:space="0" w:color="auto"/>
        <w:right w:val="none" w:sz="0" w:space="0" w:color="auto"/>
      </w:divBdr>
    </w:div>
    <w:div w:id="119765270">
      <w:bodyDiv w:val="1"/>
      <w:marLeft w:val="0"/>
      <w:marRight w:val="0"/>
      <w:marTop w:val="0"/>
      <w:marBottom w:val="0"/>
      <w:divBdr>
        <w:top w:val="none" w:sz="0" w:space="0" w:color="auto"/>
        <w:left w:val="none" w:sz="0" w:space="0" w:color="auto"/>
        <w:bottom w:val="none" w:sz="0" w:space="0" w:color="auto"/>
        <w:right w:val="none" w:sz="0" w:space="0" w:color="auto"/>
      </w:divBdr>
    </w:div>
    <w:div w:id="232085121">
      <w:bodyDiv w:val="1"/>
      <w:marLeft w:val="0"/>
      <w:marRight w:val="0"/>
      <w:marTop w:val="0"/>
      <w:marBottom w:val="0"/>
      <w:divBdr>
        <w:top w:val="none" w:sz="0" w:space="0" w:color="auto"/>
        <w:left w:val="none" w:sz="0" w:space="0" w:color="auto"/>
        <w:bottom w:val="none" w:sz="0" w:space="0" w:color="auto"/>
        <w:right w:val="none" w:sz="0" w:space="0" w:color="auto"/>
      </w:divBdr>
    </w:div>
    <w:div w:id="271205084">
      <w:bodyDiv w:val="1"/>
      <w:marLeft w:val="0"/>
      <w:marRight w:val="0"/>
      <w:marTop w:val="0"/>
      <w:marBottom w:val="0"/>
      <w:divBdr>
        <w:top w:val="none" w:sz="0" w:space="0" w:color="auto"/>
        <w:left w:val="none" w:sz="0" w:space="0" w:color="auto"/>
        <w:bottom w:val="none" w:sz="0" w:space="0" w:color="auto"/>
        <w:right w:val="none" w:sz="0" w:space="0" w:color="auto"/>
      </w:divBdr>
      <w:divsChild>
        <w:div w:id="350376906">
          <w:marLeft w:val="0"/>
          <w:marRight w:val="0"/>
          <w:marTop w:val="0"/>
          <w:marBottom w:val="0"/>
          <w:divBdr>
            <w:top w:val="none" w:sz="0" w:space="0" w:color="auto"/>
            <w:left w:val="none" w:sz="0" w:space="0" w:color="auto"/>
            <w:bottom w:val="none" w:sz="0" w:space="0" w:color="auto"/>
            <w:right w:val="none" w:sz="0" w:space="0" w:color="auto"/>
          </w:divBdr>
          <w:divsChild>
            <w:div w:id="1324041121">
              <w:marLeft w:val="0"/>
              <w:marRight w:val="0"/>
              <w:marTop w:val="0"/>
              <w:marBottom w:val="0"/>
              <w:divBdr>
                <w:top w:val="none" w:sz="0" w:space="0" w:color="auto"/>
                <w:left w:val="none" w:sz="0" w:space="0" w:color="auto"/>
                <w:bottom w:val="none" w:sz="0" w:space="0" w:color="auto"/>
                <w:right w:val="none" w:sz="0" w:space="0" w:color="auto"/>
              </w:divBdr>
              <w:divsChild>
                <w:div w:id="544371782">
                  <w:marLeft w:val="0"/>
                  <w:marRight w:val="0"/>
                  <w:marTop w:val="0"/>
                  <w:marBottom w:val="0"/>
                  <w:divBdr>
                    <w:top w:val="none" w:sz="0" w:space="0" w:color="auto"/>
                    <w:left w:val="none" w:sz="0" w:space="0" w:color="auto"/>
                    <w:bottom w:val="none" w:sz="0" w:space="0" w:color="auto"/>
                    <w:right w:val="none" w:sz="0" w:space="0" w:color="auto"/>
                  </w:divBdr>
                </w:div>
              </w:divsChild>
            </w:div>
            <w:div w:id="2731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3207">
      <w:bodyDiv w:val="1"/>
      <w:marLeft w:val="0"/>
      <w:marRight w:val="0"/>
      <w:marTop w:val="0"/>
      <w:marBottom w:val="0"/>
      <w:divBdr>
        <w:top w:val="none" w:sz="0" w:space="0" w:color="auto"/>
        <w:left w:val="none" w:sz="0" w:space="0" w:color="auto"/>
        <w:bottom w:val="none" w:sz="0" w:space="0" w:color="auto"/>
        <w:right w:val="none" w:sz="0" w:space="0" w:color="auto"/>
      </w:divBdr>
    </w:div>
    <w:div w:id="390274522">
      <w:bodyDiv w:val="1"/>
      <w:marLeft w:val="0"/>
      <w:marRight w:val="0"/>
      <w:marTop w:val="0"/>
      <w:marBottom w:val="0"/>
      <w:divBdr>
        <w:top w:val="none" w:sz="0" w:space="0" w:color="auto"/>
        <w:left w:val="none" w:sz="0" w:space="0" w:color="auto"/>
        <w:bottom w:val="none" w:sz="0" w:space="0" w:color="auto"/>
        <w:right w:val="none" w:sz="0" w:space="0" w:color="auto"/>
      </w:divBdr>
    </w:div>
    <w:div w:id="424618989">
      <w:bodyDiv w:val="1"/>
      <w:marLeft w:val="0"/>
      <w:marRight w:val="0"/>
      <w:marTop w:val="0"/>
      <w:marBottom w:val="0"/>
      <w:divBdr>
        <w:top w:val="none" w:sz="0" w:space="0" w:color="auto"/>
        <w:left w:val="none" w:sz="0" w:space="0" w:color="auto"/>
        <w:bottom w:val="none" w:sz="0" w:space="0" w:color="auto"/>
        <w:right w:val="none" w:sz="0" w:space="0" w:color="auto"/>
      </w:divBdr>
      <w:divsChild>
        <w:div w:id="1639455163">
          <w:marLeft w:val="0"/>
          <w:marRight w:val="108"/>
          <w:marTop w:val="108"/>
          <w:marBottom w:val="108"/>
          <w:divBdr>
            <w:top w:val="none" w:sz="0" w:space="0" w:color="auto"/>
            <w:left w:val="none" w:sz="0" w:space="0" w:color="auto"/>
            <w:bottom w:val="none" w:sz="0" w:space="0" w:color="auto"/>
            <w:right w:val="none" w:sz="0" w:space="0" w:color="auto"/>
          </w:divBdr>
          <w:divsChild>
            <w:div w:id="1008674711">
              <w:marLeft w:val="0"/>
              <w:marRight w:val="0"/>
              <w:marTop w:val="0"/>
              <w:marBottom w:val="0"/>
              <w:divBdr>
                <w:top w:val="none" w:sz="0" w:space="0" w:color="auto"/>
                <w:left w:val="none" w:sz="0" w:space="0" w:color="auto"/>
                <w:bottom w:val="none" w:sz="0" w:space="0" w:color="auto"/>
                <w:right w:val="none" w:sz="0" w:space="0" w:color="auto"/>
              </w:divBdr>
              <w:divsChild>
                <w:div w:id="1142386130">
                  <w:marLeft w:val="0"/>
                  <w:marRight w:val="0"/>
                  <w:marTop w:val="0"/>
                  <w:marBottom w:val="0"/>
                  <w:divBdr>
                    <w:top w:val="none" w:sz="0" w:space="0" w:color="auto"/>
                    <w:left w:val="none" w:sz="0" w:space="0" w:color="auto"/>
                    <w:bottom w:val="none" w:sz="0" w:space="0" w:color="auto"/>
                    <w:right w:val="none" w:sz="0" w:space="0" w:color="auto"/>
                  </w:divBdr>
                  <w:divsChild>
                    <w:div w:id="361831431">
                      <w:marLeft w:val="0"/>
                      <w:marRight w:val="0"/>
                      <w:marTop w:val="0"/>
                      <w:marBottom w:val="0"/>
                      <w:divBdr>
                        <w:top w:val="none" w:sz="0" w:space="0" w:color="auto"/>
                        <w:left w:val="none" w:sz="0" w:space="0" w:color="auto"/>
                        <w:bottom w:val="none" w:sz="0" w:space="0" w:color="auto"/>
                        <w:right w:val="none" w:sz="0" w:space="0" w:color="auto"/>
                      </w:divBdr>
                      <w:divsChild>
                        <w:div w:id="7006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51363">
      <w:bodyDiv w:val="1"/>
      <w:marLeft w:val="0"/>
      <w:marRight w:val="0"/>
      <w:marTop w:val="0"/>
      <w:marBottom w:val="0"/>
      <w:divBdr>
        <w:top w:val="none" w:sz="0" w:space="0" w:color="auto"/>
        <w:left w:val="none" w:sz="0" w:space="0" w:color="auto"/>
        <w:bottom w:val="none" w:sz="0" w:space="0" w:color="auto"/>
        <w:right w:val="none" w:sz="0" w:space="0" w:color="auto"/>
      </w:divBdr>
    </w:div>
    <w:div w:id="492641979">
      <w:bodyDiv w:val="1"/>
      <w:marLeft w:val="0"/>
      <w:marRight w:val="0"/>
      <w:marTop w:val="0"/>
      <w:marBottom w:val="0"/>
      <w:divBdr>
        <w:top w:val="none" w:sz="0" w:space="0" w:color="auto"/>
        <w:left w:val="none" w:sz="0" w:space="0" w:color="auto"/>
        <w:bottom w:val="none" w:sz="0" w:space="0" w:color="auto"/>
        <w:right w:val="none" w:sz="0" w:space="0" w:color="auto"/>
      </w:divBdr>
    </w:div>
    <w:div w:id="700132243">
      <w:bodyDiv w:val="1"/>
      <w:marLeft w:val="0"/>
      <w:marRight w:val="0"/>
      <w:marTop w:val="0"/>
      <w:marBottom w:val="0"/>
      <w:divBdr>
        <w:top w:val="none" w:sz="0" w:space="0" w:color="auto"/>
        <w:left w:val="none" w:sz="0" w:space="0" w:color="auto"/>
        <w:bottom w:val="none" w:sz="0" w:space="0" w:color="auto"/>
        <w:right w:val="none" w:sz="0" w:space="0" w:color="auto"/>
      </w:divBdr>
      <w:divsChild>
        <w:div w:id="1435662022">
          <w:marLeft w:val="0"/>
          <w:marRight w:val="0"/>
          <w:marTop w:val="0"/>
          <w:marBottom w:val="0"/>
          <w:divBdr>
            <w:top w:val="none" w:sz="0" w:space="0" w:color="auto"/>
            <w:left w:val="none" w:sz="0" w:space="0" w:color="auto"/>
            <w:bottom w:val="none" w:sz="0" w:space="0" w:color="auto"/>
            <w:right w:val="none" w:sz="0" w:space="0" w:color="auto"/>
          </w:divBdr>
          <w:divsChild>
            <w:div w:id="1498614613">
              <w:marLeft w:val="0"/>
              <w:marRight w:val="0"/>
              <w:marTop w:val="0"/>
              <w:marBottom w:val="0"/>
              <w:divBdr>
                <w:top w:val="none" w:sz="0" w:space="0" w:color="auto"/>
                <w:left w:val="none" w:sz="0" w:space="0" w:color="auto"/>
                <w:bottom w:val="none" w:sz="0" w:space="0" w:color="auto"/>
                <w:right w:val="none" w:sz="0" w:space="0" w:color="auto"/>
              </w:divBdr>
              <w:divsChild>
                <w:div w:id="933905315">
                  <w:marLeft w:val="0"/>
                  <w:marRight w:val="0"/>
                  <w:marTop w:val="0"/>
                  <w:marBottom w:val="0"/>
                  <w:divBdr>
                    <w:top w:val="none" w:sz="0" w:space="0" w:color="auto"/>
                    <w:left w:val="none" w:sz="0" w:space="0" w:color="auto"/>
                    <w:bottom w:val="none" w:sz="0" w:space="0" w:color="auto"/>
                    <w:right w:val="none" w:sz="0" w:space="0" w:color="auto"/>
                  </w:divBdr>
                </w:div>
              </w:divsChild>
            </w:div>
            <w:div w:id="9991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523">
      <w:bodyDiv w:val="1"/>
      <w:marLeft w:val="0"/>
      <w:marRight w:val="0"/>
      <w:marTop w:val="0"/>
      <w:marBottom w:val="0"/>
      <w:divBdr>
        <w:top w:val="none" w:sz="0" w:space="0" w:color="auto"/>
        <w:left w:val="none" w:sz="0" w:space="0" w:color="auto"/>
        <w:bottom w:val="none" w:sz="0" w:space="0" w:color="auto"/>
        <w:right w:val="none" w:sz="0" w:space="0" w:color="auto"/>
      </w:divBdr>
      <w:divsChild>
        <w:div w:id="704645452">
          <w:marLeft w:val="0"/>
          <w:marRight w:val="0"/>
          <w:marTop w:val="0"/>
          <w:marBottom w:val="0"/>
          <w:divBdr>
            <w:top w:val="none" w:sz="0" w:space="0" w:color="auto"/>
            <w:left w:val="none" w:sz="0" w:space="0" w:color="auto"/>
            <w:bottom w:val="none" w:sz="0" w:space="0" w:color="auto"/>
            <w:right w:val="none" w:sz="0" w:space="0" w:color="auto"/>
          </w:divBdr>
          <w:divsChild>
            <w:div w:id="1527258073">
              <w:marLeft w:val="0"/>
              <w:marRight w:val="0"/>
              <w:marTop w:val="0"/>
              <w:marBottom w:val="0"/>
              <w:divBdr>
                <w:top w:val="none" w:sz="0" w:space="0" w:color="auto"/>
                <w:left w:val="none" w:sz="0" w:space="0" w:color="auto"/>
                <w:bottom w:val="none" w:sz="0" w:space="0" w:color="auto"/>
                <w:right w:val="none" w:sz="0" w:space="0" w:color="auto"/>
              </w:divBdr>
              <w:divsChild>
                <w:div w:id="2083869174">
                  <w:marLeft w:val="0"/>
                  <w:marRight w:val="0"/>
                  <w:marTop w:val="0"/>
                  <w:marBottom w:val="0"/>
                  <w:divBdr>
                    <w:top w:val="none" w:sz="0" w:space="0" w:color="auto"/>
                    <w:left w:val="none" w:sz="0" w:space="0" w:color="auto"/>
                    <w:bottom w:val="none" w:sz="0" w:space="0" w:color="auto"/>
                    <w:right w:val="none" w:sz="0" w:space="0" w:color="auto"/>
                  </w:divBdr>
                </w:div>
              </w:divsChild>
            </w:div>
            <w:div w:id="18312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0817">
      <w:bodyDiv w:val="1"/>
      <w:marLeft w:val="0"/>
      <w:marRight w:val="0"/>
      <w:marTop w:val="0"/>
      <w:marBottom w:val="0"/>
      <w:divBdr>
        <w:top w:val="none" w:sz="0" w:space="0" w:color="auto"/>
        <w:left w:val="none" w:sz="0" w:space="0" w:color="auto"/>
        <w:bottom w:val="none" w:sz="0" w:space="0" w:color="auto"/>
        <w:right w:val="none" w:sz="0" w:space="0" w:color="auto"/>
      </w:divBdr>
      <w:divsChild>
        <w:div w:id="570693965">
          <w:marLeft w:val="0"/>
          <w:marRight w:val="0"/>
          <w:marTop w:val="0"/>
          <w:marBottom w:val="0"/>
          <w:divBdr>
            <w:top w:val="none" w:sz="0" w:space="0" w:color="auto"/>
            <w:left w:val="none" w:sz="0" w:space="0" w:color="auto"/>
            <w:bottom w:val="none" w:sz="0" w:space="0" w:color="auto"/>
            <w:right w:val="none" w:sz="0" w:space="0" w:color="auto"/>
          </w:divBdr>
          <w:divsChild>
            <w:div w:id="1776443898">
              <w:marLeft w:val="0"/>
              <w:marRight w:val="0"/>
              <w:marTop w:val="0"/>
              <w:marBottom w:val="0"/>
              <w:divBdr>
                <w:top w:val="none" w:sz="0" w:space="0" w:color="auto"/>
                <w:left w:val="none" w:sz="0" w:space="0" w:color="auto"/>
                <w:bottom w:val="none" w:sz="0" w:space="0" w:color="auto"/>
                <w:right w:val="none" w:sz="0" w:space="0" w:color="auto"/>
              </w:divBdr>
              <w:divsChild>
                <w:div w:id="1718821900">
                  <w:marLeft w:val="0"/>
                  <w:marRight w:val="0"/>
                  <w:marTop w:val="0"/>
                  <w:marBottom w:val="0"/>
                  <w:divBdr>
                    <w:top w:val="none" w:sz="0" w:space="0" w:color="auto"/>
                    <w:left w:val="none" w:sz="0" w:space="0" w:color="auto"/>
                    <w:bottom w:val="none" w:sz="0" w:space="0" w:color="auto"/>
                    <w:right w:val="none" w:sz="0" w:space="0" w:color="auto"/>
                  </w:divBdr>
                </w:div>
              </w:divsChild>
            </w:div>
            <w:div w:id="13890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38648">
      <w:bodyDiv w:val="1"/>
      <w:marLeft w:val="0"/>
      <w:marRight w:val="0"/>
      <w:marTop w:val="0"/>
      <w:marBottom w:val="0"/>
      <w:divBdr>
        <w:top w:val="none" w:sz="0" w:space="0" w:color="auto"/>
        <w:left w:val="none" w:sz="0" w:space="0" w:color="auto"/>
        <w:bottom w:val="none" w:sz="0" w:space="0" w:color="auto"/>
        <w:right w:val="none" w:sz="0" w:space="0" w:color="auto"/>
      </w:divBdr>
    </w:div>
    <w:div w:id="1091974990">
      <w:bodyDiv w:val="1"/>
      <w:marLeft w:val="0"/>
      <w:marRight w:val="0"/>
      <w:marTop w:val="0"/>
      <w:marBottom w:val="0"/>
      <w:divBdr>
        <w:top w:val="none" w:sz="0" w:space="0" w:color="auto"/>
        <w:left w:val="none" w:sz="0" w:space="0" w:color="auto"/>
        <w:bottom w:val="none" w:sz="0" w:space="0" w:color="auto"/>
        <w:right w:val="none" w:sz="0" w:space="0" w:color="auto"/>
      </w:divBdr>
    </w:div>
    <w:div w:id="1133905826">
      <w:bodyDiv w:val="1"/>
      <w:marLeft w:val="0"/>
      <w:marRight w:val="0"/>
      <w:marTop w:val="0"/>
      <w:marBottom w:val="0"/>
      <w:divBdr>
        <w:top w:val="none" w:sz="0" w:space="0" w:color="auto"/>
        <w:left w:val="none" w:sz="0" w:space="0" w:color="auto"/>
        <w:bottom w:val="none" w:sz="0" w:space="0" w:color="auto"/>
        <w:right w:val="none" w:sz="0" w:space="0" w:color="auto"/>
      </w:divBdr>
    </w:div>
    <w:div w:id="1322271704">
      <w:bodyDiv w:val="1"/>
      <w:marLeft w:val="0"/>
      <w:marRight w:val="0"/>
      <w:marTop w:val="0"/>
      <w:marBottom w:val="0"/>
      <w:divBdr>
        <w:top w:val="none" w:sz="0" w:space="0" w:color="auto"/>
        <w:left w:val="none" w:sz="0" w:space="0" w:color="auto"/>
        <w:bottom w:val="none" w:sz="0" w:space="0" w:color="auto"/>
        <w:right w:val="none" w:sz="0" w:space="0" w:color="auto"/>
      </w:divBdr>
    </w:div>
    <w:div w:id="1502282268">
      <w:bodyDiv w:val="1"/>
      <w:marLeft w:val="0"/>
      <w:marRight w:val="0"/>
      <w:marTop w:val="0"/>
      <w:marBottom w:val="0"/>
      <w:divBdr>
        <w:top w:val="none" w:sz="0" w:space="0" w:color="auto"/>
        <w:left w:val="none" w:sz="0" w:space="0" w:color="auto"/>
        <w:bottom w:val="none" w:sz="0" w:space="0" w:color="auto"/>
        <w:right w:val="none" w:sz="0" w:space="0" w:color="auto"/>
      </w:divBdr>
    </w:div>
    <w:div w:id="1870407884">
      <w:bodyDiv w:val="1"/>
      <w:marLeft w:val="0"/>
      <w:marRight w:val="0"/>
      <w:marTop w:val="0"/>
      <w:marBottom w:val="0"/>
      <w:divBdr>
        <w:top w:val="none" w:sz="0" w:space="0" w:color="auto"/>
        <w:left w:val="none" w:sz="0" w:space="0" w:color="auto"/>
        <w:bottom w:val="none" w:sz="0" w:space="0" w:color="auto"/>
        <w:right w:val="none" w:sz="0" w:space="0" w:color="auto"/>
      </w:divBdr>
    </w:div>
    <w:div w:id="1874264814">
      <w:bodyDiv w:val="1"/>
      <w:marLeft w:val="0"/>
      <w:marRight w:val="0"/>
      <w:marTop w:val="0"/>
      <w:marBottom w:val="0"/>
      <w:divBdr>
        <w:top w:val="none" w:sz="0" w:space="0" w:color="auto"/>
        <w:left w:val="none" w:sz="0" w:space="0" w:color="auto"/>
        <w:bottom w:val="none" w:sz="0" w:space="0" w:color="auto"/>
        <w:right w:val="none" w:sz="0" w:space="0" w:color="auto"/>
      </w:divBdr>
    </w:div>
    <w:div w:id="1898011379">
      <w:bodyDiv w:val="1"/>
      <w:marLeft w:val="0"/>
      <w:marRight w:val="0"/>
      <w:marTop w:val="0"/>
      <w:marBottom w:val="0"/>
      <w:divBdr>
        <w:top w:val="none" w:sz="0" w:space="0" w:color="auto"/>
        <w:left w:val="none" w:sz="0" w:space="0" w:color="auto"/>
        <w:bottom w:val="none" w:sz="0" w:space="0" w:color="auto"/>
        <w:right w:val="none" w:sz="0" w:space="0" w:color="auto"/>
      </w:divBdr>
    </w:div>
    <w:div w:id="1904873318">
      <w:bodyDiv w:val="1"/>
      <w:marLeft w:val="0"/>
      <w:marRight w:val="0"/>
      <w:marTop w:val="0"/>
      <w:marBottom w:val="0"/>
      <w:divBdr>
        <w:top w:val="none" w:sz="0" w:space="0" w:color="auto"/>
        <w:left w:val="none" w:sz="0" w:space="0" w:color="auto"/>
        <w:bottom w:val="none" w:sz="0" w:space="0" w:color="auto"/>
        <w:right w:val="none" w:sz="0" w:space="0" w:color="auto"/>
      </w:divBdr>
    </w:div>
    <w:div w:id="1921325800">
      <w:bodyDiv w:val="1"/>
      <w:marLeft w:val="0"/>
      <w:marRight w:val="0"/>
      <w:marTop w:val="0"/>
      <w:marBottom w:val="0"/>
      <w:divBdr>
        <w:top w:val="none" w:sz="0" w:space="0" w:color="auto"/>
        <w:left w:val="none" w:sz="0" w:space="0" w:color="auto"/>
        <w:bottom w:val="none" w:sz="0" w:space="0" w:color="auto"/>
        <w:right w:val="none" w:sz="0" w:space="0" w:color="auto"/>
      </w:divBdr>
    </w:div>
    <w:div w:id="20625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bs1407054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ooks.google.com.ph/books/about/Research_Methods_For_Business.html?id=Ko6bCgAAQBAJ&amp;redir_es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2096531124122745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177/0272431622110152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C3F79-3DA1-4748-9EC3-5EE1FFF7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5364</Words>
  <Characters>30577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CAILING</dc:creator>
  <cp:keywords/>
  <dc:description/>
  <cp:lastModifiedBy>qwert</cp:lastModifiedBy>
  <cp:revision>4</cp:revision>
  <cp:lastPrinted>2025-10-03T02:00:00Z</cp:lastPrinted>
  <dcterms:created xsi:type="dcterms:W3CDTF">2026-03-22T01:03:00Z</dcterms:created>
  <dcterms:modified xsi:type="dcterms:W3CDTF">2026-03-23T08:54:00Z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65c4cadf-e7a0-4af9-8141-f7501ef20899</vt:lpwstr>
  </property>
</Properties>
</file>