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29" w:rsidRDefault="00E34B29" w:rsidP="00E34B29">
      <w:pPr>
        <w:pStyle w:val="Heading2"/>
        <w:spacing w:line="256" w:lineRule="auto"/>
        <w:ind w:left="169" w:right="310" w:firstLine="0"/>
        <w:jc w:val="center"/>
      </w:pPr>
      <w:r>
        <w:t xml:space="preserve">LIGHT WEIGHT </w:t>
      </w:r>
      <w:proofErr w:type="gramStart"/>
      <w:r>
        <w:t>CONCRETE(</w:t>
      </w:r>
      <w:proofErr w:type="gramEnd"/>
      <w:r>
        <w:t>PARTIAL REPLACEMENT OF COARSE AGGREGATE USING RECYCLED TYRES)</w:t>
      </w:r>
    </w:p>
    <w:p w:rsidR="00E34B29" w:rsidRDefault="00E34B29" w:rsidP="00E34B29">
      <w:pPr>
        <w:pBdr>
          <w:bottom w:val="single" w:sz="6" w:space="1" w:color="auto"/>
        </w:pBdr>
        <w:spacing w:before="188"/>
        <w:ind w:left="171" w:right="311"/>
        <w:jc w:val="center"/>
        <w:rPr>
          <w:color w:val="4472C4" w:themeColor="accent1"/>
          <w:spacing w:val="-2"/>
          <w:sz w:val="24"/>
          <w:u w:val="single" w:color="0462C1"/>
        </w:rPr>
      </w:pPr>
      <w:bookmarkStart w:id="0" w:name="_GoBack"/>
      <w:bookmarkEnd w:id="0"/>
    </w:p>
    <w:p w:rsidR="00E34B29" w:rsidRPr="0051790C" w:rsidRDefault="00E34B29" w:rsidP="00E34B29">
      <w:pPr>
        <w:pBdr>
          <w:bottom w:val="single" w:sz="6" w:space="1" w:color="auto"/>
        </w:pBdr>
        <w:spacing w:before="188"/>
        <w:ind w:right="311"/>
        <w:rPr>
          <w:b/>
          <w:sz w:val="24"/>
        </w:rPr>
      </w:pPr>
      <w:proofErr w:type="gramStart"/>
      <w:r w:rsidRPr="0051790C">
        <w:rPr>
          <w:b/>
          <w:sz w:val="24"/>
        </w:rPr>
        <w:t>Abstract :</w:t>
      </w:r>
      <w:r w:rsidRPr="0051790C">
        <w:rPr>
          <w:b/>
          <w:sz w:val="24"/>
          <w:szCs w:val="24"/>
        </w:rPr>
        <w:t>The</w:t>
      </w:r>
      <w:proofErr w:type="gramEnd"/>
      <w:r w:rsidRPr="0051790C">
        <w:rPr>
          <w:b/>
          <w:sz w:val="24"/>
          <w:szCs w:val="24"/>
        </w:rPr>
        <w:t xml:space="preserve"> increasing generation of waste </w:t>
      </w:r>
      <w:proofErr w:type="spellStart"/>
      <w:r w:rsidRPr="0051790C">
        <w:rPr>
          <w:b/>
          <w:sz w:val="24"/>
          <w:szCs w:val="24"/>
        </w:rPr>
        <w:t>tyres</w:t>
      </w:r>
      <w:proofErr w:type="spellEnd"/>
      <w:r w:rsidRPr="0051790C">
        <w:rPr>
          <w:b/>
          <w:sz w:val="24"/>
          <w:szCs w:val="24"/>
        </w:rPr>
        <w:t xml:space="preserve"> has emerged as a significant environmental challenge, necessitating sustainable methods for their disposal and reuse. One promising approach is the incorporation of recycled </w:t>
      </w:r>
      <w:proofErr w:type="spellStart"/>
      <w:r w:rsidRPr="0051790C">
        <w:rPr>
          <w:b/>
          <w:sz w:val="24"/>
          <w:szCs w:val="24"/>
        </w:rPr>
        <w:t>tyre</w:t>
      </w:r>
      <w:proofErr w:type="spellEnd"/>
      <w:r w:rsidRPr="0051790C">
        <w:rPr>
          <w:b/>
          <w:sz w:val="24"/>
          <w:szCs w:val="24"/>
        </w:rPr>
        <w:t xml:space="preserve"> aggregates into concrete production to develop lightweight and eco-friendly construction materials. This study investigates the effect of partial replacement of natural coarse aggregates with recycled </w:t>
      </w:r>
      <w:proofErr w:type="spellStart"/>
      <w:r w:rsidRPr="0051790C">
        <w:rPr>
          <w:b/>
          <w:sz w:val="24"/>
          <w:szCs w:val="24"/>
        </w:rPr>
        <w:t>tyre</w:t>
      </w:r>
      <w:proofErr w:type="spellEnd"/>
      <w:r w:rsidRPr="0051790C">
        <w:rPr>
          <w:b/>
          <w:sz w:val="24"/>
          <w:szCs w:val="24"/>
        </w:rPr>
        <w:t xml:space="preserve"> chips in lightweight concrete. Experimental work was carried out with varying percentages of </w:t>
      </w:r>
      <w:proofErr w:type="spellStart"/>
      <w:r w:rsidRPr="0051790C">
        <w:rPr>
          <w:b/>
          <w:sz w:val="24"/>
          <w:szCs w:val="24"/>
        </w:rPr>
        <w:t>tyre</w:t>
      </w:r>
      <w:proofErr w:type="spellEnd"/>
      <w:r w:rsidRPr="0051790C">
        <w:rPr>
          <w:b/>
          <w:sz w:val="24"/>
          <w:szCs w:val="24"/>
        </w:rPr>
        <w:t xml:space="preserve"> replacement to evaluate fresh and hardened properties, including density, workability, compressive strength, and impact resistance. The results demonstrate that although the inclusion of </w:t>
      </w:r>
      <w:proofErr w:type="spellStart"/>
      <w:r w:rsidRPr="0051790C">
        <w:rPr>
          <w:b/>
          <w:sz w:val="24"/>
          <w:szCs w:val="24"/>
        </w:rPr>
        <w:t>tyre</w:t>
      </w:r>
      <w:proofErr w:type="spellEnd"/>
      <w:r w:rsidRPr="0051790C">
        <w:rPr>
          <w:b/>
          <w:sz w:val="24"/>
          <w:szCs w:val="24"/>
        </w:rPr>
        <w:t xml:space="preserve"> aggregates leads to a reduction in compressive strength compared to conventional concrete, it significantly improves ductility, energy absorption, and weight reduction. These findings suggest that recycled </w:t>
      </w:r>
      <w:proofErr w:type="spellStart"/>
      <w:r w:rsidRPr="0051790C">
        <w:rPr>
          <w:b/>
          <w:sz w:val="24"/>
          <w:szCs w:val="24"/>
        </w:rPr>
        <w:t>tyre</w:t>
      </w:r>
      <w:proofErr w:type="spellEnd"/>
      <w:r w:rsidRPr="0051790C">
        <w:rPr>
          <w:b/>
          <w:sz w:val="24"/>
          <w:szCs w:val="24"/>
        </w:rPr>
        <w:t>-based lightweight concrete offers potential for application in non-load-bearing structural elements, pavements, and impact-resistant construction, thereby promoting resource conservation and environmental sustainability</w:t>
      </w:r>
      <w:r w:rsidRPr="0051790C">
        <w:rPr>
          <w:b/>
        </w:rPr>
        <w:t>.</w:t>
      </w:r>
      <w:r w:rsidRPr="0051790C">
        <w:rPr>
          <w:b/>
          <w:sz w:val="24"/>
        </w:rPr>
        <w:t xml:space="preserve"> An attempt has been made to check the possibility of reuse of recycled </w:t>
      </w:r>
      <w:proofErr w:type="spellStart"/>
      <w:r w:rsidRPr="0051790C">
        <w:rPr>
          <w:b/>
          <w:sz w:val="24"/>
        </w:rPr>
        <w:t>tyres</w:t>
      </w:r>
      <w:proofErr w:type="spellEnd"/>
      <w:r w:rsidRPr="0051790C">
        <w:rPr>
          <w:b/>
          <w:sz w:val="24"/>
        </w:rPr>
        <w:t xml:space="preserve"> in Light Weight  Concrete by investigating compressive strength of M25 grade plain concrete </w:t>
      </w:r>
      <w:proofErr w:type="spellStart"/>
      <w:r w:rsidRPr="0051790C">
        <w:rPr>
          <w:b/>
          <w:sz w:val="24"/>
        </w:rPr>
        <w:t>andcompressive</w:t>
      </w:r>
      <w:proofErr w:type="spellEnd"/>
      <w:r w:rsidRPr="0051790C">
        <w:rPr>
          <w:b/>
          <w:sz w:val="24"/>
        </w:rPr>
        <w:t xml:space="preserve"> </w:t>
      </w:r>
      <w:proofErr w:type="spellStart"/>
      <w:r w:rsidRPr="0051790C">
        <w:rPr>
          <w:b/>
          <w:sz w:val="24"/>
        </w:rPr>
        <w:t>behaviour</w:t>
      </w:r>
      <w:proofErr w:type="spellEnd"/>
      <w:r w:rsidRPr="0051790C">
        <w:rPr>
          <w:b/>
          <w:sz w:val="24"/>
        </w:rPr>
        <w:t xml:space="preserve"> of RC member for 20 and 30% replacement by recycled </w:t>
      </w:r>
      <w:proofErr w:type="spellStart"/>
      <w:r w:rsidRPr="0051790C">
        <w:rPr>
          <w:b/>
          <w:sz w:val="24"/>
        </w:rPr>
        <w:t>tyres</w:t>
      </w:r>
      <w:proofErr w:type="spellEnd"/>
      <w:r w:rsidRPr="0051790C">
        <w:rPr>
          <w:b/>
          <w:sz w:val="24"/>
        </w:rPr>
        <w:t>.</w:t>
      </w:r>
    </w:p>
    <w:p w:rsidR="00270AC6" w:rsidRPr="00270AC6" w:rsidRDefault="00270AC6" w:rsidP="00E34B29">
      <w:pPr>
        <w:pBdr>
          <w:bottom w:val="single" w:sz="6" w:space="1" w:color="auto"/>
        </w:pBdr>
        <w:spacing w:before="188"/>
        <w:ind w:right="311"/>
        <w:rPr>
          <w:color w:val="4472C4" w:themeColor="accent1"/>
          <w:spacing w:val="-2"/>
          <w:sz w:val="24"/>
          <w:u w:val="single" w:color="0462C1"/>
        </w:rPr>
      </w:pPr>
    </w:p>
    <w:p w:rsidR="00270AC6" w:rsidRDefault="00270AC6" w:rsidP="00E34B29">
      <w:pPr>
        <w:spacing w:before="188"/>
        <w:ind w:left="171" w:right="311"/>
        <w:rPr>
          <w:i/>
          <w:sz w:val="24"/>
        </w:rPr>
      </w:pPr>
      <w:r>
        <w:rPr>
          <w:b/>
          <w:i/>
          <w:sz w:val="24"/>
        </w:rPr>
        <w:t xml:space="preserve">Keyword: </w:t>
      </w:r>
      <w:r>
        <w:rPr>
          <w:i/>
          <w:sz w:val="24"/>
        </w:rPr>
        <w:t xml:space="preserve">Lightweight Concrete, Compressive strength comparison, Recycled </w:t>
      </w:r>
      <w:proofErr w:type="spellStart"/>
      <w:r>
        <w:rPr>
          <w:i/>
          <w:sz w:val="24"/>
        </w:rPr>
        <w:t>tyre</w:t>
      </w:r>
      <w:proofErr w:type="spellEnd"/>
      <w:r>
        <w:rPr>
          <w:i/>
          <w:sz w:val="24"/>
        </w:rPr>
        <w:t xml:space="preserve"> replacement, Aggregates.</w:t>
      </w:r>
    </w:p>
    <w:p w:rsidR="00270AC6" w:rsidRDefault="00270AC6" w:rsidP="00270AC6">
      <w:pPr>
        <w:pStyle w:val="Heading1"/>
        <w:keepNext w:val="0"/>
        <w:keepLines w:val="0"/>
        <w:numPr>
          <w:ilvl w:val="0"/>
          <w:numId w:val="1"/>
        </w:numPr>
        <w:tabs>
          <w:tab w:val="left" w:pos="1027"/>
        </w:tabs>
        <w:spacing w:before="167"/>
        <w:jc w:val="left"/>
        <w:rPr>
          <w:color w:val="000000" w:themeColor="text1"/>
          <w:spacing w:val="-2"/>
        </w:rPr>
        <w:sectPr w:rsidR="00270AC6" w:rsidSect="003E5543">
          <w:pgSz w:w="11906" w:h="16838"/>
          <w:pgMar w:top="1440" w:right="1440" w:bottom="1440" w:left="1440" w:header="708" w:footer="708" w:gutter="0"/>
          <w:cols w:space="708"/>
          <w:docGrid w:linePitch="360"/>
        </w:sectPr>
      </w:pPr>
    </w:p>
    <w:p w:rsidR="00270AC6" w:rsidRPr="00105602" w:rsidRDefault="00270AC6" w:rsidP="00270AC6">
      <w:pPr>
        <w:pStyle w:val="Heading1"/>
        <w:keepNext w:val="0"/>
        <w:keepLines w:val="0"/>
        <w:numPr>
          <w:ilvl w:val="0"/>
          <w:numId w:val="1"/>
        </w:numPr>
        <w:tabs>
          <w:tab w:val="left" w:pos="1027"/>
        </w:tabs>
        <w:spacing w:before="167"/>
        <w:jc w:val="left"/>
        <w:rPr>
          <w:color w:val="000000" w:themeColor="text1"/>
          <w:sz w:val="24"/>
          <w:szCs w:val="24"/>
        </w:rPr>
      </w:pPr>
      <w:r w:rsidRPr="00105602">
        <w:rPr>
          <w:color w:val="000000" w:themeColor="text1"/>
          <w:spacing w:val="-2"/>
          <w:sz w:val="24"/>
          <w:szCs w:val="24"/>
        </w:rPr>
        <w:lastRenderedPageBreak/>
        <w:t>INTRODUCTION</w:t>
      </w:r>
    </w:p>
    <w:p w:rsidR="00270AC6" w:rsidRDefault="00270AC6" w:rsidP="00270AC6">
      <w:pPr>
        <w:pStyle w:val="NormalWeb"/>
        <w:ind w:left="1027"/>
        <w:jc w:val="both"/>
      </w:pPr>
      <w:r>
        <w:t xml:space="preserve">Concrete is the most widely used construction material in the world due to its durability, versatility, and cost-effectiveness. However, the increasing demand for natural aggregates in concrete production has led to rapid depletion of natural resources, rising material costs, and adverse environmental impacts. Simultaneously, the disposal of waste tyres has become a significant environmental challenge, as millions of discarded tyres accumulate annually, posing risks of land pollution, fire hazards, and ecological imbalance. These issues have driven researchers </w:t>
      </w:r>
      <w:r>
        <w:lastRenderedPageBreak/>
        <w:t>to explore sustainable alternatives for concrete production by integrating waste materials into its composition.</w:t>
      </w:r>
    </w:p>
    <w:p w:rsidR="00270AC6" w:rsidRDefault="00270AC6" w:rsidP="00270AC6">
      <w:pPr>
        <w:pStyle w:val="NormalWeb"/>
        <w:ind w:left="1027"/>
        <w:jc w:val="both"/>
        <w:sectPr w:rsidR="00270AC6" w:rsidSect="00270AC6">
          <w:type w:val="continuous"/>
          <w:pgSz w:w="11906" w:h="16838"/>
          <w:pgMar w:top="1440" w:right="1440" w:bottom="1440" w:left="1440" w:header="708" w:footer="708" w:gutter="0"/>
          <w:cols w:num="2" w:space="708"/>
          <w:docGrid w:linePitch="360"/>
        </w:sectPr>
      </w:pPr>
      <w:r>
        <w:t xml:space="preserve">Lightweight concrete, which is characterized by reduced density and improved thermal and acoustic properties, has gained considerable attention in sustainable construction. One promising approach involves the partial replacement of natural coarse aggregates with recycled tyre chips. Tyre-derived aggregates not only help in reducing the self-weight of concrete but also contribute to waste management by providing a constructive use for discarded rubber. Furthermore, the incorporation of tyre rubber can enhance certain properties </w:t>
      </w:r>
      <w:r>
        <w:lastRenderedPageBreak/>
        <w:t xml:space="preserve">of concrete, such as impact resistance, energy absorption, and toughness, making it </w:t>
      </w:r>
      <w:r>
        <w:lastRenderedPageBreak/>
        <w:t>suitable for non-structural and specialized structural applications.</w:t>
      </w:r>
    </w:p>
    <w:p w:rsidR="00270AC6" w:rsidRDefault="00270AC6" w:rsidP="00270AC6">
      <w:pPr>
        <w:pStyle w:val="NormalWeb"/>
        <w:ind w:left="1027"/>
        <w:jc w:val="both"/>
      </w:pPr>
      <w:r>
        <w:lastRenderedPageBreak/>
        <w:t>The investigation of recycled tyres in lightweight concrete thus aligns with global sustainability goals by addressing two critical concerns: the reduction of solid waste and the conservation of natural aggregates. By optimizing the proportion of tyre replacement, researchers aim to balance mechanical performance with environmental benefits, paving the way for greener and more resource-efficient construction practices.</w:t>
      </w:r>
    </w:p>
    <w:p w:rsidR="00270AC6" w:rsidRDefault="00270AC6" w:rsidP="00270AC6">
      <w:pPr>
        <w:pStyle w:val="NormalWeb"/>
        <w:ind w:left="1027"/>
        <w:jc w:val="both"/>
      </w:pPr>
    </w:p>
    <w:p w:rsidR="00270AC6" w:rsidRPr="00105602" w:rsidRDefault="00270AC6" w:rsidP="00270AC6">
      <w:pPr>
        <w:pStyle w:val="Heading1"/>
        <w:keepNext w:val="0"/>
        <w:keepLines w:val="0"/>
        <w:numPr>
          <w:ilvl w:val="0"/>
          <w:numId w:val="1"/>
        </w:numPr>
        <w:tabs>
          <w:tab w:val="left" w:pos="1027"/>
          <w:tab w:val="left" w:pos="3861"/>
        </w:tabs>
        <w:spacing w:before="77" w:line="259" w:lineRule="auto"/>
        <w:ind w:right="39" w:hanging="648"/>
        <w:jc w:val="left"/>
        <w:rPr>
          <w:color w:val="auto"/>
          <w:sz w:val="24"/>
          <w:szCs w:val="24"/>
        </w:rPr>
      </w:pPr>
      <w:r w:rsidRPr="00105602">
        <w:rPr>
          <w:color w:val="auto"/>
          <w:sz w:val="24"/>
          <w:szCs w:val="24"/>
        </w:rPr>
        <w:t xml:space="preserve">OBJECTIVES </w:t>
      </w:r>
    </w:p>
    <w:p w:rsidR="00270AC6" w:rsidRDefault="00270AC6" w:rsidP="00270AC6">
      <w:pPr>
        <w:pStyle w:val="ListParagraph"/>
        <w:tabs>
          <w:tab w:val="left" w:pos="1027"/>
          <w:tab w:val="left" w:pos="2298"/>
          <w:tab w:val="left" w:pos="3944"/>
        </w:tabs>
        <w:spacing w:before="4" w:line="256" w:lineRule="auto"/>
        <w:ind w:right="43" w:firstLine="0"/>
        <w:jc w:val="right"/>
        <w:rPr>
          <w:b/>
          <w:sz w:val="24"/>
        </w:rPr>
      </w:pPr>
    </w:p>
    <w:p w:rsidR="00270AC6" w:rsidRPr="009D3B85" w:rsidRDefault="00270AC6" w:rsidP="00270AC6">
      <w:pPr>
        <w:pStyle w:val="NormalWeb"/>
        <w:numPr>
          <w:ilvl w:val="0"/>
          <w:numId w:val="2"/>
        </w:numPr>
        <w:jc w:val="both"/>
      </w:pPr>
      <w:r w:rsidRPr="009D3B85">
        <w:rPr>
          <w:rStyle w:val="Strong"/>
        </w:rPr>
        <w:t>To investigate feasibility</w:t>
      </w:r>
      <w:r w:rsidRPr="009D3B85">
        <w:t xml:space="preserve"> – Assess the potential of using recycled tyre rubber as a partial replacement for natural coarse aggregate in lightweight concrete.</w:t>
      </w:r>
    </w:p>
    <w:p w:rsidR="00270AC6" w:rsidRPr="009D3B85" w:rsidRDefault="00270AC6" w:rsidP="00270AC6">
      <w:pPr>
        <w:pStyle w:val="NormalWeb"/>
        <w:numPr>
          <w:ilvl w:val="0"/>
          <w:numId w:val="2"/>
        </w:numPr>
        <w:jc w:val="both"/>
      </w:pPr>
      <w:r w:rsidRPr="009D3B85">
        <w:rPr>
          <w:rStyle w:val="Strong"/>
        </w:rPr>
        <w:t>To promote sustainability</w:t>
      </w:r>
      <w:r w:rsidRPr="009D3B85">
        <w:t xml:space="preserve"> – Reduce the environmental impact of discarded tyres by recycling them into construction materials, minimizing land pollution and waste accumulation.</w:t>
      </w:r>
    </w:p>
    <w:p w:rsidR="00270AC6" w:rsidRPr="009D3B85" w:rsidRDefault="00270AC6" w:rsidP="00270AC6">
      <w:pPr>
        <w:pStyle w:val="NormalWeb"/>
        <w:numPr>
          <w:ilvl w:val="0"/>
          <w:numId w:val="2"/>
        </w:numPr>
        <w:jc w:val="both"/>
      </w:pPr>
      <w:r w:rsidRPr="009D3B85">
        <w:rPr>
          <w:rStyle w:val="Strong"/>
        </w:rPr>
        <w:t>To study mechanical properties</w:t>
      </w:r>
      <w:r w:rsidRPr="009D3B85">
        <w:t xml:space="preserve"> – Evaluate the effect of tyre aggregate on the compressive strength, flexural strength, and split tensile strength of concrete.</w:t>
      </w:r>
    </w:p>
    <w:p w:rsidR="00270AC6" w:rsidRPr="009D3B85" w:rsidRDefault="00270AC6" w:rsidP="00270AC6">
      <w:pPr>
        <w:pStyle w:val="NormalWeb"/>
        <w:numPr>
          <w:ilvl w:val="0"/>
          <w:numId w:val="2"/>
        </w:numPr>
        <w:jc w:val="both"/>
      </w:pPr>
      <w:r w:rsidRPr="009D3B85">
        <w:rPr>
          <w:rStyle w:val="Strong"/>
        </w:rPr>
        <w:lastRenderedPageBreak/>
        <w:t>To analyze durability performance</w:t>
      </w:r>
      <w:r w:rsidRPr="009D3B85">
        <w:t xml:space="preserve"> – Examine resistance to water absorption, abrasion, shrinkage, and chemical attack when rubber aggregates are incorporated.</w:t>
      </w:r>
    </w:p>
    <w:p w:rsidR="00270AC6" w:rsidRPr="009D3B85" w:rsidRDefault="00270AC6" w:rsidP="00270AC6">
      <w:pPr>
        <w:pStyle w:val="NormalWeb"/>
        <w:numPr>
          <w:ilvl w:val="0"/>
          <w:numId w:val="2"/>
        </w:numPr>
        <w:jc w:val="both"/>
      </w:pPr>
      <w:r w:rsidRPr="009D3B85">
        <w:rPr>
          <w:rStyle w:val="Strong"/>
        </w:rPr>
        <w:t>To achieve weight reduction</w:t>
      </w:r>
      <w:r w:rsidRPr="009D3B85">
        <w:t xml:space="preserve"> – Develop lightweight concrete suitable for non-structural and semi-structural applications by lowering the density of concrete using tyre aggregate.</w:t>
      </w:r>
    </w:p>
    <w:p w:rsidR="00270AC6" w:rsidRPr="009D3B85" w:rsidRDefault="00270AC6" w:rsidP="00270AC6">
      <w:pPr>
        <w:pStyle w:val="NormalWeb"/>
        <w:numPr>
          <w:ilvl w:val="0"/>
          <w:numId w:val="2"/>
        </w:numPr>
        <w:jc w:val="both"/>
      </w:pPr>
      <w:r w:rsidRPr="009D3B85">
        <w:rPr>
          <w:rStyle w:val="Strong"/>
        </w:rPr>
        <w:t>To enhance energy absorption and ductility</w:t>
      </w:r>
      <w:r w:rsidRPr="009D3B85">
        <w:t xml:space="preserve"> – Determine the improvement in impact resistance, toughness, and crack resistance due to the elastic nature of tyre particles.</w:t>
      </w:r>
    </w:p>
    <w:p w:rsidR="00270AC6" w:rsidRPr="009D3B85" w:rsidRDefault="00270AC6" w:rsidP="00270AC6">
      <w:pPr>
        <w:pStyle w:val="NormalWeb"/>
        <w:numPr>
          <w:ilvl w:val="0"/>
          <w:numId w:val="2"/>
        </w:numPr>
        <w:jc w:val="both"/>
      </w:pPr>
      <w:r w:rsidRPr="009D3B85">
        <w:rPr>
          <w:rStyle w:val="Strong"/>
        </w:rPr>
        <w:t>To establish optimum mix design</w:t>
      </w:r>
      <w:r w:rsidRPr="009D3B85">
        <w:t xml:space="preserve"> – Identify the appropriate replacement percentage of coarse aggregate with tyre rubber that provides a balance between strength, durability, and weight reduction.</w:t>
      </w:r>
    </w:p>
    <w:p w:rsidR="00270AC6" w:rsidRPr="009D3B85" w:rsidRDefault="00270AC6" w:rsidP="00270AC6">
      <w:pPr>
        <w:pStyle w:val="NormalWeb"/>
        <w:numPr>
          <w:ilvl w:val="0"/>
          <w:numId w:val="2"/>
        </w:numPr>
        <w:jc w:val="both"/>
      </w:pPr>
      <w:r w:rsidRPr="009D3B85">
        <w:rPr>
          <w:rStyle w:val="Strong"/>
        </w:rPr>
        <w:t>To contribute to cost-effectiveness</w:t>
      </w:r>
      <w:r w:rsidRPr="009D3B85">
        <w:t xml:space="preserve"> – Assess whether using recycled tyres can reduce construction costs and dependence on natural aggregates.</w:t>
      </w:r>
    </w:p>
    <w:p w:rsidR="00270AC6" w:rsidRPr="009D3B85" w:rsidRDefault="00270AC6" w:rsidP="00270AC6">
      <w:pPr>
        <w:pStyle w:val="NormalWeb"/>
        <w:numPr>
          <w:ilvl w:val="0"/>
          <w:numId w:val="2"/>
        </w:numPr>
        <w:jc w:val="both"/>
      </w:pPr>
      <w:r w:rsidRPr="009D3B85">
        <w:rPr>
          <w:rStyle w:val="Strong"/>
        </w:rPr>
        <w:t>To support eco-friendly construction practices</w:t>
      </w:r>
      <w:r w:rsidRPr="009D3B85">
        <w:t xml:space="preserve"> – Encourage green building materials that align with sustainable development and circular economy principles.</w:t>
      </w:r>
    </w:p>
    <w:p w:rsidR="00270AC6" w:rsidRDefault="00270AC6" w:rsidP="00270AC6">
      <w:pPr>
        <w:pStyle w:val="NormalWeb"/>
        <w:ind w:left="1027"/>
        <w:jc w:val="both"/>
      </w:pPr>
    </w:p>
    <w:p w:rsidR="00105602" w:rsidRDefault="00105602" w:rsidP="00270AC6">
      <w:pPr>
        <w:pStyle w:val="BodyText"/>
        <w:spacing w:before="159" w:line="259" w:lineRule="auto"/>
        <w:ind w:left="307" w:right="38"/>
        <w:jc w:val="both"/>
        <w:rPr>
          <w:b/>
        </w:rPr>
      </w:pPr>
    </w:p>
    <w:p w:rsidR="00105602" w:rsidRDefault="00105602" w:rsidP="00270AC6">
      <w:pPr>
        <w:pStyle w:val="BodyText"/>
        <w:spacing w:before="159" w:line="259" w:lineRule="auto"/>
        <w:ind w:left="307" w:right="38"/>
        <w:jc w:val="both"/>
        <w:rPr>
          <w:b/>
        </w:rPr>
        <w:sectPr w:rsidR="00105602" w:rsidSect="00270AC6">
          <w:type w:val="continuous"/>
          <w:pgSz w:w="11906" w:h="16838"/>
          <w:pgMar w:top="1440" w:right="1440" w:bottom="1440" w:left="1440" w:header="708" w:footer="708" w:gutter="0"/>
          <w:cols w:num="2" w:space="708"/>
          <w:docGrid w:linePitch="360"/>
        </w:sectPr>
      </w:pPr>
    </w:p>
    <w:p w:rsidR="00105602" w:rsidRDefault="00105602" w:rsidP="00105602">
      <w:pPr>
        <w:spacing w:before="188"/>
        <w:ind w:left="171" w:right="311"/>
        <w:sectPr w:rsidR="00105602" w:rsidSect="00105602">
          <w:type w:val="continuous"/>
          <w:pgSz w:w="11906" w:h="16838"/>
          <w:pgMar w:top="1440" w:right="1440" w:bottom="1440" w:left="1440" w:header="708" w:footer="708" w:gutter="0"/>
          <w:cols w:num="2" w:space="708"/>
          <w:docGrid w:linePitch="360"/>
        </w:sectPr>
      </w:pPr>
    </w:p>
    <w:p w:rsidR="00105602" w:rsidRPr="00CA41D5" w:rsidRDefault="00105602" w:rsidP="00105602">
      <w:pPr>
        <w:pStyle w:val="BodyText"/>
        <w:spacing w:before="159" w:line="259" w:lineRule="auto"/>
        <w:ind w:left="307" w:right="38"/>
        <w:jc w:val="both"/>
        <w:rPr>
          <w:b/>
        </w:rPr>
      </w:pPr>
      <w:r w:rsidRPr="00CA41D5">
        <w:rPr>
          <w:b/>
        </w:rPr>
        <w:lastRenderedPageBreak/>
        <w:t>ADVANTAGES</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Reduced Density &amp; Self-Weight</w:t>
      </w:r>
    </w:p>
    <w:p w:rsidR="00105602" w:rsidRPr="009056D9" w:rsidRDefault="00105602" w:rsidP="00105602">
      <w:pPr>
        <w:widowControl/>
        <w:numPr>
          <w:ilvl w:val="0"/>
          <w:numId w:val="3"/>
        </w:numPr>
        <w:autoSpaceDE/>
        <w:autoSpaceDN/>
        <w:spacing w:before="100" w:beforeAutospacing="1" w:after="100" w:afterAutospacing="1"/>
        <w:jc w:val="both"/>
        <w:rPr>
          <w:sz w:val="24"/>
          <w:szCs w:val="24"/>
          <w:lang w:eastAsia="en-IN"/>
        </w:rPr>
      </w:pPr>
      <w:r w:rsidRPr="009056D9">
        <w:rPr>
          <w:sz w:val="24"/>
          <w:szCs w:val="24"/>
          <w:lang w:eastAsia="en-IN"/>
        </w:rPr>
        <w:lastRenderedPageBreak/>
        <w:t xml:space="preserve">Concrete with </w:t>
      </w:r>
      <w:proofErr w:type="spellStart"/>
      <w:r w:rsidRPr="009056D9">
        <w:rPr>
          <w:sz w:val="24"/>
          <w:szCs w:val="24"/>
          <w:lang w:eastAsia="en-IN"/>
        </w:rPr>
        <w:t>tyre</w:t>
      </w:r>
      <w:proofErr w:type="spellEnd"/>
      <w:r w:rsidRPr="009056D9">
        <w:rPr>
          <w:sz w:val="24"/>
          <w:szCs w:val="24"/>
          <w:lang w:eastAsia="en-IN"/>
        </w:rPr>
        <w:t xml:space="preserve"> aggregate is lighter, reducing dead load on structural elements.</w:t>
      </w:r>
    </w:p>
    <w:p w:rsidR="00105602" w:rsidRPr="009056D9" w:rsidRDefault="00105602" w:rsidP="00105602">
      <w:pPr>
        <w:widowControl/>
        <w:numPr>
          <w:ilvl w:val="0"/>
          <w:numId w:val="3"/>
        </w:numPr>
        <w:autoSpaceDE/>
        <w:autoSpaceDN/>
        <w:spacing w:before="100" w:beforeAutospacing="1" w:after="100" w:afterAutospacing="1"/>
        <w:jc w:val="both"/>
        <w:rPr>
          <w:sz w:val="24"/>
          <w:szCs w:val="24"/>
          <w:lang w:eastAsia="en-IN"/>
        </w:rPr>
      </w:pPr>
      <w:r w:rsidRPr="009056D9">
        <w:rPr>
          <w:sz w:val="24"/>
          <w:szCs w:val="24"/>
          <w:lang w:eastAsia="en-IN"/>
        </w:rPr>
        <w:lastRenderedPageBreak/>
        <w:t>Helps in designing economical foundations and high-rise structures.</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Improved Ductility &amp; Flexibility</w:t>
      </w:r>
    </w:p>
    <w:p w:rsidR="00105602" w:rsidRPr="009056D9" w:rsidRDefault="00105602" w:rsidP="00105602">
      <w:pPr>
        <w:widowControl/>
        <w:numPr>
          <w:ilvl w:val="0"/>
          <w:numId w:val="4"/>
        </w:numPr>
        <w:autoSpaceDE/>
        <w:autoSpaceDN/>
        <w:spacing w:before="100" w:beforeAutospacing="1" w:after="100" w:afterAutospacing="1"/>
        <w:jc w:val="both"/>
        <w:rPr>
          <w:sz w:val="24"/>
          <w:szCs w:val="24"/>
          <w:lang w:eastAsia="en-IN"/>
        </w:rPr>
      </w:pPr>
      <w:r w:rsidRPr="009056D9">
        <w:rPr>
          <w:sz w:val="24"/>
          <w:szCs w:val="24"/>
          <w:lang w:eastAsia="en-IN"/>
        </w:rPr>
        <w:t>Rubber particles enhance energy absorption and deformation capacity.</w:t>
      </w:r>
    </w:p>
    <w:p w:rsidR="00105602" w:rsidRPr="009056D9" w:rsidRDefault="00105602" w:rsidP="00105602">
      <w:pPr>
        <w:widowControl/>
        <w:numPr>
          <w:ilvl w:val="0"/>
          <w:numId w:val="4"/>
        </w:numPr>
        <w:autoSpaceDE/>
        <w:autoSpaceDN/>
        <w:spacing w:before="100" w:beforeAutospacing="1" w:after="100" w:afterAutospacing="1"/>
        <w:jc w:val="both"/>
        <w:rPr>
          <w:sz w:val="24"/>
          <w:szCs w:val="24"/>
          <w:lang w:eastAsia="en-IN"/>
        </w:rPr>
      </w:pPr>
      <w:r w:rsidRPr="009056D9">
        <w:rPr>
          <w:sz w:val="24"/>
          <w:szCs w:val="24"/>
          <w:lang w:eastAsia="en-IN"/>
        </w:rPr>
        <w:t>Provides better impact resistance compared to normal concrete.</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Eco-Friendly &amp; Sustainable</w:t>
      </w:r>
    </w:p>
    <w:p w:rsidR="00105602" w:rsidRPr="009056D9" w:rsidRDefault="00105602" w:rsidP="00105602">
      <w:pPr>
        <w:widowControl/>
        <w:numPr>
          <w:ilvl w:val="0"/>
          <w:numId w:val="5"/>
        </w:numPr>
        <w:autoSpaceDE/>
        <w:autoSpaceDN/>
        <w:spacing w:before="100" w:beforeAutospacing="1" w:after="100" w:afterAutospacing="1"/>
        <w:jc w:val="both"/>
        <w:rPr>
          <w:sz w:val="24"/>
          <w:szCs w:val="24"/>
          <w:lang w:eastAsia="en-IN"/>
        </w:rPr>
      </w:pPr>
      <w:r w:rsidRPr="009056D9">
        <w:rPr>
          <w:sz w:val="24"/>
          <w:szCs w:val="24"/>
          <w:lang w:eastAsia="en-IN"/>
        </w:rPr>
        <w:t xml:space="preserve">Utilizes waste </w:t>
      </w:r>
      <w:proofErr w:type="spellStart"/>
      <w:r w:rsidRPr="009056D9">
        <w:rPr>
          <w:sz w:val="24"/>
          <w:szCs w:val="24"/>
          <w:lang w:eastAsia="en-IN"/>
        </w:rPr>
        <w:t>tyres</w:t>
      </w:r>
      <w:proofErr w:type="spellEnd"/>
      <w:r w:rsidRPr="009056D9">
        <w:rPr>
          <w:sz w:val="24"/>
          <w:szCs w:val="24"/>
          <w:lang w:eastAsia="en-IN"/>
        </w:rPr>
        <w:t xml:space="preserve"> that otherwise cause environmental hazards.</w:t>
      </w:r>
    </w:p>
    <w:p w:rsidR="00105602" w:rsidRPr="009056D9" w:rsidRDefault="00105602" w:rsidP="00105602">
      <w:pPr>
        <w:widowControl/>
        <w:numPr>
          <w:ilvl w:val="0"/>
          <w:numId w:val="5"/>
        </w:numPr>
        <w:autoSpaceDE/>
        <w:autoSpaceDN/>
        <w:spacing w:before="100" w:beforeAutospacing="1" w:after="100" w:afterAutospacing="1"/>
        <w:jc w:val="both"/>
        <w:rPr>
          <w:sz w:val="24"/>
          <w:szCs w:val="24"/>
          <w:lang w:eastAsia="en-IN"/>
        </w:rPr>
      </w:pPr>
      <w:r w:rsidRPr="009056D9">
        <w:rPr>
          <w:sz w:val="24"/>
          <w:szCs w:val="24"/>
          <w:lang w:eastAsia="en-IN"/>
        </w:rPr>
        <w:t>Reduces the need for natural coarse aggregates, conserving natural resources.</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Good Thermal &amp; Sound Insulation</w:t>
      </w:r>
    </w:p>
    <w:p w:rsidR="00105602" w:rsidRPr="009056D9" w:rsidRDefault="00105602" w:rsidP="00105602">
      <w:pPr>
        <w:widowControl/>
        <w:numPr>
          <w:ilvl w:val="0"/>
          <w:numId w:val="6"/>
        </w:numPr>
        <w:autoSpaceDE/>
        <w:autoSpaceDN/>
        <w:spacing w:before="100" w:beforeAutospacing="1" w:after="100" w:afterAutospacing="1"/>
        <w:jc w:val="both"/>
        <w:rPr>
          <w:sz w:val="24"/>
          <w:szCs w:val="24"/>
          <w:lang w:eastAsia="en-IN"/>
        </w:rPr>
      </w:pPr>
      <w:r w:rsidRPr="009056D9">
        <w:rPr>
          <w:sz w:val="24"/>
          <w:szCs w:val="24"/>
          <w:lang w:eastAsia="en-IN"/>
        </w:rPr>
        <w:t>Rubber improves insulation properties, making concrete suitable for acoustic and thermal applications.</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Better Resistance to Cracking</w:t>
      </w:r>
    </w:p>
    <w:p w:rsidR="00105602" w:rsidRPr="009056D9" w:rsidRDefault="00105602" w:rsidP="00105602">
      <w:pPr>
        <w:widowControl/>
        <w:numPr>
          <w:ilvl w:val="0"/>
          <w:numId w:val="7"/>
        </w:numPr>
        <w:autoSpaceDE/>
        <w:autoSpaceDN/>
        <w:spacing w:before="100" w:beforeAutospacing="1" w:after="100" w:afterAutospacing="1"/>
        <w:jc w:val="both"/>
        <w:rPr>
          <w:sz w:val="24"/>
          <w:szCs w:val="24"/>
          <w:lang w:eastAsia="en-IN"/>
        </w:rPr>
      </w:pPr>
      <w:proofErr w:type="spellStart"/>
      <w:r w:rsidRPr="009056D9">
        <w:rPr>
          <w:sz w:val="24"/>
          <w:szCs w:val="24"/>
          <w:lang w:eastAsia="en-IN"/>
        </w:rPr>
        <w:t>Tyre</w:t>
      </w:r>
      <w:proofErr w:type="spellEnd"/>
      <w:r w:rsidRPr="009056D9">
        <w:rPr>
          <w:sz w:val="24"/>
          <w:szCs w:val="24"/>
          <w:lang w:eastAsia="en-IN"/>
        </w:rPr>
        <w:t xml:space="preserve"> aggregates increase toughness and decrease brittleness, reducing crack propagation.</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Shock &amp; Vibration Absorption</w:t>
      </w:r>
    </w:p>
    <w:p w:rsidR="00105602" w:rsidRPr="009056D9" w:rsidRDefault="00105602" w:rsidP="00105602">
      <w:pPr>
        <w:widowControl/>
        <w:numPr>
          <w:ilvl w:val="0"/>
          <w:numId w:val="9"/>
        </w:numPr>
        <w:autoSpaceDE/>
        <w:autoSpaceDN/>
        <w:spacing w:before="100" w:beforeAutospacing="1" w:after="100" w:afterAutospacing="1"/>
        <w:jc w:val="both"/>
        <w:rPr>
          <w:sz w:val="24"/>
          <w:szCs w:val="24"/>
          <w:lang w:eastAsia="en-IN"/>
        </w:rPr>
      </w:pPr>
      <w:r w:rsidRPr="009056D9">
        <w:rPr>
          <w:sz w:val="24"/>
          <w:szCs w:val="24"/>
          <w:lang w:eastAsia="en-IN"/>
        </w:rPr>
        <w:t>Suitable for pavements, railway platforms, industrial floors, and structures exposed to dynamic loads.</w:t>
      </w:r>
    </w:p>
    <w:p w:rsidR="00105602" w:rsidRPr="00CA41D5" w:rsidRDefault="00105602" w:rsidP="00105602">
      <w:pPr>
        <w:pStyle w:val="BodyText"/>
        <w:spacing w:before="180" w:line="259" w:lineRule="auto"/>
        <w:ind w:left="343" w:right="447"/>
        <w:jc w:val="both"/>
        <w:rPr>
          <w:b/>
        </w:rPr>
      </w:pPr>
      <w:r w:rsidRPr="00CA41D5">
        <w:rPr>
          <w:b/>
        </w:rPr>
        <w:t>DISADVANTAGES</w:t>
      </w:r>
    </w:p>
    <w:p w:rsidR="00105602" w:rsidRPr="009056D9" w:rsidRDefault="00105602" w:rsidP="00105602">
      <w:pPr>
        <w:pStyle w:val="NormalWeb"/>
        <w:numPr>
          <w:ilvl w:val="0"/>
          <w:numId w:val="16"/>
        </w:numPr>
      </w:pPr>
      <w:r w:rsidRPr="009056D9">
        <w:rPr>
          <w:rStyle w:val="Strong"/>
        </w:rPr>
        <w:lastRenderedPageBreak/>
        <w:t>Reduced Compressive Strength</w:t>
      </w:r>
    </w:p>
    <w:p w:rsidR="00105602" w:rsidRPr="009056D9" w:rsidRDefault="00105602" w:rsidP="00105602">
      <w:pPr>
        <w:pStyle w:val="NormalWeb"/>
        <w:numPr>
          <w:ilvl w:val="0"/>
          <w:numId w:val="10"/>
        </w:numPr>
      </w:pPr>
      <w:r w:rsidRPr="009056D9">
        <w:t>Rubber particles are less stiff than natural aggregates, lowering strength when replacement percentage is high.</w:t>
      </w:r>
    </w:p>
    <w:p w:rsidR="00105602" w:rsidRPr="009056D9" w:rsidRDefault="00105602" w:rsidP="00105602">
      <w:pPr>
        <w:pStyle w:val="NormalWeb"/>
        <w:numPr>
          <w:ilvl w:val="0"/>
          <w:numId w:val="16"/>
        </w:numPr>
      </w:pPr>
      <w:r w:rsidRPr="009056D9">
        <w:rPr>
          <w:rStyle w:val="Strong"/>
        </w:rPr>
        <w:t>Weak Bonding with Cement Matrix</w:t>
      </w:r>
    </w:p>
    <w:p w:rsidR="00105602" w:rsidRPr="009056D9" w:rsidRDefault="00105602" w:rsidP="00105602">
      <w:pPr>
        <w:pStyle w:val="NormalWeb"/>
        <w:numPr>
          <w:ilvl w:val="0"/>
          <w:numId w:val="11"/>
        </w:numPr>
      </w:pPr>
      <w:r w:rsidRPr="009056D9">
        <w:t>Smooth surface and hydrophobic nature of rubber reduce interfacial bonding with cement paste.</w:t>
      </w:r>
    </w:p>
    <w:p w:rsidR="00105602" w:rsidRPr="009056D9" w:rsidRDefault="00105602" w:rsidP="00105602">
      <w:pPr>
        <w:pStyle w:val="NormalWeb"/>
        <w:numPr>
          <w:ilvl w:val="0"/>
          <w:numId w:val="16"/>
        </w:numPr>
      </w:pPr>
      <w:r w:rsidRPr="009056D9">
        <w:rPr>
          <w:rStyle w:val="Strong"/>
        </w:rPr>
        <w:t>Higher Water Absorption &amp; Workability Issues</w:t>
      </w:r>
    </w:p>
    <w:p w:rsidR="00105602" w:rsidRPr="009056D9" w:rsidRDefault="00105602" w:rsidP="00105602">
      <w:pPr>
        <w:pStyle w:val="NormalWeb"/>
        <w:numPr>
          <w:ilvl w:val="0"/>
          <w:numId w:val="12"/>
        </w:numPr>
      </w:pPr>
      <w:r w:rsidRPr="009056D9">
        <w:t>May require admixtures or higher water-cement ratio to achieve good workability.</w:t>
      </w:r>
    </w:p>
    <w:p w:rsidR="00105602" w:rsidRPr="009056D9" w:rsidRDefault="00105602" w:rsidP="00105602">
      <w:pPr>
        <w:pStyle w:val="NormalWeb"/>
        <w:numPr>
          <w:ilvl w:val="0"/>
          <w:numId w:val="16"/>
        </w:numPr>
      </w:pPr>
      <w:r w:rsidRPr="009056D9">
        <w:rPr>
          <w:rStyle w:val="Strong"/>
        </w:rPr>
        <w:t>Durability Concerns</w:t>
      </w:r>
    </w:p>
    <w:p w:rsidR="00105602" w:rsidRPr="009056D9" w:rsidRDefault="00105602" w:rsidP="00105602">
      <w:pPr>
        <w:pStyle w:val="NormalWeb"/>
        <w:numPr>
          <w:ilvl w:val="0"/>
          <w:numId w:val="13"/>
        </w:numPr>
      </w:pPr>
      <w:r w:rsidRPr="009056D9">
        <w:t>Increased porosity can affect long-term durability if not properly designed or treated.</w:t>
      </w:r>
    </w:p>
    <w:p w:rsidR="00105602" w:rsidRPr="009056D9" w:rsidRDefault="00105602" w:rsidP="00105602">
      <w:pPr>
        <w:pStyle w:val="NormalWeb"/>
        <w:numPr>
          <w:ilvl w:val="0"/>
          <w:numId w:val="16"/>
        </w:numPr>
      </w:pPr>
      <w:r w:rsidRPr="009056D9">
        <w:rPr>
          <w:rStyle w:val="Strong"/>
        </w:rPr>
        <w:t>Limited Structural Applications</w:t>
      </w:r>
    </w:p>
    <w:p w:rsidR="00105602" w:rsidRPr="009056D9" w:rsidRDefault="00105602" w:rsidP="00105602">
      <w:pPr>
        <w:pStyle w:val="NormalWeb"/>
        <w:numPr>
          <w:ilvl w:val="0"/>
          <w:numId w:val="14"/>
        </w:numPr>
      </w:pPr>
      <w:r w:rsidRPr="009056D9">
        <w:t>Not ideal for load-bearing elements requiring high compressive strength (e.g., columns, beams) unless reinforced with other materials.</w:t>
      </w:r>
    </w:p>
    <w:p w:rsidR="00105602" w:rsidRPr="009056D9" w:rsidRDefault="00105602" w:rsidP="00105602">
      <w:pPr>
        <w:pStyle w:val="NormalWeb"/>
        <w:numPr>
          <w:ilvl w:val="0"/>
          <w:numId w:val="16"/>
        </w:numPr>
      </w:pPr>
      <w:r w:rsidRPr="009056D9">
        <w:rPr>
          <w:rStyle w:val="Strong"/>
        </w:rPr>
        <w:t>Variation in Tyre Aggregate Properties</w:t>
      </w:r>
    </w:p>
    <w:p w:rsidR="00105602" w:rsidRDefault="00105602" w:rsidP="00105602">
      <w:pPr>
        <w:pStyle w:val="NormalWeb"/>
        <w:numPr>
          <w:ilvl w:val="0"/>
          <w:numId w:val="15"/>
        </w:numPr>
        <w:sectPr w:rsidR="00105602" w:rsidSect="00105602">
          <w:type w:val="continuous"/>
          <w:pgSz w:w="11906" w:h="16838"/>
          <w:pgMar w:top="1440" w:right="1440" w:bottom="1440" w:left="1440" w:header="708" w:footer="708" w:gutter="0"/>
          <w:cols w:num="2" w:space="708"/>
          <w:docGrid w:linePitch="360"/>
        </w:sectPr>
      </w:pPr>
      <w:r w:rsidRPr="009056D9">
        <w:t>Size, shape, and processing of recycled tyres affect performance, making standardization difficul</w:t>
      </w:r>
      <w:r>
        <w:t>t.</w:t>
      </w:r>
    </w:p>
    <w:p w:rsidR="00E06E34" w:rsidRDefault="00E06E34" w:rsidP="00E06E34">
      <w:pPr>
        <w:pStyle w:val="NormalWeb"/>
        <w:ind w:left="720"/>
      </w:pPr>
    </w:p>
    <w:p w:rsidR="000B5AB9" w:rsidRDefault="000B5AB9" w:rsidP="000B5AB9">
      <w:pPr>
        <w:pStyle w:val="Heading2"/>
        <w:tabs>
          <w:tab w:val="left" w:pos="5188"/>
        </w:tabs>
        <w:spacing w:before="0"/>
        <w:ind w:left="5188" w:firstLine="0"/>
        <w:rPr>
          <w:spacing w:val="-2"/>
        </w:rPr>
      </w:pPr>
    </w:p>
    <w:p w:rsidR="000B5AB9" w:rsidRDefault="000B5AB9" w:rsidP="000B5AB9">
      <w:pPr>
        <w:pStyle w:val="Heading2"/>
        <w:tabs>
          <w:tab w:val="left" w:pos="5188"/>
        </w:tabs>
        <w:spacing w:before="0"/>
        <w:ind w:left="5188" w:firstLine="0"/>
        <w:rPr>
          <w:spacing w:val="-2"/>
        </w:rPr>
      </w:pPr>
    </w:p>
    <w:p w:rsidR="000B5AB9" w:rsidRDefault="000B5AB9" w:rsidP="000B5AB9">
      <w:pPr>
        <w:pStyle w:val="Heading2"/>
        <w:tabs>
          <w:tab w:val="left" w:pos="5188"/>
        </w:tabs>
        <w:spacing w:before="0"/>
      </w:pPr>
      <w:r>
        <w:rPr>
          <w:spacing w:val="-2"/>
        </w:rPr>
        <w:t xml:space="preserve">                                              METHDOLOGY</w:t>
      </w:r>
    </w:p>
    <w:p w:rsidR="000B5AB9" w:rsidRPr="000B5AB9" w:rsidRDefault="000B5AB9" w:rsidP="000B5AB9">
      <w:pPr>
        <w:pStyle w:val="ListParagraph"/>
        <w:numPr>
          <w:ilvl w:val="1"/>
          <w:numId w:val="18"/>
        </w:numPr>
        <w:tabs>
          <w:tab w:val="left" w:pos="499"/>
        </w:tabs>
        <w:spacing w:before="30"/>
        <w:rPr>
          <w:sz w:val="24"/>
          <w:szCs w:val="24"/>
        </w:rPr>
      </w:pPr>
      <w:r w:rsidRPr="000B5AB9">
        <w:rPr>
          <w:spacing w:val="-2"/>
          <w:sz w:val="24"/>
          <w:szCs w:val="24"/>
        </w:rPr>
        <w:t>Materials</w:t>
      </w:r>
    </w:p>
    <w:p w:rsidR="000B5AB9" w:rsidRDefault="000B5AB9" w:rsidP="000B5AB9">
      <w:pPr>
        <w:pStyle w:val="BodyText"/>
        <w:spacing w:before="34" w:line="276" w:lineRule="auto"/>
        <w:ind w:left="86" w:right="81"/>
        <w:jc w:val="both"/>
      </w:pPr>
      <w:r>
        <w:t xml:space="preserve">The </w:t>
      </w:r>
      <w:proofErr w:type="gramStart"/>
      <w:r>
        <w:t>material used in this project are</w:t>
      </w:r>
      <w:proofErr w:type="gramEnd"/>
      <w:r>
        <w:t xml:space="preserve"> cement, sand, coarse aggregate </w:t>
      </w:r>
      <w:proofErr w:type="spellStart"/>
      <w:r>
        <w:t>tyre</w:t>
      </w:r>
      <w:proofErr w:type="spellEnd"/>
      <w:r>
        <w:t xml:space="preserve"> rubber and sodium </w:t>
      </w:r>
      <w:r>
        <w:lastRenderedPageBreak/>
        <w:t xml:space="preserve">hydroxide. The cement, coarse aggregate, sand and sodium hydroxide are </w:t>
      </w:r>
      <w:proofErr w:type="spellStart"/>
      <w:r>
        <w:t>easilyavailable</w:t>
      </w:r>
      <w:proofErr w:type="spellEnd"/>
      <w:r>
        <w:t xml:space="preserve"> in the construction industry while the </w:t>
      </w:r>
      <w:proofErr w:type="spellStart"/>
      <w:r>
        <w:t>tyre</w:t>
      </w:r>
      <w:proofErr w:type="spellEnd"/>
      <w:r>
        <w:t xml:space="preserve"> rubber is available at very few </w:t>
      </w:r>
      <w:r>
        <w:rPr>
          <w:spacing w:val="-2"/>
        </w:rPr>
        <w:t>sources.</w:t>
      </w:r>
    </w:p>
    <w:p w:rsidR="000B5AB9" w:rsidRPr="000B5AB9" w:rsidRDefault="000B5AB9" w:rsidP="000B5AB9">
      <w:pPr>
        <w:pStyle w:val="ListParagraph"/>
        <w:numPr>
          <w:ilvl w:val="2"/>
          <w:numId w:val="18"/>
        </w:numPr>
        <w:tabs>
          <w:tab w:val="left" w:pos="445"/>
        </w:tabs>
        <w:spacing w:before="3"/>
        <w:ind w:left="445" w:hanging="359"/>
        <w:rPr>
          <w:sz w:val="24"/>
          <w:szCs w:val="24"/>
        </w:rPr>
      </w:pPr>
      <w:r w:rsidRPr="000B5AB9">
        <w:rPr>
          <w:sz w:val="24"/>
          <w:szCs w:val="24"/>
        </w:rPr>
        <w:t xml:space="preserve">Cement–OPC43 </w:t>
      </w:r>
      <w:r w:rsidRPr="000B5AB9">
        <w:rPr>
          <w:spacing w:val="-4"/>
          <w:sz w:val="24"/>
          <w:szCs w:val="24"/>
        </w:rPr>
        <w:t>Grade</w:t>
      </w:r>
    </w:p>
    <w:p w:rsidR="000B5AB9" w:rsidRPr="000B5AB9" w:rsidRDefault="000B5AB9" w:rsidP="000B5AB9">
      <w:pPr>
        <w:pStyle w:val="ListParagraph"/>
        <w:numPr>
          <w:ilvl w:val="2"/>
          <w:numId w:val="18"/>
        </w:numPr>
        <w:tabs>
          <w:tab w:val="left" w:pos="445"/>
        </w:tabs>
        <w:spacing w:before="34"/>
        <w:ind w:left="445" w:hanging="359"/>
        <w:rPr>
          <w:sz w:val="24"/>
          <w:szCs w:val="24"/>
        </w:rPr>
      </w:pPr>
      <w:r w:rsidRPr="000B5AB9">
        <w:rPr>
          <w:sz w:val="24"/>
          <w:szCs w:val="24"/>
        </w:rPr>
        <w:t>Coarseaggregate–coarseaggregateof10mmand20mmwithsizesof38%and62%were</w:t>
      </w:r>
      <w:r w:rsidRPr="000B5AB9">
        <w:rPr>
          <w:spacing w:val="-2"/>
          <w:sz w:val="24"/>
          <w:szCs w:val="24"/>
        </w:rPr>
        <w:t>used.</w:t>
      </w:r>
    </w:p>
    <w:p w:rsidR="000B5AB9" w:rsidRPr="000B5AB9" w:rsidRDefault="000B5AB9" w:rsidP="000B5AB9">
      <w:pPr>
        <w:pStyle w:val="ListParagraph"/>
        <w:numPr>
          <w:ilvl w:val="2"/>
          <w:numId w:val="18"/>
        </w:numPr>
        <w:tabs>
          <w:tab w:val="left" w:pos="445"/>
        </w:tabs>
        <w:spacing w:before="34"/>
        <w:ind w:left="445" w:hanging="359"/>
        <w:rPr>
          <w:sz w:val="24"/>
          <w:szCs w:val="24"/>
        </w:rPr>
      </w:pPr>
      <w:r w:rsidRPr="000B5AB9">
        <w:rPr>
          <w:sz w:val="24"/>
          <w:szCs w:val="24"/>
        </w:rPr>
        <w:t>Fine</w:t>
      </w:r>
      <w:r w:rsidR="00227DB9">
        <w:rPr>
          <w:sz w:val="24"/>
          <w:szCs w:val="24"/>
        </w:rPr>
        <w:t xml:space="preserve"> </w:t>
      </w:r>
      <w:r w:rsidRPr="000B5AB9">
        <w:rPr>
          <w:sz w:val="24"/>
          <w:szCs w:val="24"/>
        </w:rPr>
        <w:t>aggregate-Artificial</w:t>
      </w:r>
      <w:r w:rsidR="00227DB9">
        <w:rPr>
          <w:sz w:val="24"/>
          <w:szCs w:val="24"/>
        </w:rPr>
        <w:t xml:space="preserve"> </w:t>
      </w:r>
      <w:r w:rsidRPr="000B5AB9">
        <w:rPr>
          <w:sz w:val="24"/>
          <w:szCs w:val="24"/>
        </w:rPr>
        <w:t>sand</w:t>
      </w:r>
      <w:r w:rsidR="00227DB9">
        <w:rPr>
          <w:sz w:val="24"/>
          <w:szCs w:val="24"/>
        </w:rPr>
        <w:t xml:space="preserve"> </w:t>
      </w:r>
      <w:r w:rsidRPr="000B5AB9">
        <w:rPr>
          <w:sz w:val="24"/>
          <w:szCs w:val="24"/>
        </w:rPr>
        <w:t>(crushed</w:t>
      </w:r>
      <w:r w:rsidR="00227DB9">
        <w:rPr>
          <w:sz w:val="24"/>
          <w:szCs w:val="24"/>
        </w:rPr>
        <w:t xml:space="preserve"> </w:t>
      </w:r>
      <w:r w:rsidRPr="000B5AB9">
        <w:rPr>
          <w:sz w:val="24"/>
          <w:szCs w:val="24"/>
        </w:rPr>
        <w:t>sand)</w:t>
      </w:r>
      <w:r w:rsidR="00227DB9">
        <w:rPr>
          <w:sz w:val="24"/>
          <w:szCs w:val="24"/>
        </w:rPr>
        <w:t xml:space="preserve"> </w:t>
      </w:r>
      <w:r w:rsidRPr="000B5AB9">
        <w:rPr>
          <w:sz w:val="24"/>
          <w:szCs w:val="24"/>
        </w:rPr>
        <w:t>was</w:t>
      </w:r>
      <w:r w:rsidR="00227DB9">
        <w:rPr>
          <w:sz w:val="24"/>
          <w:szCs w:val="24"/>
        </w:rPr>
        <w:t xml:space="preserve"> </w:t>
      </w:r>
      <w:r w:rsidRPr="000B5AB9">
        <w:rPr>
          <w:spacing w:val="-4"/>
          <w:sz w:val="24"/>
          <w:szCs w:val="24"/>
        </w:rPr>
        <w:t>used.</w:t>
      </w:r>
    </w:p>
    <w:p w:rsidR="000B5AB9" w:rsidRPr="000B5AB9" w:rsidRDefault="000B5AB9" w:rsidP="000B5AB9">
      <w:pPr>
        <w:pStyle w:val="ListParagraph"/>
        <w:numPr>
          <w:ilvl w:val="2"/>
          <w:numId w:val="18"/>
        </w:numPr>
        <w:tabs>
          <w:tab w:val="left" w:pos="446"/>
        </w:tabs>
        <w:spacing w:before="34" w:line="276" w:lineRule="auto"/>
        <w:ind w:right="93"/>
        <w:rPr>
          <w:sz w:val="24"/>
          <w:szCs w:val="24"/>
        </w:rPr>
      </w:pPr>
      <w:r w:rsidRPr="000B5AB9">
        <w:rPr>
          <w:sz w:val="24"/>
          <w:szCs w:val="24"/>
        </w:rPr>
        <w:t>Wastetyrechippedrubberpiecesareusedarecuttingbymanuallybyhandandinvaryingsizesrangingfrom10mm- 15mm x 10mm.</w:t>
      </w:r>
    </w:p>
    <w:p w:rsidR="000B5AB9" w:rsidRPr="000B5AB9" w:rsidRDefault="000B5AB9" w:rsidP="000B5AB9">
      <w:pPr>
        <w:pStyle w:val="ListParagraph"/>
        <w:numPr>
          <w:ilvl w:val="2"/>
          <w:numId w:val="18"/>
        </w:numPr>
        <w:tabs>
          <w:tab w:val="left" w:pos="445"/>
        </w:tabs>
        <w:spacing w:line="229" w:lineRule="exact"/>
        <w:ind w:left="445" w:hanging="359"/>
        <w:rPr>
          <w:sz w:val="24"/>
          <w:szCs w:val="24"/>
        </w:rPr>
      </w:pPr>
      <w:r w:rsidRPr="000B5AB9">
        <w:rPr>
          <w:sz w:val="24"/>
          <w:szCs w:val="24"/>
        </w:rPr>
        <w:t>Water–ordinary</w:t>
      </w:r>
      <w:r w:rsidR="00227DB9">
        <w:rPr>
          <w:sz w:val="24"/>
          <w:szCs w:val="24"/>
        </w:rPr>
        <w:t xml:space="preserve"> </w:t>
      </w:r>
      <w:r w:rsidRPr="000B5AB9">
        <w:rPr>
          <w:sz w:val="24"/>
          <w:szCs w:val="24"/>
        </w:rPr>
        <w:t>portable</w:t>
      </w:r>
      <w:r w:rsidR="00227DB9">
        <w:rPr>
          <w:sz w:val="24"/>
          <w:szCs w:val="24"/>
        </w:rPr>
        <w:t xml:space="preserve"> </w:t>
      </w:r>
      <w:r w:rsidRPr="000B5AB9">
        <w:rPr>
          <w:sz w:val="24"/>
          <w:szCs w:val="24"/>
        </w:rPr>
        <w:t>water(pHrangesbetween6.0to8.5</w:t>
      </w:r>
      <w:r w:rsidRPr="000B5AB9">
        <w:rPr>
          <w:spacing w:val="-10"/>
          <w:sz w:val="24"/>
          <w:szCs w:val="24"/>
        </w:rPr>
        <w:t>)</w:t>
      </w:r>
    </w:p>
    <w:p w:rsidR="000B5AB9" w:rsidRPr="000B5AB9" w:rsidRDefault="000B5AB9" w:rsidP="000B5AB9">
      <w:pPr>
        <w:pStyle w:val="ListParagraph"/>
        <w:numPr>
          <w:ilvl w:val="2"/>
          <w:numId w:val="18"/>
        </w:numPr>
        <w:tabs>
          <w:tab w:val="left" w:pos="445"/>
        </w:tabs>
        <w:spacing w:before="34"/>
        <w:ind w:left="445" w:hanging="359"/>
        <w:rPr>
          <w:sz w:val="24"/>
          <w:szCs w:val="24"/>
        </w:rPr>
      </w:pPr>
      <w:r w:rsidRPr="000B5AB9">
        <w:rPr>
          <w:sz w:val="24"/>
          <w:szCs w:val="24"/>
        </w:rPr>
        <w:t>Concretegrade–M20&amp;Watercementratio–</w:t>
      </w:r>
      <w:r w:rsidRPr="000B5AB9">
        <w:rPr>
          <w:spacing w:val="-4"/>
          <w:sz w:val="24"/>
          <w:szCs w:val="24"/>
        </w:rPr>
        <w:t>0.48</w:t>
      </w:r>
    </w:p>
    <w:p w:rsidR="000B5AB9" w:rsidRDefault="000B5AB9" w:rsidP="000B5AB9">
      <w:pPr>
        <w:pStyle w:val="BodyText"/>
        <w:spacing w:before="68"/>
      </w:pPr>
    </w:p>
    <w:p w:rsidR="000B5AB9" w:rsidRPr="00227DB9" w:rsidRDefault="000B5AB9" w:rsidP="000B5AB9">
      <w:pPr>
        <w:pStyle w:val="ListParagraph"/>
        <w:numPr>
          <w:ilvl w:val="1"/>
          <w:numId w:val="18"/>
        </w:numPr>
        <w:tabs>
          <w:tab w:val="left" w:pos="499"/>
        </w:tabs>
        <w:rPr>
          <w:b/>
          <w:sz w:val="24"/>
          <w:szCs w:val="24"/>
        </w:rPr>
      </w:pPr>
      <w:r w:rsidRPr="00227DB9">
        <w:rPr>
          <w:b/>
          <w:sz w:val="24"/>
          <w:szCs w:val="24"/>
        </w:rPr>
        <w:t>Quantity</w:t>
      </w:r>
      <w:r w:rsidR="00227DB9" w:rsidRPr="00227DB9">
        <w:rPr>
          <w:b/>
          <w:sz w:val="24"/>
          <w:szCs w:val="24"/>
        </w:rPr>
        <w:t xml:space="preserve"> </w:t>
      </w:r>
      <w:r w:rsidRPr="00227DB9">
        <w:rPr>
          <w:b/>
          <w:spacing w:val="-2"/>
          <w:sz w:val="24"/>
          <w:szCs w:val="24"/>
        </w:rPr>
        <w:t>Estimation</w:t>
      </w:r>
    </w:p>
    <w:p w:rsidR="000B5AB9" w:rsidRDefault="000B5AB9" w:rsidP="000B5AB9">
      <w:pPr>
        <w:pStyle w:val="BodyText"/>
        <w:spacing w:before="68"/>
        <w:rPr>
          <w:i/>
        </w:rPr>
      </w:pPr>
    </w:p>
    <w:p w:rsidR="000B5AB9" w:rsidRDefault="000B5AB9" w:rsidP="000B5AB9">
      <w:pPr>
        <w:pStyle w:val="BodyText"/>
        <w:spacing w:after="44"/>
        <w:ind w:left="356" w:right="352"/>
        <w:jc w:val="center"/>
      </w:pPr>
      <w:r>
        <w:t>Table1</w:t>
      </w:r>
      <w:r w:rsidR="00227DB9">
        <w:t xml:space="preserve"> </w:t>
      </w:r>
      <w:r>
        <w:t>Cube</w:t>
      </w:r>
      <w:r w:rsidR="00227DB9">
        <w:t xml:space="preserve"> </w:t>
      </w:r>
      <w:r>
        <w:t>(150mmx150mmx150mm</w:t>
      </w:r>
      <w:proofErr w:type="gramStart"/>
      <w:r>
        <w:t>,v</w:t>
      </w:r>
      <w:proofErr w:type="gramEnd"/>
      <w:r>
        <w:t>=0.003375m</w:t>
      </w:r>
      <w:r>
        <w:rPr>
          <w:vertAlign w:val="superscript"/>
        </w:rPr>
        <w:t>3</w:t>
      </w:r>
      <w:r>
        <w:rPr>
          <w:spacing w:val="-10"/>
        </w:rPr>
        <w:t>)</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431"/>
        <w:gridCol w:w="1685"/>
        <w:gridCol w:w="1680"/>
        <w:gridCol w:w="1296"/>
        <w:gridCol w:w="1474"/>
      </w:tblGrid>
      <w:tr w:rsidR="000B5AB9" w:rsidTr="0095035B">
        <w:trPr>
          <w:trHeight w:val="527"/>
        </w:trPr>
        <w:tc>
          <w:tcPr>
            <w:tcW w:w="1546" w:type="dxa"/>
          </w:tcPr>
          <w:p w:rsidR="000B5AB9" w:rsidRDefault="000B5AB9" w:rsidP="0095035B">
            <w:pPr>
              <w:pStyle w:val="TableParagraph"/>
              <w:spacing w:line="225" w:lineRule="exact"/>
              <w:ind w:left="13" w:right="6"/>
              <w:rPr>
                <w:sz w:val="20"/>
              </w:rPr>
            </w:pPr>
            <w:r>
              <w:rPr>
                <w:spacing w:val="-2"/>
                <w:sz w:val="20"/>
              </w:rPr>
              <w:t>Replacement</w:t>
            </w:r>
          </w:p>
          <w:p w:rsidR="000B5AB9" w:rsidRDefault="000B5AB9" w:rsidP="0095035B">
            <w:pPr>
              <w:pStyle w:val="TableParagraph"/>
              <w:spacing w:before="34"/>
              <w:ind w:left="13"/>
              <w:rPr>
                <w:sz w:val="20"/>
              </w:rPr>
            </w:pPr>
            <w:r>
              <w:rPr>
                <w:sz w:val="20"/>
              </w:rPr>
              <w:t>In</w:t>
            </w:r>
            <w:r>
              <w:rPr>
                <w:spacing w:val="-10"/>
                <w:sz w:val="20"/>
              </w:rPr>
              <w:t>%</w:t>
            </w:r>
          </w:p>
        </w:tc>
        <w:tc>
          <w:tcPr>
            <w:tcW w:w="1431" w:type="dxa"/>
          </w:tcPr>
          <w:p w:rsidR="000B5AB9" w:rsidRDefault="000B5AB9" w:rsidP="0095035B">
            <w:pPr>
              <w:pStyle w:val="TableParagraph"/>
              <w:spacing w:line="225" w:lineRule="exact"/>
              <w:ind w:left="17" w:right="6"/>
              <w:rPr>
                <w:sz w:val="20"/>
              </w:rPr>
            </w:pPr>
            <w:r>
              <w:rPr>
                <w:spacing w:val="-2"/>
                <w:sz w:val="20"/>
              </w:rPr>
              <w:t>Cement</w:t>
            </w:r>
          </w:p>
          <w:p w:rsidR="000B5AB9" w:rsidRDefault="000B5AB9" w:rsidP="0095035B">
            <w:pPr>
              <w:pStyle w:val="TableParagraph"/>
              <w:spacing w:before="34"/>
              <w:ind w:left="17"/>
              <w:rPr>
                <w:sz w:val="20"/>
              </w:rPr>
            </w:pPr>
            <w:r>
              <w:rPr>
                <w:spacing w:val="-4"/>
                <w:sz w:val="20"/>
              </w:rPr>
              <w:t>(kg)</w:t>
            </w:r>
          </w:p>
        </w:tc>
        <w:tc>
          <w:tcPr>
            <w:tcW w:w="1685" w:type="dxa"/>
          </w:tcPr>
          <w:p w:rsidR="000B5AB9" w:rsidRDefault="000B5AB9" w:rsidP="0095035B">
            <w:pPr>
              <w:pStyle w:val="TableParagraph"/>
              <w:spacing w:line="225" w:lineRule="exact"/>
              <w:ind w:left="14"/>
              <w:rPr>
                <w:sz w:val="20"/>
              </w:rPr>
            </w:pPr>
            <w:r>
              <w:rPr>
                <w:spacing w:val="-2"/>
                <w:sz w:val="20"/>
              </w:rPr>
              <w:t>Coarse</w:t>
            </w:r>
          </w:p>
          <w:p w:rsidR="000B5AB9" w:rsidRDefault="000B5AB9" w:rsidP="0095035B">
            <w:pPr>
              <w:pStyle w:val="TableParagraph"/>
              <w:spacing w:before="34"/>
              <w:ind w:left="14" w:right="3"/>
              <w:rPr>
                <w:sz w:val="20"/>
              </w:rPr>
            </w:pPr>
            <w:r>
              <w:rPr>
                <w:spacing w:val="-2"/>
                <w:sz w:val="20"/>
              </w:rPr>
              <w:t>Aggregate(kg)</w:t>
            </w:r>
          </w:p>
        </w:tc>
        <w:tc>
          <w:tcPr>
            <w:tcW w:w="1680" w:type="dxa"/>
          </w:tcPr>
          <w:p w:rsidR="000B5AB9" w:rsidRDefault="000B5AB9" w:rsidP="0095035B">
            <w:pPr>
              <w:pStyle w:val="TableParagraph"/>
              <w:spacing w:line="225" w:lineRule="exact"/>
              <w:ind w:left="14"/>
              <w:rPr>
                <w:sz w:val="20"/>
              </w:rPr>
            </w:pPr>
            <w:r>
              <w:rPr>
                <w:spacing w:val="-4"/>
                <w:sz w:val="20"/>
              </w:rPr>
              <w:t>Fine</w:t>
            </w:r>
          </w:p>
          <w:p w:rsidR="000B5AB9" w:rsidRDefault="000B5AB9" w:rsidP="0095035B">
            <w:pPr>
              <w:pStyle w:val="TableParagraph"/>
              <w:spacing w:before="34"/>
              <w:ind w:left="14" w:right="8"/>
              <w:rPr>
                <w:sz w:val="20"/>
              </w:rPr>
            </w:pPr>
            <w:r>
              <w:rPr>
                <w:spacing w:val="-2"/>
                <w:sz w:val="20"/>
              </w:rPr>
              <w:t>Aggregate(kg)</w:t>
            </w:r>
          </w:p>
        </w:tc>
        <w:tc>
          <w:tcPr>
            <w:tcW w:w="1296" w:type="dxa"/>
          </w:tcPr>
          <w:p w:rsidR="000B5AB9" w:rsidRDefault="000B5AB9" w:rsidP="0095035B">
            <w:pPr>
              <w:pStyle w:val="TableParagraph"/>
              <w:spacing w:before="125"/>
              <w:ind w:left="16"/>
              <w:rPr>
                <w:sz w:val="20"/>
              </w:rPr>
            </w:pPr>
            <w:r>
              <w:rPr>
                <w:spacing w:val="-2"/>
                <w:sz w:val="20"/>
              </w:rPr>
              <w:t>Water(</w:t>
            </w:r>
            <w:proofErr w:type="spellStart"/>
            <w:r>
              <w:rPr>
                <w:spacing w:val="-2"/>
                <w:sz w:val="20"/>
              </w:rPr>
              <w:t>Ltr</w:t>
            </w:r>
            <w:proofErr w:type="spellEnd"/>
            <w:r>
              <w:rPr>
                <w:spacing w:val="-2"/>
                <w:sz w:val="20"/>
              </w:rPr>
              <w:t>.)</w:t>
            </w:r>
          </w:p>
        </w:tc>
        <w:tc>
          <w:tcPr>
            <w:tcW w:w="1474" w:type="dxa"/>
          </w:tcPr>
          <w:p w:rsidR="000B5AB9" w:rsidRDefault="000B5AB9" w:rsidP="0095035B">
            <w:pPr>
              <w:pStyle w:val="TableParagraph"/>
              <w:spacing w:before="125"/>
              <w:ind w:left="15"/>
              <w:rPr>
                <w:sz w:val="20"/>
              </w:rPr>
            </w:pPr>
            <w:r>
              <w:rPr>
                <w:spacing w:val="-2"/>
                <w:sz w:val="20"/>
              </w:rPr>
              <w:t>Rubber(kg)</w:t>
            </w:r>
          </w:p>
        </w:tc>
      </w:tr>
      <w:tr w:rsidR="000B5AB9" w:rsidTr="0095035B">
        <w:trPr>
          <w:trHeight w:val="263"/>
        </w:trPr>
        <w:tc>
          <w:tcPr>
            <w:tcW w:w="1546" w:type="dxa"/>
          </w:tcPr>
          <w:p w:rsidR="000B5AB9" w:rsidRDefault="000B5AB9" w:rsidP="0095035B">
            <w:pPr>
              <w:pStyle w:val="TableParagraph"/>
              <w:spacing w:line="225" w:lineRule="exact"/>
              <w:ind w:left="13" w:right="6"/>
              <w:rPr>
                <w:sz w:val="20"/>
              </w:rPr>
            </w:pPr>
            <w:r>
              <w:rPr>
                <w:spacing w:val="-2"/>
                <w:sz w:val="20"/>
              </w:rPr>
              <w:t>Normal</w:t>
            </w:r>
          </w:p>
        </w:tc>
        <w:tc>
          <w:tcPr>
            <w:tcW w:w="1431" w:type="dxa"/>
          </w:tcPr>
          <w:p w:rsidR="000B5AB9" w:rsidRDefault="000B5AB9" w:rsidP="0095035B">
            <w:pPr>
              <w:pStyle w:val="TableParagraph"/>
              <w:spacing w:line="225" w:lineRule="exact"/>
              <w:ind w:left="17"/>
              <w:rPr>
                <w:sz w:val="20"/>
              </w:rPr>
            </w:pPr>
            <w:r>
              <w:rPr>
                <w:spacing w:val="-4"/>
                <w:sz w:val="20"/>
              </w:rPr>
              <w:t>1.35</w:t>
            </w:r>
          </w:p>
        </w:tc>
        <w:tc>
          <w:tcPr>
            <w:tcW w:w="1685" w:type="dxa"/>
          </w:tcPr>
          <w:p w:rsidR="000B5AB9" w:rsidRDefault="000B5AB9" w:rsidP="0095035B">
            <w:pPr>
              <w:pStyle w:val="TableParagraph"/>
              <w:spacing w:line="225" w:lineRule="exact"/>
              <w:ind w:left="14" w:right="3"/>
              <w:rPr>
                <w:sz w:val="20"/>
              </w:rPr>
            </w:pPr>
            <w:r>
              <w:rPr>
                <w:spacing w:val="-4"/>
                <w:sz w:val="20"/>
              </w:rPr>
              <w:t>3.85</w:t>
            </w:r>
          </w:p>
        </w:tc>
        <w:tc>
          <w:tcPr>
            <w:tcW w:w="1680" w:type="dxa"/>
          </w:tcPr>
          <w:p w:rsidR="000B5AB9" w:rsidRDefault="000B5AB9" w:rsidP="0095035B">
            <w:pPr>
              <w:pStyle w:val="TableParagraph"/>
              <w:spacing w:line="225" w:lineRule="exact"/>
              <w:ind w:left="14" w:right="8"/>
              <w:rPr>
                <w:sz w:val="20"/>
              </w:rPr>
            </w:pPr>
            <w:r>
              <w:rPr>
                <w:spacing w:val="-4"/>
                <w:sz w:val="20"/>
              </w:rPr>
              <w:t>2.28</w:t>
            </w:r>
          </w:p>
        </w:tc>
        <w:tc>
          <w:tcPr>
            <w:tcW w:w="1296" w:type="dxa"/>
          </w:tcPr>
          <w:p w:rsidR="000B5AB9" w:rsidRDefault="000B5AB9" w:rsidP="0095035B">
            <w:pPr>
              <w:pStyle w:val="TableParagraph"/>
              <w:spacing w:line="225" w:lineRule="exact"/>
              <w:ind w:left="16" w:right="5"/>
              <w:rPr>
                <w:sz w:val="20"/>
              </w:rPr>
            </w:pPr>
            <w:r>
              <w:rPr>
                <w:spacing w:val="-5"/>
                <w:sz w:val="20"/>
              </w:rPr>
              <w:t>646</w:t>
            </w:r>
          </w:p>
        </w:tc>
        <w:tc>
          <w:tcPr>
            <w:tcW w:w="1474" w:type="dxa"/>
          </w:tcPr>
          <w:p w:rsidR="000B5AB9" w:rsidRDefault="000B5AB9" w:rsidP="0095035B">
            <w:pPr>
              <w:pStyle w:val="TableParagraph"/>
              <w:spacing w:line="225" w:lineRule="exact"/>
              <w:ind w:left="15" w:right="9"/>
              <w:rPr>
                <w:sz w:val="20"/>
              </w:rPr>
            </w:pPr>
            <w:r>
              <w:rPr>
                <w:spacing w:val="-10"/>
                <w:sz w:val="20"/>
              </w:rPr>
              <w:t>0</w:t>
            </w:r>
          </w:p>
        </w:tc>
      </w:tr>
      <w:tr w:rsidR="000B5AB9" w:rsidTr="0095035B">
        <w:trPr>
          <w:trHeight w:val="263"/>
        </w:trPr>
        <w:tc>
          <w:tcPr>
            <w:tcW w:w="1546" w:type="dxa"/>
          </w:tcPr>
          <w:p w:rsidR="000B5AB9" w:rsidRDefault="00227DB9" w:rsidP="0095035B">
            <w:pPr>
              <w:pStyle w:val="TableParagraph"/>
              <w:spacing w:line="225" w:lineRule="exact"/>
              <w:ind w:left="13"/>
              <w:rPr>
                <w:sz w:val="20"/>
              </w:rPr>
            </w:pPr>
            <w:r>
              <w:rPr>
                <w:spacing w:val="-10"/>
                <w:sz w:val="20"/>
              </w:rPr>
              <w:t>20</w:t>
            </w:r>
            <w:r w:rsidR="000B5AB9">
              <w:rPr>
                <w:spacing w:val="-10"/>
                <w:sz w:val="20"/>
              </w:rPr>
              <w:t>%</w:t>
            </w:r>
          </w:p>
        </w:tc>
        <w:tc>
          <w:tcPr>
            <w:tcW w:w="1431" w:type="dxa"/>
          </w:tcPr>
          <w:p w:rsidR="000B5AB9" w:rsidRDefault="000B5AB9" w:rsidP="0095035B">
            <w:pPr>
              <w:pStyle w:val="TableParagraph"/>
              <w:spacing w:line="225" w:lineRule="exact"/>
              <w:ind w:left="17"/>
              <w:rPr>
                <w:sz w:val="20"/>
              </w:rPr>
            </w:pPr>
            <w:r>
              <w:rPr>
                <w:spacing w:val="-4"/>
                <w:sz w:val="20"/>
              </w:rPr>
              <w:t>1.35</w:t>
            </w:r>
          </w:p>
        </w:tc>
        <w:tc>
          <w:tcPr>
            <w:tcW w:w="1685" w:type="dxa"/>
          </w:tcPr>
          <w:p w:rsidR="000B5AB9" w:rsidRDefault="000B5AB9" w:rsidP="0095035B">
            <w:pPr>
              <w:pStyle w:val="TableParagraph"/>
              <w:spacing w:line="225" w:lineRule="exact"/>
              <w:ind w:left="14" w:right="3"/>
              <w:rPr>
                <w:sz w:val="20"/>
              </w:rPr>
            </w:pPr>
            <w:r>
              <w:rPr>
                <w:spacing w:val="-4"/>
                <w:sz w:val="20"/>
              </w:rPr>
              <w:t>3.66</w:t>
            </w:r>
          </w:p>
        </w:tc>
        <w:tc>
          <w:tcPr>
            <w:tcW w:w="1680" w:type="dxa"/>
          </w:tcPr>
          <w:p w:rsidR="000B5AB9" w:rsidRDefault="000B5AB9" w:rsidP="0095035B">
            <w:pPr>
              <w:pStyle w:val="TableParagraph"/>
              <w:spacing w:line="225" w:lineRule="exact"/>
              <w:ind w:left="14" w:right="8"/>
              <w:rPr>
                <w:sz w:val="20"/>
              </w:rPr>
            </w:pPr>
            <w:r>
              <w:rPr>
                <w:spacing w:val="-4"/>
                <w:sz w:val="20"/>
              </w:rPr>
              <w:t>2.28</w:t>
            </w:r>
          </w:p>
        </w:tc>
        <w:tc>
          <w:tcPr>
            <w:tcW w:w="1296" w:type="dxa"/>
          </w:tcPr>
          <w:p w:rsidR="000B5AB9" w:rsidRDefault="000B5AB9" w:rsidP="0095035B">
            <w:pPr>
              <w:pStyle w:val="TableParagraph"/>
              <w:spacing w:line="225" w:lineRule="exact"/>
              <w:ind w:left="16" w:right="5"/>
              <w:rPr>
                <w:sz w:val="20"/>
              </w:rPr>
            </w:pPr>
            <w:r>
              <w:rPr>
                <w:spacing w:val="-5"/>
                <w:sz w:val="20"/>
              </w:rPr>
              <w:t>646</w:t>
            </w:r>
          </w:p>
        </w:tc>
        <w:tc>
          <w:tcPr>
            <w:tcW w:w="1474" w:type="dxa"/>
          </w:tcPr>
          <w:p w:rsidR="000B5AB9" w:rsidRDefault="000B5AB9" w:rsidP="0095035B">
            <w:pPr>
              <w:pStyle w:val="TableParagraph"/>
              <w:spacing w:line="225" w:lineRule="exact"/>
              <w:ind w:left="15"/>
              <w:rPr>
                <w:sz w:val="20"/>
              </w:rPr>
            </w:pPr>
            <w:r>
              <w:rPr>
                <w:spacing w:val="-2"/>
                <w:sz w:val="20"/>
              </w:rPr>
              <w:t>0.193</w:t>
            </w:r>
          </w:p>
        </w:tc>
      </w:tr>
      <w:tr w:rsidR="000B5AB9" w:rsidTr="0095035B">
        <w:trPr>
          <w:trHeight w:val="268"/>
        </w:trPr>
        <w:tc>
          <w:tcPr>
            <w:tcW w:w="1546" w:type="dxa"/>
          </w:tcPr>
          <w:p w:rsidR="000B5AB9" w:rsidRDefault="00227DB9" w:rsidP="0095035B">
            <w:pPr>
              <w:pStyle w:val="TableParagraph"/>
              <w:spacing w:line="225" w:lineRule="exact"/>
              <w:ind w:left="13"/>
              <w:rPr>
                <w:sz w:val="20"/>
              </w:rPr>
            </w:pPr>
            <w:r>
              <w:rPr>
                <w:spacing w:val="-5"/>
                <w:sz w:val="20"/>
              </w:rPr>
              <w:t>30</w:t>
            </w:r>
            <w:r w:rsidR="000B5AB9">
              <w:rPr>
                <w:spacing w:val="-5"/>
                <w:sz w:val="20"/>
              </w:rPr>
              <w:t>%</w:t>
            </w:r>
          </w:p>
        </w:tc>
        <w:tc>
          <w:tcPr>
            <w:tcW w:w="1431" w:type="dxa"/>
          </w:tcPr>
          <w:p w:rsidR="000B5AB9" w:rsidRDefault="000B5AB9" w:rsidP="0095035B">
            <w:pPr>
              <w:pStyle w:val="TableParagraph"/>
              <w:spacing w:line="225" w:lineRule="exact"/>
              <w:ind w:left="17"/>
              <w:rPr>
                <w:sz w:val="20"/>
              </w:rPr>
            </w:pPr>
            <w:r>
              <w:rPr>
                <w:spacing w:val="-4"/>
                <w:sz w:val="20"/>
              </w:rPr>
              <w:t>1.35</w:t>
            </w:r>
          </w:p>
        </w:tc>
        <w:tc>
          <w:tcPr>
            <w:tcW w:w="1685" w:type="dxa"/>
          </w:tcPr>
          <w:p w:rsidR="000B5AB9" w:rsidRDefault="000B5AB9" w:rsidP="0095035B">
            <w:pPr>
              <w:pStyle w:val="TableParagraph"/>
              <w:spacing w:line="225" w:lineRule="exact"/>
              <w:ind w:left="14" w:right="3"/>
              <w:rPr>
                <w:sz w:val="20"/>
              </w:rPr>
            </w:pPr>
            <w:r>
              <w:rPr>
                <w:spacing w:val="-4"/>
                <w:sz w:val="20"/>
              </w:rPr>
              <w:t>3.27</w:t>
            </w:r>
          </w:p>
        </w:tc>
        <w:tc>
          <w:tcPr>
            <w:tcW w:w="1680" w:type="dxa"/>
          </w:tcPr>
          <w:p w:rsidR="000B5AB9" w:rsidRDefault="000B5AB9" w:rsidP="0095035B">
            <w:pPr>
              <w:pStyle w:val="TableParagraph"/>
              <w:spacing w:line="225" w:lineRule="exact"/>
              <w:ind w:left="14" w:right="8"/>
              <w:rPr>
                <w:sz w:val="20"/>
              </w:rPr>
            </w:pPr>
            <w:r>
              <w:rPr>
                <w:spacing w:val="-4"/>
                <w:sz w:val="20"/>
              </w:rPr>
              <w:t>2.28</w:t>
            </w:r>
          </w:p>
        </w:tc>
        <w:tc>
          <w:tcPr>
            <w:tcW w:w="1296" w:type="dxa"/>
          </w:tcPr>
          <w:p w:rsidR="000B5AB9" w:rsidRDefault="000B5AB9" w:rsidP="0095035B">
            <w:pPr>
              <w:pStyle w:val="TableParagraph"/>
              <w:spacing w:line="225" w:lineRule="exact"/>
              <w:ind w:left="16" w:right="5"/>
              <w:rPr>
                <w:sz w:val="20"/>
              </w:rPr>
            </w:pPr>
            <w:r>
              <w:rPr>
                <w:spacing w:val="-5"/>
                <w:sz w:val="20"/>
              </w:rPr>
              <w:t>646</w:t>
            </w:r>
          </w:p>
        </w:tc>
        <w:tc>
          <w:tcPr>
            <w:tcW w:w="1474" w:type="dxa"/>
          </w:tcPr>
          <w:p w:rsidR="000B5AB9" w:rsidRDefault="000B5AB9" w:rsidP="0095035B">
            <w:pPr>
              <w:pStyle w:val="TableParagraph"/>
              <w:spacing w:line="225" w:lineRule="exact"/>
              <w:ind w:left="15"/>
              <w:rPr>
                <w:sz w:val="20"/>
              </w:rPr>
            </w:pPr>
            <w:r>
              <w:rPr>
                <w:spacing w:val="-2"/>
                <w:sz w:val="20"/>
              </w:rPr>
              <w:t>0.578</w:t>
            </w:r>
          </w:p>
        </w:tc>
      </w:tr>
    </w:tbl>
    <w:p w:rsidR="000B5AB9" w:rsidRDefault="000B5AB9" w:rsidP="000B5AB9">
      <w:pPr>
        <w:pStyle w:val="BodyText"/>
        <w:spacing w:before="24" w:after="44"/>
        <w:ind w:left="356" w:right="352"/>
        <w:jc w:val="center"/>
      </w:pPr>
      <w:r>
        <w:t>Table2</w:t>
      </w:r>
      <w:r w:rsidR="00227DB9">
        <w:t xml:space="preserve"> </w:t>
      </w:r>
      <w:r>
        <w:t>Cylinder</w:t>
      </w:r>
      <w:r w:rsidR="00227DB9">
        <w:t xml:space="preserve"> </w:t>
      </w:r>
      <w:r>
        <w:t>(150mm</w:t>
      </w:r>
      <w:r w:rsidR="00227DB9">
        <w:t xml:space="preserve"> </w:t>
      </w:r>
      <w:r>
        <w:t>diameter</w:t>
      </w:r>
      <w:r w:rsidR="00227DB9">
        <w:t xml:space="preserve"> </w:t>
      </w:r>
      <w:r>
        <w:t>L=300mm</w:t>
      </w:r>
      <w:proofErr w:type="gramStart"/>
      <w:r>
        <w:t>,v</w:t>
      </w:r>
      <w:proofErr w:type="gramEnd"/>
      <w:r>
        <w:t>=0.0053m</w:t>
      </w:r>
      <w:r>
        <w:rPr>
          <w:vertAlign w:val="superscript"/>
        </w:rPr>
        <w:t>3</w:t>
      </w:r>
      <w:r>
        <w:rPr>
          <w:spacing w:val="-10"/>
        </w:rPr>
        <w:t>)</w:t>
      </w: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531"/>
        <w:gridCol w:w="1781"/>
        <w:gridCol w:w="1493"/>
        <w:gridCol w:w="1263"/>
        <w:gridCol w:w="1277"/>
      </w:tblGrid>
      <w:tr w:rsidR="000B5AB9" w:rsidTr="0095035B">
        <w:trPr>
          <w:trHeight w:val="791"/>
        </w:trPr>
        <w:tc>
          <w:tcPr>
            <w:tcW w:w="1709" w:type="dxa"/>
          </w:tcPr>
          <w:p w:rsidR="000B5AB9" w:rsidRDefault="000B5AB9" w:rsidP="0095035B">
            <w:pPr>
              <w:pStyle w:val="TableParagraph"/>
              <w:spacing w:before="125" w:line="276" w:lineRule="auto"/>
              <w:ind w:left="700" w:right="157" w:hanging="327"/>
              <w:jc w:val="left"/>
              <w:rPr>
                <w:sz w:val="20"/>
              </w:rPr>
            </w:pPr>
            <w:r>
              <w:rPr>
                <w:spacing w:val="-2"/>
                <w:sz w:val="20"/>
              </w:rPr>
              <w:t xml:space="preserve">Replacement </w:t>
            </w:r>
            <w:r>
              <w:rPr>
                <w:sz w:val="20"/>
              </w:rPr>
              <w:t>In %</w:t>
            </w:r>
          </w:p>
        </w:tc>
        <w:tc>
          <w:tcPr>
            <w:tcW w:w="1531" w:type="dxa"/>
          </w:tcPr>
          <w:p w:rsidR="000B5AB9" w:rsidRDefault="000B5AB9" w:rsidP="0095035B">
            <w:pPr>
              <w:pStyle w:val="TableParagraph"/>
              <w:spacing w:before="125" w:line="276" w:lineRule="auto"/>
              <w:ind w:left="642" w:right="392" w:hanging="144"/>
              <w:jc w:val="left"/>
              <w:rPr>
                <w:sz w:val="20"/>
              </w:rPr>
            </w:pPr>
            <w:r>
              <w:rPr>
                <w:spacing w:val="-2"/>
                <w:sz w:val="20"/>
              </w:rPr>
              <w:t xml:space="preserve">Cement </w:t>
            </w:r>
            <w:r>
              <w:rPr>
                <w:spacing w:val="-4"/>
                <w:sz w:val="20"/>
              </w:rPr>
              <w:t>(kg)</w:t>
            </w:r>
          </w:p>
        </w:tc>
        <w:tc>
          <w:tcPr>
            <w:tcW w:w="1781" w:type="dxa"/>
          </w:tcPr>
          <w:p w:rsidR="000B5AB9" w:rsidRDefault="000B5AB9" w:rsidP="0095035B">
            <w:pPr>
              <w:pStyle w:val="TableParagraph"/>
              <w:spacing w:before="125" w:line="276" w:lineRule="auto"/>
              <w:ind w:left="350" w:firstLine="307"/>
              <w:jc w:val="left"/>
              <w:rPr>
                <w:sz w:val="20"/>
              </w:rPr>
            </w:pPr>
            <w:r>
              <w:rPr>
                <w:spacing w:val="-2"/>
                <w:sz w:val="20"/>
              </w:rPr>
              <w:t>Coarse Aggregate(kg)</w:t>
            </w:r>
          </w:p>
        </w:tc>
        <w:tc>
          <w:tcPr>
            <w:tcW w:w="1493" w:type="dxa"/>
          </w:tcPr>
          <w:p w:rsidR="000B5AB9" w:rsidRDefault="000B5AB9" w:rsidP="0095035B">
            <w:pPr>
              <w:pStyle w:val="TableParagraph"/>
              <w:spacing w:line="225" w:lineRule="exact"/>
              <w:ind w:left="242" w:right="149"/>
              <w:rPr>
                <w:sz w:val="20"/>
              </w:rPr>
            </w:pPr>
            <w:r>
              <w:rPr>
                <w:spacing w:val="-4"/>
                <w:sz w:val="20"/>
              </w:rPr>
              <w:t>Fine</w:t>
            </w:r>
          </w:p>
          <w:p w:rsidR="000B5AB9" w:rsidRDefault="000B5AB9" w:rsidP="0095035B">
            <w:pPr>
              <w:pStyle w:val="TableParagraph"/>
              <w:spacing w:before="4" w:line="260" w:lineRule="atLeast"/>
              <w:ind w:left="242" w:right="147"/>
              <w:rPr>
                <w:sz w:val="20"/>
              </w:rPr>
            </w:pPr>
            <w:r>
              <w:rPr>
                <w:spacing w:val="-2"/>
                <w:sz w:val="20"/>
              </w:rPr>
              <w:t xml:space="preserve">Aggregate </w:t>
            </w:r>
            <w:r>
              <w:rPr>
                <w:spacing w:val="-4"/>
                <w:sz w:val="20"/>
              </w:rPr>
              <w:t>(kg)</w:t>
            </w:r>
          </w:p>
        </w:tc>
        <w:tc>
          <w:tcPr>
            <w:tcW w:w="1263" w:type="dxa"/>
          </w:tcPr>
          <w:p w:rsidR="000B5AB9" w:rsidRDefault="000B5AB9" w:rsidP="0095035B">
            <w:pPr>
              <w:pStyle w:val="TableParagraph"/>
              <w:spacing w:before="125" w:line="276" w:lineRule="auto"/>
              <w:ind w:left="436" w:right="286" w:hanging="10"/>
              <w:jc w:val="left"/>
              <w:rPr>
                <w:sz w:val="20"/>
              </w:rPr>
            </w:pPr>
            <w:r>
              <w:rPr>
                <w:spacing w:val="-2"/>
                <w:sz w:val="20"/>
              </w:rPr>
              <w:t xml:space="preserve">Water </w:t>
            </w:r>
            <w:r>
              <w:rPr>
                <w:sz w:val="20"/>
              </w:rPr>
              <w:t>(</w:t>
            </w:r>
            <w:proofErr w:type="spellStart"/>
            <w:r>
              <w:rPr>
                <w:sz w:val="20"/>
              </w:rPr>
              <w:t>Ltr</w:t>
            </w:r>
            <w:proofErr w:type="spellEnd"/>
            <w:r>
              <w:rPr>
                <w:spacing w:val="-5"/>
                <w:sz w:val="20"/>
              </w:rPr>
              <w:t>.)</w:t>
            </w:r>
          </w:p>
        </w:tc>
        <w:tc>
          <w:tcPr>
            <w:tcW w:w="1277" w:type="dxa"/>
          </w:tcPr>
          <w:p w:rsidR="000B5AB9" w:rsidRDefault="000B5AB9" w:rsidP="0095035B">
            <w:pPr>
              <w:pStyle w:val="TableParagraph"/>
              <w:spacing w:before="29"/>
              <w:ind w:left="0"/>
              <w:jc w:val="left"/>
              <w:rPr>
                <w:sz w:val="20"/>
              </w:rPr>
            </w:pPr>
          </w:p>
          <w:p w:rsidR="000B5AB9" w:rsidRDefault="000B5AB9" w:rsidP="0095035B">
            <w:pPr>
              <w:pStyle w:val="TableParagraph"/>
              <w:ind w:left="98" w:right="1"/>
              <w:rPr>
                <w:sz w:val="20"/>
              </w:rPr>
            </w:pPr>
            <w:r>
              <w:rPr>
                <w:sz w:val="20"/>
              </w:rPr>
              <w:t>Rubber</w:t>
            </w:r>
            <w:r>
              <w:rPr>
                <w:spacing w:val="-4"/>
                <w:sz w:val="20"/>
              </w:rPr>
              <w:t>(kg)</w:t>
            </w:r>
          </w:p>
        </w:tc>
      </w:tr>
      <w:tr w:rsidR="000B5AB9" w:rsidTr="0095035B">
        <w:trPr>
          <w:trHeight w:val="263"/>
        </w:trPr>
        <w:tc>
          <w:tcPr>
            <w:tcW w:w="1709" w:type="dxa"/>
          </w:tcPr>
          <w:p w:rsidR="000B5AB9" w:rsidRDefault="000B5AB9" w:rsidP="0095035B">
            <w:pPr>
              <w:pStyle w:val="TableParagraph"/>
              <w:spacing w:line="225" w:lineRule="exact"/>
              <w:ind w:left="94"/>
              <w:rPr>
                <w:sz w:val="20"/>
              </w:rPr>
            </w:pPr>
            <w:r>
              <w:rPr>
                <w:spacing w:val="-2"/>
                <w:sz w:val="20"/>
              </w:rPr>
              <w:t>Normal</w:t>
            </w:r>
          </w:p>
        </w:tc>
        <w:tc>
          <w:tcPr>
            <w:tcW w:w="1531" w:type="dxa"/>
          </w:tcPr>
          <w:p w:rsidR="000B5AB9" w:rsidRDefault="000B5AB9" w:rsidP="0095035B">
            <w:pPr>
              <w:pStyle w:val="TableParagraph"/>
              <w:spacing w:line="225" w:lineRule="exact"/>
              <w:ind w:left="0" w:right="531"/>
              <w:jc w:val="right"/>
              <w:rPr>
                <w:sz w:val="20"/>
              </w:rPr>
            </w:pPr>
            <w:r>
              <w:rPr>
                <w:spacing w:val="-4"/>
                <w:sz w:val="20"/>
              </w:rPr>
              <w:t>2.11</w:t>
            </w:r>
          </w:p>
        </w:tc>
        <w:tc>
          <w:tcPr>
            <w:tcW w:w="1781" w:type="dxa"/>
          </w:tcPr>
          <w:p w:rsidR="000B5AB9" w:rsidRDefault="000B5AB9" w:rsidP="0095035B">
            <w:pPr>
              <w:pStyle w:val="TableParagraph"/>
              <w:spacing w:line="225" w:lineRule="exact"/>
              <w:ind w:left="99"/>
              <w:rPr>
                <w:sz w:val="20"/>
              </w:rPr>
            </w:pPr>
            <w:r>
              <w:rPr>
                <w:spacing w:val="-4"/>
                <w:sz w:val="20"/>
              </w:rPr>
              <w:t>6.05</w:t>
            </w:r>
          </w:p>
        </w:tc>
        <w:tc>
          <w:tcPr>
            <w:tcW w:w="1493" w:type="dxa"/>
          </w:tcPr>
          <w:p w:rsidR="000B5AB9" w:rsidRDefault="000B5AB9" w:rsidP="0095035B">
            <w:pPr>
              <w:pStyle w:val="TableParagraph"/>
              <w:spacing w:line="225" w:lineRule="exact"/>
              <w:ind w:left="242" w:right="153"/>
              <w:rPr>
                <w:sz w:val="20"/>
              </w:rPr>
            </w:pPr>
            <w:r>
              <w:rPr>
                <w:spacing w:val="-4"/>
                <w:sz w:val="20"/>
              </w:rPr>
              <w:t>3.59</w:t>
            </w:r>
          </w:p>
        </w:tc>
        <w:tc>
          <w:tcPr>
            <w:tcW w:w="1263" w:type="dxa"/>
          </w:tcPr>
          <w:p w:rsidR="000B5AB9" w:rsidRDefault="000B5AB9" w:rsidP="0095035B">
            <w:pPr>
              <w:pStyle w:val="TableParagraph"/>
              <w:spacing w:line="225" w:lineRule="exact"/>
              <w:ind w:left="0" w:right="397"/>
              <w:jc w:val="right"/>
              <w:rPr>
                <w:sz w:val="20"/>
              </w:rPr>
            </w:pPr>
            <w:r>
              <w:rPr>
                <w:spacing w:val="-4"/>
                <w:sz w:val="20"/>
              </w:rPr>
              <w:t>1.01</w:t>
            </w:r>
          </w:p>
        </w:tc>
        <w:tc>
          <w:tcPr>
            <w:tcW w:w="1277" w:type="dxa"/>
          </w:tcPr>
          <w:p w:rsidR="000B5AB9" w:rsidRDefault="000B5AB9" w:rsidP="0095035B">
            <w:pPr>
              <w:pStyle w:val="TableParagraph"/>
              <w:spacing w:line="225" w:lineRule="exact"/>
              <w:ind w:left="98"/>
              <w:rPr>
                <w:sz w:val="20"/>
              </w:rPr>
            </w:pPr>
            <w:r>
              <w:rPr>
                <w:spacing w:val="-10"/>
                <w:sz w:val="20"/>
              </w:rPr>
              <w:t>0</w:t>
            </w:r>
          </w:p>
        </w:tc>
      </w:tr>
      <w:tr w:rsidR="000B5AB9" w:rsidTr="0095035B">
        <w:trPr>
          <w:trHeight w:val="263"/>
        </w:trPr>
        <w:tc>
          <w:tcPr>
            <w:tcW w:w="1709" w:type="dxa"/>
          </w:tcPr>
          <w:p w:rsidR="000B5AB9" w:rsidRDefault="00227DB9" w:rsidP="0095035B">
            <w:pPr>
              <w:pStyle w:val="TableParagraph"/>
              <w:spacing w:line="225" w:lineRule="exact"/>
              <w:ind w:left="94" w:right="4"/>
              <w:rPr>
                <w:sz w:val="20"/>
              </w:rPr>
            </w:pPr>
            <w:r>
              <w:rPr>
                <w:sz w:val="20"/>
              </w:rPr>
              <w:t>20</w:t>
            </w:r>
            <w:r w:rsidR="000B5AB9">
              <w:rPr>
                <w:spacing w:val="-10"/>
                <w:sz w:val="20"/>
              </w:rPr>
              <w:t>%</w:t>
            </w:r>
          </w:p>
        </w:tc>
        <w:tc>
          <w:tcPr>
            <w:tcW w:w="1531" w:type="dxa"/>
          </w:tcPr>
          <w:p w:rsidR="000B5AB9" w:rsidRDefault="000B5AB9" w:rsidP="0095035B">
            <w:pPr>
              <w:pStyle w:val="TableParagraph"/>
              <w:spacing w:line="225" w:lineRule="exact"/>
              <w:ind w:left="0" w:right="531"/>
              <w:jc w:val="right"/>
              <w:rPr>
                <w:sz w:val="20"/>
              </w:rPr>
            </w:pPr>
            <w:r>
              <w:rPr>
                <w:spacing w:val="-4"/>
                <w:sz w:val="20"/>
              </w:rPr>
              <w:t>2.11</w:t>
            </w:r>
          </w:p>
        </w:tc>
        <w:tc>
          <w:tcPr>
            <w:tcW w:w="1781" w:type="dxa"/>
          </w:tcPr>
          <w:p w:rsidR="000B5AB9" w:rsidRDefault="000B5AB9" w:rsidP="0095035B">
            <w:pPr>
              <w:pStyle w:val="TableParagraph"/>
              <w:spacing w:line="225" w:lineRule="exact"/>
              <w:ind w:left="99"/>
              <w:rPr>
                <w:sz w:val="20"/>
              </w:rPr>
            </w:pPr>
            <w:r>
              <w:rPr>
                <w:spacing w:val="-4"/>
                <w:sz w:val="20"/>
              </w:rPr>
              <w:t>5.75</w:t>
            </w:r>
          </w:p>
        </w:tc>
        <w:tc>
          <w:tcPr>
            <w:tcW w:w="1493" w:type="dxa"/>
          </w:tcPr>
          <w:p w:rsidR="000B5AB9" w:rsidRDefault="000B5AB9" w:rsidP="0095035B">
            <w:pPr>
              <w:pStyle w:val="TableParagraph"/>
              <w:spacing w:line="225" w:lineRule="exact"/>
              <w:ind w:left="242" w:right="153"/>
              <w:rPr>
                <w:sz w:val="20"/>
              </w:rPr>
            </w:pPr>
            <w:r>
              <w:rPr>
                <w:spacing w:val="-4"/>
                <w:sz w:val="20"/>
              </w:rPr>
              <w:t>3.59</w:t>
            </w:r>
          </w:p>
        </w:tc>
        <w:tc>
          <w:tcPr>
            <w:tcW w:w="1263" w:type="dxa"/>
          </w:tcPr>
          <w:p w:rsidR="000B5AB9" w:rsidRDefault="000B5AB9" w:rsidP="0095035B">
            <w:pPr>
              <w:pStyle w:val="TableParagraph"/>
              <w:spacing w:line="225" w:lineRule="exact"/>
              <w:ind w:left="0" w:right="397"/>
              <w:jc w:val="right"/>
              <w:rPr>
                <w:sz w:val="20"/>
              </w:rPr>
            </w:pPr>
            <w:r>
              <w:rPr>
                <w:spacing w:val="-4"/>
                <w:sz w:val="20"/>
              </w:rPr>
              <w:t>1.01</w:t>
            </w:r>
          </w:p>
        </w:tc>
        <w:tc>
          <w:tcPr>
            <w:tcW w:w="1277" w:type="dxa"/>
          </w:tcPr>
          <w:p w:rsidR="000B5AB9" w:rsidRDefault="000B5AB9" w:rsidP="0095035B">
            <w:pPr>
              <w:pStyle w:val="TableParagraph"/>
              <w:spacing w:line="225" w:lineRule="exact"/>
              <w:ind w:left="98" w:right="1"/>
              <w:rPr>
                <w:sz w:val="20"/>
              </w:rPr>
            </w:pPr>
            <w:r>
              <w:rPr>
                <w:spacing w:val="-2"/>
                <w:sz w:val="20"/>
              </w:rPr>
              <w:t>0.302</w:t>
            </w:r>
          </w:p>
        </w:tc>
      </w:tr>
      <w:tr w:rsidR="000B5AB9" w:rsidTr="0095035B">
        <w:trPr>
          <w:trHeight w:val="268"/>
        </w:trPr>
        <w:tc>
          <w:tcPr>
            <w:tcW w:w="1709" w:type="dxa"/>
          </w:tcPr>
          <w:p w:rsidR="000B5AB9" w:rsidRDefault="00227DB9" w:rsidP="0095035B">
            <w:pPr>
              <w:pStyle w:val="TableParagraph"/>
              <w:spacing w:line="225" w:lineRule="exact"/>
              <w:ind w:left="94" w:right="4"/>
              <w:rPr>
                <w:sz w:val="20"/>
              </w:rPr>
            </w:pPr>
            <w:r>
              <w:rPr>
                <w:spacing w:val="-5"/>
                <w:sz w:val="20"/>
              </w:rPr>
              <w:t>30</w:t>
            </w:r>
            <w:r w:rsidR="000B5AB9">
              <w:rPr>
                <w:spacing w:val="-5"/>
                <w:sz w:val="20"/>
              </w:rPr>
              <w:t>%</w:t>
            </w:r>
          </w:p>
        </w:tc>
        <w:tc>
          <w:tcPr>
            <w:tcW w:w="1531" w:type="dxa"/>
          </w:tcPr>
          <w:p w:rsidR="000B5AB9" w:rsidRDefault="000B5AB9" w:rsidP="0095035B">
            <w:pPr>
              <w:pStyle w:val="TableParagraph"/>
              <w:spacing w:line="225" w:lineRule="exact"/>
              <w:ind w:left="0" w:right="531"/>
              <w:jc w:val="right"/>
              <w:rPr>
                <w:sz w:val="20"/>
              </w:rPr>
            </w:pPr>
            <w:r>
              <w:rPr>
                <w:spacing w:val="-4"/>
                <w:sz w:val="20"/>
              </w:rPr>
              <w:t>2.11</w:t>
            </w:r>
          </w:p>
        </w:tc>
        <w:tc>
          <w:tcPr>
            <w:tcW w:w="1781" w:type="dxa"/>
          </w:tcPr>
          <w:p w:rsidR="000B5AB9" w:rsidRDefault="000B5AB9" w:rsidP="0095035B">
            <w:pPr>
              <w:pStyle w:val="TableParagraph"/>
              <w:spacing w:line="225" w:lineRule="exact"/>
              <w:ind w:left="99"/>
              <w:rPr>
                <w:sz w:val="20"/>
              </w:rPr>
            </w:pPr>
            <w:r>
              <w:rPr>
                <w:spacing w:val="-4"/>
                <w:sz w:val="20"/>
              </w:rPr>
              <w:t>5.14</w:t>
            </w:r>
          </w:p>
        </w:tc>
        <w:tc>
          <w:tcPr>
            <w:tcW w:w="1493" w:type="dxa"/>
          </w:tcPr>
          <w:p w:rsidR="000B5AB9" w:rsidRDefault="000B5AB9" w:rsidP="0095035B">
            <w:pPr>
              <w:pStyle w:val="TableParagraph"/>
              <w:spacing w:line="225" w:lineRule="exact"/>
              <w:ind w:left="242" w:right="153"/>
              <w:rPr>
                <w:sz w:val="20"/>
              </w:rPr>
            </w:pPr>
            <w:r>
              <w:rPr>
                <w:spacing w:val="-4"/>
                <w:sz w:val="20"/>
              </w:rPr>
              <w:t>3.59</w:t>
            </w:r>
          </w:p>
        </w:tc>
        <w:tc>
          <w:tcPr>
            <w:tcW w:w="1263" w:type="dxa"/>
          </w:tcPr>
          <w:p w:rsidR="000B5AB9" w:rsidRDefault="000B5AB9" w:rsidP="0095035B">
            <w:pPr>
              <w:pStyle w:val="TableParagraph"/>
              <w:spacing w:line="225" w:lineRule="exact"/>
              <w:ind w:left="0" w:right="397"/>
              <w:jc w:val="right"/>
              <w:rPr>
                <w:sz w:val="20"/>
              </w:rPr>
            </w:pPr>
            <w:r>
              <w:rPr>
                <w:spacing w:val="-4"/>
                <w:sz w:val="20"/>
              </w:rPr>
              <w:t>1.01</w:t>
            </w:r>
          </w:p>
        </w:tc>
        <w:tc>
          <w:tcPr>
            <w:tcW w:w="1277" w:type="dxa"/>
          </w:tcPr>
          <w:p w:rsidR="000B5AB9" w:rsidRDefault="000B5AB9" w:rsidP="0095035B">
            <w:pPr>
              <w:pStyle w:val="TableParagraph"/>
              <w:spacing w:line="225" w:lineRule="exact"/>
              <w:ind w:left="98" w:right="1"/>
              <w:rPr>
                <w:sz w:val="20"/>
              </w:rPr>
            </w:pPr>
            <w:r>
              <w:rPr>
                <w:spacing w:val="-2"/>
                <w:sz w:val="20"/>
              </w:rPr>
              <w:t>0.907</w:t>
            </w:r>
          </w:p>
        </w:tc>
      </w:tr>
    </w:tbl>
    <w:p w:rsidR="000B5AB9" w:rsidRDefault="000B5AB9" w:rsidP="000B5AB9">
      <w:pPr>
        <w:pStyle w:val="BodyText"/>
        <w:spacing w:before="31"/>
      </w:pPr>
    </w:p>
    <w:p w:rsidR="000B5AB9" w:rsidRDefault="000B5AB9" w:rsidP="000B5AB9">
      <w:pPr>
        <w:pStyle w:val="BodyText"/>
        <w:spacing w:after="39"/>
        <w:ind w:left="356" w:right="213"/>
        <w:jc w:val="center"/>
      </w:pPr>
      <w:r>
        <w:t>Table3</w:t>
      </w:r>
      <w:r w:rsidR="00227DB9">
        <w:t xml:space="preserve"> </w:t>
      </w:r>
      <w:r>
        <w:t>Beam</w:t>
      </w:r>
      <w:r w:rsidR="00227DB9">
        <w:t xml:space="preserve"> </w:t>
      </w:r>
      <w:r>
        <w:t>(100mmX100mmX500mm</w:t>
      </w:r>
      <w:r w:rsidR="00227DB9">
        <w:t xml:space="preserve"> </w:t>
      </w:r>
      <w:proofErr w:type="spellStart"/>
      <w:r>
        <w:t>diameter</w:t>
      </w:r>
      <w:proofErr w:type="gramStart"/>
      <w:r>
        <w:t>,v</w:t>
      </w:r>
      <w:proofErr w:type="spellEnd"/>
      <w:proofErr w:type="gramEnd"/>
      <w:r>
        <w:t>=0.005m</w:t>
      </w:r>
      <w:r>
        <w:rPr>
          <w:vertAlign w:val="superscript"/>
        </w:rPr>
        <w:t>3</w:t>
      </w:r>
      <w:r>
        <w:rPr>
          <w:spacing w:val="-10"/>
        </w:rPr>
        <w:t>)</w:t>
      </w:r>
    </w:p>
    <w:tbl>
      <w:tblPr>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200"/>
        <w:gridCol w:w="1771"/>
        <w:gridCol w:w="1766"/>
        <w:gridCol w:w="1161"/>
        <w:gridCol w:w="1204"/>
      </w:tblGrid>
      <w:tr w:rsidR="000B5AB9" w:rsidTr="0095035B">
        <w:trPr>
          <w:trHeight w:val="527"/>
        </w:trPr>
        <w:tc>
          <w:tcPr>
            <w:tcW w:w="1891" w:type="dxa"/>
          </w:tcPr>
          <w:p w:rsidR="000B5AB9" w:rsidRDefault="000B5AB9" w:rsidP="0095035B">
            <w:pPr>
              <w:pStyle w:val="TableParagraph"/>
              <w:spacing w:line="225" w:lineRule="exact"/>
              <w:ind w:left="94"/>
              <w:rPr>
                <w:sz w:val="20"/>
              </w:rPr>
            </w:pPr>
            <w:r>
              <w:rPr>
                <w:spacing w:val="-2"/>
                <w:sz w:val="20"/>
              </w:rPr>
              <w:t>Replacement</w:t>
            </w:r>
          </w:p>
          <w:p w:rsidR="000B5AB9" w:rsidRDefault="000B5AB9" w:rsidP="0095035B">
            <w:pPr>
              <w:pStyle w:val="TableParagraph"/>
              <w:spacing w:before="34"/>
              <w:ind w:left="94" w:right="4"/>
              <w:rPr>
                <w:sz w:val="20"/>
              </w:rPr>
            </w:pPr>
            <w:r>
              <w:rPr>
                <w:sz w:val="20"/>
              </w:rPr>
              <w:t>In</w:t>
            </w:r>
            <w:r>
              <w:rPr>
                <w:spacing w:val="-10"/>
                <w:sz w:val="20"/>
              </w:rPr>
              <w:t>%</w:t>
            </w:r>
          </w:p>
        </w:tc>
        <w:tc>
          <w:tcPr>
            <w:tcW w:w="1200" w:type="dxa"/>
          </w:tcPr>
          <w:p w:rsidR="000B5AB9" w:rsidRDefault="000B5AB9" w:rsidP="0095035B">
            <w:pPr>
              <w:pStyle w:val="TableParagraph"/>
              <w:spacing w:line="225" w:lineRule="exact"/>
              <w:ind w:left="99"/>
              <w:rPr>
                <w:sz w:val="20"/>
              </w:rPr>
            </w:pPr>
            <w:r>
              <w:rPr>
                <w:spacing w:val="-2"/>
                <w:sz w:val="20"/>
              </w:rPr>
              <w:t>Cement</w:t>
            </w:r>
          </w:p>
          <w:p w:rsidR="000B5AB9" w:rsidRDefault="000B5AB9" w:rsidP="0095035B">
            <w:pPr>
              <w:pStyle w:val="TableParagraph"/>
              <w:spacing w:before="34"/>
              <w:ind w:left="99" w:right="4"/>
              <w:rPr>
                <w:sz w:val="20"/>
              </w:rPr>
            </w:pPr>
            <w:r>
              <w:rPr>
                <w:spacing w:val="-4"/>
                <w:sz w:val="20"/>
              </w:rPr>
              <w:t>(kg)</w:t>
            </w:r>
          </w:p>
        </w:tc>
        <w:tc>
          <w:tcPr>
            <w:tcW w:w="1771" w:type="dxa"/>
          </w:tcPr>
          <w:p w:rsidR="000B5AB9" w:rsidRDefault="000B5AB9" w:rsidP="0095035B">
            <w:pPr>
              <w:pStyle w:val="TableParagraph"/>
              <w:spacing w:line="225" w:lineRule="exact"/>
              <w:ind w:left="104"/>
              <w:rPr>
                <w:sz w:val="20"/>
              </w:rPr>
            </w:pPr>
            <w:r>
              <w:rPr>
                <w:spacing w:val="-2"/>
                <w:sz w:val="20"/>
              </w:rPr>
              <w:t>Coarse</w:t>
            </w:r>
          </w:p>
          <w:p w:rsidR="000B5AB9" w:rsidRDefault="000B5AB9" w:rsidP="0095035B">
            <w:pPr>
              <w:pStyle w:val="TableParagraph"/>
              <w:spacing w:before="34"/>
              <w:ind w:left="104" w:right="4"/>
              <w:rPr>
                <w:sz w:val="20"/>
              </w:rPr>
            </w:pPr>
            <w:r>
              <w:rPr>
                <w:spacing w:val="-2"/>
                <w:sz w:val="20"/>
              </w:rPr>
              <w:t>Aggregate(kg)</w:t>
            </w:r>
          </w:p>
        </w:tc>
        <w:tc>
          <w:tcPr>
            <w:tcW w:w="1766" w:type="dxa"/>
          </w:tcPr>
          <w:p w:rsidR="000B5AB9" w:rsidRDefault="000B5AB9" w:rsidP="0095035B">
            <w:pPr>
              <w:pStyle w:val="TableParagraph"/>
              <w:spacing w:line="225" w:lineRule="exact"/>
              <w:ind w:left="104"/>
              <w:rPr>
                <w:sz w:val="20"/>
              </w:rPr>
            </w:pPr>
            <w:r>
              <w:rPr>
                <w:spacing w:val="-4"/>
                <w:sz w:val="20"/>
              </w:rPr>
              <w:t>Fine</w:t>
            </w:r>
          </w:p>
          <w:p w:rsidR="000B5AB9" w:rsidRDefault="000B5AB9" w:rsidP="0095035B">
            <w:pPr>
              <w:pStyle w:val="TableParagraph"/>
              <w:spacing w:before="34"/>
              <w:ind w:left="104" w:right="8"/>
              <w:rPr>
                <w:sz w:val="20"/>
              </w:rPr>
            </w:pPr>
            <w:r>
              <w:rPr>
                <w:spacing w:val="-2"/>
                <w:sz w:val="20"/>
              </w:rPr>
              <w:t>Aggregate(kg)</w:t>
            </w:r>
          </w:p>
        </w:tc>
        <w:tc>
          <w:tcPr>
            <w:tcW w:w="1161" w:type="dxa"/>
          </w:tcPr>
          <w:p w:rsidR="000B5AB9" w:rsidRDefault="000B5AB9" w:rsidP="0095035B">
            <w:pPr>
              <w:pStyle w:val="TableParagraph"/>
              <w:spacing w:line="225" w:lineRule="exact"/>
              <w:ind w:left="379"/>
              <w:jc w:val="left"/>
              <w:rPr>
                <w:sz w:val="20"/>
              </w:rPr>
            </w:pPr>
            <w:r>
              <w:rPr>
                <w:spacing w:val="-2"/>
                <w:sz w:val="20"/>
              </w:rPr>
              <w:t>Water</w:t>
            </w:r>
          </w:p>
          <w:p w:rsidR="000B5AB9" w:rsidRDefault="000B5AB9" w:rsidP="0095035B">
            <w:pPr>
              <w:pStyle w:val="TableParagraph"/>
              <w:spacing w:before="34"/>
              <w:ind w:left="413"/>
              <w:jc w:val="left"/>
              <w:rPr>
                <w:sz w:val="20"/>
              </w:rPr>
            </w:pPr>
            <w:r>
              <w:rPr>
                <w:spacing w:val="-2"/>
                <w:sz w:val="20"/>
              </w:rPr>
              <w:t>(</w:t>
            </w:r>
            <w:proofErr w:type="spellStart"/>
            <w:r>
              <w:rPr>
                <w:spacing w:val="-2"/>
                <w:sz w:val="20"/>
              </w:rPr>
              <w:t>Ltr</w:t>
            </w:r>
            <w:proofErr w:type="spellEnd"/>
            <w:r>
              <w:rPr>
                <w:spacing w:val="-2"/>
                <w:sz w:val="20"/>
              </w:rPr>
              <w:t>.)</w:t>
            </w:r>
          </w:p>
        </w:tc>
        <w:tc>
          <w:tcPr>
            <w:tcW w:w="1204" w:type="dxa"/>
          </w:tcPr>
          <w:p w:rsidR="000B5AB9" w:rsidRDefault="000B5AB9" w:rsidP="0095035B">
            <w:pPr>
              <w:pStyle w:val="TableParagraph"/>
              <w:spacing w:line="225" w:lineRule="exact"/>
              <w:ind w:left="108" w:right="14"/>
              <w:rPr>
                <w:sz w:val="20"/>
              </w:rPr>
            </w:pPr>
            <w:r>
              <w:rPr>
                <w:spacing w:val="-2"/>
                <w:sz w:val="20"/>
              </w:rPr>
              <w:t>Rubber</w:t>
            </w:r>
          </w:p>
          <w:p w:rsidR="000B5AB9" w:rsidRDefault="000B5AB9" w:rsidP="0095035B">
            <w:pPr>
              <w:pStyle w:val="TableParagraph"/>
              <w:spacing w:before="34"/>
              <w:ind w:left="108" w:right="5"/>
              <w:rPr>
                <w:sz w:val="20"/>
              </w:rPr>
            </w:pPr>
            <w:r>
              <w:rPr>
                <w:spacing w:val="-4"/>
                <w:sz w:val="20"/>
              </w:rPr>
              <w:t>(kg)</w:t>
            </w:r>
          </w:p>
        </w:tc>
      </w:tr>
      <w:tr w:rsidR="000B5AB9" w:rsidTr="0095035B">
        <w:trPr>
          <w:trHeight w:val="287"/>
        </w:trPr>
        <w:tc>
          <w:tcPr>
            <w:tcW w:w="1891" w:type="dxa"/>
          </w:tcPr>
          <w:p w:rsidR="000B5AB9" w:rsidRDefault="000B5AB9" w:rsidP="0095035B">
            <w:pPr>
              <w:pStyle w:val="TableParagraph"/>
              <w:spacing w:before="10"/>
              <w:ind w:left="94"/>
              <w:rPr>
                <w:sz w:val="20"/>
              </w:rPr>
            </w:pPr>
            <w:r>
              <w:rPr>
                <w:spacing w:val="-2"/>
                <w:sz w:val="20"/>
              </w:rPr>
              <w:t>Normal</w:t>
            </w:r>
          </w:p>
        </w:tc>
        <w:tc>
          <w:tcPr>
            <w:tcW w:w="1200" w:type="dxa"/>
          </w:tcPr>
          <w:p w:rsidR="000B5AB9" w:rsidRDefault="000B5AB9" w:rsidP="0095035B">
            <w:pPr>
              <w:pStyle w:val="TableParagraph"/>
              <w:spacing w:before="10"/>
              <w:ind w:left="99" w:right="4"/>
              <w:rPr>
                <w:sz w:val="20"/>
              </w:rPr>
            </w:pPr>
            <w:r>
              <w:rPr>
                <w:spacing w:val="-4"/>
                <w:sz w:val="20"/>
              </w:rPr>
              <w:t>2.00</w:t>
            </w:r>
          </w:p>
        </w:tc>
        <w:tc>
          <w:tcPr>
            <w:tcW w:w="1771" w:type="dxa"/>
          </w:tcPr>
          <w:p w:rsidR="000B5AB9" w:rsidRDefault="000B5AB9" w:rsidP="0095035B">
            <w:pPr>
              <w:pStyle w:val="TableParagraph"/>
              <w:spacing w:before="10"/>
              <w:ind w:left="104" w:right="4"/>
              <w:rPr>
                <w:sz w:val="20"/>
              </w:rPr>
            </w:pPr>
            <w:r>
              <w:rPr>
                <w:spacing w:val="-4"/>
                <w:sz w:val="20"/>
              </w:rPr>
              <w:t>5.71</w:t>
            </w:r>
          </w:p>
        </w:tc>
        <w:tc>
          <w:tcPr>
            <w:tcW w:w="1766" w:type="dxa"/>
          </w:tcPr>
          <w:p w:rsidR="000B5AB9" w:rsidRDefault="000B5AB9" w:rsidP="0095035B">
            <w:pPr>
              <w:pStyle w:val="TableParagraph"/>
              <w:spacing w:before="10"/>
              <w:ind w:left="104" w:right="8"/>
              <w:rPr>
                <w:sz w:val="20"/>
              </w:rPr>
            </w:pPr>
            <w:r>
              <w:rPr>
                <w:spacing w:val="-4"/>
                <w:sz w:val="20"/>
              </w:rPr>
              <w:t>3.38</w:t>
            </w:r>
          </w:p>
        </w:tc>
        <w:tc>
          <w:tcPr>
            <w:tcW w:w="1161" w:type="dxa"/>
          </w:tcPr>
          <w:p w:rsidR="000B5AB9" w:rsidRDefault="000B5AB9" w:rsidP="0095035B">
            <w:pPr>
              <w:pStyle w:val="TableParagraph"/>
              <w:spacing w:before="10"/>
              <w:ind w:left="102"/>
              <w:rPr>
                <w:sz w:val="20"/>
              </w:rPr>
            </w:pPr>
            <w:r>
              <w:rPr>
                <w:spacing w:val="-2"/>
                <w:sz w:val="20"/>
              </w:rPr>
              <w:t>0.958</w:t>
            </w:r>
          </w:p>
        </w:tc>
        <w:tc>
          <w:tcPr>
            <w:tcW w:w="1204" w:type="dxa"/>
          </w:tcPr>
          <w:p w:rsidR="000B5AB9" w:rsidRDefault="000B5AB9" w:rsidP="0095035B">
            <w:pPr>
              <w:pStyle w:val="TableParagraph"/>
              <w:spacing w:before="10"/>
              <w:ind w:left="108" w:right="9"/>
              <w:rPr>
                <w:sz w:val="20"/>
              </w:rPr>
            </w:pPr>
            <w:r>
              <w:rPr>
                <w:spacing w:val="-10"/>
                <w:sz w:val="20"/>
              </w:rPr>
              <w:t>0</w:t>
            </w:r>
          </w:p>
        </w:tc>
      </w:tr>
      <w:tr w:rsidR="000B5AB9" w:rsidTr="0095035B">
        <w:trPr>
          <w:trHeight w:val="292"/>
        </w:trPr>
        <w:tc>
          <w:tcPr>
            <w:tcW w:w="1891" w:type="dxa"/>
          </w:tcPr>
          <w:p w:rsidR="000B5AB9" w:rsidRDefault="00453315" w:rsidP="0095035B">
            <w:pPr>
              <w:pStyle w:val="TableParagraph"/>
              <w:spacing w:before="10"/>
              <w:ind w:left="94" w:right="4"/>
              <w:rPr>
                <w:sz w:val="20"/>
              </w:rPr>
            </w:pPr>
            <w:r>
              <w:rPr>
                <w:sz w:val="20"/>
              </w:rPr>
              <w:t>20</w:t>
            </w:r>
            <w:r w:rsidR="000B5AB9">
              <w:rPr>
                <w:spacing w:val="-10"/>
                <w:sz w:val="20"/>
              </w:rPr>
              <w:t>%</w:t>
            </w:r>
          </w:p>
        </w:tc>
        <w:tc>
          <w:tcPr>
            <w:tcW w:w="1200" w:type="dxa"/>
          </w:tcPr>
          <w:p w:rsidR="000B5AB9" w:rsidRDefault="000B5AB9" w:rsidP="0095035B">
            <w:pPr>
              <w:pStyle w:val="TableParagraph"/>
              <w:spacing w:before="10"/>
              <w:ind w:left="99" w:right="4"/>
              <w:rPr>
                <w:sz w:val="20"/>
              </w:rPr>
            </w:pPr>
            <w:r>
              <w:rPr>
                <w:spacing w:val="-4"/>
                <w:sz w:val="20"/>
              </w:rPr>
              <w:t>2.00</w:t>
            </w:r>
          </w:p>
        </w:tc>
        <w:tc>
          <w:tcPr>
            <w:tcW w:w="1771" w:type="dxa"/>
          </w:tcPr>
          <w:p w:rsidR="000B5AB9" w:rsidRDefault="000B5AB9" w:rsidP="0095035B">
            <w:pPr>
              <w:pStyle w:val="TableParagraph"/>
              <w:spacing w:before="10"/>
              <w:ind w:left="104" w:right="4"/>
              <w:rPr>
                <w:sz w:val="20"/>
              </w:rPr>
            </w:pPr>
            <w:r>
              <w:rPr>
                <w:spacing w:val="-4"/>
                <w:sz w:val="20"/>
              </w:rPr>
              <w:t>5.42</w:t>
            </w:r>
          </w:p>
        </w:tc>
        <w:tc>
          <w:tcPr>
            <w:tcW w:w="1766" w:type="dxa"/>
          </w:tcPr>
          <w:p w:rsidR="000B5AB9" w:rsidRDefault="000B5AB9" w:rsidP="0095035B">
            <w:pPr>
              <w:pStyle w:val="TableParagraph"/>
              <w:spacing w:before="10"/>
              <w:ind w:left="104" w:right="8"/>
              <w:rPr>
                <w:sz w:val="20"/>
              </w:rPr>
            </w:pPr>
            <w:r>
              <w:rPr>
                <w:spacing w:val="-4"/>
                <w:sz w:val="20"/>
              </w:rPr>
              <w:t>3.38</w:t>
            </w:r>
          </w:p>
        </w:tc>
        <w:tc>
          <w:tcPr>
            <w:tcW w:w="1161" w:type="dxa"/>
          </w:tcPr>
          <w:p w:rsidR="000B5AB9" w:rsidRDefault="000B5AB9" w:rsidP="0095035B">
            <w:pPr>
              <w:pStyle w:val="TableParagraph"/>
              <w:spacing w:before="10"/>
              <w:ind w:left="102"/>
              <w:rPr>
                <w:sz w:val="20"/>
              </w:rPr>
            </w:pPr>
            <w:r>
              <w:rPr>
                <w:spacing w:val="-2"/>
                <w:sz w:val="20"/>
              </w:rPr>
              <w:t>0.958</w:t>
            </w:r>
          </w:p>
        </w:tc>
        <w:tc>
          <w:tcPr>
            <w:tcW w:w="1204" w:type="dxa"/>
          </w:tcPr>
          <w:p w:rsidR="000B5AB9" w:rsidRDefault="000B5AB9" w:rsidP="0095035B">
            <w:pPr>
              <w:pStyle w:val="TableParagraph"/>
              <w:spacing w:before="10"/>
              <w:ind w:left="108"/>
              <w:rPr>
                <w:sz w:val="20"/>
              </w:rPr>
            </w:pPr>
            <w:r>
              <w:rPr>
                <w:spacing w:val="-2"/>
                <w:sz w:val="20"/>
              </w:rPr>
              <w:t>0.285</w:t>
            </w:r>
          </w:p>
        </w:tc>
      </w:tr>
      <w:tr w:rsidR="000B5AB9" w:rsidTr="0095035B">
        <w:trPr>
          <w:trHeight w:val="287"/>
        </w:trPr>
        <w:tc>
          <w:tcPr>
            <w:tcW w:w="1891" w:type="dxa"/>
          </w:tcPr>
          <w:p w:rsidR="000B5AB9" w:rsidRDefault="00453315" w:rsidP="0095035B">
            <w:pPr>
              <w:pStyle w:val="TableParagraph"/>
              <w:spacing w:before="5"/>
              <w:ind w:left="94" w:right="4"/>
              <w:rPr>
                <w:sz w:val="20"/>
              </w:rPr>
            </w:pPr>
            <w:r>
              <w:rPr>
                <w:spacing w:val="-5"/>
                <w:sz w:val="20"/>
              </w:rPr>
              <w:t>30</w:t>
            </w:r>
            <w:r w:rsidR="000B5AB9">
              <w:rPr>
                <w:spacing w:val="-5"/>
                <w:sz w:val="20"/>
              </w:rPr>
              <w:t>%</w:t>
            </w:r>
          </w:p>
        </w:tc>
        <w:tc>
          <w:tcPr>
            <w:tcW w:w="1200" w:type="dxa"/>
          </w:tcPr>
          <w:p w:rsidR="000B5AB9" w:rsidRDefault="000B5AB9" w:rsidP="0095035B">
            <w:pPr>
              <w:pStyle w:val="TableParagraph"/>
              <w:spacing w:before="5"/>
              <w:ind w:left="99" w:right="4"/>
              <w:rPr>
                <w:sz w:val="20"/>
              </w:rPr>
            </w:pPr>
            <w:r>
              <w:rPr>
                <w:spacing w:val="-4"/>
                <w:sz w:val="20"/>
              </w:rPr>
              <w:t>2.00</w:t>
            </w:r>
          </w:p>
        </w:tc>
        <w:tc>
          <w:tcPr>
            <w:tcW w:w="1771" w:type="dxa"/>
          </w:tcPr>
          <w:p w:rsidR="000B5AB9" w:rsidRDefault="000B5AB9" w:rsidP="0095035B">
            <w:pPr>
              <w:pStyle w:val="TableParagraph"/>
              <w:spacing w:before="5"/>
              <w:ind w:left="104" w:right="4"/>
              <w:rPr>
                <w:sz w:val="20"/>
              </w:rPr>
            </w:pPr>
            <w:r>
              <w:rPr>
                <w:spacing w:val="-4"/>
                <w:sz w:val="20"/>
              </w:rPr>
              <w:t>4.82</w:t>
            </w:r>
          </w:p>
        </w:tc>
        <w:tc>
          <w:tcPr>
            <w:tcW w:w="1766" w:type="dxa"/>
          </w:tcPr>
          <w:p w:rsidR="000B5AB9" w:rsidRDefault="000B5AB9" w:rsidP="0095035B">
            <w:pPr>
              <w:pStyle w:val="TableParagraph"/>
              <w:spacing w:before="5"/>
              <w:ind w:left="104" w:right="8"/>
              <w:rPr>
                <w:sz w:val="20"/>
              </w:rPr>
            </w:pPr>
            <w:r>
              <w:rPr>
                <w:spacing w:val="-4"/>
                <w:sz w:val="20"/>
              </w:rPr>
              <w:t>3.38</w:t>
            </w:r>
          </w:p>
        </w:tc>
        <w:tc>
          <w:tcPr>
            <w:tcW w:w="1161" w:type="dxa"/>
          </w:tcPr>
          <w:p w:rsidR="000B5AB9" w:rsidRDefault="000B5AB9" w:rsidP="0095035B">
            <w:pPr>
              <w:pStyle w:val="TableParagraph"/>
              <w:spacing w:before="5"/>
              <w:ind w:left="102"/>
              <w:rPr>
                <w:sz w:val="20"/>
              </w:rPr>
            </w:pPr>
            <w:r>
              <w:rPr>
                <w:spacing w:val="-2"/>
                <w:sz w:val="20"/>
              </w:rPr>
              <w:t>0.958</w:t>
            </w:r>
          </w:p>
        </w:tc>
        <w:tc>
          <w:tcPr>
            <w:tcW w:w="1204" w:type="dxa"/>
          </w:tcPr>
          <w:p w:rsidR="000B5AB9" w:rsidRDefault="000B5AB9" w:rsidP="0095035B">
            <w:pPr>
              <w:pStyle w:val="TableParagraph"/>
              <w:spacing w:before="5"/>
              <w:ind w:left="108"/>
              <w:rPr>
                <w:sz w:val="20"/>
              </w:rPr>
            </w:pPr>
            <w:r>
              <w:rPr>
                <w:spacing w:val="-2"/>
                <w:sz w:val="20"/>
              </w:rPr>
              <w:t>0.856</w:t>
            </w:r>
          </w:p>
        </w:tc>
      </w:tr>
    </w:tbl>
    <w:p w:rsidR="000B5AB9" w:rsidRDefault="000B5AB9"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0B5AB9" w:rsidRPr="00227DB9" w:rsidRDefault="000B5AB9" w:rsidP="000B5AB9">
      <w:pPr>
        <w:pStyle w:val="ListParagraph"/>
        <w:numPr>
          <w:ilvl w:val="1"/>
          <w:numId w:val="18"/>
        </w:numPr>
        <w:tabs>
          <w:tab w:val="left" w:pos="445"/>
        </w:tabs>
        <w:ind w:left="445" w:hanging="359"/>
        <w:rPr>
          <w:b/>
          <w:sz w:val="24"/>
          <w:szCs w:val="24"/>
        </w:rPr>
      </w:pPr>
      <w:r w:rsidRPr="00227DB9">
        <w:rPr>
          <w:b/>
          <w:sz w:val="24"/>
          <w:szCs w:val="24"/>
        </w:rPr>
        <w:t xml:space="preserve">Mix </w:t>
      </w:r>
      <w:r w:rsidRPr="00227DB9">
        <w:rPr>
          <w:b/>
          <w:spacing w:val="-2"/>
          <w:sz w:val="24"/>
          <w:szCs w:val="24"/>
        </w:rPr>
        <w:t>Proportion</w:t>
      </w:r>
    </w:p>
    <w:p w:rsidR="000B5AB9" w:rsidRDefault="000B5AB9" w:rsidP="000B5AB9">
      <w:pPr>
        <w:pStyle w:val="BodyText"/>
        <w:spacing w:before="34"/>
        <w:ind w:left="4473"/>
      </w:pPr>
      <w:r>
        <w:t>Table</w:t>
      </w:r>
      <w:r w:rsidR="00227DB9">
        <w:t xml:space="preserve"> </w:t>
      </w:r>
      <w:r>
        <w:t>No.4</w:t>
      </w:r>
      <w:r w:rsidR="00227DB9">
        <w:t xml:space="preserve"> </w:t>
      </w:r>
      <w:r>
        <w:t>Mix</w:t>
      </w:r>
      <w:r>
        <w:rPr>
          <w:spacing w:val="-2"/>
        </w:rPr>
        <w:t xml:space="preserve"> design</w:t>
      </w:r>
    </w:p>
    <w:p w:rsidR="000B5AB9" w:rsidRDefault="000B5AB9" w:rsidP="000B5AB9">
      <w:pPr>
        <w:pStyle w:val="BodyText"/>
        <w:spacing w:before="7"/>
        <w:rPr>
          <w:sz w:val="9"/>
        </w:rPr>
      </w:pPr>
    </w:p>
    <w:tbl>
      <w:tblPr>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878"/>
        <w:gridCol w:w="1440"/>
        <w:gridCol w:w="1344"/>
        <w:gridCol w:w="1392"/>
        <w:gridCol w:w="1565"/>
      </w:tblGrid>
      <w:tr w:rsidR="000B5AB9" w:rsidTr="0095035B">
        <w:trPr>
          <w:trHeight w:val="844"/>
        </w:trPr>
        <w:tc>
          <w:tcPr>
            <w:tcW w:w="2390" w:type="dxa"/>
          </w:tcPr>
          <w:p w:rsidR="000B5AB9" w:rsidRDefault="000B5AB9" w:rsidP="0095035B">
            <w:pPr>
              <w:pStyle w:val="TableParagraph"/>
              <w:spacing w:before="154" w:line="276" w:lineRule="auto"/>
              <w:ind w:left="806" w:hanging="519"/>
              <w:jc w:val="left"/>
              <w:rPr>
                <w:sz w:val="20"/>
              </w:rPr>
            </w:pPr>
            <w:r>
              <w:rPr>
                <w:sz w:val="20"/>
              </w:rPr>
              <w:t>Replacement</w:t>
            </w:r>
            <w:r w:rsidR="00227DB9">
              <w:rPr>
                <w:sz w:val="20"/>
              </w:rPr>
              <w:t xml:space="preserve"> </w:t>
            </w:r>
            <w:r>
              <w:rPr>
                <w:sz w:val="20"/>
              </w:rPr>
              <w:t>of</w:t>
            </w:r>
            <w:r w:rsidR="00227DB9">
              <w:rPr>
                <w:sz w:val="20"/>
              </w:rPr>
              <w:t xml:space="preserve"> </w:t>
            </w:r>
            <w:r>
              <w:rPr>
                <w:sz w:val="20"/>
              </w:rPr>
              <w:t xml:space="preserve">coarse </w:t>
            </w:r>
            <w:r>
              <w:rPr>
                <w:spacing w:val="-2"/>
                <w:sz w:val="20"/>
              </w:rPr>
              <w:t>aggregate</w:t>
            </w:r>
          </w:p>
        </w:tc>
        <w:tc>
          <w:tcPr>
            <w:tcW w:w="878" w:type="dxa"/>
          </w:tcPr>
          <w:p w:rsidR="000B5AB9" w:rsidRDefault="000B5AB9" w:rsidP="0095035B">
            <w:pPr>
              <w:pStyle w:val="TableParagraph"/>
              <w:spacing w:before="154" w:line="276" w:lineRule="auto"/>
              <w:ind w:left="254" w:firstLine="43"/>
              <w:jc w:val="left"/>
              <w:rPr>
                <w:sz w:val="20"/>
              </w:rPr>
            </w:pPr>
            <w:r>
              <w:rPr>
                <w:spacing w:val="-4"/>
                <w:sz w:val="20"/>
              </w:rPr>
              <w:t xml:space="preserve">w/c </w:t>
            </w:r>
            <w:r>
              <w:rPr>
                <w:spacing w:val="-2"/>
                <w:sz w:val="20"/>
              </w:rPr>
              <w:t>ratio</w:t>
            </w:r>
          </w:p>
        </w:tc>
        <w:tc>
          <w:tcPr>
            <w:tcW w:w="1440" w:type="dxa"/>
          </w:tcPr>
          <w:p w:rsidR="000B5AB9" w:rsidRDefault="000B5AB9" w:rsidP="0095035B">
            <w:pPr>
              <w:pStyle w:val="TableParagraph"/>
              <w:spacing w:before="24" w:line="276" w:lineRule="auto"/>
              <w:ind w:left="422" w:hanging="15"/>
              <w:jc w:val="left"/>
              <w:rPr>
                <w:sz w:val="20"/>
              </w:rPr>
            </w:pPr>
            <w:r>
              <w:rPr>
                <w:spacing w:val="-2"/>
                <w:sz w:val="20"/>
              </w:rPr>
              <w:t>Cement content</w:t>
            </w:r>
          </w:p>
          <w:p w:rsidR="000B5AB9" w:rsidRDefault="000B5AB9" w:rsidP="0095035B">
            <w:pPr>
              <w:pStyle w:val="TableParagraph"/>
              <w:spacing w:line="229" w:lineRule="exact"/>
              <w:ind w:left="346"/>
              <w:jc w:val="left"/>
              <w:rPr>
                <w:sz w:val="20"/>
              </w:rPr>
            </w:pPr>
            <w:r>
              <w:rPr>
                <w:sz w:val="20"/>
              </w:rPr>
              <w:t>( kg/m3</w:t>
            </w:r>
            <w:r>
              <w:rPr>
                <w:spacing w:val="-10"/>
                <w:sz w:val="20"/>
              </w:rPr>
              <w:t>)</w:t>
            </w:r>
          </w:p>
        </w:tc>
        <w:tc>
          <w:tcPr>
            <w:tcW w:w="1344" w:type="dxa"/>
          </w:tcPr>
          <w:p w:rsidR="000B5AB9" w:rsidRDefault="000B5AB9" w:rsidP="0095035B">
            <w:pPr>
              <w:pStyle w:val="TableParagraph"/>
              <w:spacing w:before="24" w:line="276" w:lineRule="auto"/>
              <w:ind w:left="226" w:right="208" w:hanging="2"/>
              <w:rPr>
                <w:sz w:val="20"/>
              </w:rPr>
            </w:pPr>
            <w:r>
              <w:rPr>
                <w:spacing w:val="-2"/>
                <w:sz w:val="20"/>
              </w:rPr>
              <w:t xml:space="preserve">Coarse </w:t>
            </w:r>
            <w:r>
              <w:rPr>
                <w:sz w:val="20"/>
              </w:rPr>
              <w:t>aggregate( kg/m3 )</w:t>
            </w:r>
          </w:p>
        </w:tc>
        <w:tc>
          <w:tcPr>
            <w:tcW w:w="1392" w:type="dxa"/>
          </w:tcPr>
          <w:p w:rsidR="000B5AB9" w:rsidRDefault="000B5AB9" w:rsidP="0095035B">
            <w:pPr>
              <w:pStyle w:val="TableParagraph"/>
              <w:spacing w:before="24" w:line="276" w:lineRule="auto"/>
              <w:ind w:left="283" w:right="258" w:hanging="5"/>
              <w:rPr>
                <w:sz w:val="20"/>
              </w:rPr>
            </w:pPr>
            <w:r>
              <w:rPr>
                <w:spacing w:val="-4"/>
                <w:sz w:val="20"/>
              </w:rPr>
              <w:t xml:space="preserve">Fine </w:t>
            </w:r>
            <w:r>
              <w:rPr>
                <w:spacing w:val="-2"/>
                <w:sz w:val="20"/>
              </w:rPr>
              <w:t xml:space="preserve">Aggregate </w:t>
            </w:r>
            <w:r>
              <w:rPr>
                <w:sz w:val="20"/>
              </w:rPr>
              <w:t>( kg/m3 )</w:t>
            </w:r>
          </w:p>
        </w:tc>
        <w:tc>
          <w:tcPr>
            <w:tcW w:w="1565" w:type="dxa"/>
          </w:tcPr>
          <w:p w:rsidR="000B5AB9" w:rsidRDefault="000B5AB9" w:rsidP="0095035B">
            <w:pPr>
              <w:pStyle w:val="TableParagraph"/>
              <w:spacing w:before="154" w:line="276" w:lineRule="auto"/>
              <w:ind w:left="442" w:right="153" w:hanging="274"/>
              <w:jc w:val="left"/>
              <w:rPr>
                <w:sz w:val="20"/>
              </w:rPr>
            </w:pPr>
            <w:r>
              <w:rPr>
                <w:sz w:val="20"/>
              </w:rPr>
              <w:t>Rubber</w:t>
            </w:r>
            <w:r w:rsidR="00227DB9">
              <w:rPr>
                <w:sz w:val="20"/>
              </w:rPr>
              <w:t xml:space="preserve"> </w:t>
            </w:r>
            <w:r>
              <w:rPr>
                <w:sz w:val="20"/>
              </w:rPr>
              <w:t>content ( kg/m3 )</w:t>
            </w:r>
          </w:p>
        </w:tc>
      </w:tr>
      <w:tr w:rsidR="000B5AB9" w:rsidTr="0095035B">
        <w:trPr>
          <w:trHeight w:val="527"/>
        </w:trPr>
        <w:tc>
          <w:tcPr>
            <w:tcW w:w="2390" w:type="dxa"/>
          </w:tcPr>
          <w:p w:rsidR="000B5AB9" w:rsidRDefault="000B5AB9" w:rsidP="0095035B">
            <w:pPr>
              <w:pStyle w:val="TableParagraph"/>
              <w:spacing w:line="225" w:lineRule="exact"/>
              <w:ind w:left="17" w:right="3"/>
              <w:rPr>
                <w:sz w:val="20"/>
              </w:rPr>
            </w:pPr>
            <w:proofErr w:type="spellStart"/>
            <w:r>
              <w:rPr>
                <w:sz w:val="20"/>
              </w:rPr>
              <w:lastRenderedPageBreak/>
              <w:t>Normalconcrete</w:t>
            </w:r>
            <w:proofErr w:type="spellEnd"/>
            <w:r>
              <w:rPr>
                <w:sz w:val="20"/>
              </w:rPr>
              <w:t>/</w:t>
            </w:r>
            <w:r>
              <w:rPr>
                <w:spacing w:val="-5"/>
                <w:sz w:val="20"/>
              </w:rPr>
              <w:t xml:space="preserve"> 0%</w:t>
            </w:r>
          </w:p>
          <w:p w:rsidR="000B5AB9" w:rsidRDefault="000B5AB9" w:rsidP="0095035B">
            <w:pPr>
              <w:pStyle w:val="TableParagraph"/>
              <w:spacing w:before="34"/>
              <w:ind w:left="17"/>
              <w:rPr>
                <w:sz w:val="20"/>
              </w:rPr>
            </w:pPr>
            <w:r>
              <w:rPr>
                <w:spacing w:val="-2"/>
                <w:sz w:val="20"/>
              </w:rPr>
              <w:t>Replacement</w:t>
            </w:r>
          </w:p>
        </w:tc>
        <w:tc>
          <w:tcPr>
            <w:tcW w:w="878" w:type="dxa"/>
          </w:tcPr>
          <w:p w:rsidR="000B5AB9" w:rsidRDefault="000B5AB9" w:rsidP="0095035B">
            <w:pPr>
              <w:pStyle w:val="TableParagraph"/>
              <w:spacing w:before="130"/>
              <w:ind w:left="14"/>
              <w:rPr>
                <w:sz w:val="20"/>
              </w:rPr>
            </w:pPr>
            <w:r>
              <w:rPr>
                <w:spacing w:val="-4"/>
                <w:sz w:val="20"/>
              </w:rPr>
              <w:t>0.48</w:t>
            </w:r>
          </w:p>
        </w:tc>
        <w:tc>
          <w:tcPr>
            <w:tcW w:w="1440" w:type="dxa"/>
          </w:tcPr>
          <w:p w:rsidR="000B5AB9" w:rsidRDefault="000B5AB9" w:rsidP="0095035B">
            <w:pPr>
              <w:pStyle w:val="TableParagraph"/>
              <w:spacing w:before="130"/>
              <w:ind w:left="10"/>
              <w:rPr>
                <w:sz w:val="20"/>
              </w:rPr>
            </w:pPr>
            <w:r>
              <w:rPr>
                <w:spacing w:val="-2"/>
                <w:sz w:val="20"/>
              </w:rPr>
              <w:t>399.12</w:t>
            </w:r>
          </w:p>
        </w:tc>
        <w:tc>
          <w:tcPr>
            <w:tcW w:w="1344" w:type="dxa"/>
          </w:tcPr>
          <w:p w:rsidR="000B5AB9" w:rsidRDefault="000B5AB9" w:rsidP="0095035B">
            <w:pPr>
              <w:pStyle w:val="TableParagraph"/>
              <w:spacing w:before="130"/>
              <w:ind w:left="19"/>
              <w:rPr>
                <w:sz w:val="20"/>
              </w:rPr>
            </w:pPr>
            <w:r>
              <w:rPr>
                <w:spacing w:val="-2"/>
                <w:sz w:val="20"/>
              </w:rPr>
              <w:t>1141.59</w:t>
            </w:r>
          </w:p>
        </w:tc>
        <w:tc>
          <w:tcPr>
            <w:tcW w:w="1392" w:type="dxa"/>
          </w:tcPr>
          <w:p w:rsidR="000B5AB9" w:rsidRDefault="000B5AB9" w:rsidP="0095035B">
            <w:pPr>
              <w:pStyle w:val="TableParagraph"/>
              <w:spacing w:before="130"/>
              <w:ind w:left="15"/>
              <w:rPr>
                <w:sz w:val="20"/>
              </w:rPr>
            </w:pPr>
            <w:r>
              <w:rPr>
                <w:spacing w:val="-2"/>
                <w:sz w:val="20"/>
              </w:rPr>
              <w:t>676.7</w:t>
            </w:r>
          </w:p>
        </w:tc>
        <w:tc>
          <w:tcPr>
            <w:tcW w:w="1565" w:type="dxa"/>
          </w:tcPr>
          <w:p w:rsidR="000B5AB9" w:rsidRDefault="000B5AB9" w:rsidP="0095035B">
            <w:pPr>
              <w:pStyle w:val="TableParagraph"/>
              <w:spacing w:before="130"/>
              <w:ind w:left="19" w:right="4"/>
              <w:rPr>
                <w:sz w:val="20"/>
              </w:rPr>
            </w:pPr>
            <w:r>
              <w:rPr>
                <w:spacing w:val="-10"/>
                <w:sz w:val="20"/>
              </w:rPr>
              <w:t>0</w:t>
            </w:r>
          </w:p>
        </w:tc>
      </w:tr>
      <w:tr w:rsidR="000B5AB9" w:rsidTr="0095035B">
        <w:trPr>
          <w:trHeight w:val="330"/>
        </w:trPr>
        <w:tc>
          <w:tcPr>
            <w:tcW w:w="2390" w:type="dxa"/>
          </w:tcPr>
          <w:p w:rsidR="000B5AB9" w:rsidRDefault="00453315" w:rsidP="0095035B">
            <w:pPr>
              <w:pStyle w:val="TableParagraph"/>
              <w:spacing w:before="29"/>
              <w:ind w:left="17"/>
              <w:rPr>
                <w:sz w:val="20"/>
              </w:rPr>
            </w:pPr>
            <w:r>
              <w:rPr>
                <w:sz w:val="20"/>
              </w:rPr>
              <w:t>20</w:t>
            </w:r>
            <w:r w:rsidR="000B5AB9">
              <w:rPr>
                <w:sz w:val="20"/>
              </w:rPr>
              <w:t xml:space="preserve">% </w:t>
            </w:r>
            <w:r w:rsidR="000B5AB9">
              <w:rPr>
                <w:spacing w:val="-2"/>
                <w:sz w:val="20"/>
              </w:rPr>
              <w:t>Replacement</w:t>
            </w:r>
          </w:p>
        </w:tc>
        <w:tc>
          <w:tcPr>
            <w:tcW w:w="878" w:type="dxa"/>
          </w:tcPr>
          <w:p w:rsidR="000B5AB9" w:rsidRDefault="000B5AB9" w:rsidP="0095035B">
            <w:pPr>
              <w:pStyle w:val="TableParagraph"/>
              <w:spacing w:before="29"/>
              <w:ind w:left="14"/>
              <w:rPr>
                <w:sz w:val="20"/>
              </w:rPr>
            </w:pPr>
            <w:r>
              <w:rPr>
                <w:spacing w:val="-4"/>
                <w:sz w:val="20"/>
              </w:rPr>
              <w:t>0.48</w:t>
            </w:r>
          </w:p>
        </w:tc>
        <w:tc>
          <w:tcPr>
            <w:tcW w:w="1440" w:type="dxa"/>
          </w:tcPr>
          <w:p w:rsidR="000B5AB9" w:rsidRDefault="000B5AB9" w:rsidP="0095035B">
            <w:pPr>
              <w:pStyle w:val="TableParagraph"/>
              <w:spacing w:before="29"/>
              <w:ind w:left="10"/>
              <w:rPr>
                <w:sz w:val="20"/>
              </w:rPr>
            </w:pPr>
            <w:r>
              <w:rPr>
                <w:spacing w:val="-2"/>
                <w:sz w:val="20"/>
              </w:rPr>
              <w:t>399.12</w:t>
            </w:r>
          </w:p>
        </w:tc>
        <w:tc>
          <w:tcPr>
            <w:tcW w:w="1344" w:type="dxa"/>
          </w:tcPr>
          <w:p w:rsidR="000B5AB9" w:rsidRDefault="000B5AB9" w:rsidP="0095035B">
            <w:pPr>
              <w:pStyle w:val="TableParagraph"/>
              <w:spacing w:before="29"/>
              <w:ind w:left="19"/>
              <w:rPr>
                <w:sz w:val="20"/>
              </w:rPr>
            </w:pPr>
            <w:r>
              <w:rPr>
                <w:spacing w:val="-2"/>
                <w:sz w:val="20"/>
              </w:rPr>
              <w:t>1084.51</w:t>
            </w:r>
          </w:p>
        </w:tc>
        <w:tc>
          <w:tcPr>
            <w:tcW w:w="1392" w:type="dxa"/>
          </w:tcPr>
          <w:p w:rsidR="000B5AB9" w:rsidRDefault="000B5AB9" w:rsidP="0095035B">
            <w:pPr>
              <w:pStyle w:val="TableParagraph"/>
              <w:spacing w:before="29"/>
              <w:ind w:left="15"/>
              <w:rPr>
                <w:sz w:val="20"/>
              </w:rPr>
            </w:pPr>
            <w:r>
              <w:rPr>
                <w:spacing w:val="-2"/>
                <w:sz w:val="20"/>
              </w:rPr>
              <w:t>676.7</w:t>
            </w:r>
          </w:p>
        </w:tc>
        <w:tc>
          <w:tcPr>
            <w:tcW w:w="1565" w:type="dxa"/>
          </w:tcPr>
          <w:p w:rsidR="000B5AB9" w:rsidRDefault="000B5AB9" w:rsidP="0095035B">
            <w:pPr>
              <w:pStyle w:val="TableParagraph"/>
              <w:spacing w:before="29"/>
              <w:ind w:left="19" w:right="5"/>
              <w:rPr>
                <w:sz w:val="20"/>
              </w:rPr>
            </w:pPr>
            <w:r>
              <w:rPr>
                <w:spacing w:val="-2"/>
                <w:sz w:val="20"/>
              </w:rPr>
              <w:t>57.08</w:t>
            </w:r>
          </w:p>
        </w:tc>
      </w:tr>
      <w:tr w:rsidR="000B5AB9" w:rsidTr="0095035B">
        <w:trPr>
          <w:trHeight w:val="330"/>
        </w:trPr>
        <w:tc>
          <w:tcPr>
            <w:tcW w:w="2390" w:type="dxa"/>
          </w:tcPr>
          <w:p w:rsidR="000B5AB9" w:rsidRDefault="00453315" w:rsidP="0095035B">
            <w:pPr>
              <w:pStyle w:val="TableParagraph"/>
              <w:spacing w:before="29"/>
              <w:ind w:left="17" w:right="5"/>
              <w:rPr>
                <w:sz w:val="20"/>
              </w:rPr>
            </w:pPr>
            <w:r>
              <w:rPr>
                <w:sz w:val="20"/>
              </w:rPr>
              <w:t>30</w:t>
            </w:r>
            <w:r w:rsidR="000B5AB9">
              <w:rPr>
                <w:sz w:val="20"/>
              </w:rPr>
              <w:t>%</w:t>
            </w:r>
            <w:r w:rsidR="000B5AB9">
              <w:rPr>
                <w:spacing w:val="-2"/>
                <w:sz w:val="20"/>
              </w:rPr>
              <w:t>Replacement</w:t>
            </w:r>
          </w:p>
        </w:tc>
        <w:tc>
          <w:tcPr>
            <w:tcW w:w="878" w:type="dxa"/>
          </w:tcPr>
          <w:p w:rsidR="000B5AB9" w:rsidRDefault="000B5AB9" w:rsidP="0095035B">
            <w:pPr>
              <w:pStyle w:val="TableParagraph"/>
              <w:spacing w:before="29"/>
              <w:ind w:left="14"/>
              <w:rPr>
                <w:sz w:val="20"/>
              </w:rPr>
            </w:pPr>
            <w:r>
              <w:rPr>
                <w:spacing w:val="-4"/>
                <w:sz w:val="20"/>
              </w:rPr>
              <w:t>0.48</w:t>
            </w:r>
          </w:p>
        </w:tc>
        <w:tc>
          <w:tcPr>
            <w:tcW w:w="1440" w:type="dxa"/>
          </w:tcPr>
          <w:p w:rsidR="000B5AB9" w:rsidRDefault="000B5AB9" w:rsidP="0095035B">
            <w:pPr>
              <w:pStyle w:val="TableParagraph"/>
              <w:spacing w:before="29"/>
              <w:ind w:left="10"/>
              <w:rPr>
                <w:sz w:val="20"/>
              </w:rPr>
            </w:pPr>
            <w:r>
              <w:rPr>
                <w:spacing w:val="-2"/>
                <w:sz w:val="20"/>
              </w:rPr>
              <w:t>399.12</w:t>
            </w:r>
          </w:p>
        </w:tc>
        <w:tc>
          <w:tcPr>
            <w:tcW w:w="1344" w:type="dxa"/>
          </w:tcPr>
          <w:p w:rsidR="000B5AB9" w:rsidRDefault="000B5AB9" w:rsidP="0095035B">
            <w:pPr>
              <w:pStyle w:val="TableParagraph"/>
              <w:spacing w:before="29"/>
              <w:ind w:left="19"/>
              <w:rPr>
                <w:sz w:val="20"/>
              </w:rPr>
            </w:pPr>
            <w:r>
              <w:rPr>
                <w:spacing w:val="-2"/>
                <w:sz w:val="20"/>
              </w:rPr>
              <w:t>970.35</w:t>
            </w:r>
          </w:p>
        </w:tc>
        <w:tc>
          <w:tcPr>
            <w:tcW w:w="1392" w:type="dxa"/>
          </w:tcPr>
          <w:p w:rsidR="000B5AB9" w:rsidRDefault="000B5AB9" w:rsidP="0095035B">
            <w:pPr>
              <w:pStyle w:val="TableParagraph"/>
              <w:spacing w:before="29"/>
              <w:ind w:left="15"/>
              <w:rPr>
                <w:sz w:val="20"/>
              </w:rPr>
            </w:pPr>
            <w:r>
              <w:rPr>
                <w:spacing w:val="-2"/>
                <w:sz w:val="20"/>
              </w:rPr>
              <w:t>676.7</w:t>
            </w:r>
          </w:p>
        </w:tc>
        <w:tc>
          <w:tcPr>
            <w:tcW w:w="1565" w:type="dxa"/>
          </w:tcPr>
          <w:p w:rsidR="000B5AB9" w:rsidRDefault="000B5AB9" w:rsidP="0095035B">
            <w:pPr>
              <w:pStyle w:val="TableParagraph"/>
              <w:spacing w:before="29"/>
              <w:ind w:left="19"/>
              <w:rPr>
                <w:sz w:val="20"/>
              </w:rPr>
            </w:pPr>
            <w:r>
              <w:rPr>
                <w:spacing w:val="-2"/>
                <w:sz w:val="20"/>
              </w:rPr>
              <w:t>171.24</w:t>
            </w:r>
          </w:p>
        </w:tc>
      </w:tr>
    </w:tbl>
    <w:p w:rsidR="000B5AB9" w:rsidRDefault="000B5AB9" w:rsidP="000535EE">
      <w:pPr>
        <w:pStyle w:val="BodyText"/>
        <w:spacing w:before="24" w:after="44"/>
        <w:ind w:right="352"/>
      </w:pPr>
    </w:p>
    <w:p w:rsidR="000535EE" w:rsidRDefault="000535EE" w:rsidP="000535EE">
      <w:pPr>
        <w:pStyle w:val="BodyText"/>
        <w:spacing w:before="24" w:after="44"/>
        <w:ind w:right="352"/>
      </w:pPr>
    </w:p>
    <w:p w:rsidR="000B5AB9" w:rsidRDefault="000B5AB9" w:rsidP="000B5AB9">
      <w:pPr>
        <w:pStyle w:val="BodyText"/>
        <w:spacing w:before="24" w:after="44"/>
        <w:ind w:left="356" w:right="352"/>
        <w:jc w:val="center"/>
      </w:pPr>
    </w:p>
    <w:p w:rsidR="000535EE" w:rsidRPr="00227DB9" w:rsidRDefault="000535EE" w:rsidP="000535EE">
      <w:pPr>
        <w:pStyle w:val="ListParagraph"/>
        <w:numPr>
          <w:ilvl w:val="1"/>
          <w:numId w:val="18"/>
        </w:numPr>
        <w:tabs>
          <w:tab w:val="left" w:pos="497"/>
        </w:tabs>
        <w:jc w:val="both"/>
        <w:rPr>
          <w:b/>
          <w:sz w:val="24"/>
          <w:szCs w:val="24"/>
        </w:rPr>
      </w:pPr>
      <w:r w:rsidRPr="00227DB9">
        <w:rPr>
          <w:b/>
          <w:spacing w:val="-2"/>
          <w:sz w:val="24"/>
          <w:szCs w:val="24"/>
        </w:rPr>
        <w:t>Experimental</w:t>
      </w:r>
      <w:r w:rsidR="00227DB9" w:rsidRPr="00227DB9">
        <w:rPr>
          <w:b/>
          <w:spacing w:val="-2"/>
          <w:sz w:val="24"/>
          <w:szCs w:val="24"/>
        </w:rPr>
        <w:t xml:space="preserve"> </w:t>
      </w:r>
      <w:r w:rsidRPr="00227DB9">
        <w:rPr>
          <w:b/>
          <w:spacing w:val="-4"/>
          <w:sz w:val="24"/>
          <w:szCs w:val="24"/>
        </w:rPr>
        <w:t>Work</w:t>
      </w:r>
    </w:p>
    <w:p w:rsidR="000535EE" w:rsidRDefault="000535EE" w:rsidP="000535EE">
      <w:pPr>
        <w:pStyle w:val="BodyText"/>
        <w:spacing w:before="34" w:line="276" w:lineRule="auto"/>
        <w:ind w:left="86" w:right="87"/>
        <w:jc w:val="both"/>
      </w:pPr>
      <w:r>
        <w:t>The</w:t>
      </w:r>
      <w:r w:rsidR="00227DB9">
        <w:t xml:space="preserve"> </w:t>
      </w:r>
      <w:r>
        <w:t>moulds</w:t>
      </w:r>
      <w:r w:rsidR="00227DB9">
        <w:t xml:space="preserve"> </w:t>
      </w:r>
      <w:r>
        <w:t>used</w:t>
      </w:r>
      <w:r w:rsidR="00227DB9">
        <w:t xml:space="preserve"> </w:t>
      </w:r>
      <w:r>
        <w:t>for</w:t>
      </w:r>
      <w:r w:rsidR="00227DB9">
        <w:t xml:space="preserve"> </w:t>
      </w:r>
      <w:r>
        <w:t>the</w:t>
      </w:r>
      <w:r w:rsidR="00227DB9">
        <w:t xml:space="preserve"> </w:t>
      </w:r>
      <w:r>
        <w:t>preparation</w:t>
      </w:r>
      <w:r w:rsidR="00227DB9">
        <w:t xml:space="preserve"> </w:t>
      </w:r>
      <w:r>
        <w:t>of</w:t>
      </w:r>
      <w:r w:rsidR="00227DB9">
        <w:t xml:space="preserve"> </w:t>
      </w:r>
      <w:r>
        <w:t>samples</w:t>
      </w:r>
      <w:r w:rsidR="00227DB9">
        <w:t xml:space="preserve"> </w:t>
      </w:r>
      <w:r>
        <w:t>were</w:t>
      </w:r>
      <w:r w:rsidR="00227DB9">
        <w:t xml:space="preserve"> </w:t>
      </w:r>
      <w:r>
        <w:t>cubes</w:t>
      </w:r>
      <w:r w:rsidR="00227DB9">
        <w:t xml:space="preserve"> </w:t>
      </w:r>
      <w:r>
        <w:t>of</w:t>
      </w:r>
      <w:r w:rsidR="00227DB9">
        <w:t xml:space="preserve"> </w:t>
      </w:r>
      <w:r>
        <w:t>size</w:t>
      </w:r>
      <w:r w:rsidR="00227DB9">
        <w:t xml:space="preserve"> </w:t>
      </w:r>
      <w:r>
        <w:t>(15cmx15cmx15cm)</w:t>
      </w:r>
      <w:r w:rsidR="00227DB9">
        <w:t xml:space="preserve"> </w:t>
      </w:r>
      <w:r>
        <w:t>for</w:t>
      </w:r>
      <w:r w:rsidR="00227DB9">
        <w:t xml:space="preserve"> </w:t>
      </w:r>
      <w:r>
        <w:t>compressive</w:t>
      </w:r>
      <w:r w:rsidR="00227DB9">
        <w:t xml:space="preserve"> </w:t>
      </w:r>
      <w:r>
        <w:t>strength</w:t>
      </w:r>
      <w:r w:rsidR="00227DB9">
        <w:t xml:space="preserve"> </w:t>
      </w:r>
      <w:proofErr w:type="gramStart"/>
      <w:r>
        <w:t>testing,</w:t>
      </w:r>
      <w:proofErr w:type="gramEnd"/>
      <w:r>
        <w:t xml:space="preserve"> the beams of size (50cm x 10cm x 10cm) for</w:t>
      </w:r>
      <w:r w:rsidR="00227DB9">
        <w:t xml:space="preserve"> </w:t>
      </w:r>
      <w:r>
        <w:t>flexural testing and the cylinders of size (10cm x 30cm) for</w:t>
      </w:r>
      <w:r w:rsidR="00227DB9">
        <w:t xml:space="preserve"> </w:t>
      </w:r>
      <w:r>
        <w:t xml:space="preserve">split tensile strength testing.Concreteispreparedaspermixdesignandthenpouredintocastingmould.Whilecastingmouldisoiledfrominside forsmoothsurfacefinishandeasyremovalfrommould.Thentheyarekeptinwatertankforrequiredcuringperiodand properly tested and results are noted down. For compressive test compressive test as well as split tensile strength, compressive </w:t>
      </w:r>
      <w:proofErr w:type="gramStart"/>
      <w:r>
        <w:t>testingmachine(</w:t>
      </w:r>
      <w:proofErr w:type="gramEnd"/>
      <w:r>
        <w:t>CTM)isusedandforbeamtwopointloadingmethodisadopted.</w:t>
      </w:r>
    </w:p>
    <w:p w:rsidR="000B5AB9" w:rsidRDefault="000B5AB9" w:rsidP="000B5AB9">
      <w:pPr>
        <w:pStyle w:val="BodyText"/>
        <w:spacing w:before="24" w:after="44"/>
        <w:ind w:left="356" w:right="352"/>
        <w:jc w:val="center"/>
      </w:pPr>
    </w:p>
    <w:p w:rsidR="000B5AB9" w:rsidRDefault="000B5AB9" w:rsidP="000B5AB9">
      <w:pPr>
        <w:pStyle w:val="BodyText"/>
        <w:spacing w:before="24" w:after="44"/>
        <w:ind w:left="356" w:right="352"/>
        <w:jc w:val="center"/>
      </w:pPr>
    </w:p>
    <w:p w:rsidR="000535EE" w:rsidRDefault="000535EE" w:rsidP="000B5AB9">
      <w:pPr>
        <w:pStyle w:val="BodyText"/>
        <w:spacing w:before="24" w:after="44"/>
        <w:ind w:left="356" w:right="352"/>
        <w:jc w:val="center"/>
      </w:pPr>
    </w:p>
    <w:p w:rsidR="000535EE" w:rsidRDefault="00645CFC" w:rsidP="000B5AB9">
      <w:pPr>
        <w:pStyle w:val="BodyText"/>
        <w:spacing w:before="24" w:after="44"/>
        <w:ind w:left="356" w:right="352"/>
        <w:jc w:val="center"/>
      </w:pPr>
      <w:r>
        <w:rPr>
          <w:noProof/>
        </w:rPr>
        <w:pict>
          <v:shapetype id="_x0000_t202" coordsize="21600,21600" o:spt="202" path="m,l,21600r21600,l21600,xe">
            <v:stroke joinstyle="miter"/>
            <v:path gradientshapeok="t" o:connecttype="rect"/>
          </v:shapetype>
          <v:shape id="_x0000_s1091" type="#_x0000_t202" style="position:absolute;left:0;text-align:left;margin-left:263.4pt;margin-top:188.95pt;width:141.6pt;height:22.2pt;z-index:251683840">
            <v:textbox>
              <w:txbxContent>
                <w:p w:rsidR="0095035B" w:rsidRPr="0051790C" w:rsidRDefault="0095035B" w:rsidP="000535EE">
                  <w:pPr>
                    <w:rPr>
                      <w:lang w:val="en-IN"/>
                    </w:rPr>
                  </w:pPr>
                  <w:proofErr w:type="spellStart"/>
                  <w:r>
                    <w:rPr>
                      <w:lang w:val="en-IN"/>
                    </w:rPr>
                    <w:t>Fig.no.flexural</w:t>
                  </w:r>
                  <w:proofErr w:type="spellEnd"/>
                  <w:r>
                    <w:rPr>
                      <w:lang w:val="en-IN"/>
                    </w:rPr>
                    <w:t xml:space="preserve"> strength test</w:t>
                  </w:r>
                </w:p>
                <w:p w:rsidR="0095035B" w:rsidRDefault="0095035B"/>
              </w:txbxContent>
            </v:textbox>
          </v:shape>
        </w:pict>
      </w:r>
      <w:r>
        <w:rPr>
          <w:noProof/>
        </w:rPr>
        <w:pict>
          <v:shape id="_x0000_s1090" type="#_x0000_t202" style="position:absolute;left:0;text-align:left;margin-left:14.4pt;margin-top:188.95pt;width:165.6pt;height:22.2pt;z-index:251682816">
            <v:textbox>
              <w:txbxContent>
                <w:p w:rsidR="0095035B" w:rsidRPr="0051790C" w:rsidRDefault="0095035B" w:rsidP="000535EE">
                  <w:pPr>
                    <w:rPr>
                      <w:lang w:val="en-IN"/>
                    </w:rPr>
                  </w:pPr>
                  <w:proofErr w:type="spellStart"/>
                  <w:r>
                    <w:rPr>
                      <w:lang w:val="en-IN"/>
                    </w:rPr>
                    <w:t>Fig.no.Split</w:t>
                  </w:r>
                  <w:proofErr w:type="spellEnd"/>
                  <w:r>
                    <w:rPr>
                      <w:lang w:val="en-IN"/>
                    </w:rPr>
                    <w:t xml:space="preserve"> tensile strength test</w:t>
                  </w:r>
                </w:p>
                <w:p w:rsidR="0095035B" w:rsidRDefault="0095035B"/>
              </w:txbxContent>
            </v:textbox>
          </v:shape>
        </w:pict>
      </w:r>
      <w:r w:rsidR="00470BC9">
        <w:rPr>
          <w:noProof/>
          <w:lang w:val="en-IN" w:eastAsia="en-IN"/>
        </w:rPr>
        <w:drawing>
          <wp:anchor distT="0" distB="0" distL="0" distR="0" simplePos="0" relativeHeight="251679744" behindDoc="1" locked="0" layoutInCell="1" allowOverlap="1">
            <wp:simplePos x="0" y="0"/>
            <wp:positionH relativeFrom="page">
              <wp:posOffset>1009650</wp:posOffset>
            </wp:positionH>
            <wp:positionV relativeFrom="paragraph">
              <wp:posOffset>393700</wp:posOffset>
            </wp:positionV>
            <wp:extent cx="2259330" cy="1645920"/>
            <wp:effectExtent l="19050" t="0" r="7620" b="0"/>
            <wp:wrapTopAndBottom/>
            <wp:docPr id="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2259330" cy="1645920"/>
                    </a:xfrm>
                    <a:prstGeom prst="rect">
                      <a:avLst/>
                    </a:prstGeom>
                  </pic:spPr>
                </pic:pic>
              </a:graphicData>
            </a:graphic>
          </wp:anchor>
        </w:drawing>
      </w:r>
      <w:r w:rsidR="00470BC9">
        <w:rPr>
          <w:noProof/>
          <w:lang w:val="en-IN" w:eastAsia="en-IN"/>
        </w:rPr>
        <w:drawing>
          <wp:anchor distT="0" distB="0" distL="0" distR="0" simplePos="0" relativeHeight="251681792" behindDoc="1" locked="0" layoutInCell="1" allowOverlap="1">
            <wp:simplePos x="0" y="0"/>
            <wp:positionH relativeFrom="page">
              <wp:posOffset>4194810</wp:posOffset>
            </wp:positionH>
            <wp:positionV relativeFrom="paragraph">
              <wp:posOffset>393700</wp:posOffset>
            </wp:positionV>
            <wp:extent cx="1916430" cy="1600200"/>
            <wp:effectExtent l="19050" t="0" r="7620" b="0"/>
            <wp:wrapTopAndBottom/>
            <wp:docPr id="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916430" cy="1600200"/>
                    </a:xfrm>
                    <a:prstGeom prst="rect">
                      <a:avLst/>
                    </a:prstGeom>
                  </pic:spPr>
                </pic:pic>
              </a:graphicData>
            </a:graphic>
          </wp:anchor>
        </w:drawing>
      </w:r>
    </w:p>
    <w:p w:rsidR="000B5AB9" w:rsidRDefault="000B5AB9" w:rsidP="000B5AB9">
      <w:pPr>
        <w:pStyle w:val="BodyText"/>
        <w:spacing w:before="24" w:after="44"/>
        <w:ind w:left="356" w:right="352"/>
        <w:jc w:val="center"/>
        <w:sectPr w:rsidR="000B5AB9" w:rsidSect="00105602">
          <w:type w:val="continuous"/>
          <w:pgSz w:w="11906" w:h="16838"/>
          <w:pgMar w:top="1440" w:right="1440" w:bottom="1440" w:left="1440" w:header="708" w:footer="708" w:gutter="0"/>
          <w:cols w:space="708"/>
          <w:docGrid w:linePitch="360"/>
        </w:sectPr>
      </w:pPr>
    </w:p>
    <w:p w:rsidR="00FD6C04" w:rsidRDefault="00FD6C04">
      <w:pPr>
        <w:widowControl/>
        <w:autoSpaceDE/>
        <w:autoSpaceDN/>
        <w:spacing w:after="160" w:line="259" w:lineRule="auto"/>
        <w:rPr>
          <w:sz w:val="24"/>
          <w:szCs w:val="24"/>
          <w:lang w:val="en-IN" w:eastAsia="en-IN"/>
        </w:rPr>
      </w:pPr>
    </w:p>
    <w:p w:rsidR="00FD6C04" w:rsidRDefault="00FD6C04" w:rsidP="00FD6C04">
      <w:pPr>
        <w:widowControl/>
        <w:adjustRightInd w:val="0"/>
        <w:rPr>
          <w:rFonts w:eastAsiaTheme="minorHAnsi"/>
          <w:b/>
          <w:bCs/>
          <w:sz w:val="24"/>
          <w:szCs w:val="24"/>
        </w:rPr>
      </w:pPr>
      <w:r>
        <w:rPr>
          <w:rFonts w:eastAsiaTheme="minorHAnsi"/>
          <w:b/>
          <w:bCs/>
          <w:sz w:val="24"/>
          <w:szCs w:val="24"/>
        </w:rPr>
        <w:t xml:space="preserve">                                   </w:t>
      </w:r>
      <w:r w:rsidRPr="00FD6C04">
        <w:rPr>
          <w:rFonts w:eastAsiaTheme="minorHAnsi"/>
          <w:b/>
          <w:bCs/>
          <w:sz w:val="24"/>
          <w:szCs w:val="24"/>
        </w:rPr>
        <w:t>RESULTS &amp; DISCUSSIONS</w:t>
      </w:r>
    </w:p>
    <w:p w:rsidR="00FD6C04" w:rsidRPr="00FD6C04" w:rsidRDefault="00FD6C04" w:rsidP="00FD6C04">
      <w:pPr>
        <w:widowControl/>
        <w:adjustRightInd w:val="0"/>
        <w:rPr>
          <w:rFonts w:eastAsiaTheme="minorHAnsi"/>
          <w:b/>
          <w:bCs/>
          <w:sz w:val="24"/>
          <w:szCs w:val="24"/>
        </w:rPr>
      </w:pPr>
    </w:p>
    <w:p w:rsidR="00FD6C04" w:rsidRDefault="00FD6C04" w:rsidP="00FD6C04">
      <w:pPr>
        <w:widowControl/>
        <w:adjustRightInd w:val="0"/>
        <w:rPr>
          <w:rFonts w:eastAsiaTheme="minorHAnsi"/>
          <w:iCs/>
          <w:sz w:val="24"/>
          <w:szCs w:val="24"/>
        </w:rPr>
      </w:pPr>
      <w:r w:rsidRPr="00FD6C04">
        <w:rPr>
          <w:rFonts w:eastAsiaTheme="minorHAnsi"/>
          <w:iCs/>
          <w:sz w:val="24"/>
          <w:szCs w:val="24"/>
        </w:rPr>
        <w:t xml:space="preserve">A. </w:t>
      </w:r>
      <w:r w:rsidRPr="00470BC9">
        <w:rPr>
          <w:rFonts w:eastAsiaTheme="minorHAnsi"/>
          <w:b/>
          <w:iCs/>
          <w:sz w:val="24"/>
          <w:szCs w:val="24"/>
        </w:rPr>
        <w:t>Water Absorption</w:t>
      </w:r>
    </w:p>
    <w:p w:rsidR="00FD6C04" w:rsidRPr="00FD6C04" w:rsidRDefault="00FD6C04" w:rsidP="00FD6C04">
      <w:pPr>
        <w:widowControl/>
        <w:adjustRightInd w:val="0"/>
        <w:rPr>
          <w:rFonts w:eastAsiaTheme="minorHAnsi"/>
          <w:iCs/>
          <w:sz w:val="24"/>
          <w:szCs w:val="24"/>
        </w:rPr>
      </w:pPr>
    </w:p>
    <w:p w:rsidR="00FD6C04" w:rsidRPr="00FD6C04" w:rsidRDefault="00FD6C04" w:rsidP="00FD6C04">
      <w:pPr>
        <w:widowControl/>
        <w:adjustRightInd w:val="0"/>
        <w:jc w:val="both"/>
        <w:rPr>
          <w:rFonts w:eastAsiaTheme="minorHAnsi"/>
          <w:sz w:val="24"/>
          <w:szCs w:val="24"/>
        </w:rPr>
      </w:pPr>
      <w:r>
        <w:rPr>
          <w:rFonts w:eastAsiaTheme="minorHAnsi"/>
          <w:sz w:val="24"/>
          <w:szCs w:val="24"/>
        </w:rPr>
        <w:t xml:space="preserve">           </w:t>
      </w:r>
      <w:r w:rsidRPr="00FD6C04">
        <w:rPr>
          <w:rFonts w:eastAsiaTheme="minorHAnsi"/>
          <w:sz w:val="24"/>
          <w:szCs w:val="24"/>
        </w:rPr>
        <w:t xml:space="preserve">The purpose of this test is to find out water absorption of replaced concrete specimens. </w:t>
      </w:r>
      <w:proofErr w:type="gramStart"/>
      <w:r w:rsidRPr="00FD6C04">
        <w:rPr>
          <w:rFonts w:eastAsiaTheme="minorHAnsi"/>
          <w:sz w:val="24"/>
          <w:szCs w:val="24"/>
        </w:rPr>
        <w:t>water</w:t>
      </w:r>
      <w:proofErr w:type="gramEnd"/>
      <w:r w:rsidRPr="00FD6C04">
        <w:rPr>
          <w:rFonts w:eastAsiaTheme="minorHAnsi"/>
          <w:sz w:val="24"/>
          <w:szCs w:val="24"/>
        </w:rPr>
        <w:t xml:space="preserve"> absorption test was conducted on</w:t>
      </w:r>
    </w:p>
    <w:p w:rsidR="00FD6C04" w:rsidRPr="00FD6C04" w:rsidRDefault="00453315" w:rsidP="00FD6C04">
      <w:pPr>
        <w:widowControl/>
        <w:adjustRightInd w:val="0"/>
        <w:jc w:val="both"/>
        <w:rPr>
          <w:rFonts w:eastAsiaTheme="minorHAnsi"/>
          <w:sz w:val="24"/>
          <w:szCs w:val="24"/>
        </w:rPr>
      </w:pPr>
      <w:proofErr w:type="gramStart"/>
      <w:r>
        <w:rPr>
          <w:rFonts w:eastAsiaTheme="minorHAnsi"/>
          <w:sz w:val="24"/>
          <w:szCs w:val="24"/>
        </w:rPr>
        <w:t>concrete</w:t>
      </w:r>
      <w:proofErr w:type="gramEnd"/>
      <w:r>
        <w:rPr>
          <w:rFonts w:eastAsiaTheme="minorHAnsi"/>
          <w:sz w:val="24"/>
          <w:szCs w:val="24"/>
        </w:rPr>
        <w:t xml:space="preserve"> samples containing 20% and 30</w:t>
      </w:r>
      <w:r w:rsidR="00FD6C04" w:rsidRPr="00FD6C04">
        <w:rPr>
          <w:rFonts w:eastAsiaTheme="minorHAnsi"/>
          <w:sz w:val="24"/>
          <w:szCs w:val="24"/>
        </w:rPr>
        <w:t>% partial replacement of rubber. Specimens are weighed before being kept into water tank</w:t>
      </w:r>
    </w:p>
    <w:p w:rsidR="00FD6C04" w:rsidRPr="00FD6C04" w:rsidRDefault="00FD6C04" w:rsidP="00FD6C04">
      <w:pPr>
        <w:widowControl/>
        <w:adjustRightInd w:val="0"/>
        <w:jc w:val="both"/>
        <w:rPr>
          <w:rFonts w:eastAsiaTheme="minorHAnsi"/>
          <w:sz w:val="24"/>
          <w:szCs w:val="24"/>
        </w:rPr>
      </w:pPr>
      <w:proofErr w:type="gramStart"/>
      <w:r w:rsidRPr="00FD6C04">
        <w:rPr>
          <w:rFonts w:eastAsiaTheme="minorHAnsi"/>
          <w:sz w:val="24"/>
          <w:szCs w:val="24"/>
        </w:rPr>
        <w:t>for</w:t>
      </w:r>
      <w:proofErr w:type="gramEnd"/>
      <w:r w:rsidRPr="00FD6C04">
        <w:rPr>
          <w:rFonts w:eastAsiaTheme="minorHAnsi"/>
          <w:sz w:val="24"/>
          <w:szCs w:val="24"/>
        </w:rPr>
        <w:t xml:space="preserve"> curing. After the 28 days of curing the specimens are removed from water tank and surface moisture is removed by dry cloth</w:t>
      </w:r>
    </w:p>
    <w:p w:rsidR="00FD6C04" w:rsidRPr="00FD6C04" w:rsidRDefault="00FD6C04" w:rsidP="00FD6C04">
      <w:pPr>
        <w:widowControl/>
        <w:adjustRightInd w:val="0"/>
        <w:jc w:val="both"/>
        <w:rPr>
          <w:rFonts w:eastAsiaTheme="minorHAnsi"/>
          <w:sz w:val="24"/>
          <w:szCs w:val="24"/>
        </w:rPr>
      </w:pPr>
      <w:proofErr w:type="gramStart"/>
      <w:r w:rsidRPr="00FD6C04">
        <w:rPr>
          <w:rFonts w:eastAsiaTheme="minorHAnsi"/>
          <w:sz w:val="24"/>
          <w:szCs w:val="24"/>
        </w:rPr>
        <w:t>then</w:t>
      </w:r>
      <w:proofErr w:type="gramEnd"/>
      <w:r w:rsidRPr="00FD6C04">
        <w:rPr>
          <w:rFonts w:eastAsiaTheme="minorHAnsi"/>
          <w:sz w:val="24"/>
          <w:szCs w:val="24"/>
        </w:rPr>
        <w:t xml:space="preserve"> weight is checked and compared with initial weight before kept in water tank. So, a higher percentage of waste </w:t>
      </w:r>
      <w:proofErr w:type="spellStart"/>
      <w:r w:rsidRPr="00FD6C04">
        <w:rPr>
          <w:rFonts w:eastAsiaTheme="minorHAnsi"/>
          <w:sz w:val="24"/>
          <w:szCs w:val="24"/>
        </w:rPr>
        <w:t>tyre</w:t>
      </w:r>
      <w:proofErr w:type="spellEnd"/>
      <w:r w:rsidRPr="00FD6C04">
        <w:rPr>
          <w:rFonts w:eastAsiaTheme="minorHAnsi"/>
          <w:sz w:val="24"/>
          <w:szCs w:val="24"/>
        </w:rPr>
        <w:t xml:space="preserve"> rubber</w:t>
      </w:r>
    </w:p>
    <w:p w:rsidR="00FD6C04" w:rsidRPr="00FD6C04" w:rsidRDefault="00FD6C04" w:rsidP="00FD6C04">
      <w:pPr>
        <w:widowControl/>
        <w:adjustRightInd w:val="0"/>
        <w:jc w:val="both"/>
        <w:rPr>
          <w:rFonts w:eastAsiaTheme="minorHAnsi"/>
          <w:sz w:val="24"/>
          <w:szCs w:val="24"/>
        </w:rPr>
      </w:pPr>
      <w:proofErr w:type="gramStart"/>
      <w:r w:rsidRPr="00FD6C04">
        <w:rPr>
          <w:rFonts w:eastAsiaTheme="minorHAnsi"/>
          <w:sz w:val="24"/>
          <w:szCs w:val="24"/>
        </w:rPr>
        <w:t>should</w:t>
      </w:r>
      <w:proofErr w:type="gramEnd"/>
      <w:r w:rsidRPr="00FD6C04">
        <w:rPr>
          <w:rFonts w:eastAsiaTheme="minorHAnsi"/>
          <w:sz w:val="24"/>
          <w:szCs w:val="24"/>
        </w:rPr>
        <w:t xml:space="preserve"> not be used for building for main structural members or components. A lower water absorption rate is not always </w:t>
      </w:r>
      <w:proofErr w:type="gramStart"/>
      <w:r w:rsidRPr="00FD6C04">
        <w:rPr>
          <w:rFonts w:eastAsiaTheme="minorHAnsi"/>
          <w:sz w:val="24"/>
          <w:szCs w:val="24"/>
        </w:rPr>
        <w:t>a</w:t>
      </w:r>
      <w:proofErr w:type="gramEnd"/>
      <w:r w:rsidRPr="00FD6C04">
        <w:rPr>
          <w:rFonts w:eastAsiaTheme="minorHAnsi"/>
          <w:sz w:val="24"/>
          <w:szCs w:val="24"/>
        </w:rPr>
        <w:t xml:space="preserve"> indicator</w:t>
      </w:r>
    </w:p>
    <w:p w:rsidR="00105602" w:rsidRPr="00FD6C04" w:rsidRDefault="00FD6C04" w:rsidP="00FD6C04">
      <w:pPr>
        <w:widowControl/>
        <w:adjustRightInd w:val="0"/>
        <w:jc w:val="both"/>
        <w:rPr>
          <w:rFonts w:eastAsiaTheme="minorHAnsi"/>
          <w:sz w:val="24"/>
          <w:szCs w:val="24"/>
        </w:rPr>
      </w:pPr>
      <w:proofErr w:type="gramStart"/>
      <w:r w:rsidRPr="00FD6C04">
        <w:rPr>
          <w:rFonts w:eastAsiaTheme="minorHAnsi"/>
          <w:sz w:val="24"/>
          <w:szCs w:val="24"/>
        </w:rPr>
        <w:t>of</w:t>
      </w:r>
      <w:proofErr w:type="gramEnd"/>
      <w:r w:rsidRPr="00FD6C04">
        <w:rPr>
          <w:rFonts w:eastAsiaTheme="minorHAnsi"/>
          <w:sz w:val="24"/>
          <w:szCs w:val="24"/>
        </w:rPr>
        <w:t xml:space="preserve"> better frost resistance while a high one does not always mean poor frost resistance. The data is shown in Figure with necessary</w:t>
      </w:r>
      <w:r>
        <w:rPr>
          <w:rFonts w:eastAsiaTheme="minorHAnsi"/>
          <w:sz w:val="24"/>
          <w:szCs w:val="24"/>
        </w:rPr>
        <w:t xml:space="preserve"> </w:t>
      </w:r>
      <w:r w:rsidRPr="00FD6C04">
        <w:rPr>
          <w:rFonts w:eastAsiaTheme="minorHAnsi"/>
          <w:sz w:val="24"/>
          <w:szCs w:val="24"/>
        </w:rPr>
        <w:t>details.</w:t>
      </w:r>
    </w:p>
    <w:p w:rsidR="00105602" w:rsidRPr="00270AC6" w:rsidRDefault="00105602" w:rsidP="00FD6C04">
      <w:pPr>
        <w:spacing w:before="188"/>
        <w:ind w:left="171" w:right="311"/>
        <w:rPr>
          <w:b/>
          <w:color w:val="4472C4" w:themeColor="accent1"/>
          <w:spacing w:val="-2"/>
          <w:sz w:val="24"/>
          <w:u w:val="single" w:color="0462C1"/>
        </w:rPr>
      </w:pPr>
    </w:p>
    <w:p w:rsidR="00516A10" w:rsidRPr="000535EE" w:rsidRDefault="000535EE" w:rsidP="000535EE">
      <w:pPr>
        <w:tabs>
          <w:tab w:val="left" w:pos="499"/>
        </w:tabs>
        <w:spacing w:before="183"/>
        <w:ind w:left="86"/>
        <w:rPr>
          <w:b/>
          <w:sz w:val="20"/>
        </w:rPr>
      </w:pPr>
      <w:r w:rsidRPr="000535EE">
        <w:rPr>
          <w:b/>
          <w:sz w:val="20"/>
        </w:rPr>
        <w:t xml:space="preserve">B. </w:t>
      </w:r>
      <w:r w:rsidR="00516A10" w:rsidRPr="000535EE">
        <w:rPr>
          <w:b/>
          <w:sz w:val="20"/>
        </w:rPr>
        <w:t>Slump</w:t>
      </w:r>
      <w:r w:rsidR="00227DB9">
        <w:rPr>
          <w:b/>
          <w:sz w:val="20"/>
        </w:rPr>
        <w:t xml:space="preserve"> </w:t>
      </w:r>
      <w:r w:rsidR="00516A10" w:rsidRPr="000535EE">
        <w:rPr>
          <w:b/>
          <w:spacing w:val="-2"/>
          <w:sz w:val="20"/>
        </w:rPr>
        <w:t>Values</w:t>
      </w:r>
    </w:p>
    <w:p w:rsidR="00516A10" w:rsidRDefault="00516A10" w:rsidP="00516A10">
      <w:pPr>
        <w:pStyle w:val="BodyText"/>
        <w:spacing w:before="34"/>
        <w:ind w:left="86"/>
        <w:jc w:val="both"/>
      </w:pPr>
      <w:r>
        <w:t>Slump</w:t>
      </w:r>
      <w:r w:rsidR="00227DB9">
        <w:t xml:space="preserve"> </w:t>
      </w:r>
      <w:r>
        <w:t>tests</w:t>
      </w:r>
      <w:r w:rsidR="00227DB9">
        <w:t xml:space="preserve"> </w:t>
      </w:r>
      <w:r>
        <w:t>of</w:t>
      </w:r>
      <w:r w:rsidR="00227DB9">
        <w:t xml:space="preserve"> </w:t>
      </w:r>
      <w:r>
        <w:t>fresh</w:t>
      </w:r>
      <w:r w:rsidR="00227DB9">
        <w:t xml:space="preserve"> </w:t>
      </w:r>
      <w:r>
        <w:t>concrete</w:t>
      </w:r>
      <w:r w:rsidR="00227DB9">
        <w:t xml:space="preserve"> </w:t>
      </w:r>
      <w:r>
        <w:t>with</w:t>
      </w:r>
      <w:r w:rsidR="00227DB9">
        <w:t xml:space="preserve"> </w:t>
      </w:r>
      <w:r>
        <w:t>coarse</w:t>
      </w:r>
      <w:r w:rsidR="00227DB9">
        <w:t xml:space="preserve"> </w:t>
      </w:r>
      <w:r>
        <w:t>aggregates</w:t>
      </w:r>
      <w:r w:rsidR="00227DB9">
        <w:t xml:space="preserve"> </w:t>
      </w:r>
      <w:r>
        <w:t>replaced</w:t>
      </w:r>
      <w:r w:rsidR="00227DB9">
        <w:t xml:space="preserve"> </w:t>
      </w:r>
      <w:r>
        <w:t>by</w:t>
      </w:r>
      <w:r w:rsidR="00227DB9">
        <w:t xml:space="preserve"> </w:t>
      </w:r>
      <w:r>
        <w:t>waste</w:t>
      </w:r>
      <w:r w:rsidR="00227DB9">
        <w:t xml:space="preserve"> </w:t>
      </w:r>
      <w:proofErr w:type="spellStart"/>
      <w:r>
        <w:t>tyrerubber</w:t>
      </w:r>
      <w:proofErr w:type="spellEnd"/>
      <w:r w:rsidR="00227DB9">
        <w:t xml:space="preserve"> </w:t>
      </w:r>
      <w:r>
        <w:rPr>
          <w:spacing w:val="-2"/>
        </w:rPr>
        <w:t>particles.</w:t>
      </w:r>
    </w:p>
    <w:p w:rsidR="00516A10" w:rsidRDefault="00516A10" w:rsidP="00516A10">
      <w:pPr>
        <w:pStyle w:val="BodyText"/>
        <w:spacing w:before="72"/>
      </w:pPr>
    </w:p>
    <w:p w:rsidR="00516A10" w:rsidRDefault="00516A10" w:rsidP="00516A10">
      <w:pPr>
        <w:pStyle w:val="BodyText"/>
        <w:spacing w:after="39"/>
        <w:ind w:left="840"/>
      </w:pPr>
      <w:r>
        <w:t>Table</w:t>
      </w:r>
      <w:r>
        <w:rPr>
          <w:spacing w:val="-4"/>
        </w:rPr>
        <w:t>No.5</w:t>
      </w:r>
    </w:p>
    <w:p w:rsidR="00516A10" w:rsidRDefault="00645CFC" w:rsidP="00516A10">
      <w:pPr>
        <w:pStyle w:val="BodyText"/>
        <w:spacing w:line="20" w:lineRule="exact"/>
        <w:ind w:left="-24"/>
        <w:rPr>
          <w:sz w:val="2"/>
        </w:rPr>
      </w:pPr>
      <w:r>
        <w:rPr>
          <w:sz w:val="2"/>
        </w:rPr>
      </w:r>
      <w:r>
        <w:rPr>
          <w:sz w:val="2"/>
        </w:rPr>
        <w:pict>
          <v:group id="docshapegroup54" o:spid="_x0000_s1040" style="width:161.55pt;height:.5pt;mso-position-horizontal-relative:char;mso-position-vertical-relative:line" coordsize="3231,10">
            <v:shape id="docshape55" o:spid="_x0000_s1041" style="position:absolute;width:3231;height:10" coordsize="3231,10" path="m3230,l2107,r-9,l,,,10r2098,l2107,10r1123,l3230,xe" fillcolor="#7e7e7e" stroked="f">
              <v:path arrowok="t"/>
            </v:shape>
            <w10:wrap type="none"/>
            <w10:anchorlock/>
          </v:group>
        </w:pict>
      </w:r>
    </w:p>
    <w:p w:rsidR="00516A10" w:rsidRDefault="00516A10" w:rsidP="00516A10">
      <w:pPr>
        <w:pStyle w:val="BodyText"/>
        <w:tabs>
          <w:tab w:val="left" w:pos="2375"/>
        </w:tabs>
        <w:spacing w:line="276" w:lineRule="auto"/>
        <w:ind w:right="7894"/>
      </w:pPr>
      <w:r>
        <w:t>Rubber content (%)   slump</w:t>
      </w:r>
      <w:r>
        <w:tab/>
      </w:r>
    </w:p>
    <w:p w:rsidR="00516A10" w:rsidRDefault="00516A10" w:rsidP="00516A10">
      <w:pPr>
        <w:pStyle w:val="BodyText"/>
        <w:tabs>
          <w:tab w:val="left" w:pos="2534"/>
        </w:tabs>
        <w:spacing w:after="32"/>
        <w:ind w:left="888"/>
      </w:pPr>
      <w:r>
        <w:rPr>
          <w:spacing w:val="-5"/>
        </w:rPr>
        <w:t>0%</w:t>
      </w:r>
      <w:r>
        <w:tab/>
      </w:r>
      <w:r>
        <w:rPr>
          <w:spacing w:val="-5"/>
        </w:rPr>
        <w:t>68</w:t>
      </w:r>
    </w:p>
    <w:p w:rsidR="00516A10" w:rsidRDefault="00645CFC" w:rsidP="00516A10">
      <w:pPr>
        <w:pStyle w:val="BodyText"/>
        <w:spacing w:line="20" w:lineRule="exact"/>
        <w:ind w:left="-24"/>
        <w:rPr>
          <w:sz w:val="2"/>
        </w:rPr>
      </w:pPr>
      <w:r>
        <w:rPr>
          <w:sz w:val="2"/>
        </w:rPr>
      </w:r>
      <w:r>
        <w:rPr>
          <w:sz w:val="2"/>
        </w:rPr>
        <w:pict>
          <v:group id="docshapegroup57" o:spid="_x0000_s1038" style="width:161.55pt;height:.5pt;mso-position-horizontal-relative:char;mso-position-vertical-relative:line" coordsize="3231,10">
            <v:shape id="docshape58" o:spid="_x0000_s1039" style="position:absolute;width:3231;height:10" coordsize="3231,10" path="m3230,l2107,r-9,l,,,10r2098,l2107,10r1123,l3230,xe" fillcolor="#7e7e7e" stroked="f">
              <v:path arrowok="t"/>
            </v:shape>
            <w10:wrap type="none"/>
            <w10:anchorlock/>
          </v:group>
        </w:pict>
      </w:r>
    </w:p>
    <w:p w:rsidR="00516A10" w:rsidRDefault="003D235B" w:rsidP="00516A10">
      <w:pPr>
        <w:pStyle w:val="BodyText"/>
        <w:tabs>
          <w:tab w:val="left" w:pos="2534"/>
        </w:tabs>
        <w:spacing w:after="28"/>
        <w:ind w:left="888"/>
      </w:pPr>
      <w:r>
        <w:rPr>
          <w:spacing w:val="-5"/>
        </w:rPr>
        <w:t>20</w:t>
      </w:r>
      <w:r w:rsidR="00516A10">
        <w:rPr>
          <w:spacing w:val="-5"/>
        </w:rPr>
        <w:t>%</w:t>
      </w:r>
      <w:r w:rsidR="00516A10">
        <w:tab/>
      </w:r>
      <w:r w:rsidR="00516A10">
        <w:rPr>
          <w:spacing w:val="-5"/>
        </w:rPr>
        <w:t>62</w:t>
      </w:r>
    </w:p>
    <w:p w:rsidR="00516A10" w:rsidRDefault="00645CFC" w:rsidP="00516A10">
      <w:pPr>
        <w:pStyle w:val="BodyText"/>
        <w:spacing w:line="20" w:lineRule="exact"/>
        <w:ind w:left="-24"/>
        <w:rPr>
          <w:sz w:val="2"/>
        </w:rPr>
      </w:pPr>
      <w:r>
        <w:rPr>
          <w:sz w:val="2"/>
        </w:rPr>
      </w:r>
      <w:r>
        <w:rPr>
          <w:sz w:val="2"/>
        </w:rPr>
        <w:pict>
          <v:group id="docshapegroup59" o:spid="_x0000_s1036" style="width:161.55pt;height:.5pt;mso-position-horizontal-relative:char;mso-position-vertical-relative:line" coordsize="3231,10">
            <v:shape id="docshape60" o:spid="_x0000_s1037" style="position:absolute;width:3231;height:10" coordsize="3231,10" path="m3230,l2107,r-9,l,,,10r2098,l2107,10r1123,l3230,xe" fillcolor="#7e7e7e" stroked="f">
              <v:path arrowok="t"/>
            </v:shape>
            <w10:wrap type="none"/>
            <w10:anchorlock/>
          </v:group>
        </w:pict>
      </w:r>
    </w:p>
    <w:p w:rsidR="00516A10" w:rsidRDefault="003D235B" w:rsidP="00516A10">
      <w:pPr>
        <w:pStyle w:val="BodyText"/>
        <w:tabs>
          <w:tab w:val="left" w:pos="2534"/>
        </w:tabs>
        <w:spacing w:after="24"/>
        <w:ind w:left="840"/>
      </w:pPr>
      <w:r>
        <w:rPr>
          <w:spacing w:val="-5"/>
        </w:rPr>
        <w:t xml:space="preserve"> 30</w:t>
      </w:r>
      <w:r w:rsidR="00516A10">
        <w:rPr>
          <w:spacing w:val="-5"/>
        </w:rPr>
        <w:t>%</w:t>
      </w:r>
      <w:r w:rsidR="00516A10">
        <w:tab/>
      </w:r>
      <w:r w:rsidR="00516A10">
        <w:rPr>
          <w:spacing w:val="-5"/>
        </w:rPr>
        <w:t>51</w:t>
      </w:r>
    </w:p>
    <w:p w:rsidR="00516A10" w:rsidRDefault="00645CFC" w:rsidP="00516A10">
      <w:pPr>
        <w:pStyle w:val="BodyText"/>
        <w:spacing w:line="20" w:lineRule="exact"/>
        <w:ind w:left="-39"/>
        <w:rPr>
          <w:sz w:val="2"/>
        </w:rPr>
      </w:pPr>
      <w:r>
        <w:rPr>
          <w:sz w:val="2"/>
        </w:rPr>
      </w:r>
      <w:r>
        <w:rPr>
          <w:sz w:val="2"/>
        </w:rPr>
        <w:pict>
          <v:group id="docshapegroup61" o:spid="_x0000_s1034" style="width:162.25pt;height:.5pt;mso-position-horizontal-relative:char;mso-position-vertical-relative:line" coordsize="3245,10">
            <v:shape id="docshape62" o:spid="_x0000_s1035" style="position:absolute;width:3245;height:10" coordsize="3245,10" path="m3245,l2112,r-5,l2098,,,,,10r2098,l2107,10r5,l3245,10r,-10xe" fillcolor="#7e7e7e" stroked="f">
              <v:path arrowok="t"/>
            </v:shape>
            <w10:wrap type="none"/>
            <w10:anchorlock/>
          </v:group>
        </w:pict>
      </w:r>
    </w:p>
    <w:p w:rsidR="00516A10" w:rsidRDefault="00516A10" w:rsidP="00516A10">
      <w:pPr>
        <w:pStyle w:val="BodyText"/>
      </w:pPr>
    </w:p>
    <w:p w:rsidR="00516A10" w:rsidRDefault="00516A10" w:rsidP="00516A10">
      <w:pPr>
        <w:pStyle w:val="BodyText"/>
      </w:pPr>
    </w:p>
    <w:p w:rsidR="00516A10" w:rsidRDefault="00516A10" w:rsidP="00516A10">
      <w:pPr>
        <w:pStyle w:val="BodyText"/>
      </w:pPr>
    </w:p>
    <w:p w:rsidR="00516A10" w:rsidRDefault="00516A10" w:rsidP="00516A10">
      <w:pPr>
        <w:pStyle w:val="BodyText"/>
      </w:pPr>
    </w:p>
    <w:p w:rsidR="00516A10" w:rsidRDefault="00516A10" w:rsidP="00516A10">
      <w:pPr>
        <w:pStyle w:val="BodyText"/>
        <w:spacing w:before="107"/>
      </w:pPr>
    </w:p>
    <w:p w:rsidR="00516A10" w:rsidRDefault="00516A10" w:rsidP="00516A10">
      <w:pPr>
        <w:pStyle w:val="BodyText"/>
        <w:spacing w:line="276" w:lineRule="auto"/>
        <w:ind w:left="86" w:right="78"/>
        <w:jc w:val="both"/>
      </w:pPr>
      <w:r>
        <w:t xml:space="preserve">According to the obtained test values workability gets reduced with increasing percentage of chipped waste </w:t>
      </w:r>
      <w:proofErr w:type="spellStart"/>
      <w:r>
        <w:t>tyre</w:t>
      </w:r>
      <w:proofErr w:type="spellEnd"/>
      <w:r>
        <w:t xml:space="preserve"> rubber. This low workability occurs due to improper movement of rubber pieces with other concrete materials. So, it is not recommended to use this in heavily reinforced concrete members and where high w/c ratio required.</w:t>
      </w:r>
    </w:p>
    <w:p w:rsidR="00516A10" w:rsidRDefault="00516A10" w:rsidP="00516A10">
      <w:pPr>
        <w:pStyle w:val="BodyText"/>
        <w:spacing w:before="32"/>
      </w:pPr>
    </w:p>
    <w:p w:rsidR="00516A10" w:rsidRPr="000535EE" w:rsidRDefault="000535EE" w:rsidP="000535EE">
      <w:pPr>
        <w:tabs>
          <w:tab w:val="left" w:pos="498"/>
        </w:tabs>
        <w:spacing w:before="1"/>
        <w:ind w:left="86"/>
        <w:jc w:val="both"/>
        <w:rPr>
          <w:b/>
          <w:sz w:val="20"/>
        </w:rPr>
      </w:pPr>
      <w:r w:rsidRPr="000535EE">
        <w:rPr>
          <w:b/>
          <w:sz w:val="20"/>
        </w:rPr>
        <w:t>C.</w:t>
      </w:r>
      <w:r w:rsidR="00470BC9">
        <w:rPr>
          <w:b/>
          <w:sz w:val="20"/>
        </w:rPr>
        <w:t xml:space="preserve">  </w:t>
      </w:r>
      <w:proofErr w:type="spellStart"/>
      <w:r w:rsidR="00516A10" w:rsidRPr="000535EE">
        <w:rPr>
          <w:b/>
          <w:sz w:val="20"/>
        </w:rPr>
        <w:t>Compressive</w:t>
      </w:r>
      <w:r w:rsidR="00516A10" w:rsidRPr="000535EE">
        <w:rPr>
          <w:b/>
          <w:spacing w:val="-2"/>
          <w:sz w:val="20"/>
        </w:rPr>
        <w:t>Strength</w:t>
      </w:r>
      <w:proofErr w:type="spellEnd"/>
    </w:p>
    <w:p w:rsidR="00516A10" w:rsidRDefault="00516A10" w:rsidP="00516A10">
      <w:pPr>
        <w:pStyle w:val="BodyText"/>
        <w:spacing w:before="34" w:line="276" w:lineRule="auto"/>
        <w:ind w:left="86" w:right="81"/>
        <w:jc w:val="both"/>
      </w:pPr>
      <w:r>
        <w:t xml:space="preserve">Table shows the variations in compressive strength obtained at 7 and 28 days with respect to the percentage of coarse aggregate replaced by untreated chipped waste </w:t>
      </w:r>
      <w:proofErr w:type="spellStart"/>
      <w:r>
        <w:t>tyre</w:t>
      </w:r>
      <w:proofErr w:type="spellEnd"/>
      <w:r>
        <w:t xml:space="preserve"> rubber. Gradual decrease in compressive strength was noticed as the percentage of untreated chipped waste </w:t>
      </w:r>
      <w:proofErr w:type="spellStart"/>
      <w:r>
        <w:t>tyre</w:t>
      </w:r>
      <w:proofErr w:type="spellEnd"/>
      <w:r>
        <w:t xml:space="preserve"> rubber is increased. Each 3 specimens are tested and average value is taken.</w:t>
      </w:r>
    </w:p>
    <w:p w:rsidR="00516A10" w:rsidRDefault="00516A10" w:rsidP="00516A10">
      <w:pPr>
        <w:pStyle w:val="BodyText"/>
        <w:spacing w:before="3" w:line="276" w:lineRule="auto"/>
        <w:ind w:left="86" w:right="87"/>
        <w:jc w:val="both"/>
      </w:pPr>
      <w:r>
        <w:t xml:space="preserve">The compressive strength Fc is found out from the given equation - Fc = P/A Where, P= Compressive load at </w:t>
      </w:r>
      <w:proofErr w:type="gramStart"/>
      <w:r>
        <w:t>failure(</w:t>
      </w:r>
      <w:proofErr w:type="gramEnd"/>
      <w:r>
        <w:t>N) A= Cross sectional area(mm</w:t>
      </w:r>
      <w:r>
        <w:rPr>
          <w:vertAlign w:val="superscript"/>
        </w:rPr>
        <w:t>2</w:t>
      </w:r>
      <w:r>
        <w:t>)</w:t>
      </w:r>
    </w:p>
    <w:p w:rsidR="00516A10" w:rsidRDefault="00516A10" w:rsidP="00516A10">
      <w:pPr>
        <w:pStyle w:val="BodyText"/>
        <w:spacing w:line="276" w:lineRule="auto"/>
        <w:jc w:val="both"/>
        <w:sectPr w:rsidR="00516A10" w:rsidSect="00516A10">
          <w:type w:val="continuous"/>
          <w:pgSz w:w="12240" w:h="15840"/>
          <w:pgMar w:top="1500" w:right="720" w:bottom="860" w:left="720" w:header="120" w:footer="664" w:gutter="0"/>
          <w:cols w:space="720"/>
        </w:sectPr>
      </w:pPr>
    </w:p>
    <w:p w:rsidR="00516A10" w:rsidRDefault="00516A10" w:rsidP="00516A10">
      <w:pPr>
        <w:pStyle w:val="BodyText"/>
        <w:spacing w:before="24" w:after="44"/>
        <w:ind w:left="356" w:right="360"/>
        <w:jc w:val="center"/>
      </w:pPr>
      <w:r>
        <w:lastRenderedPageBreak/>
        <w:t>TableNo.6Compressive</w:t>
      </w:r>
      <w:r w:rsidR="00227DB9">
        <w:t xml:space="preserve"> </w:t>
      </w:r>
      <w:r>
        <w:t>strength</w:t>
      </w:r>
      <w:r w:rsidR="00227DB9">
        <w:t xml:space="preserve"> </w:t>
      </w:r>
      <w:r>
        <w:t>(avg.of3</w:t>
      </w:r>
      <w:r w:rsidR="00227DB9">
        <w:t xml:space="preserve"> </w:t>
      </w:r>
      <w:r>
        <w:t>specimens</w:t>
      </w:r>
      <w:proofErr w:type="gramStart"/>
      <w:r>
        <w:t>)of</w:t>
      </w:r>
      <w:proofErr w:type="gramEnd"/>
      <w:r w:rsidR="00227DB9">
        <w:t xml:space="preserve"> </w:t>
      </w:r>
      <w:r>
        <w:t>concrete</w:t>
      </w:r>
      <w:r w:rsidR="00227DB9">
        <w:t xml:space="preserve"> </w:t>
      </w:r>
      <w:r>
        <w:rPr>
          <w:spacing w:val="-4"/>
        </w:rPr>
        <w:t>cube</w:t>
      </w: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710"/>
        <w:gridCol w:w="1473"/>
        <w:gridCol w:w="2351"/>
      </w:tblGrid>
      <w:tr w:rsidR="00516A10" w:rsidTr="0095035B">
        <w:trPr>
          <w:trHeight w:val="527"/>
        </w:trPr>
        <w:tc>
          <w:tcPr>
            <w:tcW w:w="1910" w:type="dxa"/>
          </w:tcPr>
          <w:p w:rsidR="00516A10" w:rsidRDefault="00516A10" w:rsidP="0095035B">
            <w:pPr>
              <w:pStyle w:val="TableParagraph"/>
              <w:spacing w:before="125"/>
              <w:ind w:left="393"/>
              <w:jc w:val="left"/>
              <w:rPr>
                <w:sz w:val="20"/>
              </w:rPr>
            </w:pPr>
            <w:r>
              <w:rPr>
                <w:sz w:val="20"/>
              </w:rPr>
              <w:t>Curing</w:t>
            </w:r>
            <w:r w:rsidR="00227DB9">
              <w:rPr>
                <w:sz w:val="20"/>
              </w:rPr>
              <w:t xml:space="preserve"> </w:t>
            </w:r>
            <w:r>
              <w:rPr>
                <w:spacing w:val="-2"/>
                <w:sz w:val="20"/>
              </w:rPr>
              <w:t>period</w:t>
            </w:r>
          </w:p>
        </w:tc>
        <w:tc>
          <w:tcPr>
            <w:tcW w:w="3710" w:type="dxa"/>
          </w:tcPr>
          <w:p w:rsidR="00516A10" w:rsidRDefault="00516A10" w:rsidP="0095035B">
            <w:pPr>
              <w:pStyle w:val="TableParagraph"/>
              <w:spacing w:before="125"/>
              <w:ind w:left="18" w:right="13"/>
              <w:rPr>
                <w:sz w:val="20"/>
              </w:rPr>
            </w:pPr>
            <w:r>
              <w:rPr>
                <w:sz w:val="20"/>
              </w:rPr>
              <w:t>%Replacement</w:t>
            </w:r>
            <w:r w:rsidR="00227DB9">
              <w:rPr>
                <w:sz w:val="20"/>
              </w:rPr>
              <w:t xml:space="preserve"> </w:t>
            </w:r>
            <w:r>
              <w:rPr>
                <w:sz w:val="20"/>
              </w:rPr>
              <w:t>of</w:t>
            </w:r>
            <w:r w:rsidR="00227DB9">
              <w:rPr>
                <w:sz w:val="20"/>
              </w:rPr>
              <w:t xml:space="preserve"> </w:t>
            </w:r>
            <w:r>
              <w:rPr>
                <w:sz w:val="20"/>
              </w:rPr>
              <w:t>Waste</w:t>
            </w:r>
            <w:r w:rsidR="00227DB9">
              <w:rPr>
                <w:sz w:val="20"/>
              </w:rPr>
              <w:t xml:space="preserve"> </w:t>
            </w:r>
            <w:proofErr w:type="spellStart"/>
            <w:r>
              <w:rPr>
                <w:sz w:val="20"/>
              </w:rPr>
              <w:t>tyre</w:t>
            </w:r>
            <w:r>
              <w:rPr>
                <w:spacing w:val="-2"/>
                <w:sz w:val="20"/>
              </w:rPr>
              <w:t>rubber</w:t>
            </w:r>
            <w:proofErr w:type="spellEnd"/>
          </w:p>
        </w:tc>
        <w:tc>
          <w:tcPr>
            <w:tcW w:w="1473" w:type="dxa"/>
          </w:tcPr>
          <w:p w:rsidR="00516A10" w:rsidRDefault="00516A10" w:rsidP="0095035B">
            <w:pPr>
              <w:pStyle w:val="TableParagraph"/>
              <w:spacing w:line="225" w:lineRule="exact"/>
              <w:ind w:left="16" w:right="5"/>
              <w:rPr>
                <w:sz w:val="20"/>
              </w:rPr>
            </w:pPr>
            <w:r>
              <w:rPr>
                <w:spacing w:val="-4"/>
                <w:sz w:val="20"/>
              </w:rPr>
              <w:t>Load</w:t>
            </w:r>
          </w:p>
          <w:p w:rsidR="00516A10" w:rsidRDefault="00516A10" w:rsidP="0095035B">
            <w:pPr>
              <w:pStyle w:val="TableParagraph"/>
              <w:spacing w:before="34"/>
              <w:ind w:left="16"/>
              <w:rPr>
                <w:sz w:val="20"/>
              </w:rPr>
            </w:pPr>
            <w:r>
              <w:rPr>
                <w:sz w:val="20"/>
              </w:rPr>
              <w:t xml:space="preserve">(KN </w:t>
            </w:r>
            <w:r>
              <w:rPr>
                <w:spacing w:val="-10"/>
                <w:sz w:val="20"/>
              </w:rPr>
              <w:t>)</w:t>
            </w:r>
          </w:p>
        </w:tc>
        <w:tc>
          <w:tcPr>
            <w:tcW w:w="2351" w:type="dxa"/>
          </w:tcPr>
          <w:p w:rsidR="00516A10" w:rsidRDefault="00516A10" w:rsidP="0095035B">
            <w:pPr>
              <w:pStyle w:val="TableParagraph"/>
              <w:spacing w:line="225" w:lineRule="exact"/>
              <w:ind w:left="75" w:right="62"/>
              <w:rPr>
                <w:sz w:val="20"/>
              </w:rPr>
            </w:pPr>
            <w:r>
              <w:rPr>
                <w:sz w:val="20"/>
              </w:rPr>
              <w:t>Compressive</w:t>
            </w:r>
            <w:r w:rsidR="00227DB9">
              <w:rPr>
                <w:sz w:val="20"/>
              </w:rPr>
              <w:t xml:space="preserve"> </w:t>
            </w:r>
            <w:r>
              <w:rPr>
                <w:spacing w:val="-2"/>
                <w:sz w:val="20"/>
              </w:rPr>
              <w:t>strength</w:t>
            </w:r>
          </w:p>
          <w:p w:rsidR="00516A10" w:rsidRDefault="00516A10" w:rsidP="0095035B">
            <w:pPr>
              <w:pStyle w:val="TableParagraph"/>
              <w:spacing w:before="34"/>
              <w:ind w:left="75"/>
              <w:rPr>
                <w:sz w:val="20"/>
              </w:rPr>
            </w:pPr>
            <w:r>
              <w:rPr>
                <w:sz w:val="20"/>
              </w:rPr>
              <w:t>(N/mm</w:t>
            </w:r>
            <w:r>
              <w:rPr>
                <w:sz w:val="20"/>
                <w:vertAlign w:val="superscript"/>
              </w:rPr>
              <w:t>2</w:t>
            </w:r>
            <w:r>
              <w:rPr>
                <w:spacing w:val="-10"/>
                <w:sz w:val="20"/>
              </w:rPr>
              <w:t>)</w:t>
            </w:r>
          </w:p>
        </w:tc>
      </w:tr>
      <w:tr w:rsidR="00516A10" w:rsidTr="0095035B">
        <w:trPr>
          <w:trHeight w:val="302"/>
        </w:trPr>
        <w:tc>
          <w:tcPr>
            <w:tcW w:w="1910" w:type="dxa"/>
            <w:vMerge w:val="restart"/>
          </w:tcPr>
          <w:p w:rsidR="00516A10" w:rsidRDefault="00516A10" w:rsidP="0095035B">
            <w:pPr>
              <w:pStyle w:val="TableParagraph"/>
              <w:spacing w:before="58"/>
              <w:ind w:left="0"/>
              <w:jc w:val="left"/>
              <w:rPr>
                <w:sz w:val="20"/>
              </w:rPr>
            </w:pPr>
          </w:p>
          <w:p w:rsidR="00516A10" w:rsidRDefault="00516A10" w:rsidP="0095035B">
            <w:pPr>
              <w:pStyle w:val="TableParagraph"/>
              <w:ind w:left="2"/>
              <w:rPr>
                <w:sz w:val="20"/>
              </w:rPr>
            </w:pPr>
            <w:r>
              <w:rPr>
                <w:sz w:val="20"/>
              </w:rPr>
              <w:t>7</w:t>
            </w:r>
            <w:r>
              <w:rPr>
                <w:spacing w:val="-4"/>
                <w:sz w:val="20"/>
              </w:rPr>
              <w:t>Days</w:t>
            </w:r>
          </w:p>
        </w:tc>
        <w:tc>
          <w:tcPr>
            <w:tcW w:w="3710" w:type="dxa"/>
          </w:tcPr>
          <w:p w:rsidR="00516A10" w:rsidRDefault="00516A10" w:rsidP="0095035B">
            <w:pPr>
              <w:pStyle w:val="TableParagraph"/>
              <w:spacing w:before="14"/>
              <w:ind w:left="18" w:right="5"/>
              <w:rPr>
                <w:sz w:val="20"/>
              </w:rPr>
            </w:pPr>
            <w:r>
              <w:rPr>
                <w:sz w:val="20"/>
              </w:rPr>
              <w:t>Conventional</w:t>
            </w:r>
            <w:r w:rsidR="00227DB9">
              <w:rPr>
                <w:sz w:val="20"/>
              </w:rPr>
              <w:t xml:space="preserve"> </w:t>
            </w:r>
            <w:r>
              <w:rPr>
                <w:sz w:val="20"/>
              </w:rPr>
              <w:t>concrete/0%</w:t>
            </w:r>
            <w:r>
              <w:rPr>
                <w:spacing w:val="-2"/>
                <w:sz w:val="20"/>
              </w:rPr>
              <w:t>Replacement</w:t>
            </w:r>
          </w:p>
        </w:tc>
        <w:tc>
          <w:tcPr>
            <w:tcW w:w="1473" w:type="dxa"/>
          </w:tcPr>
          <w:p w:rsidR="00516A10" w:rsidRDefault="00516A10" w:rsidP="0095035B">
            <w:pPr>
              <w:pStyle w:val="TableParagraph"/>
              <w:spacing w:before="14"/>
              <w:ind w:left="16" w:right="1"/>
              <w:rPr>
                <w:sz w:val="20"/>
              </w:rPr>
            </w:pPr>
            <w:r>
              <w:rPr>
                <w:spacing w:val="-2"/>
                <w:sz w:val="20"/>
              </w:rPr>
              <w:t>330.97</w:t>
            </w:r>
          </w:p>
        </w:tc>
        <w:tc>
          <w:tcPr>
            <w:tcW w:w="2351" w:type="dxa"/>
          </w:tcPr>
          <w:p w:rsidR="00516A10" w:rsidRDefault="00516A10" w:rsidP="0095035B">
            <w:pPr>
              <w:pStyle w:val="TableParagraph"/>
              <w:spacing w:before="14"/>
              <w:ind w:left="75" w:right="58"/>
              <w:rPr>
                <w:sz w:val="20"/>
              </w:rPr>
            </w:pPr>
            <w:r>
              <w:rPr>
                <w:spacing w:val="-2"/>
                <w:sz w:val="20"/>
              </w:rPr>
              <w:t>14.71</w:t>
            </w:r>
          </w:p>
        </w:tc>
      </w:tr>
      <w:tr w:rsidR="00516A10" w:rsidTr="0095035B">
        <w:trPr>
          <w:trHeight w:val="263"/>
        </w:trPr>
        <w:tc>
          <w:tcPr>
            <w:tcW w:w="1910" w:type="dxa"/>
            <w:vMerge/>
            <w:tcBorders>
              <w:top w:val="nil"/>
            </w:tcBorders>
          </w:tcPr>
          <w:p w:rsidR="00516A10" w:rsidRDefault="00516A10" w:rsidP="0095035B">
            <w:pPr>
              <w:rPr>
                <w:sz w:val="2"/>
                <w:szCs w:val="2"/>
              </w:rPr>
            </w:pPr>
          </w:p>
        </w:tc>
        <w:tc>
          <w:tcPr>
            <w:tcW w:w="3710" w:type="dxa"/>
          </w:tcPr>
          <w:p w:rsidR="00516A10" w:rsidRDefault="00516A10" w:rsidP="0095035B">
            <w:pPr>
              <w:pStyle w:val="TableParagraph"/>
              <w:spacing w:line="225" w:lineRule="exact"/>
              <w:ind w:left="18"/>
              <w:rPr>
                <w:sz w:val="20"/>
              </w:rPr>
            </w:pPr>
            <w:r>
              <w:rPr>
                <w:sz w:val="20"/>
              </w:rPr>
              <w:t>20%</w:t>
            </w:r>
            <w:r>
              <w:rPr>
                <w:spacing w:val="-2"/>
                <w:sz w:val="20"/>
              </w:rPr>
              <w:t xml:space="preserve"> Replacement</w:t>
            </w:r>
          </w:p>
        </w:tc>
        <w:tc>
          <w:tcPr>
            <w:tcW w:w="1473" w:type="dxa"/>
          </w:tcPr>
          <w:p w:rsidR="00516A10" w:rsidRDefault="00516A10" w:rsidP="0095035B">
            <w:pPr>
              <w:pStyle w:val="TableParagraph"/>
              <w:spacing w:line="225" w:lineRule="exact"/>
              <w:ind w:left="16" w:right="1"/>
              <w:rPr>
                <w:sz w:val="20"/>
              </w:rPr>
            </w:pPr>
            <w:r>
              <w:rPr>
                <w:spacing w:val="-2"/>
                <w:sz w:val="20"/>
              </w:rPr>
              <w:t>285.97</w:t>
            </w:r>
          </w:p>
        </w:tc>
        <w:tc>
          <w:tcPr>
            <w:tcW w:w="2351" w:type="dxa"/>
          </w:tcPr>
          <w:p w:rsidR="00516A10" w:rsidRDefault="00516A10" w:rsidP="0095035B">
            <w:pPr>
              <w:pStyle w:val="TableParagraph"/>
              <w:spacing w:line="225" w:lineRule="exact"/>
              <w:ind w:left="75" w:right="58"/>
              <w:rPr>
                <w:sz w:val="20"/>
              </w:rPr>
            </w:pPr>
            <w:r>
              <w:rPr>
                <w:spacing w:val="-2"/>
                <w:sz w:val="20"/>
              </w:rPr>
              <w:t>12.34</w:t>
            </w:r>
          </w:p>
        </w:tc>
      </w:tr>
      <w:tr w:rsidR="00516A10" w:rsidTr="0095035B">
        <w:trPr>
          <w:trHeight w:val="263"/>
        </w:trPr>
        <w:tc>
          <w:tcPr>
            <w:tcW w:w="1910" w:type="dxa"/>
            <w:vMerge/>
            <w:tcBorders>
              <w:top w:val="nil"/>
            </w:tcBorders>
          </w:tcPr>
          <w:p w:rsidR="00516A10" w:rsidRDefault="00516A10" w:rsidP="0095035B">
            <w:pPr>
              <w:rPr>
                <w:sz w:val="2"/>
                <w:szCs w:val="2"/>
              </w:rPr>
            </w:pPr>
          </w:p>
        </w:tc>
        <w:tc>
          <w:tcPr>
            <w:tcW w:w="3710" w:type="dxa"/>
          </w:tcPr>
          <w:p w:rsidR="00516A10" w:rsidRDefault="00516A10" w:rsidP="0095035B">
            <w:pPr>
              <w:pStyle w:val="TableParagraph"/>
              <w:spacing w:line="225" w:lineRule="exact"/>
              <w:ind w:left="18" w:right="5"/>
              <w:rPr>
                <w:sz w:val="20"/>
              </w:rPr>
            </w:pPr>
            <w:r>
              <w:rPr>
                <w:sz w:val="20"/>
              </w:rPr>
              <w:t>30%</w:t>
            </w:r>
            <w:r>
              <w:rPr>
                <w:spacing w:val="-2"/>
                <w:sz w:val="20"/>
              </w:rPr>
              <w:t xml:space="preserve"> Replacement</w:t>
            </w:r>
          </w:p>
        </w:tc>
        <w:tc>
          <w:tcPr>
            <w:tcW w:w="1473" w:type="dxa"/>
          </w:tcPr>
          <w:p w:rsidR="00516A10" w:rsidRDefault="00516A10" w:rsidP="0095035B">
            <w:pPr>
              <w:pStyle w:val="TableParagraph"/>
              <w:spacing w:line="225" w:lineRule="exact"/>
              <w:ind w:left="16" w:right="1"/>
              <w:rPr>
                <w:sz w:val="20"/>
              </w:rPr>
            </w:pPr>
            <w:r>
              <w:rPr>
                <w:spacing w:val="-2"/>
                <w:sz w:val="20"/>
              </w:rPr>
              <w:t>241.42</w:t>
            </w:r>
          </w:p>
        </w:tc>
        <w:tc>
          <w:tcPr>
            <w:tcW w:w="2351" w:type="dxa"/>
          </w:tcPr>
          <w:p w:rsidR="00516A10" w:rsidRDefault="00516A10" w:rsidP="0095035B">
            <w:pPr>
              <w:pStyle w:val="TableParagraph"/>
              <w:spacing w:line="225" w:lineRule="exact"/>
              <w:ind w:left="75" w:right="53"/>
              <w:rPr>
                <w:sz w:val="20"/>
              </w:rPr>
            </w:pPr>
            <w:r>
              <w:rPr>
                <w:spacing w:val="-4"/>
                <w:sz w:val="20"/>
              </w:rPr>
              <w:t>9.53</w:t>
            </w:r>
          </w:p>
        </w:tc>
      </w:tr>
      <w:tr w:rsidR="00516A10" w:rsidTr="0095035B">
        <w:trPr>
          <w:trHeight w:val="297"/>
        </w:trPr>
        <w:tc>
          <w:tcPr>
            <w:tcW w:w="1910" w:type="dxa"/>
            <w:vMerge w:val="restart"/>
          </w:tcPr>
          <w:p w:rsidR="00516A10" w:rsidRDefault="00516A10" w:rsidP="0095035B">
            <w:pPr>
              <w:pStyle w:val="TableParagraph"/>
              <w:spacing w:before="58"/>
              <w:ind w:left="0"/>
              <w:jc w:val="left"/>
              <w:rPr>
                <w:sz w:val="20"/>
              </w:rPr>
            </w:pPr>
          </w:p>
          <w:p w:rsidR="00516A10" w:rsidRDefault="00516A10" w:rsidP="0095035B">
            <w:pPr>
              <w:pStyle w:val="TableParagraph"/>
              <w:ind w:left="623"/>
              <w:jc w:val="left"/>
              <w:rPr>
                <w:sz w:val="20"/>
              </w:rPr>
            </w:pPr>
            <w:r>
              <w:rPr>
                <w:sz w:val="20"/>
              </w:rPr>
              <w:t>28</w:t>
            </w:r>
            <w:r>
              <w:rPr>
                <w:spacing w:val="-4"/>
                <w:sz w:val="20"/>
              </w:rPr>
              <w:t>Days</w:t>
            </w:r>
          </w:p>
        </w:tc>
        <w:tc>
          <w:tcPr>
            <w:tcW w:w="3710" w:type="dxa"/>
          </w:tcPr>
          <w:p w:rsidR="00516A10" w:rsidRDefault="00516A10" w:rsidP="0095035B">
            <w:pPr>
              <w:pStyle w:val="TableParagraph"/>
              <w:spacing w:before="10"/>
              <w:ind w:left="18" w:right="5"/>
              <w:rPr>
                <w:sz w:val="20"/>
              </w:rPr>
            </w:pPr>
            <w:r>
              <w:rPr>
                <w:sz w:val="20"/>
              </w:rPr>
              <w:t>Conventional</w:t>
            </w:r>
            <w:r w:rsidR="00227DB9">
              <w:rPr>
                <w:sz w:val="20"/>
              </w:rPr>
              <w:t xml:space="preserve"> </w:t>
            </w:r>
            <w:r>
              <w:rPr>
                <w:sz w:val="20"/>
              </w:rPr>
              <w:t>concrete/0%</w:t>
            </w:r>
            <w:r>
              <w:rPr>
                <w:spacing w:val="-2"/>
                <w:sz w:val="20"/>
              </w:rPr>
              <w:t>Replacement</w:t>
            </w:r>
          </w:p>
        </w:tc>
        <w:tc>
          <w:tcPr>
            <w:tcW w:w="1473" w:type="dxa"/>
          </w:tcPr>
          <w:p w:rsidR="00516A10" w:rsidRDefault="00516A10" w:rsidP="0095035B">
            <w:pPr>
              <w:pStyle w:val="TableParagraph"/>
              <w:spacing w:before="10"/>
              <w:ind w:left="16" w:right="1"/>
              <w:rPr>
                <w:sz w:val="20"/>
              </w:rPr>
            </w:pPr>
            <w:r>
              <w:rPr>
                <w:spacing w:val="-2"/>
                <w:sz w:val="20"/>
              </w:rPr>
              <w:t>500.40</w:t>
            </w:r>
          </w:p>
        </w:tc>
        <w:tc>
          <w:tcPr>
            <w:tcW w:w="2351" w:type="dxa"/>
          </w:tcPr>
          <w:p w:rsidR="00516A10" w:rsidRDefault="00516A10" w:rsidP="0095035B">
            <w:pPr>
              <w:pStyle w:val="TableParagraph"/>
              <w:spacing w:before="10"/>
              <w:ind w:left="75" w:right="58"/>
              <w:rPr>
                <w:sz w:val="20"/>
              </w:rPr>
            </w:pPr>
            <w:r>
              <w:rPr>
                <w:spacing w:val="-2"/>
                <w:sz w:val="20"/>
              </w:rPr>
              <w:t>22.24</w:t>
            </w:r>
          </w:p>
        </w:tc>
      </w:tr>
      <w:tr w:rsidR="00516A10" w:rsidTr="0095035B">
        <w:trPr>
          <w:trHeight w:val="263"/>
        </w:trPr>
        <w:tc>
          <w:tcPr>
            <w:tcW w:w="1910" w:type="dxa"/>
            <w:vMerge/>
            <w:tcBorders>
              <w:top w:val="nil"/>
            </w:tcBorders>
          </w:tcPr>
          <w:p w:rsidR="00516A10" w:rsidRDefault="00516A10" w:rsidP="0095035B">
            <w:pPr>
              <w:rPr>
                <w:sz w:val="2"/>
                <w:szCs w:val="2"/>
              </w:rPr>
            </w:pPr>
          </w:p>
        </w:tc>
        <w:tc>
          <w:tcPr>
            <w:tcW w:w="3710" w:type="dxa"/>
          </w:tcPr>
          <w:p w:rsidR="00516A10" w:rsidRDefault="00516A10" w:rsidP="0095035B">
            <w:pPr>
              <w:pStyle w:val="TableParagraph"/>
              <w:spacing w:line="225" w:lineRule="exact"/>
              <w:ind w:left="18"/>
              <w:rPr>
                <w:sz w:val="20"/>
              </w:rPr>
            </w:pPr>
            <w:r>
              <w:rPr>
                <w:sz w:val="20"/>
              </w:rPr>
              <w:t>20%</w:t>
            </w:r>
            <w:r>
              <w:rPr>
                <w:spacing w:val="-2"/>
                <w:sz w:val="20"/>
              </w:rPr>
              <w:t xml:space="preserve"> Replacement</w:t>
            </w:r>
          </w:p>
        </w:tc>
        <w:tc>
          <w:tcPr>
            <w:tcW w:w="1473" w:type="dxa"/>
          </w:tcPr>
          <w:p w:rsidR="00516A10" w:rsidRDefault="00516A10" w:rsidP="0095035B">
            <w:pPr>
              <w:pStyle w:val="TableParagraph"/>
              <w:spacing w:line="225" w:lineRule="exact"/>
              <w:ind w:left="16" w:right="1"/>
              <w:rPr>
                <w:sz w:val="20"/>
              </w:rPr>
            </w:pPr>
            <w:r>
              <w:rPr>
                <w:spacing w:val="-2"/>
                <w:sz w:val="20"/>
              </w:rPr>
              <w:t>466.42</w:t>
            </w:r>
          </w:p>
        </w:tc>
        <w:tc>
          <w:tcPr>
            <w:tcW w:w="2351" w:type="dxa"/>
          </w:tcPr>
          <w:p w:rsidR="00516A10" w:rsidRDefault="00516A10" w:rsidP="0095035B">
            <w:pPr>
              <w:pStyle w:val="TableParagraph"/>
              <w:spacing w:line="225" w:lineRule="exact"/>
              <w:ind w:left="75" w:right="58"/>
              <w:rPr>
                <w:sz w:val="20"/>
              </w:rPr>
            </w:pPr>
            <w:r>
              <w:rPr>
                <w:spacing w:val="-2"/>
                <w:sz w:val="20"/>
              </w:rPr>
              <w:t>20.73</w:t>
            </w:r>
          </w:p>
        </w:tc>
      </w:tr>
      <w:tr w:rsidR="00516A10" w:rsidTr="0095035B">
        <w:trPr>
          <w:trHeight w:val="263"/>
        </w:trPr>
        <w:tc>
          <w:tcPr>
            <w:tcW w:w="1910" w:type="dxa"/>
            <w:vMerge/>
            <w:tcBorders>
              <w:top w:val="nil"/>
            </w:tcBorders>
          </w:tcPr>
          <w:p w:rsidR="00516A10" w:rsidRDefault="00516A10" w:rsidP="0095035B">
            <w:pPr>
              <w:rPr>
                <w:sz w:val="2"/>
                <w:szCs w:val="2"/>
              </w:rPr>
            </w:pPr>
          </w:p>
        </w:tc>
        <w:tc>
          <w:tcPr>
            <w:tcW w:w="3710" w:type="dxa"/>
          </w:tcPr>
          <w:p w:rsidR="00516A10" w:rsidRDefault="00516A10" w:rsidP="0095035B">
            <w:pPr>
              <w:pStyle w:val="TableParagraph"/>
              <w:spacing w:line="225" w:lineRule="exact"/>
              <w:ind w:left="18" w:right="5"/>
              <w:rPr>
                <w:sz w:val="20"/>
              </w:rPr>
            </w:pPr>
            <w:r>
              <w:rPr>
                <w:sz w:val="20"/>
              </w:rPr>
              <w:t>30%</w:t>
            </w:r>
            <w:r>
              <w:rPr>
                <w:spacing w:val="-2"/>
                <w:sz w:val="20"/>
              </w:rPr>
              <w:t xml:space="preserve"> Replacement</w:t>
            </w:r>
          </w:p>
        </w:tc>
        <w:tc>
          <w:tcPr>
            <w:tcW w:w="1473" w:type="dxa"/>
          </w:tcPr>
          <w:p w:rsidR="00516A10" w:rsidRDefault="00516A10" w:rsidP="0095035B">
            <w:pPr>
              <w:pStyle w:val="TableParagraph"/>
              <w:spacing w:line="225" w:lineRule="exact"/>
              <w:ind w:left="16" w:right="1"/>
              <w:rPr>
                <w:sz w:val="20"/>
              </w:rPr>
            </w:pPr>
            <w:r>
              <w:rPr>
                <w:spacing w:val="-2"/>
                <w:sz w:val="20"/>
              </w:rPr>
              <w:t>387.00</w:t>
            </w:r>
          </w:p>
        </w:tc>
        <w:tc>
          <w:tcPr>
            <w:tcW w:w="2351" w:type="dxa"/>
          </w:tcPr>
          <w:p w:rsidR="00516A10" w:rsidRDefault="00516A10" w:rsidP="0095035B">
            <w:pPr>
              <w:pStyle w:val="TableParagraph"/>
              <w:spacing w:line="225" w:lineRule="exact"/>
              <w:ind w:left="75" w:right="58"/>
              <w:rPr>
                <w:sz w:val="20"/>
              </w:rPr>
            </w:pPr>
            <w:r>
              <w:rPr>
                <w:spacing w:val="-2"/>
                <w:sz w:val="20"/>
              </w:rPr>
              <w:t>17.20</w:t>
            </w:r>
          </w:p>
        </w:tc>
      </w:tr>
    </w:tbl>
    <w:p w:rsidR="00744CB8" w:rsidRDefault="00744CB8"/>
    <w:p w:rsidR="00516A10" w:rsidRDefault="00516A10">
      <w:r>
        <w:t xml:space="preserve">  </w:t>
      </w:r>
      <w:r w:rsidR="003D235B">
        <w:t xml:space="preserve"> </w:t>
      </w:r>
    </w:p>
    <w:p w:rsidR="003D235B" w:rsidRPr="00470BC9" w:rsidRDefault="00645CFC" w:rsidP="00470BC9">
      <w:pPr>
        <w:tabs>
          <w:tab w:val="left" w:pos="497"/>
        </w:tabs>
        <w:ind w:left="86"/>
        <w:jc w:val="both"/>
        <w:rPr>
          <w:b/>
          <w:sz w:val="20"/>
        </w:rPr>
      </w:pPr>
      <w:r>
        <w:pict>
          <v:shape id="docshape74" o:spid="_x0000_s1084" type="#_x0000_t202" style="position:absolute;left:0;text-align:left;margin-left:151.05pt;margin-top:-125.75pt;width:11.7pt;height:20.2pt;z-index:251672576;mso-position-horizontal-relative:page" filled="f" stroked="f">
            <v:textbox style="layout-flow:vertical;mso-layout-flow-alt:bottom-to-top;mso-next-textbox:#docshape74" inset="0,0,0,0">
              <w:txbxContent>
                <w:p w:rsidR="0095035B" w:rsidRDefault="0095035B" w:rsidP="003D235B">
                  <w:pPr>
                    <w:spacing w:before="18"/>
                    <w:ind w:left="20"/>
                    <w:rPr>
                      <w:rFonts w:ascii="Calibri"/>
                      <w:sz w:val="16"/>
                    </w:rPr>
                  </w:pPr>
                  <w:r>
                    <w:rPr>
                      <w:rFonts w:ascii="Calibri"/>
                      <w:color w:val="7E7E7E"/>
                      <w:spacing w:val="-2"/>
                      <w:sz w:val="16"/>
                    </w:rPr>
                    <w:t>14.71</w:t>
                  </w:r>
                </w:p>
              </w:txbxContent>
            </v:textbox>
            <w10:wrap anchorx="page"/>
          </v:shape>
        </w:pict>
      </w:r>
      <w:r>
        <w:pict>
          <v:shape id="docshape75" o:spid="_x0000_s1085" type="#_x0000_t202" style="position:absolute;left:0;text-align:left;margin-left:179.15pt;margin-top:-152.15pt;width:11.7pt;height:20.2pt;z-index:251673600;mso-position-horizontal-relative:page" filled="f" stroked="f">
            <v:textbox style="layout-flow:vertical;mso-layout-flow-alt:bottom-to-top;mso-next-textbox:#docshape75" inset="0,0,0,0">
              <w:txbxContent>
                <w:p w:rsidR="0095035B" w:rsidRDefault="0095035B" w:rsidP="003D235B">
                  <w:pPr>
                    <w:spacing w:before="18"/>
                    <w:ind w:left="20"/>
                    <w:rPr>
                      <w:rFonts w:ascii="Calibri"/>
                      <w:sz w:val="16"/>
                    </w:rPr>
                  </w:pPr>
                  <w:r>
                    <w:rPr>
                      <w:rFonts w:ascii="Calibri"/>
                      <w:color w:val="7E7E7E"/>
                      <w:spacing w:val="-2"/>
                      <w:sz w:val="16"/>
                    </w:rPr>
                    <w:t>22.24</w:t>
                  </w:r>
                </w:p>
              </w:txbxContent>
            </v:textbox>
            <w10:wrap anchorx="page"/>
          </v:shape>
        </w:pict>
      </w:r>
      <w:r>
        <w:pict>
          <v:shape id="docshape76" o:spid="_x0000_s1086" type="#_x0000_t202" style="position:absolute;left:0;text-align:left;margin-left:287.6pt;margin-top:-117.35pt;width:11.7pt;height:20.2pt;z-index:251674624;mso-position-horizontal-relative:page" filled="f" stroked="f">
            <v:textbox style="layout-flow:vertical;mso-layout-flow-alt:bottom-to-top;mso-next-textbox:#docshape76" inset="0,0,0,0">
              <w:txbxContent>
                <w:p w:rsidR="0095035B" w:rsidRDefault="0095035B" w:rsidP="003D235B">
                  <w:pPr>
                    <w:spacing w:before="18"/>
                    <w:ind w:left="20"/>
                    <w:rPr>
                      <w:rFonts w:ascii="Calibri"/>
                      <w:sz w:val="16"/>
                    </w:rPr>
                  </w:pPr>
                  <w:r>
                    <w:rPr>
                      <w:rFonts w:ascii="Calibri"/>
                      <w:color w:val="7E7E7E"/>
                      <w:spacing w:val="-2"/>
                      <w:sz w:val="16"/>
                    </w:rPr>
                    <w:t>12.34</w:t>
                  </w:r>
                </w:p>
              </w:txbxContent>
            </v:textbox>
            <w10:wrap anchorx="page"/>
          </v:shape>
        </w:pict>
      </w:r>
      <w:r>
        <w:pict>
          <v:shape id="docshape77" o:spid="_x0000_s1087" type="#_x0000_t202" style="position:absolute;left:0;text-align:left;margin-left:315.7pt;margin-top:-146.85pt;width:11.7pt;height:20.2pt;z-index:251675648;mso-position-horizontal-relative:page" filled="f" stroked="f">
            <v:textbox style="layout-flow:vertical;mso-layout-flow-alt:bottom-to-top;mso-next-textbox:#docshape77" inset="0,0,0,0">
              <w:txbxContent>
                <w:p w:rsidR="0095035B" w:rsidRDefault="0095035B" w:rsidP="003D235B">
                  <w:pPr>
                    <w:spacing w:before="18"/>
                    <w:ind w:left="20"/>
                    <w:rPr>
                      <w:rFonts w:ascii="Calibri"/>
                      <w:sz w:val="16"/>
                    </w:rPr>
                  </w:pPr>
                  <w:r>
                    <w:rPr>
                      <w:rFonts w:ascii="Calibri"/>
                      <w:color w:val="7E7E7E"/>
                      <w:spacing w:val="-2"/>
                      <w:sz w:val="16"/>
                    </w:rPr>
                    <w:t>20.73</w:t>
                  </w:r>
                </w:p>
              </w:txbxContent>
            </v:textbox>
            <w10:wrap anchorx="page"/>
          </v:shape>
        </w:pict>
      </w:r>
      <w:r>
        <w:pict>
          <v:shape id="docshape78" o:spid="_x0000_s1088" type="#_x0000_t202" style="position:absolute;left:0;text-align:left;margin-left:424.4pt;margin-top:-103.4pt;width:11.7pt;height:16.1pt;z-index:251676672;mso-position-horizontal-relative:page" filled="f" stroked="f">
            <v:textbox style="layout-flow:vertical;mso-layout-flow-alt:bottom-to-top;mso-next-textbox:#docshape78" inset="0,0,0,0">
              <w:txbxContent>
                <w:p w:rsidR="0095035B" w:rsidRDefault="0095035B" w:rsidP="003D235B">
                  <w:pPr>
                    <w:spacing w:before="18"/>
                    <w:ind w:left="20"/>
                    <w:rPr>
                      <w:rFonts w:ascii="Calibri"/>
                      <w:sz w:val="16"/>
                    </w:rPr>
                  </w:pPr>
                  <w:r>
                    <w:rPr>
                      <w:rFonts w:ascii="Calibri"/>
                      <w:color w:val="7E7E7E"/>
                      <w:spacing w:val="-4"/>
                      <w:sz w:val="16"/>
                    </w:rPr>
                    <w:t>9.53</w:t>
                  </w:r>
                </w:p>
              </w:txbxContent>
            </v:textbox>
            <w10:wrap anchorx="page"/>
          </v:shape>
        </w:pict>
      </w:r>
      <w:r>
        <w:pict>
          <v:shape id="docshape79" o:spid="_x0000_s1089" type="#_x0000_t202" style="position:absolute;left:0;text-align:left;margin-left:452.5pt;margin-top:-130.55pt;width:11.7pt;height:16.1pt;z-index:251677696;mso-position-horizontal-relative:page" filled="f" stroked="f">
            <v:textbox style="layout-flow:vertical;mso-layout-flow-alt:bottom-to-top;mso-next-textbox:#docshape79" inset="0,0,0,0">
              <w:txbxContent>
                <w:p w:rsidR="0095035B" w:rsidRDefault="0095035B" w:rsidP="003D235B">
                  <w:pPr>
                    <w:spacing w:before="18"/>
                    <w:ind w:left="20"/>
                    <w:rPr>
                      <w:rFonts w:ascii="Calibri"/>
                      <w:sz w:val="16"/>
                    </w:rPr>
                  </w:pPr>
                  <w:r>
                    <w:rPr>
                      <w:rFonts w:ascii="Calibri"/>
                      <w:color w:val="7E7E7E"/>
                      <w:spacing w:val="-4"/>
                      <w:sz w:val="16"/>
                    </w:rPr>
                    <w:t>17.2</w:t>
                  </w:r>
                </w:p>
              </w:txbxContent>
            </v:textbox>
            <w10:wrap anchorx="page"/>
          </v:shape>
        </w:pict>
      </w:r>
      <w:r w:rsidR="00470BC9">
        <w:rPr>
          <w:b/>
          <w:sz w:val="20"/>
        </w:rPr>
        <w:t xml:space="preserve">D. </w:t>
      </w:r>
      <w:r w:rsidR="003D235B" w:rsidRPr="00470BC9">
        <w:rPr>
          <w:b/>
          <w:sz w:val="20"/>
        </w:rPr>
        <w:t>Split</w:t>
      </w:r>
      <w:r w:rsidR="00227DB9">
        <w:rPr>
          <w:b/>
          <w:sz w:val="20"/>
        </w:rPr>
        <w:t xml:space="preserve"> </w:t>
      </w:r>
      <w:r w:rsidR="003D235B" w:rsidRPr="00470BC9">
        <w:rPr>
          <w:b/>
          <w:sz w:val="20"/>
        </w:rPr>
        <w:t>Tensile</w:t>
      </w:r>
      <w:r w:rsidR="00227DB9">
        <w:rPr>
          <w:b/>
          <w:sz w:val="20"/>
        </w:rPr>
        <w:t xml:space="preserve"> </w:t>
      </w:r>
      <w:r w:rsidR="003D235B" w:rsidRPr="00470BC9">
        <w:rPr>
          <w:b/>
          <w:spacing w:val="-2"/>
          <w:sz w:val="20"/>
        </w:rPr>
        <w:t>Strength</w:t>
      </w:r>
    </w:p>
    <w:p w:rsidR="003D235B" w:rsidRDefault="003D235B">
      <w:pPr>
        <w:rPr>
          <w:b/>
        </w:rPr>
      </w:pPr>
    </w:p>
    <w:p w:rsidR="003D235B" w:rsidRDefault="003D235B" w:rsidP="003D235B">
      <w:pPr>
        <w:pStyle w:val="BodyText"/>
        <w:spacing w:before="34" w:line="276" w:lineRule="auto"/>
        <w:ind w:left="86" w:right="78"/>
        <w:jc w:val="both"/>
      </w:pPr>
      <w:r>
        <w:rPr>
          <w:b/>
        </w:rPr>
        <w:t xml:space="preserve"> </w:t>
      </w:r>
      <w:r>
        <w:t>Split tensile</w:t>
      </w:r>
      <w:r w:rsidR="00227DB9">
        <w:t xml:space="preserve"> </w:t>
      </w:r>
      <w:r>
        <w:t>test is carried out on cylindrical specimens of 150 mm diameter and 300 mm height. The test is carried as per IS 5816- 1999. The test is carried out by placing a cylindrical specimen horizontally between the loading surfaces of a compression testing machine,</w:t>
      </w:r>
      <w:r w:rsidR="00E01982">
        <w:t xml:space="preserve"> </w:t>
      </w:r>
      <w:r>
        <w:t>and the</w:t>
      </w:r>
      <w:r w:rsidR="00227DB9">
        <w:t xml:space="preserve"> </w:t>
      </w:r>
      <w:r>
        <w:t>load is</w:t>
      </w:r>
      <w:r w:rsidR="00E01982">
        <w:t xml:space="preserve"> </w:t>
      </w:r>
      <w:r>
        <w:t>applied until</w:t>
      </w:r>
      <w:r w:rsidR="00E01982">
        <w:t xml:space="preserve"> </w:t>
      </w:r>
      <w:r>
        <w:t>failure</w:t>
      </w:r>
      <w:r w:rsidR="00227DB9">
        <w:t xml:space="preserve"> </w:t>
      </w:r>
      <w:r>
        <w:t>of</w:t>
      </w:r>
      <w:r w:rsidR="00227DB9">
        <w:t xml:space="preserve"> </w:t>
      </w:r>
      <w:r>
        <w:t>the</w:t>
      </w:r>
      <w:r w:rsidR="00227DB9">
        <w:t xml:space="preserve"> </w:t>
      </w:r>
      <w:proofErr w:type="spellStart"/>
      <w:r>
        <w:t>cylinder.Split</w:t>
      </w:r>
      <w:proofErr w:type="spellEnd"/>
      <w:r w:rsidR="00E01982">
        <w:t xml:space="preserve"> </w:t>
      </w:r>
      <w:r>
        <w:t>tensile</w:t>
      </w:r>
      <w:r w:rsidR="00E01982">
        <w:t xml:space="preserve"> </w:t>
      </w:r>
      <w:r>
        <w:t>strength is calculated by</w:t>
      </w:r>
      <w:r w:rsidR="00E01982">
        <w:t xml:space="preserve"> </w:t>
      </w:r>
      <w:r>
        <w:t>given equation-Tsp= 2P/ 3.14 x D x L</w:t>
      </w:r>
    </w:p>
    <w:p w:rsidR="003D235B" w:rsidRDefault="003D235B" w:rsidP="003D235B">
      <w:pPr>
        <w:pStyle w:val="BodyText"/>
        <w:spacing w:line="228" w:lineRule="exact"/>
        <w:ind w:left="86"/>
      </w:pPr>
      <w:r>
        <w:rPr>
          <w:spacing w:val="-2"/>
        </w:rPr>
        <w:t>Where,</w:t>
      </w:r>
    </w:p>
    <w:p w:rsidR="003D235B" w:rsidRDefault="003D235B" w:rsidP="003D235B">
      <w:pPr>
        <w:pStyle w:val="BodyText"/>
        <w:spacing w:before="34"/>
        <w:ind w:left="86"/>
      </w:pPr>
      <w:r>
        <w:t>TSP=Split</w:t>
      </w:r>
      <w:r w:rsidR="00E01982">
        <w:t xml:space="preserve"> </w:t>
      </w:r>
      <w:r>
        <w:t>tensile</w:t>
      </w:r>
      <w:r w:rsidR="00E01982">
        <w:t xml:space="preserve"> </w:t>
      </w:r>
      <w:r>
        <w:rPr>
          <w:spacing w:val="-2"/>
        </w:rPr>
        <w:t>strength</w:t>
      </w:r>
    </w:p>
    <w:p w:rsidR="003D235B" w:rsidRDefault="003D235B" w:rsidP="003D235B">
      <w:pPr>
        <w:pStyle w:val="BodyText"/>
        <w:spacing w:before="34" w:line="280" w:lineRule="auto"/>
        <w:ind w:left="86" w:right="6024"/>
      </w:pPr>
      <w:r>
        <w:t>P=Tensile</w:t>
      </w:r>
      <w:r w:rsidR="00E01982">
        <w:t xml:space="preserve"> </w:t>
      </w:r>
      <w:proofErr w:type="spellStart"/>
      <w:r>
        <w:t>loadat</w:t>
      </w:r>
      <w:proofErr w:type="spellEnd"/>
      <w:r w:rsidR="00E01982">
        <w:t xml:space="preserve"> </w:t>
      </w:r>
      <w:r>
        <w:t>failure</w:t>
      </w:r>
      <w:r w:rsidR="00E01982">
        <w:t xml:space="preserve"> </w:t>
      </w:r>
      <w:r>
        <w:t>(N</w:t>
      </w:r>
      <w:proofErr w:type="gramStart"/>
      <w:r>
        <w:t>)D</w:t>
      </w:r>
      <w:proofErr w:type="gramEnd"/>
      <w:r>
        <w:t>=</w:t>
      </w:r>
      <w:r w:rsidR="00E01982">
        <w:t xml:space="preserve"> </w:t>
      </w:r>
      <w:r>
        <w:t>Diameter</w:t>
      </w:r>
      <w:r w:rsidR="00E01982">
        <w:t xml:space="preserve"> </w:t>
      </w:r>
      <w:r>
        <w:t>(mm) L=Length of the specimen(mm)</w:t>
      </w:r>
    </w:p>
    <w:p w:rsidR="003D235B" w:rsidRDefault="003D235B" w:rsidP="003D235B">
      <w:pPr>
        <w:pStyle w:val="BodyText"/>
        <w:spacing w:before="29"/>
      </w:pPr>
    </w:p>
    <w:p w:rsidR="003D235B" w:rsidRDefault="003D235B" w:rsidP="003D235B">
      <w:pPr>
        <w:pStyle w:val="BodyText"/>
        <w:spacing w:after="38"/>
        <w:ind w:left="356" w:right="359"/>
        <w:jc w:val="center"/>
      </w:pPr>
      <w:r>
        <w:t>TableNo.7Spli</w:t>
      </w:r>
      <w:r w:rsidR="00E01982">
        <w:t xml:space="preserve"> </w:t>
      </w:r>
      <w:proofErr w:type="spellStart"/>
      <w:r>
        <w:t>ttensile</w:t>
      </w:r>
      <w:proofErr w:type="spellEnd"/>
      <w:r w:rsidR="00E01982">
        <w:t xml:space="preserve"> </w:t>
      </w:r>
      <w:proofErr w:type="gramStart"/>
      <w:r>
        <w:t>strength(</w:t>
      </w:r>
      <w:proofErr w:type="gramEnd"/>
      <w:r>
        <w:t>avg.of3specimens)</w:t>
      </w:r>
      <w:r w:rsidR="00E01982">
        <w:t xml:space="preserve"> </w:t>
      </w:r>
      <w:r>
        <w:t>of</w:t>
      </w:r>
      <w:r w:rsidR="00E01982">
        <w:t xml:space="preserve"> </w:t>
      </w:r>
      <w:proofErr w:type="spellStart"/>
      <w:r>
        <w:t>concrete</w:t>
      </w:r>
      <w:r>
        <w:rPr>
          <w:spacing w:val="-2"/>
        </w:rPr>
        <w:t>cy</w:t>
      </w:r>
      <w:proofErr w:type="spellEnd"/>
      <w:r w:rsidR="00E01982">
        <w:rPr>
          <w:spacing w:val="-2"/>
        </w:rPr>
        <w:t xml:space="preserve"> </w:t>
      </w:r>
      <w:proofErr w:type="spellStart"/>
      <w:r>
        <w:rPr>
          <w:spacing w:val="-2"/>
        </w:rPr>
        <w:t>linder</w:t>
      </w:r>
      <w:proofErr w:type="spellEnd"/>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3543"/>
        <w:gridCol w:w="1407"/>
        <w:gridCol w:w="2252"/>
      </w:tblGrid>
      <w:tr w:rsidR="003D235B" w:rsidTr="0095035B">
        <w:trPr>
          <w:trHeight w:val="666"/>
        </w:trPr>
        <w:tc>
          <w:tcPr>
            <w:tcW w:w="1834" w:type="dxa"/>
          </w:tcPr>
          <w:p w:rsidR="003D235B" w:rsidRDefault="003D235B" w:rsidP="0095035B">
            <w:pPr>
              <w:pStyle w:val="TableParagraph"/>
              <w:spacing w:before="197"/>
              <w:ind w:left="355"/>
              <w:jc w:val="left"/>
              <w:rPr>
                <w:sz w:val="20"/>
              </w:rPr>
            </w:pPr>
            <w:r>
              <w:rPr>
                <w:sz w:val="20"/>
              </w:rPr>
              <w:t>Curing</w:t>
            </w:r>
            <w:r w:rsidR="00E01982">
              <w:rPr>
                <w:sz w:val="20"/>
              </w:rPr>
              <w:t xml:space="preserve"> </w:t>
            </w:r>
            <w:r>
              <w:rPr>
                <w:spacing w:val="-2"/>
                <w:sz w:val="20"/>
              </w:rPr>
              <w:t>period</w:t>
            </w:r>
          </w:p>
        </w:tc>
        <w:tc>
          <w:tcPr>
            <w:tcW w:w="3543" w:type="dxa"/>
          </w:tcPr>
          <w:p w:rsidR="003D235B" w:rsidRDefault="003D235B" w:rsidP="0095035B">
            <w:pPr>
              <w:pStyle w:val="TableParagraph"/>
              <w:spacing w:before="197"/>
              <w:ind w:left="6" w:right="7"/>
              <w:rPr>
                <w:sz w:val="20"/>
              </w:rPr>
            </w:pPr>
            <w:r>
              <w:rPr>
                <w:sz w:val="20"/>
              </w:rPr>
              <w:t>%Replacement</w:t>
            </w:r>
            <w:r w:rsidR="00987172">
              <w:rPr>
                <w:sz w:val="20"/>
              </w:rPr>
              <w:t xml:space="preserve"> </w:t>
            </w:r>
            <w:r>
              <w:rPr>
                <w:sz w:val="20"/>
              </w:rPr>
              <w:t>of</w:t>
            </w:r>
            <w:r w:rsidR="00987172">
              <w:rPr>
                <w:sz w:val="20"/>
              </w:rPr>
              <w:t xml:space="preserve"> </w:t>
            </w:r>
            <w:proofErr w:type="spellStart"/>
            <w:r>
              <w:rPr>
                <w:sz w:val="20"/>
              </w:rPr>
              <w:t>Wastety</w:t>
            </w:r>
            <w:proofErr w:type="spellEnd"/>
            <w:r w:rsidR="00987172">
              <w:rPr>
                <w:sz w:val="20"/>
              </w:rPr>
              <w:t xml:space="preserve"> </w:t>
            </w:r>
            <w:proofErr w:type="spellStart"/>
            <w:r>
              <w:rPr>
                <w:sz w:val="20"/>
              </w:rPr>
              <w:t>re</w:t>
            </w:r>
            <w:r>
              <w:rPr>
                <w:spacing w:val="-2"/>
                <w:sz w:val="20"/>
              </w:rPr>
              <w:t>rubber</w:t>
            </w:r>
            <w:proofErr w:type="spellEnd"/>
          </w:p>
        </w:tc>
        <w:tc>
          <w:tcPr>
            <w:tcW w:w="1407" w:type="dxa"/>
          </w:tcPr>
          <w:p w:rsidR="003D235B" w:rsidRDefault="003D235B" w:rsidP="0095035B">
            <w:pPr>
              <w:pStyle w:val="TableParagraph"/>
              <w:spacing w:before="62" w:line="280" w:lineRule="auto"/>
              <w:ind w:left="440" w:right="426" w:firstLine="57"/>
              <w:jc w:val="left"/>
              <w:rPr>
                <w:sz w:val="20"/>
              </w:rPr>
            </w:pPr>
            <w:r>
              <w:rPr>
                <w:spacing w:val="-4"/>
                <w:sz w:val="20"/>
              </w:rPr>
              <w:t>Load</w:t>
            </w:r>
            <w:r>
              <w:rPr>
                <w:sz w:val="20"/>
              </w:rPr>
              <w:t xml:space="preserve">(KN </w:t>
            </w:r>
            <w:r>
              <w:rPr>
                <w:spacing w:val="-10"/>
                <w:sz w:val="20"/>
              </w:rPr>
              <w:t>)</w:t>
            </w:r>
          </w:p>
        </w:tc>
        <w:tc>
          <w:tcPr>
            <w:tcW w:w="2252" w:type="dxa"/>
          </w:tcPr>
          <w:p w:rsidR="003D235B" w:rsidRDefault="003D235B" w:rsidP="0095035B">
            <w:pPr>
              <w:pStyle w:val="TableParagraph"/>
              <w:spacing w:before="62" w:line="280" w:lineRule="auto"/>
              <w:ind w:left="756" w:right="293" w:hanging="456"/>
              <w:jc w:val="left"/>
              <w:rPr>
                <w:sz w:val="20"/>
              </w:rPr>
            </w:pPr>
            <w:r>
              <w:rPr>
                <w:sz w:val="20"/>
              </w:rPr>
              <w:t>Split</w:t>
            </w:r>
            <w:r w:rsidR="00E01982">
              <w:rPr>
                <w:sz w:val="20"/>
              </w:rPr>
              <w:t xml:space="preserve"> </w:t>
            </w:r>
            <w:r>
              <w:rPr>
                <w:sz w:val="20"/>
              </w:rPr>
              <w:t>tensile</w:t>
            </w:r>
            <w:r w:rsidR="00E01982">
              <w:rPr>
                <w:sz w:val="20"/>
              </w:rPr>
              <w:t xml:space="preserve"> </w:t>
            </w:r>
            <w:r>
              <w:rPr>
                <w:sz w:val="20"/>
              </w:rPr>
              <w:t>strength ( N/mm</w:t>
            </w:r>
            <w:r>
              <w:rPr>
                <w:sz w:val="20"/>
                <w:vertAlign w:val="superscript"/>
              </w:rPr>
              <w:t>2</w:t>
            </w:r>
            <w:r>
              <w:rPr>
                <w:sz w:val="20"/>
              </w:rPr>
              <w:t>)</w:t>
            </w:r>
          </w:p>
        </w:tc>
      </w:tr>
      <w:tr w:rsidR="003D235B" w:rsidTr="0095035B">
        <w:trPr>
          <w:trHeight w:val="402"/>
        </w:trPr>
        <w:tc>
          <w:tcPr>
            <w:tcW w:w="1834" w:type="dxa"/>
            <w:vMerge w:val="restart"/>
          </w:tcPr>
          <w:p w:rsidR="003D235B" w:rsidRDefault="003D235B" w:rsidP="0095035B">
            <w:pPr>
              <w:pStyle w:val="TableParagraph"/>
              <w:spacing w:before="178"/>
              <w:ind w:left="0"/>
              <w:jc w:val="left"/>
              <w:rPr>
                <w:sz w:val="20"/>
              </w:rPr>
            </w:pPr>
          </w:p>
          <w:p w:rsidR="003D235B" w:rsidRDefault="003D235B" w:rsidP="0095035B">
            <w:pPr>
              <w:pStyle w:val="TableParagraph"/>
              <w:ind w:left="1"/>
              <w:rPr>
                <w:sz w:val="20"/>
              </w:rPr>
            </w:pPr>
            <w:r>
              <w:rPr>
                <w:sz w:val="20"/>
              </w:rPr>
              <w:t>7</w:t>
            </w:r>
            <w:r>
              <w:rPr>
                <w:spacing w:val="-4"/>
                <w:sz w:val="20"/>
              </w:rPr>
              <w:t>Days</w:t>
            </w:r>
          </w:p>
        </w:tc>
        <w:tc>
          <w:tcPr>
            <w:tcW w:w="3543" w:type="dxa"/>
          </w:tcPr>
          <w:p w:rsidR="003D235B" w:rsidRDefault="003D235B" w:rsidP="0095035B">
            <w:pPr>
              <w:pStyle w:val="TableParagraph"/>
              <w:spacing w:before="62"/>
              <w:ind w:left="6" w:right="1"/>
              <w:rPr>
                <w:sz w:val="20"/>
              </w:rPr>
            </w:pPr>
            <w:r>
              <w:rPr>
                <w:sz w:val="20"/>
              </w:rPr>
              <w:t>Conventional</w:t>
            </w:r>
            <w:r w:rsidR="00E01982">
              <w:rPr>
                <w:sz w:val="20"/>
              </w:rPr>
              <w:t xml:space="preserve"> </w:t>
            </w:r>
            <w:r>
              <w:rPr>
                <w:sz w:val="20"/>
              </w:rPr>
              <w:t>concrete/0%</w:t>
            </w:r>
            <w:r>
              <w:rPr>
                <w:spacing w:val="-2"/>
                <w:sz w:val="20"/>
              </w:rPr>
              <w:t>Replacement</w:t>
            </w:r>
          </w:p>
        </w:tc>
        <w:tc>
          <w:tcPr>
            <w:tcW w:w="1407" w:type="dxa"/>
          </w:tcPr>
          <w:p w:rsidR="003D235B" w:rsidRDefault="003D235B" w:rsidP="0095035B">
            <w:pPr>
              <w:pStyle w:val="TableParagraph"/>
              <w:spacing w:before="62"/>
              <w:ind w:left="10" w:right="4"/>
              <w:rPr>
                <w:sz w:val="20"/>
              </w:rPr>
            </w:pPr>
            <w:r>
              <w:rPr>
                <w:spacing w:val="-2"/>
                <w:sz w:val="20"/>
              </w:rPr>
              <w:t>87.61</w:t>
            </w:r>
          </w:p>
        </w:tc>
        <w:tc>
          <w:tcPr>
            <w:tcW w:w="2252" w:type="dxa"/>
          </w:tcPr>
          <w:p w:rsidR="003D235B" w:rsidRDefault="003D235B" w:rsidP="0095035B">
            <w:pPr>
              <w:pStyle w:val="TableParagraph"/>
              <w:spacing w:before="62"/>
              <w:rPr>
                <w:sz w:val="20"/>
              </w:rPr>
            </w:pPr>
            <w:r>
              <w:rPr>
                <w:spacing w:val="-4"/>
                <w:sz w:val="20"/>
              </w:rPr>
              <w:t>1.24</w:t>
            </w:r>
          </w:p>
        </w:tc>
      </w:tr>
      <w:tr w:rsidR="003D235B" w:rsidTr="0095035B">
        <w:trPr>
          <w:trHeight w:val="330"/>
        </w:trPr>
        <w:tc>
          <w:tcPr>
            <w:tcW w:w="1834" w:type="dxa"/>
            <w:vMerge/>
            <w:tcBorders>
              <w:top w:val="nil"/>
            </w:tcBorders>
          </w:tcPr>
          <w:p w:rsidR="003D235B" w:rsidRDefault="003D235B" w:rsidP="0095035B">
            <w:pPr>
              <w:rPr>
                <w:sz w:val="2"/>
                <w:szCs w:val="2"/>
              </w:rPr>
            </w:pPr>
          </w:p>
        </w:tc>
        <w:tc>
          <w:tcPr>
            <w:tcW w:w="3543" w:type="dxa"/>
          </w:tcPr>
          <w:p w:rsidR="003D235B" w:rsidRDefault="003D235B" w:rsidP="0095035B">
            <w:pPr>
              <w:pStyle w:val="TableParagraph"/>
              <w:spacing w:before="29"/>
              <w:ind w:left="6" w:right="5"/>
              <w:rPr>
                <w:sz w:val="20"/>
              </w:rPr>
            </w:pPr>
            <w:r>
              <w:rPr>
                <w:sz w:val="20"/>
              </w:rPr>
              <w:t>20%</w:t>
            </w:r>
            <w:r>
              <w:rPr>
                <w:spacing w:val="-2"/>
                <w:sz w:val="20"/>
              </w:rPr>
              <w:t xml:space="preserve"> Replacement</w:t>
            </w:r>
          </w:p>
        </w:tc>
        <w:tc>
          <w:tcPr>
            <w:tcW w:w="1407" w:type="dxa"/>
          </w:tcPr>
          <w:p w:rsidR="003D235B" w:rsidRDefault="003D235B" w:rsidP="0095035B">
            <w:pPr>
              <w:pStyle w:val="TableParagraph"/>
              <w:spacing w:before="29"/>
              <w:ind w:left="10"/>
              <w:rPr>
                <w:sz w:val="20"/>
              </w:rPr>
            </w:pPr>
            <w:r>
              <w:rPr>
                <w:spacing w:val="-2"/>
                <w:sz w:val="20"/>
              </w:rPr>
              <w:t>110.21</w:t>
            </w:r>
          </w:p>
        </w:tc>
        <w:tc>
          <w:tcPr>
            <w:tcW w:w="2252" w:type="dxa"/>
          </w:tcPr>
          <w:p w:rsidR="003D235B" w:rsidRDefault="003D235B" w:rsidP="0095035B">
            <w:pPr>
              <w:pStyle w:val="TableParagraph"/>
              <w:spacing w:before="29"/>
              <w:rPr>
                <w:sz w:val="20"/>
              </w:rPr>
            </w:pPr>
            <w:r>
              <w:rPr>
                <w:spacing w:val="-4"/>
                <w:sz w:val="20"/>
              </w:rPr>
              <w:t>1.56</w:t>
            </w:r>
          </w:p>
        </w:tc>
      </w:tr>
      <w:tr w:rsidR="003D235B" w:rsidTr="0095035B">
        <w:trPr>
          <w:trHeight w:val="330"/>
        </w:trPr>
        <w:tc>
          <w:tcPr>
            <w:tcW w:w="1834" w:type="dxa"/>
            <w:vMerge/>
            <w:tcBorders>
              <w:top w:val="nil"/>
            </w:tcBorders>
          </w:tcPr>
          <w:p w:rsidR="003D235B" w:rsidRDefault="003D235B" w:rsidP="0095035B">
            <w:pPr>
              <w:rPr>
                <w:sz w:val="2"/>
                <w:szCs w:val="2"/>
              </w:rPr>
            </w:pPr>
          </w:p>
        </w:tc>
        <w:tc>
          <w:tcPr>
            <w:tcW w:w="3543" w:type="dxa"/>
          </w:tcPr>
          <w:p w:rsidR="003D235B" w:rsidRDefault="003D235B" w:rsidP="0095035B">
            <w:pPr>
              <w:pStyle w:val="TableParagraph"/>
              <w:spacing w:before="29"/>
              <w:ind w:left="7" w:right="1"/>
              <w:rPr>
                <w:sz w:val="20"/>
              </w:rPr>
            </w:pPr>
            <w:r>
              <w:rPr>
                <w:sz w:val="20"/>
              </w:rPr>
              <w:t>30%</w:t>
            </w:r>
            <w:r>
              <w:rPr>
                <w:spacing w:val="-2"/>
                <w:sz w:val="20"/>
              </w:rPr>
              <w:t xml:space="preserve"> Replacement</w:t>
            </w:r>
          </w:p>
        </w:tc>
        <w:tc>
          <w:tcPr>
            <w:tcW w:w="1407" w:type="dxa"/>
          </w:tcPr>
          <w:p w:rsidR="003D235B" w:rsidRDefault="003D235B" w:rsidP="0095035B">
            <w:pPr>
              <w:pStyle w:val="TableParagraph"/>
              <w:spacing w:before="29"/>
              <w:ind w:left="10"/>
              <w:rPr>
                <w:sz w:val="20"/>
              </w:rPr>
            </w:pPr>
            <w:r>
              <w:rPr>
                <w:spacing w:val="-2"/>
                <w:sz w:val="20"/>
              </w:rPr>
              <w:t>132.82</w:t>
            </w:r>
          </w:p>
        </w:tc>
        <w:tc>
          <w:tcPr>
            <w:tcW w:w="2252" w:type="dxa"/>
          </w:tcPr>
          <w:p w:rsidR="003D235B" w:rsidRDefault="003D235B" w:rsidP="0095035B">
            <w:pPr>
              <w:pStyle w:val="TableParagraph"/>
              <w:spacing w:before="29"/>
              <w:rPr>
                <w:sz w:val="20"/>
              </w:rPr>
            </w:pPr>
            <w:r>
              <w:rPr>
                <w:spacing w:val="-4"/>
                <w:sz w:val="20"/>
              </w:rPr>
              <w:t>1.88</w:t>
            </w:r>
          </w:p>
        </w:tc>
      </w:tr>
      <w:tr w:rsidR="003D235B" w:rsidTr="0095035B">
        <w:trPr>
          <w:trHeight w:val="393"/>
        </w:trPr>
        <w:tc>
          <w:tcPr>
            <w:tcW w:w="1834" w:type="dxa"/>
            <w:vMerge w:val="restart"/>
          </w:tcPr>
          <w:p w:rsidR="003D235B" w:rsidRDefault="003D235B" w:rsidP="0095035B">
            <w:pPr>
              <w:pStyle w:val="TableParagraph"/>
              <w:spacing w:before="173"/>
              <w:ind w:left="0"/>
              <w:jc w:val="left"/>
              <w:rPr>
                <w:sz w:val="20"/>
              </w:rPr>
            </w:pPr>
          </w:p>
          <w:p w:rsidR="003D235B" w:rsidRDefault="003D235B" w:rsidP="0095035B">
            <w:pPr>
              <w:pStyle w:val="TableParagraph"/>
              <w:ind w:left="585"/>
              <w:jc w:val="left"/>
              <w:rPr>
                <w:sz w:val="20"/>
              </w:rPr>
            </w:pPr>
            <w:r>
              <w:rPr>
                <w:sz w:val="20"/>
              </w:rPr>
              <w:t>28</w:t>
            </w:r>
            <w:r>
              <w:rPr>
                <w:spacing w:val="-4"/>
                <w:sz w:val="20"/>
              </w:rPr>
              <w:t>Days</w:t>
            </w:r>
          </w:p>
        </w:tc>
        <w:tc>
          <w:tcPr>
            <w:tcW w:w="3543" w:type="dxa"/>
          </w:tcPr>
          <w:p w:rsidR="003D235B" w:rsidRDefault="003D235B" w:rsidP="0095035B">
            <w:pPr>
              <w:pStyle w:val="TableParagraph"/>
              <w:spacing w:before="58"/>
              <w:ind w:left="6" w:right="1"/>
              <w:rPr>
                <w:sz w:val="20"/>
              </w:rPr>
            </w:pPr>
            <w:r>
              <w:rPr>
                <w:sz w:val="20"/>
              </w:rPr>
              <w:t>Conventional</w:t>
            </w:r>
            <w:r w:rsidR="00E01982">
              <w:rPr>
                <w:sz w:val="20"/>
              </w:rPr>
              <w:t xml:space="preserve"> </w:t>
            </w:r>
            <w:r>
              <w:rPr>
                <w:sz w:val="20"/>
              </w:rPr>
              <w:t>concrete/0%</w:t>
            </w:r>
            <w:r>
              <w:rPr>
                <w:spacing w:val="-2"/>
                <w:sz w:val="20"/>
              </w:rPr>
              <w:t>Replacement</w:t>
            </w:r>
          </w:p>
        </w:tc>
        <w:tc>
          <w:tcPr>
            <w:tcW w:w="1407" w:type="dxa"/>
          </w:tcPr>
          <w:p w:rsidR="003D235B" w:rsidRDefault="003D235B" w:rsidP="0095035B">
            <w:pPr>
              <w:pStyle w:val="TableParagraph"/>
              <w:spacing w:before="58"/>
              <w:ind w:left="10"/>
              <w:rPr>
                <w:sz w:val="20"/>
              </w:rPr>
            </w:pPr>
            <w:r>
              <w:rPr>
                <w:spacing w:val="-2"/>
                <w:sz w:val="20"/>
              </w:rPr>
              <w:t>223.96</w:t>
            </w:r>
          </w:p>
        </w:tc>
        <w:tc>
          <w:tcPr>
            <w:tcW w:w="2252" w:type="dxa"/>
          </w:tcPr>
          <w:p w:rsidR="003D235B" w:rsidRDefault="003D235B" w:rsidP="0095035B">
            <w:pPr>
              <w:pStyle w:val="TableParagraph"/>
              <w:spacing w:before="58"/>
              <w:rPr>
                <w:sz w:val="20"/>
              </w:rPr>
            </w:pPr>
            <w:r>
              <w:rPr>
                <w:spacing w:val="-4"/>
                <w:sz w:val="20"/>
              </w:rPr>
              <w:t>3.17</w:t>
            </w:r>
          </w:p>
        </w:tc>
      </w:tr>
      <w:tr w:rsidR="003D235B" w:rsidTr="0095035B">
        <w:trPr>
          <w:trHeight w:val="330"/>
        </w:trPr>
        <w:tc>
          <w:tcPr>
            <w:tcW w:w="1834" w:type="dxa"/>
            <w:vMerge/>
            <w:tcBorders>
              <w:top w:val="nil"/>
            </w:tcBorders>
          </w:tcPr>
          <w:p w:rsidR="003D235B" w:rsidRDefault="003D235B" w:rsidP="0095035B">
            <w:pPr>
              <w:rPr>
                <w:sz w:val="2"/>
                <w:szCs w:val="2"/>
              </w:rPr>
            </w:pPr>
          </w:p>
        </w:tc>
        <w:tc>
          <w:tcPr>
            <w:tcW w:w="3543" w:type="dxa"/>
          </w:tcPr>
          <w:p w:rsidR="003D235B" w:rsidRDefault="003D235B" w:rsidP="0095035B">
            <w:pPr>
              <w:pStyle w:val="TableParagraph"/>
              <w:spacing w:before="29"/>
              <w:ind w:left="6" w:right="5"/>
              <w:rPr>
                <w:sz w:val="20"/>
              </w:rPr>
            </w:pPr>
            <w:r>
              <w:rPr>
                <w:sz w:val="20"/>
              </w:rPr>
              <w:t>20%</w:t>
            </w:r>
            <w:r>
              <w:rPr>
                <w:spacing w:val="-2"/>
                <w:sz w:val="20"/>
              </w:rPr>
              <w:t xml:space="preserve"> Replacement</w:t>
            </w:r>
          </w:p>
        </w:tc>
        <w:tc>
          <w:tcPr>
            <w:tcW w:w="1407" w:type="dxa"/>
          </w:tcPr>
          <w:p w:rsidR="003D235B" w:rsidRDefault="003D235B" w:rsidP="0095035B">
            <w:pPr>
              <w:pStyle w:val="TableParagraph"/>
              <w:spacing w:before="29"/>
              <w:ind w:left="10"/>
              <w:rPr>
                <w:sz w:val="20"/>
              </w:rPr>
            </w:pPr>
            <w:r>
              <w:rPr>
                <w:spacing w:val="-2"/>
                <w:sz w:val="20"/>
              </w:rPr>
              <w:t>240.92</w:t>
            </w:r>
          </w:p>
        </w:tc>
        <w:tc>
          <w:tcPr>
            <w:tcW w:w="2252" w:type="dxa"/>
          </w:tcPr>
          <w:p w:rsidR="003D235B" w:rsidRDefault="003D235B" w:rsidP="0095035B">
            <w:pPr>
              <w:pStyle w:val="TableParagraph"/>
              <w:spacing w:before="29"/>
              <w:rPr>
                <w:sz w:val="20"/>
              </w:rPr>
            </w:pPr>
            <w:r>
              <w:rPr>
                <w:spacing w:val="-4"/>
                <w:sz w:val="20"/>
              </w:rPr>
              <w:t>3.41</w:t>
            </w:r>
          </w:p>
        </w:tc>
      </w:tr>
      <w:tr w:rsidR="003D235B" w:rsidTr="0095035B">
        <w:trPr>
          <w:trHeight w:val="330"/>
        </w:trPr>
        <w:tc>
          <w:tcPr>
            <w:tcW w:w="1834" w:type="dxa"/>
            <w:vMerge/>
            <w:tcBorders>
              <w:top w:val="nil"/>
            </w:tcBorders>
          </w:tcPr>
          <w:p w:rsidR="003D235B" w:rsidRDefault="003D235B" w:rsidP="0095035B">
            <w:pPr>
              <w:rPr>
                <w:sz w:val="2"/>
                <w:szCs w:val="2"/>
              </w:rPr>
            </w:pPr>
          </w:p>
        </w:tc>
        <w:tc>
          <w:tcPr>
            <w:tcW w:w="3543" w:type="dxa"/>
          </w:tcPr>
          <w:p w:rsidR="003D235B" w:rsidRDefault="003D235B" w:rsidP="0095035B">
            <w:pPr>
              <w:pStyle w:val="TableParagraph"/>
              <w:spacing w:before="29"/>
              <w:ind w:left="7" w:right="1"/>
              <w:rPr>
                <w:sz w:val="20"/>
              </w:rPr>
            </w:pPr>
            <w:r>
              <w:rPr>
                <w:sz w:val="20"/>
              </w:rPr>
              <w:t>30%</w:t>
            </w:r>
            <w:r>
              <w:rPr>
                <w:spacing w:val="-2"/>
                <w:sz w:val="20"/>
              </w:rPr>
              <w:t xml:space="preserve"> Replacement</w:t>
            </w:r>
          </w:p>
        </w:tc>
        <w:tc>
          <w:tcPr>
            <w:tcW w:w="1407" w:type="dxa"/>
          </w:tcPr>
          <w:p w:rsidR="003D235B" w:rsidRDefault="003D235B" w:rsidP="0095035B">
            <w:pPr>
              <w:pStyle w:val="TableParagraph"/>
              <w:spacing w:before="29"/>
              <w:ind w:left="10"/>
              <w:rPr>
                <w:sz w:val="20"/>
              </w:rPr>
            </w:pPr>
            <w:r>
              <w:rPr>
                <w:spacing w:val="-2"/>
                <w:sz w:val="20"/>
              </w:rPr>
              <w:t>273.41</w:t>
            </w:r>
          </w:p>
        </w:tc>
        <w:tc>
          <w:tcPr>
            <w:tcW w:w="2252" w:type="dxa"/>
          </w:tcPr>
          <w:p w:rsidR="003D235B" w:rsidRDefault="003D235B" w:rsidP="0095035B">
            <w:pPr>
              <w:pStyle w:val="TableParagraph"/>
              <w:spacing w:before="29"/>
              <w:rPr>
                <w:sz w:val="20"/>
              </w:rPr>
            </w:pPr>
            <w:r>
              <w:rPr>
                <w:spacing w:val="-4"/>
                <w:sz w:val="20"/>
              </w:rPr>
              <w:t>3.87</w:t>
            </w:r>
          </w:p>
        </w:tc>
      </w:tr>
    </w:tbl>
    <w:p w:rsidR="003D235B" w:rsidRDefault="003D235B">
      <w:pPr>
        <w:rPr>
          <w:b/>
        </w:rPr>
      </w:pPr>
    </w:p>
    <w:p w:rsidR="003D235B" w:rsidRPr="000535EE" w:rsidRDefault="000535EE" w:rsidP="00470BC9">
      <w:pPr>
        <w:tabs>
          <w:tab w:val="left" w:pos="488"/>
        </w:tabs>
        <w:spacing w:before="168"/>
        <w:ind w:left="86"/>
        <w:rPr>
          <w:b/>
          <w:sz w:val="20"/>
        </w:rPr>
      </w:pPr>
      <w:r>
        <w:rPr>
          <w:b/>
          <w:sz w:val="20"/>
        </w:rPr>
        <w:t>E.</w:t>
      </w:r>
      <w:r w:rsidR="00470BC9">
        <w:rPr>
          <w:b/>
          <w:sz w:val="20"/>
        </w:rPr>
        <w:t xml:space="preserve"> </w:t>
      </w:r>
      <w:r w:rsidR="003D235B" w:rsidRPr="000535EE">
        <w:rPr>
          <w:b/>
          <w:sz w:val="20"/>
        </w:rPr>
        <w:t>Flexural</w:t>
      </w:r>
      <w:r w:rsidR="00E01982">
        <w:rPr>
          <w:b/>
          <w:sz w:val="20"/>
        </w:rPr>
        <w:t xml:space="preserve"> </w:t>
      </w:r>
      <w:r w:rsidR="003D235B" w:rsidRPr="000535EE">
        <w:rPr>
          <w:b/>
          <w:spacing w:val="-4"/>
          <w:sz w:val="20"/>
        </w:rPr>
        <w:t>Test</w:t>
      </w:r>
    </w:p>
    <w:p w:rsidR="003D235B" w:rsidRDefault="003D235B" w:rsidP="00E01982">
      <w:pPr>
        <w:pStyle w:val="BodyText"/>
        <w:spacing w:before="34" w:line="276" w:lineRule="auto"/>
        <w:ind w:left="86" w:right="76"/>
        <w:jc w:val="both"/>
      </w:pPr>
      <w:r>
        <w:t>Standard beams of size100mmx100mmx500mm are used to determine the flexural strength. The specimens are placed in the machine such</w:t>
      </w:r>
      <w:r w:rsidR="00E01982">
        <w:t xml:space="preserve"> </w:t>
      </w:r>
      <w:r>
        <w:t>that the load is applied to the top surface. Mark the specimen along two sides spaced 13.33cm apart and 5cm from both ends. Two-point loading method is used for loading. The load is applied until the specimen failed and the maximum load applied to</w:t>
      </w:r>
      <w:r w:rsidR="00E01982">
        <w:t xml:space="preserve"> </w:t>
      </w:r>
      <w:proofErr w:type="gramStart"/>
      <w:r>
        <w:t xml:space="preserve">the  </w:t>
      </w:r>
      <w:proofErr w:type="spellStart"/>
      <w:r>
        <w:t>the</w:t>
      </w:r>
      <w:proofErr w:type="spellEnd"/>
      <w:proofErr w:type="gramEnd"/>
      <w:r>
        <w:t xml:space="preserve"> test</w:t>
      </w:r>
      <w:r w:rsidR="00E01982">
        <w:t xml:space="preserve"> </w:t>
      </w:r>
      <w:r>
        <w:t>is</w:t>
      </w:r>
      <w:r w:rsidR="00E01982">
        <w:t xml:space="preserve"> </w:t>
      </w:r>
      <w:r>
        <w:t>recorded. Also</w:t>
      </w:r>
      <w:r w:rsidR="00E01982">
        <w:t xml:space="preserve"> </w:t>
      </w:r>
      <w:r>
        <w:t>failure crack distance from nearer</w:t>
      </w:r>
      <w:r w:rsidR="00E01982">
        <w:t xml:space="preserve"> </w:t>
      </w:r>
      <w:r>
        <w:t>support is</w:t>
      </w:r>
      <w:r w:rsidR="00E01982">
        <w:t xml:space="preserve"> </w:t>
      </w:r>
      <w:r>
        <w:t>also</w:t>
      </w:r>
      <w:r w:rsidR="00E01982">
        <w:t xml:space="preserve"> </w:t>
      </w:r>
      <w:r>
        <w:t>measured and</w:t>
      </w:r>
      <w:r w:rsidR="00E01982">
        <w:t xml:space="preserve"> </w:t>
      </w:r>
      <w:r>
        <w:t xml:space="preserve">this value </w:t>
      </w:r>
      <w:proofErr w:type="gramStart"/>
      <w:r>
        <w:t>( a</w:t>
      </w:r>
      <w:proofErr w:type="gramEnd"/>
      <w:r>
        <w:t xml:space="preserve"> ) is</w:t>
      </w:r>
      <w:r w:rsidR="00E01982">
        <w:t xml:space="preserve"> </w:t>
      </w:r>
      <w:r>
        <w:t xml:space="preserve">noted down. Flexural strength is determined from the equation given </w:t>
      </w:r>
      <w:proofErr w:type="spellStart"/>
      <w:r>
        <w:t>below.If</w:t>
      </w:r>
      <w:proofErr w:type="spellEnd"/>
      <w:r w:rsidR="00E01982">
        <w:t xml:space="preserve"> </w:t>
      </w:r>
      <w:r>
        <w:t>value</w:t>
      </w:r>
      <w:r w:rsidR="00E01982">
        <w:t xml:space="preserve"> </w:t>
      </w:r>
      <w:proofErr w:type="gramStart"/>
      <w:r>
        <w:t>of(</w:t>
      </w:r>
      <w:proofErr w:type="gramEnd"/>
      <w:r>
        <w:t>a) greater</w:t>
      </w:r>
      <w:r w:rsidR="00E01982">
        <w:t xml:space="preserve"> </w:t>
      </w:r>
      <w:r>
        <w:t>than 13cmthen Flexural strength</w:t>
      </w:r>
      <w:r w:rsidR="00E01982">
        <w:t xml:space="preserve"> </w:t>
      </w:r>
      <w:r>
        <w:t>or</w:t>
      </w:r>
      <w:r w:rsidR="00E01982">
        <w:t xml:space="preserve"> </w:t>
      </w:r>
      <w:r>
        <w:t>modulus</w:t>
      </w:r>
      <w:r w:rsidR="00E01982">
        <w:t xml:space="preserve"> </w:t>
      </w:r>
      <w:r>
        <w:t>of</w:t>
      </w:r>
      <w:r w:rsidR="00E01982">
        <w:t xml:space="preserve"> </w:t>
      </w:r>
      <w:r>
        <w:t>rupture</w:t>
      </w:r>
      <w:r w:rsidR="00E01982">
        <w:t xml:space="preserve"> </w:t>
      </w:r>
      <w:r>
        <w:t>=PL/bxd</w:t>
      </w:r>
      <w:r>
        <w:rPr>
          <w:vertAlign w:val="superscript"/>
        </w:rPr>
        <w:t>2</w:t>
      </w:r>
      <w:r>
        <w:t>Where, P= Flexural</w:t>
      </w:r>
      <w:r w:rsidR="00E01982">
        <w:t xml:space="preserve"> </w:t>
      </w:r>
      <w:r>
        <w:t xml:space="preserve">load(N) L=Length of </w:t>
      </w:r>
      <w:r>
        <w:lastRenderedPageBreak/>
        <w:t>specimen(mm) b = Width of specimen (mm) d=Height of specimen (mm)</w:t>
      </w:r>
    </w:p>
    <w:p w:rsidR="003D235B" w:rsidRDefault="003D235B" w:rsidP="003D235B">
      <w:pPr>
        <w:pStyle w:val="BodyText"/>
        <w:spacing w:before="33"/>
      </w:pPr>
    </w:p>
    <w:p w:rsidR="003D235B" w:rsidRDefault="003D235B" w:rsidP="003D235B">
      <w:pPr>
        <w:pStyle w:val="BodyText"/>
        <w:ind w:left="356" w:right="355"/>
        <w:jc w:val="center"/>
      </w:pPr>
      <w:r>
        <w:t xml:space="preserve">          TableNo.8</w:t>
      </w:r>
      <w:r w:rsidR="00470BC9">
        <w:t xml:space="preserve"> </w:t>
      </w:r>
      <w:r>
        <w:t>Flexural</w:t>
      </w:r>
      <w:r w:rsidR="00470BC9">
        <w:t xml:space="preserve"> </w:t>
      </w:r>
      <w:proofErr w:type="gramStart"/>
      <w:r>
        <w:t>strength(</w:t>
      </w:r>
      <w:proofErr w:type="gramEnd"/>
      <w:r>
        <w:t>avg. of3specimens)</w:t>
      </w:r>
      <w:r w:rsidR="00470BC9">
        <w:t xml:space="preserve"> </w:t>
      </w:r>
      <w:r>
        <w:t>of</w:t>
      </w:r>
      <w:r w:rsidR="00470BC9">
        <w:t xml:space="preserve"> </w:t>
      </w:r>
      <w:r>
        <w:t>concrete</w:t>
      </w:r>
      <w:r w:rsidR="00470BC9">
        <w:t xml:space="preserve"> </w:t>
      </w:r>
      <w:r>
        <w:rPr>
          <w:spacing w:val="-2"/>
        </w:rPr>
        <w:t>beams</w:t>
      </w:r>
    </w:p>
    <w:p w:rsidR="003D235B" w:rsidRDefault="003D235B" w:rsidP="003D235B">
      <w:pPr>
        <w:pStyle w:val="BodyText"/>
        <w:rPr>
          <w:sz w:val="10"/>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3528"/>
        <w:gridCol w:w="1402"/>
        <w:gridCol w:w="2237"/>
      </w:tblGrid>
      <w:tr w:rsidR="003D235B" w:rsidTr="0095035B">
        <w:trPr>
          <w:trHeight w:val="532"/>
        </w:trPr>
        <w:tc>
          <w:tcPr>
            <w:tcW w:w="1819" w:type="dxa"/>
          </w:tcPr>
          <w:p w:rsidR="003D235B" w:rsidRDefault="003D235B" w:rsidP="0095035B">
            <w:pPr>
              <w:pStyle w:val="TableParagraph"/>
              <w:spacing w:before="130"/>
              <w:ind w:left="350"/>
              <w:jc w:val="left"/>
              <w:rPr>
                <w:sz w:val="20"/>
              </w:rPr>
            </w:pPr>
            <w:r>
              <w:rPr>
                <w:sz w:val="20"/>
              </w:rPr>
              <w:t>Curing</w:t>
            </w:r>
            <w:r w:rsidR="00470BC9">
              <w:rPr>
                <w:sz w:val="20"/>
              </w:rPr>
              <w:t xml:space="preserve"> </w:t>
            </w:r>
            <w:r>
              <w:rPr>
                <w:spacing w:val="-2"/>
                <w:sz w:val="20"/>
              </w:rPr>
              <w:t>period</w:t>
            </w:r>
          </w:p>
        </w:tc>
        <w:tc>
          <w:tcPr>
            <w:tcW w:w="3528" w:type="dxa"/>
          </w:tcPr>
          <w:p w:rsidR="003D235B" w:rsidRDefault="003D235B" w:rsidP="0095035B">
            <w:pPr>
              <w:pStyle w:val="TableParagraph"/>
              <w:spacing w:before="130"/>
              <w:ind w:left="12" w:right="8"/>
              <w:rPr>
                <w:sz w:val="20"/>
              </w:rPr>
            </w:pPr>
            <w:r>
              <w:rPr>
                <w:sz w:val="20"/>
              </w:rPr>
              <w:t>%Replacement</w:t>
            </w:r>
            <w:r w:rsidR="00470BC9">
              <w:rPr>
                <w:sz w:val="20"/>
              </w:rPr>
              <w:t xml:space="preserve"> </w:t>
            </w:r>
            <w:r>
              <w:rPr>
                <w:sz w:val="20"/>
              </w:rPr>
              <w:t>of</w:t>
            </w:r>
            <w:r w:rsidR="00470BC9">
              <w:rPr>
                <w:sz w:val="20"/>
              </w:rPr>
              <w:t xml:space="preserve"> </w:t>
            </w:r>
            <w:r>
              <w:rPr>
                <w:sz w:val="20"/>
              </w:rPr>
              <w:t>Waste</w:t>
            </w:r>
            <w:r w:rsidR="00470BC9">
              <w:rPr>
                <w:sz w:val="20"/>
              </w:rPr>
              <w:t xml:space="preserve"> </w:t>
            </w:r>
            <w:proofErr w:type="spellStart"/>
            <w:r>
              <w:rPr>
                <w:sz w:val="20"/>
              </w:rPr>
              <w:t>tyre</w:t>
            </w:r>
            <w:proofErr w:type="spellEnd"/>
            <w:r w:rsidR="00470BC9">
              <w:rPr>
                <w:sz w:val="20"/>
              </w:rPr>
              <w:t xml:space="preserve"> </w:t>
            </w:r>
            <w:r>
              <w:rPr>
                <w:spacing w:val="-2"/>
                <w:sz w:val="20"/>
              </w:rPr>
              <w:t>rubber</w:t>
            </w:r>
          </w:p>
        </w:tc>
        <w:tc>
          <w:tcPr>
            <w:tcW w:w="1402" w:type="dxa"/>
          </w:tcPr>
          <w:p w:rsidR="003D235B" w:rsidRDefault="003D235B" w:rsidP="0095035B">
            <w:pPr>
              <w:pStyle w:val="TableParagraph"/>
              <w:spacing w:line="225" w:lineRule="exact"/>
              <w:ind w:right="5"/>
              <w:rPr>
                <w:sz w:val="20"/>
              </w:rPr>
            </w:pPr>
            <w:r>
              <w:rPr>
                <w:spacing w:val="-4"/>
                <w:sz w:val="20"/>
              </w:rPr>
              <w:t>Load</w:t>
            </w:r>
          </w:p>
          <w:p w:rsidR="003D235B" w:rsidRDefault="003D235B" w:rsidP="0095035B">
            <w:pPr>
              <w:pStyle w:val="TableParagraph"/>
              <w:spacing w:before="34"/>
              <w:rPr>
                <w:sz w:val="20"/>
              </w:rPr>
            </w:pPr>
            <w:r>
              <w:rPr>
                <w:sz w:val="20"/>
              </w:rPr>
              <w:t xml:space="preserve">(KN </w:t>
            </w:r>
            <w:r>
              <w:rPr>
                <w:spacing w:val="-10"/>
                <w:sz w:val="20"/>
              </w:rPr>
              <w:t>)</w:t>
            </w:r>
          </w:p>
        </w:tc>
        <w:tc>
          <w:tcPr>
            <w:tcW w:w="2237" w:type="dxa"/>
          </w:tcPr>
          <w:p w:rsidR="003D235B" w:rsidRDefault="003D235B" w:rsidP="0095035B">
            <w:pPr>
              <w:pStyle w:val="TableParagraph"/>
              <w:spacing w:line="225" w:lineRule="exact"/>
              <w:ind w:left="61" w:right="53"/>
              <w:rPr>
                <w:sz w:val="20"/>
              </w:rPr>
            </w:pPr>
            <w:r>
              <w:rPr>
                <w:sz w:val="20"/>
              </w:rPr>
              <w:t>Flexural</w:t>
            </w:r>
            <w:r w:rsidR="00470BC9">
              <w:rPr>
                <w:sz w:val="20"/>
              </w:rPr>
              <w:t xml:space="preserve"> </w:t>
            </w:r>
            <w:r>
              <w:rPr>
                <w:spacing w:val="-2"/>
                <w:sz w:val="20"/>
              </w:rPr>
              <w:t>strength</w:t>
            </w:r>
          </w:p>
          <w:p w:rsidR="003D235B" w:rsidRDefault="003D235B" w:rsidP="0095035B">
            <w:pPr>
              <w:pStyle w:val="TableParagraph"/>
              <w:spacing w:before="34"/>
              <w:ind w:left="61"/>
              <w:rPr>
                <w:sz w:val="20"/>
              </w:rPr>
            </w:pPr>
            <w:r>
              <w:rPr>
                <w:sz w:val="20"/>
              </w:rPr>
              <w:t>(N/mm</w:t>
            </w:r>
            <w:r>
              <w:rPr>
                <w:sz w:val="20"/>
                <w:vertAlign w:val="superscript"/>
              </w:rPr>
              <w:t>2</w:t>
            </w:r>
            <w:r>
              <w:rPr>
                <w:spacing w:val="-10"/>
                <w:sz w:val="20"/>
              </w:rPr>
              <w:t>)</w:t>
            </w:r>
          </w:p>
        </w:tc>
      </w:tr>
      <w:tr w:rsidR="003D235B" w:rsidTr="0095035B">
        <w:trPr>
          <w:trHeight w:val="302"/>
        </w:trPr>
        <w:tc>
          <w:tcPr>
            <w:tcW w:w="1819" w:type="dxa"/>
            <w:vMerge w:val="restart"/>
          </w:tcPr>
          <w:p w:rsidR="003D235B" w:rsidRDefault="003D235B" w:rsidP="0095035B">
            <w:pPr>
              <w:pStyle w:val="TableParagraph"/>
              <w:spacing w:before="58"/>
              <w:ind w:left="0"/>
              <w:jc w:val="left"/>
              <w:rPr>
                <w:sz w:val="20"/>
              </w:rPr>
            </w:pPr>
          </w:p>
          <w:p w:rsidR="003D235B" w:rsidRDefault="003D235B" w:rsidP="0095035B">
            <w:pPr>
              <w:pStyle w:val="TableParagraph"/>
              <w:ind w:left="6"/>
              <w:rPr>
                <w:sz w:val="20"/>
              </w:rPr>
            </w:pPr>
            <w:r>
              <w:rPr>
                <w:sz w:val="20"/>
              </w:rPr>
              <w:t>7</w:t>
            </w:r>
            <w:r>
              <w:rPr>
                <w:spacing w:val="-4"/>
                <w:sz w:val="20"/>
              </w:rPr>
              <w:t>Days</w:t>
            </w:r>
          </w:p>
        </w:tc>
        <w:tc>
          <w:tcPr>
            <w:tcW w:w="3528" w:type="dxa"/>
          </w:tcPr>
          <w:p w:rsidR="003D235B" w:rsidRDefault="003D235B" w:rsidP="0095035B">
            <w:pPr>
              <w:pStyle w:val="TableParagraph"/>
              <w:spacing w:before="14"/>
              <w:ind w:left="12"/>
              <w:rPr>
                <w:sz w:val="20"/>
              </w:rPr>
            </w:pPr>
            <w:r>
              <w:rPr>
                <w:sz w:val="20"/>
              </w:rPr>
              <w:t>Conventional</w:t>
            </w:r>
            <w:r w:rsidR="00470BC9">
              <w:rPr>
                <w:sz w:val="20"/>
              </w:rPr>
              <w:t xml:space="preserve"> </w:t>
            </w:r>
            <w:r>
              <w:rPr>
                <w:sz w:val="20"/>
              </w:rPr>
              <w:t>concrete/0%</w:t>
            </w:r>
            <w:r>
              <w:rPr>
                <w:spacing w:val="-2"/>
                <w:sz w:val="20"/>
              </w:rPr>
              <w:t>Replacement</w:t>
            </w:r>
          </w:p>
        </w:tc>
        <w:tc>
          <w:tcPr>
            <w:tcW w:w="1402" w:type="dxa"/>
          </w:tcPr>
          <w:p w:rsidR="003D235B" w:rsidRDefault="003D235B" w:rsidP="0095035B">
            <w:pPr>
              <w:pStyle w:val="TableParagraph"/>
              <w:spacing w:before="14"/>
              <w:ind w:right="1"/>
              <w:rPr>
                <w:sz w:val="20"/>
              </w:rPr>
            </w:pPr>
            <w:r>
              <w:rPr>
                <w:spacing w:val="-4"/>
                <w:sz w:val="20"/>
              </w:rPr>
              <w:t>4.52</w:t>
            </w:r>
          </w:p>
        </w:tc>
        <w:tc>
          <w:tcPr>
            <w:tcW w:w="2237" w:type="dxa"/>
          </w:tcPr>
          <w:p w:rsidR="003D235B" w:rsidRDefault="003D235B" w:rsidP="0095035B">
            <w:pPr>
              <w:pStyle w:val="TableParagraph"/>
              <w:spacing w:before="14"/>
              <w:ind w:left="61" w:right="53"/>
              <w:rPr>
                <w:sz w:val="20"/>
              </w:rPr>
            </w:pPr>
            <w:r>
              <w:rPr>
                <w:spacing w:val="-4"/>
                <w:sz w:val="20"/>
              </w:rPr>
              <w:t>2.26</w:t>
            </w:r>
          </w:p>
        </w:tc>
      </w:tr>
      <w:tr w:rsidR="003D235B" w:rsidTr="0095035B">
        <w:trPr>
          <w:trHeight w:val="263"/>
        </w:trPr>
        <w:tc>
          <w:tcPr>
            <w:tcW w:w="1819" w:type="dxa"/>
            <w:vMerge/>
            <w:tcBorders>
              <w:top w:val="nil"/>
            </w:tcBorders>
          </w:tcPr>
          <w:p w:rsidR="003D235B" w:rsidRDefault="003D235B" w:rsidP="0095035B">
            <w:pPr>
              <w:rPr>
                <w:sz w:val="2"/>
                <w:szCs w:val="2"/>
              </w:rPr>
            </w:pPr>
          </w:p>
        </w:tc>
        <w:tc>
          <w:tcPr>
            <w:tcW w:w="3528" w:type="dxa"/>
          </w:tcPr>
          <w:p w:rsidR="003D235B" w:rsidRDefault="003D235B" w:rsidP="0095035B">
            <w:pPr>
              <w:pStyle w:val="TableParagraph"/>
              <w:spacing w:line="225" w:lineRule="exact"/>
              <w:ind w:left="12" w:right="4"/>
              <w:rPr>
                <w:sz w:val="20"/>
              </w:rPr>
            </w:pPr>
            <w:r>
              <w:rPr>
                <w:sz w:val="20"/>
              </w:rPr>
              <w:t>20%</w:t>
            </w:r>
            <w:r>
              <w:rPr>
                <w:spacing w:val="-2"/>
                <w:sz w:val="20"/>
              </w:rPr>
              <w:t xml:space="preserve"> Replacement</w:t>
            </w:r>
          </w:p>
        </w:tc>
        <w:tc>
          <w:tcPr>
            <w:tcW w:w="1402" w:type="dxa"/>
          </w:tcPr>
          <w:p w:rsidR="003D235B" w:rsidRDefault="003D235B" w:rsidP="0095035B">
            <w:pPr>
              <w:pStyle w:val="TableParagraph"/>
              <w:spacing w:line="225" w:lineRule="exact"/>
              <w:ind w:right="1"/>
              <w:rPr>
                <w:sz w:val="20"/>
              </w:rPr>
            </w:pPr>
            <w:r>
              <w:rPr>
                <w:spacing w:val="-4"/>
                <w:sz w:val="20"/>
              </w:rPr>
              <w:t>4.98</w:t>
            </w:r>
          </w:p>
        </w:tc>
        <w:tc>
          <w:tcPr>
            <w:tcW w:w="2237" w:type="dxa"/>
          </w:tcPr>
          <w:p w:rsidR="003D235B" w:rsidRDefault="003D235B" w:rsidP="0095035B">
            <w:pPr>
              <w:pStyle w:val="TableParagraph"/>
              <w:spacing w:line="225" w:lineRule="exact"/>
              <w:ind w:left="61" w:right="53"/>
              <w:rPr>
                <w:sz w:val="20"/>
              </w:rPr>
            </w:pPr>
            <w:r>
              <w:rPr>
                <w:spacing w:val="-4"/>
                <w:sz w:val="20"/>
              </w:rPr>
              <w:t>2.49</w:t>
            </w:r>
          </w:p>
        </w:tc>
      </w:tr>
      <w:tr w:rsidR="003D235B" w:rsidTr="0095035B">
        <w:trPr>
          <w:trHeight w:val="263"/>
        </w:trPr>
        <w:tc>
          <w:tcPr>
            <w:tcW w:w="1819" w:type="dxa"/>
            <w:vMerge/>
            <w:tcBorders>
              <w:top w:val="nil"/>
            </w:tcBorders>
          </w:tcPr>
          <w:p w:rsidR="003D235B" w:rsidRDefault="003D235B" w:rsidP="0095035B">
            <w:pPr>
              <w:rPr>
                <w:sz w:val="2"/>
                <w:szCs w:val="2"/>
              </w:rPr>
            </w:pPr>
          </w:p>
        </w:tc>
        <w:tc>
          <w:tcPr>
            <w:tcW w:w="3528" w:type="dxa"/>
          </w:tcPr>
          <w:p w:rsidR="003D235B" w:rsidRDefault="003D235B" w:rsidP="0095035B">
            <w:pPr>
              <w:pStyle w:val="TableParagraph"/>
              <w:spacing w:line="225" w:lineRule="exact"/>
              <w:ind w:left="12"/>
              <w:rPr>
                <w:sz w:val="20"/>
              </w:rPr>
            </w:pPr>
            <w:r>
              <w:rPr>
                <w:sz w:val="20"/>
              </w:rPr>
              <w:t>30%</w:t>
            </w:r>
            <w:r>
              <w:rPr>
                <w:spacing w:val="-2"/>
                <w:sz w:val="20"/>
              </w:rPr>
              <w:t xml:space="preserve"> Replacement</w:t>
            </w:r>
          </w:p>
        </w:tc>
        <w:tc>
          <w:tcPr>
            <w:tcW w:w="1402" w:type="dxa"/>
          </w:tcPr>
          <w:p w:rsidR="003D235B" w:rsidRDefault="003D235B" w:rsidP="0095035B">
            <w:pPr>
              <w:pStyle w:val="TableParagraph"/>
              <w:spacing w:line="225" w:lineRule="exact"/>
              <w:ind w:right="1"/>
              <w:rPr>
                <w:sz w:val="20"/>
              </w:rPr>
            </w:pPr>
            <w:r>
              <w:rPr>
                <w:spacing w:val="-4"/>
                <w:sz w:val="20"/>
              </w:rPr>
              <w:t>5.42</w:t>
            </w:r>
          </w:p>
        </w:tc>
        <w:tc>
          <w:tcPr>
            <w:tcW w:w="2237" w:type="dxa"/>
          </w:tcPr>
          <w:p w:rsidR="003D235B" w:rsidRDefault="003D235B" w:rsidP="0095035B">
            <w:pPr>
              <w:pStyle w:val="TableParagraph"/>
              <w:spacing w:line="225" w:lineRule="exact"/>
              <w:ind w:left="61" w:right="53"/>
              <w:rPr>
                <w:sz w:val="20"/>
              </w:rPr>
            </w:pPr>
            <w:r>
              <w:rPr>
                <w:spacing w:val="-4"/>
                <w:sz w:val="20"/>
              </w:rPr>
              <w:t>2.71</w:t>
            </w:r>
          </w:p>
        </w:tc>
      </w:tr>
      <w:tr w:rsidR="003D235B" w:rsidTr="0095035B">
        <w:trPr>
          <w:trHeight w:val="292"/>
        </w:trPr>
        <w:tc>
          <w:tcPr>
            <w:tcW w:w="1819" w:type="dxa"/>
            <w:vMerge w:val="restart"/>
          </w:tcPr>
          <w:p w:rsidR="003D235B" w:rsidRDefault="003D235B" w:rsidP="0095035B">
            <w:pPr>
              <w:pStyle w:val="TableParagraph"/>
              <w:spacing w:before="53"/>
              <w:ind w:left="0"/>
              <w:jc w:val="left"/>
              <w:rPr>
                <w:sz w:val="20"/>
              </w:rPr>
            </w:pPr>
          </w:p>
          <w:p w:rsidR="003D235B" w:rsidRDefault="003D235B" w:rsidP="0095035B">
            <w:pPr>
              <w:pStyle w:val="TableParagraph"/>
              <w:ind w:left="580"/>
              <w:jc w:val="left"/>
              <w:rPr>
                <w:sz w:val="20"/>
              </w:rPr>
            </w:pPr>
            <w:r>
              <w:rPr>
                <w:sz w:val="20"/>
              </w:rPr>
              <w:t>28</w:t>
            </w:r>
            <w:r>
              <w:rPr>
                <w:spacing w:val="-4"/>
                <w:sz w:val="20"/>
              </w:rPr>
              <w:t>Days</w:t>
            </w:r>
          </w:p>
        </w:tc>
        <w:tc>
          <w:tcPr>
            <w:tcW w:w="3528" w:type="dxa"/>
          </w:tcPr>
          <w:p w:rsidR="003D235B" w:rsidRDefault="003D235B" w:rsidP="0095035B">
            <w:pPr>
              <w:pStyle w:val="TableParagraph"/>
              <w:spacing w:before="10"/>
              <w:ind w:left="12"/>
              <w:rPr>
                <w:sz w:val="20"/>
              </w:rPr>
            </w:pPr>
            <w:r>
              <w:rPr>
                <w:sz w:val="20"/>
              </w:rPr>
              <w:t>Conventional</w:t>
            </w:r>
            <w:r w:rsidR="00470BC9">
              <w:rPr>
                <w:sz w:val="20"/>
              </w:rPr>
              <w:t xml:space="preserve"> </w:t>
            </w:r>
            <w:r>
              <w:rPr>
                <w:sz w:val="20"/>
              </w:rPr>
              <w:t>concrete/0%</w:t>
            </w:r>
            <w:r>
              <w:rPr>
                <w:spacing w:val="-2"/>
                <w:sz w:val="20"/>
              </w:rPr>
              <w:t>Replacement</w:t>
            </w:r>
          </w:p>
        </w:tc>
        <w:tc>
          <w:tcPr>
            <w:tcW w:w="1402" w:type="dxa"/>
          </w:tcPr>
          <w:p w:rsidR="003D235B" w:rsidRDefault="003D235B" w:rsidP="0095035B">
            <w:pPr>
              <w:pStyle w:val="TableParagraph"/>
              <w:spacing w:before="10"/>
              <w:ind w:right="1"/>
              <w:rPr>
                <w:sz w:val="20"/>
              </w:rPr>
            </w:pPr>
            <w:r>
              <w:rPr>
                <w:spacing w:val="-4"/>
                <w:sz w:val="20"/>
              </w:rPr>
              <w:t>8.36</w:t>
            </w:r>
          </w:p>
        </w:tc>
        <w:tc>
          <w:tcPr>
            <w:tcW w:w="2237" w:type="dxa"/>
          </w:tcPr>
          <w:p w:rsidR="003D235B" w:rsidRDefault="003D235B" w:rsidP="0095035B">
            <w:pPr>
              <w:pStyle w:val="TableParagraph"/>
              <w:spacing w:before="10"/>
              <w:ind w:left="61" w:right="53"/>
              <w:rPr>
                <w:sz w:val="20"/>
              </w:rPr>
            </w:pPr>
            <w:r>
              <w:rPr>
                <w:spacing w:val="-4"/>
                <w:sz w:val="20"/>
              </w:rPr>
              <w:t>4.18</w:t>
            </w:r>
          </w:p>
        </w:tc>
      </w:tr>
      <w:tr w:rsidR="003D235B" w:rsidTr="0095035B">
        <w:trPr>
          <w:trHeight w:val="263"/>
        </w:trPr>
        <w:tc>
          <w:tcPr>
            <w:tcW w:w="1819" w:type="dxa"/>
            <w:vMerge/>
            <w:tcBorders>
              <w:top w:val="nil"/>
            </w:tcBorders>
          </w:tcPr>
          <w:p w:rsidR="003D235B" w:rsidRDefault="003D235B" w:rsidP="0095035B">
            <w:pPr>
              <w:rPr>
                <w:sz w:val="2"/>
                <w:szCs w:val="2"/>
              </w:rPr>
            </w:pPr>
          </w:p>
        </w:tc>
        <w:tc>
          <w:tcPr>
            <w:tcW w:w="3528" w:type="dxa"/>
          </w:tcPr>
          <w:p w:rsidR="003D235B" w:rsidRDefault="003D235B" w:rsidP="0095035B">
            <w:pPr>
              <w:pStyle w:val="TableParagraph"/>
              <w:spacing w:line="225" w:lineRule="exact"/>
              <w:ind w:left="12" w:right="4"/>
              <w:rPr>
                <w:sz w:val="20"/>
              </w:rPr>
            </w:pPr>
            <w:r>
              <w:rPr>
                <w:sz w:val="20"/>
              </w:rPr>
              <w:t>20%</w:t>
            </w:r>
            <w:r>
              <w:rPr>
                <w:spacing w:val="-2"/>
                <w:sz w:val="20"/>
              </w:rPr>
              <w:t xml:space="preserve"> Replacement</w:t>
            </w:r>
          </w:p>
        </w:tc>
        <w:tc>
          <w:tcPr>
            <w:tcW w:w="1402" w:type="dxa"/>
          </w:tcPr>
          <w:p w:rsidR="003D235B" w:rsidRDefault="003D235B" w:rsidP="0095035B">
            <w:pPr>
              <w:pStyle w:val="TableParagraph"/>
              <w:spacing w:line="225" w:lineRule="exact"/>
              <w:ind w:right="1"/>
              <w:rPr>
                <w:sz w:val="20"/>
              </w:rPr>
            </w:pPr>
            <w:r>
              <w:rPr>
                <w:spacing w:val="-4"/>
                <w:sz w:val="20"/>
              </w:rPr>
              <w:t>8.92</w:t>
            </w:r>
          </w:p>
        </w:tc>
        <w:tc>
          <w:tcPr>
            <w:tcW w:w="2237" w:type="dxa"/>
          </w:tcPr>
          <w:p w:rsidR="003D235B" w:rsidRDefault="003D235B" w:rsidP="0095035B">
            <w:pPr>
              <w:pStyle w:val="TableParagraph"/>
              <w:spacing w:line="225" w:lineRule="exact"/>
              <w:ind w:left="61" w:right="53"/>
              <w:rPr>
                <w:sz w:val="20"/>
              </w:rPr>
            </w:pPr>
            <w:r>
              <w:rPr>
                <w:spacing w:val="-4"/>
                <w:sz w:val="20"/>
              </w:rPr>
              <w:t>4.46</w:t>
            </w:r>
          </w:p>
        </w:tc>
      </w:tr>
      <w:tr w:rsidR="003D235B" w:rsidTr="0095035B">
        <w:trPr>
          <w:trHeight w:val="268"/>
        </w:trPr>
        <w:tc>
          <w:tcPr>
            <w:tcW w:w="1819" w:type="dxa"/>
            <w:vMerge/>
            <w:tcBorders>
              <w:top w:val="nil"/>
            </w:tcBorders>
          </w:tcPr>
          <w:p w:rsidR="003D235B" w:rsidRDefault="003D235B" w:rsidP="0095035B">
            <w:pPr>
              <w:rPr>
                <w:sz w:val="2"/>
                <w:szCs w:val="2"/>
              </w:rPr>
            </w:pPr>
          </w:p>
        </w:tc>
        <w:tc>
          <w:tcPr>
            <w:tcW w:w="3528" w:type="dxa"/>
          </w:tcPr>
          <w:p w:rsidR="003D235B" w:rsidRDefault="003D235B" w:rsidP="0095035B">
            <w:pPr>
              <w:pStyle w:val="TableParagraph"/>
              <w:ind w:left="12"/>
              <w:rPr>
                <w:sz w:val="20"/>
              </w:rPr>
            </w:pPr>
            <w:r>
              <w:rPr>
                <w:sz w:val="20"/>
              </w:rPr>
              <w:t>30%</w:t>
            </w:r>
            <w:r>
              <w:rPr>
                <w:spacing w:val="-2"/>
                <w:sz w:val="20"/>
              </w:rPr>
              <w:t xml:space="preserve"> Replacement</w:t>
            </w:r>
          </w:p>
        </w:tc>
        <w:tc>
          <w:tcPr>
            <w:tcW w:w="1402" w:type="dxa"/>
          </w:tcPr>
          <w:p w:rsidR="003D235B" w:rsidRDefault="003D235B" w:rsidP="0095035B">
            <w:pPr>
              <w:pStyle w:val="TableParagraph"/>
              <w:ind w:right="1"/>
              <w:rPr>
                <w:sz w:val="20"/>
              </w:rPr>
            </w:pPr>
            <w:r>
              <w:rPr>
                <w:spacing w:val="-4"/>
                <w:sz w:val="20"/>
              </w:rPr>
              <w:t>9.48</w:t>
            </w:r>
          </w:p>
        </w:tc>
        <w:tc>
          <w:tcPr>
            <w:tcW w:w="2237" w:type="dxa"/>
          </w:tcPr>
          <w:p w:rsidR="003D235B" w:rsidRDefault="003D235B" w:rsidP="0095035B">
            <w:pPr>
              <w:pStyle w:val="TableParagraph"/>
              <w:ind w:left="61" w:right="53"/>
              <w:rPr>
                <w:sz w:val="20"/>
              </w:rPr>
            </w:pPr>
            <w:r>
              <w:rPr>
                <w:spacing w:val="-4"/>
                <w:sz w:val="20"/>
              </w:rPr>
              <w:t>4.74</w:t>
            </w:r>
          </w:p>
        </w:tc>
      </w:tr>
    </w:tbl>
    <w:p w:rsidR="003D235B" w:rsidRDefault="003D235B">
      <w:pPr>
        <w:rPr>
          <w:b/>
        </w:rPr>
      </w:pPr>
    </w:p>
    <w:p w:rsidR="003D235B" w:rsidRDefault="003D235B">
      <w:pPr>
        <w:rPr>
          <w:b/>
        </w:rPr>
      </w:pPr>
      <w:r>
        <w:rPr>
          <w:b/>
        </w:rPr>
        <w:t xml:space="preserve"> </w:t>
      </w:r>
    </w:p>
    <w:p w:rsidR="003D235B" w:rsidRDefault="003D235B" w:rsidP="003D235B">
      <w:pPr>
        <w:pStyle w:val="Heading2"/>
        <w:tabs>
          <w:tab w:val="left" w:pos="5270"/>
        </w:tabs>
        <w:spacing w:before="29"/>
      </w:pPr>
      <w:r>
        <w:rPr>
          <w:spacing w:val="-2"/>
        </w:rPr>
        <w:t xml:space="preserve">                                                DISCUSSIONS</w:t>
      </w:r>
    </w:p>
    <w:p w:rsidR="003D235B" w:rsidRDefault="003D235B" w:rsidP="003D235B">
      <w:pPr>
        <w:pStyle w:val="ListParagraph"/>
        <w:numPr>
          <w:ilvl w:val="1"/>
          <w:numId w:val="19"/>
        </w:numPr>
        <w:tabs>
          <w:tab w:val="left" w:pos="446"/>
        </w:tabs>
        <w:spacing w:before="34" w:line="276" w:lineRule="auto"/>
        <w:ind w:right="84"/>
        <w:jc w:val="both"/>
        <w:rPr>
          <w:sz w:val="20"/>
        </w:rPr>
      </w:pPr>
      <w:r>
        <w:rPr>
          <w:sz w:val="20"/>
        </w:rPr>
        <w:t xml:space="preserve">According to the results obtained by compressive strength test when partial replacement of waste </w:t>
      </w:r>
      <w:proofErr w:type="spellStart"/>
      <w:r>
        <w:rPr>
          <w:sz w:val="20"/>
        </w:rPr>
        <w:t>tyre</w:t>
      </w:r>
      <w:proofErr w:type="spellEnd"/>
      <w:r>
        <w:rPr>
          <w:sz w:val="20"/>
        </w:rPr>
        <w:t xml:space="preserve"> rubber in percentage is increased, it negatively affects the compressive strength. Compressive strength gets reduced due to rubber is weak in </w:t>
      </w:r>
      <w:r>
        <w:rPr>
          <w:spacing w:val="-2"/>
          <w:sz w:val="20"/>
        </w:rPr>
        <w:t>compression.</w:t>
      </w:r>
    </w:p>
    <w:p w:rsidR="003D235B" w:rsidRDefault="003D235B" w:rsidP="003D235B">
      <w:pPr>
        <w:pStyle w:val="ListParagraph"/>
        <w:numPr>
          <w:ilvl w:val="1"/>
          <w:numId w:val="19"/>
        </w:numPr>
        <w:tabs>
          <w:tab w:val="left" w:pos="446"/>
        </w:tabs>
        <w:spacing w:line="276" w:lineRule="auto"/>
        <w:ind w:right="82"/>
        <w:jc w:val="both"/>
        <w:rPr>
          <w:sz w:val="20"/>
        </w:rPr>
      </w:pPr>
      <w:r>
        <w:rPr>
          <w:sz w:val="20"/>
        </w:rPr>
        <w:t>It was observed that conventional concrete specimens possess brittle failure and was broken into two pieces while testing. Rubberized</w:t>
      </w:r>
      <w:r w:rsidR="00470BC9">
        <w:rPr>
          <w:sz w:val="20"/>
        </w:rPr>
        <w:t xml:space="preserve"> </w:t>
      </w:r>
      <w:r>
        <w:rPr>
          <w:sz w:val="20"/>
        </w:rPr>
        <w:t>concrete did</w:t>
      </w:r>
      <w:r w:rsidR="00470BC9">
        <w:rPr>
          <w:sz w:val="20"/>
        </w:rPr>
        <w:t xml:space="preserve"> </w:t>
      </w:r>
      <w:r>
        <w:rPr>
          <w:sz w:val="20"/>
        </w:rPr>
        <w:t>not show</w:t>
      </w:r>
      <w:r w:rsidR="00470BC9">
        <w:rPr>
          <w:sz w:val="20"/>
        </w:rPr>
        <w:t xml:space="preserve"> </w:t>
      </w:r>
      <w:r>
        <w:rPr>
          <w:sz w:val="20"/>
        </w:rPr>
        <w:t>brittle failure</w:t>
      </w:r>
      <w:r w:rsidR="00470BC9">
        <w:rPr>
          <w:sz w:val="20"/>
        </w:rPr>
        <w:t xml:space="preserve"> </w:t>
      </w:r>
      <w:r>
        <w:rPr>
          <w:sz w:val="20"/>
        </w:rPr>
        <w:t>under tensile loading conditions. This</w:t>
      </w:r>
      <w:r w:rsidR="00470BC9">
        <w:rPr>
          <w:sz w:val="20"/>
        </w:rPr>
        <w:t xml:space="preserve"> </w:t>
      </w:r>
      <w:r>
        <w:rPr>
          <w:sz w:val="20"/>
        </w:rPr>
        <w:t>is because of</w:t>
      </w:r>
      <w:r w:rsidR="00470BC9">
        <w:rPr>
          <w:sz w:val="20"/>
        </w:rPr>
        <w:t xml:space="preserve"> </w:t>
      </w:r>
      <w:r>
        <w:rPr>
          <w:sz w:val="20"/>
        </w:rPr>
        <w:t>elastic properties of</w:t>
      </w:r>
      <w:r w:rsidR="00470BC9">
        <w:rPr>
          <w:sz w:val="20"/>
        </w:rPr>
        <w:t xml:space="preserve"> </w:t>
      </w:r>
      <w:r>
        <w:rPr>
          <w:sz w:val="20"/>
        </w:rPr>
        <w:t>rubber.</w:t>
      </w:r>
    </w:p>
    <w:p w:rsidR="003D235B" w:rsidRDefault="003D235B" w:rsidP="003D235B">
      <w:pPr>
        <w:pStyle w:val="ListParagraph"/>
        <w:numPr>
          <w:ilvl w:val="1"/>
          <w:numId w:val="19"/>
        </w:numPr>
        <w:tabs>
          <w:tab w:val="left" w:pos="446"/>
        </w:tabs>
        <w:spacing w:line="276" w:lineRule="auto"/>
        <w:ind w:right="85"/>
        <w:jc w:val="both"/>
        <w:rPr>
          <w:sz w:val="20"/>
        </w:rPr>
      </w:pPr>
      <w:r>
        <w:rPr>
          <w:sz w:val="20"/>
        </w:rPr>
        <w:t xml:space="preserve">When we use rubber directly in concrete it can’t make proper bond with other concrete materials results in early crack </w:t>
      </w:r>
      <w:r>
        <w:rPr>
          <w:spacing w:val="-2"/>
          <w:sz w:val="20"/>
        </w:rPr>
        <w:t>formation.</w:t>
      </w:r>
    </w:p>
    <w:p w:rsidR="003D235B" w:rsidRDefault="003D235B" w:rsidP="003D235B">
      <w:pPr>
        <w:pStyle w:val="ListParagraph"/>
        <w:numPr>
          <w:ilvl w:val="1"/>
          <w:numId w:val="19"/>
        </w:numPr>
        <w:tabs>
          <w:tab w:val="left" w:pos="446"/>
        </w:tabs>
        <w:spacing w:line="276" w:lineRule="auto"/>
        <w:ind w:right="81"/>
        <w:jc w:val="both"/>
        <w:rPr>
          <w:sz w:val="20"/>
        </w:rPr>
      </w:pPr>
      <w:r>
        <w:rPr>
          <w:sz w:val="20"/>
        </w:rPr>
        <w:t xml:space="preserve">Absorption of water by waste </w:t>
      </w:r>
      <w:proofErr w:type="spellStart"/>
      <w:r>
        <w:rPr>
          <w:sz w:val="20"/>
        </w:rPr>
        <w:t>tyre</w:t>
      </w:r>
      <w:proofErr w:type="spellEnd"/>
      <w:r>
        <w:rPr>
          <w:sz w:val="20"/>
        </w:rPr>
        <w:t xml:space="preserve"> rubber was observed. So, for that higher dose of plasticizers can be used or higher w/c ratio can used if possible, for better workability.</w:t>
      </w:r>
    </w:p>
    <w:p w:rsidR="003D235B" w:rsidRDefault="003D235B" w:rsidP="003D235B">
      <w:pPr>
        <w:pStyle w:val="ListParagraph"/>
        <w:numPr>
          <w:ilvl w:val="1"/>
          <w:numId w:val="19"/>
        </w:numPr>
        <w:tabs>
          <w:tab w:val="left" w:pos="446"/>
        </w:tabs>
        <w:spacing w:line="280" w:lineRule="auto"/>
        <w:ind w:right="85"/>
        <w:jc w:val="both"/>
        <w:rPr>
          <w:sz w:val="20"/>
        </w:rPr>
      </w:pPr>
      <w:r>
        <w:rPr>
          <w:sz w:val="20"/>
        </w:rPr>
        <w:t>If proper compaction is not done then it creates honeycomb at surface of the concrete. So, avoid this phenomenon proper compaction is required. And it is suggested that do not use in complex reinforced structural members.</w:t>
      </w:r>
    </w:p>
    <w:p w:rsidR="003D235B" w:rsidRDefault="003D235B" w:rsidP="003D235B">
      <w:pPr>
        <w:pStyle w:val="BodyText"/>
        <w:spacing w:before="29"/>
      </w:pPr>
    </w:p>
    <w:p w:rsidR="003D235B" w:rsidRDefault="003D235B" w:rsidP="003D235B">
      <w:pPr>
        <w:pStyle w:val="Heading2"/>
        <w:tabs>
          <w:tab w:val="left" w:pos="5289"/>
        </w:tabs>
        <w:spacing w:before="0"/>
      </w:pPr>
      <w:r>
        <w:rPr>
          <w:spacing w:val="-2"/>
        </w:rPr>
        <w:t xml:space="preserve">                                                 CONCLUSION</w:t>
      </w:r>
    </w:p>
    <w:p w:rsidR="003D235B" w:rsidRDefault="003D235B" w:rsidP="003D235B">
      <w:pPr>
        <w:pStyle w:val="BodyText"/>
        <w:spacing w:before="29" w:line="276" w:lineRule="auto"/>
        <w:ind w:left="86" w:right="82"/>
        <w:jc w:val="both"/>
      </w:pPr>
      <w:r>
        <w:t xml:space="preserve">This study represents the effect of waste </w:t>
      </w:r>
      <w:proofErr w:type="spellStart"/>
      <w:r>
        <w:t>tyre</w:t>
      </w:r>
      <w:proofErr w:type="spellEnd"/>
      <w:r>
        <w:t xml:space="preserve"> chipped rubber of size 10-15mm x 10mm used in concrete on</w:t>
      </w:r>
      <w:r w:rsidR="00470BC9">
        <w:t xml:space="preserve"> </w:t>
      </w:r>
      <w:r>
        <w:t>compressive, flexural and split tensile strength. From the results obtained during tests &amp; investigations on</w:t>
      </w:r>
      <w:r w:rsidR="00470BC9">
        <w:t xml:space="preserve"> </w:t>
      </w:r>
      <w:r>
        <w:t xml:space="preserve">the basis of following conclusions </w:t>
      </w:r>
      <w:proofErr w:type="spellStart"/>
      <w:r>
        <w:t>canbe</w:t>
      </w:r>
      <w:proofErr w:type="spellEnd"/>
      <w:r>
        <w:t xml:space="preserve"> </w:t>
      </w:r>
      <w:r>
        <w:rPr>
          <w:spacing w:val="-2"/>
        </w:rPr>
        <w:t>drawn:</w:t>
      </w:r>
    </w:p>
    <w:p w:rsidR="003D235B" w:rsidRDefault="003D235B" w:rsidP="003D235B">
      <w:pPr>
        <w:pStyle w:val="ListParagraph"/>
        <w:numPr>
          <w:ilvl w:val="0"/>
          <w:numId w:val="24"/>
        </w:numPr>
        <w:tabs>
          <w:tab w:val="left" w:pos="445"/>
        </w:tabs>
        <w:spacing w:line="229" w:lineRule="exact"/>
        <w:ind w:left="445" w:hanging="359"/>
        <w:rPr>
          <w:sz w:val="20"/>
        </w:rPr>
      </w:pPr>
      <w:proofErr w:type="spellStart"/>
      <w:r>
        <w:rPr>
          <w:sz w:val="20"/>
        </w:rPr>
        <w:t>Asweincrease</w:t>
      </w:r>
      <w:proofErr w:type="spellEnd"/>
      <w:r>
        <w:rPr>
          <w:sz w:val="20"/>
        </w:rPr>
        <w:t>%</w:t>
      </w:r>
      <w:r w:rsidR="00987172">
        <w:rPr>
          <w:sz w:val="20"/>
        </w:rPr>
        <w:t xml:space="preserve"> </w:t>
      </w:r>
      <w:r>
        <w:rPr>
          <w:sz w:val="20"/>
        </w:rPr>
        <w:t>of</w:t>
      </w:r>
      <w:r w:rsidR="00987172">
        <w:rPr>
          <w:sz w:val="20"/>
        </w:rPr>
        <w:t xml:space="preserve"> </w:t>
      </w:r>
      <w:r>
        <w:rPr>
          <w:sz w:val="20"/>
        </w:rPr>
        <w:t>replaced</w:t>
      </w:r>
      <w:r w:rsidR="0095035B">
        <w:rPr>
          <w:sz w:val="20"/>
        </w:rPr>
        <w:t xml:space="preserve"> </w:t>
      </w:r>
      <w:proofErr w:type="spellStart"/>
      <w:r>
        <w:rPr>
          <w:sz w:val="20"/>
        </w:rPr>
        <w:t>rubberby</w:t>
      </w:r>
      <w:proofErr w:type="spellEnd"/>
      <w:r w:rsidR="00987172">
        <w:rPr>
          <w:sz w:val="20"/>
        </w:rPr>
        <w:t xml:space="preserve"> </w:t>
      </w:r>
      <w:r>
        <w:rPr>
          <w:sz w:val="20"/>
        </w:rPr>
        <w:t>coarse</w:t>
      </w:r>
      <w:r w:rsidR="00987172">
        <w:rPr>
          <w:sz w:val="20"/>
        </w:rPr>
        <w:t xml:space="preserve"> </w:t>
      </w:r>
      <w:proofErr w:type="spellStart"/>
      <w:r>
        <w:rPr>
          <w:sz w:val="20"/>
        </w:rPr>
        <w:t>aggregateitreduces</w:t>
      </w:r>
      <w:proofErr w:type="spellEnd"/>
      <w:r w:rsidR="0095035B">
        <w:rPr>
          <w:sz w:val="20"/>
        </w:rPr>
        <w:t xml:space="preserve"> </w:t>
      </w:r>
      <w:r>
        <w:rPr>
          <w:sz w:val="20"/>
        </w:rPr>
        <w:t>work</w:t>
      </w:r>
      <w:r w:rsidR="0095035B">
        <w:rPr>
          <w:sz w:val="20"/>
        </w:rPr>
        <w:t xml:space="preserve"> </w:t>
      </w:r>
      <w:r>
        <w:rPr>
          <w:sz w:val="20"/>
        </w:rPr>
        <w:t>ability</w:t>
      </w:r>
      <w:r w:rsidR="0095035B">
        <w:rPr>
          <w:sz w:val="20"/>
        </w:rPr>
        <w:t xml:space="preserve"> </w:t>
      </w:r>
      <w:r>
        <w:rPr>
          <w:sz w:val="20"/>
        </w:rPr>
        <w:t>nearly</w:t>
      </w:r>
      <w:r w:rsidR="0095035B">
        <w:rPr>
          <w:sz w:val="20"/>
        </w:rPr>
        <w:t xml:space="preserve"> </w:t>
      </w:r>
      <w:r>
        <w:rPr>
          <w:sz w:val="20"/>
        </w:rPr>
        <w:t>about 10-</w:t>
      </w:r>
      <w:r>
        <w:rPr>
          <w:spacing w:val="-4"/>
          <w:sz w:val="20"/>
        </w:rPr>
        <w:t>12%.</w:t>
      </w:r>
    </w:p>
    <w:p w:rsidR="003D235B" w:rsidRDefault="003D235B" w:rsidP="003D235B">
      <w:pPr>
        <w:pStyle w:val="ListParagraph"/>
        <w:numPr>
          <w:ilvl w:val="0"/>
          <w:numId w:val="24"/>
        </w:numPr>
        <w:tabs>
          <w:tab w:val="left" w:pos="446"/>
        </w:tabs>
        <w:spacing w:before="34" w:line="276" w:lineRule="auto"/>
        <w:ind w:right="320"/>
        <w:rPr>
          <w:sz w:val="20"/>
        </w:rPr>
      </w:pPr>
      <w:r>
        <w:rPr>
          <w:sz w:val="20"/>
        </w:rPr>
        <w:t>For better workability admixtures such as plasticizers or higher water cement ratios without compromising strength should</w:t>
      </w:r>
      <w:r w:rsidR="00470BC9">
        <w:rPr>
          <w:sz w:val="20"/>
        </w:rPr>
        <w:t xml:space="preserve"> </w:t>
      </w:r>
      <w:r>
        <w:rPr>
          <w:sz w:val="20"/>
        </w:rPr>
        <w:t>be used.</w:t>
      </w:r>
    </w:p>
    <w:p w:rsidR="003D235B" w:rsidRDefault="003D235B" w:rsidP="003D235B">
      <w:pPr>
        <w:pStyle w:val="ListParagraph"/>
        <w:numPr>
          <w:ilvl w:val="0"/>
          <w:numId w:val="24"/>
        </w:numPr>
        <w:tabs>
          <w:tab w:val="left" w:pos="445"/>
        </w:tabs>
        <w:spacing w:line="229" w:lineRule="exact"/>
        <w:ind w:left="445" w:hanging="359"/>
        <w:rPr>
          <w:sz w:val="20"/>
        </w:rPr>
      </w:pPr>
      <w:r>
        <w:rPr>
          <w:sz w:val="20"/>
        </w:rPr>
        <w:t>For</w:t>
      </w:r>
      <w:r w:rsidR="0095035B">
        <w:rPr>
          <w:sz w:val="20"/>
        </w:rPr>
        <w:t xml:space="preserve"> </w:t>
      </w:r>
      <w:r>
        <w:rPr>
          <w:sz w:val="20"/>
        </w:rPr>
        <w:t>complex</w:t>
      </w:r>
      <w:r w:rsidR="0095035B">
        <w:rPr>
          <w:sz w:val="20"/>
        </w:rPr>
        <w:t xml:space="preserve"> </w:t>
      </w:r>
      <w:r>
        <w:rPr>
          <w:sz w:val="20"/>
        </w:rPr>
        <w:t>structural</w:t>
      </w:r>
      <w:r w:rsidR="0095035B">
        <w:rPr>
          <w:sz w:val="20"/>
        </w:rPr>
        <w:t xml:space="preserve"> </w:t>
      </w:r>
      <w:r>
        <w:rPr>
          <w:sz w:val="20"/>
        </w:rPr>
        <w:t>elements</w:t>
      </w:r>
      <w:r w:rsidR="0095035B">
        <w:rPr>
          <w:sz w:val="20"/>
        </w:rPr>
        <w:t xml:space="preserve"> </w:t>
      </w:r>
      <w:r>
        <w:rPr>
          <w:sz w:val="20"/>
        </w:rPr>
        <w:t>or</w:t>
      </w:r>
      <w:r w:rsidR="0095035B">
        <w:rPr>
          <w:sz w:val="20"/>
        </w:rPr>
        <w:t xml:space="preserve"> </w:t>
      </w:r>
      <w:proofErr w:type="spellStart"/>
      <w:r>
        <w:rPr>
          <w:sz w:val="20"/>
        </w:rPr>
        <w:t>highlyre</w:t>
      </w:r>
      <w:proofErr w:type="spellEnd"/>
      <w:r w:rsidR="0095035B">
        <w:rPr>
          <w:sz w:val="20"/>
        </w:rPr>
        <w:t xml:space="preserve"> </w:t>
      </w:r>
      <w:r>
        <w:rPr>
          <w:sz w:val="20"/>
        </w:rPr>
        <w:t>in</w:t>
      </w:r>
      <w:r w:rsidR="0095035B">
        <w:rPr>
          <w:sz w:val="20"/>
        </w:rPr>
        <w:t xml:space="preserve"> </w:t>
      </w:r>
      <w:r>
        <w:rPr>
          <w:sz w:val="20"/>
        </w:rPr>
        <w:t>forced</w:t>
      </w:r>
      <w:r w:rsidR="0095035B">
        <w:rPr>
          <w:sz w:val="20"/>
        </w:rPr>
        <w:t xml:space="preserve"> </w:t>
      </w:r>
      <w:r>
        <w:rPr>
          <w:sz w:val="20"/>
        </w:rPr>
        <w:t>concrete</w:t>
      </w:r>
      <w:r w:rsidR="0095035B">
        <w:rPr>
          <w:sz w:val="20"/>
        </w:rPr>
        <w:t xml:space="preserve"> </w:t>
      </w:r>
      <w:r>
        <w:rPr>
          <w:sz w:val="20"/>
        </w:rPr>
        <w:t>sections</w:t>
      </w:r>
      <w:r w:rsidR="0095035B">
        <w:rPr>
          <w:sz w:val="20"/>
        </w:rPr>
        <w:t xml:space="preserve"> </w:t>
      </w:r>
      <w:r>
        <w:rPr>
          <w:sz w:val="20"/>
        </w:rPr>
        <w:t>this</w:t>
      </w:r>
      <w:r w:rsidR="0095035B">
        <w:rPr>
          <w:sz w:val="20"/>
        </w:rPr>
        <w:t xml:space="preserve"> </w:t>
      </w:r>
      <w:r>
        <w:rPr>
          <w:sz w:val="20"/>
        </w:rPr>
        <w:t>replaced</w:t>
      </w:r>
      <w:r w:rsidR="0095035B">
        <w:rPr>
          <w:sz w:val="20"/>
        </w:rPr>
        <w:t xml:space="preserve"> </w:t>
      </w:r>
      <w:proofErr w:type="spellStart"/>
      <w:r>
        <w:rPr>
          <w:sz w:val="20"/>
        </w:rPr>
        <w:t>concreteis</w:t>
      </w:r>
      <w:proofErr w:type="spellEnd"/>
      <w:r w:rsidR="0095035B">
        <w:rPr>
          <w:sz w:val="20"/>
        </w:rPr>
        <w:t xml:space="preserve"> </w:t>
      </w:r>
      <w:r>
        <w:rPr>
          <w:sz w:val="20"/>
        </w:rPr>
        <w:t xml:space="preserve">not </w:t>
      </w:r>
      <w:r>
        <w:rPr>
          <w:spacing w:val="-2"/>
          <w:sz w:val="20"/>
        </w:rPr>
        <w:t>suitable.</w:t>
      </w:r>
    </w:p>
    <w:p w:rsidR="003D235B" w:rsidRDefault="003D235B" w:rsidP="003D235B">
      <w:pPr>
        <w:pStyle w:val="ListParagraph"/>
        <w:numPr>
          <w:ilvl w:val="0"/>
          <w:numId w:val="24"/>
        </w:numPr>
        <w:tabs>
          <w:tab w:val="left" w:pos="445"/>
        </w:tabs>
        <w:spacing w:before="39"/>
        <w:ind w:left="445" w:hanging="359"/>
        <w:rPr>
          <w:sz w:val="20"/>
        </w:rPr>
      </w:pPr>
      <w:r>
        <w:rPr>
          <w:sz w:val="20"/>
        </w:rPr>
        <w:t>Also</w:t>
      </w:r>
      <w:proofErr w:type="gramStart"/>
      <w:r>
        <w:rPr>
          <w:sz w:val="20"/>
        </w:rPr>
        <w:t>,thereis2</w:t>
      </w:r>
      <w:proofErr w:type="gramEnd"/>
      <w:r>
        <w:rPr>
          <w:sz w:val="20"/>
        </w:rPr>
        <w:t>-4.5%</w:t>
      </w:r>
      <w:r w:rsidR="0095035B">
        <w:rPr>
          <w:sz w:val="20"/>
        </w:rPr>
        <w:t xml:space="preserve"> </w:t>
      </w:r>
      <w:r>
        <w:rPr>
          <w:sz w:val="20"/>
        </w:rPr>
        <w:t>of</w:t>
      </w:r>
      <w:r w:rsidR="0095035B">
        <w:rPr>
          <w:sz w:val="20"/>
        </w:rPr>
        <w:t xml:space="preserve"> </w:t>
      </w:r>
      <w:r>
        <w:rPr>
          <w:sz w:val="20"/>
        </w:rPr>
        <w:t>water</w:t>
      </w:r>
      <w:r w:rsidR="0095035B">
        <w:rPr>
          <w:sz w:val="20"/>
        </w:rPr>
        <w:t xml:space="preserve"> </w:t>
      </w:r>
      <w:proofErr w:type="spellStart"/>
      <w:r>
        <w:rPr>
          <w:sz w:val="20"/>
        </w:rPr>
        <w:t>absorptionalsoob</w:t>
      </w:r>
      <w:proofErr w:type="spellEnd"/>
      <w:r w:rsidR="0095035B">
        <w:rPr>
          <w:sz w:val="20"/>
        </w:rPr>
        <w:t xml:space="preserve"> </w:t>
      </w:r>
      <w:proofErr w:type="spellStart"/>
      <w:r>
        <w:rPr>
          <w:sz w:val="20"/>
        </w:rPr>
        <w:t>served.Which</w:t>
      </w:r>
      <w:proofErr w:type="spellEnd"/>
      <w:r w:rsidR="0095035B">
        <w:rPr>
          <w:sz w:val="20"/>
        </w:rPr>
        <w:t xml:space="preserve"> </w:t>
      </w:r>
      <w:r>
        <w:rPr>
          <w:sz w:val="20"/>
        </w:rPr>
        <w:t>affects</w:t>
      </w:r>
      <w:r w:rsidR="0095035B">
        <w:rPr>
          <w:sz w:val="20"/>
        </w:rPr>
        <w:t xml:space="preserve"> </w:t>
      </w:r>
      <w:r>
        <w:rPr>
          <w:sz w:val="20"/>
        </w:rPr>
        <w:t>the</w:t>
      </w:r>
      <w:r w:rsidR="0095035B">
        <w:rPr>
          <w:sz w:val="20"/>
        </w:rPr>
        <w:t xml:space="preserve"> </w:t>
      </w:r>
      <w:r>
        <w:rPr>
          <w:sz w:val="20"/>
        </w:rPr>
        <w:t>properties</w:t>
      </w:r>
      <w:r w:rsidR="0095035B">
        <w:rPr>
          <w:sz w:val="20"/>
        </w:rPr>
        <w:t xml:space="preserve"> </w:t>
      </w:r>
      <w:r>
        <w:rPr>
          <w:sz w:val="20"/>
        </w:rPr>
        <w:t>of</w:t>
      </w:r>
      <w:r w:rsidR="0095035B">
        <w:rPr>
          <w:sz w:val="20"/>
        </w:rPr>
        <w:t xml:space="preserve"> </w:t>
      </w:r>
      <w:r>
        <w:rPr>
          <w:spacing w:val="-2"/>
          <w:sz w:val="20"/>
        </w:rPr>
        <w:t>concrete.</w:t>
      </w:r>
    </w:p>
    <w:p w:rsidR="003D235B" w:rsidRDefault="003D235B" w:rsidP="003D235B">
      <w:pPr>
        <w:pStyle w:val="ListParagraph"/>
        <w:numPr>
          <w:ilvl w:val="0"/>
          <w:numId w:val="24"/>
        </w:numPr>
        <w:tabs>
          <w:tab w:val="left" w:pos="446"/>
        </w:tabs>
        <w:spacing w:before="34" w:line="276" w:lineRule="auto"/>
        <w:ind w:right="321"/>
        <w:rPr>
          <w:sz w:val="20"/>
        </w:rPr>
      </w:pPr>
      <w:r>
        <w:rPr>
          <w:sz w:val="20"/>
        </w:rPr>
        <w:t>Compressive</w:t>
      </w:r>
      <w:r w:rsidR="0095035B">
        <w:rPr>
          <w:sz w:val="20"/>
        </w:rPr>
        <w:t xml:space="preserve"> </w:t>
      </w:r>
      <w:r>
        <w:rPr>
          <w:sz w:val="20"/>
        </w:rPr>
        <w:t>strength</w:t>
      </w:r>
      <w:r w:rsidR="0095035B">
        <w:rPr>
          <w:sz w:val="20"/>
        </w:rPr>
        <w:t xml:space="preserve"> </w:t>
      </w:r>
      <w:r>
        <w:rPr>
          <w:sz w:val="20"/>
        </w:rPr>
        <w:t>of</w:t>
      </w:r>
      <w:r w:rsidR="0095035B">
        <w:rPr>
          <w:sz w:val="20"/>
        </w:rPr>
        <w:t xml:space="preserve"> </w:t>
      </w:r>
      <w:r>
        <w:rPr>
          <w:sz w:val="20"/>
        </w:rPr>
        <w:t>waste</w:t>
      </w:r>
      <w:r w:rsidR="0095035B">
        <w:rPr>
          <w:sz w:val="20"/>
        </w:rPr>
        <w:t xml:space="preserve"> </w:t>
      </w:r>
      <w:proofErr w:type="spellStart"/>
      <w:r>
        <w:rPr>
          <w:sz w:val="20"/>
        </w:rPr>
        <w:t>tyre</w:t>
      </w:r>
      <w:proofErr w:type="spellEnd"/>
      <w:r w:rsidR="0095035B">
        <w:rPr>
          <w:sz w:val="20"/>
        </w:rPr>
        <w:t xml:space="preserve"> </w:t>
      </w:r>
      <w:r>
        <w:rPr>
          <w:sz w:val="20"/>
        </w:rPr>
        <w:t>rubber</w:t>
      </w:r>
      <w:r w:rsidR="0095035B">
        <w:rPr>
          <w:sz w:val="20"/>
        </w:rPr>
        <w:t xml:space="preserve"> </w:t>
      </w:r>
      <w:proofErr w:type="spellStart"/>
      <w:r>
        <w:rPr>
          <w:sz w:val="20"/>
        </w:rPr>
        <w:t>concreteisd</w:t>
      </w:r>
      <w:proofErr w:type="spellEnd"/>
      <w:r w:rsidR="0095035B">
        <w:rPr>
          <w:sz w:val="20"/>
        </w:rPr>
        <w:t xml:space="preserve"> </w:t>
      </w:r>
      <w:proofErr w:type="spellStart"/>
      <w:r>
        <w:rPr>
          <w:sz w:val="20"/>
        </w:rPr>
        <w:t>ecreases</w:t>
      </w:r>
      <w:proofErr w:type="spellEnd"/>
      <w:r w:rsidR="0095035B">
        <w:rPr>
          <w:sz w:val="20"/>
        </w:rPr>
        <w:t xml:space="preserve"> </w:t>
      </w:r>
      <w:r>
        <w:rPr>
          <w:sz w:val="20"/>
        </w:rPr>
        <w:t>with</w:t>
      </w:r>
      <w:r w:rsidR="0095035B">
        <w:rPr>
          <w:sz w:val="20"/>
        </w:rPr>
        <w:t xml:space="preserve"> </w:t>
      </w:r>
      <w:r>
        <w:rPr>
          <w:sz w:val="20"/>
        </w:rPr>
        <w:t>in</w:t>
      </w:r>
      <w:r w:rsidR="0095035B">
        <w:rPr>
          <w:sz w:val="20"/>
        </w:rPr>
        <w:t xml:space="preserve"> </w:t>
      </w:r>
      <w:proofErr w:type="spellStart"/>
      <w:r>
        <w:rPr>
          <w:sz w:val="20"/>
        </w:rPr>
        <w:t>creas</w:t>
      </w:r>
      <w:proofErr w:type="spellEnd"/>
      <w:r w:rsidR="0095035B">
        <w:rPr>
          <w:sz w:val="20"/>
        </w:rPr>
        <w:t xml:space="preserve"> </w:t>
      </w:r>
      <w:r>
        <w:rPr>
          <w:sz w:val="20"/>
        </w:rPr>
        <w:t>in</w:t>
      </w:r>
      <w:r w:rsidR="0095035B">
        <w:rPr>
          <w:sz w:val="20"/>
        </w:rPr>
        <w:t xml:space="preserve"> </w:t>
      </w:r>
      <w:proofErr w:type="spellStart"/>
      <w:r>
        <w:rPr>
          <w:sz w:val="20"/>
        </w:rPr>
        <w:t>gpercentage</w:t>
      </w:r>
      <w:proofErr w:type="spellEnd"/>
      <w:r w:rsidR="0095035B">
        <w:rPr>
          <w:sz w:val="20"/>
        </w:rPr>
        <w:t xml:space="preserve"> </w:t>
      </w:r>
      <w:r>
        <w:rPr>
          <w:sz w:val="20"/>
        </w:rPr>
        <w:t>replacement</w:t>
      </w:r>
      <w:r w:rsidR="0095035B">
        <w:rPr>
          <w:sz w:val="20"/>
        </w:rPr>
        <w:t xml:space="preserve"> </w:t>
      </w:r>
      <w:r>
        <w:rPr>
          <w:sz w:val="20"/>
        </w:rPr>
        <w:t>of</w:t>
      </w:r>
      <w:r w:rsidR="0095035B">
        <w:rPr>
          <w:sz w:val="20"/>
        </w:rPr>
        <w:t xml:space="preserve"> </w:t>
      </w:r>
      <w:r>
        <w:rPr>
          <w:sz w:val="20"/>
        </w:rPr>
        <w:t>waste</w:t>
      </w:r>
      <w:r w:rsidR="0095035B">
        <w:rPr>
          <w:sz w:val="20"/>
        </w:rPr>
        <w:t xml:space="preserve"> </w:t>
      </w:r>
      <w:proofErr w:type="spellStart"/>
      <w:proofErr w:type="gramStart"/>
      <w:r>
        <w:rPr>
          <w:sz w:val="20"/>
        </w:rPr>
        <w:t>tyre</w:t>
      </w:r>
      <w:proofErr w:type="spellEnd"/>
      <w:r w:rsidR="0095035B">
        <w:rPr>
          <w:sz w:val="20"/>
        </w:rPr>
        <w:t xml:space="preserve"> </w:t>
      </w:r>
      <w:r>
        <w:rPr>
          <w:sz w:val="20"/>
        </w:rPr>
        <w:t xml:space="preserve"> rubber</w:t>
      </w:r>
      <w:proofErr w:type="gramEnd"/>
      <w:r>
        <w:rPr>
          <w:sz w:val="20"/>
        </w:rPr>
        <w:t>. That is about 10-20% reduction in compressive strength with different proportions of replacement.</w:t>
      </w:r>
    </w:p>
    <w:p w:rsidR="003D235B" w:rsidRDefault="003D235B" w:rsidP="003D235B">
      <w:pPr>
        <w:pStyle w:val="ListParagraph"/>
        <w:numPr>
          <w:ilvl w:val="0"/>
          <w:numId w:val="24"/>
        </w:numPr>
        <w:tabs>
          <w:tab w:val="left" w:pos="445"/>
        </w:tabs>
        <w:spacing w:line="229" w:lineRule="exact"/>
        <w:ind w:left="445" w:hanging="359"/>
        <w:rPr>
          <w:sz w:val="20"/>
        </w:rPr>
      </w:pPr>
      <w:r>
        <w:rPr>
          <w:sz w:val="20"/>
        </w:rPr>
        <w:t>10-20%splittensilestrengthisincreased. Due</w:t>
      </w:r>
      <w:r w:rsidR="006C2787">
        <w:rPr>
          <w:sz w:val="20"/>
        </w:rPr>
        <w:t xml:space="preserve"> </w:t>
      </w:r>
      <w:r>
        <w:rPr>
          <w:sz w:val="20"/>
        </w:rPr>
        <w:t>to</w:t>
      </w:r>
      <w:r w:rsidR="006C2787">
        <w:rPr>
          <w:sz w:val="20"/>
        </w:rPr>
        <w:t xml:space="preserve"> </w:t>
      </w:r>
      <w:proofErr w:type="spellStart"/>
      <w:r>
        <w:rPr>
          <w:sz w:val="20"/>
        </w:rPr>
        <w:t>rubberis</w:t>
      </w:r>
      <w:proofErr w:type="spellEnd"/>
      <w:r w:rsidR="006C2787">
        <w:rPr>
          <w:sz w:val="20"/>
        </w:rPr>
        <w:t xml:space="preserve"> </w:t>
      </w:r>
      <w:proofErr w:type="spellStart"/>
      <w:r>
        <w:rPr>
          <w:sz w:val="20"/>
        </w:rPr>
        <w:t>goodin</w:t>
      </w:r>
      <w:proofErr w:type="spellEnd"/>
      <w:r>
        <w:rPr>
          <w:spacing w:val="-2"/>
          <w:sz w:val="20"/>
        </w:rPr>
        <w:t xml:space="preserve"> tension.</w:t>
      </w:r>
    </w:p>
    <w:p w:rsidR="003D235B" w:rsidRDefault="003D235B" w:rsidP="003D235B">
      <w:pPr>
        <w:pStyle w:val="ListParagraph"/>
        <w:numPr>
          <w:ilvl w:val="0"/>
          <w:numId w:val="24"/>
        </w:numPr>
        <w:tabs>
          <w:tab w:val="left" w:pos="446"/>
        </w:tabs>
        <w:spacing w:before="34" w:line="276" w:lineRule="auto"/>
        <w:ind w:right="89"/>
        <w:rPr>
          <w:sz w:val="20"/>
        </w:rPr>
      </w:pPr>
      <w:r>
        <w:rPr>
          <w:sz w:val="20"/>
        </w:rPr>
        <w:t>15-20%</w:t>
      </w:r>
      <w:r w:rsidR="006C2787">
        <w:rPr>
          <w:sz w:val="20"/>
        </w:rPr>
        <w:t xml:space="preserve"> </w:t>
      </w:r>
      <w:r>
        <w:rPr>
          <w:sz w:val="20"/>
        </w:rPr>
        <w:t>increase</w:t>
      </w:r>
      <w:r w:rsidR="006C2787">
        <w:rPr>
          <w:sz w:val="20"/>
        </w:rPr>
        <w:t xml:space="preserve"> </w:t>
      </w:r>
      <w:r>
        <w:rPr>
          <w:sz w:val="20"/>
        </w:rPr>
        <w:t>in</w:t>
      </w:r>
      <w:r w:rsidR="006C2787">
        <w:rPr>
          <w:sz w:val="20"/>
        </w:rPr>
        <w:t xml:space="preserve"> </w:t>
      </w:r>
      <w:r>
        <w:rPr>
          <w:sz w:val="20"/>
        </w:rPr>
        <w:t>flexural</w:t>
      </w:r>
      <w:r w:rsidR="006C2787">
        <w:rPr>
          <w:sz w:val="20"/>
        </w:rPr>
        <w:t xml:space="preserve"> </w:t>
      </w:r>
      <w:r>
        <w:rPr>
          <w:sz w:val="20"/>
        </w:rPr>
        <w:t>strength</w:t>
      </w:r>
      <w:r w:rsidR="006C2787">
        <w:rPr>
          <w:sz w:val="20"/>
        </w:rPr>
        <w:t xml:space="preserve"> </w:t>
      </w:r>
      <w:r>
        <w:rPr>
          <w:sz w:val="20"/>
        </w:rPr>
        <w:t>is</w:t>
      </w:r>
      <w:r w:rsidR="006C2787">
        <w:rPr>
          <w:sz w:val="20"/>
        </w:rPr>
        <w:t xml:space="preserve"> </w:t>
      </w:r>
      <w:r>
        <w:rPr>
          <w:sz w:val="20"/>
        </w:rPr>
        <w:t>increased</w:t>
      </w:r>
      <w:r w:rsidR="006C2787">
        <w:rPr>
          <w:sz w:val="20"/>
        </w:rPr>
        <w:t xml:space="preserve"> </w:t>
      </w:r>
      <w:r>
        <w:rPr>
          <w:sz w:val="20"/>
        </w:rPr>
        <w:t>.Highest</w:t>
      </w:r>
      <w:r w:rsidR="006C2787">
        <w:rPr>
          <w:sz w:val="20"/>
        </w:rPr>
        <w:t xml:space="preserve"> </w:t>
      </w:r>
      <w:r>
        <w:rPr>
          <w:sz w:val="20"/>
        </w:rPr>
        <w:t>strength</w:t>
      </w:r>
      <w:r w:rsidR="006C2787">
        <w:rPr>
          <w:sz w:val="20"/>
        </w:rPr>
        <w:t xml:space="preserve"> </w:t>
      </w:r>
      <w:r>
        <w:rPr>
          <w:sz w:val="20"/>
        </w:rPr>
        <w:t>is</w:t>
      </w:r>
      <w:r w:rsidR="006C2787">
        <w:rPr>
          <w:sz w:val="20"/>
        </w:rPr>
        <w:t xml:space="preserve"> </w:t>
      </w:r>
      <w:r>
        <w:rPr>
          <w:sz w:val="20"/>
        </w:rPr>
        <w:t>obtained</w:t>
      </w:r>
      <w:r w:rsidR="006C2787">
        <w:rPr>
          <w:sz w:val="20"/>
        </w:rPr>
        <w:t xml:space="preserve"> </w:t>
      </w:r>
      <w:r>
        <w:rPr>
          <w:sz w:val="20"/>
        </w:rPr>
        <w:t>with</w:t>
      </w:r>
      <w:r w:rsidR="006C2787">
        <w:rPr>
          <w:sz w:val="20"/>
        </w:rPr>
        <w:t xml:space="preserve"> </w:t>
      </w:r>
      <w:r>
        <w:rPr>
          <w:sz w:val="20"/>
        </w:rPr>
        <w:t>15%</w:t>
      </w:r>
      <w:r w:rsidR="006C2787">
        <w:rPr>
          <w:sz w:val="20"/>
        </w:rPr>
        <w:t xml:space="preserve"> </w:t>
      </w:r>
      <w:r>
        <w:rPr>
          <w:sz w:val="20"/>
        </w:rPr>
        <w:t>replacement</w:t>
      </w:r>
      <w:r w:rsidR="006C2787">
        <w:rPr>
          <w:sz w:val="20"/>
        </w:rPr>
        <w:t xml:space="preserve"> </w:t>
      </w:r>
      <w:r>
        <w:rPr>
          <w:sz w:val="20"/>
        </w:rPr>
        <w:t>of</w:t>
      </w:r>
      <w:r w:rsidR="006C2787">
        <w:rPr>
          <w:sz w:val="20"/>
        </w:rPr>
        <w:t xml:space="preserve"> </w:t>
      </w:r>
      <w:proofErr w:type="spellStart"/>
      <w:r>
        <w:rPr>
          <w:sz w:val="20"/>
        </w:rPr>
        <w:t>wastety</w:t>
      </w:r>
      <w:proofErr w:type="spellEnd"/>
      <w:r w:rsidR="006C2787">
        <w:rPr>
          <w:sz w:val="20"/>
        </w:rPr>
        <w:t xml:space="preserve"> </w:t>
      </w:r>
      <w:proofErr w:type="spellStart"/>
      <w:r>
        <w:rPr>
          <w:sz w:val="20"/>
        </w:rPr>
        <w:t>rerubber</w:t>
      </w:r>
      <w:proofErr w:type="spellEnd"/>
      <w:r>
        <w:rPr>
          <w:sz w:val="20"/>
        </w:rPr>
        <w:t xml:space="preserve"> concrete after 28 days that is 4.74 N/mm</w:t>
      </w:r>
      <w:r>
        <w:rPr>
          <w:sz w:val="20"/>
          <w:vertAlign w:val="superscript"/>
        </w:rPr>
        <w:t>2</w:t>
      </w:r>
    </w:p>
    <w:p w:rsidR="003D235B" w:rsidRDefault="003D235B" w:rsidP="003D235B">
      <w:pPr>
        <w:pStyle w:val="ListParagraph"/>
        <w:numPr>
          <w:ilvl w:val="0"/>
          <w:numId w:val="24"/>
        </w:numPr>
        <w:tabs>
          <w:tab w:val="left" w:pos="445"/>
        </w:tabs>
        <w:spacing w:line="229" w:lineRule="exact"/>
        <w:ind w:left="445" w:hanging="359"/>
        <w:rPr>
          <w:sz w:val="20"/>
        </w:rPr>
      </w:pPr>
      <w:r>
        <w:rPr>
          <w:sz w:val="20"/>
        </w:rPr>
        <w:t>By</w:t>
      </w:r>
      <w:r w:rsidR="006C2787">
        <w:rPr>
          <w:sz w:val="20"/>
        </w:rPr>
        <w:t xml:space="preserve"> </w:t>
      </w:r>
      <w:r>
        <w:rPr>
          <w:sz w:val="20"/>
        </w:rPr>
        <w:t>replacing</w:t>
      </w:r>
      <w:r w:rsidR="006C2787">
        <w:rPr>
          <w:sz w:val="20"/>
        </w:rPr>
        <w:t xml:space="preserve"> </w:t>
      </w:r>
      <w:r>
        <w:rPr>
          <w:sz w:val="20"/>
        </w:rPr>
        <w:t>natural</w:t>
      </w:r>
      <w:r w:rsidR="006C2787">
        <w:rPr>
          <w:sz w:val="20"/>
        </w:rPr>
        <w:t xml:space="preserve"> </w:t>
      </w:r>
      <w:r>
        <w:rPr>
          <w:sz w:val="20"/>
        </w:rPr>
        <w:t>aggregates</w:t>
      </w:r>
      <w:r w:rsidR="006C2787">
        <w:rPr>
          <w:sz w:val="20"/>
        </w:rPr>
        <w:t xml:space="preserve"> </w:t>
      </w:r>
      <w:r>
        <w:rPr>
          <w:sz w:val="20"/>
        </w:rPr>
        <w:t>with</w:t>
      </w:r>
      <w:r w:rsidR="006C2787">
        <w:rPr>
          <w:sz w:val="20"/>
        </w:rPr>
        <w:t xml:space="preserve"> </w:t>
      </w:r>
      <w:r>
        <w:rPr>
          <w:sz w:val="20"/>
        </w:rPr>
        <w:t>light</w:t>
      </w:r>
      <w:r w:rsidR="006C2787">
        <w:rPr>
          <w:sz w:val="20"/>
        </w:rPr>
        <w:t xml:space="preserve"> </w:t>
      </w:r>
      <w:r>
        <w:rPr>
          <w:sz w:val="20"/>
        </w:rPr>
        <w:t>weight</w:t>
      </w:r>
      <w:r w:rsidR="006C2787">
        <w:rPr>
          <w:sz w:val="20"/>
        </w:rPr>
        <w:t xml:space="preserve"> </w:t>
      </w:r>
      <w:proofErr w:type="spellStart"/>
      <w:r>
        <w:rPr>
          <w:sz w:val="20"/>
        </w:rPr>
        <w:t>wastety</w:t>
      </w:r>
      <w:proofErr w:type="spellEnd"/>
      <w:r w:rsidR="006C2787">
        <w:rPr>
          <w:sz w:val="20"/>
        </w:rPr>
        <w:t xml:space="preserve"> </w:t>
      </w:r>
      <w:proofErr w:type="spellStart"/>
      <w:r>
        <w:rPr>
          <w:sz w:val="20"/>
        </w:rPr>
        <w:t>rerubber</w:t>
      </w:r>
      <w:proofErr w:type="gramStart"/>
      <w:r>
        <w:rPr>
          <w:sz w:val="20"/>
        </w:rPr>
        <w:t>,weight</w:t>
      </w:r>
      <w:proofErr w:type="spellEnd"/>
      <w:proofErr w:type="gramEnd"/>
      <w:r w:rsidR="006C2787">
        <w:rPr>
          <w:sz w:val="20"/>
        </w:rPr>
        <w:t xml:space="preserve"> </w:t>
      </w:r>
      <w:r>
        <w:rPr>
          <w:sz w:val="20"/>
        </w:rPr>
        <w:t>of</w:t>
      </w:r>
      <w:r w:rsidR="006C2787">
        <w:rPr>
          <w:sz w:val="20"/>
        </w:rPr>
        <w:t xml:space="preserve"> </w:t>
      </w:r>
      <w:proofErr w:type="spellStart"/>
      <w:r>
        <w:rPr>
          <w:sz w:val="20"/>
        </w:rPr>
        <w:t>concreteis</w:t>
      </w:r>
      <w:proofErr w:type="spellEnd"/>
      <w:r w:rsidR="006C2787">
        <w:rPr>
          <w:sz w:val="20"/>
        </w:rPr>
        <w:t xml:space="preserve"> </w:t>
      </w:r>
      <w:proofErr w:type="spellStart"/>
      <w:r>
        <w:rPr>
          <w:sz w:val="20"/>
        </w:rPr>
        <w:t>alsogets</w:t>
      </w:r>
      <w:proofErr w:type="spellEnd"/>
      <w:r w:rsidR="006C2787">
        <w:rPr>
          <w:sz w:val="20"/>
        </w:rPr>
        <w:t xml:space="preserve"> </w:t>
      </w:r>
      <w:r>
        <w:rPr>
          <w:spacing w:val="-2"/>
          <w:sz w:val="20"/>
        </w:rPr>
        <w:t>reduced.</w:t>
      </w:r>
    </w:p>
    <w:p w:rsidR="003D235B" w:rsidRDefault="003D235B" w:rsidP="003D235B">
      <w:pPr>
        <w:pStyle w:val="BodyText"/>
        <w:spacing w:before="73"/>
      </w:pPr>
    </w:p>
    <w:p w:rsidR="003D235B" w:rsidRDefault="003D235B" w:rsidP="003D235B">
      <w:pPr>
        <w:pStyle w:val="Heading2"/>
        <w:ind w:right="4" w:firstLine="0"/>
        <w:jc w:val="center"/>
        <w:rPr>
          <w:spacing w:val="-2"/>
        </w:rPr>
      </w:pPr>
    </w:p>
    <w:p w:rsidR="003D235B" w:rsidRDefault="003D235B" w:rsidP="003D235B">
      <w:pPr>
        <w:pStyle w:val="Heading2"/>
        <w:ind w:right="4" w:firstLine="0"/>
        <w:jc w:val="center"/>
        <w:rPr>
          <w:spacing w:val="-2"/>
        </w:rPr>
      </w:pPr>
    </w:p>
    <w:p w:rsidR="003D235B" w:rsidRDefault="003D235B" w:rsidP="003D235B">
      <w:pPr>
        <w:pStyle w:val="Heading2"/>
        <w:ind w:right="4" w:firstLine="0"/>
        <w:jc w:val="center"/>
        <w:rPr>
          <w:spacing w:val="-2"/>
        </w:rPr>
      </w:pPr>
    </w:p>
    <w:p w:rsidR="003D235B" w:rsidRDefault="003D235B" w:rsidP="003D235B">
      <w:pPr>
        <w:pStyle w:val="Heading2"/>
        <w:ind w:right="4" w:firstLine="0"/>
        <w:rPr>
          <w:spacing w:val="-2"/>
        </w:rPr>
      </w:pPr>
      <w:r>
        <w:rPr>
          <w:spacing w:val="-2"/>
        </w:rPr>
        <w:lastRenderedPageBreak/>
        <w:t xml:space="preserve">                                  REFERENCES</w:t>
      </w:r>
    </w:p>
    <w:p w:rsidR="003D235B" w:rsidRDefault="003D235B" w:rsidP="003D235B">
      <w:pPr>
        <w:pStyle w:val="Heading2"/>
        <w:ind w:right="4" w:firstLine="0"/>
      </w:pPr>
    </w:p>
    <w:p w:rsidR="003D235B" w:rsidRPr="003D235B" w:rsidRDefault="003D235B" w:rsidP="003D235B">
      <w:pPr>
        <w:pStyle w:val="ListParagraph"/>
        <w:numPr>
          <w:ilvl w:val="0"/>
          <w:numId w:val="23"/>
        </w:numPr>
        <w:tabs>
          <w:tab w:val="left" w:pos="446"/>
        </w:tabs>
        <w:spacing w:before="28" w:line="276" w:lineRule="auto"/>
        <w:ind w:right="87"/>
        <w:rPr>
          <w:sz w:val="18"/>
          <w:szCs w:val="18"/>
        </w:rPr>
      </w:pPr>
      <w:proofErr w:type="spellStart"/>
      <w:r w:rsidRPr="003D235B">
        <w:rPr>
          <w:sz w:val="18"/>
          <w:szCs w:val="18"/>
        </w:rPr>
        <w:t>Azmi</w:t>
      </w:r>
      <w:proofErr w:type="spellEnd"/>
      <w:r w:rsidRPr="003D235B">
        <w:rPr>
          <w:sz w:val="18"/>
          <w:szCs w:val="18"/>
        </w:rPr>
        <w:t>, N. J., B. S. Mohammed, and</w:t>
      </w:r>
      <w:r w:rsidR="00987172">
        <w:rPr>
          <w:sz w:val="18"/>
          <w:szCs w:val="18"/>
        </w:rPr>
        <w:t xml:space="preserve"> </w:t>
      </w:r>
      <w:r w:rsidRPr="003D235B">
        <w:rPr>
          <w:sz w:val="18"/>
          <w:szCs w:val="18"/>
        </w:rPr>
        <w:t>H. M. A. Al-</w:t>
      </w:r>
      <w:proofErr w:type="spellStart"/>
      <w:r w:rsidRPr="003D235B">
        <w:rPr>
          <w:sz w:val="18"/>
          <w:szCs w:val="18"/>
        </w:rPr>
        <w:t>Mattarneh</w:t>
      </w:r>
      <w:proofErr w:type="spellEnd"/>
      <w:r w:rsidRPr="003D235B">
        <w:rPr>
          <w:sz w:val="18"/>
          <w:szCs w:val="18"/>
        </w:rPr>
        <w:t>. "Engineering Properties of</w:t>
      </w:r>
      <w:r w:rsidR="00987172">
        <w:rPr>
          <w:sz w:val="18"/>
          <w:szCs w:val="18"/>
        </w:rPr>
        <w:t xml:space="preserve"> </w:t>
      </w:r>
      <w:r w:rsidRPr="003D235B">
        <w:rPr>
          <w:sz w:val="18"/>
          <w:szCs w:val="18"/>
        </w:rPr>
        <w:t xml:space="preserve">Concrete Containing Recycled </w:t>
      </w:r>
      <w:proofErr w:type="spellStart"/>
      <w:r w:rsidRPr="003D235B">
        <w:rPr>
          <w:sz w:val="18"/>
          <w:szCs w:val="18"/>
        </w:rPr>
        <w:t>Tyre</w:t>
      </w:r>
      <w:proofErr w:type="spellEnd"/>
      <w:r w:rsidR="00987172">
        <w:rPr>
          <w:sz w:val="18"/>
          <w:szCs w:val="18"/>
        </w:rPr>
        <w:t xml:space="preserve"> </w:t>
      </w:r>
      <w:r w:rsidRPr="003D235B">
        <w:rPr>
          <w:sz w:val="18"/>
          <w:szCs w:val="18"/>
        </w:rPr>
        <w:t xml:space="preserve">Rubber." International </w:t>
      </w:r>
      <w:proofErr w:type="spellStart"/>
      <w:r w:rsidRPr="003D235B">
        <w:rPr>
          <w:sz w:val="18"/>
          <w:szCs w:val="18"/>
        </w:rPr>
        <w:t>Conferenceon</w:t>
      </w:r>
      <w:proofErr w:type="spellEnd"/>
      <w:r w:rsidRPr="003D235B">
        <w:rPr>
          <w:sz w:val="18"/>
          <w:szCs w:val="18"/>
        </w:rPr>
        <w:t xml:space="preserve"> Construction and Building Technology. 2008.</w:t>
      </w:r>
    </w:p>
    <w:p w:rsidR="003D235B" w:rsidRPr="003D235B" w:rsidRDefault="003D235B" w:rsidP="003D235B">
      <w:pPr>
        <w:pStyle w:val="ListParagraph"/>
        <w:numPr>
          <w:ilvl w:val="0"/>
          <w:numId w:val="23"/>
        </w:numPr>
        <w:tabs>
          <w:tab w:val="left" w:pos="446"/>
        </w:tabs>
        <w:spacing w:before="4" w:line="276" w:lineRule="auto"/>
        <w:ind w:right="87"/>
        <w:rPr>
          <w:sz w:val="18"/>
          <w:szCs w:val="18"/>
        </w:rPr>
      </w:pPr>
      <w:r w:rsidRPr="003D235B">
        <w:rPr>
          <w:sz w:val="18"/>
          <w:szCs w:val="18"/>
        </w:rPr>
        <w:t>Taha</w:t>
      </w:r>
      <w:proofErr w:type="gramStart"/>
      <w:r w:rsidRPr="003D235B">
        <w:rPr>
          <w:sz w:val="18"/>
          <w:szCs w:val="18"/>
        </w:rPr>
        <w:t>,MMReda,A.S.El</w:t>
      </w:r>
      <w:proofErr w:type="gramEnd"/>
      <w:r w:rsidRPr="003D235B">
        <w:rPr>
          <w:sz w:val="18"/>
          <w:szCs w:val="18"/>
        </w:rPr>
        <w:t>-Dieb,andMAAbdEl-Wahab."Fracturetoughnessofconcreteincorporatingrubbertireparticles."Internationalconferenceonperformance of construction materials. 2003.</w:t>
      </w:r>
    </w:p>
    <w:p w:rsidR="003D235B" w:rsidRPr="003D235B" w:rsidRDefault="003D235B" w:rsidP="003D235B">
      <w:pPr>
        <w:pStyle w:val="ListParagraph"/>
        <w:numPr>
          <w:ilvl w:val="0"/>
          <w:numId w:val="23"/>
        </w:numPr>
        <w:tabs>
          <w:tab w:val="left" w:pos="445"/>
        </w:tabs>
        <w:spacing w:line="183" w:lineRule="exact"/>
        <w:ind w:left="445" w:hanging="359"/>
        <w:rPr>
          <w:sz w:val="18"/>
          <w:szCs w:val="18"/>
        </w:rPr>
      </w:pPr>
      <w:r w:rsidRPr="003D235B">
        <w:rPr>
          <w:sz w:val="18"/>
          <w:szCs w:val="18"/>
        </w:rPr>
        <w:t>Boudaoud</w:t>
      </w:r>
      <w:proofErr w:type="gramStart"/>
      <w:r w:rsidRPr="003D235B">
        <w:rPr>
          <w:sz w:val="18"/>
          <w:szCs w:val="18"/>
        </w:rPr>
        <w:t>,Zeineddine,andMiloudBeddar</w:t>
      </w:r>
      <w:proofErr w:type="gramEnd"/>
      <w:r w:rsidRPr="003D235B">
        <w:rPr>
          <w:sz w:val="18"/>
          <w:szCs w:val="18"/>
        </w:rPr>
        <w:t>."EffectsofrecycledtiresRubberaggregatesonthecharacteristicsofcementconcrete."</w:t>
      </w:r>
      <w:r w:rsidRPr="003D235B">
        <w:rPr>
          <w:spacing w:val="-2"/>
          <w:sz w:val="18"/>
          <w:szCs w:val="18"/>
        </w:rPr>
        <w:t>(2012).</w:t>
      </w:r>
    </w:p>
    <w:p w:rsidR="003D235B" w:rsidRPr="003D235B" w:rsidRDefault="003D235B" w:rsidP="003D235B">
      <w:pPr>
        <w:pStyle w:val="ListParagraph"/>
        <w:numPr>
          <w:ilvl w:val="0"/>
          <w:numId w:val="23"/>
        </w:numPr>
        <w:tabs>
          <w:tab w:val="left" w:pos="446"/>
        </w:tabs>
        <w:spacing w:before="28" w:line="276" w:lineRule="auto"/>
        <w:ind w:right="86"/>
        <w:rPr>
          <w:sz w:val="18"/>
          <w:szCs w:val="18"/>
        </w:rPr>
      </w:pPr>
      <w:proofErr w:type="spellStart"/>
      <w:proofErr w:type="gramStart"/>
      <w:r w:rsidRPr="003D235B">
        <w:rPr>
          <w:sz w:val="18"/>
          <w:szCs w:val="18"/>
        </w:rPr>
        <w:t>Akinwonmi</w:t>
      </w:r>
      <w:proofErr w:type="spellEnd"/>
      <w:r w:rsidRPr="003D235B">
        <w:rPr>
          <w:sz w:val="18"/>
          <w:szCs w:val="18"/>
        </w:rPr>
        <w:t xml:space="preserve"> ,S</w:t>
      </w:r>
      <w:proofErr w:type="gramEnd"/>
      <w:r w:rsidRPr="003D235B">
        <w:rPr>
          <w:sz w:val="18"/>
          <w:szCs w:val="18"/>
        </w:rPr>
        <w:t xml:space="preserve"> </w:t>
      </w:r>
      <w:proofErr w:type="spellStart"/>
      <w:r w:rsidRPr="003D235B">
        <w:rPr>
          <w:sz w:val="18"/>
          <w:szCs w:val="18"/>
        </w:rPr>
        <w:t>Ademola</w:t>
      </w:r>
      <w:proofErr w:type="spellEnd"/>
      <w:r w:rsidRPr="003D235B">
        <w:rPr>
          <w:sz w:val="18"/>
          <w:szCs w:val="18"/>
        </w:rPr>
        <w:t xml:space="preserve"> et al. "mechanical strength of concrete with crumb and shredded </w:t>
      </w:r>
      <w:proofErr w:type="spellStart"/>
      <w:r w:rsidRPr="003D235B">
        <w:rPr>
          <w:sz w:val="18"/>
          <w:szCs w:val="18"/>
        </w:rPr>
        <w:t>tyre</w:t>
      </w:r>
      <w:proofErr w:type="spellEnd"/>
      <w:r w:rsidRPr="003D235B">
        <w:rPr>
          <w:sz w:val="18"/>
          <w:szCs w:val="18"/>
        </w:rPr>
        <w:t xml:space="preserve"> as aggregate </w:t>
      </w:r>
      <w:proofErr w:type="spellStart"/>
      <w:r w:rsidRPr="003D235B">
        <w:rPr>
          <w:sz w:val="18"/>
          <w:szCs w:val="18"/>
        </w:rPr>
        <w:t>replacement.",International</w:t>
      </w:r>
      <w:proofErr w:type="spellEnd"/>
      <w:r w:rsidRPr="003D235B">
        <w:rPr>
          <w:sz w:val="18"/>
          <w:szCs w:val="18"/>
        </w:rPr>
        <w:t xml:space="preserve"> Journal of Engineering</w:t>
      </w:r>
      <w:r w:rsidR="00987172">
        <w:rPr>
          <w:sz w:val="18"/>
          <w:szCs w:val="18"/>
        </w:rPr>
        <w:t xml:space="preserve"> </w:t>
      </w:r>
      <w:r w:rsidRPr="003D235B">
        <w:rPr>
          <w:sz w:val="18"/>
          <w:szCs w:val="18"/>
        </w:rPr>
        <w:t xml:space="preserve">Research and Applications (IJERA) ISSN: 2248-9622 </w:t>
      </w:r>
      <w:hyperlink r:id="rId9">
        <w:r w:rsidRPr="003D235B">
          <w:rPr>
            <w:sz w:val="18"/>
            <w:szCs w:val="18"/>
          </w:rPr>
          <w:t>www.ijera.com</w:t>
        </w:r>
      </w:hyperlink>
      <w:r w:rsidRPr="003D235B">
        <w:rPr>
          <w:sz w:val="18"/>
          <w:szCs w:val="18"/>
        </w:rPr>
        <w:t xml:space="preserve"> Vol. 3, Issue 2, March -April 2013, pp.1098-1101.</w:t>
      </w:r>
    </w:p>
    <w:p w:rsidR="003D235B" w:rsidRPr="003D235B" w:rsidRDefault="003D235B" w:rsidP="003D235B">
      <w:pPr>
        <w:pStyle w:val="ListParagraph"/>
        <w:numPr>
          <w:ilvl w:val="0"/>
          <w:numId w:val="23"/>
        </w:numPr>
        <w:tabs>
          <w:tab w:val="left" w:pos="445"/>
        </w:tabs>
        <w:spacing w:line="183" w:lineRule="exact"/>
        <w:ind w:left="445" w:hanging="359"/>
        <w:rPr>
          <w:sz w:val="18"/>
          <w:szCs w:val="18"/>
        </w:rPr>
      </w:pPr>
      <w:r w:rsidRPr="003D235B">
        <w:rPr>
          <w:sz w:val="18"/>
          <w:szCs w:val="18"/>
        </w:rPr>
        <w:t>Yasin</w:t>
      </w:r>
      <w:proofErr w:type="gramStart"/>
      <w:r w:rsidRPr="003D235B">
        <w:rPr>
          <w:sz w:val="18"/>
          <w:szCs w:val="18"/>
        </w:rPr>
        <w:t>,AmjadA</w:t>
      </w:r>
      <w:proofErr w:type="gramEnd"/>
      <w:r w:rsidRPr="003D235B">
        <w:rPr>
          <w:sz w:val="18"/>
          <w:szCs w:val="18"/>
        </w:rPr>
        <w:t>."UsingShreddedTiresasanAggregateinConcrete."</w:t>
      </w:r>
      <w:proofErr w:type="gramStart"/>
      <w:r w:rsidRPr="003D235B">
        <w:rPr>
          <w:sz w:val="18"/>
          <w:szCs w:val="18"/>
        </w:rPr>
        <w:t>ContemporaryEngineeringSciences5.10(</w:t>
      </w:r>
      <w:proofErr w:type="gramEnd"/>
      <w:r w:rsidRPr="003D235B">
        <w:rPr>
          <w:sz w:val="18"/>
          <w:szCs w:val="18"/>
        </w:rPr>
        <w:t>2012):473-</w:t>
      </w:r>
      <w:r w:rsidRPr="003D235B">
        <w:rPr>
          <w:spacing w:val="-4"/>
          <w:sz w:val="18"/>
          <w:szCs w:val="18"/>
        </w:rPr>
        <w:t>480.</w:t>
      </w:r>
    </w:p>
    <w:p w:rsidR="003D235B" w:rsidRPr="003D235B" w:rsidRDefault="003D235B" w:rsidP="003D235B">
      <w:pPr>
        <w:pStyle w:val="ListParagraph"/>
        <w:numPr>
          <w:ilvl w:val="0"/>
          <w:numId w:val="23"/>
        </w:numPr>
        <w:tabs>
          <w:tab w:val="left" w:pos="446"/>
        </w:tabs>
        <w:spacing w:before="27" w:line="276" w:lineRule="auto"/>
        <w:ind w:right="85"/>
        <w:rPr>
          <w:sz w:val="18"/>
          <w:szCs w:val="18"/>
        </w:rPr>
      </w:pPr>
      <w:r w:rsidRPr="003D235B">
        <w:rPr>
          <w:sz w:val="18"/>
          <w:szCs w:val="18"/>
        </w:rPr>
        <w:t>Onuaguluchi</w:t>
      </w:r>
      <w:proofErr w:type="gramStart"/>
      <w:r w:rsidRPr="003D235B">
        <w:rPr>
          <w:sz w:val="18"/>
          <w:szCs w:val="18"/>
        </w:rPr>
        <w:t>,Obinna,andDamanK.Panesar</w:t>
      </w:r>
      <w:proofErr w:type="gramEnd"/>
      <w:r w:rsidRPr="003D235B">
        <w:rPr>
          <w:sz w:val="18"/>
          <w:szCs w:val="18"/>
        </w:rPr>
        <w:t>."Hardenedpropertiesofconcretemixturescontainingpre-coatedcrumbrubberandsilicafume."JournalofCleaner Production 82 (2014): 125-131.</w:t>
      </w:r>
    </w:p>
    <w:p w:rsidR="003D235B" w:rsidRPr="003D235B" w:rsidRDefault="003D235B" w:rsidP="003D235B">
      <w:pPr>
        <w:pStyle w:val="ListParagraph"/>
        <w:numPr>
          <w:ilvl w:val="0"/>
          <w:numId w:val="23"/>
        </w:numPr>
        <w:tabs>
          <w:tab w:val="left" w:pos="446"/>
        </w:tabs>
        <w:spacing w:line="276" w:lineRule="auto"/>
        <w:ind w:right="87"/>
        <w:rPr>
          <w:sz w:val="18"/>
          <w:szCs w:val="18"/>
        </w:rPr>
      </w:pPr>
      <w:r w:rsidRPr="003D235B">
        <w:rPr>
          <w:sz w:val="18"/>
          <w:szCs w:val="18"/>
        </w:rPr>
        <w:t xml:space="preserve">Thomas, </w:t>
      </w:r>
      <w:proofErr w:type="spellStart"/>
      <w:r w:rsidRPr="003D235B">
        <w:rPr>
          <w:sz w:val="18"/>
          <w:szCs w:val="18"/>
        </w:rPr>
        <w:t>Blessen</w:t>
      </w:r>
      <w:proofErr w:type="spellEnd"/>
      <w:r w:rsidRPr="003D235B">
        <w:rPr>
          <w:sz w:val="18"/>
          <w:szCs w:val="18"/>
        </w:rPr>
        <w:t xml:space="preserve"> </w:t>
      </w:r>
      <w:proofErr w:type="spellStart"/>
      <w:r w:rsidRPr="003D235B">
        <w:rPr>
          <w:sz w:val="18"/>
          <w:szCs w:val="18"/>
        </w:rPr>
        <w:t>Skariah</w:t>
      </w:r>
      <w:proofErr w:type="spellEnd"/>
      <w:r w:rsidRPr="003D235B">
        <w:rPr>
          <w:sz w:val="18"/>
          <w:szCs w:val="18"/>
        </w:rPr>
        <w:t xml:space="preserve">, </w:t>
      </w:r>
      <w:proofErr w:type="gramStart"/>
      <w:r w:rsidRPr="003D235B">
        <w:rPr>
          <w:sz w:val="18"/>
          <w:szCs w:val="18"/>
        </w:rPr>
        <w:t xml:space="preserve">and </w:t>
      </w:r>
      <w:r w:rsidR="00987172">
        <w:rPr>
          <w:sz w:val="18"/>
          <w:szCs w:val="18"/>
        </w:rPr>
        <w:t xml:space="preserve"> </w:t>
      </w:r>
      <w:r w:rsidRPr="003D235B">
        <w:rPr>
          <w:sz w:val="18"/>
          <w:szCs w:val="18"/>
        </w:rPr>
        <w:t>Ramesh</w:t>
      </w:r>
      <w:proofErr w:type="gramEnd"/>
      <w:r w:rsidR="00987172">
        <w:rPr>
          <w:sz w:val="18"/>
          <w:szCs w:val="18"/>
        </w:rPr>
        <w:t xml:space="preserve"> </w:t>
      </w:r>
      <w:r w:rsidRPr="003D235B">
        <w:rPr>
          <w:sz w:val="18"/>
          <w:szCs w:val="18"/>
        </w:rPr>
        <w:t>Chandra Gupta. "A comprehensive review on the applications of waste tire rubber in cement concrete."Renewable</w:t>
      </w:r>
      <w:r w:rsidR="00987172">
        <w:rPr>
          <w:sz w:val="18"/>
          <w:szCs w:val="18"/>
        </w:rPr>
        <w:t xml:space="preserve"> </w:t>
      </w:r>
      <w:r w:rsidRPr="003D235B">
        <w:rPr>
          <w:sz w:val="18"/>
          <w:szCs w:val="18"/>
        </w:rPr>
        <w:t>and</w:t>
      </w:r>
      <w:r w:rsidR="00987172">
        <w:rPr>
          <w:sz w:val="18"/>
          <w:szCs w:val="18"/>
        </w:rPr>
        <w:t xml:space="preserve"> </w:t>
      </w:r>
      <w:r w:rsidRPr="003D235B">
        <w:rPr>
          <w:sz w:val="18"/>
          <w:szCs w:val="18"/>
        </w:rPr>
        <w:t>Sustainable Energy Reviews 54 (2016): 1323-1333.</w:t>
      </w:r>
    </w:p>
    <w:p w:rsidR="003D235B" w:rsidRPr="003D235B" w:rsidRDefault="003D235B" w:rsidP="003D235B">
      <w:pPr>
        <w:pStyle w:val="ListParagraph"/>
        <w:numPr>
          <w:ilvl w:val="0"/>
          <w:numId w:val="23"/>
        </w:numPr>
        <w:tabs>
          <w:tab w:val="left" w:pos="446"/>
        </w:tabs>
        <w:spacing w:line="276" w:lineRule="auto"/>
        <w:ind w:right="86"/>
        <w:rPr>
          <w:sz w:val="18"/>
          <w:szCs w:val="18"/>
        </w:rPr>
      </w:pPr>
      <w:r w:rsidRPr="003D235B">
        <w:rPr>
          <w:sz w:val="18"/>
          <w:szCs w:val="18"/>
        </w:rPr>
        <w:t>El-Gammal</w:t>
      </w:r>
      <w:proofErr w:type="gramStart"/>
      <w:r w:rsidRPr="003D235B">
        <w:rPr>
          <w:sz w:val="18"/>
          <w:szCs w:val="18"/>
        </w:rPr>
        <w:t>,A</w:t>
      </w:r>
      <w:proofErr w:type="gramEnd"/>
      <w:r w:rsidRPr="003D235B">
        <w:rPr>
          <w:sz w:val="18"/>
          <w:szCs w:val="18"/>
        </w:rPr>
        <w:t>.,</w:t>
      </w:r>
      <w:proofErr w:type="spellStart"/>
      <w:r w:rsidRPr="003D235B">
        <w:rPr>
          <w:sz w:val="18"/>
          <w:szCs w:val="18"/>
        </w:rPr>
        <w:t>etal</w:t>
      </w:r>
      <w:proofErr w:type="spellEnd"/>
      <w:r w:rsidRPr="003D235B">
        <w:rPr>
          <w:sz w:val="18"/>
          <w:szCs w:val="18"/>
        </w:rPr>
        <w:t>."Compressive</w:t>
      </w:r>
      <w:r w:rsidR="00987172">
        <w:rPr>
          <w:sz w:val="18"/>
          <w:szCs w:val="18"/>
        </w:rPr>
        <w:t xml:space="preserve"> </w:t>
      </w:r>
      <w:r w:rsidRPr="003D235B">
        <w:rPr>
          <w:sz w:val="18"/>
          <w:szCs w:val="18"/>
        </w:rPr>
        <w:t>strength</w:t>
      </w:r>
      <w:r w:rsidR="00987172">
        <w:rPr>
          <w:sz w:val="18"/>
          <w:szCs w:val="18"/>
        </w:rPr>
        <w:t xml:space="preserve"> </w:t>
      </w:r>
      <w:r w:rsidRPr="003D235B">
        <w:rPr>
          <w:sz w:val="18"/>
          <w:szCs w:val="18"/>
        </w:rPr>
        <w:t>of</w:t>
      </w:r>
      <w:r w:rsidR="00987172">
        <w:rPr>
          <w:sz w:val="18"/>
          <w:szCs w:val="18"/>
        </w:rPr>
        <w:t xml:space="preserve"> </w:t>
      </w:r>
      <w:r w:rsidRPr="003D235B">
        <w:rPr>
          <w:sz w:val="18"/>
          <w:szCs w:val="18"/>
        </w:rPr>
        <w:t>concrete utilizing</w:t>
      </w:r>
      <w:r w:rsidR="00987172">
        <w:rPr>
          <w:sz w:val="18"/>
          <w:szCs w:val="18"/>
        </w:rPr>
        <w:t xml:space="preserve"> </w:t>
      </w:r>
      <w:r w:rsidRPr="003D235B">
        <w:rPr>
          <w:sz w:val="18"/>
          <w:szCs w:val="18"/>
        </w:rPr>
        <w:t>waste tire rubber." Journal</w:t>
      </w:r>
      <w:r w:rsidR="00987172">
        <w:rPr>
          <w:sz w:val="18"/>
          <w:szCs w:val="18"/>
        </w:rPr>
        <w:t xml:space="preserve"> </w:t>
      </w:r>
      <w:r w:rsidRPr="003D235B">
        <w:rPr>
          <w:sz w:val="18"/>
          <w:szCs w:val="18"/>
        </w:rPr>
        <w:t>of</w:t>
      </w:r>
      <w:r w:rsidR="00987172">
        <w:rPr>
          <w:sz w:val="18"/>
          <w:szCs w:val="18"/>
        </w:rPr>
        <w:t xml:space="preserve"> </w:t>
      </w:r>
      <w:r w:rsidRPr="003D235B">
        <w:rPr>
          <w:sz w:val="18"/>
          <w:szCs w:val="18"/>
        </w:rPr>
        <w:t>Emerging Trends in Engineering and</w:t>
      </w:r>
      <w:r w:rsidR="00987172">
        <w:rPr>
          <w:sz w:val="18"/>
          <w:szCs w:val="18"/>
        </w:rPr>
        <w:t xml:space="preserve"> </w:t>
      </w:r>
      <w:r w:rsidRPr="003D235B">
        <w:rPr>
          <w:sz w:val="18"/>
          <w:szCs w:val="18"/>
        </w:rPr>
        <w:t>Applied Sciences 1.1(2010):96-99.</w:t>
      </w:r>
    </w:p>
    <w:p w:rsidR="003D235B" w:rsidRPr="003D235B" w:rsidRDefault="003D235B" w:rsidP="003D235B">
      <w:pPr>
        <w:pStyle w:val="ListParagraph"/>
        <w:numPr>
          <w:ilvl w:val="0"/>
          <w:numId w:val="23"/>
        </w:numPr>
        <w:tabs>
          <w:tab w:val="left" w:pos="446"/>
        </w:tabs>
        <w:spacing w:before="2" w:line="276" w:lineRule="auto"/>
        <w:ind w:right="94"/>
        <w:rPr>
          <w:sz w:val="18"/>
          <w:szCs w:val="18"/>
        </w:rPr>
      </w:pPr>
      <w:proofErr w:type="spellStart"/>
      <w:r w:rsidRPr="003D235B">
        <w:rPr>
          <w:sz w:val="18"/>
          <w:szCs w:val="18"/>
        </w:rPr>
        <w:t>Kranul</w:t>
      </w:r>
      <w:proofErr w:type="spellEnd"/>
      <w:r w:rsidRPr="003D235B">
        <w:rPr>
          <w:sz w:val="18"/>
          <w:szCs w:val="18"/>
        </w:rPr>
        <w:t xml:space="preserve"> N Patel, Prof. M.A </w:t>
      </w:r>
      <w:proofErr w:type="spellStart"/>
      <w:r w:rsidRPr="003D235B">
        <w:rPr>
          <w:sz w:val="18"/>
          <w:szCs w:val="18"/>
        </w:rPr>
        <w:t>Jamnu</w:t>
      </w:r>
      <w:proofErr w:type="spellEnd"/>
      <w:r w:rsidRPr="003D235B">
        <w:rPr>
          <w:sz w:val="18"/>
          <w:szCs w:val="18"/>
        </w:rPr>
        <w:t xml:space="preserve">. "Enhancement of mechanical properties of Rubber Crumb concrete using pretreated rubber crumbs and </w:t>
      </w:r>
      <w:proofErr w:type="spellStart"/>
      <w:r w:rsidRPr="003D235B">
        <w:rPr>
          <w:sz w:val="18"/>
          <w:szCs w:val="18"/>
        </w:rPr>
        <w:t>alccofine</w:t>
      </w:r>
      <w:proofErr w:type="spellEnd"/>
      <w:r w:rsidRPr="003D235B">
        <w:rPr>
          <w:sz w:val="18"/>
          <w:szCs w:val="18"/>
        </w:rPr>
        <w:t>." Journal</w:t>
      </w:r>
      <w:r w:rsidR="00987172">
        <w:rPr>
          <w:sz w:val="18"/>
          <w:szCs w:val="18"/>
        </w:rPr>
        <w:t xml:space="preserve"> </w:t>
      </w:r>
      <w:r w:rsidRPr="003D235B">
        <w:rPr>
          <w:sz w:val="18"/>
          <w:szCs w:val="18"/>
        </w:rPr>
        <w:t>Of International Academic Research For Multidisciplinary Impact Factor 1.393, ISSN: 2320-5083, Volume 2, Issue 2, March 2014.</w:t>
      </w:r>
    </w:p>
    <w:p w:rsidR="003D235B" w:rsidRDefault="003D235B" w:rsidP="003D235B">
      <w:pPr>
        <w:pStyle w:val="ListParagraph"/>
        <w:numPr>
          <w:ilvl w:val="0"/>
          <w:numId w:val="23"/>
        </w:numPr>
        <w:tabs>
          <w:tab w:val="left" w:pos="444"/>
        </w:tabs>
        <w:spacing w:line="183" w:lineRule="exact"/>
        <w:ind w:left="444" w:hanging="358"/>
        <w:rPr>
          <w:sz w:val="16"/>
        </w:rPr>
      </w:pPr>
      <w:r w:rsidRPr="003D235B">
        <w:rPr>
          <w:sz w:val="18"/>
          <w:szCs w:val="18"/>
        </w:rPr>
        <w:t>IS</w:t>
      </w:r>
      <w:proofErr w:type="gramStart"/>
      <w:r w:rsidRPr="003D235B">
        <w:rPr>
          <w:sz w:val="18"/>
          <w:szCs w:val="18"/>
        </w:rPr>
        <w:t>:456:2000andIS10262:2009andallnecessaryindianstandard</w:t>
      </w:r>
      <w:r w:rsidRPr="003D235B">
        <w:rPr>
          <w:spacing w:val="-2"/>
          <w:sz w:val="18"/>
          <w:szCs w:val="18"/>
        </w:rPr>
        <w:t>codes</w:t>
      </w:r>
      <w:proofErr w:type="gramEnd"/>
      <w:r>
        <w:rPr>
          <w:spacing w:val="-2"/>
          <w:sz w:val="16"/>
        </w:rPr>
        <w:t>.</w:t>
      </w:r>
    </w:p>
    <w:p w:rsidR="003D235B" w:rsidRPr="003D235B" w:rsidRDefault="003D235B">
      <w:pPr>
        <w:rPr>
          <w:b/>
        </w:rPr>
      </w:pPr>
    </w:p>
    <w:sectPr w:rsidR="003D235B" w:rsidRPr="003D235B" w:rsidSect="0010560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BB4"/>
    <w:multiLevelType w:val="hybridMultilevel"/>
    <w:tmpl w:val="81C6F448"/>
    <w:lvl w:ilvl="0" w:tplc="315E3A32">
      <w:start w:val="1"/>
      <w:numFmt w:val="upperLetter"/>
      <w:lvlText w:val="%1."/>
      <w:lvlJc w:val="left"/>
      <w:pPr>
        <w:ind w:left="499" w:hanging="413"/>
      </w:pPr>
      <w:rPr>
        <w:rFonts w:ascii="Times New Roman" w:eastAsia="Times New Roman" w:hAnsi="Times New Roman" w:cs="Times New Roman" w:hint="default"/>
        <w:b w:val="0"/>
        <w:bCs w:val="0"/>
        <w:i/>
        <w:iCs/>
        <w:spacing w:val="0"/>
        <w:w w:val="100"/>
        <w:sz w:val="20"/>
        <w:szCs w:val="20"/>
        <w:lang w:val="en-US" w:eastAsia="en-US" w:bidi="ar-SA"/>
      </w:rPr>
    </w:lvl>
    <w:lvl w:ilvl="1" w:tplc="E85EF9C6">
      <w:start w:val="1"/>
      <w:numFmt w:val="decimal"/>
      <w:lvlText w:val="%2)"/>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2" w:tplc="A28C72EC">
      <w:numFmt w:val="bullet"/>
      <w:lvlText w:val="•"/>
      <w:lvlJc w:val="left"/>
      <w:pPr>
        <w:ind w:left="1644" w:hanging="360"/>
      </w:pPr>
      <w:rPr>
        <w:rFonts w:hint="default"/>
        <w:lang w:val="en-US" w:eastAsia="en-US" w:bidi="ar-SA"/>
      </w:rPr>
    </w:lvl>
    <w:lvl w:ilvl="3" w:tplc="4EAC8A2E">
      <w:numFmt w:val="bullet"/>
      <w:lvlText w:val="•"/>
      <w:lvlJc w:val="left"/>
      <w:pPr>
        <w:ind w:left="2788" w:hanging="360"/>
      </w:pPr>
      <w:rPr>
        <w:rFonts w:hint="default"/>
        <w:lang w:val="en-US" w:eastAsia="en-US" w:bidi="ar-SA"/>
      </w:rPr>
    </w:lvl>
    <w:lvl w:ilvl="4" w:tplc="7F102D5E">
      <w:numFmt w:val="bullet"/>
      <w:lvlText w:val="•"/>
      <w:lvlJc w:val="left"/>
      <w:pPr>
        <w:ind w:left="3933" w:hanging="360"/>
      </w:pPr>
      <w:rPr>
        <w:rFonts w:hint="default"/>
        <w:lang w:val="en-US" w:eastAsia="en-US" w:bidi="ar-SA"/>
      </w:rPr>
    </w:lvl>
    <w:lvl w:ilvl="5" w:tplc="E39A27B8">
      <w:numFmt w:val="bullet"/>
      <w:lvlText w:val="•"/>
      <w:lvlJc w:val="left"/>
      <w:pPr>
        <w:ind w:left="5077" w:hanging="360"/>
      </w:pPr>
      <w:rPr>
        <w:rFonts w:hint="default"/>
        <w:lang w:val="en-US" w:eastAsia="en-US" w:bidi="ar-SA"/>
      </w:rPr>
    </w:lvl>
    <w:lvl w:ilvl="6" w:tplc="41640FE8">
      <w:numFmt w:val="bullet"/>
      <w:lvlText w:val="•"/>
      <w:lvlJc w:val="left"/>
      <w:pPr>
        <w:ind w:left="6222" w:hanging="360"/>
      </w:pPr>
      <w:rPr>
        <w:rFonts w:hint="default"/>
        <w:lang w:val="en-US" w:eastAsia="en-US" w:bidi="ar-SA"/>
      </w:rPr>
    </w:lvl>
    <w:lvl w:ilvl="7" w:tplc="B02E853C">
      <w:numFmt w:val="bullet"/>
      <w:lvlText w:val="•"/>
      <w:lvlJc w:val="left"/>
      <w:pPr>
        <w:ind w:left="7366" w:hanging="360"/>
      </w:pPr>
      <w:rPr>
        <w:rFonts w:hint="default"/>
        <w:lang w:val="en-US" w:eastAsia="en-US" w:bidi="ar-SA"/>
      </w:rPr>
    </w:lvl>
    <w:lvl w:ilvl="8" w:tplc="C6043E28">
      <w:numFmt w:val="bullet"/>
      <w:lvlText w:val="•"/>
      <w:lvlJc w:val="left"/>
      <w:pPr>
        <w:ind w:left="8511" w:hanging="360"/>
      </w:pPr>
      <w:rPr>
        <w:rFonts w:hint="default"/>
        <w:lang w:val="en-US" w:eastAsia="en-US" w:bidi="ar-SA"/>
      </w:rPr>
    </w:lvl>
  </w:abstractNum>
  <w:abstractNum w:abstractNumId="1">
    <w:nsid w:val="03B869B6"/>
    <w:multiLevelType w:val="hybridMultilevel"/>
    <w:tmpl w:val="809EC2B6"/>
    <w:lvl w:ilvl="0" w:tplc="4D0AD1A0">
      <w:start w:val="1"/>
      <w:numFmt w:val="upperRoman"/>
      <w:lvlText w:val="%1."/>
      <w:lvlJc w:val="left"/>
      <w:pPr>
        <w:ind w:left="5140" w:hanging="720"/>
        <w:jc w:val="right"/>
      </w:pPr>
      <w:rPr>
        <w:rFonts w:ascii="Times New Roman" w:eastAsia="Times New Roman" w:hAnsi="Times New Roman" w:cs="Times New Roman" w:hint="default"/>
        <w:b/>
        <w:bCs/>
        <w:i w:val="0"/>
        <w:iCs w:val="0"/>
        <w:spacing w:val="-2"/>
        <w:w w:val="100"/>
        <w:sz w:val="20"/>
        <w:szCs w:val="20"/>
        <w:lang w:val="en-US" w:eastAsia="en-US" w:bidi="ar-SA"/>
      </w:rPr>
    </w:lvl>
    <w:lvl w:ilvl="1" w:tplc="67687BDA">
      <w:numFmt w:val="bullet"/>
      <w:lvlText w:val="•"/>
      <w:lvlJc w:val="left"/>
      <w:pPr>
        <w:ind w:left="5706" w:hanging="720"/>
      </w:pPr>
      <w:rPr>
        <w:rFonts w:hint="default"/>
        <w:lang w:val="en-US" w:eastAsia="en-US" w:bidi="ar-SA"/>
      </w:rPr>
    </w:lvl>
    <w:lvl w:ilvl="2" w:tplc="BF26BBD8">
      <w:numFmt w:val="bullet"/>
      <w:lvlText w:val="•"/>
      <w:lvlJc w:val="left"/>
      <w:pPr>
        <w:ind w:left="6272" w:hanging="720"/>
      </w:pPr>
      <w:rPr>
        <w:rFonts w:hint="default"/>
        <w:lang w:val="en-US" w:eastAsia="en-US" w:bidi="ar-SA"/>
      </w:rPr>
    </w:lvl>
    <w:lvl w:ilvl="3" w:tplc="C8DE6152">
      <w:numFmt w:val="bullet"/>
      <w:lvlText w:val="•"/>
      <w:lvlJc w:val="left"/>
      <w:pPr>
        <w:ind w:left="6838" w:hanging="720"/>
      </w:pPr>
      <w:rPr>
        <w:rFonts w:hint="default"/>
        <w:lang w:val="en-US" w:eastAsia="en-US" w:bidi="ar-SA"/>
      </w:rPr>
    </w:lvl>
    <w:lvl w:ilvl="4" w:tplc="09BE3836">
      <w:numFmt w:val="bullet"/>
      <w:lvlText w:val="•"/>
      <w:lvlJc w:val="left"/>
      <w:pPr>
        <w:ind w:left="7404" w:hanging="720"/>
      </w:pPr>
      <w:rPr>
        <w:rFonts w:hint="default"/>
        <w:lang w:val="en-US" w:eastAsia="en-US" w:bidi="ar-SA"/>
      </w:rPr>
    </w:lvl>
    <w:lvl w:ilvl="5" w:tplc="D2FE1A18">
      <w:numFmt w:val="bullet"/>
      <w:lvlText w:val="•"/>
      <w:lvlJc w:val="left"/>
      <w:pPr>
        <w:ind w:left="7970" w:hanging="720"/>
      </w:pPr>
      <w:rPr>
        <w:rFonts w:hint="default"/>
        <w:lang w:val="en-US" w:eastAsia="en-US" w:bidi="ar-SA"/>
      </w:rPr>
    </w:lvl>
    <w:lvl w:ilvl="6" w:tplc="53C4D67A">
      <w:numFmt w:val="bullet"/>
      <w:lvlText w:val="•"/>
      <w:lvlJc w:val="left"/>
      <w:pPr>
        <w:ind w:left="8536" w:hanging="720"/>
      </w:pPr>
      <w:rPr>
        <w:rFonts w:hint="default"/>
        <w:lang w:val="en-US" w:eastAsia="en-US" w:bidi="ar-SA"/>
      </w:rPr>
    </w:lvl>
    <w:lvl w:ilvl="7" w:tplc="919A5F8E">
      <w:numFmt w:val="bullet"/>
      <w:lvlText w:val="•"/>
      <w:lvlJc w:val="left"/>
      <w:pPr>
        <w:ind w:left="9102" w:hanging="720"/>
      </w:pPr>
      <w:rPr>
        <w:rFonts w:hint="default"/>
        <w:lang w:val="en-US" w:eastAsia="en-US" w:bidi="ar-SA"/>
      </w:rPr>
    </w:lvl>
    <w:lvl w:ilvl="8" w:tplc="55D653A6">
      <w:numFmt w:val="bullet"/>
      <w:lvlText w:val="•"/>
      <w:lvlJc w:val="left"/>
      <w:pPr>
        <w:ind w:left="9668" w:hanging="720"/>
      </w:pPr>
      <w:rPr>
        <w:rFonts w:hint="default"/>
        <w:lang w:val="en-US" w:eastAsia="en-US" w:bidi="ar-SA"/>
      </w:rPr>
    </w:lvl>
  </w:abstractNum>
  <w:abstractNum w:abstractNumId="2">
    <w:nsid w:val="0DC31DEB"/>
    <w:multiLevelType w:val="multilevel"/>
    <w:tmpl w:val="CE2A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9303E"/>
    <w:multiLevelType w:val="hybridMultilevel"/>
    <w:tmpl w:val="12B2911C"/>
    <w:lvl w:ilvl="0" w:tplc="54D24D7A">
      <w:start w:val="1"/>
      <w:numFmt w:val="upperRoman"/>
      <w:lvlText w:val="%1."/>
      <w:lvlJc w:val="left"/>
      <w:pPr>
        <w:ind w:left="1027" w:hanging="540"/>
        <w:jc w:val="right"/>
      </w:pPr>
      <w:rPr>
        <w:rFonts w:hint="default"/>
        <w:spacing w:val="0"/>
        <w:w w:val="100"/>
        <w:lang w:val="en-US" w:eastAsia="en-US" w:bidi="ar-SA"/>
      </w:rPr>
    </w:lvl>
    <w:lvl w:ilvl="1" w:tplc="BB205588">
      <w:start w:val="1"/>
      <w:numFmt w:val="upperLetter"/>
      <w:lvlText w:val="%2."/>
      <w:lvlJc w:val="left"/>
      <w:pPr>
        <w:ind w:left="1027" w:hanging="360"/>
      </w:pPr>
      <w:rPr>
        <w:rFonts w:hint="default"/>
        <w:spacing w:val="-1"/>
        <w:w w:val="100"/>
        <w:lang w:val="en-US" w:eastAsia="en-US" w:bidi="ar-SA"/>
      </w:rPr>
    </w:lvl>
    <w:lvl w:ilvl="2" w:tplc="B1A454D2">
      <w:numFmt w:val="bullet"/>
      <w:lvlText w:val="•"/>
      <w:lvlJc w:val="left"/>
      <w:pPr>
        <w:ind w:left="1717" w:hanging="360"/>
      </w:pPr>
      <w:rPr>
        <w:rFonts w:hint="default"/>
        <w:lang w:val="en-US" w:eastAsia="en-US" w:bidi="ar-SA"/>
      </w:rPr>
    </w:lvl>
    <w:lvl w:ilvl="3" w:tplc="6332E0D2">
      <w:numFmt w:val="bullet"/>
      <w:lvlText w:val="•"/>
      <w:lvlJc w:val="left"/>
      <w:pPr>
        <w:ind w:left="2066" w:hanging="360"/>
      </w:pPr>
      <w:rPr>
        <w:rFonts w:hint="default"/>
        <w:lang w:val="en-US" w:eastAsia="en-US" w:bidi="ar-SA"/>
      </w:rPr>
    </w:lvl>
    <w:lvl w:ilvl="4" w:tplc="80B8899E">
      <w:numFmt w:val="bullet"/>
      <w:lvlText w:val="•"/>
      <w:lvlJc w:val="left"/>
      <w:pPr>
        <w:ind w:left="2415" w:hanging="360"/>
      </w:pPr>
      <w:rPr>
        <w:rFonts w:hint="default"/>
        <w:lang w:val="en-US" w:eastAsia="en-US" w:bidi="ar-SA"/>
      </w:rPr>
    </w:lvl>
    <w:lvl w:ilvl="5" w:tplc="FA701C00">
      <w:numFmt w:val="bullet"/>
      <w:lvlText w:val="•"/>
      <w:lvlJc w:val="left"/>
      <w:pPr>
        <w:ind w:left="2764" w:hanging="360"/>
      </w:pPr>
      <w:rPr>
        <w:rFonts w:hint="default"/>
        <w:lang w:val="en-US" w:eastAsia="en-US" w:bidi="ar-SA"/>
      </w:rPr>
    </w:lvl>
    <w:lvl w:ilvl="6" w:tplc="79A88C04">
      <w:numFmt w:val="bullet"/>
      <w:lvlText w:val="•"/>
      <w:lvlJc w:val="left"/>
      <w:pPr>
        <w:ind w:left="3113" w:hanging="360"/>
      </w:pPr>
      <w:rPr>
        <w:rFonts w:hint="default"/>
        <w:lang w:val="en-US" w:eastAsia="en-US" w:bidi="ar-SA"/>
      </w:rPr>
    </w:lvl>
    <w:lvl w:ilvl="7" w:tplc="EA708624">
      <w:numFmt w:val="bullet"/>
      <w:lvlText w:val="•"/>
      <w:lvlJc w:val="left"/>
      <w:pPr>
        <w:ind w:left="3461" w:hanging="360"/>
      </w:pPr>
      <w:rPr>
        <w:rFonts w:hint="default"/>
        <w:lang w:val="en-US" w:eastAsia="en-US" w:bidi="ar-SA"/>
      </w:rPr>
    </w:lvl>
    <w:lvl w:ilvl="8" w:tplc="9BC699D8">
      <w:numFmt w:val="bullet"/>
      <w:lvlText w:val="•"/>
      <w:lvlJc w:val="left"/>
      <w:pPr>
        <w:ind w:left="3810" w:hanging="360"/>
      </w:pPr>
      <w:rPr>
        <w:rFonts w:hint="default"/>
        <w:lang w:val="en-US" w:eastAsia="en-US" w:bidi="ar-SA"/>
      </w:rPr>
    </w:lvl>
  </w:abstractNum>
  <w:abstractNum w:abstractNumId="4">
    <w:nsid w:val="233C6EDE"/>
    <w:multiLevelType w:val="multilevel"/>
    <w:tmpl w:val="309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249E7"/>
    <w:multiLevelType w:val="multilevel"/>
    <w:tmpl w:val="DA9E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8D2404"/>
    <w:multiLevelType w:val="multilevel"/>
    <w:tmpl w:val="ACF8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87FB2"/>
    <w:multiLevelType w:val="hybridMultilevel"/>
    <w:tmpl w:val="81C6F448"/>
    <w:lvl w:ilvl="0" w:tplc="315E3A32">
      <w:start w:val="1"/>
      <w:numFmt w:val="upperLetter"/>
      <w:lvlText w:val="%1."/>
      <w:lvlJc w:val="left"/>
      <w:pPr>
        <w:ind w:left="499" w:hanging="413"/>
      </w:pPr>
      <w:rPr>
        <w:rFonts w:ascii="Times New Roman" w:eastAsia="Times New Roman" w:hAnsi="Times New Roman" w:cs="Times New Roman" w:hint="default"/>
        <w:b w:val="0"/>
        <w:bCs w:val="0"/>
        <w:i/>
        <w:iCs/>
        <w:spacing w:val="0"/>
        <w:w w:val="100"/>
        <w:sz w:val="20"/>
        <w:szCs w:val="20"/>
        <w:lang w:val="en-US" w:eastAsia="en-US" w:bidi="ar-SA"/>
      </w:rPr>
    </w:lvl>
    <w:lvl w:ilvl="1" w:tplc="E85EF9C6">
      <w:start w:val="1"/>
      <w:numFmt w:val="decimal"/>
      <w:lvlText w:val="%2)"/>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2" w:tplc="A28C72EC">
      <w:numFmt w:val="bullet"/>
      <w:lvlText w:val="•"/>
      <w:lvlJc w:val="left"/>
      <w:pPr>
        <w:ind w:left="1644" w:hanging="360"/>
      </w:pPr>
      <w:rPr>
        <w:rFonts w:hint="default"/>
        <w:lang w:val="en-US" w:eastAsia="en-US" w:bidi="ar-SA"/>
      </w:rPr>
    </w:lvl>
    <w:lvl w:ilvl="3" w:tplc="4EAC8A2E">
      <w:numFmt w:val="bullet"/>
      <w:lvlText w:val="•"/>
      <w:lvlJc w:val="left"/>
      <w:pPr>
        <w:ind w:left="2788" w:hanging="360"/>
      </w:pPr>
      <w:rPr>
        <w:rFonts w:hint="default"/>
        <w:lang w:val="en-US" w:eastAsia="en-US" w:bidi="ar-SA"/>
      </w:rPr>
    </w:lvl>
    <w:lvl w:ilvl="4" w:tplc="7F102D5E">
      <w:numFmt w:val="bullet"/>
      <w:lvlText w:val="•"/>
      <w:lvlJc w:val="left"/>
      <w:pPr>
        <w:ind w:left="3933" w:hanging="360"/>
      </w:pPr>
      <w:rPr>
        <w:rFonts w:hint="default"/>
        <w:lang w:val="en-US" w:eastAsia="en-US" w:bidi="ar-SA"/>
      </w:rPr>
    </w:lvl>
    <w:lvl w:ilvl="5" w:tplc="E39A27B8">
      <w:numFmt w:val="bullet"/>
      <w:lvlText w:val="•"/>
      <w:lvlJc w:val="left"/>
      <w:pPr>
        <w:ind w:left="5077" w:hanging="360"/>
      </w:pPr>
      <w:rPr>
        <w:rFonts w:hint="default"/>
        <w:lang w:val="en-US" w:eastAsia="en-US" w:bidi="ar-SA"/>
      </w:rPr>
    </w:lvl>
    <w:lvl w:ilvl="6" w:tplc="41640FE8">
      <w:numFmt w:val="bullet"/>
      <w:lvlText w:val="•"/>
      <w:lvlJc w:val="left"/>
      <w:pPr>
        <w:ind w:left="6222" w:hanging="360"/>
      </w:pPr>
      <w:rPr>
        <w:rFonts w:hint="default"/>
        <w:lang w:val="en-US" w:eastAsia="en-US" w:bidi="ar-SA"/>
      </w:rPr>
    </w:lvl>
    <w:lvl w:ilvl="7" w:tplc="B02E853C">
      <w:numFmt w:val="bullet"/>
      <w:lvlText w:val="•"/>
      <w:lvlJc w:val="left"/>
      <w:pPr>
        <w:ind w:left="7366" w:hanging="360"/>
      </w:pPr>
      <w:rPr>
        <w:rFonts w:hint="default"/>
        <w:lang w:val="en-US" w:eastAsia="en-US" w:bidi="ar-SA"/>
      </w:rPr>
    </w:lvl>
    <w:lvl w:ilvl="8" w:tplc="C6043E28">
      <w:numFmt w:val="bullet"/>
      <w:lvlText w:val="•"/>
      <w:lvlJc w:val="left"/>
      <w:pPr>
        <w:ind w:left="8511" w:hanging="360"/>
      </w:pPr>
      <w:rPr>
        <w:rFonts w:hint="default"/>
        <w:lang w:val="en-US" w:eastAsia="en-US" w:bidi="ar-SA"/>
      </w:rPr>
    </w:lvl>
  </w:abstractNum>
  <w:abstractNum w:abstractNumId="8">
    <w:nsid w:val="2D5438D7"/>
    <w:multiLevelType w:val="hybridMultilevel"/>
    <w:tmpl w:val="58B0EC3E"/>
    <w:lvl w:ilvl="0" w:tplc="E96442C4">
      <w:start w:val="1"/>
      <w:numFmt w:val="decimal"/>
      <w:lvlText w:val="%1)"/>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1" w:tplc="CFD0FE28">
      <w:start w:val="1"/>
      <w:numFmt w:val="upperLetter"/>
      <w:lvlText w:val="%2."/>
      <w:lvlJc w:val="left"/>
      <w:pPr>
        <w:ind w:left="499" w:hanging="413"/>
      </w:pPr>
      <w:rPr>
        <w:rFonts w:ascii="Times New Roman" w:eastAsia="Times New Roman" w:hAnsi="Times New Roman" w:cs="Times New Roman" w:hint="default"/>
        <w:b w:val="0"/>
        <w:bCs w:val="0"/>
        <w:i w:val="0"/>
        <w:iCs/>
        <w:spacing w:val="0"/>
        <w:w w:val="100"/>
        <w:sz w:val="20"/>
        <w:szCs w:val="20"/>
        <w:lang w:val="en-US" w:eastAsia="en-US" w:bidi="ar-SA"/>
      </w:rPr>
    </w:lvl>
    <w:lvl w:ilvl="2" w:tplc="230E2CCA">
      <w:start w:val="1"/>
      <w:numFmt w:val="decimal"/>
      <w:lvlText w:val="%3)"/>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3" w:tplc="99D295AA">
      <w:numFmt w:val="bullet"/>
      <w:lvlText w:val="•"/>
      <w:lvlJc w:val="left"/>
      <w:pPr>
        <w:ind w:left="2788" w:hanging="360"/>
      </w:pPr>
      <w:rPr>
        <w:rFonts w:hint="default"/>
        <w:lang w:val="en-US" w:eastAsia="en-US" w:bidi="ar-SA"/>
      </w:rPr>
    </w:lvl>
    <w:lvl w:ilvl="4" w:tplc="44E6951C">
      <w:numFmt w:val="bullet"/>
      <w:lvlText w:val="•"/>
      <w:lvlJc w:val="left"/>
      <w:pPr>
        <w:ind w:left="3933" w:hanging="360"/>
      </w:pPr>
      <w:rPr>
        <w:rFonts w:hint="default"/>
        <w:lang w:val="en-US" w:eastAsia="en-US" w:bidi="ar-SA"/>
      </w:rPr>
    </w:lvl>
    <w:lvl w:ilvl="5" w:tplc="FC1A1A96">
      <w:numFmt w:val="bullet"/>
      <w:lvlText w:val="•"/>
      <w:lvlJc w:val="left"/>
      <w:pPr>
        <w:ind w:left="5077" w:hanging="360"/>
      </w:pPr>
      <w:rPr>
        <w:rFonts w:hint="default"/>
        <w:lang w:val="en-US" w:eastAsia="en-US" w:bidi="ar-SA"/>
      </w:rPr>
    </w:lvl>
    <w:lvl w:ilvl="6" w:tplc="3D204662">
      <w:numFmt w:val="bullet"/>
      <w:lvlText w:val="•"/>
      <w:lvlJc w:val="left"/>
      <w:pPr>
        <w:ind w:left="6222" w:hanging="360"/>
      </w:pPr>
      <w:rPr>
        <w:rFonts w:hint="default"/>
        <w:lang w:val="en-US" w:eastAsia="en-US" w:bidi="ar-SA"/>
      </w:rPr>
    </w:lvl>
    <w:lvl w:ilvl="7" w:tplc="A13AAE9E">
      <w:numFmt w:val="bullet"/>
      <w:lvlText w:val="•"/>
      <w:lvlJc w:val="left"/>
      <w:pPr>
        <w:ind w:left="7366" w:hanging="360"/>
      </w:pPr>
      <w:rPr>
        <w:rFonts w:hint="default"/>
        <w:lang w:val="en-US" w:eastAsia="en-US" w:bidi="ar-SA"/>
      </w:rPr>
    </w:lvl>
    <w:lvl w:ilvl="8" w:tplc="70B2BA6C">
      <w:numFmt w:val="bullet"/>
      <w:lvlText w:val="•"/>
      <w:lvlJc w:val="left"/>
      <w:pPr>
        <w:ind w:left="8511" w:hanging="360"/>
      </w:pPr>
      <w:rPr>
        <w:rFonts w:hint="default"/>
        <w:lang w:val="en-US" w:eastAsia="en-US" w:bidi="ar-SA"/>
      </w:rPr>
    </w:lvl>
  </w:abstractNum>
  <w:abstractNum w:abstractNumId="9">
    <w:nsid w:val="2E412DBB"/>
    <w:multiLevelType w:val="hybridMultilevel"/>
    <w:tmpl w:val="590C7418"/>
    <w:lvl w:ilvl="0" w:tplc="42B45CBC">
      <w:start w:val="1"/>
      <w:numFmt w:val="upperRoman"/>
      <w:lvlText w:val="%1."/>
      <w:lvlJc w:val="left"/>
      <w:pPr>
        <w:ind w:left="5140" w:hanging="720"/>
        <w:jc w:val="right"/>
      </w:pPr>
      <w:rPr>
        <w:rFonts w:ascii="Times New Roman" w:eastAsia="Times New Roman" w:hAnsi="Times New Roman" w:cs="Times New Roman" w:hint="default"/>
        <w:b/>
        <w:bCs/>
        <w:i w:val="0"/>
        <w:iCs w:val="0"/>
        <w:spacing w:val="-2"/>
        <w:w w:val="100"/>
        <w:sz w:val="20"/>
        <w:szCs w:val="20"/>
        <w:lang w:val="en-US" w:eastAsia="en-US" w:bidi="ar-SA"/>
      </w:rPr>
    </w:lvl>
    <w:lvl w:ilvl="1" w:tplc="140EC290">
      <w:numFmt w:val="bullet"/>
      <w:lvlText w:val="•"/>
      <w:lvlJc w:val="left"/>
      <w:pPr>
        <w:ind w:left="5706" w:hanging="720"/>
      </w:pPr>
      <w:rPr>
        <w:rFonts w:hint="default"/>
        <w:lang w:val="en-US" w:eastAsia="en-US" w:bidi="ar-SA"/>
      </w:rPr>
    </w:lvl>
    <w:lvl w:ilvl="2" w:tplc="96B66986">
      <w:numFmt w:val="bullet"/>
      <w:lvlText w:val="•"/>
      <w:lvlJc w:val="left"/>
      <w:pPr>
        <w:ind w:left="6272" w:hanging="720"/>
      </w:pPr>
      <w:rPr>
        <w:rFonts w:hint="default"/>
        <w:lang w:val="en-US" w:eastAsia="en-US" w:bidi="ar-SA"/>
      </w:rPr>
    </w:lvl>
    <w:lvl w:ilvl="3" w:tplc="A7585C74">
      <w:numFmt w:val="bullet"/>
      <w:lvlText w:val="•"/>
      <w:lvlJc w:val="left"/>
      <w:pPr>
        <w:ind w:left="6838" w:hanging="720"/>
      </w:pPr>
      <w:rPr>
        <w:rFonts w:hint="default"/>
        <w:lang w:val="en-US" w:eastAsia="en-US" w:bidi="ar-SA"/>
      </w:rPr>
    </w:lvl>
    <w:lvl w:ilvl="4" w:tplc="3536DC00">
      <w:numFmt w:val="bullet"/>
      <w:lvlText w:val="•"/>
      <w:lvlJc w:val="left"/>
      <w:pPr>
        <w:ind w:left="7404" w:hanging="720"/>
      </w:pPr>
      <w:rPr>
        <w:rFonts w:hint="default"/>
        <w:lang w:val="en-US" w:eastAsia="en-US" w:bidi="ar-SA"/>
      </w:rPr>
    </w:lvl>
    <w:lvl w:ilvl="5" w:tplc="7564DF0A">
      <w:numFmt w:val="bullet"/>
      <w:lvlText w:val="•"/>
      <w:lvlJc w:val="left"/>
      <w:pPr>
        <w:ind w:left="7970" w:hanging="720"/>
      </w:pPr>
      <w:rPr>
        <w:rFonts w:hint="default"/>
        <w:lang w:val="en-US" w:eastAsia="en-US" w:bidi="ar-SA"/>
      </w:rPr>
    </w:lvl>
    <w:lvl w:ilvl="6" w:tplc="1C28A368">
      <w:numFmt w:val="bullet"/>
      <w:lvlText w:val="•"/>
      <w:lvlJc w:val="left"/>
      <w:pPr>
        <w:ind w:left="8536" w:hanging="720"/>
      </w:pPr>
      <w:rPr>
        <w:rFonts w:hint="default"/>
        <w:lang w:val="en-US" w:eastAsia="en-US" w:bidi="ar-SA"/>
      </w:rPr>
    </w:lvl>
    <w:lvl w:ilvl="7" w:tplc="3A1CB6C2">
      <w:numFmt w:val="bullet"/>
      <w:lvlText w:val="•"/>
      <w:lvlJc w:val="left"/>
      <w:pPr>
        <w:ind w:left="9102" w:hanging="720"/>
      </w:pPr>
      <w:rPr>
        <w:rFonts w:hint="default"/>
        <w:lang w:val="en-US" w:eastAsia="en-US" w:bidi="ar-SA"/>
      </w:rPr>
    </w:lvl>
    <w:lvl w:ilvl="8" w:tplc="CB8E8474">
      <w:numFmt w:val="bullet"/>
      <w:lvlText w:val="•"/>
      <w:lvlJc w:val="left"/>
      <w:pPr>
        <w:ind w:left="9668" w:hanging="720"/>
      </w:pPr>
      <w:rPr>
        <w:rFonts w:hint="default"/>
        <w:lang w:val="en-US" w:eastAsia="en-US" w:bidi="ar-SA"/>
      </w:rPr>
    </w:lvl>
  </w:abstractNum>
  <w:abstractNum w:abstractNumId="10">
    <w:nsid w:val="30561F9C"/>
    <w:multiLevelType w:val="multilevel"/>
    <w:tmpl w:val="AF34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8205A8"/>
    <w:multiLevelType w:val="hybridMultilevel"/>
    <w:tmpl w:val="32182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6C53FE8"/>
    <w:multiLevelType w:val="multilevel"/>
    <w:tmpl w:val="EC14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C77170"/>
    <w:multiLevelType w:val="multilevel"/>
    <w:tmpl w:val="6D9A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E32D7F"/>
    <w:multiLevelType w:val="hybridMultilevel"/>
    <w:tmpl w:val="33EAE486"/>
    <w:lvl w:ilvl="0" w:tplc="659C8BF8">
      <w:start w:val="1"/>
      <w:numFmt w:val="decimal"/>
      <w:lvlText w:val="[%1]"/>
      <w:lvlJc w:val="left"/>
      <w:pPr>
        <w:ind w:left="446" w:hanging="360"/>
      </w:pPr>
      <w:rPr>
        <w:rFonts w:ascii="Times New Roman" w:eastAsia="Times New Roman" w:hAnsi="Times New Roman" w:cs="Times New Roman" w:hint="default"/>
        <w:b w:val="0"/>
        <w:bCs w:val="0"/>
        <w:i w:val="0"/>
        <w:iCs w:val="0"/>
        <w:spacing w:val="0"/>
        <w:w w:val="98"/>
        <w:sz w:val="16"/>
        <w:szCs w:val="16"/>
        <w:lang w:val="en-US" w:eastAsia="en-US" w:bidi="ar-SA"/>
      </w:rPr>
    </w:lvl>
    <w:lvl w:ilvl="1" w:tplc="0BB4736A">
      <w:numFmt w:val="bullet"/>
      <w:lvlText w:val="•"/>
      <w:lvlJc w:val="left"/>
      <w:pPr>
        <w:ind w:left="1476" w:hanging="360"/>
      </w:pPr>
      <w:rPr>
        <w:rFonts w:hint="default"/>
        <w:lang w:val="en-US" w:eastAsia="en-US" w:bidi="ar-SA"/>
      </w:rPr>
    </w:lvl>
    <w:lvl w:ilvl="2" w:tplc="3B0E10A8">
      <w:numFmt w:val="bullet"/>
      <w:lvlText w:val="•"/>
      <w:lvlJc w:val="left"/>
      <w:pPr>
        <w:ind w:left="2512" w:hanging="360"/>
      </w:pPr>
      <w:rPr>
        <w:rFonts w:hint="default"/>
        <w:lang w:val="en-US" w:eastAsia="en-US" w:bidi="ar-SA"/>
      </w:rPr>
    </w:lvl>
    <w:lvl w:ilvl="3" w:tplc="74EA937E">
      <w:numFmt w:val="bullet"/>
      <w:lvlText w:val="•"/>
      <w:lvlJc w:val="left"/>
      <w:pPr>
        <w:ind w:left="3548" w:hanging="360"/>
      </w:pPr>
      <w:rPr>
        <w:rFonts w:hint="default"/>
        <w:lang w:val="en-US" w:eastAsia="en-US" w:bidi="ar-SA"/>
      </w:rPr>
    </w:lvl>
    <w:lvl w:ilvl="4" w:tplc="EE04A110">
      <w:numFmt w:val="bullet"/>
      <w:lvlText w:val="•"/>
      <w:lvlJc w:val="left"/>
      <w:pPr>
        <w:ind w:left="4584" w:hanging="360"/>
      </w:pPr>
      <w:rPr>
        <w:rFonts w:hint="default"/>
        <w:lang w:val="en-US" w:eastAsia="en-US" w:bidi="ar-SA"/>
      </w:rPr>
    </w:lvl>
    <w:lvl w:ilvl="5" w:tplc="5F7C9672">
      <w:numFmt w:val="bullet"/>
      <w:lvlText w:val="•"/>
      <w:lvlJc w:val="left"/>
      <w:pPr>
        <w:ind w:left="5620" w:hanging="360"/>
      </w:pPr>
      <w:rPr>
        <w:rFonts w:hint="default"/>
        <w:lang w:val="en-US" w:eastAsia="en-US" w:bidi="ar-SA"/>
      </w:rPr>
    </w:lvl>
    <w:lvl w:ilvl="6" w:tplc="1BA88118">
      <w:numFmt w:val="bullet"/>
      <w:lvlText w:val="•"/>
      <w:lvlJc w:val="left"/>
      <w:pPr>
        <w:ind w:left="6656" w:hanging="360"/>
      </w:pPr>
      <w:rPr>
        <w:rFonts w:hint="default"/>
        <w:lang w:val="en-US" w:eastAsia="en-US" w:bidi="ar-SA"/>
      </w:rPr>
    </w:lvl>
    <w:lvl w:ilvl="7" w:tplc="1CBA8010">
      <w:numFmt w:val="bullet"/>
      <w:lvlText w:val="•"/>
      <w:lvlJc w:val="left"/>
      <w:pPr>
        <w:ind w:left="7692" w:hanging="360"/>
      </w:pPr>
      <w:rPr>
        <w:rFonts w:hint="default"/>
        <w:lang w:val="en-US" w:eastAsia="en-US" w:bidi="ar-SA"/>
      </w:rPr>
    </w:lvl>
    <w:lvl w:ilvl="8" w:tplc="4BDCAF0C">
      <w:numFmt w:val="bullet"/>
      <w:lvlText w:val="•"/>
      <w:lvlJc w:val="left"/>
      <w:pPr>
        <w:ind w:left="8728" w:hanging="360"/>
      </w:pPr>
      <w:rPr>
        <w:rFonts w:hint="default"/>
        <w:lang w:val="en-US" w:eastAsia="en-US" w:bidi="ar-SA"/>
      </w:rPr>
    </w:lvl>
  </w:abstractNum>
  <w:abstractNum w:abstractNumId="15">
    <w:nsid w:val="4B8A2EA2"/>
    <w:multiLevelType w:val="multilevel"/>
    <w:tmpl w:val="95EC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0C2ADF"/>
    <w:multiLevelType w:val="multilevel"/>
    <w:tmpl w:val="AEC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1B40FB"/>
    <w:multiLevelType w:val="multilevel"/>
    <w:tmpl w:val="5822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0528E4"/>
    <w:multiLevelType w:val="multilevel"/>
    <w:tmpl w:val="EB9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4F4650"/>
    <w:multiLevelType w:val="hybridMultilevel"/>
    <w:tmpl w:val="81C6F448"/>
    <w:lvl w:ilvl="0" w:tplc="315E3A32">
      <w:start w:val="1"/>
      <w:numFmt w:val="upperLetter"/>
      <w:lvlText w:val="%1."/>
      <w:lvlJc w:val="left"/>
      <w:pPr>
        <w:ind w:left="499" w:hanging="413"/>
      </w:pPr>
      <w:rPr>
        <w:rFonts w:ascii="Times New Roman" w:eastAsia="Times New Roman" w:hAnsi="Times New Roman" w:cs="Times New Roman" w:hint="default"/>
        <w:b w:val="0"/>
        <w:bCs w:val="0"/>
        <w:i/>
        <w:iCs/>
        <w:spacing w:val="0"/>
        <w:w w:val="100"/>
        <w:sz w:val="20"/>
        <w:szCs w:val="20"/>
        <w:lang w:val="en-US" w:eastAsia="en-US" w:bidi="ar-SA"/>
      </w:rPr>
    </w:lvl>
    <w:lvl w:ilvl="1" w:tplc="E85EF9C6">
      <w:start w:val="1"/>
      <w:numFmt w:val="decimal"/>
      <w:lvlText w:val="%2)"/>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2" w:tplc="A28C72EC">
      <w:numFmt w:val="bullet"/>
      <w:lvlText w:val="•"/>
      <w:lvlJc w:val="left"/>
      <w:pPr>
        <w:ind w:left="1644" w:hanging="360"/>
      </w:pPr>
      <w:rPr>
        <w:rFonts w:hint="default"/>
        <w:lang w:val="en-US" w:eastAsia="en-US" w:bidi="ar-SA"/>
      </w:rPr>
    </w:lvl>
    <w:lvl w:ilvl="3" w:tplc="4EAC8A2E">
      <w:numFmt w:val="bullet"/>
      <w:lvlText w:val="•"/>
      <w:lvlJc w:val="left"/>
      <w:pPr>
        <w:ind w:left="2788" w:hanging="360"/>
      </w:pPr>
      <w:rPr>
        <w:rFonts w:hint="default"/>
        <w:lang w:val="en-US" w:eastAsia="en-US" w:bidi="ar-SA"/>
      </w:rPr>
    </w:lvl>
    <w:lvl w:ilvl="4" w:tplc="7F102D5E">
      <w:numFmt w:val="bullet"/>
      <w:lvlText w:val="•"/>
      <w:lvlJc w:val="left"/>
      <w:pPr>
        <w:ind w:left="3933" w:hanging="360"/>
      </w:pPr>
      <w:rPr>
        <w:rFonts w:hint="default"/>
        <w:lang w:val="en-US" w:eastAsia="en-US" w:bidi="ar-SA"/>
      </w:rPr>
    </w:lvl>
    <w:lvl w:ilvl="5" w:tplc="E39A27B8">
      <w:numFmt w:val="bullet"/>
      <w:lvlText w:val="•"/>
      <w:lvlJc w:val="left"/>
      <w:pPr>
        <w:ind w:left="5077" w:hanging="360"/>
      </w:pPr>
      <w:rPr>
        <w:rFonts w:hint="default"/>
        <w:lang w:val="en-US" w:eastAsia="en-US" w:bidi="ar-SA"/>
      </w:rPr>
    </w:lvl>
    <w:lvl w:ilvl="6" w:tplc="41640FE8">
      <w:numFmt w:val="bullet"/>
      <w:lvlText w:val="•"/>
      <w:lvlJc w:val="left"/>
      <w:pPr>
        <w:ind w:left="6222" w:hanging="360"/>
      </w:pPr>
      <w:rPr>
        <w:rFonts w:hint="default"/>
        <w:lang w:val="en-US" w:eastAsia="en-US" w:bidi="ar-SA"/>
      </w:rPr>
    </w:lvl>
    <w:lvl w:ilvl="7" w:tplc="B02E853C">
      <w:numFmt w:val="bullet"/>
      <w:lvlText w:val="•"/>
      <w:lvlJc w:val="left"/>
      <w:pPr>
        <w:ind w:left="7366" w:hanging="360"/>
      </w:pPr>
      <w:rPr>
        <w:rFonts w:hint="default"/>
        <w:lang w:val="en-US" w:eastAsia="en-US" w:bidi="ar-SA"/>
      </w:rPr>
    </w:lvl>
    <w:lvl w:ilvl="8" w:tplc="C6043E28">
      <w:numFmt w:val="bullet"/>
      <w:lvlText w:val="•"/>
      <w:lvlJc w:val="left"/>
      <w:pPr>
        <w:ind w:left="8511" w:hanging="360"/>
      </w:pPr>
      <w:rPr>
        <w:rFonts w:hint="default"/>
        <w:lang w:val="en-US" w:eastAsia="en-US" w:bidi="ar-SA"/>
      </w:rPr>
    </w:lvl>
  </w:abstractNum>
  <w:abstractNum w:abstractNumId="20">
    <w:nsid w:val="6D6D3E6B"/>
    <w:multiLevelType w:val="hybridMultilevel"/>
    <w:tmpl w:val="7B329D58"/>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1">
    <w:nsid w:val="6EE80CE2"/>
    <w:multiLevelType w:val="multilevel"/>
    <w:tmpl w:val="EA08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F333C9"/>
    <w:multiLevelType w:val="hybridMultilevel"/>
    <w:tmpl w:val="B38EE9AE"/>
    <w:lvl w:ilvl="0" w:tplc="34F02138">
      <w:start w:val="1"/>
      <w:numFmt w:val="decimal"/>
      <w:lvlText w:val="%1)"/>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1" w:tplc="BE58C6D8">
      <w:numFmt w:val="bullet"/>
      <w:lvlText w:val="•"/>
      <w:lvlJc w:val="left"/>
      <w:pPr>
        <w:ind w:left="1476" w:hanging="360"/>
      </w:pPr>
      <w:rPr>
        <w:rFonts w:hint="default"/>
        <w:lang w:val="en-US" w:eastAsia="en-US" w:bidi="ar-SA"/>
      </w:rPr>
    </w:lvl>
    <w:lvl w:ilvl="2" w:tplc="DFC8B25C">
      <w:numFmt w:val="bullet"/>
      <w:lvlText w:val="•"/>
      <w:lvlJc w:val="left"/>
      <w:pPr>
        <w:ind w:left="2512" w:hanging="360"/>
      </w:pPr>
      <w:rPr>
        <w:rFonts w:hint="default"/>
        <w:lang w:val="en-US" w:eastAsia="en-US" w:bidi="ar-SA"/>
      </w:rPr>
    </w:lvl>
    <w:lvl w:ilvl="3" w:tplc="F5D47214">
      <w:numFmt w:val="bullet"/>
      <w:lvlText w:val="•"/>
      <w:lvlJc w:val="left"/>
      <w:pPr>
        <w:ind w:left="3548" w:hanging="360"/>
      </w:pPr>
      <w:rPr>
        <w:rFonts w:hint="default"/>
        <w:lang w:val="en-US" w:eastAsia="en-US" w:bidi="ar-SA"/>
      </w:rPr>
    </w:lvl>
    <w:lvl w:ilvl="4" w:tplc="E5662B9A">
      <w:numFmt w:val="bullet"/>
      <w:lvlText w:val="•"/>
      <w:lvlJc w:val="left"/>
      <w:pPr>
        <w:ind w:left="4584" w:hanging="360"/>
      </w:pPr>
      <w:rPr>
        <w:rFonts w:hint="default"/>
        <w:lang w:val="en-US" w:eastAsia="en-US" w:bidi="ar-SA"/>
      </w:rPr>
    </w:lvl>
    <w:lvl w:ilvl="5" w:tplc="1078205A">
      <w:numFmt w:val="bullet"/>
      <w:lvlText w:val="•"/>
      <w:lvlJc w:val="left"/>
      <w:pPr>
        <w:ind w:left="5620" w:hanging="360"/>
      </w:pPr>
      <w:rPr>
        <w:rFonts w:hint="default"/>
        <w:lang w:val="en-US" w:eastAsia="en-US" w:bidi="ar-SA"/>
      </w:rPr>
    </w:lvl>
    <w:lvl w:ilvl="6" w:tplc="7D0CDD20">
      <w:numFmt w:val="bullet"/>
      <w:lvlText w:val="•"/>
      <w:lvlJc w:val="left"/>
      <w:pPr>
        <w:ind w:left="6656" w:hanging="360"/>
      </w:pPr>
      <w:rPr>
        <w:rFonts w:hint="default"/>
        <w:lang w:val="en-US" w:eastAsia="en-US" w:bidi="ar-SA"/>
      </w:rPr>
    </w:lvl>
    <w:lvl w:ilvl="7" w:tplc="C73E4C92">
      <w:numFmt w:val="bullet"/>
      <w:lvlText w:val="•"/>
      <w:lvlJc w:val="left"/>
      <w:pPr>
        <w:ind w:left="7692" w:hanging="360"/>
      </w:pPr>
      <w:rPr>
        <w:rFonts w:hint="default"/>
        <w:lang w:val="en-US" w:eastAsia="en-US" w:bidi="ar-SA"/>
      </w:rPr>
    </w:lvl>
    <w:lvl w:ilvl="8" w:tplc="16CC04FE">
      <w:numFmt w:val="bullet"/>
      <w:lvlText w:val="•"/>
      <w:lvlJc w:val="left"/>
      <w:pPr>
        <w:ind w:left="8728" w:hanging="360"/>
      </w:pPr>
      <w:rPr>
        <w:rFonts w:hint="default"/>
        <w:lang w:val="en-US" w:eastAsia="en-US" w:bidi="ar-SA"/>
      </w:rPr>
    </w:lvl>
  </w:abstractNum>
  <w:abstractNum w:abstractNumId="23">
    <w:nsid w:val="7293351D"/>
    <w:multiLevelType w:val="hybridMultilevel"/>
    <w:tmpl w:val="64BAC9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A001298"/>
    <w:multiLevelType w:val="hybridMultilevel"/>
    <w:tmpl w:val="18BC3766"/>
    <w:lvl w:ilvl="0" w:tplc="CFD0FE28">
      <w:start w:val="1"/>
      <w:numFmt w:val="upperLetter"/>
      <w:lvlText w:val="%1."/>
      <w:lvlJc w:val="left"/>
      <w:pPr>
        <w:ind w:left="499" w:hanging="413"/>
      </w:pPr>
      <w:rPr>
        <w:rFonts w:ascii="Times New Roman" w:eastAsia="Times New Roman" w:hAnsi="Times New Roman" w:cs="Times New Roman" w:hint="default"/>
        <w:b w:val="0"/>
        <w:bCs w:val="0"/>
        <w:i w:val="0"/>
        <w:iCs/>
        <w:spacing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18"/>
  </w:num>
  <w:num w:numId="4">
    <w:abstractNumId w:val="10"/>
  </w:num>
  <w:num w:numId="5">
    <w:abstractNumId w:val="2"/>
  </w:num>
  <w:num w:numId="6">
    <w:abstractNumId w:val="4"/>
  </w:num>
  <w:num w:numId="7">
    <w:abstractNumId w:val="17"/>
  </w:num>
  <w:num w:numId="8">
    <w:abstractNumId w:val="11"/>
  </w:num>
  <w:num w:numId="9">
    <w:abstractNumId w:val="12"/>
  </w:num>
  <w:num w:numId="10">
    <w:abstractNumId w:val="6"/>
  </w:num>
  <w:num w:numId="11">
    <w:abstractNumId w:val="13"/>
  </w:num>
  <w:num w:numId="12">
    <w:abstractNumId w:val="16"/>
  </w:num>
  <w:num w:numId="13">
    <w:abstractNumId w:val="15"/>
  </w:num>
  <w:num w:numId="14">
    <w:abstractNumId w:val="5"/>
  </w:num>
  <w:num w:numId="15">
    <w:abstractNumId w:val="21"/>
  </w:num>
  <w:num w:numId="16">
    <w:abstractNumId w:val="23"/>
  </w:num>
  <w:num w:numId="17">
    <w:abstractNumId w:val="9"/>
  </w:num>
  <w:num w:numId="18">
    <w:abstractNumId w:val="8"/>
  </w:num>
  <w:num w:numId="19">
    <w:abstractNumId w:val="19"/>
  </w:num>
  <w:num w:numId="20">
    <w:abstractNumId w:val="7"/>
  </w:num>
  <w:num w:numId="21">
    <w:abstractNumId w:val="0"/>
  </w:num>
  <w:num w:numId="22">
    <w:abstractNumId w:val="1"/>
  </w:num>
  <w:num w:numId="23">
    <w:abstractNumId w:val="14"/>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E34B29"/>
    <w:rsid w:val="000535EE"/>
    <w:rsid w:val="000930D7"/>
    <w:rsid w:val="000B5AB9"/>
    <w:rsid w:val="00105602"/>
    <w:rsid w:val="00227DB9"/>
    <w:rsid w:val="00270AC6"/>
    <w:rsid w:val="003D235B"/>
    <w:rsid w:val="003E5543"/>
    <w:rsid w:val="00453315"/>
    <w:rsid w:val="00470BC9"/>
    <w:rsid w:val="00516A10"/>
    <w:rsid w:val="0051790C"/>
    <w:rsid w:val="00645CFC"/>
    <w:rsid w:val="006C2787"/>
    <w:rsid w:val="00744CB8"/>
    <w:rsid w:val="008A2B95"/>
    <w:rsid w:val="0095035B"/>
    <w:rsid w:val="00987172"/>
    <w:rsid w:val="00AF326C"/>
    <w:rsid w:val="00BF2104"/>
    <w:rsid w:val="00D57121"/>
    <w:rsid w:val="00E01982"/>
    <w:rsid w:val="00E06E34"/>
    <w:rsid w:val="00E15123"/>
    <w:rsid w:val="00E34B29"/>
    <w:rsid w:val="00EC0269"/>
    <w:rsid w:val="00F357DC"/>
    <w:rsid w:val="00F41125"/>
    <w:rsid w:val="00FD6C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29"/>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70AC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E34B29"/>
    <w:pPr>
      <w:spacing w:before="61"/>
      <w:ind w:left="1027"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B2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E34B29"/>
    <w:rPr>
      <w:sz w:val="24"/>
      <w:szCs w:val="24"/>
    </w:rPr>
  </w:style>
  <w:style w:type="character" w:customStyle="1" w:styleId="BodyTextChar">
    <w:name w:val="Body Text Char"/>
    <w:basedOn w:val="DefaultParagraphFont"/>
    <w:link w:val="BodyText"/>
    <w:uiPriority w:val="1"/>
    <w:rsid w:val="00E34B2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34B29"/>
    <w:rPr>
      <w:color w:val="0563C1" w:themeColor="hyperlink"/>
      <w:u w:val="single"/>
    </w:rPr>
  </w:style>
  <w:style w:type="character" w:customStyle="1" w:styleId="Heading1Char">
    <w:name w:val="Heading 1 Char"/>
    <w:basedOn w:val="DefaultParagraphFont"/>
    <w:link w:val="Heading1"/>
    <w:uiPriority w:val="9"/>
    <w:rsid w:val="00270AC6"/>
    <w:rPr>
      <w:rFonts w:asciiTheme="majorHAnsi" w:eastAsiaTheme="majorEastAsia" w:hAnsiTheme="majorHAnsi" w:cstheme="majorBidi"/>
      <w:b/>
      <w:bCs/>
      <w:color w:val="2F5496" w:themeColor="accent1" w:themeShade="BF"/>
      <w:sz w:val="28"/>
      <w:szCs w:val="28"/>
      <w:lang w:val="en-US"/>
    </w:rPr>
  </w:style>
  <w:style w:type="paragraph" w:styleId="NormalWeb">
    <w:name w:val="Normal (Web)"/>
    <w:basedOn w:val="Normal"/>
    <w:uiPriority w:val="99"/>
    <w:unhideWhenUsed/>
    <w:rsid w:val="00270AC6"/>
    <w:pPr>
      <w:widowControl/>
      <w:autoSpaceDE/>
      <w:autoSpaceDN/>
      <w:spacing w:before="100" w:beforeAutospacing="1" w:after="100" w:afterAutospacing="1"/>
    </w:pPr>
    <w:rPr>
      <w:sz w:val="24"/>
      <w:szCs w:val="24"/>
      <w:lang w:val="en-IN" w:eastAsia="en-IN"/>
    </w:rPr>
  </w:style>
  <w:style w:type="paragraph" w:styleId="ListParagraph">
    <w:name w:val="List Paragraph"/>
    <w:basedOn w:val="Normal"/>
    <w:uiPriority w:val="1"/>
    <w:qFormat/>
    <w:rsid w:val="00270AC6"/>
    <w:pPr>
      <w:ind w:left="1027" w:hanging="360"/>
    </w:pPr>
  </w:style>
  <w:style w:type="character" w:styleId="Strong">
    <w:name w:val="Strong"/>
    <w:basedOn w:val="DefaultParagraphFont"/>
    <w:uiPriority w:val="22"/>
    <w:qFormat/>
    <w:rsid w:val="00270AC6"/>
    <w:rPr>
      <w:b/>
      <w:bCs/>
    </w:rPr>
  </w:style>
  <w:style w:type="paragraph" w:customStyle="1" w:styleId="TableParagraph">
    <w:name w:val="Table Paragraph"/>
    <w:basedOn w:val="Normal"/>
    <w:uiPriority w:val="1"/>
    <w:qFormat/>
    <w:rsid w:val="000B5AB9"/>
    <w:pPr>
      <w:ind w:left="9"/>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71A3-270A-4D19-BAB3-78B9A187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GOKUL</dc:creator>
  <cp:lastModifiedBy>qwert</cp:lastModifiedBy>
  <cp:revision>3</cp:revision>
  <dcterms:created xsi:type="dcterms:W3CDTF">2026-01-31T04:58:00Z</dcterms:created>
  <dcterms:modified xsi:type="dcterms:W3CDTF">2026-03-23T09:04:00Z</dcterms:modified>
</cp:coreProperties>
</file>