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056B1" w14:textId="77777777" w:rsidR="008170AB" w:rsidRPr="00926CF2" w:rsidRDefault="00572121" w:rsidP="00926CF2">
      <w:pPr>
        <w:spacing w:line="240" w:lineRule="auto"/>
        <w:jc w:val="center"/>
        <w:rPr>
          <w:rFonts w:ascii="Times New Roman" w:eastAsiaTheme="majorEastAsia" w:hAnsi="Times New Roman" w:cs="Times New Roman"/>
          <w:b/>
          <w:color w:val="000000" w:themeColor="text1"/>
          <w:sz w:val="36"/>
          <w:szCs w:val="36"/>
        </w:rPr>
      </w:pPr>
      <w:r w:rsidRPr="00926CF2">
        <w:rPr>
          <w:rFonts w:ascii="Times New Roman" w:eastAsiaTheme="majorEastAsia" w:hAnsi="Times New Roman" w:cs="Times New Roman"/>
          <w:b/>
          <w:color w:val="000000" w:themeColor="text1"/>
          <w:sz w:val="36"/>
          <w:szCs w:val="36"/>
        </w:rPr>
        <w:t>Digital Governance, Participatory Planning, and Sustainable Urban Development: An Explanatory Sequential Mixed-Method Study in Emerging Philippine Cities</w:t>
      </w:r>
    </w:p>
    <w:p w14:paraId="533A9573" w14:textId="77777777" w:rsidR="008170AB" w:rsidRPr="00926CF2" w:rsidRDefault="008170AB" w:rsidP="00926CF2">
      <w:pPr>
        <w:spacing w:line="240" w:lineRule="auto"/>
        <w:jc w:val="center"/>
        <w:rPr>
          <w:rFonts w:ascii="Times New Roman" w:eastAsiaTheme="majorEastAsia" w:hAnsi="Times New Roman" w:cs="Times New Roman"/>
          <w:b/>
          <w:color w:val="000000" w:themeColor="text1"/>
          <w:sz w:val="24"/>
          <w:szCs w:val="24"/>
        </w:rPr>
      </w:pPr>
    </w:p>
    <w:p w14:paraId="08AE124F" w14:textId="77777777" w:rsidR="008170AB" w:rsidRPr="00926CF2" w:rsidRDefault="008170AB" w:rsidP="00926CF2">
      <w:pPr>
        <w:spacing w:line="240" w:lineRule="auto"/>
        <w:jc w:val="center"/>
        <w:rPr>
          <w:rFonts w:ascii="Times New Roman" w:eastAsiaTheme="majorEastAsia" w:hAnsi="Times New Roman" w:cs="Times New Roman"/>
          <w:b/>
          <w:color w:val="000000" w:themeColor="text1"/>
          <w:sz w:val="24"/>
          <w:szCs w:val="24"/>
        </w:rPr>
      </w:pPr>
      <w:bookmarkStart w:id="0" w:name="_GoBack"/>
      <w:bookmarkEnd w:id="0"/>
    </w:p>
    <w:p w14:paraId="19010E09" w14:textId="77777777" w:rsidR="008170AB" w:rsidRPr="00926CF2" w:rsidRDefault="00572121" w:rsidP="00926CF2">
      <w:pPr>
        <w:pStyle w:val="Text"/>
        <w:rPr>
          <w:sz w:val="24"/>
          <w:szCs w:val="24"/>
        </w:rPr>
      </w:pPr>
      <w:r w:rsidRPr="00926CF2">
        <w:rPr>
          <w:b/>
          <w:sz w:val="24"/>
          <w:szCs w:val="24"/>
        </w:rPr>
        <w:t>Abstract</w:t>
      </w:r>
    </w:p>
    <w:p w14:paraId="58841E9F" w14:textId="77777777" w:rsidR="008170AB" w:rsidRPr="00926CF2" w:rsidRDefault="00572121" w:rsidP="00926CF2">
      <w:pPr>
        <w:spacing w:line="240" w:lineRule="auto"/>
        <w:jc w:val="both"/>
        <w:rPr>
          <w:rFonts w:ascii="Times New Roman" w:hAnsi="Times New Roman" w:cs="Times New Roman"/>
          <w:sz w:val="24"/>
          <w:szCs w:val="24"/>
          <w:lang w:val="en-US"/>
        </w:rPr>
      </w:pPr>
      <w:r w:rsidRPr="00926CF2">
        <w:rPr>
          <w:rFonts w:ascii="Times New Roman" w:eastAsia="PMingLiU" w:hAnsi="Times New Roman" w:cs="Times New Roman"/>
          <w:kern w:val="0"/>
          <w:sz w:val="24"/>
          <w:szCs w:val="24"/>
          <w:lang w:val="en-US"/>
          <w14:ligatures w14:val="none"/>
        </w:rPr>
        <w:t>Rapid urbanizat</w:t>
      </w:r>
      <w:r w:rsidRPr="00926CF2">
        <w:rPr>
          <w:rFonts w:ascii="Times New Roman" w:eastAsia="PMingLiU" w:hAnsi="Times New Roman" w:cs="Times New Roman"/>
          <w:kern w:val="0"/>
          <w:sz w:val="24"/>
          <w:szCs w:val="24"/>
          <w:lang w:val="en-US"/>
          <w14:ligatures w14:val="none"/>
        </w:rPr>
        <w:t>ion in emerging Philippine cities presents significant and complex challenges in infrastructure, governance practices, digital transformation, and citizen participation in promoting sustainable urban development. This study examines the influence of govern</w:t>
      </w:r>
      <w:r w:rsidRPr="00926CF2">
        <w:rPr>
          <w:rFonts w:ascii="Times New Roman" w:eastAsia="PMingLiU" w:hAnsi="Times New Roman" w:cs="Times New Roman"/>
          <w:kern w:val="0"/>
          <w:sz w:val="24"/>
          <w:szCs w:val="24"/>
          <w:lang w:val="en-US"/>
          <w14:ligatures w14:val="none"/>
        </w:rPr>
        <w:t xml:space="preserve">ance frameworks, digital governance systems, and citizen participation on sustainable urban development using an explanatory sequential mixed-method design. Quantitative data were collected from 100 respondents, including local government officials, urban </w:t>
      </w:r>
      <w:r w:rsidRPr="00926CF2">
        <w:rPr>
          <w:rFonts w:ascii="Times New Roman" w:eastAsia="PMingLiU" w:hAnsi="Times New Roman" w:cs="Times New Roman"/>
          <w:kern w:val="0"/>
          <w:sz w:val="24"/>
          <w:szCs w:val="24"/>
          <w:lang w:val="en-US"/>
          <w14:ligatures w14:val="none"/>
        </w:rPr>
        <w:t>planners, and community members, and analyzed using descriptive statistics, Pearson correlation, and regression analysis. Qualitative data from interviews were used to support and explain statistical findings. Results reveal that governance frameworks sign</w:t>
      </w:r>
      <w:r w:rsidRPr="00926CF2">
        <w:rPr>
          <w:rFonts w:ascii="Times New Roman" w:eastAsia="PMingLiU" w:hAnsi="Times New Roman" w:cs="Times New Roman"/>
          <w:kern w:val="0"/>
          <w:sz w:val="24"/>
          <w:szCs w:val="24"/>
          <w:lang w:val="en-US"/>
          <w14:ligatures w14:val="none"/>
        </w:rPr>
        <w:t xml:space="preserve">ificantly predict sustainable urban development (β = 0.45, p &lt; 0.01), followed by digital governance (β = 0.30, p &lt; 0.01) and citizen participation (β = 0.25, p &lt; 0.01), while governance structures are participatory and inclusive. The </w:t>
      </w:r>
      <w:proofErr w:type="gramStart"/>
      <w:r w:rsidRPr="00926CF2">
        <w:rPr>
          <w:rFonts w:ascii="Times New Roman" w:eastAsia="PMingLiU" w:hAnsi="Times New Roman" w:cs="Times New Roman"/>
          <w:kern w:val="0"/>
          <w:sz w:val="24"/>
          <w:szCs w:val="24"/>
          <w:lang w:val="en-US"/>
          <w14:ligatures w14:val="none"/>
        </w:rPr>
        <w:t>findings underscores</w:t>
      </w:r>
      <w:proofErr w:type="gramEnd"/>
      <w:r w:rsidRPr="00926CF2">
        <w:rPr>
          <w:rFonts w:ascii="Times New Roman" w:eastAsia="PMingLiU" w:hAnsi="Times New Roman" w:cs="Times New Roman"/>
          <w:kern w:val="0"/>
          <w:sz w:val="24"/>
          <w:szCs w:val="24"/>
          <w:lang w:val="en-US"/>
          <w14:ligatures w14:val="none"/>
        </w:rPr>
        <w:t xml:space="preserve"> </w:t>
      </w:r>
      <w:r w:rsidRPr="00926CF2">
        <w:rPr>
          <w:rFonts w:ascii="Times New Roman" w:eastAsia="PMingLiU" w:hAnsi="Times New Roman" w:cs="Times New Roman"/>
          <w:kern w:val="0"/>
          <w:sz w:val="24"/>
          <w:szCs w:val="24"/>
          <w:lang w:val="en-US"/>
          <w14:ligatures w14:val="none"/>
        </w:rPr>
        <w:t>the need for integrated governance approaches that combine institutional capacity, technological innovation, and inclusive citizen engagement.</w:t>
      </w:r>
    </w:p>
    <w:p w14:paraId="5F97B22B" w14:textId="77777777" w:rsidR="008170AB" w:rsidRPr="00926CF2" w:rsidRDefault="00572121" w:rsidP="00926CF2">
      <w:pPr>
        <w:pStyle w:val="Text"/>
        <w:rPr>
          <w:sz w:val="24"/>
          <w:szCs w:val="24"/>
        </w:rPr>
      </w:pPr>
      <w:r w:rsidRPr="00926CF2">
        <w:rPr>
          <w:rStyle w:val="Heading2Char"/>
          <w:rFonts w:cs="Times New Roman"/>
          <w:sz w:val="24"/>
          <w:szCs w:val="24"/>
        </w:rPr>
        <w:t>Keywords</w:t>
      </w:r>
      <w:r w:rsidRPr="00926CF2">
        <w:rPr>
          <w:rStyle w:val="Heading1Char"/>
          <w:sz w:val="24"/>
          <w:szCs w:val="24"/>
        </w:rPr>
        <w:t xml:space="preserve">: </w:t>
      </w:r>
      <w:r w:rsidRPr="00926CF2">
        <w:rPr>
          <w:sz w:val="24"/>
          <w:szCs w:val="24"/>
        </w:rPr>
        <w:t>digital governance, urban governance, citizen participation, sustainable cities, Philippines</w:t>
      </w:r>
    </w:p>
    <w:p w14:paraId="599B17DA" w14:textId="77777777" w:rsidR="008170AB" w:rsidRPr="00926CF2" w:rsidRDefault="008170AB" w:rsidP="00926CF2">
      <w:pPr>
        <w:pStyle w:val="Text"/>
        <w:rPr>
          <w:color w:val="000000" w:themeColor="text1"/>
          <w:sz w:val="24"/>
          <w:szCs w:val="24"/>
        </w:rPr>
      </w:pPr>
    </w:p>
    <w:p w14:paraId="2DEEE62E" w14:textId="77777777" w:rsidR="008170AB" w:rsidRPr="00926CF2" w:rsidRDefault="00572121" w:rsidP="00926CF2">
      <w:pPr>
        <w:pStyle w:val="Heading1"/>
        <w:spacing w:before="0" w:after="0" w:line="240" w:lineRule="auto"/>
        <w:jc w:val="both"/>
        <w:rPr>
          <w:sz w:val="24"/>
          <w:szCs w:val="24"/>
        </w:rPr>
      </w:pPr>
      <w:r w:rsidRPr="00926CF2">
        <w:rPr>
          <w:caps w:val="0"/>
          <w:sz w:val="24"/>
          <w:szCs w:val="24"/>
        </w:rPr>
        <w:t>Introduction</w:t>
      </w:r>
      <w:r w:rsidRPr="00926CF2">
        <w:rPr>
          <w:sz w:val="24"/>
          <w:szCs w:val="24"/>
        </w:rPr>
        <w:t xml:space="preserve"> </w:t>
      </w:r>
    </w:p>
    <w:p w14:paraId="41014056" w14:textId="77777777" w:rsidR="008170AB" w:rsidRPr="00926CF2" w:rsidRDefault="00572121" w:rsidP="00926CF2">
      <w:pPr>
        <w:pStyle w:val="Text"/>
        <w:spacing w:afterLines="50" w:after="120"/>
        <w:rPr>
          <w:sz w:val="24"/>
          <w:szCs w:val="24"/>
        </w:rPr>
      </w:pPr>
      <w:r w:rsidRPr="00926CF2">
        <w:rPr>
          <w:sz w:val="24"/>
          <w:szCs w:val="24"/>
        </w:rPr>
        <w:t xml:space="preserve">Urbanization is one of the most significant global transformations in the twenty-first century. It is reshaping economic systems, spatial development, infrastructure demands, and governance structures across developing nations. </w:t>
      </w:r>
    </w:p>
    <w:p w14:paraId="680E03F9" w14:textId="77777777" w:rsidR="008170AB" w:rsidRPr="00926CF2" w:rsidRDefault="00572121" w:rsidP="00926CF2">
      <w:pPr>
        <w:pStyle w:val="Text"/>
        <w:spacing w:afterLines="50" w:after="120"/>
        <w:rPr>
          <w:sz w:val="24"/>
          <w:szCs w:val="24"/>
        </w:rPr>
      </w:pPr>
      <w:r w:rsidRPr="00926CF2">
        <w:rPr>
          <w:sz w:val="24"/>
          <w:szCs w:val="24"/>
        </w:rPr>
        <w:t xml:space="preserve">According to </w:t>
      </w:r>
      <w:r w:rsidRPr="00926CF2">
        <w:rPr>
          <w:sz w:val="24"/>
          <w:szCs w:val="24"/>
        </w:rPr>
        <w:t>the United Nations (2022), increasing urban population makes cities centers of economic productivity, technological innovation, and social interaction. However, World Bank (2020) indicates that rapid urban expansion also introduces complex challenges. Thes</w:t>
      </w:r>
      <w:r w:rsidRPr="00926CF2">
        <w:rPr>
          <w:sz w:val="24"/>
          <w:szCs w:val="24"/>
        </w:rPr>
        <w:t>e includes housing shortages, transportation, congestion, environmental degradation, and inequitable access to public services.</w:t>
      </w:r>
    </w:p>
    <w:p w14:paraId="7CBB5466" w14:textId="77777777" w:rsidR="008170AB" w:rsidRPr="00926CF2" w:rsidRDefault="00572121" w:rsidP="00926CF2">
      <w:pPr>
        <w:pStyle w:val="Text"/>
        <w:spacing w:afterLines="34" w:after="81"/>
        <w:rPr>
          <w:sz w:val="24"/>
          <w:szCs w:val="24"/>
        </w:rPr>
      </w:pPr>
      <w:r w:rsidRPr="00926CF2">
        <w:rPr>
          <w:sz w:val="24"/>
          <w:szCs w:val="24"/>
        </w:rPr>
        <w:t>In the Philippines, urbanization has accelerated over the past decades due to population growth, rural-to-urban migration, and e</w:t>
      </w:r>
      <w:r w:rsidRPr="00926CF2">
        <w:rPr>
          <w:sz w:val="24"/>
          <w:szCs w:val="24"/>
        </w:rPr>
        <w:t>conomic opportunities concentrated in urban centers. Emerging cities such as Davao City, General Santos City, and Koronadal City have experienced substantial population increases, economic activity expansion, and infrastructure development. While these dev</w:t>
      </w:r>
      <w:r w:rsidRPr="00926CF2">
        <w:rPr>
          <w:sz w:val="24"/>
          <w:szCs w:val="24"/>
        </w:rPr>
        <w:t>elopments contribute to economic growth, they also intensify urban management challenges such as traffic congestion, informal settlements, waste management, environmental degradation, and unequal access to social services.</w:t>
      </w:r>
    </w:p>
    <w:p w14:paraId="39A1D14E" w14:textId="77777777" w:rsidR="008170AB" w:rsidRPr="00926CF2" w:rsidRDefault="00572121" w:rsidP="00926CF2">
      <w:pPr>
        <w:pStyle w:val="Text"/>
        <w:spacing w:afterLines="50" w:after="120"/>
        <w:rPr>
          <w:sz w:val="24"/>
          <w:szCs w:val="24"/>
        </w:rPr>
      </w:pPr>
      <w:r w:rsidRPr="00926CF2">
        <w:rPr>
          <w:sz w:val="24"/>
          <w:szCs w:val="24"/>
        </w:rPr>
        <w:t xml:space="preserve">Urban governance plays a crucial </w:t>
      </w:r>
      <w:r w:rsidRPr="00926CF2">
        <w:rPr>
          <w:sz w:val="24"/>
          <w:szCs w:val="24"/>
        </w:rPr>
        <w:t>role in addressing these challenges. Effective governance ensures that urban development policies are properly implemented, infrastructure investments are strategically planned, and citizens are actively involved in shaping their communities. Local Governm</w:t>
      </w:r>
      <w:r w:rsidRPr="00926CF2">
        <w:rPr>
          <w:sz w:val="24"/>
          <w:szCs w:val="24"/>
        </w:rPr>
        <w:t xml:space="preserve">ent Units (LGU) serve as the primary institutions responsible for managing urban growth, regulating land use, delivering public services, and promoting inclusive development. </w:t>
      </w:r>
    </w:p>
    <w:p w14:paraId="0FE767BE" w14:textId="77777777" w:rsidR="008170AB" w:rsidRPr="00926CF2" w:rsidRDefault="00572121" w:rsidP="00926CF2">
      <w:pPr>
        <w:pStyle w:val="Text"/>
        <w:spacing w:afterLines="50" w:after="120"/>
        <w:rPr>
          <w:sz w:val="24"/>
          <w:szCs w:val="24"/>
        </w:rPr>
      </w:pPr>
      <w:r w:rsidRPr="00926CF2">
        <w:rPr>
          <w:sz w:val="24"/>
          <w:szCs w:val="24"/>
        </w:rPr>
        <w:t xml:space="preserve">In recent years, the Philippine government has initiated several digital </w:t>
      </w:r>
      <w:r w:rsidRPr="00926CF2">
        <w:rPr>
          <w:sz w:val="24"/>
          <w:szCs w:val="24"/>
        </w:rPr>
        <w:t>transformation programs aimed at improving governance efficiency and public service delivery. Digital governance initiatives, including smart city programs, digital platforms for public services, open data systems, and integrated information management too</w:t>
      </w:r>
      <w:r w:rsidRPr="00926CF2">
        <w:rPr>
          <w:sz w:val="24"/>
          <w:szCs w:val="24"/>
        </w:rPr>
        <w:t>ls, have the potential to enhance urban planning, transparency, and citizen engagement. Despite these developments, many emerging Philippine cities continue to experience gaps in governance capacity, infrastructure coordination, and digital integration. In</w:t>
      </w:r>
      <w:r w:rsidRPr="00926CF2">
        <w:rPr>
          <w:sz w:val="24"/>
          <w:szCs w:val="24"/>
        </w:rPr>
        <w:t xml:space="preserve"> addition, citizen participation in urban planning processes has remained limited for many years, often resulting in development strategies that do not fully reflect community needs.</w:t>
      </w:r>
    </w:p>
    <w:p w14:paraId="3B83A5A9" w14:textId="77777777" w:rsidR="008170AB" w:rsidRPr="00926CF2" w:rsidRDefault="00572121" w:rsidP="00926CF2">
      <w:pPr>
        <w:pStyle w:val="Text"/>
        <w:spacing w:afterLines="50" w:after="120"/>
        <w:rPr>
          <w:sz w:val="24"/>
          <w:szCs w:val="24"/>
        </w:rPr>
      </w:pPr>
      <w:r w:rsidRPr="00926CF2">
        <w:rPr>
          <w:sz w:val="24"/>
          <w:szCs w:val="24"/>
        </w:rPr>
        <w:t>Furthermore, citizen participation remains a critical component of sustai</w:t>
      </w:r>
      <w:r w:rsidRPr="00926CF2">
        <w:rPr>
          <w:sz w:val="24"/>
          <w:szCs w:val="24"/>
        </w:rPr>
        <w:t xml:space="preserve">nable urban development. Fung &amp; </w:t>
      </w:r>
      <w:r w:rsidRPr="00926CF2">
        <w:rPr>
          <w:sz w:val="24"/>
          <w:szCs w:val="24"/>
        </w:rPr>
        <w:lastRenderedPageBreak/>
        <w:t xml:space="preserve">Wright (2003) highlight that participatory governance ensures that development initiatives reflect community needs and priorities, fostering transparency and accountability. </w:t>
      </w:r>
    </w:p>
    <w:p w14:paraId="447722BB" w14:textId="77777777" w:rsidR="008170AB" w:rsidRPr="00926CF2" w:rsidRDefault="00572121" w:rsidP="00926CF2">
      <w:pPr>
        <w:pStyle w:val="Text"/>
        <w:spacing w:afterLines="34" w:after="81"/>
        <w:rPr>
          <w:sz w:val="24"/>
          <w:szCs w:val="24"/>
        </w:rPr>
      </w:pPr>
      <w:r w:rsidRPr="00926CF2">
        <w:rPr>
          <w:sz w:val="24"/>
          <w:szCs w:val="24"/>
        </w:rPr>
        <w:t>Given these challenges, this study explores how g</w:t>
      </w:r>
      <w:r w:rsidRPr="00926CF2">
        <w:rPr>
          <w:sz w:val="24"/>
          <w:szCs w:val="24"/>
        </w:rPr>
        <w:t>overnance frameworks, digital transformation, and citizen participation influence urban development outcomes in emerging Philippine cities. By examining existing policies, institutional practices, and community engagement mechanisms, the research aims to i</w:t>
      </w:r>
      <w:r w:rsidRPr="00926CF2">
        <w:rPr>
          <w:sz w:val="24"/>
          <w:szCs w:val="24"/>
        </w:rPr>
        <w:t>dentify strategies that can strengthen sustainable, inclusive, and technology-driven urban governance.</w:t>
      </w:r>
    </w:p>
    <w:p w14:paraId="297C2DB6" w14:textId="77777777" w:rsidR="008170AB" w:rsidRPr="00926CF2" w:rsidRDefault="008170AB" w:rsidP="00926CF2">
      <w:pPr>
        <w:pStyle w:val="Text"/>
        <w:rPr>
          <w:sz w:val="24"/>
          <w:szCs w:val="24"/>
        </w:rPr>
      </w:pPr>
    </w:p>
    <w:p w14:paraId="1BF2676D" w14:textId="77777777" w:rsidR="008170AB" w:rsidRPr="00926CF2" w:rsidRDefault="00572121" w:rsidP="00926CF2">
      <w:pPr>
        <w:pStyle w:val="Text"/>
        <w:rPr>
          <w:b/>
          <w:bCs w:val="0"/>
          <w:sz w:val="24"/>
          <w:szCs w:val="24"/>
        </w:rPr>
      </w:pPr>
      <w:r w:rsidRPr="00926CF2">
        <w:rPr>
          <w:b/>
          <w:bCs w:val="0"/>
          <w:sz w:val="24"/>
          <w:szCs w:val="24"/>
        </w:rPr>
        <w:t>Background of the Study</w:t>
      </w:r>
    </w:p>
    <w:p w14:paraId="3D767EF0" w14:textId="77777777" w:rsidR="008170AB" w:rsidRPr="00926CF2" w:rsidRDefault="00572121" w:rsidP="00926CF2">
      <w:pPr>
        <w:pStyle w:val="Text"/>
        <w:spacing w:afterLines="50" w:after="120"/>
        <w:rPr>
          <w:sz w:val="24"/>
          <w:szCs w:val="24"/>
        </w:rPr>
      </w:pPr>
      <w:r w:rsidRPr="00926CF2">
        <w:rPr>
          <w:sz w:val="24"/>
          <w:szCs w:val="24"/>
        </w:rPr>
        <w:t>The rapid growth of urban areas has become a defining feature of development in Southeast Asia. Urban centers in the Philippines</w:t>
      </w:r>
      <w:r w:rsidRPr="00926CF2">
        <w:rPr>
          <w:sz w:val="24"/>
          <w:szCs w:val="24"/>
        </w:rPr>
        <w:t xml:space="preserve"> serve as engines of economic growth, hosting major industries, service sectors, educational institutions, and government offices. However, rapid urban expansion often occurs faster than the capacity of governments to manage infrastructure, environmental p</w:t>
      </w:r>
      <w:r w:rsidRPr="00926CF2">
        <w:rPr>
          <w:sz w:val="24"/>
          <w:szCs w:val="24"/>
        </w:rPr>
        <w:t>rotection, and social services.</w:t>
      </w:r>
    </w:p>
    <w:p w14:paraId="05F09BD3" w14:textId="77777777" w:rsidR="008170AB" w:rsidRPr="00926CF2" w:rsidRDefault="00572121" w:rsidP="00926CF2">
      <w:pPr>
        <w:pStyle w:val="Text"/>
        <w:spacing w:afterLines="50" w:after="120"/>
        <w:rPr>
          <w:sz w:val="24"/>
          <w:szCs w:val="24"/>
        </w:rPr>
      </w:pPr>
      <w:r w:rsidRPr="00926CF2">
        <w:rPr>
          <w:sz w:val="24"/>
          <w:szCs w:val="24"/>
        </w:rPr>
        <w:t>Cities such as Davao City, General Santos City, and Koronadal City have become regional hubs for commerce, education, and governance. These cities continue to attract migrants seeking employment opportunities, better educati</w:t>
      </w:r>
      <w:r w:rsidRPr="00926CF2">
        <w:rPr>
          <w:sz w:val="24"/>
          <w:szCs w:val="24"/>
        </w:rPr>
        <w:t>on, and improved living conditions. As a result, urban populations continue to grow, creating increasing demands for housing, transportation networks, water supply systems, and waste management infrastructure.</w:t>
      </w:r>
    </w:p>
    <w:p w14:paraId="7A96B0EF" w14:textId="77777777" w:rsidR="008170AB" w:rsidRPr="00926CF2" w:rsidRDefault="00572121" w:rsidP="00926CF2">
      <w:pPr>
        <w:pStyle w:val="Text"/>
        <w:spacing w:afterLines="50" w:after="120"/>
        <w:rPr>
          <w:sz w:val="24"/>
          <w:szCs w:val="24"/>
        </w:rPr>
      </w:pPr>
      <w:r w:rsidRPr="00926CF2">
        <w:rPr>
          <w:sz w:val="24"/>
          <w:szCs w:val="24"/>
        </w:rPr>
        <w:t>The Philippine government has recognized the i</w:t>
      </w:r>
      <w:r w:rsidRPr="00926CF2">
        <w:rPr>
          <w:sz w:val="24"/>
          <w:szCs w:val="24"/>
        </w:rPr>
        <w:t xml:space="preserve">mportance of strengthening urban governance to address these challenges. National programs have been introduced to improve urban management systems, including initiatives related to digital governance, smart city development, infrastructure modernization, </w:t>
      </w:r>
      <w:r w:rsidRPr="00926CF2">
        <w:rPr>
          <w:sz w:val="24"/>
          <w:szCs w:val="24"/>
        </w:rPr>
        <w:t>and environmental sustainability.</w:t>
      </w:r>
    </w:p>
    <w:p w14:paraId="020EC560" w14:textId="77777777" w:rsidR="008170AB" w:rsidRPr="00926CF2" w:rsidRDefault="00572121" w:rsidP="00926CF2">
      <w:pPr>
        <w:pStyle w:val="Text"/>
        <w:spacing w:afterLines="50" w:after="120"/>
        <w:rPr>
          <w:sz w:val="24"/>
          <w:szCs w:val="24"/>
        </w:rPr>
      </w:pPr>
      <w:r w:rsidRPr="00926CF2">
        <w:rPr>
          <w:sz w:val="24"/>
          <w:szCs w:val="24"/>
        </w:rPr>
        <w:t>The Department of Information and Communications Technology (DICT) has promoted digital transformation initiatives aimed at improving government efficiency and transparency. Digital platforms for licensing public service d</w:t>
      </w:r>
      <w:r w:rsidRPr="00926CF2">
        <w:rPr>
          <w:sz w:val="24"/>
          <w:szCs w:val="24"/>
        </w:rPr>
        <w:t>elivery and data management are gradually being implemented in local government. These initiatives support the broader vision of developing smart and sustainable cities capable of responding to complex urban challenges.</w:t>
      </w:r>
    </w:p>
    <w:p w14:paraId="0BB6B3CB" w14:textId="77777777" w:rsidR="008170AB" w:rsidRPr="00926CF2" w:rsidRDefault="00572121" w:rsidP="00926CF2">
      <w:pPr>
        <w:pStyle w:val="Text"/>
        <w:spacing w:afterLines="50" w:after="120"/>
        <w:rPr>
          <w:sz w:val="24"/>
          <w:szCs w:val="24"/>
        </w:rPr>
      </w:pPr>
      <w:r w:rsidRPr="00926CF2">
        <w:rPr>
          <w:sz w:val="24"/>
          <w:szCs w:val="24"/>
        </w:rPr>
        <w:t xml:space="preserve">However, the integration of digital </w:t>
      </w:r>
      <w:r w:rsidRPr="00926CF2">
        <w:rPr>
          <w:sz w:val="24"/>
          <w:szCs w:val="24"/>
        </w:rPr>
        <w:t xml:space="preserve">governance systems into local planning and </w:t>
      </w:r>
      <w:r w:rsidRPr="00926CF2">
        <w:rPr>
          <w:sz w:val="24"/>
          <w:szCs w:val="24"/>
          <w:lang w:val="en-PH"/>
        </w:rPr>
        <w:t>decision-making</w:t>
      </w:r>
      <w:r w:rsidRPr="00926CF2">
        <w:rPr>
          <w:sz w:val="24"/>
          <w:szCs w:val="24"/>
        </w:rPr>
        <w:t xml:space="preserve"> processes remains uneven. Some cities have made significant progress in implementing digital tools in governance, while others face limitations due to financial constraints, technical capacity gaps</w:t>
      </w:r>
      <w:r w:rsidRPr="00926CF2">
        <w:rPr>
          <w:sz w:val="24"/>
          <w:szCs w:val="24"/>
        </w:rPr>
        <w:t>, and insufficient digital infrastructure.</w:t>
      </w:r>
    </w:p>
    <w:p w14:paraId="7B1C23E6" w14:textId="77777777" w:rsidR="008170AB" w:rsidRPr="00926CF2" w:rsidRDefault="00572121" w:rsidP="00926CF2">
      <w:pPr>
        <w:pStyle w:val="Text"/>
        <w:spacing w:afterLines="50" w:after="120"/>
        <w:rPr>
          <w:sz w:val="24"/>
          <w:szCs w:val="24"/>
        </w:rPr>
      </w:pPr>
      <w:r w:rsidRPr="00926CF2">
        <w:rPr>
          <w:sz w:val="24"/>
          <w:szCs w:val="24"/>
        </w:rPr>
        <w:t>Another important dimension of urban governance is citizen participation. Participatory governance emphasized the involvement of citizens, community organizations, and stakeholders in policy formulation, urban pla</w:t>
      </w:r>
      <w:r w:rsidRPr="00926CF2">
        <w:rPr>
          <w:sz w:val="24"/>
          <w:szCs w:val="24"/>
        </w:rPr>
        <w:t>nning, and decision-making processes. Inclusive governance mechanisms ensure that development initiatives reflect the needs and priorities of communities.</w:t>
      </w:r>
    </w:p>
    <w:p w14:paraId="019A2563" w14:textId="77777777" w:rsidR="008170AB" w:rsidRPr="00926CF2" w:rsidRDefault="00572121" w:rsidP="00926CF2">
      <w:pPr>
        <w:pStyle w:val="Text"/>
        <w:spacing w:afterLines="34" w:after="81"/>
        <w:rPr>
          <w:sz w:val="24"/>
          <w:szCs w:val="24"/>
        </w:rPr>
      </w:pPr>
      <w:r w:rsidRPr="00926CF2">
        <w:rPr>
          <w:sz w:val="24"/>
          <w:szCs w:val="24"/>
        </w:rPr>
        <w:t>Given these relationships, there is a need to examine how governance structures, digital innovations,</w:t>
      </w:r>
      <w:r w:rsidRPr="00926CF2">
        <w:rPr>
          <w:sz w:val="24"/>
          <w:szCs w:val="24"/>
        </w:rPr>
        <w:t xml:space="preserve"> and citizen engagement contribute to sustainable urban development in emerging Philippine cities.</w:t>
      </w:r>
    </w:p>
    <w:p w14:paraId="1198EE75" w14:textId="77777777" w:rsidR="008170AB" w:rsidRPr="00926CF2" w:rsidRDefault="008170AB" w:rsidP="00926CF2">
      <w:pPr>
        <w:pStyle w:val="Text"/>
        <w:rPr>
          <w:sz w:val="24"/>
          <w:szCs w:val="24"/>
        </w:rPr>
      </w:pPr>
    </w:p>
    <w:p w14:paraId="3300A76B" w14:textId="77777777" w:rsidR="008170AB" w:rsidRPr="00926CF2" w:rsidRDefault="00572121" w:rsidP="00926CF2">
      <w:pPr>
        <w:pStyle w:val="Text"/>
        <w:rPr>
          <w:b/>
          <w:bCs w:val="0"/>
          <w:sz w:val="24"/>
          <w:szCs w:val="24"/>
        </w:rPr>
      </w:pPr>
      <w:r w:rsidRPr="00926CF2">
        <w:rPr>
          <w:b/>
          <w:bCs w:val="0"/>
          <w:sz w:val="24"/>
          <w:szCs w:val="24"/>
        </w:rPr>
        <w:t>Statement of the Problem</w:t>
      </w:r>
    </w:p>
    <w:p w14:paraId="3B237998" w14:textId="77777777" w:rsidR="008170AB" w:rsidRPr="00926CF2" w:rsidRDefault="00572121"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This study aims to examine the relationship between governance frameworks, digital governance, citizen participation, and sustainab</w:t>
      </w:r>
      <w:r w:rsidRPr="00926CF2">
        <w:rPr>
          <w:rFonts w:ascii="Times New Roman" w:hAnsi="Times New Roman" w:cs="Times New Roman"/>
          <w:sz w:val="24"/>
          <w:szCs w:val="24"/>
        </w:rPr>
        <w:t xml:space="preserve">le urban development in emerging Philippine cities. </w:t>
      </w:r>
    </w:p>
    <w:p w14:paraId="5AFC8383" w14:textId="77777777" w:rsidR="008170AB" w:rsidRPr="00926CF2" w:rsidRDefault="00572121" w:rsidP="00926CF2">
      <w:pPr>
        <w:spacing w:beforeLines="24" w:before="57" w:after="86" w:line="240" w:lineRule="auto"/>
        <w:jc w:val="both"/>
        <w:rPr>
          <w:rFonts w:ascii="Times New Roman" w:hAnsi="Times New Roman" w:cs="Times New Roman"/>
          <w:sz w:val="24"/>
          <w:szCs w:val="24"/>
        </w:rPr>
      </w:pPr>
      <w:r w:rsidRPr="00926CF2">
        <w:rPr>
          <w:rFonts w:ascii="Times New Roman" w:hAnsi="Times New Roman" w:cs="Times New Roman"/>
          <w:sz w:val="24"/>
          <w:szCs w:val="24"/>
        </w:rPr>
        <w:t>Specifically, the study seeks to answer the following questions:</w:t>
      </w:r>
    </w:p>
    <w:p w14:paraId="244E1F18" w14:textId="77777777" w:rsidR="008170AB" w:rsidRPr="00926CF2" w:rsidRDefault="00572121"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1. What is the level of </w:t>
      </w:r>
    </w:p>
    <w:p w14:paraId="640BA1C6" w14:textId="77777777" w:rsidR="008170AB" w:rsidRPr="00926CF2" w:rsidRDefault="00572121" w:rsidP="00926CF2">
      <w:pPr>
        <w:pStyle w:val="ListParagraph"/>
        <w:numPr>
          <w:ilvl w:val="0"/>
          <w:numId w:val="1"/>
        </w:numPr>
        <w:jc w:val="both"/>
      </w:pPr>
      <w:r w:rsidRPr="00926CF2">
        <w:t xml:space="preserve">governance frameworks </w:t>
      </w:r>
    </w:p>
    <w:p w14:paraId="2D4A22C4" w14:textId="77777777" w:rsidR="008170AB" w:rsidRPr="00926CF2" w:rsidRDefault="00572121" w:rsidP="00926CF2">
      <w:pPr>
        <w:pStyle w:val="ListParagraph"/>
        <w:numPr>
          <w:ilvl w:val="0"/>
          <w:numId w:val="1"/>
        </w:numPr>
        <w:jc w:val="both"/>
      </w:pPr>
      <w:r w:rsidRPr="00926CF2">
        <w:t>digital governance</w:t>
      </w:r>
    </w:p>
    <w:p w14:paraId="10247A05" w14:textId="77777777" w:rsidR="008170AB" w:rsidRPr="00926CF2" w:rsidRDefault="00572121" w:rsidP="00926CF2">
      <w:pPr>
        <w:pStyle w:val="ListParagraph"/>
        <w:numPr>
          <w:ilvl w:val="0"/>
          <w:numId w:val="1"/>
        </w:numPr>
        <w:jc w:val="both"/>
      </w:pPr>
      <w:r w:rsidRPr="00926CF2">
        <w:t xml:space="preserve">citizen participation, and </w:t>
      </w:r>
    </w:p>
    <w:p w14:paraId="6269C9DC" w14:textId="77777777" w:rsidR="008170AB" w:rsidRPr="00926CF2" w:rsidRDefault="00572121" w:rsidP="00926CF2">
      <w:pPr>
        <w:pStyle w:val="ListParagraph"/>
        <w:numPr>
          <w:ilvl w:val="0"/>
          <w:numId w:val="1"/>
        </w:numPr>
        <w:jc w:val="both"/>
      </w:pPr>
      <w:r w:rsidRPr="00926CF2">
        <w:t>sustainable urban development.</w:t>
      </w:r>
    </w:p>
    <w:p w14:paraId="0F71F808" w14:textId="77777777" w:rsidR="008170AB" w:rsidRPr="00926CF2" w:rsidRDefault="00572121"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2. Is there </w:t>
      </w:r>
      <w:r w:rsidRPr="00926CF2">
        <w:rPr>
          <w:rFonts w:ascii="Times New Roman" w:hAnsi="Times New Roman" w:cs="Times New Roman"/>
          <w:sz w:val="24"/>
          <w:szCs w:val="24"/>
        </w:rPr>
        <w:t>a significant relationship between:</w:t>
      </w:r>
    </w:p>
    <w:p w14:paraId="22450F18" w14:textId="77777777" w:rsidR="008170AB" w:rsidRPr="00926CF2" w:rsidRDefault="00572121" w:rsidP="00926CF2">
      <w:pPr>
        <w:pStyle w:val="ListParagraph"/>
        <w:numPr>
          <w:ilvl w:val="0"/>
          <w:numId w:val="2"/>
        </w:numPr>
        <w:jc w:val="both"/>
      </w:pPr>
      <w:r w:rsidRPr="00926CF2">
        <w:t>governance frameworks and sustainable urban development?</w:t>
      </w:r>
    </w:p>
    <w:p w14:paraId="4E60CA6F" w14:textId="77777777" w:rsidR="008170AB" w:rsidRPr="00926CF2" w:rsidRDefault="00572121" w:rsidP="00926CF2">
      <w:pPr>
        <w:pStyle w:val="ListParagraph"/>
        <w:numPr>
          <w:ilvl w:val="0"/>
          <w:numId w:val="2"/>
        </w:numPr>
        <w:jc w:val="both"/>
      </w:pPr>
      <w:r w:rsidRPr="00926CF2">
        <w:t>digital governance and sustainable urban development?</w:t>
      </w:r>
    </w:p>
    <w:p w14:paraId="7242DF6F" w14:textId="77777777" w:rsidR="008170AB" w:rsidRPr="00926CF2" w:rsidRDefault="00572121" w:rsidP="00926CF2">
      <w:pPr>
        <w:pStyle w:val="ListParagraph"/>
        <w:numPr>
          <w:ilvl w:val="0"/>
          <w:numId w:val="2"/>
        </w:numPr>
        <w:jc w:val="both"/>
      </w:pPr>
      <w:r w:rsidRPr="00926CF2">
        <w:lastRenderedPageBreak/>
        <w:t>Citizen participation and sustainable urban development?</w:t>
      </w:r>
    </w:p>
    <w:p w14:paraId="0A82A0BC"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3. Which variables significantly predict sustainable</w:t>
      </w:r>
      <w:r w:rsidRPr="00926CF2">
        <w:rPr>
          <w:rFonts w:ascii="Times New Roman" w:hAnsi="Times New Roman" w:cs="Times New Roman"/>
          <w:sz w:val="24"/>
          <w:szCs w:val="24"/>
        </w:rPr>
        <w:t xml:space="preserve"> urban development?</w:t>
      </w:r>
    </w:p>
    <w:p w14:paraId="505D0611" w14:textId="77777777" w:rsidR="008170AB" w:rsidRPr="00926CF2" w:rsidRDefault="008170AB" w:rsidP="00926CF2">
      <w:pPr>
        <w:spacing w:after="0" w:line="240" w:lineRule="auto"/>
        <w:jc w:val="both"/>
        <w:rPr>
          <w:rFonts w:ascii="Times New Roman" w:hAnsi="Times New Roman" w:cs="Times New Roman"/>
          <w:sz w:val="24"/>
          <w:szCs w:val="24"/>
        </w:rPr>
      </w:pPr>
    </w:p>
    <w:p w14:paraId="1BBE95BE" w14:textId="77777777" w:rsidR="008170AB" w:rsidRPr="00926CF2" w:rsidRDefault="00572121"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Objectives of the Study</w:t>
      </w:r>
    </w:p>
    <w:p w14:paraId="79834C26"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The general objective of this study is to analyze the role of governance and digital transformation in promoting sustainable urban development in emerging Philippine cities. </w:t>
      </w:r>
    </w:p>
    <w:p w14:paraId="3D0D3B80" w14:textId="77777777" w:rsidR="008170AB" w:rsidRPr="00926CF2" w:rsidRDefault="00572121"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Specifically, the study aims to</w:t>
      </w:r>
    </w:p>
    <w:p w14:paraId="3FB07458" w14:textId="77777777" w:rsidR="008170AB" w:rsidRPr="00926CF2" w:rsidRDefault="00572121" w:rsidP="00926CF2">
      <w:pPr>
        <w:spacing w:after="0" w:line="240" w:lineRule="auto"/>
        <w:ind w:left="708"/>
        <w:jc w:val="both"/>
        <w:rPr>
          <w:rFonts w:ascii="Times New Roman" w:hAnsi="Times New Roman" w:cs="Times New Roman"/>
          <w:sz w:val="24"/>
          <w:szCs w:val="24"/>
        </w:rPr>
      </w:pPr>
      <w:r w:rsidRPr="00926CF2">
        <w:rPr>
          <w:rFonts w:ascii="Times New Roman" w:hAnsi="Times New Roman" w:cs="Times New Roman"/>
          <w:sz w:val="24"/>
          <w:szCs w:val="24"/>
        </w:rPr>
        <w:t>1. D</w:t>
      </w:r>
      <w:r w:rsidRPr="00926CF2">
        <w:rPr>
          <w:rFonts w:ascii="Times New Roman" w:hAnsi="Times New Roman" w:cs="Times New Roman"/>
          <w:sz w:val="24"/>
          <w:szCs w:val="24"/>
        </w:rPr>
        <w:t>etermine the level of governance frameworks, digital governance, citizen participation, and sustainable urban development.</w:t>
      </w:r>
    </w:p>
    <w:p w14:paraId="6F6C1B73" w14:textId="77777777" w:rsidR="008170AB" w:rsidRPr="00926CF2" w:rsidRDefault="00572121" w:rsidP="00926CF2">
      <w:pPr>
        <w:spacing w:after="0" w:line="240" w:lineRule="auto"/>
        <w:ind w:left="708"/>
        <w:jc w:val="both"/>
        <w:rPr>
          <w:rFonts w:ascii="Times New Roman" w:hAnsi="Times New Roman" w:cs="Times New Roman"/>
          <w:sz w:val="24"/>
          <w:szCs w:val="24"/>
        </w:rPr>
      </w:pPr>
      <w:r w:rsidRPr="00926CF2">
        <w:rPr>
          <w:rFonts w:ascii="Times New Roman" w:hAnsi="Times New Roman" w:cs="Times New Roman"/>
          <w:sz w:val="24"/>
          <w:szCs w:val="24"/>
        </w:rPr>
        <w:t>2. Examine the relationships between governance frameworks, digital governance, citizen participation, and sustainable urban developm</w:t>
      </w:r>
      <w:r w:rsidRPr="00926CF2">
        <w:rPr>
          <w:rFonts w:ascii="Times New Roman" w:hAnsi="Times New Roman" w:cs="Times New Roman"/>
          <w:sz w:val="24"/>
          <w:szCs w:val="24"/>
        </w:rPr>
        <w:t>ent.</w:t>
      </w:r>
    </w:p>
    <w:p w14:paraId="2165EF8F" w14:textId="77777777" w:rsidR="008170AB" w:rsidRPr="00926CF2" w:rsidRDefault="00572121" w:rsidP="00926CF2">
      <w:pPr>
        <w:spacing w:line="240" w:lineRule="auto"/>
        <w:ind w:left="708"/>
        <w:jc w:val="both"/>
        <w:rPr>
          <w:rFonts w:ascii="Times New Roman" w:hAnsi="Times New Roman" w:cs="Times New Roman"/>
          <w:sz w:val="24"/>
          <w:szCs w:val="24"/>
        </w:rPr>
      </w:pPr>
      <w:r w:rsidRPr="00926CF2">
        <w:rPr>
          <w:rFonts w:ascii="Times New Roman" w:hAnsi="Times New Roman" w:cs="Times New Roman"/>
          <w:sz w:val="24"/>
          <w:szCs w:val="24"/>
        </w:rPr>
        <w:t>3. Identify which variables significantly predict sustainable urban development</w:t>
      </w:r>
    </w:p>
    <w:p w14:paraId="5EA40043" w14:textId="77777777" w:rsidR="008170AB" w:rsidRPr="00926CF2" w:rsidRDefault="00572121"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Significance of the Study</w:t>
      </w:r>
    </w:p>
    <w:p w14:paraId="54AAF6D6"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The findings of this research benefit several stakeholders.</w:t>
      </w:r>
    </w:p>
    <w:p w14:paraId="3DCC4A2E" w14:textId="77777777" w:rsidR="008170AB" w:rsidRPr="00926CF2" w:rsidRDefault="00572121" w:rsidP="00926CF2">
      <w:pPr>
        <w:spacing w:line="240" w:lineRule="auto"/>
        <w:ind w:left="480" w:hangingChars="200" w:hanging="480"/>
        <w:jc w:val="both"/>
        <w:rPr>
          <w:rFonts w:ascii="Times New Roman" w:hAnsi="Times New Roman" w:cs="Times New Roman"/>
          <w:sz w:val="24"/>
          <w:szCs w:val="24"/>
        </w:rPr>
      </w:pPr>
      <w:r w:rsidRPr="00926CF2">
        <w:rPr>
          <w:rFonts w:ascii="Times New Roman" w:hAnsi="Times New Roman" w:cs="Times New Roman"/>
          <w:sz w:val="24"/>
          <w:szCs w:val="24"/>
        </w:rPr>
        <w:t>Local Government Units (LGUs). The study provides insights into how governance mechan</w:t>
      </w:r>
      <w:r w:rsidRPr="00926CF2">
        <w:rPr>
          <w:rFonts w:ascii="Times New Roman" w:hAnsi="Times New Roman" w:cs="Times New Roman"/>
          <w:sz w:val="24"/>
          <w:szCs w:val="24"/>
        </w:rPr>
        <w:t>isms and digital technologies can improve urban planning and service delivery.</w:t>
      </w:r>
    </w:p>
    <w:p w14:paraId="6146A9C4" w14:textId="77777777" w:rsidR="008170AB" w:rsidRPr="00926CF2" w:rsidRDefault="00572121" w:rsidP="00926CF2">
      <w:pPr>
        <w:spacing w:line="240" w:lineRule="auto"/>
        <w:ind w:left="480" w:hangingChars="200" w:hanging="480"/>
        <w:jc w:val="both"/>
        <w:rPr>
          <w:rFonts w:ascii="Times New Roman" w:hAnsi="Times New Roman" w:cs="Times New Roman"/>
          <w:sz w:val="24"/>
          <w:szCs w:val="24"/>
        </w:rPr>
      </w:pPr>
      <w:r w:rsidRPr="00926CF2">
        <w:rPr>
          <w:rFonts w:ascii="Times New Roman" w:hAnsi="Times New Roman" w:cs="Times New Roman"/>
          <w:sz w:val="24"/>
          <w:szCs w:val="24"/>
        </w:rPr>
        <w:t>Urban Planners and Policymakers. The research contributes to policy development by identifying effective strategies for managing rapid urbanization and promoting sustainable cit</w:t>
      </w:r>
      <w:r w:rsidRPr="00926CF2">
        <w:rPr>
          <w:rFonts w:ascii="Times New Roman" w:hAnsi="Times New Roman" w:cs="Times New Roman"/>
          <w:sz w:val="24"/>
          <w:szCs w:val="24"/>
        </w:rPr>
        <w:t>y development.</w:t>
      </w:r>
    </w:p>
    <w:p w14:paraId="6EEBA2FC" w14:textId="77777777" w:rsidR="008170AB" w:rsidRPr="00926CF2" w:rsidRDefault="00572121" w:rsidP="00926CF2">
      <w:pPr>
        <w:spacing w:line="240" w:lineRule="auto"/>
        <w:ind w:left="480" w:hangingChars="200" w:hanging="480"/>
        <w:jc w:val="both"/>
        <w:rPr>
          <w:rFonts w:ascii="Times New Roman" w:hAnsi="Times New Roman" w:cs="Times New Roman"/>
          <w:sz w:val="24"/>
          <w:szCs w:val="24"/>
        </w:rPr>
      </w:pPr>
      <w:r w:rsidRPr="00926CF2">
        <w:rPr>
          <w:rFonts w:ascii="Times New Roman" w:hAnsi="Times New Roman" w:cs="Times New Roman"/>
          <w:sz w:val="24"/>
          <w:szCs w:val="24"/>
        </w:rPr>
        <w:t>Academic Community. The study contributes to existing literature on urban governance, digital transformation, and sustainable development.</w:t>
      </w:r>
    </w:p>
    <w:p w14:paraId="60D89521" w14:textId="77777777" w:rsidR="008170AB" w:rsidRPr="00926CF2" w:rsidRDefault="00572121" w:rsidP="00926CF2">
      <w:pPr>
        <w:spacing w:line="240" w:lineRule="auto"/>
        <w:ind w:left="480" w:hangingChars="200" w:hanging="480"/>
        <w:jc w:val="both"/>
        <w:rPr>
          <w:rFonts w:ascii="Times New Roman" w:hAnsi="Times New Roman" w:cs="Times New Roman"/>
          <w:sz w:val="24"/>
          <w:szCs w:val="24"/>
        </w:rPr>
      </w:pPr>
      <w:r w:rsidRPr="00926CF2">
        <w:rPr>
          <w:rFonts w:ascii="Times New Roman" w:hAnsi="Times New Roman" w:cs="Times New Roman"/>
          <w:sz w:val="24"/>
          <w:szCs w:val="24"/>
        </w:rPr>
        <w:t>Community Members and Civil Society. The research highlights the importance of citizen participation i</w:t>
      </w:r>
      <w:r w:rsidRPr="00926CF2">
        <w:rPr>
          <w:rFonts w:ascii="Times New Roman" w:hAnsi="Times New Roman" w:cs="Times New Roman"/>
          <w:sz w:val="24"/>
          <w:szCs w:val="24"/>
        </w:rPr>
        <w:t>n shaping development policies and improving accountability in governance.</w:t>
      </w:r>
    </w:p>
    <w:p w14:paraId="6FDE0F4B" w14:textId="77777777" w:rsidR="008170AB" w:rsidRPr="00926CF2" w:rsidRDefault="00572121"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Scope and Delimitation of the Study</w:t>
      </w:r>
    </w:p>
    <w:p w14:paraId="34FD9733"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This study focuses on selected emerging cities in the Philippines, particularly Davao City, Koronadal City, and General Santos City. It examines </w:t>
      </w:r>
      <w:r w:rsidRPr="00926CF2">
        <w:rPr>
          <w:rFonts w:ascii="Times New Roman" w:hAnsi="Times New Roman" w:cs="Times New Roman"/>
          <w:sz w:val="24"/>
          <w:szCs w:val="24"/>
        </w:rPr>
        <w:t>governance strategies, digital transformation initiatives, and citizen participation mechanisms that influence urban development.</w:t>
      </w:r>
    </w:p>
    <w:p w14:paraId="7F9E492E"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The study primarily involves stakeholders engaged in the urban development process. Data was collected through surveys, </w:t>
      </w:r>
      <w:r w:rsidRPr="00926CF2">
        <w:rPr>
          <w:rFonts w:ascii="Times New Roman" w:hAnsi="Times New Roman" w:cs="Times New Roman"/>
          <w:sz w:val="24"/>
          <w:szCs w:val="24"/>
        </w:rPr>
        <w:t>interviews, and document analysis.</w:t>
      </w:r>
    </w:p>
    <w:p w14:paraId="766A58C0"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The study does not attempt to evaluate all urban development programs in the Philippines but focuses on governance practices and digital transformation initiatives in selected cities.</w:t>
      </w:r>
    </w:p>
    <w:p w14:paraId="68DBC571" w14:textId="77777777" w:rsidR="008170AB" w:rsidRPr="00926CF2" w:rsidRDefault="00572121"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Theoretical Foundations</w:t>
      </w:r>
    </w:p>
    <w:p w14:paraId="52327E74"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This study is</w:t>
      </w:r>
      <w:r w:rsidRPr="00926CF2">
        <w:rPr>
          <w:rFonts w:ascii="Times New Roman" w:hAnsi="Times New Roman" w:cs="Times New Roman"/>
          <w:sz w:val="24"/>
          <w:szCs w:val="24"/>
        </w:rPr>
        <w:t xml:space="preserve"> grounded in three major theoretical perspectives: Sustainable Urban Development Theory, Digital Governance Theory, and Participatory Governance Theory.</w:t>
      </w:r>
    </w:p>
    <w:p w14:paraId="762A1263"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Sustainable urban development theory emphasizes the balance between economic growth, environmental prot</w:t>
      </w:r>
      <w:r w:rsidRPr="00926CF2">
        <w:rPr>
          <w:rFonts w:ascii="Times New Roman" w:hAnsi="Times New Roman" w:cs="Times New Roman"/>
          <w:sz w:val="24"/>
          <w:szCs w:val="24"/>
        </w:rPr>
        <w:t>ection, and social equity in urban areas. According to the United Nations Human Settlements Programme (2020), sustainable cities must ensure inclusive, resilience, and resource efficiency. Similarly, Campbell (1996) explains that urban planning must reconc</w:t>
      </w:r>
      <w:r w:rsidRPr="00926CF2">
        <w:rPr>
          <w:rFonts w:ascii="Times New Roman" w:hAnsi="Times New Roman" w:cs="Times New Roman"/>
          <w:sz w:val="24"/>
          <w:szCs w:val="24"/>
        </w:rPr>
        <w:t>ile the "planner's triangle" of economic development, environmental sustainability, and social justice. In this study, sustainable urban development serves as the dependent outcome, influenced by governance, digitization, and participation.</w:t>
      </w:r>
    </w:p>
    <w:p w14:paraId="47104F88"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This study is a</w:t>
      </w:r>
      <w:r w:rsidRPr="00926CF2">
        <w:rPr>
          <w:rFonts w:ascii="Times New Roman" w:hAnsi="Times New Roman" w:cs="Times New Roman"/>
          <w:sz w:val="24"/>
          <w:szCs w:val="24"/>
        </w:rPr>
        <w:t xml:space="preserve">nchored to digital governance theory that highlights the role of information and communication technologies (ICT) in enhancing public administration. </w:t>
      </w:r>
      <w:proofErr w:type="spellStart"/>
      <w:r w:rsidRPr="00926CF2">
        <w:rPr>
          <w:rFonts w:ascii="Times New Roman" w:hAnsi="Times New Roman" w:cs="Times New Roman"/>
          <w:sz w:val="24"/>
          <w:szCs w:val="24"/>
        </w:rPr>
        <w:t>Heeks</w:t>
      </w:r>
      <w:proofErr w:type="spellEnd"/>
      <w:r w:rsidRPr="00926CF2">
        <w:rPr>
          <w:rFonts w:ascii="Times New Roman" w:hAnsi="Times New Roman" w:cs="Times New Roman"/>
          <w:sz w:val="24"/>
          <w:szCs w:val="24"/>
        </w:rPr>
        <w:t xml:space="preserve"> (2006) explains that digital governance improves efficiency, transparency, and service delivery thro</w:t>
      </w:r>
      <w:r w:rsidRPr="00926CF2">
        <w:rPr>
          <w:rFonts w:ascii="Times New Roman" w:hAnsi="Times New Roman" w:cs="Times New Roman"/>
          <w:sz w:val="24"/>
          <w:szCs w:val="24"/>
        </w:rPr>
        <w:t xml:space="preserve">ugh automation and data systems. Furthermore, </w:t>
      </w:r>
      <w:proofErr w:type="spellStart"/>
      <w:r w:rsidRPr="00926CF2">
        <w:rPr>
          <w:rFonts w:ascii="Times New Roman" w:hAnsi="Times New Roman" w:cs="Times New Roman"/>
          <w:sz w:val="24"/>
          <w:szCs w:val="24"/>
        </w:rPr>
        <w:t>Nmd</w:t>
      </w:r>
      <w:proofErr w:type="spellEnd"/>
      <w:r w:rsidRPr="00926CF2">
        <w:rPr>
          <w:rFonts w:ascii="Times New Roman" w:hAnsi="Times New Roman" w:cs="Times New Roman"/>
          <w:sz w:val="24"/>
          <w:szCs w:val="24"/>
        </w:rPr>
        <w:t xml:space="preserve"> &amp; </w:t>
      </w:r>
      <w:proofErr w:type="spellStart"/>
      <w:r w:rsidRPr="00926CF2">
        <w:rPr>
          <w:rFonts w:ascii="Times New Roman" w:hAnsi="Times New Roman" w:cs="Times New Roman"/>
          <w:sz w:val="24"/>
          <w:szCs w:val="24"/>
        </w:rPr>
        <w:t>Pardo</w:t>
      </w:r>
      <w:proofErr w:type="spellEnd"/>
      <w:r w:rsidRPr="00926CF2">
        <w:rPr>
          <w:rFonts w:ascii="Times New Roman" w:hAnsi="Times New Roman" w:cs="Times New Roman"/>
          <w:sz w:val="24"/>
          <w:szCs w:val="24"/>
        </w:rPr>
        <w:t xml:space="preserve"> (2011) argue that smart cities operate through the integration of technology, people, and institutions. In this study, governance acts as a mediating variable that enhances urban management and deci</w:t>
      </w:r>
      <w:r w:rsidRPr="00926CF2">
        <w:rPr>
          <w:rFonts w:ascii="Times New Roman" w:hAnsi="Times New Roman" w:cs="Times New Roman"/>
          <w:sz w:val="24"/>
          <w:szCs w:val="24"/>
        </w:rPr>
        <w:t>sion-making.</w:t>
      </w:r>
    </w:p>
    <w:p w14:paraId="57C80014"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lastRenderedPageBreak/>
        <w:t xml:space="preserve">Finally, participatory governance theory emphasizes citizens' involvement in decision-making processes. </w:t>
      </w:r>
      <w:proofErr w:type="gramStart"/>
      <w:r w:rsidRPr="00926CF2">
        <w:rPr>
          <w:rFonts w:ascii="Times New Roman" w:hAnsi="Times New Roman" w:cs="Times New Roman"/>
          <w:sz w:val="24"/>
          <w:szCs w:val="24"/>
        </w:rPr>
        <w:t>Fung  &amp;</w:t>
      </w:r>
      <w:proofErr w:type="gramEnd"/>
      <w:r w:rsidRPr="00926CF2">
        <w:rPr>
          <w:rFonts w:ascii="Times New Roman" w:hAnsi="Times New Roman" w:cs="Times New Roman"/>
          <w:sz w:val="24"/>
          <w:szCs w:val="24"/>
        </w:rPr>
        <w:t xml:space="preserve"> Wright (2003) assert that inclusive governance improves accountability, transparency, and policy responsiveness. Additionally, Arns</w:t>
      </w:r>
      <w:r w:rsidRPr="00926CF2">
        <w:rPr>
          <w:rFonts w:ascii="Times New Roman" w:hAnsi="Times New Roman" w:cs="Times New Roman"/>
          <w:sz w:val="24"/>
          <w:szCs w:val="24"/>
        </w:rPr>
        <w:t xml:space="preserve">tein (1969) introduces the "Ladder of Citizen Participation," which explains levels of public involvement from tokenism to full citizen control. In this study, citizen participation functions as a critical enabling factor for inclusive urban development. </w:t>
      </w:r>
    </w:p>
    <w:p w14:paraId="2EB7D9C8" w14:textId="77777777" w:rsidR="008170AB" w:rsidRPr="00926CF2" w:rsidRDefault="00572121"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Conceptual Framework</w:t>
      </w:r>
    </w:p>
    <w:p w14:paraId="5E2A9151"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The conceptual framework of this study is anchored on the interaction of governance frameworks, digital governance systems, and citizen participation as key determinants of sustainable urban development. Pierre (2011) emphasizes that g</w:t>
      </w:r>
      <w:r w:rsidRPr="00926CF2">
        <w:rPr>
          <w:rFonts w:ascii="Times New Roman" w:hAnsi="Times New Roman" w:cs="Times New Roman"/>
          <w:sz w:val="24"/>
          <w:szCs w:val="24"/>
        </w:rPr>
        <w:t>overnance frameworks provide the institutional structures that guide policy formulation, implementation, and evaluation, ensuring coherence and accountability in urban management. Heels (2006) highlighted that digital governance systems enhance these proce</w:t>
      </w:r>
      <w:r w:rsidRPr="00926CF2">
        <w:rPr>
          <w:rFonts w:ascii="Times New Roman" w:hAnsi="Times New Roman" w:cs="Times New Roman"/>
          <w:sz w:val="24"/>
          <w:szCs w:val="24"/>
        </w:rPr>
        <w:t>sses by integrating information and communication technologies that improve efficiency, transparency, and data-driven decision-making in public administration. Furthermore, Fung &amp; Wright (2003) analyzed that citizen participation plays a critical role in e</w:t>
      </w:r>
      <w:r w:rsidRPr="00926CF2">
        <w:rPr>
          <w:rFonts w:ascii="Times New Roman" w:hAnsi="Times New Roman" w:cs="Times New Roman"/>
          <w:sz w:val="24"/>
          <w:szCs w:val="24"/>
        </w:rPr>
        <w:t>nsuring that urban development initiatives are inclusive and responsive to the needs of communities, thereby strengthening democratic governance and public trust. The interaction among these elements contributes to improved urban development outcomes, incl</w:t>
      </w:r>
      <w:r w:rsidRPr="00926CF2">
        <w:rPr>
          <w:rFonts w:ascii="Times New Roman" w:hAnsi="Times New Roman" w:cs="Times New Roman"/>
          <w:sz w:val="24"/>
          <w:szCs w:val="24"/>
        </w:rPr>
        <w:t>uding sustainable infrastructure, equitable access to services, and efficient service delivery. Ultimately, the synergy of governance, digitization, and support to the transformation of emerging cities into sustainable, inclusive, and resilient urban syste</w:t>
      </w:r>
      <w:r w:rsidRPr="00926CF2">
        <w:rPr>
          <w:rFonts w:ascii="Times New Roman" w:hAnsi="Times New Roman" w:cs="Times New Roman"/>
          <w:sz w:val="24"/>
          <w:szCs w:val="24"/>
        </w:rPr>
        <w:t>ms.</w:t>
      </w:r>
    </w:p>
    <w:p w14:paraId="2215AB17"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                            Independent Variable                                                        Dependent Variable</w:t>
      </w:r>
    </w:p>
    <w:p w14:paraId="345162F4"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noProof/>
          <w:sz w:val="24"/>
          <w:szCs w:val="24"/>
          <w:lang w:val="en-IN" w:eastAsia="en-IN"/>
        </w:rPr>
        <mc:AlternateContent>
          <mc:Choice Requires="wps">
            <w:drawing>
              <wp:anchor distT="0" distB="0" distL="114300" distR="114300" simplePos="0" relativeHeight="251661312" behindDoc="0" locked="0" layoutInCell="1" allowOverlap="1" wp14:anchorId="4FDCBFFC" wp14:editId="62BE12BE">
                <wp:simplePos x="0" y="0"/>
                <wp:positionH relativeFrom="column">
                  <wp:posOffset>2851150</wp:posOffset>
                </wp:positionH>
                <wp:positionV relativeFrom="paragraph">
                  <wp:posOffset>207010</wp:posOffset>
                </wp:positionV>
                <wp:extent cx="144780" cy="476885"/>
                <wp:effectExtent l="8255" t="42545" r="14605" b="44450"/>
                <wp:wrapNone/>
                <wp:docPr id="1" name="Notched Right Arrow 1"/>
                <wp:cNvGraphicFramePr/>
                <a:graphic xmlns:a="http://schemas.openxmlformats.org/drawingml/2006/main">
                  <a:graphicData uri="http://schemas.microsoft.com/office/word/2010/wordprocessingShape">
                    <wps:wsp>
                      <wps:cNvSpPr/>
                      <wps:spPr>
                        <a:xfrm>
                          <a:off x="3765550" y="4869180"/>
                          <a:ext cx="144780" cy="476885"/>
                        </a:xfrm>
                        <a:prstGeom prst="notchedRightArrow">
                          <a:avLst/>
                        </a:prstGeom>
                        <a:solidFill>
                          <a:schemeClr val="bg1"/>
                        </a:solidFill>
                        <a:ln>
                          <a:solidFill>
                            <a:schemeClr val="accent5">
                              <a:lumMod val="7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94" type="#_x0000_t94" style="position:absolute;left:0pt;margin-left:224.5pt;margin-top:16.3pt;height:37.55pt;width:11.4pt;z-index:251661312;v-text-anchor:middle;mso-width-relative:page;mso-height-relative:page;" fillcolor="#FFFFFF [3212]" filled="t" stroked="t" coordsize="21600,21600" o:gfxdata="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zSSp49oA&#10;AAAKAQAADwAAAAAAAAABACAAAAAiAAAAZHJzL2Rvd25yZXYueG1sUEsBAhQAFAAAAAgAh07iQOv3&#10;gR2PAgAAOwUAAA4AAAAAAAAAAQAgAAAAKQEAAGRycy9lMm9Eb2MueG1sUEsFBgAAAAAGAAYAWQEA&#10;ACoGAAAAAA==&#10;" adj="10800,5400">
                <v:fill on="t" focussize="0,0"/>
                <v:stroke weight="1pt" color="#2E75B6 [2408]" miterlimit="8" joinstyle="miter"/>
                <v:imagedata o:title=""/>
                <o:lock v:ext="edit" aspectratio="f"/>
              </v:shape>
            </w:pict>
          </mc:Fallback>
        </mc:AlternateContent>
      </w:r>
      <w:r w:rsidRPr="00926CF2">
        <w:rPr>
          <w:rFonts w:ascii="Times New Roman" w:hAnsi="Times New Roman" w:cs="Times New Roman"/>
          <w:noProof/>
          <w:sz w:val="24"/>
          <w:szCs w:val="24"/>
          <w:lang w:val="en-IN" w:eastAsia="en-IN"/>
        </w:rPr>
        <mc:AlternateContent>
          <mc:Choice Requires="wps">
            <w:drawing>
              <wp:anchor distT="0" distB="0" distL="114300" distR="114300" simplePos="0" relativeHeight="251660288" behindDoc="0" locked="0" layoutInCell="1" allowOverlap="1" wp14:anchorId="30E1E7F4" wp14:editId="658C48D1">
                <wp:simplePos x="0" y="0"/>
                <wp:positionH relativeFrom="column">
                  <wp:posOffset>3067685</wp:posOffset>
                </wp:positionH>
                <wp:positionV relativeFrom="paragraph">
                  <wp:posOffset>5715</wp:posOffset>
                </wp:positionV>
                <wp:extent cx="2613660" cy="866775"/>
                <wp:effectExtent l="0" t="0" r="15240" b="10160"/>
                <wp:wrapNone/>
                <wp:docPr id="470357125" name="Rectangle: Rounded Corners 1"/>
                <wp:cNvGraphicFramePr/>
                <a:graphic xmlns:a="http://schemas.openxmlformats.org/drawingml/2006/main">
                  <a:graphicData uri="http://schemas.microsoft.com/office/word/2010/wordprocessingShape">
                    <wps:wsp>
                      <wps:cNvSpPr/>
                      <wps:spPr>
                        <a:xfrm>
                          <a:off x="0" y="0"/>
                          <a:ext cx="2613660" cy="866468"/>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0B2F76" w14:textId="77777777" w:rsidR="008170AB" w:rsidRDefault="00572121">
                            <w:pPr>
                              <w:jc w:val="center"/>
                              <w:rPr>
                                <w:color w:val="000000" w:themeColor="text1"/>
                                <w:lang w:val="en-US"/>
                              </w:rPr>
                            </w:pPr>
                            <w:r>
                              <w:rPr>
                                <w:color w:val="000000" w:themeColor="text1"/>
                                <w:lang w:val="en-US"/>
                              </w:rPr>
                              <w:t>Sustainable Urban Development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0E1E7F4" id="Rectangle: Rounded Corners 1" o:spid="_x0000_s1026" style="position:absolute;left:0;text-align:left;margin-left:241.55pt;margin-top:.45pt;width:205.8pt;height:68.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" fillcolor="white [3212]" strokecolor="#1f3763 [1604]" strokeweight="1pt">
                <v:stroke joinstyle="miter"/>
                <v:textbox>
                  <w:txbxContent>
                    <w:p w14:paraId="720B2F76" w14:textId="77777777" w:rsidR="008170AB" w:rsidRDefault="00000000">
                      <w:pPr>
                        <w:jc w:val="center"/>
                        <w:rPr>
                          <w:color w:val="000000" w:themeColor="text1"/>
                          <w:lang w:val="en-US"/>
                        </w:rPr>
                      </w:pPr>
                      <w:r>
                        <w:rPr>
                          <w:color w:val="000000" w:themeColor="text1"/>
                          <w:lang w:val="en-US"/>
                        </w:rPr>
                        <w:t>Sustainable Urban Development</w:t>
                      </w:r>
                    </w:p>
                  </w:txbxContent>
                </v:textbox>
              </v:roundrect>
            </w:pict>
          </mc:Fallback>
        </mc:AlternateContent>
      </w:r>
      <w:r w:rsidRPr="00926CF2">
        <w:rPr>
          <w:rFonts w:ascii="Times New Roman" w:hAnsi="Times New Roman" w:cs="Times New Roman"/>
          <w:noProof/>
          <w:sz w:val="24"/>
          <w:szCs w:val="24"/>
          <w:lang w:val="en-IN" w:eastAsia="en-IN"/>
        </w:rPr>
        <mc:AlternateContent>
          <mc:Choice Requires="wps">
            <w:drawing>
              <wp:anchor distT="0" distB="0" distL="114300" distR="114300" simplePos="0" relativeHeight="251659264" behindDoc="0" locked="0" layoutInCell="1" allowOverlap="1" wp14:anchorId="51D25736" wp14:editId="0D6891EE">
                <wp:simplePos x="0" y="0"/>
                <wp:positionH relativeFrom="column">
                  <wp:posOffset>201295</wp:posOffset>
                </wp:positionH>
                <wp:positionV relativeFrom="paragraph">
                  <wp:posOffset>20320</wp:posOffset>
                </wp:positionV>
                <wp:extent cx="2581275" cy="862965"/>
                <wp:effectExtent l="0" t="0" r="10160" b="13970"/>
                <wp:wrapNone/>
                <wp:docPr id="1230407700" name="Rectangle: Rounded Corners 1"/>
                <wp:cNvGraphicFramePr/>
                <a:graphic xmlns:a="http://schemas.openxmlformats.org/drawingml/2006/main">
                  <a:graphicData uri="http://schemas.microsoft.com/office/word/2010/wordprocessingShape">
                    <wps:wsp>
                      <wps:cNvSpPr/>
                      <wps:spPr>
                        <a:xfrm>
                          <a:off x="0" y="0"/>
                          <a:ext cx="2580968" cy="862781"/>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EC46D2" w14:textId="77777777" w:rsidR="008170AB" w:rsidRDefault="00572121">
                            <w:pPr>
                              <w:jc w:val="center"/>
                              <w:rPr>
                                <w:color w:val="000000" w:themeColor="text1"/>
                                <w:sz w:val="20"/>
                                <w:szCs w:val="20"/>
                                <w:lang w:val="en-US"/>
                              </w:rPr>
                            </w:pPr>
                            <w:r>
                              <w:rPr>
                                <w:color w:val="000000" w:themeColor="text1"/>
                                <w:sz w:val="20"/>
                                <w:szCs w:val="20"/>
                                <w:lang w:val="en-US"/>
                              </w:rPr>
                              <w:t>Governance Framework</w:t>
                            </w:r>
                          </w:p>
                          <w:p w14:paraId="0665CA19" w14:textId="77777777" w:rsidR="008170AB" w:rsidRDefault="00572121">
                            <w:pPr>
                              <w:jc w:val="center"/>
                              <w:rPr>
                                <w:color w:val="000000" w:themeColor="text1"/>
                                <w:sz w:val="20"/>
                                <w:szCs w:val="20"/>
                                <w:lang w:val="en-US"/>
                              </w:rPr>
                            </w:pPr>
                            <w:r>
                              <w:rPr>
                                <w:color w:val="000000" w:themeColor="text1"/>
                                <w:sz w:val="20"/>
                                <w:szCs w:val="20"/>
                                <w:lang w:val="en-US"/>
                              </w:rPr>
                              <w:t>Digital Governance</w:t>
                            </w:r>
                          </w:p>
                          <w:p w14:paraId="0A06D277" w14:textId="77777777" w:rsidR="008170AB" w:rsidRDefault="00572121">
                            <w:pPr>
                              <w:jc w:val="center"/>
                              <w:rPr>
                                <w:color w:val="000000" w:themeColor="text1"/>
                                <w:sz w:val="20"/>
                                <w:szCs w:val="20"/>
                                <w:lang w:val="en-US"/>
                              </w:rPr>
                            </w:pPr>
                            <w:r>
                              <w:rPr>
                                <w:color w:val="000000" w:themeColor="text1"/>
                                <w:sz w:val="20"/>
                                <w:szCs w:val="20"/>
                                <w:lang w:val="en-US"/>
                              </w:rPr>
                              <w:t>Citizen Participation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1D25736" id="_x0000_s1027" style="position:absolute;left:0;text-align:left;margin-left:15.85pt;margin-top:1.6pt;width:203.25pt;height:67.9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" fillcolor="white [3212]" strokecolor="#1f3763 [1604]" strokeweight="1pt">
                <v:stroke joinstyle="miter"/>
                <v:textbox>
                  <w:txbxContent>
                    <w:p w14:paraId="5FEC46D2" w14:textId="77777777" w:rsidR="008170AB" w:rsidRDefault="00000000">
                      <w:pPr>
                        <w:jc w:val="center"/>
                        <w:rPr>
                          <w:color w:val="000000" w:themeColor="text1"/>
                          <w:sz w:val="20"/>
                          <w:szCs w:val="20"/>
                          <w:lang w:val="en-US"/>
                        </w:rPr>
                      </w:pPr>
                      <w:r>
                        <w:rPr>
                          <w:color w:val="000000" w:themeColor="text1"/>
                          <w:sz w:val="20"/>
                          <w:szCs w:val="20"/>
                          <w:lang w:val="en-US"/>
                        </w:rPr>
                        <w:t>Governance Framework</w:t>
                      </w:r>
                    </w:p>
                    <w:p w14:paraId="0665CA19" w14:textId="77777777" w:rsidR="008170AB" w:rsidRDefault="00000000">
                      <w:pPr>
                        <w:jc w:val="center"/>
                        <w:rPr>
                          <w:color w:val="000000" w:themeColor="text1"/>
                          <w:sz w:val="20"/>
                          <w:szCs w:val="20"/>
                          <w:lang w:val="en-US"/>
                        </w:rPr>
                      </w:pPr>
                      <w:r>
                        <w:rPr>
                          <w:color w:val="000000" w:themeColor="text1"/>
                          <w:sz w:val="20"/>
                          <w:szCs w:val="20"/>
                          <w:lang w:val="en-US"/>
                        </w:rPr>
                        <w:t>Digital Governance</w:t>
                      </w:r>
                    </w:p>
                    <w:p w14:paraId="0A06D277" w14:textId="77777777" w:rsidR="008170AB" w:rsidRDefault="00000000">
                      <w:pPr>
                        <w:jc w:val="center"/>
                        <w:rPr>
                          <w:color w:val="000000" w:themeColor="text1"/>
                          <w:sz w:val="20"/>
                          <w:szCs w:val="20"/>
                          <w:lang w:val="en-US"/>
                        </w:rPr>
                      </w:pPr>
                      <w:r>
                        <w:rPr>
                          <w:color w:val="000000" w:themeColor="text1"/>
                          <w:sz w:val="20"/>
                          <w:szCs w:val="20"/>
                          <w:lang w:val="en-US"/>
                        </w:rPr>
                        <w:t>Citizen Participation</w:t>
                      </w:r>
                    </w:p>
                  </w:txbxContent>
                </v:textbox>
              </v:roundrect>
            </w:pict>
          </mc:Fallback>
        </mc:AlternateContent>
      </w:r>
    </w:p>
    <w:p w14:paraId="314DFD10" w14:textId="77777777" w:rsidR="008170AB" w:rsidRPr="00926CF2" w:rsidRDefault="008170AB" w:rsidP="00926CF2">
      <w:pPr>
        <w:spacing w:line="240" w:lineRule="auto"/>
        <w:jc w:val="both"/>
        <w:rPr>
          <w:rFonts w:ascii="Times New Roman" w:hAnsi="Times New Roman" w:cs="Times New Roman"/>
          <w:sz w:val="24"/>
          <w:szCs w:val="24"/>
        </w:rPr>
      </w:pPr>
    </w:p>
    <w:p w14:paraId="17F22129" w14:textId="77777777" w:rsidR="008170AB" w:rsidRPr="00926CF2" w:rsidRDefault="008170AB" w:rsidP="00926CF2">
      <w:pPr>
        <w:spacing w:line="240" w:lineRule="auto"/>
        <w:jc w:val="both"/>
        <w:rPr>
          <w:rFonts w:ascii="Times New Roman" w:hAnsi="Times New Roman" w:cs="Times New Roman"/>
          <w:sz w:val="24"/>
          <w:szCs w:val="24"/>
        </w:rPr>
      </w:pPr>
    </w:p>
    <w:p w14:paraId="3EEEED46" w14:textId="77777777" w:rsidR="008170AB" w:rsidRPr="00926CF2" w:rsidRDefault="008170AB" w:rsidP="00926CF2">
      <w:pPr>
        <w:spacing w:line="240" w:lineRule="auto"/>
        <w:jc w:val="both"/>
        <w:rPr>
          <w:rFonts w:ascii="Times New Roman" w:hAnsi="Times New Roman" w:cs="Times New Roman"/>
          <w:sz w:val="24"/>
          <w:szCs w:val="24"/>
        </w:rPr>
      </w:pPr>
    </w:p>
    <w:p w14:paraId="6F1165ED" w14:textId="77777777" w:rsidR="008170AB" w:rsidRPr="00926CF2" w:rsidRDefault="00572121" w:rsidP="00926CF2">
      <w:pPr>
        <w:spacing w:line="240" w:lineRule="auto"/>
        <w:ind w:firstLineChars="750" w:firstLine="1800"/>
        <w:jc w:val="both"/>
        <w:rPr>
          <w:rFonts w:ascii="Times New Roman" w:hAnsi="Times New Roman" w:cs="Times New Roman"/>
          <w:sz w:val="24"/>
          <w:szCs w:val="24"/>
        </w:rPr>
      </w:pPr>
      <w:r w:rsidRPr="00926CF2">
        <w:rPr>
          <w:rFonts w:ascii="Times New Roman" w:hAnsi="Times New Roman" w:cs="Times New Roman"/>
          <w:sz w:val="24"/>
          <w:szCs w:val="24"/>
        </w:rPr>
        <w:t xml:space="preserve">Figure 1: Conceptual </w:t>
      </w:r>
      <w:r w:rsidRPr="00926CF2">
        <w:rPr>
          <w:rFonts w:ascii="Times New Roman" w:hAnsi="Times New Roman" w:cs="Times New Roman"/>
          <w:sz w:val="24"/>
          <w:szCs w:val="24"/>
        </w:rPr>
        <w:t>Framework</w:t>
      </w:r>
      <w:proofErr w:type="gramStart"/>
      <w:r w:rsidRPr="00926CF2">
        <w:rPr>
          <w:rFonts w:ascii="Times New Roman" w:hAnsi="Times New Roman" w:cs="Times New Roman"/>
          <w:sz w:val="24"/>
          <w:szCs w:val="24"/>
        </w:rPr>
        <w:t>:.</w:t>
      </w:r>
      <w:proofErr w:type="gramEnd"/>
      <w:r w:rsidRPr="00926CF2">
        <w:rPr>
          <w:rFonts w:ascii="Times New Roman" w:hAnsi="Times New Roman" w:cs="Times New Roman"/>
          <w:sz w:val="24"/>
          <w:szCs w:val="24"/>
        </w:rPr>
        <w:t xml:space="preserve"> Independent Variables (IV's) and Dependent Variable (DV)</w:t>
      </w:r>
    </w:p>
    <w:p w14:paraId="09802A97" w14:textId="77777777" w:rsidR="008170AB" w:rsidRPr="00926CF2" w:rsidRDefault="008170AB" w:rsidP="00926CF2">
      <w:pPr>
        <w:pStyle w:val="Text"/>
        <w:rPr>
          <w:sz w:val="24"/>
          <w:szCs w:val="24"/>
        </w:rPr>
      </w:pPr>
    </w:p>
    <w:p w14:paraId="14EE8F24" w14:textId="77777777" w:rsidR="008170AB" w:rsidRPr="00926CF2" w:rsidRDefault="00572121" w:rsidP="00926CF2">
      <w:pPr>
        <w:pStyle w:val="Heading1"/>
        <w:spacing w:before="0" w:after="0" w:line="240" w:lineRule="auto"/>
        <w:jc w:val="both"/>
        <w:rPr>
          <w:sz w:val="24"/>
          <w:szCs w:val="24"/>
        </w:rPr>
      </w:pPr>
      <w:r w:rsidRPr="00926CF2">
        <w:rPr>
          <w:sz w:val="24"/>
          <w:szCs w:val="24"/>
        </w:rPr>
        <w:t>Literature Review</w:t>
      </w:r>
    </w:p>
    <w:p w14:paraId="1EF618F8" w14:textId="77777777" w:rsidR="008170AB" w:rsidRPr="00926CF2" w:rsidRDefault="00572121" w:rsidP="00926CF2">
      <w:pPr>
        <w:spacing w:after="0" w:line="240" w:lineRule="auto"/>
        <w:jc w:val="both"/>
        <w:rPr>
          <w:rFonts w:ascii="Times New Roman" w:hAnsi="Times New Roman" w:cs="Times New Roman"/>
          <w:b/>
          <w:bCs/>
          <w:sz w:val="24"/>
          <w:szCs w:val="24"/>
          <w:lang w:val="en-US"/>
        </w:rPr>
      </w:pPr>
      <w:r w:rsidRPr="00926CF2">
        <w:rPr>
          <w:rFonts w:ascii="Times New Roman" w:hAnsi="Times New Roman" w:cs="Times New Roman"/>
          <w:b/>
          <w:bCs/>
          <w:sz w:val="24"/>
          <w:szCs w:val="24"/>
          <w:lang w:val="en-US"/>
        </w:rPr>
        <w:t>Governance Frameworks</w:t>
      </w:r>
    </w:p>
    <w:p w14:paraId="6228A11B" w14:textId="77777777" w:rsidR="008170AB" w:rsidRPr="00926CF2" w:rsidRDefault="00572121" w:rsidP="00926CF2">
      <w:pPr>
        <w:spacing w:line="240" w:lineRule="auto"/>
        <w:jc w:val="both"/>
        <w:rPr>
          <w:rFonts w:ascii="Times New Roman" w:hAnsi="Times New Roman" w:cs="Times New Roman"/>
          <w:sz w:val="24"/>
          <w:szCs w:val="24"/>
          <w:lang w:val="en-US"/>
        </w:rPr>
      </w:pPr>
      <w:r w:rsidRPr="00926CF2">
        <w:rPr>
          <w:rFonts w:ascii="Times New Roman" w:hAnsi="Times New Roman" w:cs="Times New Roman"/>
          <w:sz w:val="24"/>
          <w:szCs w:val="24"/>
        </w:rPr>
        <w:t xml:space="preserve">Governance frameworks refer to the structures, processes, and traditions that determine how power is exercised, how stakeholders have their say, </w:t>
      </w:r>
      <w:r w:rsidRPr="00926CF2">
        <w:rPr>
          <w:rFonts w:ascii="Times New Roman" w:hAnsi="Times New Roman" w:cs="Times New Roman"/>
          <w:sz w:val="24"/>
          <w:szCs w:val="24"/>
        </w:rPr>
        <w:t>and how decisions are made on issues of public concern. According to Pierre (2011), governance has evolved from a state-centric model to a more networked and participatory approach, particularly in urban settings. Effective governance is characterized by a</w:t>
      </w:r>
      <w:r w:rsidRPr="00926CF2">
        <w:rPr>
          <w:rFonts w:ascii="Times New Roman" w:hAnsi="Times New Roman" w:cs="Times New Roman"/>
          <w:sz w:val="24"/>
          <w:szCs w:val="24"/>
        </w:rPr>
        <w:t>ccountability, transparency, responsiveness, and the rule of law (World Bank, 2017).</w:t>
      </w:r>
    </w:p>
    <w:p w14:paraId="4BB97FCB"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In the context of urban development, governance frameworks play a critical role in ensuring coordinated planning, efficient resource allocation, and policy coherence. Stud</w:t>
      </w:r>
      <w:r w:rsidRPr="00926CF2">
        <w:rPr>
          <w:rFonts w:ascii="Times New Roman" w:hAnsi="Times New Roman" w:cs="Times New Roman"/>
          <w:sz w:val="24"/>
          <w:szCs w:val="24"/>
        </w:rPr>
        <w:t>ies have shown that cities with strong governance structures tend to achieve better development outcomes due to improved institutional capacity and reduced bureaucratic inefficiencies (UN-Habitat, 2020). Furthermore, decentralization policies in the Philip</w:t>
      </w:r>
      <w:r w:rsidRPr="00926CF2">
        <w:rPr>
          <w:rFonts w:ascii="Times New Roman" w:hAnsi="Times New Roman" w:cs="Times New Roman"/>
          <w:sz w:val="24"/>
          <w:szCs w:val="24"/>
        </w:rPr>
        <w:t>pines have empowered local government units (LGUs) to take a more active role in development planning, making governance frameworks even more critical. Brillantes &amp; Fernandez (2011) emphasized that in the Philippines, decentralization under the Local Gover</w:t>
      </w:r>
      <w:r w:rsidRPr="00926CF2">
        <w:rPr>
          <w:rFonts w:ascii="Times New Roman" w:hAnsi="Times New Roman" w:cs="Times New Roman"/>
          <w:sz w:val="24"/>
          <w:szCs w:val="24"/>
        </w:rPr>
        <w:t>nment Code has strengthened LGUs, enabling them to manage urban development more autonomously. However, recent ADB (2021) findings indicate persistent issues in inter-agency coordination and policy implementation.</w:t>
      </w:r>
    </w:p>
    <w:p w14:paraId="266879AC" w14:textId="77777777" w:rsidR="008170AB" w:rsidRPr="00926CF2" w:rsidRDefault="00572121"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Urbanization and Urban Development</w:t>
      </w:r>
    </w:p>
    <w:p w14:paraId="111076AE"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Urbanization refers to the increasing concentration of population in cities and urban areas. It is often associated with economic growth, industrial development, and improved access to services. However, rapid urbanization also introduces challenges </w:t>
      </w:r>
      <w:proofErr w:type="gramStart"/>
      <w:r w:rsidRPr="00926CF2">
        <w:rPr>
          <w:rFonts w:ascii="Times New Roman" w:hAnsi="Times New Roman" w:cs="Times New Roman"/>
          <w:sz w:val="24"/>
          <w:szCs w:val="24"/>
        </w:rPr>
        <w:t xml:space="preserve">such  </w:t>
      </w:r>
      <w:r w:rsidRPr="00926CF2">
        <w:rPr>
          <w:rFonts w:ascii="Times New Roman" w:hAnsi="Times New Roman" w:cs="Times New Roman"/>
          <w:sz w:val="24"/>
          <w:szCs w:val="24"/>
        </w:rPr>
        <w:t>as</w:t>
      </w:r>
      <w:proofErr w:type="gramEnd"/>
      <w:r w:rsidRPr="00926CF2">
        <w:rPr>
          <w:rFonts w:ascii="Times New Roman" w:hAnsi="Times New Roman" w:cs="Times New Roman"/>
          <w:sz w:val="24"/>
          <w:szCs w:val="24"/>
        </w:rPr>
        <w:t xml:space="preserve"> infrastructure shortages, environmental degradation, and social inequality.</w:t>
      </w:r>
    </w:p>
    <w:p w14:paraId="3FA5B7B8"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lastRenderedPageBreak/>
        <w:t>Scholars emphasize that sustainable urban development requires balancing economic growth, environmental protection, and social equity. Cities must adopt integrated planning appr</w:t>
      </w:r>
      <w:r w:rsidRPr="00926CF2">
        <w:rPr>
          <w:rFonts w:ascii="Times New Roman" w:hAnsi="Times New Roman" w:cs="Times New Roman"/>
          <w:sz w:val="24"/>
          <w:szCs w:val="24"/>
        </w:rPr>
        <w:t>oaches that address transportation systems, housing management, and environmental sustainability.</w:t>
      </w:r>
    </w:p>
    <w:p w14:paraId="5385E4C2"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In developing countries, urban governance plays a critical role in managing rapid urban growth and ensuring that development benefits all sectors of society.</w:t>
      </w:r>
    </w:p>
    <w:p w14:paraId="52A5DB4A"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According to the United Nations (2022), urbanization remains one of the most transformative global trends, with over 56% of the world's population residing in urban areas as of recent estimates. In the Philippines, urban growth has accelerated due to migra</w:t>
      </w:r>
      <w:r w:rsidRPr="00926CF2">
        <w:rPr>
          <w:rFonts w:ascii="Times New Roman" w:hAnsi="Times New Roman" w:cs="Times New Roman"/>
          <w:sz w:val="24"/>
          <w:szCs w:val="24"/>
        </w:rPr>
        <w:t>tion, economic concentration, and regional development policies. Recent studies of the Philippine Statistics Authority (2022) highlighted that cities such as Davao, General Santos, and Koronadal are experiencing rapid expansion, creating both opportunities</w:t>
      </w:r>
      <w:r w:rsidRPr="00926CF2">
        <w:rPr>
          <w:rFonts w:ascii="Times New Roman" w:hAnsi="Times New Roman" w:cs="Times New Roman"/>
          <w:sz w:val="24"/>
          <w:szCs w:val="24"/>
        </w:rPr>
        <w:t xml:space="preserve"> and governance challenges.</w:t>
      </w:r>
    </w:p>
    <w:p w14:paraId="3FDA868A"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Philippine-based ADB (2021) research emphasizes that urban growth often outpaces infrastructure governance capacity, resulting in congestion, informal settlements, and service delivery gaps. These challenges necessitate stronger</w:t>
      </w:r>
      <w:r w:rsidRPr="00926CF2">
        <w:rPr>
          <w:rFonts w:ascii="Times New Roman" w:hAnsi="Times New Roman" w:cs="Times New Roman"/>
          <w:sz w:val="24"/>
          <w:szCs w:val="24"/>
        </w:rPr>
        <w:t xml:space="preserve"> governance frameworks, digital innovation, and participatory mechanisms.</w:t>
      </w:r>
    </w:p>
    <w:p w14:paraId="3D68421C" w14:textId="77777777" w:rsidR="008170AB" w:rsidRPr="00926CF2" w:rsidRDefault="00572121"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Sustainable Urban Development</w:t>
      </w:r>
    </w:p>
    <w:p w14:paraId="63BD0E2D"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Sustainable urban development focuses on creating cities that are economically productive, environmentally sustainable, and socially inclusive. It promo</w:t>
      </w:r>
      <w:r w:rsidRPr="00926CF2">
        <w:rPr>
          <w:rFonts w:ascii="Times New Roman" w:hAnsi="Times New Roman" w:cs="Times New Roman"/>
          <w:sz w:val="24"/>
          <w:szCs w:val="24"/>
        </w:rPr>
        <w:t>tes responsible resource use, efficient infrastructure systems, and equitable access to public services. According to the United Nations (205), sustainable cities are those that provide inclusive, safe, resilient, and sustainable living conditions. Key ind</w:t>
      </w:r>
      <w:r w:rsidRPr="00926CF2">
        <w:rPr>
          <w:rFonts w:ascii="Times New Roman" w:hAnsi="Times New Roman" w:cs="Times New Roman"/>
          <w:sz w:val="24"/>
          <w:szCs w:val="24"/>
        </w:rPr>
        <w:t>icators include efficient infrastructure, equitable service delivery, and environmental sustainability.</w:t>
      </w:r>
    </w:p>
    <w:p w14:paraId="66D5C4AA"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Urban sustainability initiatives often include green infrastructure development, climate resilience planning, sustainable transportation systems, and in</w:t>
      </w:r>
      <w:r w:rsidRPr="00926CF2">
        <w:rPr>
          <w:rFonts w:ascii="Times New Roman" w:hAnsi="Times New Roman" w:cs="Times New Roman"/>
          <w:sz w:val="24"/>
          <w:szCs w:val="24"/>
        </w:rPr>
        <w:t>clusive housing programs. Newman &amp; Kenworthy (1999) highlighted that without strong governance and active participation, sustainability efforts often fail to achieve long-term impact.</w:t>
      </w:r>
    </w:p>
    <w:p w14:paraId="31E69250"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Governments are encouraged to adopt long-term planning strategies that i</w:t>
      </w:r>
      <w:r w:rsidRPr="00926CF2">
        <w:rPr>
          <w:rFonts w:ascii="Times New Roman" w:hAnsi="Times New Roman" w:cs="Times New Roman"/>
          <w:sz w:val="24"/>
          <w:szCs w:val="24"/>
        </w:rPr>
        <w:t>ntegrate environmental protection, economic development, and social welfare. Philippine studies highlighted the need for integrated urban planning to address environmental risks, particularly flooding and waste management (DENR, 2022).</w:t>
      </w:r>
    </w:p>
    <w:p w14:paraId="7587D7C2" w14:textId="77777777" w:rsidR="008170AB" w:rsidRPr="00926CF2" w:rsidRDefault="00572121"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Digital Governance i</w:t>
      </w:r>
      <w:r w:rsidRPr="00926CF2">
        <w:rPr>
          <w:rFonts w:ascii="Times New Roman" w:hAnsi="Times New Roman" w:cs="Times New Roman"/>
          <w:b/>
          <w:bCs/>
          <w:sz w:val="24"/>
          <w:szCs w:val="24"/>
        </w:rPr>
        <w:t>n Urban Management</w:t>
      </w:r>
    </w:p>
    <w:p w14:paraId="776D1F5D"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Digital governance has become an essential component of modern urban management. </w:t>
      </w:r>
      <w:proofErr w:type="spellStart"/>
      <w:r w:rsidRPr="00926CF2">
        <w:rPr>
          <w:rFonts w:ascii="Times New Roman" w:hAnsi="Times New Roman" w:cs="Times New Roman"/>
          <w:sz w:val="24"/>
          <w:szCs w:val="24"/>
        </w:rPr>
        <w:t>Heeks</w:t>
      </w:r>
      <w:proofErr w:type="spellEnd"/>
      <w:r w:rsidRPr="00926CF2">
        <w:rPr>
          <w:rFonts w:ascii="Times New Roman" w:hAnsi="Times New Roman" w:cs="Times New Roman"/>
          <w:sz w:val="24"/>
          <w:szCs w:val="24"/>
        </w:rPr>
        <w:t xml:space="preserve"> (2006) emphasized the use of information and communication technologies (ICT</w:t>
      </w:r>
      <w:proofErr w:type="gramStart"/>
      <w:r w:rsidRPr="00926CF2">
        <w:rPr>
          <w:rFonts w:ascii="Times New Roman" w:hAnsi="Times New Roman" w:cs="Times New Roman"/>
          <w:sz w:val="24"/>
          <w:szCs w:val="24"/>
        </w:rPr>
        <w:t>)  to</w:t>
      </w:r>
      <w:proofErr w:type="gramEnd"/>
      <w:r w:rsidRPr="00926CF2">
        <w:rPr>
          <w:rFonts w:ascii="Times New Roman" w:hAnsi="Times New Roman" w:cs="Times New Roman"/>
          <w:sz w:val="24"/>
          <w:szCs w:val="24"/>
        </w:rPr>
        <w:t xml:space="preserve"> improve public service delivery, enhance transparency, and promote c</w:t>
      </w:r>
      <w:r w:rsidRPr="00926CF2">
        <w:rPr>
          <w:rFonts w:ascii="Times New Roman" w:hAnsi="Times New Roman" w:cs="Times New Roman"/>
          <w:sz w:val="24"/>
          <w:szCs w:val="24"/>
        </w:rPr>
        <w:t xml:space="preserve">itizen engagement. Nam &amp; Pardo (2011) added that smart city initiatives, which integrate data analytics, automation, and digital platforms, enable governments to manage urban systems more efficiently. </w:t>
      </w:r>
    </w:p>
    <w:p w14:paraId="30593696"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However, OECD (2019) highlighted that the success of d</w:t>
      </w:r>
      <w:r w:rsidRPr="00926CF2">
        <w:rPr>
          <w:rFonts w:ascii="Times New Roman" w:hAnsi="Times New Roman" w:cs="Times New Roman"/>
          <w:sz w:val="24"/>
          <w:szCs w:val="24"/>
        </w:rPr>
        <w:t xml:space="preserve">igital governance depends on institutional capacity, infrastructure readiness, and digital literacy among citizens. In developing countries, digital divides remain a major barrier to the effective implementation of digital governance systems. </w:t>
      </w:r>
    </w:p>
    <w:p w14:paraId="698FDF72"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In emerging </w:t>
      </w:r>
      <w:r w:rsidRPr="00926CF2">
        <w:rPr>
          <w:rFonts w:ascii="Times New Roman" w:hAnsi="Times New Roman" w:cs="Times New Roman"/>
          <w:sz w:val="24"/>
          <w:szCs w:val="24"/>
        </w:rPr>
        <w:t xml:space="preserve">cities, digital governance systems enable real-time data collection, streamlined processes, and improved communication between government and citizens. However, challenges such as the digital divide, lack of infrastructure, and limited technical expertise </w:t>
      </w:r>
      <w:r w:rsidRPr="00926CF2">
        <w:rPr>
          <w:rFonts w:ascii="Times New Roman" w:hAnsi="Times New Roman" w:cs="Times New Roman"/>
          <w:sz w:val="24"/>
          <w:szCs w:val="24"/>
        </w:rPr>
        <w:t>continue to hinder its full implementation (Gil-Garcia, 2012).</w:t>
      </w:r>
    </w:p>
    <w:p w14:paraId="4F7C1924"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Recent studies by DICT (2023) show that while digital systems improve transparency and service delivery, disparities in access and infrastructure remain significant barriers.</w:t>
      </w:r>
    </w:p>
    <w:p w14:paraId="66DD562A" w14:textId="77777777" w:rsidR="008170AB" w:rsidRPr="00926CF2" w:rsidRDefault="00572121"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Citizen Participat</w:t>
      </w:r>
      <w:r w:rsidRPr="00926CF2">
        <w:rPr>
          <w:rFonts w:ascii="Times New Roman" w:hAnsi="Times New Roman" w:cs="Times New Roman"/>
          <w:b/>
          <w:bCs/>
          <w:sz w:val="24"/>
          <w:szCs w:val="24"/>
        </w:rPr>
        <w:t>ion and Participatory Governance</w:t>
      </w:r>
    </w:p>
    <w:p w14:paraId="543F6C2A"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Participatory governance emphasizes the involvement of citizens in decision-making processes. Community engagement ensures that development initiatives reflect local needs and priorities. Arnstein's (1969) Ladder of Citizen</w:t>
      </w:r>
      <w:r w:rsidRPr="00926CF2">
        <w:rPr>
          <w:rFonts w:ascii="Times New Roman" w:hAnsi="Times New Roman" w:cs="Times New Roman"/>
          <w:sz w:val="24"/>
          <w:szCs w:val="24"/>
        </w:rPr>
        <w:t xml:space="preserve"> Participation remains a foundational model, illustrating levels of participation from manipulation to </w:t>
      </w:r>
      <w:r w:rsidRPr="00926CF2">
        <w:rPr>
          <w:rFonts w:ascii="Times New Roman" w:hAnsi="Times New Roman" w:cs="Times New Roman"/>
          <w:sz w:val="24"/>
          <w:szCs w:val="24"/>
        </w:rPr>
        <w:lastRenderedPageBreak/>
        <w:t xml:space="preserve">citizen control. Fung and Wright (2003) further emphasized the importance of participatory governance in improving accountability and inclusivity. </w:t>
      </w:r>
    </w:p>
    <w:p w14:paraId="2025581C"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Citiz</w:t>
      </w:r>
      <w:r w:rsidRPr="00926CF2">
        <w:rPr>
          <w:rFonts w:ascii="Times New Roman" w:hAnsi="Times New Roman" w:cs="Times New Roman"/>
          <w:sz w:val="24"/>
          <w:szCs w:val="24"/>
        </w:rPr>
        <w:t>en participation may take different forms, including public consultations, participatory budgeting, community planning workshops, and digital feedback platforms. In urban development, citizen participation ensures that policies and projects align with comm</w:t>
      </w:r>
      <w:r w:rsidRPr="00926CF2">
        <w:rPr>
          <w:rFonts w:ascii="Times New Roman" w:hAnsi="Times New Roman" w:cs="Times New Roman"/>
          <w:sz w:val="24"/>
          <w:szCs w:val="24"/>
        </w:rPr>
        <w:t>unity needs. It fosters transparency, builds trust, and enhances the legitimacy of government actions. Studies indicate that participatory approaches lead to more sustainable and acceptable urban outcomes (Irvin &amp; Stansbury, 2004).</w:t>
      </w:r>
    </w:p>
    <w:p w14:paraId="53B1DD46"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Recent research by OECD </w:t>
      </w:r>
      <w:r w:rsidRPr="00926CF2">
        <w:rPr>
          <w:rFonts w:ascii="Times New Roman" w:hAnsi="Times New Roman" w:cs="Times New Roman"/>
          <w:sz w:val="24"/>
          <w:szCs w:val="24"/>
        </w:rPr>
        <w:t>(2021) highlights the shift toward e-participation, where citizens engage through online platforms. Research also suggests that participatory governance enhances transparency, accountability, and public trust in government institutions.</w:t>
      </w:r>
    </w:p>
    <w:p w14:paraId="69829B9F"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Related studies on </w:t>
      </w:r>
      <w:r w:rsidRPr="00926CF2">
        <w:rPr>
          <w:rFonts w:ascii="Times New Roman" w:hAnsi="Times New Roman" w:cs="Times New Roman"/>
          <w:sz w:val="24"/>
          <w:szCs w:val="24"/>
        </w:rPr>
        <w:t>urban governance highlight the importance of institutional coordination, infrastructure planning, and community engagement in achieving sustainable urban development. Research on digital governance demonstrates that technology can significantly improve gov</w:t>
      </w:r>
      <w:r w:rsidRPr="00926CF2">
        <w:rPr>
          <w:rFonts w:ascii="Times New Roman" w:hAnsi="Times New Roman" w:cs="Times New Roman"/>
          <w:sz w:val="24"/>
          <w:szCs w:val="24"/>
        </w:rPr>
        <w:t>ernment efficiency, transparency, and service delivery. However, successful implementation requires strong institutional capacity, adequate infrastructure, and digital literacy among citizens. Studies on participatory governance emphasize the need for incl</w:t>
      </w:r>
      <w:r w:rsidRPr="00926CF2">
        <w:rPr>
          <w:rFonts w:ascii="Times New Roman" w:hAnsi="Times New Roman" w:cs="Times New Roman"/>
          <w:sz w:val="24"/>
          <w:szCs w:val="24"/>
        </w:rPr>
        <w:t>usive decision-making mechanisms that empower communities to actively contribute to development processes.</w:t>
      </w:r>
    </w:p>
    <w:p w14:paraId="529910C1" w14:textId="77777777" w:rsidR="008170AB" w:rsidRPr="00926CF2" w:rsidRDefault="00572121"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Local Studie</w:t>
      </w:r>
    </w:p>
    <w:p w14:paraId="5524AED4"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In the Philippine context, several studies have examined the role of governance systems, organizational structures, and participatory me</w:t>
      </w:r>
      <w:r w:rsidRPr="00926CF2">
        <w:rPr>
          <w:rFonts w:ascii="Times New Roman" w:hAnsi="Times New Roman" w:cs="Times New Roman"/>
          <w:sz w:val="24"/>
          <w:szCs w:val="24"/>
        </w:rPr>
        <w:t>chanisms in shaping institutional effectiveness and development outcomes. However, there remains a need to further explore how governance, digitalization, and citizen engagement interact in emerging urban environments.</w:t>
      </w:r>
    </w:p>
    <w:p w14:paraId="7B53D85F"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A study by Pelino &amp; Protacio (2026) o</w:t>
      </w:r>
      <w:r w:rsidRPr="00926CF2">
        <w:rPr>
          <w:rFonts w:ascii="Times New Roman" w:hAnsi="Times New Roman" w:cs="Times New Roman"/>
          <w:sz w:val="24"/>
          <w:szCs w:val="24"/>
        </w:rPr>
        <w:t>n career stagnation among unpromoted teachers provides important insights into how organizational and structural influences individual and institutional outcomes. Using a phenomenological approach, the study revealed that systemic issues such as limited pr</w:t>
      </w:r>
      <w:r w:rsidRPr="00926CF2">
        <w:rPr>
          <w:rFonts w:ascii="Times New Roman" w:hAnsi="Times New Roman" w:cs="Times New Roman"/>
          <w:sz w:val="24"/>
          <w:szCs w:val="24"/>
        </w:rPr>
        <w:t>ofessional mobility, inadequate support systems, and organizational constraints significantly affect employees' performance and motivation. Although conducted in the educational sector, the findings highlight how governance-related structures and instituti</w:t>
      </w:r>
      <w:r w:rsidRPr="00926CF2">
        <w:rPr>
          <w:rFonts w:ascii="Times New Roman" w:hAnsi="Times New Roman" w:cs="Times New Roman"/>
          <w:sz w:val="24"/>
          <w:szCs w:val="24"/>
        </w:rPr>
        <w:t>onal inefficiencies can shape outcomes across different sectors. These insights are relevant to the present study, as they emphasize the importance of effective governance frameworks in ensuring sustainable and equitable development.</w:t>
      </w:r>
    </w:p>
    <w:p w14:paraId="5AA0C127"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Similarly, another stu</w:t>
      </w:r>
      <w:r w:rsidRPr="00926CF2">
        <w:rPr>
          <w:rFonts w:ascii="Times New Roman" w:hAnsi="Times New Roman" w:cs="Times New Roman"/>
          <w:sz w:val="24"/>
          <w:szCs w:val="24"/>
        </w:rPr>
        <w:t>dy by Pelino (2026) on risk management practices in education examined how institutions identify, assess, and respond to potential risk within organizational settings. The findings indicated that proactive governance, strategic planning, and systematic coo</w:t>
      </w:r>
      <w:r w:rsidRPr="00926CF2">
        <w:rPr>
          <w:rFonts w:ascii="Times New Roman" w:hAnsi="Times New Roman" w:cs="Times New Roman"/>
          <w:sz w:val="24"/>
          <w:szCs w:val="24"/>
        </w:rPr>
        <w:t>rdination are essential in mitigating risks and enhancing institutional resilience. The study further emphasized the importance of structured decision-making processes and leadership in achieving sustainable outcomes. These findings are particularly releva</w:t>
      </w:r>
      <w:r w:rsidRPr="00926CF2">
        <w:rPr>
          <w:rFonts w:ascii="Times New Roman" w:hAnsi="Times New Roman" w:cs="Times New Roman"/>
          <w:sz w:val="24"/>
          <w:szCs w:val="24"/>
        </w:rPr>
        <w:t>nt to urban governance, where local government units must navigate complex challenges such as rapid urbanization, infrastructure demands, and resource allocation.</w:t>
      </w:r>
    </w:p>
    <w:p w14:paraId="641ECCC2"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Both studies underscore the critical role of governance systems in shaping outcomes within in</w:t>
      </w:r>
      <w:r w:rsidRPr="00926CF2">
        <w:rPr>
          <w:rFonts w:ascii="Times New Roman" w:hAnsi="Times New Roman" w:cs="Times New Roman"/>
          <w:sz w:val="24"/>
          <w:szCs w:val="24"/>
        </w:rPr>
        <w:t>stitutional contexts. They also demonstrate that beyond quantitative indicators, qualitative insights are essential in understanding the underlying dynamics of organizational performance. In relation to the present study, these works support the integratio</w:t>
      </w:r>
      <w:r w:rsidRPr="00926CF2">
        <w:rPr>
          <w:rFonts w:ascii="Times New Roman" w:hAnsi="Times New Roman" w:cs="Times New Roman"/>
          <w:sz w:val="24"/>
          <w:szCs w:val="24"/>
        </w:rPr>
        <w:t xml:space="preserve">n of governance frameworks, digital systems, and participatory approaches in addressing the multifaceted challenges of sustainable urban development in emerging Philippine cities. </w:t>
      </w:r>
    </w:p>
    <w:p w14:paraId="0CA21548" w14:textId="77777777" w:rsidR="008170AB" w:rsidRPr="00926CF2" w:rsidRDefault="00572121"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Synthesis</w:t>
      </w:r>
    </w:p>
    <w:p w14:paraId="411726B9"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Recent literature emphasizes that sustainable urban development i</w:t>
      </w:r>
      <w:r w:rsidRPr="00926CF2">
        <w:rPr>
          <w:rFonts w:ascii="Times New Roman" w:hAnsi="Times New Roman" w:cs="Times New Roman"/>
          <w:sz w:val="24"/>
          <w:szCs w:val="24"/>
        </w:rPr>
        <w:t>s solely dependent on infrastructure expansion, but on the integration of governance quality, digital transformation, and participatory inclusivity. Studies by the World Bank (2022) and OECD (2021) highlight that cities with strong institutional coordinati</w:t>
      </w:r>
      <w:r w:rsidRPr="00926CF2">
        <w:rPr>
          <w:rFonts w:ascii="Times New Roman" w:hAnsi="Times New Roman" w:cs="Times New Roman"/>
          <w:sz w:val="24"/>
          <w:szCs w:val="24"/>
        </w:rPr>
        <w:t>on and digital integration demonstrate higher efficiency in service delivery and environmental management.</w:t>
      </w:r>
    </w:p>
    <w:p w14:paraId="3035708F"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lastRenderedPageBreak/>
        <w:t>In the Philippine context, reports from the Philippine Statistics Authority (2023) and the Department of Information and Communications Technology (2</w:t>
      </w:r>
      <w:r w:rsidRPr="00926CF2">
        <w:rPr>
          <w:rFonts w:ascii="Times New Roman" w:hAnsi="Times New Roman" w:cs="Times New Roman"/>
          <w:sz w:val="24"/>
          <w:szCs w:val="24"/>
        </w:rPr>
        <w:t>023) indicate uneven digital adoption across local government units, contributing to disparities in governance performance. Furthermore, participatory governance remains largely traditional, with limited digital engagement mechanisms.</w:t>
      </w:r>
    </w:p>
    <w:p w14:paraId="0D2BE044"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Despite these advance</w:t>
      </w:r>
      <w:r w:rsidRPr="00926CF2">
        <w:rPr>
          <w:rFonts w:ascii="Times New Roman" w:hAnsi="Times New Roman" w:cs="Times New Roman"/>
          <w:sz w:val="24"/>
          <w:szCs w:val="24"/>
        </w:rPr>
        <w:t>ments, there remains a gap in empirical studies that simultaneously examine governance frameworks, digital governance, and citizen participation using quantitative predictive models in emerging Philippine cities. This study addresses this gap by integratin</w:t>
      </w:r>
      <w:r w:rsidRPr="00926CF2">
        <w:rPr>
          <w:rFonts w:ascii="Times New Roman" w:hAnsi="Times New Roman" w:cs="Times New Roman"/>
          <w:sz w:val="24"/>
          <w:szCs w:val="24"/>
        </w:rPr>
        <w:t>g these variables into a unified analytical framework.</w:t>
      </w:r>
    </w:p>
    <w:p w14:paraId="67473AA9" w14:textId="77777777" w:rsidR="008170AB" w:rsidRPr="00926CF2" w:rsidRDefault="00572121" w:rsidP="00926CF2">
      <w:pPr>
        <w:pStyle w:val="Heading1"/>
        <w:spacing w:before="0" w:after="0" w:line="240" w:lineRule="auto"/>
        <w:ind w:left="0" w:firstLine="0"/>
        <w:jc w:val="both"/>
        <w:rPr>
          <w:sz w:val="24"/>
          <w:szCs w:val="24"/>
        </w:rPr>
      </w:pPr>
      <w:r w:rsidRPr="00926CF2">
        <w:rPr>
          <w:sz w:val="24"/>
          <w:szCs w:val="24"/>
        </w:rPr>
        <w:t>METHODOLOGY</w:t>
      </w:r>
    </w:p>
    <w:p w14:paraId="32A25ACF" w14:textId="77777777" w:rsidR="008170AB" w:rsidRPr="00926CF2" w:rsidRDefault="00572121" w:rsidP="00926CF2">
      <w:pPr>
        <w:pStyle w:val="Text"/>
        <w:rPr>
          <w:b/>
          <w:bCs w:val="0"/>
          <w:sz w:val="24"/>
          <w:szCs w:val="24"/>
        </w:rPr>
      </w:pPr>
      <w:r w:rsidRPr="00926CF2">
        <w:rPr>
          <w:b/>
          <w:bCs w:val="0"/>
          <w:sz w:val="24"/>
          <w:szCs w:val="24"/>
        </w:rPr>
        <w:t xml:space="preserve">Research Design </w:t>
      </w:r>
    </w:p>
    <w:p w14:paraId="198282E1" w14:textId="77777777" w:rsidR="008170AB" w:rsidRPr="00926CF2" w:rsidRDefault="00572121" w:rsidP="00926CF2">
      <w:pPr>
        <w:pStyle w:val="Text"/>
        <w:rPr>
          <w:sz w:val="24"/>
          <w:szCs w:val="24"/>
        </w:rPr>
      </w:pPr>
      <w:r w:rsidRPr="00926CF2">
        <w:rPr>
          <w:sz w:val="24"/>
          <w:szCs w:val="24"/>
        </w:rPr>
        <w:t>This study employed an explanatory sequential mixed-method design where quantitative data were collected and analyzed first, followed by qualitative data to explain</w:t>
      </w:r>
      <w:r w:rsidRPr="00926CF2">
        <w:rPr>
          <w:sz w:val="24"/>
          <w:szCs w:val="24"/>
        </w:rPr>
        <w:t xml:space="preserve"> and deepen the findings (Creswell, 2014).</w:t>
      </w:r>
    </w:p>
    <w:p w14:paraId="3EE3B6BF" w14:textId="77777777" w:rsidR="008170AB" w:rsidRPr="00926CF2" w:rsidRDefault="008170AB" w:rsidP="00926CF2">
      <w:pPr>
        <w:pStyle w:val="Text"/>
        <w:rPr>
          <w:sz w:val="24"/>
          <w:szCs w:val="24"/>
        </w:rPr>
      </w:pPr>
    </w:p>
    <w:p w14:paraId="40E6A264" w14:textId="77777777" w:rsidR="008170AB" w:rsidRPr="00926CF2" w:rsidRDefault="00572121" w:rsidP="00926CF2">
      <w:pPr>
        <w:pStyle w:val="Text"/>
        <w:rPr>
          <w:b/>
          <w:bCs w:val="0"/>
          <w:sz w:val="24"/>
          <w:szCs w:val="24"/>
        </w:rPr>
      </w:pPr>
      <w:r w:rsidRPr="00926CF2">
        <w:rPr>
          <w:b/>
          <w:bCs w:val="0"/>
          <w:sz w:val="24"/>
          <w:szCs w:val="24"/>
        </w:rPr>
        <w:t>Research Locale</w:t>
      </w:r>
    </w:p>
    <w:p w14:paraId="6AF0AA78" w14:textId="77777777" w:rsidR="008170AB" w:rsidRPr="00926CF2" w:rsidRDefault="00572121" w:rsidP="00926CF2">
      <w:pPr>
        <w:pStyle w:val="Text"/>
        <w:rPr>
          <w:sz w:val="24"/>
          <w:szCs w:val="24"/>
        </w:rPr>
      </w:pPr>
      <w:r w:rsidRPr="00926CF2">
        <w:rPr>
          <w:sz w:val="24"/>
          <w:szCs w:val="24"/>
        </w:rPr>
        <w:t>The study was conducted in selected emerging cities in the Philippines, where rapid urbanization and governance challenges are evident, including Davao City, Koronadal City, and General Santos Cit</w:t>
      </w:r>
      <w:r w:rsidRPr="00926CF2">
        <w:rPr>
          <w:sz w:val="24"/>
          <w:szCs w:val="24"/>
        </w:rPr>
        <w:t xml:space="preserve">y. </w:t>
      </w:r>
    </w:p>
    <w:p w14:paraId="2DC8BD20" w14:textId="77777777" w:rsidR="008170AB" w:rsidRPr="00926CF2" w:rsidRDefault="00572121" w:rsidP="00926CF2">
      <w:pPr>
        <w:pStyle w:val="Text"/>
        <w:rPr>
          <w:sz w:val="24"/>
          <w:szCs w:val="24"/>
        </w:rPr>
      </w:pPr>
      <w:r w:rsidRPr="00926CF2">
        <w:rPr>
          <w:sz w:val="24"/>
          <w:szCs w:val="24"/>
        </w:rPr>
        <w:t>These cities are experiencing rapid urban growth and are implementing various governance and digital transformation initiatives.</w:t>
      </w:r>
    </w:p>
    <w:p w14:paraId="090C2E19" w14:textId="77777777" w:rsidR="008170AB" w:rsidRPr="00926CF2" w:rsidRDefault="008170AB" w:rsidP="00926CF2">
      <w:pPr>
        <w:pStyle w:val="Text"/>
        <w:rPr>
          <w:sz w:val="24"/>
          <w:szCs w:val="24"/>
        </w:rPr>
      </w:pPr>
    </w:p>
    <w:p w14:paraId="335134C6" w14:textId="77777777" w:rsidR="008170AB" w:rsidRPr="00926CF2" w:rsidRDefault="00572121" w:rsidP="00926CF2">
      <w:pPr>
        <w:pStyle w:val="Text"/>
        <w:rPr>
          <w:b/>
          <w:bCs w:val="0"/>
          <w:sz w:val="24"/>
          <w:szCs w:val="24"/>
        </w:rPr>
      </w:pPr>
      <w:r w:rsidRPr="00926CF2">
        <w:rPr>
          <w:b/>
          <w:bCs w:val="0"/>
          <w:sz w:val="24"/>
          <w:szCs w:val="24"/>
        </w:rPr>
        <w:t>Research Respondents</w:t>
      </w:r>
    </w:p>
    <w:p w14:paraId="4D62528A"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The study involved 100 respondents, determined using Slovin's formula, representing local government </w:t>
      </w:r>
      <w:r w:rsidRPr="00926CF2">
        <w:rPr>
          <w:rFonts w:ascii="Times New Roman" w:hAnsi="Times New Roman" w:cs="Times New Roman"/>
          <w:sz w:val="24"/>
          <w:szCs w:val="24"/>
        </w:rPr>
        <w:t xml:space="preserve">officials, urban planners, community leaders, and urban communities.  A stratified random sampling technique was used to ensure representation across sectors. </w:t>
      </w:r>
    </w:p>
    <w:p w14:paraId="50056454" w14:textId="77777777" w:rsidR="008170AB" w:rsidRPr="00926CF2" w:rsidRDefault="00572121" w:rsidP="00926CF2">
      <w:pPr>
        <w:pStyle w:val="Text"/>
        <w:rPr>
          <w:b/>
          <w:bCs w:val="0"/>
          <w:sz w:val="24"/>
          <w:szCs w:val="24"/>
        </w:rPr>
      </w:pPr>
      <w:r w:rsidRPr="00926CF2">
        <w:rPr>
          <w:b/>
          <w:bCs w:val="0"/>
          <w:sz w:val="24"/>
          <w:szCs w:val="24"/>
        </w:rPr>
        <w:t xml:space="preserve">Research Instrument </w:t>
      </w:r>
    </w:p>
    <w:p w14:paraId="79E6CF71" w14:textId="77777777" w:rsidR="008170AB" w:rsidRPr="00926CF2" w:rsidRDefault="00572121" w:rsidP="00926CF2">
      <w:pPr>
        <w:pStyle w:val="Text"/>
        <w:rPr>
          <w:sz w:val="24"/>
          <w:szCs w:val="24"/>
        </w:rPr>
      </w:pPr>
      <w:r w:rsidRPr="00926CF2">
        <w:rPr>
          <w:sz w:val="24"/>
          <w:szCs w:val="24"/>
        </w:rPr>
        <w:t>A structured questionnaire was utilized, consisting of four sections corres</w:t>
      </w:r>
      <w:r w:rsidRPr="00926CF2">
        <w:rPr>
          <w:sz w:val="24"/>
          <w:szCs w:val="24"/>
        </w:rPr>
        <w:t>ponding to the variables of the study. A 5-point Likert Scale was used to measure responses.</w:t>
      </w:r>
    </w:p>
    <w:p w14:paraId="26B11598" w14:textId="77777777" w:rsidR="008170AB" w:rsidRPr="00926CF2" w:rsidRDefault="008170AB" w:rsidP="00926CF2">
      <w:pPr>
        <w:pStyle w:val="Text"/>
        <w:rPr>
          <w:sz w:val="24"/>
          <w:szCs w:val="24"/>
        </w:rPr>
      </w:pPr>
    </w:p>
    <w:p w14:paraId="72961F4A" w14:textId="77777777" w:rsidR="008170AB" w:rsidRPr="00926CF2" w:rsidRDefault="00572121" w:rsidP="00926CF2">
      <w:pPr>
        <w:pStyle w:val="Text"/>
        <w:rPr>
          <w:b/>
          <w:bCs w:val="0"/>
          <w:sz w:val="24"/>
          <w:szCs w:val="24"/>
        </w:rPr>
      </w:pPr>
      <w:r w:rsidRPr="00926CF2">
        <w:rPr>
          <w:b/>
          <w:bCs w:val="0"/>
          <w:sz w:val="24"/>
          <w:szCs w:val="24"/>
        </w:rPr>
        <w:t>Validity and Reliability</w:t>
      </w:r>
    </w:p>
    <w:p w14:paraId="043B4722"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The instruments undergo content validity by experts in urban planning and governance. Reliability was tested using Cronbach's alpha, with</w:t>
      </w:r>
      <w:r w:rsidRPr="00926CF2">
        <w:rPr>
          <w:rFonts w:ascii="Times New Roman" w:hAnsi="Times New Roman" w:cs="Times New Roman"/>
          <w:sz w:val="24"/>
          <w:szCs w:val="24"/>
        </w:rPr>
        <w:t xml:space="preserve"> a minimum acceptable value of 0.70 (Hair et al, 2010).</w:t>
      </w:r>
    </w:p>
    <w:p w14:paraId="71249088" w14:textId="77777777" w:rsidR="008170AB" w:rsidRPr="00926CF2" w:rsidRDefault="00572121" w:rsidP="00926CF2">
      <w:pPr>
        <w:pStyle w:val="Text"/>
        <w:rPr>
          <w:b/>
          <w:bCs w:val="0"/>
          <w:sz w:val="24"/>
          <w:szCs w:val="24"/>
        </w:rPr>
      </w:pPr>
      <w:r w:rsidRPr="00926CF2">
        <w:rPr>
          <w:b/>
          <w:bCs w:val="0"/>
          <w:sz w:val="24"/>
          <w:szCs w:val="24"/>
        </w:rPr>
        <w:t>Data Gathering Procedure</w:t>
      </w:r>
    </w:p>
    <w:p w14:paraId="22C99F8E" w14:textId="77777777" w:rsidR="008170AB" w:rsidRPr="00926CF2" w:rsidRDefault="00572121" w:rsidP="00926CF2">
      <w:pPr>
        <w:pStyle w:val="Text"/>
        <w:rPr>
          <w:sz w:val="24"/>
          <w:szCs w:val="24"/>
        </w:rPr>
      </w:pPr>
      <w:r w:rsidRPr="00926CF2">
        <w:rPr>
          <w:sz w:val="24"/>
          <w:szCs w:val="24"/>
        </w:rPr>
        <w:t>Permission was obtained from relevant authorities prior to data collection. The questionnaire was distributed to respondents and collected after completion. Ethical considerat</w:t>
      </w:r>
      <w:r w:rsidRPr="00926CF2">
        <w:rPr>
          <w:sz w:val="24"/>
          <w:szCs w:val="24"/>
        </w:rPr>
        <w:t>ions such as confidentiality and voluntary participation was strictly observed.</w:t>
      </w:r>
    </w:p>
    <w:p w14:paraId="2BFABEAA" w14:textId="77777777" w:rsidR="008170AB" w:rsidRPr="00926CF2" w:rsidRDefault="008170AB" w:rsidP="00926CF2">
      <w:pPr>
        <w:pStyle w:val="Text"/>
        <w:rPr>
          <w:sz w:val="24"/>
          <w:szCs w:val="24"/>
        </w:rPr>
      </w:pPr>
    </w:p>
    <w:p w14:paraId="4D713C73" w14:textId="77777777" w:rsidR="008170AB" w:rsidRPr="00926CF2" w:rsidRDefault="00572121" w:rsidP="00926CF2">
      <w:pPr>
        <w:pStyle w:val="Text"/>
        <w:rPr>
          <w:b/>
          <w:bCs w:val="0"/>
          <w:sz w:val="24"/>
          <w:szCs w:val="24"/>
        </w:rPr>
      </w:pPr>
      <w:r w:rsidRPr="00926CF2">
        <w:rPr>
          <w:b/>
          <w:bCs w:val="0"/>
          <w:sz w:val="24"/>
          <w:szCs w:val="24"/>
        </w:rPr>
        <w:t>Statistical Treatment of Data</w:t>
      </w:r>
    </w:p>
    <w:p w14:paraId="0C28E691" w14:textId="77777777" w:rsidR="008170AB" w:rsidRPr="00926CF2" w:rsidRDefault="00572121" w:rsidP="00926CF2">
      <w:pPr>
        <w:pStyle w:val="Text"/>
        <w:rPr>
          <w:sz w:val="24"/>
          <w:szCs w:val="24"/>
        </w:rPr>
      </w:pPr>
      <w:r w:rsidRPr="00926CF2">
        <w:rPr>
          <w:sz w:val="24"/>
          <w:szCs w:val="24"/>
        </w:rPr>
        <w:t>The following statistical tools were used to describe the variables: mean and standard deviation, Pearson r correlation to determine relationship</w:t>
      </w:r>
      <w:r w:rsidRPr="00926CF2">
        <w:rPr>
          <w:sz w:val="24"/>
          <w:szCs w:val="24"/>
        </w:rPr>
        <w:t xml:space="preserve">s, and multiple regression analysis to identify predictors of sustainable urban development. </w:t>
      </w:r>
    </w:p>
    <w:p w14:paraId="1821F38A" w14:textId="77777777" w:rsidR="008170AB" w:rsidRPr="00926CF2" w:rsidRDefault="008170AB" w:rsidP="00926CF2">
      <w:pPr>
        <w:pStyle w:val="Text"/>
        <w:rPr>
          <w:sz w:val="24"/>
          <w:szCs w:val="24"/>
        </w:rPr>
      </w:pPr>
    </w:p>
    <w:p w14:paraId="6988A4B6" w14:textId="77777777" w:rsidR="008170AB" w:rsidRPr="00926CF2" w:rsidRDefault="00572121" w:rsidP="00926CF2">
      <w:pPr>
        <w:pStyle w:val="Text"/>
        <w:rPr>
          <w:sz w:val="24"/>
          <w:szCs w:val="24"/>
        </w:rPr>
      </w:pPr>
      <w:r w:rsidRPr="00926CF2">
        <w:rPr>
          <w:sz w:val="24"/>
          <w:szCs w:val="24"/>
        </w:rPr>
        <w:t>The collected data were analyzed using the following methods:</w:t>
      </w:r>
      <w:r w:rsidRPr="00926CF2">
        <w:rPr>
          <w:sz w:val="24"/>
          <w:szCs w:val="24"/>
          <w:lang w:val="en-PH"/>
        </w:rPr>
        <w:t xml:space="preserve"> </w:t>
      </w:r>
      <w:r w:rsidRPr="00926CF2">
        <w:rPr>
          <w:sz w:val="24"/>
          <w:szCs w:val="24"/>
        </w:rPr>
        <w:t>Descriptive Statistics: Survey responses were summarized using statistical measures such as frequen</w:t>
      </w:r>
      <w:r w:rsidRPr="00926CF2">
        <w:rPr>
          <w:sz w:val="24"/>
          <w:szCs w:val="24"/>
        </w:rPr>
        <w:t xml:space="preserve">cy, percentage, and mean. </w:t>
      </w:r>
      <w:r w:rsidRPr="00926CF2">
        <w:rPr>
          <w:sz w:val="24"/>
          <w:szCs w:val="24"/>
          <w:lang w:val="en-PH"/>
        </w:rPr>
        <w:t xml:space="preserve"> </w:t>
      </w:r>
      <w:r w:rsidRPr="00926CF2">
        <w:rPr>
          <w:sz w:val="24"/>
          <w:szCs w:val="24"/>
        </w:rPr>
        <w:t>Thematic Analysis. Interview data were analyzed to identify recurring themes and patterns related to governance practices and urban development challenges.</w:t>
      </w:r>
      <w:r w:rsidRPr="00926CF2">
        <w:rPr>
          <w:sz w:val="24"/>
          <w:szCs w:val="24"/>
          <w:lang w:val="en-PH"/>
        </w:rPr>
        <w:t xml:space="preserve"> </w:t>
      </w:r>
      <w:r w:rsidRPr="00926CF2">
        <w:rPr>
          <w:sz w:val="24"/>
          <w:szCs w:val="24"/>
        </w:rPr>
        <w:t>Comparative Policy Analysis. Urban development policies across selected c</w:t>
      </w:r>
      <w:r w:rsidRPr="00926CF2">
        <w:rPr>
          <w:sz w:val="24"/>
          <w:szCs w:val="24"/>
        </w:rPr>
        <w:t>ities were compared to identify similarities, differences, and best practices.</w:t>
      </w:r>
    </w:p>
    <w:p w14:paraId="3A23C112" w14:textId="77777777" w:rsidR="008170AB" w:rsidRPr="00926CF2" w:rsidRDefault="008170AB" w:rsidP="00926CF2">
      <w:pPr>
        <w:pStyle w:val="Text"/>
        <w:rPr>
          <w:sz w:val="24"/>
          <w:szCs w:val="24"/>
        </w:rPr>
      </w:pPr>
    </w:p>
    <w:p w14:paraId="08B2990C" w14:textId="77777777" w:rsidR="008170AB" w:rsidRPr="00926CF2" w:rsidRDefault="00572121" w:rsidP="00926CF2">
      <w:pPr>
        <w:pStyle w:val="Text"/>
        <w:rPr>
          <w:b/>
          <w:bCs w:val="0"/>
          <w:sz w:val="24"/>
          <w:szCs w:val="24"/>
        </w:rPr>
      </w:pPr>
      <w:r w:rsidRPr="00926CF2">
        <w:rPr>
          <w:b/>
          <w:bCs w:val="0"/>
          <w:sz w:val="24"/>
          <w:szCs w:val="24"/>
        </w:rPr>
        <w:t>Integration of Data</w:t>
      </w:r>
    </w:p>
    <w:p w14:paraId="46A61C1A"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This study employed an explanatory sequential mixed method design in which qualitative data were used to support, explain, and enrich the quantitative findi</w:t>
      </w:r>
      <w:r w:rsidRPr="00926CF2">
        <w:rPr>
          <w:rFonts w:ascii="Times New Roman" w:hAnsi="Times New Roman" w:cs="Times New Roman"/>
          <w:sz w:val="24"/>
          <w:szCs w:val="24"/>
        </w:rPr>
        <w:t xml:space="preserve">ngs. The integration of data occurred at the interpretation </w:t>
      </w:r>
      <w:r w:rsidRPr="00926CF2">
        <w:rPr>
          <w:rFonts w:ascii="Times New Roman" w:hAnsi="Times New Roman" w:cs="Times New Roman"/>
          <w:sz w:val="24"/>
          <w:szCs w:val="24"/>
        </w:rPr>
        <w:lastRenderedPageBreak/>
        <w:t>stage, where results from the statistical analyses were complemented by insights derived from the qualitative phase.</w:t>
      </w:r>
    </w:p>
    <w:p w14:paraId="6D90FADE"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Specifically, the quantitative analysis identified the strength and decision of</w:t>
      </w:r>
      <w:r w:rsidRPr="00926CF2">
        <w:rPr>
          <w:rFonts w:ascii="Times New Roman" w:hAnsi="Times New Roman" w:cs="Times New Roman"/>
          <w:sz w:val="24"/>
          <w:szCs w:val="24"/>
        </w:rPr>
        <w:t xml:space="preserve"> relationships among frameworks, digital governance, citizen participation, and sustainable urban development. For instance, governance, citizen participation, and sustainable urban development. For instance, governance frameworks emerged as the strongest </w:t>
      </w:r>
      <w:r w:rsidRPr="00926CF2">
        <w:rPr>
          <w:rFonts w:ascii="Times New Roman" w:hAnsi="Times New Roman" w:cs="Times New Roman"/>
          <w:sz w:val="24"/>
          <w:szCs w:val="24"/>
        </w:rPr>
        <w:t>predictor of sustainable urban development based on regression analysis. However, while the quantitative data established the significance of these relationships, they did not fully explain the underlying reasons behind such outcomes.</w:t>
      </w:r>
    </w:p>
    <w:p w14:paraId="6DF5064A"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To address this limit</w:t>
      </w:r>
      <w:r w:rsidRPr="00926CF2">
        <w:rPr>
          <w:rFonts w:ascii="Times New Roman" w:hAnsi="Times New Roman" w:cs="Times New Roman"/>
          <w:sz w:val="24"/>
          <w:szCs w:val="24"/>
        </w:rPr>
        <w:t>ation, qualitative data gathered through interviews were analyzed using thematic analysis to provide a deeper contextual understanding. This approach is aligned with qualitative research traditions that emphasize the importance of capturing lived experienc</w:t>
      </w:r>
      <w:r w:rsidRPr="00926CF2">
        <w:rPr>
          <w:rFonts w:ascii="Times New Roman" w:hAnsi="Times New Roman" w:cs="Times New Roman"/>
          <w:sz w:val="24"/>
          <w:szCs w:val="24"/>
        </w:rPr>
        <w:t>es and contextual factors to explain complex phenomena beyond numerical data (Pelino &amp; Protacio, 2026). Such a methodological perspective highlights that quantitative findings often require qualitative validation to uncover structural and experiential dime</w:t>
      </w:r>
      <w:r w:rsidRPr="00926CF2">
        <w:rPr>
          <w:rFonts w:ascii="Times New Roman" w:hAnsi="Times New Roman" w:cs="Times New Roman"/>
          <w:sz w:val="24"/>
          <w:szCs w:val="24"/>
        </w:rPr>
        <w:t>nsions influencing observed relationships.</w:t>
      </w:r>
    </w:p>
    <w:p w14:paraId="6BFF3798"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In the present study, qualitative findings revealed specific factors such as challenges in inter-agency coordination, limitations in digital infrastructure, and varying levels of citizen engagement, which helped e</w:t>
      </w:r>
      <w:r w:rsidRPr="00926CF2">
        <w:rPr>
          <w:rFonts w:ascii="Times New Roman" w:hAnsi="Times New Roman" w:cs="Times New Roman"/>
          <w:sz w:val="24"/>
          <w:szCs w:val="24"/>
        </w:rPr>
        <w:t>xplain the patterns observed in the quantitative results. For example, although digital governance showed a significant relationship with sustainable urban development, interview responses highlighted gaps in technological capacity and digital literacy tha</w:t>
      </w:r>
      <w:r w:rsidRPr="00926CF2">
        <w:rPr>
          <w:rFonts w:ascii="Times New Roman" w:hAnsi="Times New Roman" w:cs="Times New Roman"/>
          <w:sz w:val="24"/>
          <w:szCs w:val="24"/>
        </w:rPr>
        <w:t>t constrain effectiveness. Similarly, while citizen participation was statistically significant, qualitative insights indicated that participation remains largely traditional and lacks digital integration.</w:t>
      </w:r>
    </w:p>
    <w:p w14:paraId="3904C605" w14:textId="77777777" w:rsidR="008170AB" w:rsidRPr="00926CF2" w:rsidRDefault="00572121" w:rsidP="00926CF2">
      <w:pPr>
        <w:spacing w:line="240" w:lineRule="auto"/>
        <w:jc w:val="both"/>
        <w:rPr>
          <w:rFonts w:ascii="Times New Roman" w:hAnsi="Times New Roman" w:cs="Times New Roman"/>
          <w:b/>
          <w:sz w:val="24"/>
          <w:szCs w:val="24"/>
        </w:rPr>
      </w:pPr>
      <w:r w:rsidRPr="00926CF2">
        <w:rPr>
          <w:rFonts w:ascii="Times New Roman" w:hAnsi="Times New Roman" w:cs="Times New Roman"/>
          <w:sz w:val="24"/>
          <w:szCs w:val="24"/>
        </w:rPr>
        <w:t>Through this integration, the study achieved a mor</w:t>
      </w:r>
      <w:r w:rsidRPr="00926CF2">
        <w:rPr>
          <w:rFonts w:ascii="Times New Roman" w:hAnsi="Times New Roman" w:cs="Times New Roman"/>
          <w:sz w:val="24"/>
          <w:szCs w:val="24"/>
        </w:rPr>
        <w:t>e comprehensive understanding of the research problem by combining statistical generalization with contextual explanation. The qualitative findings validated and elaborated on the quantitative results, thereby strengthening the overall interpretation and e</w:t>
      </w:r>
      <w:r w:rsidRPr="00926CF2">
        <w:rPr>
          <w:rFonts w:ascii="Times New Roman" w:hAnsi="Times New Roman" w:cs="Times New Roman"/>
          <w:sz w:val="24"/>
          <w:szCs w:val="24"/>
        </w:rPr>
        <w:t xml:space="preserve">nsuring that conclusions and recommendations are both evidence-based and contextually grounded. </w:t>
      </w:r>
    </w:p>
    <w:p w14:paraId="072D74C7" w14:textId="77777777" w:rsidR="008170AB" w:rsidRPr="00926CF2" w:rsidRDefault="00572121" w:rsidP="00926CF2">
      <w:pPr>
        <w:pStyle w:val="Text"/>
        <w:rPr>
          <w:b/>
          <w:bCs w:val="0"/>
          <w:sz w:val="24"/>
          <w:szCs w:val="24"/>
        </w:rPr>
      </w:pPr>
      <w:r w:rsidRPr="00926CF2">
        <w:rPr>
          <w:b/>
          <w:bCs w:val="0"/>
          <w:sz w:val="24"/>
          <w:szCs w:val="24"/>
        </w:rPr>
        <w:t>Ethical Considerations</w:t>
      </w:r>
    </w:p>
    <w:p w14:paraId="75E5AA4A" w14:textId="77777777" w:rsidR="008170AB" w:rsidRPr="00926CF2" w:rsidRDefault="00572121" w:rsidP="00926CF2">
      <w:pPr>
        <w:pStyle w:val="Text"/>
        <w:rPr>
          <w:sz w:val="24"/>
          <w:szCs w:val="24"/>
        </w:rPr>
      </w:pPr>
      <w:r w:rsidRPr="00926CF2">
        <w:rPr>
          <w:sz w:val="24"/>
          <w:szCs w:val="24"/>
        </w:rPr>
        <w:t>The study adhered to strict ethical standards. Participation was voluntary, and participants were informed of their right to withdraw at</w:t>
      </w:r>
      <w:r w:rsidRPr="00926CF2">
        <w:rPr>
          <w:sz w:val="24"/>
          <w:szCs w:val="24"/>
        </w:rPr>
        <w:t xml:space="preserve"> any time without penalty. Confidentiality and anonymity were ensured using pseudonyms and the removal of identifying information. All data were securely stored and used solely for academic purposes. Given the sensitive nature of career experiences, partic</w:t>
      </w:r>
      <w:r w:rsidRPr="00926CF2">
        <w:rPr>
          <w:sz w:val="24"/>
          <w:szCs w:val="24"/>
        </w:rPr>
        <w:t>ipants' dignity, emotional well-being, and professional integrity were prioritized throughout the research process.</w:t>
      </w:r>
    </w:p>
    <w:p w14:paraId="06C2DB56" w14:textId="77777777" w:rsidR="008170AB" w:rsidRPr="00926CF2" w:rsidRDefault="008170AB" w:rsidP="00926CF2">
      <w:pPr>
        <w:pStyle w:val="Text"/>
        <w:rPr>
          <w:sz w:val="24"/>
          <w:szCs w:val="24"/>
        </w:rPr>
      </w:pPr>
    </w:p>
    <w:p w14:paraId="7C652EDB" w14:textId="77777777" w:rsidR="008170AB" w:rsidRPr="00926CF2" w:rsidRDefault="00572121" w:rsidP="00926CF2">
      <w:pPr>
        <w:pStyle w:val="Text"/>
        <w:rPr>
          <w:b/>
          <w:bCs w:val="0"/>
          <w:sz w:val="24"/>
          <w:szCs w:val="24"/>
        </w:rPr>
      </w:pPr>
      <w:r w:rsidRPr="00926CF2">
        <w:rPr>
          <w:b/>
          <w:bCs w:val="0"/>
          <w:sz w:val="24"/>
          <w:szCs w:val="24"/>
        </w:rPr>
        <w:t>Expected Contributions of the Study</w:t>
      </w:r>
    </w:p>
    <w:p w14:paraId="50C385BD"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The study is expected to contribute to the improvement of urban governance in the Philippines by:</w:t>
      </w:r>
    </w:p>
    <w:p w14:paraId="77EE7900" w14:textId="77777777" w:rsidR="008170AB" w:rsidRPr="00926CF2" w:rsidRDefault="00572121" w:rsidP="00926CF2">
      <w:pPr>
        <w:spacing w:after="0" w:line="240" w:lineRule="auto"/>
        <w:ind w:left="720"/>
        <w:jc w:val="both"/>
        <w:rPr>
          <w:rFonts w:ascii="Times New Roman" w:hAnsi="Times New Roman" w:cs="Times New Roman"/>
          <w:sz w:val="24"/>
          <w:szCs w:val="24"/>
        </w:rPr>
      </w:pPr>
      <w:r w:rsidRPr="00926CF2">
        <w:rPr>
          <w:rFonts w:ascii="Times New Roman" w:hAnsi="Times New Roman" w:cs="Times New Roman"/>
          <w:sz w:val="24"/>
          <w:szCs w:val="24"/>
        </w:rPr>
        <w:t xml:space="preserve">1. </w:t>
      </w:r>
      <w:r w:rsidRPr="00926CF2">
        <w:rPr>
          <w:rFonts w:ascii="Times New Roman" w:hAnsi="Times New Roman" w:cs="Times New Roman"/>
          <w:sz w:val="24"/>
          <w:szCs w:val="24"/>
        </w:rPr>
        <w:t>Identifying key barriers to sustainable urban development</w:t>
      </w:r>
    </w:p>
    <w:p w14:paraId="12A4F0EF" w14:textId="77777777" w:rsidR="008170AB" w:rsidRPr="00926CF2" w:rsidRDefault="00572121" w:rsidP="00926CF2">
      <w:pPr>
        <w:spacing w:after="0" w:line="240" w:lineRule="auto"/>
        <w:ind w:left="720"/>
        <w:jc w:val="both"/>
        <w:rPr>
          <w:rFonts w:ascii="Times New Roman" w:hAnsi="Times New Roman" w:cs="Times New Roman"/>
          <w:sz w:val="24"/>
          <w:szCs w:val="24"/>
        </w:rPr>
      </w:pPr>
      <w:r w:rsidRPr="00926CF2">
        <w:rPr>
          <w:rFonts w:ascii="Times New Roman" w:hAnsi="Times New Roman" w:cs="Times New Roman"/>
          <w:sz w:val="24"/>
          <w:szCs w:val="24"/>
        </w:rPr>
        <w:t>2. Influence of the effectiveness of digital governance initiatives.</w:t>
      </w:r>
    </w:p>
    <w:p w14:paraId="5CBBC515" w14:textId="77777777" w:rsidR="008170AB" w:rsidRPr="00926CF2" w:rsidRDefault="00572121" w:rsidP="00926CF2">
      <w:pPr>
        <w:spacing w:after="0" w:line="240" w:lineRule="auto"/>
        <w:ind w:left="720"/>
        <w:jc w:val="both"/>
        <w:rPr>
          <w:rFonts w:ascii="Times New Roman" w:hAnsi="Times New Roman" w:cs="Times New Roman"/>
          <w:sz w:val="24"/>
          <w:szCs w:val="24"/>
        </w:rPr>
      </w:pPr>
      <w:r w:rsidRPr="00926CF2">
        <w:rPr>
          <w:rFonts w:ascii="Times New Roman" w:hAnsi="Times New Roman" w:cs="Times New Roman"/>
          <w:sz w:val="24"/>
          <w:szCs w:val="24"/>
        </w:rPr>
        <w:t>3. Highlighting the role of citizen participation in urban planning.</w:t>
      </w:r>
    </w:p>
    <w:p w14:paraId="2A84A2AD" w14:textId="77777777" w:rsidR="008170AB" w:rsidRPr="00926CF2" w:rsidRDefault="00572121" w:rsidP="00926CF2">
      <w:pPr>
        <w:spacing w:after="0" w:line="240" w:lineRule="auto"/>
        <w:ind w:left="720"/>
        <w:jc w:val="both"/>
        <w:rPr>
          <w:rFonts w:ascii="Times New Roman" w:hAnsi="Times New Roman" w:cs="Times New Roman"/>
          <w:sz w:val="24"/>
          <w:szCs w:val="24"/>
        </w:rPr>
      </w:pPr>
      <w:r w:rsidRPr="00926CF2">
        <w:rPr>
          <w:rFonts w:ascii="Times New Roman" w:hAnsi="Times New Roman" w:cs="Times New Roman"/>
          <w:sz w:val="24"/>
          <w:szCs w:val="24"/>
        </w:rPr>
        <w:t>4. Proposing a model for inclusive and technology-driven urb</w:t>
      </w:r>
      <w:r w:rsidRPr="00926CF2">
        <w:rPr>
          <w:rFonts w:ascii="Times New Roman" w:hAnsi="Times New Roman" w:cs="Times New Roman"/>
          <w:sz w:val="24"/>
          <w:szCs w:val="24"/>
        </w:rPr>
        <w:t>an governance.</w:t>
      </w:r>
    </w:p>
    <w:p w14:paraId="3D619DD7" w14:textId="77777777" w:rsidR="008170AB" w:rsidRPr="00926CF2" w:rsidRDefault="008170AB" w:rsidP="00926CF2">
      <w:pPr>
        <w:pStyle w:val="Text"/>
        <w:rPr>
          <w:sz w:val="24"/>
          <w:szCs w:val="24"/>
        </w:rPr>
      </w:pPr>
    </w:p>
    <w:p w14:paraId="64F11686" w14:textId="77777777" w:rsidR="008170AB" w:rsidRPr="00926CF2" w:rsidRDefault="00572121" w:rsidP="00926CF2">
      <w:pPr>
        <w:pStyle w:val="Heading1"/>
        <w:spacing w:before="0" w:after="0" w:line="240" w:lineRule="auto"/>
        <w:jc w:val="both"/>
        <w:rPr>
          <w:sz w:val="24"/>
          <w:szCs w:val="24"/>
        </w:rPr>
      </w:pPr>
      <w:r w:rsidRPr="00926CF2">
        <w:rPr>
          <w:sz w:val="24"/>
          <w:szCs w:val="24"/>
        </w:rPr>
        <w:t>Results and Discussion</w:t>
      </w:r>
    </w:p>
    <w:p w14:paraId="0FF9EF38" w14:textId="77777777" w:rsidR="008170AB" w:rsidRPr="00926CF2" w:rsidRDefault="00572121" w:rsidP="00926CF2">
      <w:pPr>
        <w:spacing w:line="240" w:lineRule="auto"/>
        <w:jc w:val="both"/>
        <w:rPr>
          <w:rFonts w:ascii="Times New Roman" w:hAnsi="Times New Roman" w:cs="Times New Roman"/>
          <w:color w:val="000000"/>
          <w:sz w:val="24"/>
          <w:szCs w:val="24"/>
          <w:lang w:val="en-US"/>
        </w:rPr>
      </w:pPr>
      <w:r w:rsidRPr="00926CF2">
        <w:rPr>
          <w:rFonts w:ascii="Times New Roman" w:hAnsi="Times New Roman" w:cs="Times New Roman"/>
          <w:color w:val="000000"/>
          <w:sz w:val="24"/>
          <w:szCs w:val="24"/>
          <w:lang w:val="en-US"/>
        </w:rPr>
        <w:t>This chapter presents the findings of the study on the interplay between governance frameworks, digital governance, citizen participation, and sustainable urban development in emerging Philippine cities (</w:t>
      </w:r>
      <w:proofErr w:type="spellStart"/>
      <w:r w:rsidRPr="00926CF2">
        <w:rPr>
          <w:rFonts w:ascii="Times New Roman" w:hAnsi="Times New Roman" w:cs="Times New Roman"/>
          <w:color w:val="000000"/>
          <w:sz w:val="24"/>
          <w:szCs w:val="24"/>
          <w:lang w:val="en-US"/>
        </w:rPr>
        <w:t>Daavaaao</w:t>
      </w:r>
      <w:proofErr w:type="spellEnd"/>
      <w:r w:rsidRPr="00926CF2">
        <w:rPr>
          <w:rFonts w:ascii="Times New Roman" w:hAnsi="Times New Roman" w:cs="Times New Roman"/>
          <w:color w:val="000000"/>
          <w:sz w:val="24"/>
          <w:szCs w:val="24"/>
          <w:lang w:val="en-US"/>
        </w:rPr>
        <w:t xml:space="preserve"> City, </w:t>
      </w:r>
      <w:proofErr w:type="spellStart"/>
      <w:r w:rsidRPr="00926CF2">
        <w:rPr>
          <w:rFonts w:ascii="Times New Roman" w:hAnsi="Times New Roman" w:cs="Times New Roman"/>
          <w:color w:val="000000"/>
          <w:sz w:val="24"/>
          <w:szCs w:val="24"/>
          <w:lang w:val="en-US"/>
        </w:rPr>
        <w:t>Koronadal</w:t>
      </w:r>
      <w:proofErr w:type="spellEnd"/>
      <w:r w:rsidRPr="00926CF2">
        <w:rPr>
          <w:rFonts w:ascii="Times New Roman" w:hAnsi="Times New Roman" w:cs="Times New Roman"/>
          <w:color w:val="000000"/>
          <w:sz w:val="24"/>
          <w:szCs w:val="24"/>
          <w:lang w:val="en-US"/>
        </w:rPr>
        <w:t xml:space="preserve"> City, General Santos City). Both quantitative and qualitative data were analyzed to provide a holistic understanding. The results highlight the strengths and gaps in current urban governance practices, digital integration, and participator</w:t>
      </w:r>
      <w:r w:rsidRPr="00926CF2">
        <w:rPr>
          <w:rFonts w:ascii="Times New Roman" w:hAnsi="Times New Roman" w:cs="Times New Roman"/>
          <w:color w:val="000000"/>
          <w:sz w:val="24"/>
          <w:szCs w:val="24"/>
          <w:lang w:val="en-US"/>
        </w:rPr>
        <w:t>y mechanisms.</w:t>
      </w:r>
    </w:p>
    <w:p w14:paraId="025AF756" w14:textId="77777777" w:rsidR="008170AB" w:rsidRPr="00926CF2" w:rsidRDefault="00572121" w:rsidP="00926CF2">
      <w:pPr>
        <w:pStyle w:val="Default"/>
        <w:jc w:val="both"/>
        <w:rPr>
          <w:rFonts w:ascii="Times New Roman" w:hAnsi="Times New Roman" w:cs="Times New Roman"/>
        </w:rPr>
      </w:pPr>
      <w:r w:rsidRPr="00926CF2">
        <w:rPr>
          <w:rFonts w:ascii="Times New Roman" w:hAnsi="Times New Roman" w:cs="Times New Roman"/>
        </w:rPr>
        <w:t xml:space="preserve">Here are the analysis and interpretations of data. </w:t>
      </w:r>
    </w:p>
    <w:p w14:paraId="76CF565C" w14:textId="77777777" w:rsidR="008170AB" w:rsidRPr="00926CF2" w:rsidRDefault="008170AB" w:rsidP="00926CF2">
      <w:pPr>
        <w:pStyle w:val="Default"/>
        <w:jc w:val="both"/>
        <w:rPr>
          <w:rFonts w:ascii="Times New Roman" w:hAnsi="Times New Roman" w:cs="Times New Roman"/>
        </w:rPr>
      </w:pPr>
    </w:p>
    <w:p w14:paraId="0B310981" w14:textId="77777777" w:rsidR="008170AB" w:rsidRPr="00926CF2" w:rsidRDefault="00572121"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Respondents’ Profile</w:t>
      </w:r>
    </w:p>
    <w:p w14:paraId="73464AA4"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The study involved 100 respondents distributed across different stakeholder groups to ensure representations.</w:t>
      </w:r>
    </w:p>
    <w:tbl>
      <w:tblPr>
        <w:tblW w:w="5579" w:type="dxa"/>
        <w:jc w:val="center"/>
        <w:tblCellSpacing w:w="15" w:type="dxa"/>
        <w:tblBorders>
          <w:top w:val="single" w:sz="12" w:space="0" w:color="auto"/>
          <w:bottom w:val="single" w:sz="12" w:space="0" w:color="auto"/>
        </w:tblBorders>
        <w:tblCellMar>
          <w:top w:w="15" w:type="dxa"/>
          <w:left w:w="15" w:type="dxa"/>
          <w:bottom w:w="15" w:type="dxa"/>
          <w:right w:w="15" w:type="dxa"/>
        </w:tblCellMar>
        <w:tblLook w:val="04A0" w:firstRow="1" w:lastRow="0" w:firstColumn="1" w:lastColumn="0" w:noHBand="0" w:noVBand="1"/>
      </w:tblPr>
      <w:tblGrid>
        <w:gridCol w:w="3226"/>
        <w:gridCol w:w="1149"/>
        <w:gridCol w:w="1204"/>
      </w:tblGrid>
      <w:tr w:rsidR="008170AB" w:rsidRPr="00926CF2" w14:paraId="7225FE38" w14:textId="77777777">
        <w:trPr>
          <w:trHeight w:val="90"/>
          <w:tblHeader/>
          <w:tblCellSpacing w:w="15" w:type="dxa"/>
          <w:jc w:val="center"/>
        </w:trPr>
        <w:tc>
          <w:tcPr>
            <w:tcW w:w="0" w:type="auto"/>
            <w:vAlign w:val="center"/>
          </w:tcPr>
          <w:p w14:paraId="6AAA58EE" w14:textId="77777777" w:rsidR="008170AB" w:rsidRPr="00926CF2" w:rsidRDefault="00572121" w:rsidP="00926CF2">
            <w:pPr>
              <w:spacing w:after="0" w:line="240" w:lineRule="auto"/>
              <w:jc w:val="both"/>
              <w:rPr>
                <w:rFonts w:ascii="Times New Roman" w:hAnsi="Times New Roman" w:cs="Times New Roman"/>
                <w:b/>
                <w:bCs/>
                <w:sz w:val="24"/>
                <w:szCs w:val="24"/>
                <w:lang w:eastAsia="en-PH"/>
              </w:rPr>
            </w:pPr>
            <w:r w:rsidRPr="00926CF2">
              <w:rPr>
                <w:rFonts w:ascii="Times New Roman" w:hAnsi="Times New Roman" w:cs="Times New Roman"/>
                <w:b/>
                <w:bCs/>
                <w:sz w:val="24"/>
                <w:szCs w:val="24"/>
              </w:rPr>
              <w:lastRenderedPageBreak/>
              <w:t>Respondent Category</w:t>
            </w:r>
          </w:p>
        </w:tc>
        <w:tc>
          <w:tcPr>
            <w:tcW w:w="0" w:type="auto"/>
            <w:vAlign w:val="center"/>
          </w:tcPr>
          <w:p w14:paraId="24229D45" w14:textId="77777777" w:rsidR="008170AB" w:rsidRPr="00926CF2" w:rsidRDefault="00572121"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Frequency</w:t>
            </w:r>
          </w:p>
        </w:tc>
        <w:tc>
          <w:tcPr>
            <w:tcW w:w="1149" w:type="dxa"/>
            <w:vAlign w:val="center"/>
          </w:tcPr>
          <w:p w14:paraId="5EF82EBD" w14:textId="77777777" w:rsidR="008170AB" w:rsidRPr="00926CF2" w:rsidRDefault="00572121"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Percentage</w:t>
            </w:r>
          </w:p>
        </w:tc>
      </w:tr>
      <w:tr w:rsidR="008170AB" w:rsidRPr="00926CF2" w14:paraId="33DAFFBA" w14:textId="77777777">
        <w:trPr>
          <w:trHeight w:val="90"/>
          <w:tblCellSpacing w:w="15" w:type="dxa"/>
          <w:jc w:val="center"/>
        </w:trPr>
        <w:tc>
          <w:tcPr>
            <w:tcW w:w="0" w:type="auto"/>
            <w:tcBorders>
              <w:top w:val="single" w:sz="2" w:space="0" w:color="auto"/>
              <w:bottom w:val="nil"/>
            </w:tcBorders>
            <w:vAlign w:val="center"/>
          </w:tcPr>
          <w:p w14:paraId="3696AA52" w14:textId="77777777" w:rsidR="008170AB" w:rsidRPr="00926CF2" w:rsidRDefault="00572121" w:rsidP="00926CF2">
            <w:pPr>
              <w:spacing w:after="64" w:line="240" w:lineRule="auto"/>
              <w:jc w:val="both"/>
              <w:rPr>
                <w:rFonts w:ascii="Times New Roman" w:hAnsi="Times New Roman" w:cs="Times New Roman"/>
                <w:sz w:val="24"/>
                <w:szCs w:val="24"/>
              </w:rPr>
            </w:pPr>
            <w:r w:rsidRPr="00926CF2">
              <w:rPr>
                <w:rFonts w:ascii="Times New Roman" w:hAnsi="Times New Roman" w:cs="Times New Roman"/>
                <w:sz w:val="24"/>
                <w:szCs w:val="24"/>
              </w:rPr>
              <w:t>Local Government</w:t>
            </w:r>
            <w:r w:rsidRPr="00926CF2">
              <w:rPr>
                <w:rFonts w:ascii="Times New Roman" w:hAnsi="Times New Roman" w:cs="Times New Roman"/>
                <w:sz w:val="24"/>
                <w:szCs w:val="24"/>
              </w:rPr>
              <w:t xml:space="preserve"> Officials</w:t>
            </w:r>
          </w:p>
        </w:tc>
        <w:tc>
          <w:tcPr>
            <w:tcW w:w="0" w:type="auto"/>
            <w:tcBorders>
              <w:top w:val="single" w:sz="2" w:space="0" w:color="auto"/>
              <w:bottom w:val="nil"/>
            </w:tcBorders>
            <w:vAlign w:val="center"/>
          </w:tcPr>
          <w:p w14:paraId="4D10EEEB" w14:textId="77777777" w:rsidR="008170AB" w:rsidRPr="00926CF2" w:rsidRDefault="00572121" w:rsidP="00926CF2">
            <w:pPr>
              <w:spacing w:after="120" w:line="240" w:lineRule="auto"/>
              <w:jc w:val="both"/>
              <w:rPr>
                <w:rFonts w:ascii="Times New Roman" w:hAnsi="Times New Roman" w:cs="Times New Roman"/>
                <w:sz w:val="24"/>
                <w:szCs w:val="24"/>
              </w:rPr>
            </w:pPr>
            <w:r w:rsidRPr="00926CF2">
              <w:rPr>
                <w:rFonts w:ascii="Times New Roman" w:hAnsi="Times New Roman" w:cs="Times New Roman"/>
                <w:sz w:val="24"/>
                <w:szCs w:val="24"/>
              </w:rPr>
              <w:t>20</w:t>
            </w:r>
          </w:p>
        </w:tc>
        <w:tc>
          <w:tcPr>
            <w:tcW w:w="1149" w:type="dxa"/>
            <w:tcBorders>
              <w:top w:val="single" w:sz="2" w:space="0" w:color="auto"/>
              <w:bottom w:val="nil"/>
            </w:tcBorders>
            <w:vAlign w:val="center"/>
          </w:tcPr>
          <w:p w14:paraId="1DAA9320" w14:textId="77777777" w:rsidR="008170AB" w:rsidRPr="00926CF2" w:rsidRDefault="00572121" w:rsidP="00926CF2">
            <w:pPr>
              <w:spacing w:after="64" w:line="240" w:lineRule="auto"/>
              <w:jc w:val="both"/>
              <w:rPr>
                <w:rFonts w:ascii="Times New Roman" w:hAnsi="Times New Roman" w:cs="Times New Roman"/>
                <w:sz w:val="24"/>
                <w:szCs w:val="24"/>
              </w:rPr>
            </w:pPr>
            <w:r w:rsidRPr="00926CF2">
              <w:rPr>
                <w:rFonts w:ascii="Times New Roman" w:hAnsi="Times New Roman" w:cs="Times New Roman"/>
                <w:sz w:val="24"/>
                <w:szCs w:val="24"/>
              </w:rPr>
              <w:t>20%</w:t>
            </w:r>
          </w:p>
        </w:tc>
      </w:tr>
      <w:tr w:rsidR="008170AB" w:rsidRPr="00926CF2" w14:paraId="23C137FE" w14:textId="77777777">
        <w:trPr>
          <w:trHeight w:val="90"/>
          <w:tblCellSpacing w:w="15" w:type="dxa"/>
          <w:jc w:val="center"/>
        </w:trPr>
        <w:tc>
          <w:tcPr>
            <w:tcW w:w="0" w:type="auto"/>
            <w:tcBorders>
              <w:top w:val="nil"/>
              <w:bottom w:val="nil"/>
            </w:tcBorders>
            <w:vAlign w:val="center"/>
          </w:tcPr>
          <w:p w14:paraId="739158E3" w14:textId="77777777" w:rsidR="008170AB" w:rsidRPr="00926CF2" w:rsidRDefault="00572121" w:rsidP="00926CF2">
            <w:pPr>
              <w:spacing w:after="64" w:line="240" w:lineRule="auto"/>
              <w:jc w:val="both"/>
              <w:rPr>
                <w:rFonts w:ascii="Times New Roman" w:hAnsi="Times New Roman" w:cs="Times New Roman"/>
                <w:sz w:val="24"/>
                <w:szCs w:val="24"/>
              </w:rPr>
            </w:pPr>
            <w:r w:rsidRPr="00926CF2">
              <w:rPr>
                <w:rFonts w:ascii="Times New Roman" w:hAnsi="Times New Roman" w:cs="Times New Roman"/>
                <w:sz w:val="24"/>
                <w:szCs w:val="24"/>
              </w:rPr>
              <w:t>Urban Planners</w:t>
            </w:r>
          </w:p>
        </w:tc>
        <w:tc>
          <w:tcPr>
            <w:tcW w:w="0" w:type="auto"/>
            <w:tcBorders>
              <w:top w:val="nil"/>
              <w:bottom w:val="nil"/>
            </w:tcBorders>
            <w:vAlign w:val="center"/>
          </w:tcPr>
          <w:p w14:paraId="2A0BDFE5" w14:textId="77777777" w:rsidR="008170AB" w:rsidRPr="00926CF2" w:rsidRDefault="00572121"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15</w:t>
            </w:r>
          </w:p>
        </w:tc>
        <w:tc>
          <w:tcPr>
            <w:tcW w:w="1149" w:type="dxa"/>
            <w:tcBorders>
              <w:top w:val="nil"/>
              <w:bottom w:val="nil"/>
            </w:tcBorders>
            <w:vAlign w:val="center"/>
          </w:tcPr>
          <w:p w14:paraId="24992F88" w14:textId="77777777" w:rsidR="008170AB" w:rsidRPr="00926CF2" w:rsidRDefault="00572121"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15%</w:t>
            </w:r>
          </w:p>
        </w:tc>
      </w:tr>
      <w:tr w:rsidR="008170AB" w:rsidRPr="00926CF2" w14:paraId="3666AC8A" w14:textId="77777777">
        <w:trPr>
          <w:trHeight w:val="90"/>
          <w:tblCellSpacing w:w="15" w:type="dxa"/>
          <w:jc w:val="center"/>
        </w:trPr>
        <w:tc>
          <w:tcPr>
            <w:tcW w:w="0" w:type="auto"/>
            <w:tcBorders>
              <w:top w:val="nil"/>
              <w:bottom w:val="nil"/>
            </w:tcBorders>
            <w:vAlign w:val="center"/>
          </w:tcPr>
          <w:p w14:paraId="468DDEF8" w14:textId="77777777" w:rsidR="008170AB" w:rsidRPr="00926CF2" w:rsidRDefault="00572121"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Community Leaders</w:t>
            </w:r>
          </w:p>
        </w:tc>
        <w:tc>
          <w:tcPr>
            <w:tcW w:w="0" w:type="auto"/>
            <w:tcBorders>
              <w:top w:val="nil"/>
              <w:bottom w:val="nil"/>
            </w:tcBorders>
            <w:vAlign w:val="center"/>
          </w:tcPr>
          <w:p w14:paraId="4BAFA5D0" w14:textId="77777777" w:rsidR="008170AB" w:rsidRPr="00926CF2" w:rsidRDefault="00572121"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15</w:t>
            </w:r>
          </w:p>
        </w:tc>
        <w:tc>
          <w:tcPr>
            <w:tcW w:w="1149" w:type="dxa"/>
            <w:tcBorders>
              <w:top w:val="nil"/>
              <w:bottom w:val="nil"/>
            </w:tcBorders>
            <w:vAlign w:val="center"/>
          </w:tcPr>
          <w:p w14:paraId="2C78EE9C" w14:textId="77777777" w:rsidR="008170AB" w:rsidRPr="00926CF2" w:rsidRDefault="00572121"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15%</w:t>
            </w:r>
          </w:p>
        </w:tc>
      </w:tr>
      <w:tr w:rsidR="008170AB" w:rsidRPr="00926CF2" w14:paraId="15C28818" w14:textId="77777777">
        <w:trPr>
          <w:trHeight w:val="90"/>
          <w:tblCellSpacing w:w="15" w:type="dxa"/>
          <w:jc w:val="center"/>
        </w:trPr>
        <w:tc>
          <w:tcPr>
            <w:tcW w:w="0" w:type="auto"/>
            <w:tcBorders>
              <w:top w:val="nil"/>
              <w:bottom w:val="single" w:sz="2" w:space="0" w:color="auto"/>
            </w:tcBorders>
            <w:vAlign w:val="center"/>
          </w:tcPr>
          <w:p w14:paraId="1BF60A1E" w14:textId="77777777" w:rsidR="008170AB" w:rsidRPr="00926CF2" w:rsidRDefault="00572121" w:rsidP="00926CF2">
            <w:pPr>
              <w:spacing w:after="56" w:line="240" w:lineRule="auto"/>
              <w:jc w:val="both"/>
              <w:rPr>
                <w:rFonts w:ascii="Times New Roman" w:hAnsi="Times New Roman" w:cs="Times New Roman"/>
                <w:sz w:val="24"/>
                <w:szCs w:val="24"/>
              </w:rPr>
            </w:pPr>
            <w:r w:rsidRPr="00926CF2">
              <w:rPr>
                <w:rFonts w:ascii="Times New Roman" w:hAnsi="Times New Roman" w:cs="Times New Roman"/>
                <w:sz w:val="24"/>
                <w:szCs w:val="24"/>
              </w:rPr>
              <w:t>Residents of Urban Communities</w:t>
            </w:r>
          </w:p>
        </w:tc>
        <w:tc>
          <w:tcPr>
            <w:tcW w:w="0" w:type="auto"/>
            <w:tcBorders>
              <w:top w:val="nil"/>
              <w:bottom w:val="single" w:sz="2" w:space="0" w:color="auto"/>
            </w:tcBorders>
            <w:vAlign w:val="center"/>
          </w:tcPr>
          <w:p w14:paraId="48EEEE86" w14:textId="77777777" w:rsidR="008170AB" w:rsidRPr="00926CF2" w:rsidRDefault="00572121" w:rsidP="00926CF2">
            <w:pPr>
              <w:spacing w:after="64" w:line="240" w:lineRule="auto"/>
              <w:jc w:val="both"/>
              <w:rPr>
                <w:rFonts w:ascii="Times New Roman" w:hAnsi="Times New Roman" w:cs="Times New Roman"/>
                <w:sz w:val="24"/>
                <w:szCs w:val="24"/>
              </w:rPr>
            </w:pPr>
            <w:r w:rsidRPr="00926CF2">
              <w:rPr>
                <w:rFonts w:ascii="Times New Roman" w:hAnsi="Times New Roman" w:cs="Times New Roman"/>
                <w:sz w:val="24"/>
                <w:szCs w:val="24"/>
              </w:rPr>
              <w:t>50</w:t>
            </w:r>
          </w:p>
        </w:tc>
        <w:tc>
          <w:tcPr>
            <w:tcW w:w="1149" w:type="dxa"/>
            <w:tcBorders>
              <w:top w:val="nil"/>
              <w:bottom w:val="single" w:sz="2" w:space="0" w:color="auto"/>
            </w:tcBorders>
            <w:vAlign w:val="center"/>
          </w:tcPr>
          <w:p w14:paraId="11416B6A" w14:textId="77777777" w:rsidR="008170AB" w:rsidRPr="00926CF2" w:rsidRDefault="00572121" w:rsidP="00926CF2">
            <w:pPr>
              <w:spacing w:after="64" w:line="240" w:lineRule="auto"/>
              <w:jc w:val="both"/>
              <w:rPr>
                <w:rFonts w:ascii="Times New Roman" w:hAnsi="Times New Roman" w:cs="Times New Roman"/>
                <w:sz w:val="24"/>
                <w:szCs w:val="24"/>
              </w:rPr>
            </w:pPr>
            <w:r w:rsidRPr="00926CF2">
              <w:rPr>
                <w:rFonts w:ascii="Times New Roman" w:hAnsi="Times New Roman" w:cs="Times New Roman"/>
                <w:sz w:val="24"/>
                <w:szCs w:val="24"/>
              </w:rPr>
              <w:t>50%</w:t>
            </w:r>
          </w:p>
        </w:tc>
      </w:tr>
      <w:tr w:rsidR="008170AB" w:rsidRPr="00926CF2" w14:paraId="78DDBB86" w14:textId="77777777">
        <w:trPr>
          <w:trHeight w:val="90"/>
          <w:tblCellSpacing w:w="15" w:type="dxa"/>
          <w:jc w:val="center"/>
        </w:trPr>
        <w:tc>
          <w:tcPr>
            <w:tcW w:w="0" w:type="auto"/>
            <w:vAlign w:val="center"/>
          </w:tcPr>
          <w:p w14:paraId="62EBB83D" w14:textId="77777777" w:rsidR="008170AB" w:rsidRPr="00926CF2" w:rsidRDefault="00572121" w:rsidP="00926CF2">
            <w:pPr>
              <w:spacing w:after="0" w:line="240" w:lineRule="auto"/>
              <w:jc w:val="both"/>
              <w:rPr>
                <w:rFonts w:ascii="Times New Roman" w:hAnsi="Times New Roman" w:cs="Times New Roman"/>
                <w:sz w:val="24"/>
                <w:szCs w:val="24"/>
              </w:rPr>
            </w:pPr>
            <w:r w:rsidRPr="00926CF2">
              <w:rPr>
                <w:rStyle w:val="Strong"/>
                <w:rFonts w:ascii="Times New Roman" w:hAnsi="Times New Roman" w:cs="Times New Roman"/>
                <w:sz w:val="24"/>
                <w:szCs w:val="24"/>
              </w:rPr>
              <w:t>Total</w:t>
            </w:r>
          </w:p>
        </w:tc>
        <w:tc>
          <w:tcPr>
            <w:tcW w:w="0" w:type="auto"/>
            <w:vAlign w:val="center"/>
          </w:tcPr>
          <w:p w14:paraId="0807ECDB" w14:textId="77777777" w:rsidR="008170AB" w:rsidRPr="00926CF2" w:rsidRDefault="00572121" w:rsidP="00926CF2">
            <w:pPr>
              <w:spacing w:after="64" w:line="240" w:lineRule="auto"/>
              <w:jc w:val="both"/>
              <w:rPr>
                <w:rFonts w:ascii="Times New Roman" w:hAnsi="Times New Roman" w:cs="Times New Roman"/>
                <w:sz w:val="24"/>
                <w:szCs w:val="24"/>
              </w:rPr>
            </w:pPr>
            <w:r w:rsidRPr="00926CF2">
              <w:rPr>
                <w:rStyle w:val="Strong"/>
                <w:rFonts w:ascii="Times New Roman" w:hAnsi="Times New Roman" w:cs="Times New Roman"/>
                <w:sz w:val="24"/>
                <w:szCs w:val="24"/>
              </w:rPr>
              <w:t>100</w:t>
            </w:r>
          </w:p>
        </w:tc>
        <w:tc>
          <w:tcPr>
            <w:tcW w:w="1149" w:type="dxa"/>
            <w:vAlign w:val="center"/>
          </w:tcPr>
          <w:p w14:paraId="3316483B" w14:textId="77777777" w:rsidR="008170AB" w:rsidRPr="00926CF2" w:rsidRDefault="00572121" w:rsidP="00926CF2">
            <w:pPr>
              <w:spacing w:after="64" w:line="240" w:lineRule="auto"/>
              <w:jc w:val="both"/>
              <w:rPr>
                <w:rFonts w:ascii="Times New Roman" w:hAnsi="Times New Roman" w:cs="Times New Roman"/>
                <w:sz w:val="24"/>
                <w:szCs w:val="24"/>
              </w:rPr>
            </w:pPr>
            <w:r w:rsidRPr="00926CF2">
              <w:rPr>
                <w:rStyle w:val="Strong"/>
                <w:rFonts w:ascii="Times New Roman" w:hAnsi="Times New Roman" w:cs="Times New Roman"/>
                <w:sz w:val="24"/>
                <w:szCs w:val="24"/>
              </w:rPr>
              <w:t>100%</w:t>
            </w:r>
          </w:p>
        </w:tc>
      </w:tr>
    </w:tbl>
    <w:p w14:paraId="6D6FF771" w14:textId="77777777" w:rsidR="008170AB" w:rsidRPr="00926CF2" w:rsidRDefault="00572121" w:rsidP="00926CF2">
      <w:pPr>
        <w:spacing w:line="240" w:lineRule="auto"/>
        <w:ind w:left="1440" w:firstLine="720"/>
        <w:jc w:val="both"/>
        <w:rPr>
          <w:rFonts w:ascii="Times New Roman" w:hAnsi="Times New Roman" w:cs="Times New Roman"/>
          <w:sz w:val="24"/>
          <w:szCs w:val="24"/>
        </w:rPr>
      </w:pPr>
      <w:r w:rsidRPr="00926CF2">
        <w:rPr>
          <w:rFonts w:ascii="Times New Roman" w:hAnsi="Times New Roman" w:cs="Times New Roman"/>
          <w:sz w:val="24"/>
          <w:szCs w:val="24"/>
        </w:rPr>
        <w:t xml:space="preserve"> Table 1: Distribution of Respondents by Stakeholder Group</w:t>
      </w:r>
    </w:p>
    <w:p w14:paraId="7B749C50" w14:textId="77777777" w:rsidR="008170AB" w:rsidRPr="00926CF2" w:rsidRDefault="00572121"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The study involved 100 respondents distributed across key stakeholder group, including local government officials (20%), urban planners (15%), community leaders (15%), and resident of urban communities (50%). The distribution indicates that residents compr</w:t>
      </w:r>
      <w:r w:rsidRPr="00926CF2">
        <w:rPr>
          <w:rFonts w:ascii="Times New Roman" w:hAnsi="Times New Roman" w:cs="Times New Roman"/>
          <w:sz w:val="24"/>
          <w:szCs w:val="24"/>
        </w:rPr>
        <w:t>ise the largest proportion of respondents, reflecting the central role of citizens in evaluating urban governance and development outcomes. The inclusion of multiple stakeholder groups ensure a comprehensive and balance perspective, as it captures both ins</w:t>
      </w:r>
      <w:r w:rsidRPr="00926CF2">
        <w:rPr>
          <w:rFonts w:ascii="Times New Roman" w:hAnsi="Times New Roman" w:cs="Times New Roman"/>
          <w:sz w:val="24"/>
          <w:szCs w:val="24"/>
        </w:rPr>
        <w:t>titutional and community- level insights. This diversity strengthens the validity of the findings by incorporating viewpoints from policy implementers, technical experts and beneficiaries or urban development initiatives. This aligns with participatory gov</w:t>
      </w:r>
      <w:r w:rsidRPr="00926CF2">
        <w:rPr>
          <w:rFonts w:ascii="Times New Roman" w:hAnsi="Times New Roman" w:cs="Times New Roman"/>
          <w:sz w:val="24"/>
          <w:szCs w:val="24"/>
        </w:rPr>
        <w:t>ernance frameworks, which emphasize the inclusion of diverse actors in decision-making processes (Fung &amp; Wright, 2003)</w:t>
      </w:r>
    </w:p>
    <w:p w14:paraId="439DA96A" w14:textId="77777777" w:rsidR="008170AB" w:rsidRPr="00926CF2" w:rsidRDefault="008170AB" w:rsidP="00926CF2">
      <w:pPr>
        <w:spacing w:after="0" w:line="240" w:lineRule="auto"/>
        <w:jc w:val="both"/>
        <w:rPr>
          <w:rFonts w:ascii="Times New Roman" w:hAnsi="Times New Roman" w:cs="Times New Roman"/>
          <w:sz w:val="24"/>
          <w:szCs w:val="24"/>
        </w:rPr>
      </w:pPr>
    </w:p>
    <w:p w14:paraId="12792732" w14:textId="77777777" w:rsidR="008170AB" w:rsidRPr="00926CF2" w:rsidRDefault="00572121" w:rsidP="00926CF2">
      <w:pPr>
        <w:pStyle w:val="Heading3"/>
        <w:spacing w:line="240" w:lineRule="auto"/>
        <w:jc w:val="both"/>
        <w:rPr>
          <w:rFonts w:ascii="Times New Roman" w:hAnsi="Times New Roman" w:cs="Times New Roman"/>
          <w:lang w:eastAsia="en-PH"/>
        </w:rPr>
      </w:pPr>
      <w:r w:rsidRPr="00926CF2">
        <w:rPr>
          <w:rFonts w:ascii="Times New Roman" w:hAnsi="Times New Roman" w:cs="Times New Roman"/>
          <w:b/>
          <w:bCs/>
          <w:color w:val="auto"/>
        </w:rPr>
        <w:t>Descriptive Statistics of Key Variables</w:t>
      </w:r>
    </w:p>
    <w:tbl>
      <w:tblPr>
        <w:tblW w:w="5658" w:type="dxa"/>
        <w:jc w:val="center"/>
        <w:tblCellSpacing w:w="15" w:type="dxa"/>
        <w:tblBorders>
          <w:top w:val="single" w:sz="12" w:space="0" w:color="auto"/>
          <w:bottom w:val="single" w:sz="12" w:space="0" w:color="auto"/>
        </w:tblBorders>
        <w:tblCellMar>
          <w:top w:w="15" w:type="dxa"/>
          <w:left w:w="15" w:type="dxa"/>
          <w:bottom w:w="15" w:type="dxa"/>
          <w:right w:w="15" w:type="dxa"/>
        </w:tblCellMar>
        <w:tblLook w:val="04A0" w:firstRow="1" w:lastRow="0" w:firstColumn="1" w:lastColumn="0" w:noHBand="0" w:noVBand="1"/>
      </w:tblPr>
      <w:tblGrid>
        <w:gridCol w:w="2993"/>
        <w:gridCol w:w="647"/>
        <w:gridCol w:w="480"/>
        <w:gridCol w:w="1538"/>
      </w:tblGrid>
      <w:tr w:rsidR="008170AB" w:rsidRPr="00926CF2" w14:paraId="3EA952EB" w14:textId="77777777">
        <w:trPr>
          <w:trHeight w:val="177"/>
          <w:tblCellSpacing w:w="15" w:type="dxa"/>
          <w:jc w:val="center"/>
        </w:trPr>
        <w:tc>
          <w:tcPr>
            <w:tcW w:w="0" w:type="auto"/>
            <w:tcBorders>
              <w:top w:val="nil"/>
              <w:bottom w:val="single" w:sz="2" w:space="0" w:color="auto"/>
            </w:tcBorders>
            <w:vAlign w:val="center"/>
          </w:tcPr>
          <w:p w14:paraId="4CE15AEA" w14:textId="77777777" w:rsidR="008170AB" w:rsidRPr="00926CF2" w:rsidRDefault="00572121"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Variable</w:t>
            </w:r>
          </w:p>
        </w:tc>
        <w:tc>
          <w:tcPr>
            <w:tcW w:w="0" w:type="auto"/>
            <w:tcBorders>
              <w:top w:val="nil"/>
              <w:bottom w:val="single" w:sz="2" w:space="0" w:color="auto"/>
            </w:tcBorders>
            <w:vAlign w:val="center"/>
          </w:tcPr>
          <w:p w14:paraId="7C69B439" w14:textId="77777777" w:rsidR="008170AB" w:rsidRPr="00926CF2" w:rsidRDefault="00572121"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Mean</w:t>
            </w:r>
          </w:p>
        </w:tc>
        <w:tc>
          <w:tcPr>
            <w:tcW w:w="0" w:type="auto"/>
            <w:tcBorders>
              <w:top w:val="nil"/>
              <w:bottom w:val="single" w:sz="2" w:space="0" w:color="auto"/>
            </w:tcBorders>
            <w:vAlign w:val="center"/>
          </w:tcPr>
          <w:p w14:paraId="7E33DA27" w14:textId="77777777" w:rsidR="008170AB" w:rsidRPr="00926CF2" w:rsidRDefault="00572121"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SD</w:t>
            </w:r>
          </w:p>
        </w:tc>
        <w:tc>
          <w:tcPr>
            <w:tcW w:w="1452" w:type="dxa"/>
            <w:tcBorders>
              <w:top w:val="nil"/>
              <w:bottom w:val="single" w:sz="2" w:space="0" w:color="auto"/>
            </w:tcBorders>
            <w:vAlign w:val="center"/>
          </w:tcPr>
          <w:p w14:paraId="2644F64B" w14:textId="77777777" w:rsidR="008170AB" w:rsidRPr="00926CF2" w:rsidRDefault="00572121"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Interpretation</w:t>
            </w:r>
          </w:p>
        </w:tc>
      </w:tr>
      <w:tr w:rsidR="008170AB" w:rsidRPr="00926CF2" w14:paraId="08BF7D12" w14:textId="77777777">
        <w:trPr>
          <w:trHeight w:val="251"/>
          <w:tblCellSpacing w:w="15" w:type="dxa"/>
          <w:jc w:val="center"/>
        </w:trPr>
        <w:tc>
          <w:tcPr>
            <w:tcW w:w="0" w:type="auto"/>
            <w:vAlign w:val="center"/>
          </w:tcPr>
          <w:p w14:paraId="00DED9A4" w14:textId="77777777" w:rsidR="008170AB" w:rsidRPr="00926CF2" w:rsidRDefault="00572121"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Governance Frameworks</w:t>
            </w:r>
          </w:p>
        </w:tc>
        <w:tc>
          <w:tcPr>
            <w:tcW w:w="0" w:type="auto"/>
            <w:vAlign w:val="center"/>
          </w:tcPr>
          <w:p w14:paraId="00501B02" w14:textId="77777777" w:rsidR="008170AB" w:rsidRPr="00926CF2" w:rsidRDefault="00572121"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3.85</w:t>
            </w:r>
          </w:p>
        </w:tc>
        <w:tc>
          <w:tcPr>
            <w:tcW w:w="0" w:type="auto"/>
            <w:vAlign w:val="center"/>
          </w:tcPr>
          <w:p w14:paraId="1C28D892" w14:textId="77777777" w:rsidR="008170AB" w:rsidRPr="00926CF2" w:rsidRDefault="00572121"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0.52</w:t>
            </w:r>
          </w:p>
        </w:tc>
        <w:tc>
          <w:tcPr>
            <w:tcW w:w="1452" w:type="dxa"/>
            <w:vAlign w:val="center"/>
          </w:tcPr>
          <w:p w14:paraId="66092AE5" w14:textId="77777777" w:rsidR="008170AB" w:rsidRPr="00926CF2" w:rsidRDefault="00572121"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High</w:t>
            </w:r>
          </w:p>
        </w:tc>
      </w:tr>
      <w:tr w:rsidR="008170AB" w:rsidRPr="00926CF2" w14:paraId="3391B364" w14:textId="77777777">
        <w:trPr>
          <w:trHeight w:val="335"/>
          <w:tblCellSpacing w:w="15" w:type="dxa"/>
          <w:jc w:val="center"/>
        </w:trPr>
        <w:tc>
          <w:tcPr>
            <w:tcW w:w="0" w:type="auto"/>
            <w:vAlign w:val="center"/>
          </w:tcPr>
          <w:p w14:paraId="352DC1E7" w14:textId="77777777" w:rsidR="008170AB" w:rsidRPr="00926CF2" w:rsidRDefault="00572121"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Digital Governance</w:t>
            </w:r>
          </w:p>
        </w:tc>
        <w:tc>
          <w:tcPr>
            <w:tcW w:w="0" w:type="auto"/>
            <w:vAlign w:val="center"/>
          </w:tcPr>
          <w:p w14:paraId="377494C2" w14:textId="77777777" w:rsidR="008170AB" w:rsidRPr="00926CF2" w:rsidRDefault="00572121"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3.78</w:t>
            </w:r>
          </w:p>
        </w:tc>
        <w:tc>
          <w:tcPr>
            <w:tcW w:w="0" w:type="auto"/>
            <w:vAlign w:val="center"/>
          </w:tcPr>
          <w:p w14:paraId="0E7BA827" w14:textId="77777777" w:rsidR="008170AB" w:rsidRPr="00926CF2" w:rsidRDefault="00572121"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0.60</w:t>
            </w:r>
          </w:p>
        </w:tc>
        <w:tc>
          <w:tcPr>
            <w:tcW w:w="1452" w:type="dxa"/>
            <w:vAlign w:val="center"/>
          </w:tcPr>
          <w:p w14:paraId="38EE9332" w14:textId="77777777" w:rsidR="008170AB" w:rsidRPr="00926CF2" w:rsidRDefault="00572121"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Moderate-High</w:t>
            </w:r>
          </w:p>
        </w:tc>
      </w:tr>
      <w:tr w:rsidR="008170AB" w:rsidRPr="00926CF2" w14:paraId="3DDED637" w14:textId="77777777">
        <w:trPr>
          <w:trHeight w:val="335"/>
          <w:tblCellSpacing w:w="15" w:type="dxa"/>
          <w:jc w:val="center"/>
        </w:trPr>
        <w:tc>
          <w:tcPr>
            <w:tcW w:w="0" w:type="auto"/>
            <w:vAlign w:val="center"/>
          </w:tcPr>
          <w:p w14:paraId="779BCF14" w14:textId="77777777" w:rsidR="008170AB" w:rsidRPr="00926CF2" w:rsidRDefault="00572121"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Citizen Participation</w:t>
            </w:r>
          </w:p>
        </w:tc>
        <w:tc>
          <w:tcPr>
            <w:tcW w:w="0" w:type="auto"/>
            <w:vAlign w:val="center"/>
          </w:tcPr>
          <w:p w14:paraId="2F64249C" w14:textId="77777777" w:rsidR="008170AB" w:rsidRPr="00926CF2" w:rsidRDefault="00572121"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3.70</w:t>
            </w:r>
          </w:p>
        </w:tc>
        <w:tc>
          <w:tcPr>
            <w:tcW w:w="0" w:type="auto"/>
            <w:vAlign w:val="center"/>
          </w:tcPr>
          <w:p w14:paraId="2FDD2F58" w14:textId="77777777" w:rsidR="008170AB" w:rsidRPr="00926CF2" w:rsidRDefault="00572121"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0.58</w:t>
            </w:r>
          </w:p>
        </w:tc>
        <w:tc>
          <w:tcPr>
            <w:tcW w:w="1452" w:type="dxa"/>
            <w:vAlign w:val="center"/>
          </w:tcPr>
          <w:p w14:paraId="536DFF0F" w14:textId="77777777" w:rsidR="008170AB" w:rsidRPr="00926CF2" w:rsidRDefault="00572121"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Moderate-High</w:t>
            </w:r>
          </w:p>
        </w:tc>
      </w:tr>
      <w:tr w:rsidR="008170AB" w:rsidRPr="00926CF2" w14:paraId="55590B24" w14:textId="77777777">
        <w:trPr>
          <w:trHeight w:val="270"/>
          <w:tblCellSpacing w:w="15" w:type="dxa"/>
          <w:jc w:val="center"/>
        </w:trPr>
        <w:tc>
          <w:tcPr>
            <w:tcW w:w="0" w:type="auto"/>
            <w:vAlign w:val="center"/>
          </w:tcPr>
          <w:p w14:paraId="28CCC7CF" w14:textId="77777777" w:rsidR="008170AB" w:rsidRPr="00926CF2" w:rsidRDefault="00572121"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Sustainable Urban Development</w:t>
            </w:r>
          </w:p>
        </w:tc>
        <w:tc>
          <w:tcPr>
            <w:tcW w:w="0" w:type="auto"/>
            <w:vAlign w:val="center"/>
          </w:tcPr>
          <w:p w14:paraId="531A2325" w14:textId="77777777" w:rsidR="008170AB" w:rsidRPr="00926CF2" w:rsidRDefault="00572121"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3.90</w:t>
            </w:r>
          </w:p>
        </w:tc>
        <w:tc>
          <w:tcPr>
            <w:tcW w:w="0" w:type="auto"/>
            <w:vAlign w:val="center"/>
          </w:tcPr>
          <w:p w14:paraId="2CC31F34" w14:textId="77777777" w:rsidR="008170AB" w:rsidRPr="00926CF2" w:rsidRDefault="00572121"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0.55</w:t>
            </w:r>
          </w:p>
        </w:tc>
        <w:tc>
          <w:tcPr>
            <w:tcW w:w="1452" w:type="dxa"/>
            <w:vAlign w:val="center"/>
          </w:tcPr>
          <w:p w14:paraId="5490E2C9" w14:textId="77777777" w:rsidR="008170AB" w:rsidRPr="00926CF2" w:rsidRDefault="00572121"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High</w:t>
            </w:r>
          </w:p>
        </w:tc>
      </w:tr>
    </w:tbl>
    <w:p w14:paraId="540D40EA" w14:textId="77777777" w:rsidR="008170AB" w:rsidRPr="00926CF2" w:rsidRDefault="00572121" w:rsidP="00926CF2">
      <w:pPr>
        <w:pStyle w:val="NormalWeb"/>
        <w:spacing w:before="0" w:beforeAutospacing="0" w:after="0" w:afterAutospacing="0"/>
        <w:jc w:val="both"/>
      </w:pPr>
      <w:r w:rsidRPr="00926CF2">
        <w:tab/>
      </w:r>
      <w:r w:rsidRPr="00926CF2">
        <w:tab/>
      </w:r>
      <w:r w:rsidRPr="00926CF2">
        <w:tab/>
        <w:t xml:space="preserve">          Table 2. Descriptive Statistics of Key Variables </w:t>
      </w:r>
    </w:p>
    <w:p w14:paraId="1B802CDF" w14:textId="77777777" w:rsidR="008170AB" w:rsidRPr="00926CF2" w:rsidRDefault="00572121" w:rsidP="00926CF2">
      <w:pPr>
        <w:pStyle w:val="NormalWeb"/>
        <w:spacing w:beforeLines="50" w:before="120" w:beforeAutospacing="0" w:afterLines="65" w:after="156" w:afterAutospacing="0"/>
        <w:jc w:val="both"/>
      </w:pPr>
      <w:r w:rsidRPr="00926CF2">
        <w:t>The descriptive results show that governance frameworks (M = 35, SD = 0.52) and sustainable urban development (M = 3.90, SD = 0.55) were both rated high, indicating strong institutional performance and observable development outcomes in the selected cities</w:t>
      </w:r>
      <w:r w:rsidRPr="00926CF2">
        <w:t xml:space="preserve">. This </w:t>
      </w:r>
      <w:proofErr w:type="gramStart"/>
      <w:r w:rsidRPr="00926CF2">
        <w:t>findings</w:t>
      </w:r>
      <w:proofErr w:type="gramEnd"/>
      <w:r w:rsidRPr="00926CF2">
        <w:t xml:space="preserve"> supports the </w:t>
      </w:r>
      <w:r w:rsidRPr="00926CF2">
        <w:rPr>
          <w:lang w:val="en-PH"/>
        </w:rPr>
        <w:t xml:space="preserve">World Bank (2022) </w:t>
      </w:r>
      <w:r w:rsidRPr="00926CF2">
        <w:t>argument that effective governance structures are fundamental to sustainable urban development, as they provide the institutional capacity necessary for planning, coordination, and policy implementation.</w:t>
      </w:r>
    </w:p>
    <w:p w14:paraId="1F463504" w14:textId="77777777" w:rsidR="008170AB" w:rsidRPr="00926CF2" w:rsidRDefault="00572121" w:rsidP="00926CF2">
      <w:pPr>
        <w:pStyle w:val="NormalWeb"/>
        <w:spacing w:before="0" w:beforeAutospacing="0"/>
        <w:jc w:val="both"/>
      </w:pPr>
      <w:r w:rsidRPr="00926CF2">
        <w:t>In co</w:t>
      </w:r>
      <w:r w:rsidRPr="00926CF2">
        <w:t>ntrast, digital governance (M = 3.78, SD = 0.60) and citizen participation (M = 3.70, SD = 0.58) were rated moderate high, suggesting that while these components are present, their implementation remains uneven. The relatively higher variability in digital</w:t>
      </w:r>
      <w:r w:rsidRPr="00926CF2">
        <w:t xml:space="preserve"> governance implies inconsistencies in technological adoption and capacity across local government units.  This is aligns with OECD (2021) , which notes that developing countries often experience challenges in fully integrating digital systems due to infra</w:t>
      </w:r>
      <w:r w:rsidRPr="00926CF2">
        <w:t>structure and capacity constraints. Similarly, participation remains limited in scope, supporting the finding of Fung and Wright (2003), who emphasizes that participatory mechanisms must be institutionalized to become effective. Overall, the findings indic</w:t>
      </w:r>
      <w:r w:rsidRPr="00926CF2">
        <w:t>ate that governance systems are relatively well-established but further improvements are needed in digital integration and participatory mechanisms to achieve more inclusive and sustainable urban development.</w:t>
      </w:r>
    </w:p>
    <w:p w14:paraId="636C914C" w14:textId="77777777" w:rsidR="008170AB" w:rsidRPr="00926CF2" w:rsidRDefault="00572121" w:rsidP="00926CF2">
      <w:pPr>
        <w:spacing w:afterLines="34" w:after="81" w:line="240" w:lineRule="auto"/>
        <w:jc w:val="both"/>
        <w:rPr>
          <w:rFonts w:ascii="Times New Roman" w:hAnsi="Times New Roman" w:cs="Times New Roman"/>
          <w:sz w:val="24"/>
          <w:szCs w:val="24"/>
        </w:rPr>
      </w:pPr>
      <w:r w:rsidRPr="00926CF2">
        <w:rPr>
          <w:rFonts w:ascii="Times New Roman" w:hAnsi="Times New Roman" w:cs="Times New Roman"/>
          <w:b/>
          <w:bCs/>
          <w:sz w:val="24"/>
          <w:szCs w:val="24"/>
        </w:rPr>
        <w:t>Major Urban Development Challenge</w:t>
      </w:r>
    </w:p>
    <w:tbl>
      <w:tblPr>
        <w:tblW w:w="5847" w:type="dxa"/>
        <w:jc w:val="center"/>
        <w:tblCellSpacing w:w="15" w:type="dxa"/>
        <w:tblBorders>
          <w:top w:val="single" w:sz="12" w:space="0" w:color="auto"/>
          <w:bottom w:val="single" w:sz="12" w:space="0" w:color="auto"/>
        </w:tblBorders>
        <w:tblCellMar>
          <w:top w:w="15" w:type="dxa"/>
          <w:left w:w="15" w:type="dxa"/>
          <w:bottom w:w="15" w:type="dxa"/>
          <w:right w:w="15" w:type="dxa"/>
        </w:tblCellMar>
        <w:tblLook w:val="04A0" w:firstRow="1" w:lastRow="0" w:firstColumn="1" w:lastColumn="0" w:noHBand="0" w:noVBand="1"/>
      </w:tblPr>
      <w:tblGrid>
        <w:gridCol w:w="3402"/>
        <w:gridCol w:w="759"/>
        <w:gridCol w:w="1686"/>
      </w:tblGrid>
      <w:tr w:rsidR="008170AB" w:rsidRPr="00926CF2" w14:paraId="2814CBAF" w14:textId="77777777">
        <w:trPr>
          <w:trHeight w:val="397"/>
          <w:tblHeader/>
          <w:tblCellSpacing w:w="15" w:type="dxa"/>
          <w:jc w:val="center"/>
        </w:trPr>
        <w:tc>
          <w:tcPr>
            <w:tcW w:w="3357" w:type="dxa"/>
            <w:tcBorders>
              <w:top w:val="nil"/>
              <w:bottom w:val="single" w:sz="2" w:space="0" w:color="auto"/>
            </w:tcBorders>
            <w:vAlign w:val="center"/>
          </w:tcPr>
          <w:p w14:paraId="570F0F50" w14:textId="77777777" w:rsidR="008170AB" w:rsidRPr="00926CF2" w:rsidRDefault="00572121" w:rsidP="00926CF2">
            <w:pPr>
              <w:snapToGrid w:val="0"/>
              <w:spacing w:after="0" w:line="240" w:lineRule="auto"/>
              <w:jc w:val="both"/>
              <w:rPr>
                <w:rFonts w:ascii="Times New Roman" w:hAnsi="Times New Roman" w:cs="Times New Roman"/>
                <w:b/>
                <w:bCs/>
                <w:sz w:val="24"/>
                <w:szCs w:val="24"/>
                <w:lang w:eastAsia="en-PH"/>
              </w:rPr>
            </w:pPr>
            <w:r w:rsidRPr="00926CF2">
              <w:rPr>
                <w:rFonts w:ascii="Times New Roman" w:hAnsi="Times New Roman" w:cs="Times New Roman"/>
                <w:b/>
                <w:bCs/>
                <w:sz w:val="24"/>
                <w:szCs w:val="24"/>
              </w:rPr>
              <w:t>Challenge</w:t>
            </w:r>
          </w:p>
        </w:tc>
        <w:tc>
          <w:tcPr>
            <w:tcW w:w="729" w:type="dxa"/>
            <w:tcBorders>
              <w:top w:val="nil"/>
              <w:bottom w:val="single" w:sz="2" w:space="0" w:color="auto"/>
            </w:tcBorders>
            <w:vAlign w:val="center"/>
          </w:tcPr>
          <w:p w14:paraId="77CB4FD1" w14:textId="77777777" w:rsidR="008170AB" w:rsidRPr="00926CF2" w:rsidRDefault="00572121" w:rsidP="00926CF2">
            <w:pPr>
              <w:snapToGrid w:val="0"/>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Mea</w:t>
            </w:r>
            <w:r w:rsidRPr="00926CF2">
              <w:rPr>
                <w:rFonts w:ascii="Times New Roman" w:hAnsi="Times New Roman" w:cs="Times New Roman"/>
                <w:b/>
                <w:bCs/>
                <w:sz w:val="24"/>
                <w:szCs w:val="24"/>
              </w:rPr>
              <w:t>n</w:t>
            </w:r>
          </w:p>
        </w:tc>
        <w:tc>
          <w:tcPr>
            <w:tcW w:w="1641" w:type="dxa"/>
            <w:tcBorders>
              <w:top w:val="nil"/>
              <w:bottom w:val="single" w:sz="2" w:space="0" w:color="auto"/>
            </w:tcBorders>
            <w:vAlign w:val="center"/>
          </w:tcPr>
          <w:p w14:paraId="4DC20A5F" w14:textId="77777777" w:rsidR="008170AB" w:rsidRPr="00926CF2" w:rsidRDefault="00572121" w:rsidP="00926CF2">
            <w:pPr>
              <w:snapToGrid w:val="0"/>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Interpretation</w:t>
            </w:r>
          </w:p>
        </w:tc>
      </w:tr>
      <w:tr w:rsidR="008170AB" w:rsidRPr="00926CF2" w14:paraId="05C41361" w14:textId="77777777">
        <w:trPr>
          <w:trHeight w:val="315"/>
          <w:tblCellSpacing w:w="15" w:type="dxa"/>
          <w:jc w:val="center"/>
        </w:trPr>
        <w:tc>
          <w:tcPr>
            <w:tcW w:w="3357" w:type="dxa"/>
            <w:vAlign w:val="center"/>
          </w:tcPr>
          <w:p w14:paraId="40D6C500" w14:textId="77777777" w:rsidR="008170AB" w:rsidRPr="00926CF2" w:rsidRDefault="00572121"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lastRenderedPageBreak/>
              <w:t>Traffic congestion</w:t>
            </w:r>
          </w:p>
        </w:tc>
        <w:tc>
          <w:tcPr>
            <w:tcW w:w="729" w:type="dxa"/>
            <w:vAlign w:val="center"/>
          </w:tcPr>
          <w:p w14:paraId="0A507555" w14:textId="77777777" w:rsidR="008170AB" w:rsidRPr="00926CF2" w:rsidRDefault="00572121"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4.35</w:t>
            </w:r>
          </w:p>
        </w:tc>
        <w:tc>
          <w:tcPr>
            <w:tcW w:w="1641" w:type="dxa"/>
            <w:vAlign w:val="center"/>
          </w:tcPr>
          <w:p w14:paraId="4BB1F9AC" w14:textId="77777777" w:rsidR="008170AB" w:rsidRPr="00926CF2" w:rsidRDefault="00572121"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High</w:t>
            </w:r>
          </w:p>
        </w:tc>
      </w:tr>
      <w:tr w:rsidR="008170AB" w:rsidRPr="00926CF2" w14:paraId="29883D04" w14:textId="77777777">
        <w:trPr>
          <w:trHeight w:val="315"/>
          <w:tblCellSpacing w:w="15" w:type="dxa"/>
          <w:jc w:val="center"/>
        </w:trPr>
        <w:tc>
          <w:tcPr>
            <w:tcW w:w="3357" w:type="dxa"/>
            <w:vAlign w:val="center"/>
          </w:tcPr>
          <w:p w14:paraId="4E282630" w14:textId="77777777" w:rsidR="008170AB" w:rsidRPr="00926CF2" w:rsidRDefault="00572121"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Housing shortage</w:t>
            </w:r>
          </w:p>
        </w:tc>
        <w:tc>
          <w:tcPr>
            <w:tcW w:w="729" w:type="dxa"/>
            <w:vAlign w:val="center"/>
          </w:tcPr>
          <w:p w14:paraId="754DD0E2" w14:textId="77777777" w:rsidR="008170AB" w:rsidRPr="00926CF2" w:rsidRDefault="00572121"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4.10</w:t>
            </w:r>
          </w:p>
        </w:tc>
        <w:tc>
          <w:tcPr>
            <w:tcW w:w="1641" w:type="dxa"/>
            <w:vAlign w:val="center"/>
          </w:tcPr>
          <w:p w14:paraId="455358F3" w14:textId="77777777" w:rsidR="008170AB" w:rsidRPr="00926CF2" w:rsidRDefault="00572121"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High</w:t>
            </w:r>
          </w:p>
        </w:tc>
      </w:tr>
      <w:tr w:rsidR="008170AB" w:rsidRPr="00926CF2" w14:paraId="0B078D9F" w14:textId="77777777">
        <w:trPr>
          <w:trHeight w:val="315"/>
          <w:tblCellSpacing w:w="15" w:type="dxa"/>
          <w:jc w:val="center"/>
        </w:trPr>
        <w:tc>
          <w:tcPr>
            <w:tcW w:w="3357" w:type="dxa"/>
            <w:vAlign w:val="center"/>
          </w:tcPr>
          <w:p w14:paraId="6A999B04" w14:textId="77777777" w:rsidR="008170AB" w:rsidRPr="00926CF2" w:rsidRDefault="00572121"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Environmental degradation</w:t>
            </w:r>
          </w:p>
        </w:tc>
        <w:tc>
          <w:tcPr>
            <w:tcW w:w="729" w:type="dxa"/>
            <w:vAlign w:val="center"/>
          </w:tcPr>
          <w:p w14:paraId="21DCDD1E" w14:textId="77777777" w:rsidR="008170AB" w:rsidRPr="00926CF2" w:rsidRDefault="00572121"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3.95</w:t>
            </w:r>
          </w:p>
        </w:tc>
        <w:tc>
          <w:tcPr>
            <w:tcW w:w="1641" w:type="dxa"/>
            <w:vAlign w:val="center"/>
          </w:tcPr>
          <w:p w14:paraId="311B9A9F" w14:textId="77777777" w:rsidR="008170AB" w:rsidRPr="00926CF2" w:rsidRDefault="00572121"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High</w:t>
            </w:r>
          </w:p>
        </w:tc>
      </w:tr>
      <w:tr w:rsidR="008170AB" w:rsidRPr="00926CF2" w14:paraId="2C3AA8DE" w14:textId="77777777">
        <w:trPr>
          <w:trHeight w:val="315"/>
          <w:tblCellSpacing w:w="15" w:type="dxa"/>
          <w:jc w:val="center"/>
        </w:trPr>
        <w:tc>
          <w:tcPr>
            <w:tcW w:w="3357" w:type="dxa"/>
            <w:vAlign w:val="center"/>
          </w:tcPr>
          <w:p w14:paraId="3BD0C7A8" w14:textId="77777777" w:rsidR="008170AB" w:rsidRPr="00926CF2" w:rsidRDefault="00572121"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Inequitable access to services</w:t>
            </w:r>
          </w:p>
        </w:tc>
        <w:tc>
          <w:tcPr>
            <w:tcW w:w="729" w:type="dxa"/>
            <w:vAlign w:val="center"/>
          </w:tcPr>
          <w:p w14:paraId="53884907" w14:textId="77777777" w:rsidR="008170AB" w:rsidRPr="00926CF2" w:rsidRDefault="00572121"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3.85</w:t>
            </w:r>
          </w:p>
        </w:tc>
        <w:tc>
          <w:tcPr>
            <w:tcW w:w="1641" w:type="dxa"/>
            <w:vAlign w:val="center"/>
          </w:tcPr>
          <w:p w14:paraId="2E6678F2" w14:textId="77777777" w:rsidR="008170AB" w:rsidRPr="00926CF2" w:rsidRDefault="00572121"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Moderate-High</w:t>
            </w:r>
          </w:p>
        </w:tc>
      </w:tr>
      <w:tr w:rsidR="008170AB" w:rsidRPr="00926CF2" w14:paraId="17F2A4CD" w14:textId="77777777">
        <w:trPr>
          <w:trHeight w:val="438"/>
          <w:tblCellSpacing w:w="15" w:type="dxa"/>
          <w:jc w:val="center"/>
        </w:trPr>
        <w:tc>
          <w:tcPr>
            <w:tcW w:w="3357" w:type="dxa"/>
            <w:vAlign w:val="center"/>
          </w:tcPr>
          <w:p w14:paraId="616D1507" w14:textId="77777777" w:rsidR="008170AB" w:rsidRPr="00926CF2" w:rsidRDefault="00572121"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Informal settlements</w:t>
            </w:r>
          </w:p>
        </w:tc>
        <w:tc>
          <w:tcPr>
            <w:tcW w:w="729" w:type="dxa"/>
            <w:vAlign w:val="center"/>
          </w:tcPr>
          <w:p w14:paraId="30CC9937" w14:textId="77777777" w:rsidR="008170AB" w:rsidRPr="00926CF2" w:rsidRDefault="00572121"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3.80</w:t>
            </w:r>
          </w:p>
        </w:tc>
        <w:tc>
          <w:tcPr>
            <w:tcW w:w="1641" w:type="dxa"/>
            <w:vAlign w:val="center"/>
          </w:tcPr>
          <w:p w14:paraId="341EAD7F" w14:textId="77777777" w:rsidR="008170AB" w:rsidRPr="00926CF2" w:rsidRDefault="00572121"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Moderate-High</w:t>
            </w:r>
          </w:p>
        </w:tc>
      </w:tr>
    </w:tbl>
    <w:p w14:paraId="52A900C6"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ab/>
      </w:r>
      <w:r w:rsidRPr="00926CF2">
        <w:rPr>
          <w:rFonts w:ascii="Times New Roman" w:hAnsi="Times New Roman" w:cs="Times New Roman"/>
          <w:sz w:val="24"/>
          <w:szCs w:val="24"/>
        </w:rPr>
        <w:tab/>
      </w:r>
      <w:r w:rsidRPr="00926CF2">
        <w:rPr>
          <w:rFonts w:ascii="Times New Roman" w:hAnsi="Times New Roman" w:cs="Times New Roman"/>
          <w:sz w:val="24"/>
          <w:szCs w:val="24"/>
        </w:rPr>
        <w:tab/>
      </w:r>
      <w:r w:rsidRPr="00926CF2">
        <w:rPr>
          <w:rFonts w:ascii="Times New Roman" w:hAnsi="Times New Roman" w:cs="Times New Roman"/>
          <w:sz w:val="24"/>
          <w:szCs w:val="24"/>
        </w:rPr>
        <w:tab/>
        <w:t>Table 3. Major Urban Development Challenges</w:t>
      </w:r>
    </w:p>
    <w:p w14:paraId="388F7D87"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The</w:t>
      </w:r>
      <w:r w:rsidRPr="00926CF2">
        <w:rPr>
          <w:rFonts w:ascii="Times New Roman" w:hAnsi="Times New Roman" w:cs="Times New Roman"/>
          <w:sz w:val="24"/>
          <w:szCs w:val="24"/>
        </w:rPr>
        <w:t xml:space="preserve"> findings reveal that traffic congestion (M - 4.35) and housing shortages (M = 4.10) are perceived as the most pressing urban challenges, both rated high by respondents. Environmental degradation (M=3.95) also emerged as a significant concern, reflecting i</w:t>
      </w:r>
      <w:r w:rsidRPr="00926CF2">
        <w:rPr>
          <w:rFonts w:ascii="Times New Roman" w:hAnsi="Times New Roman" w:cs="Times New Roman"/>
          <w:sz w:val="24"/>
          <w:szCs w:val="24"/>
        </w:rPr>
        <w:t>ssues such as pollution, flooding, and loss of green spaces. These results are consistent with global urbanization trends by UN-Habitat (2020) where rapid population growth often outpaces infrastructure development, leading to congestion and inadequate hou</w:t>
      </w:r>
      <w:r w:rsidRPr="00926CF2">
        <w:rPr>
          <w:rFonts w:ascii="Times New Roman" w:hAnsi="Times New Roman" w:cs="Times New Roman"/>
          <w:sz w:val="24"/>
          <w:szCs w:val="24"/>
        </w:rPr>
        <w:t>sing.</w:t>
      </w:r>
    </w:p>
    <w:p w14:paraId="73CF7676"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Meanwhile, inequitable access to services (M = 3.85) and informal settlements (M = 3.80) were rated moderate-high, indicating persistent but comparatively less severe challenges. These findings support the sustainable urban development framework of S</w:t>
      </w:r>
      <w:r w:rsidRPr="00926CF2">
        <w:rPr>
          <w:rFonts w:ascii="Times New Roman" w:hAnsi="Times New Roman" w:cs="Times New Roman"/>
          <w:sz w:val="24"/>
          <w:szCs w:val="24"/>
        </w:rPr>
        <w:t>harifi (2021) which emphasizes the need to balance economic growth, environmental protection, and social equity. The persistence of inequitable access to services and informal settlements further highlights structural inequalities in urban systems, reinfor</w:t>
      </w:r>
      <w:r w:rsidRPr="00926CF2">
        <w:rPr>
          <w:rFonts w:ascii="Times New Roman" w:hAnsi="Times New Roman" w:cs="Times New Roman"/>
          <w:sz w:val="24"/>
          <w:szCs w:val="24"/>
        </w:rPr>
        <w:t>cing the need for inclusive governance strategies. These results highlight the complex and interrelated nature of urban issues in emerging cities, were rapid population growth and urban migration outpace infrastructure development. The findings directly ad</w:t>
      </w:r>
      <w:r w:rsidRPr="00926CF2">
        <w:rPr>
          <w:rFonts w:ascii="Times New Roman" w:hAnsi="Times New Roman" w:cs="Times New Roman"/>
          <w:sz w:val="24"/>
          <w:szCs w:val="24"/>
        </w:rPr>
        <w:t>dress the study's objective of identifying the urban development challenges and underscore the need for integrated and sustainable urban planning strategies.</w:t>
      </w:r>
    </w:p>
    <w:p w14:paraId="79008593" w14:textId="77777777" w:rsidR="008170AB" w:rsidRPr="00926CF2" w:rsidRDefault="00572121" w:rsidP="00926CF2">
      <w:pPr>
        <w:spacing w:after="69" w:line="240" w:lineRule="auto"/>
        <w:jc w:val="both"/>
        <w:rPr>
          <w:rFonts w:ascii="Times New Roman" w:hAnsi="Times New Roman" w:cs="Times New Roman"/>
          <w:sz w:val="24"/>
          <w:szCs w:val="24"/>
        </w:rPr>
      </w:pPr>
      <w:r w:rsidRPr="00926CF2">
        <w:rPr>
          <w:rFonts w:ascii="Times New Roman" w:hAnsi="Times New Roman" w:cs="Times New Roman"/>
          <w:b/>
          <w:bCs/>
          <w:sz w:val="24"/>
          <w:szCs w:val="24"/>
        </w:rPr>
        <w:t>Governance Practices in Urban Development</w:t>
      </w:r>
    </w:p>
    <w:tbl>
      <w:tblPr>
        <w:tblW w:w="0" w:type="auto"/>
        <w:jc w:val="center"/>
        <w:tblCellSpacing w:w="15" w:type="dxa"/>
        <w:tblBorders>
          <w:top w:val="single" w:sz="12" w:space="0" w:color="auto"/>
          <w:bottom w:val="single" w:sz="12" w:space="0" w:color="auto"/>
        </w:tblBorders>
        <w:tblCellMar>
          <w:top w:w="15" w:type="dxa"/>
          <w:left w:w="15" w:type="dxa"/>
          <w:bottom w:w="15" w:type="dxa"/>
          <w:right w:w="15" w:type="dxa"/>
        </w:tblCellMar>
        <w:tblLook w:val="04A0" w:firstRow="1" w:lastRow="0" w:firstColumn="1" w:lastColumn="0" w:noHBand="0" w:noVBand="1"/>
      </w:tblPr>
      <w:tblGrid>
        <w:gridCol w:w="4152"/>
        <w:gridCol w:w="647"/>
        <w:gridCol w:w="1555"/>
      </w:tblGrid>
      <w:tr w:rsidR="008170AB" w:rsidRPr="00926CF2" w14:paraId="58885196" w14:textId="77777777">
        <w:trPr>
          <w:trHeight w:val="486"/>
          <w:tblHeader/>
          <w:tblCellSpacing w:w="15" w:type="dxa"/>
          <w:jc w:val="center"/>
        </w:trPr>
        <w:tc>
          <w:tcPr>
            <w:tcW w:w="0" w:type="auto"/>
            <w:tcBorders>
              <w:top w:val="nil"/>
              <w:bottom w:val="single" w:sz="2" w:space="0" w:color="auto"/>
            </w:tcBorders>
            <w:vAlign w:val="center"/>
          </w:tcPr>
          <w:p w14:paraId="24114A38" w14:textId="77777777" w:rsidR="008170AB" w:rsidRPr="00926CF2" w:rsidRDefault="00572121" w:rsidP="00926CF2">
            <w:pPr>
              <w:snapToGrid w:val="0"/>
              <w:spacing w:after="0" w:line="240" w:lineRule="auto"/>
              <w:jc w:val="both"/>
              <w:rPr>
                <w:rFonts w:ascii="Times New Roman" w:hAnsi="Times New Roman" w:cs="Times New Roman"/>
                <w:b/>
                <w:bCs/>
                <w:sz w:val="24"/>
                <w:szCs w:val="24"/>
                <w:lang w:eastAsia="en-PH"/>
              </w:rPr>
            </w:pPr>
            <w:r w:rsidRPr="00926CF2">
              <w:rPr>
                <w:rFonts w:ascii="Times New Roman" w:hAnsi="Times New Roman" w:cs="Times New Roman"/>
                <w:b/>
                <w:bCs/>
                <w:sz w:val="24"/>
                <w:szCs w:val="24"/>
              </w:rPr>
              <w:t>Governance Practice</w:t>
            </w:r>
          </w:p>
        </w:tc>
        <w:tc>
          <w:tcPr>
            <w:tcW w:w="0" w:type="auto"/>
            <w:tcBorders>
              <w:top w:val="nil"/>
              <w:bottom w:val="single" w:sz="2" w:space="0" w:color="auto"/>
            </w:tcBorders>
            <w:vAlign w:val="center"/>
          </w:tcPr>
          <w:p w14:paraId="46591CE3" w14:textId="77777777" w:rsidR="008170AB" w:rsidRPr="00926CF2" w:rsidRDefault="00572121" w:rsidP="00926CF2">
            <w:pPr>
              <w:snapToGrid w:val="0"/>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Mean</w:t>
            </w:r>
          </w:p>
        </w:tc>
        <w:tc>
          <w:tcPr>
            <w:tcW w:w="0" w:type="auto"/>
            <w:tcBorders>
              <w:top w:val="nil"/>
              <w:bottom w:val="single" w:sz="2" w:space="0" w:color="auto"/>
            </w:tcBorders>
            <w:vAlign w:val="center"/>
          </w:tcPr>
          <w:p w14:paraId="63B6026F" w14:textId="77777777" w:rsidR="008170AB" w:rsidRPr="00926CF2" w:rsidRDefault="00572121" w:rsidP="00926CF2">
            <w:pPr>
              <w:snapToGrid w:val="0"/>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Interpretation</w:t>
            </w:r>
          </w:p>
        </w:tc>
      </w:tr>
      <w:tr w:rsidR="008170AB" w:rsidRPr="00926CF2" w14:paraId="79876180" w14:textId="77777777">
        <w:trPr>
          <w:trHeight w:val="408"/>
          <w:tblCellSpacing w:w="15" w:type="dxa"/>
          <w:jc w:val="center"/>
        </w:trPr>
        <w:tc>
          <w:tcPr>
            <w:tcW w:w="0" w:type="auto"/>
            <w:vAlign w:val="center"/>
          </w:tcPr>
          <w:p w14:paraId="00AECB9A" w14:textId="77777777" w:rsidR="008170AB" w:rsidRPr="00926CF2" w:rsidRDefault="00572121"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Policy </w:t>
            </w:r>
            <w:r w:rsidRPr="00926CF2">
              <w:rPr>
                <w:rFonts w:ascii="Times New Roman" w:hAnsi="Times New Roman" w:cs="Times New Roman"/>
                <w:sz w:val="24"/>
                <w:szCs w:val="24"/>
              </w:rPr>
              <w:t>formulation and implementation</w:t>
            </w:r>
          </w:p>
        </w:tc>
        <w:tc>
          <w:tcPr>
            <w:tcW w:w="0" w:type="auto"/>
            <w:vAlign w:val="center"/>
          </w:tcPr>
          <w:p w14:paraId="4CC579D5" w14:textId="77777777" w:rsidR="008170AB" w:rsidRPr="00926CF2" w:rsidRDefault="00572121"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4.00</w:t>
            </w:r>
          </w:p>
        </w:tc>
        <w:tc>
          <w:tcPr>
            <w:tcW w:w="0" w:type="auto"/>
            <w:vAlign w:val="center"/>
          </w:tcPr>
          <w:p w14:paraId="4EDFC4A2" w14:textId="77777777" w:rsidR="008170AB" w:rsidRPr="00926CF2" w:rsidRDefault="00572121"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High</w:t>
            </w:r>
          </w:p>
        </w:tc>
      </w:tr>
      <w:tr w:rsidR="008170AB" w:rsidRPr="00926CF2" w14:paraId="2D39F031" w14:textId="77777777">
        <w:trPr>
          <w:trHeight w:val="408"/>
          <w:tblCellSpacing w:w="15" w:type="dxa"/>
          <w:jc w:val="center"/>
        </w:trPr>
        <w:tc>
          <w:tcPr>
            <w:tcW w:w="0" w:type="auto"/>
            <w:vAlign w:val="center"/>
          </w:tcPr>
          <w:p w14:paraId="59B465DB" w14:textId="77777777" w:rsidR="008170AB" w:rsidRPr="00926CF2" w:rsidRDefault="00572121"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Coordination among LGUs and agencies</w:t>
            </w:r>
          </w:p>
        </w:tc>
        <w:tc>
          <w:tcPr>
            <w:tcW w:w="0" w:type="auto"/>
            <w:vAlign w:val="center"/>
          </w:tcPr>
          <w:p w14:paraId="78B47439" w14:textId="77777777" w:rsidR="008170AB" w:rsidRPr="00926CF2" w:rsidRDefault="00572121"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3.75</w:t>
            </w:r>
          </w:p>
        </w:tc>
        <w:tc>
          <w:tcPr>
            <w:tcW w:w="0" w:type="auto"/>
            <w:vAlign w:val="center"/>
          </w:tcPr>
          <w:p w14:paraId="3DDB9D9A" w14:textId="77777777" w:rsidR="008170AB" w:rsidRPr="00926CF2" w:rsidRDefault="00572121"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Moderate-High</w:t>
            </w:r>
          </w:p>
        </w:tc>
      </w:tr>
      <w:tr w:rsidR="008170AB" w:rsidRPr="00926CF2" w14:paraId="2D479F53" w14:textId="77777777">
        <w:trPr>
          <w:trHeight w:val="408"/>
          <w:tblCellSpacing w:w="15" w:type="dxa"/>
          <w:jc w:val="center"/>
        </w:trPr>
        <w:tc>
          <w:tcPr>
            <w:tcW w:w="0" w:type="auto"/>
            <w:vAlign w:val="center"/>
          </w:tcPr>
          <w:p w14:paraId="22C05A13" w14:textId="77777777" w:rsidR="008170AB" w:rsidRPr="00926CF2" w:rsidRDefault="00572121"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Transparency and accountability measures</w:t>
            </w:r>
          </w:p>
        </w:tc>
        <w:tc>
          <w:tcPr>
            <w:tcW w:w="0" w:type="auto"/>
            <w:vAlign w:val="center"/>
          </w:tcPr>
          <w:p w14:paraId="484C4F50" w14:textId="77777777" w:rsidR="008170AB" w:rsidRPr="00926CF2" w:rsidRDefault="00572121"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3.60</w:t>
            </w:r>
          </w:p>
        </w:tc>
        <w:tc>
          <w:tcPr>
            <w:tcW w:w="0" w:type="auto"/>
            <w:vAlign w:val="center"/>
          </w:tcPr>
          <w:p w14:paraId="328B83AF" w14:textId="77777777" w:rsidR="008170AB" w:rsidRPr="00926CF2" w:rsidRDefault="00572121"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Moderate</w:t>
            </w:r>
          </w:p>
        </w:tc>
      </w:tr>
      <w:tr w:rsidR="008170AB" w:rsidRPr="00926CF2" w14:paraId="0AAA92A1" w14:textId="77777777">
        <w:trPr>
          <w:trHeight w:val="525"/>
          <w:tblCellSpacing w:w="15" w:type="dxa"/>
          <w:jc w:val="center"/>
        </w:trPr>
        <w:tc>
          <w:tcPr>
            <w:tcW w:w="0" w:type="auto"/>
            <w:vAlign w:val="center"/>
          </w:tcPr>
          <w:p w14:paraId="2FB80952" w14:textId="77777777" w:rsidR="008170AB" w:rsidRPr="00926CF2" w:rsidRDefault="00572121"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Resource allocation efficiency</w:t>
            </w:r>
          </w:p>
        </w:tc>
        <w:tc>
          <w:tcPr>
            <w:tcW w:w="0" w:type="auto"/>
            <w:vAlign w:val="center"/>
          </w:tcPr>
          <w:p w14:paraId="424A6448" w14:textId="77777777" w:rsidR="008170AB" w:rsidRPr="00926CF2" w:rsidRDefault="00572121"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3.50</w:t>
            </w:r>
          </w:p>
        </w:tc>
        <w:tc>
          <w:tcPr>
            <w:tcW w:w="0" w:type="auto"/>
            <w:vAlign w:val="center"/>
          </w:tcPr>
          <w:p w14:paraId="3AF601A9" w14:textId="77777777" w:rsidR="008170AB" w:rsidRPr="00926CF2" w:rsidRDefault="00572121" w:rsidP="00926CF2">
            <w:pPr>
              <w:snapToGrid w:val="0"/>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Moderate</w:t>
            </w:r>
          </w:p>
        </w:tc>
      </w:tr>
    </w:tbl>
    <w:p w14:paraId="4CC7E2FC" w14:textId="77777777" w:rsidR="008170AB" w:rsidRPr="00926CF2" w:rsidRDefault="00572121"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ab/>
      </w:r>
      <w:r w:rsidRPr="00926CF2">
        <w:rPr>
          <w:rFonts w:ascii="Times New Roman" w:hAnsi="Times New Roman" w:cs="Times New Roman"/>
          <w:sz w:val="24"/>
          <w:szCs w:val="24"/>
        </w:rPr>
        <w:tab/>
      </w:r>
      <w:r w:rsidRPr="00926CF2">
        <w:rPr>
          <w:rFonts w:ascii="Times New Roman" w:hAnsi="Times New Roman" w:cs="Times New Roman"/>
          <w:sz w:val="24"/>
          <w:szCs w:val="24"/>
        </w:rPr>
        <w:tab/>
        <w:t>Table 4. Governance Practices in Urban Development</w:t>
      </w:r>
    </w:p>
    <w:p w14:paraId="2B5BB5BD" w14:textId="77777777" w:rsidR="008170AB" w:rsidRPr="00926CF2" w:rsidRDefault="00572121" w:rsidP="00926CF2">
      <w:pPr>
        <w:spacing w:beforeLines="31" w:before="74" w:after="74" w:line="240" w:lineRule="auto"/>
        <w:jc w:val="both"/>
        <w:rPr>
          <w:rFonts w:ascii="Times New Roman" w:hAnsi="Times New Roman" w:cs="Times New Roman"/>
          <w:sz w:val="24"/>
          <w:szCs w:val="24"/>
        </w:rPr>
      </w:pPr>
      <w:r w:rsidRPr="00926CF2">
        <w:rPr>
          <w:rFonts w:ascii="Times New Roman" w:hAnsi="Times New Roman" w:cs="Times New Roman"/>
          <w:sz w:val="24"/>
          <w:szCs w:val="24"/>
        </w:rPr>
        <w:t>Governance practices were generally rated positively, with policy formulation and implementation (M = 4.00) identified as a key strength. This suggest that local government units possess the institutional capacity to design and implement development polici</w:t>
      </w:r>
      <w:r w:rsidRPr="00926CF2">
        <w:rPr>
          <w:rFonts w:ascii="Times New Roman" w:hAnsi="Times New Roman" w:cs="Times New Roman"/>
          <w:sz w:val="24"/>
          <w:szCs w:val="24"/>
        </w:rPr>
        <w:t>es effectively. However, coordination among agencies (M = 3.75), transparency and accountability (M = 3.60), and resource allocation efficiency (M = 3.50) received lower ratings, indicating operational challenges.</w:t>
      </w:r>
    </w:p>
    <w:p w14:paraId="7857E57B" w14:textId="77777777" w:rsidR="008170AB" w:rsidRPr="00926CF2" w:rsidRDefault="00572121" w:rsidP="00926CF2">
      <w:pPr>
        <w:spacing w:after="108" w:line="240" w:lineRule="auto"/>
        <w:jc w:val="both"/>
        <w:rPr>
          <w:rFonts w:ascii="Times New Roman" w:hAnsi="Times New Roman" w:cs="Times New Roman"/>
          <w:sz w:val="24"/>
          <w:szCs w:val="24"/>
        </w:rPr>
      </w:pPr>
      <w:r w:rsidRPr="00926CF2">
        <w:rPr>
          <w:rFonts w:ascii="Times New Roman" w:hAnsi="Times New Roman" w:cs="Times New Roman"/>
          <w:sz w:val="24"/>
          <w:szCs w:val="24"/>
        </w:rPr>
        <w:t>These findings align with governance theor</w:t>
      </w:r>
      <w:r w:rsidRPr="00926CF2">
        <w:rPr>
          <w:rFonts w:ascii="Times New Roman" w:hAnsi="Times New Roman" w:cs="Times New Roman"/>
          <w:sz w:val="24"/>
          <w:szCs w:val="24"/>
        </w:rPr>
        <w:t>y, which emphasizes that effective urban management depends not only on policy design but also on coordination and accountability mechanisms (Pierre, 2011). Similarly, studies by the World Bank (2022) highlight that fragmented governance structures often l</w:t>
      </w:r>
      <w:r w:rsidRPr="00926CF2">
        <w:rPr>
          <w:rFonts w:ascii="Times New Roman" w:hAnsi="Times New Roman" w:cs="Times New Roman"/>
          <w:sz w:val="24"/>
          <w:szCs w:val="24"/>
        </w:rPr>
        <w:t>ead to inefficiencies in urban development particularly in rapidly growing cities.</w:t>
      </w:r>
    </w:p>
    <w:p w14:paraId="5F0B8702" w14:textId="77777777" w:rsidR="008170AB" w:rsidRPr="00926CF2" w:rsidRDefault="00572121" w:rsidP="00926CF2">
      <w:pPr>
        <w:spacing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Role of Digital Governance</w:t>
      </w:r>
    </w:p>
    <w:tbl>
      <w:tblPr>
        <w:tblW w:w="0" w:type="auto"/>
        <w:jc w:val="center"/>
        <w:tblCellSpacing w:w="15" w:type="dxa"/>
        <w:tblBorders>
          <w:top w:val="single" w:sz="12" w:space="0" w:color="auto"/>
          <w:bottom w:val="single" w:sz="12" w:space="0" w:color="auto"/>
        </w:tblBorders>
        <w:tblCellMar>
          <w:top w:w="15" w:type="dxa"/>
          <w:left w:w="15" w:type="dxa"/>
          <w:bottom w:w="15" w:type="dxa"/>
          <w:right w:w="15" w:type="dxa"/>
        </w:tblCellMar>
        <w:tblLook w:val="04A0" w:firstRow="1" w:lastRow="0" w:firstColumn="1" w:lastColumn="0" w:noHBand="0" w:noVBand="1"/>
      </w:tblPr>
      <w:tblGrid>
        <w:gridCol w:w="3317"/>
        <w:gridCol w:w="647"/>
        <w:gridCol w:w="1538"/>
      </w:tblGrid>
      <w:tr w:rsidR="008170AB" w:rsidRPr="00926CF2" w14:paraId="06BB2DB9" w14:textId="77777777">
        <w:trPr>
          <w:tblHeader/>
          <w:tblCellSpacing w:w="15" w:type="dxa"/>
          <w:jc w:val="center"/>
        </w:trPr>
        <w:tc>
          <w:tcPr>
            <w:tcW w:w="3272" w:type="dxa"/>
            <w:tcBorders>
              <w:top w:val="nil"/>
              <w:bottom w:val="single" w:sz="2" w:space="0" w:color="auto"/>
            </w:tcBorders>
            <w:vAlign w:val="center"/>
          </w:tcPr>
          <w:p w14:paraId="58474426" w14:textId="77777777" w:rsidR="008170AB" w:rsidRPr="00926CF2" w:rsidRDefault="00572121" w:rsidP="00926CF2">
            <w:pPr>
              <w:spacing w:line="240" w:lineRule="auto"/>
              <w:jc w:val="both"/>
              <w:rPr>
                <w:rFonts w:ascii="Times New Roman" w:hAnsi="Times New Roman" w:cs="Times New Roman"/>
                <w:b/>
                <w:bCs/>
                <w:sz w:val="24"/>
                <w:szCs w:val="24"/>
                <w:lang w:eastAsia="en-PH"/>
              </w:rPr>
            </w:pPr>
            <w:r w:rsidRPr="00926CF2">
              <w:rPr>
                <w:rFonts w:ascii="Times New Roman" w:hAnsi="Times New Roman" w:cs="Times New Roman"/>
                <w:b/>
                <w:bCs/>
                <w:sz w:val="24"/>
                <w:szCs w:val="24"/>
              </w:rPr>
              <w:t>Digital Governance Initiative</w:t>
            </w:r>
          </w:p>
        </w:tc>
        <w:tc>
          <w:tcPr>
            <w:tcW w:w="519" w:type="dxa"/>
            <w:tcBorders>
              <w:top w:val="nil"/>
              <w:bottom w:val="single" w:sz="2" w:space="0" w:color="auto"/>
            </w:tcBorders>
            <w:vAlign w:val="center"/>
          </w:tcPr>
          <w:p w14:paraId="410E3946" w14:textId="77777777" w:rsidR="008170AB" w:rsidRPr="00926CF2" w:rsidRDefault="00572121" w:rsidP="00926CF2">
            <w:pPr>
              <w:spacing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Mean</w:t>
            </w:r>
          </w:p>
        </w:tc>
        <w:tc>
          <w:tcPr>
            <w:tcW w:w="1358" w:type="dxa"/>
            <w:tcBorders>
              <w:top w:val="nil"/>
              <w:bottom w:val="single" w:sz="2" w:space="0" w:color="auto"/>
            </w:tcBorders>
            <w:vAlign w:val="center"/>
          </w:tcPr>
          <w:p w14:paraId="59B8199B" w14:textId="77777777" w:rsidR="008170AB" w:rsidRPr="00926CF2" w:rsidRDefault="00572121" w:rsidP="00926CF2">
            <w:pPr>
              <w:spacing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Interpretation</w:t>
            </w:r>
          </w:p>
        </w:tc>
      </w:tr>
      <w:tr w:rsidR="008170AB" w:rsidRPr="00926CF2" w14:paraId="48C2823B" w14:textId="77777777">
        <w:trPr>
          <w:tblCellSpacing w:w="15" w:type="dxa"/>
          <w:jc w:val="center"/>
        </w:trPr>
        <w:tc>
          <w:tcPr>
            <w:tcW w:w="3272" w:type="dxa"/>
            <w:vAlign w:val="center"/>
          </w:tcPr>
          <w:p w14:paraId="55D5C096"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Online public service platforms</w:t>
            </w:r>
          </w:p>
        </w:tc>
        <w:tc>
          <w:tcPr>
            <w:tcW w:w="519" w:type="dxa"/>
            <w:vAlign w:val="center"/>
          </w:tcPr>
          <w:p w14:paraId="044A250B"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4.05</w:t>
            </w:r>
          </w:p>
        </w:tc>
        <w:tc>
          <w:tcPr>
            <w:tcW w:w="1358" w:type="dxa"/>
            <w:vAlign w:val="center"/>
          </w:tcPr>
          <w:p w14:paraId="2B7BD5B6"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High</w:t>
            </w:r>
          </w:p>
        </w:tc>
      </w:tr>
      <w:tr w:rsidR="008170AB" w:rsidRPr="00926CF2" w14:paraId="4AD076FD" w14:textId="77777777">
        <w:trPr>
          <w:tblCellSpacing w:w="15" w:type="dxa"/>
          <w:jc w:val="center"/>
        </w:trPr>
        <w:tc>
          <w:tcPr>
            <w:tcW w:w="3272" w:type="dxa"/>
            <w:vAlign w:val="center"/>
          </w:tcPr>
          <w:p w14:paraId="690AE67A"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lastRenderedPageBreak/>
              <w:t>Geographic Information Systems (GIS)</w:t>
            </w:r>
          </w:p>
        </w:tc>
        <w:tc>
          <w:tcPr>
            <w:tcW w:w="519" w:type="dxa"/>
            <w:vAlign w:val="center"/>
          </w:tcPr>
          <w:p w14:paraId="6238B660"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3.85</w:t>
            </w:r>
          </w:p>
        </w:tc>
        <w:tc>
          <w:tcPr>
            <w:tcW w:w="1358" w:type="dxa"/>
            <w:vAlign w:val="center"/>
          </w:tcPr>
          <w:p w14:paraId="34B97BD5"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Moderate-High</w:t>
            </w:r>
          </w:p>
        </w:tc>
      </w:tr>
      <w:tr w:rsidR="008170AB" w:rsidRPr="00926CF2" w14:paraId="6B84D911" w14:textId="77777777">
        <w:trPr>
          <w:tblCellSpacing w:w="15" w:type="dxa"/>
          <w:jc w:val="center"/>
        </w:trPr>
        <w:tc>
          <w:tcPr>
            <w:tcW w:w="3272" w:type="dxa"/>
            <w:vAlign w:val="center"/>
          </w:tcPr>
          <w:p w14:paraId="3A71B53B"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Smart traffic management systems</w:t>
            </w:r>
          </w:p>
        </w:tc>
        <w:tc>
          <w:tcPr>
            <w:tcW w:w="519" w:type="dxa"/>
            <w:vAlign w:val="center"/>
          </w:tcPr>
          <w:p w14:paraId="374272CC"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3.70</w:t>
            </w:r>
          </w:p>
        </w:tc>
        <w:tc>
          <w:tcPr>
            <w:tcW w:w="1358" w:type="dxa"/>
            <w:vAlign w:val="center"/>
          </w:tcPr>
          <w:p w14:paraId="0B3AD833"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Moderate-High</w:t>
            </w:r>
          </w:p>
        </w:tc>
      </w:tr>
      <w:tr w:rsidR="008170AB" w:rsidRPr="00926CF2" w14:paraId="005EBC0F" w14:textId="77777777">
        <w:trPr>
          <w:tblCellSpacing w:w="15" w:type="dxa"/>
          <w:jc w:val="center"/>
        </w:trPr>
        <w:tc>
          <w:tcPr>
            <w:tcW w:w="3272" w:type="dxa"/>
            <w:vAlign w:val="center"/>
          </w:tcPr>
          <w:p w14:paraId="62885863"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Open data and citizen feedback portals</w:t>
            </w:r>
          </w:p>
        </w:tc>
        <w:tc>
          <w:tcPr>
            <w:tcW w:w="519" w:type="dxa"/>
            <w:vAlign w:val="center"/>
          </w:tcPr>
          <w:p w14:paraId="23B3A782"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3.60</w:t>
            </w:r>
          </w:p>
        </w:tc>
        <w:tc>
          <w:tcPr>
            <w:tcW w:w="1358" w:type="dxa"/>
            <w:vAlign w:val="center"/>
          </w:tcPr>
          <w:p w14:paraId="3E2DDC07"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Moderate</w:t>
            </w:r>
          </w:p>
        </w:tc>
      </w:tr>
    </w:tbl>
    <w:p w14:paraId="4D6131D0" w14:textId="77777777" w:rsidR="008170AB" w:rsidRPr="00926CF2" w:rsidRDefault="00572121" w:rsidP="00926CF2">
      <w:pPr>
        <w:spacing w:after="0" w:line="240" w:lineRule="auto"/>
        <w:jc w:val="both"/>
        <w:rPr>
          <w:rFonts w:ascii="Times New Roman" w:hAnsi="Times New Roman" w:cs="Times New Roman"/>
          <w:sz w:val="24"/>
          <w:szCs w:val="24"/>
        </w:rPr>
      </w:pPr>
      <w:r w:rsidRPr="00926CF2">
        <w:rPr>
          <w:rFonts w:ascii="Times New Roman" w:hAnsi="Times New Roman" w:cs="Times New Roman"/>
          <w:sz w:val="24"/>
          <w:szCs w:val="24"/>
        </w:rPr>
        <w:tab/>
      </w:r>
      <w:r w:rsidRPr="00926CF2">
        <w:rPr>
          <w:rFonts w:ascii="Times New Roman" w:hAnsi="Times New Roman" w:cs="Times New Roman"/>
          <w:sz w:val="24"/>
          <w:szCs w:val="24"/>
        </w:rPr>
        <w:tab/>
      </w:r>
      <w:r w:rsidRPr="00926CF2">
        <w:rPr>
          <w:rFonts w:ascii="Times New Roman" w:hAnsi="Times New Roman" w:cs="Times New Roman"/>
          <w:sz w:val="24"/>
          <w:szCs w:val="24"/>
        </w:rPr>
        <w:tab/>
        <w:t xml:space="preserve">                      Table 5. Role of Digital Governance </w:t>
      </w:r>
    </w:p>
    <w:p w14:paraId="24C0D268" w14:textId="77777777" w:rsidR="008170AB" w:rsidRPr="00926CF2" w:rsidRDefault="00572121" w:rsidP="00926CF2">
      <w:pPr>
        <w:spacing w:beforeLines="29" w:before="69" w:line="240" w:lineRule="auto"/>
        <w:jc w:val="both"/>
        <w:rPr>
          <w:rFonts w:ascii="Times New Roman" w:hAnsi="Times New Roman" w:cs="Times New Roman"/>
          <w:sz w:val="24"/>
          <w:szCs w:val="24"/>
        </w:rPr>
      </w:pPr>
      <w:r w:rsidRPr="00926CF2">
        <w:rPr>
          <w:rFonts w:ascii="Times New Roman" w:hAnsi="Times New Roman" w:cs="Times New Roman"/>
          <w:sz w:val="24"/>
          <w:szCs w:val="24"/>
        </w:rPr>
        <w:t>The results indicate that digital governance initiatives contribute posi</w:t>
      </w:r>
      <w:r w:rsidRPr="00926CF2">
        <w:rPr>
          <w:rFonts w:ascii="Times New Roman" w:hAnsi="Times New Roman" w:cs="Times New Roman"/>
          <w:sz w:val="24"/>
          <w:szCs w:val="24"/>
        </w:rPr>
        <w:t xml:space="preserve">tively to urban management, particularly online public service platforms (M = 4.05_, which were rated high. </w:t>
      </w:r>
      <w:proofErr w:type="gramStart"/>
      <w:r w:rsidRPr="00926CF2">
        <w:rPr>
          <w:rFonts w:ascii="Times New Roman" w:hAnsi="Times New Roman" w:cs="Times New Roman"/>
          <w:sz w:val="24"/>
          <w:szCs w:val="24"/>
        </w:rPr>
        <w:t>This reflect</w:t>
      </w:r>
      <w:proofErr w:type="gramEnd"/>
      <w:r w:rsidRPr="00926CF2">
        <w:rPr>
          <w:rFonts w:ascii="Times New Roman" w:hAnsi="Times New Roman" w:cs="Times New Roman"/>
          <w:sz w:val="24"/>
          <w:szCs w:val="24"/>
        </w:rPr>
        <w:t xml:space="preserve"> the growing role of digital technologies in enhancing efficiency, transparency, and accessibility in governance processes (OECD, 2021).</w:t>
      </w:r>
    </w:p>
    <w:p w14:paraId="1454997B" w14:textId="77777777" w:rsidR="008170AB" w:rsidRPr="00926CF2" w:rsidRDefault="00572121" w:rsidP="00926CF2">
      <w:pPr>
        <w:spacing w:after="109"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However, the moderate ratings of smart systems and open data platforms suggest incomplete integration such as GIS (M = 3.85), smart traffic systems (M = 3.70), and open data platforms (M = 3.60) were rated moderate-high to moderate, suggesting incomplete </w:t>
      </w:r>
      <w:r w:rsidRPr="00926CF2">
        <w:rPr>
          <w:rFonts w:ascii="Times New Roman" w:hAnsi="Times New Roman" w:cs="Times New Roman"/>
          <w:sz w:val="24"/>
          <w:szCs w:val="24"/>
        </w:rPr>
        <w:t>integration. This is consistent with the argument that digital transformation in the public sector is often constrained by gaps in infrastructure, technical capacity, and institutional readiness (</w:t>
      </w:r>
      <w:proofErr w:type="spellStart"/>
      <w:r w:rsidRPr="00926CF2">
        <w:rPr>
          <w:rFonts w:ascii="Times New Roman" w:hAnsi="Times New Roman" w:cs="Times New Roman"/>
          <w:sz w:val="24"/>
          <w:szCs w:val="24"/>
        </w:rPr>
        <w:t>Heeks</w:t>
      </w:r>
      <w:proofErr w:type="spellEnd"/>
      <w:r w:rsidRPr="00926CF2">
        <w:rPr>
          <w:rFonts w:ascii="Times New Roman" w:hAnsi="Times New Roman" w:cs="Times New Roman"/>
          <w:sz w:val="24"/>
          <w:szCs w:val="24"/>
        </w:rPr>
        <w:t>, 2006). These limitations highlight the need for susta</w:t>
      </w:r>
      <w:r w:rsidRPr="00926CF2">
        <w:rPr>
          <w:rFonts w:ascii="Times New Roman" w:hAnsi="Times New Roman" w:cs="Times New Roman"/>
          <w:sz w:val="24"/>
          <w:szCs w:val="24"/>
        </w:rPr>
        <w:t xml:space="preserve">ined investment in digital systems.  </w:t>
      </w:r>
    </w:p>
    <w:p w14:paraId="0C90B1EB" w14:textId="77777777" w:rsidR="008170AB" w:rsidRPr="00926CF2" w:rsidRDefault="00572121" w:rsidP="00926CF2">
      <w:pPr>
        <w:spacing w:after="86"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Citizen Participation in Urban Planning</w:t>
      </w:r>
    </w:p>
    <w:tbl>
      <w:tblPr>
        <w:tblW w:w="5465" w:type="dxa"/>
        <w:jc w:val="center"/>
        <w:tblCellSpacing w:w="15" w:type="dxa"/>
        <w:tblBorders>
          <w:top w:val="single" w:sz="12" w:space="0" w:color="auto"/>
          <w:bottom w:val="single" w:sz="12" w:space="0" w:color="auto"/>
        </w:tblBorders>
        <w:tblCellMar>
          <w:top w:w="15" w:type="dxa"/>
          <w:left w:w="15" w:type="dxa"/>
          <w:bottom w:w="15" w:type="dxa"/>
          <w:right w:w="15" w:type="dxa"/>
        </w:tblCellMar>
        <w:tblLook w:val="04A0" w:firstRow="1" w:lastRow="0" w:firstColumn="1" w:lastColumn="0" w:noHBand="0" w:noVBand="1"/>
      </w:tblPr>
      <w:tblGrid>
        <w:gridCol w:w="2949"/>
        <w:gridCol w:w="713"/>
        <w:gridCol w:w="1803"/>
      </w:tblGrid>
      <w:tr w:rsidR="008170AB" w:rsidRPr="00926CF2" w14:paraId="1DD07258" w14:textId="77777777">
        <w:trPr>
          <w:trHeight w:val="220"/>
          <w:tblHeader/>
          <w:tblCellSpacing w:w="15" w:type="dxa"/>
          <w:jc w:val="center"/>
        </w:trPr>
        <w:tc>
          <w:tcPr>
            <w:tcW w:w="0" w:type="auto"/>
            <w:tcBorders>
              <w:top w:val="nil"/>
              <w:bottom w:val="single" w:sz="2" w:space="0" w:color="auto"/>
            </w:tcBorders>
            <w:vAlign w:val="center"/>
          </w:tcPr>
          <w:p w14:paraId="26063A9F" w14:textId="77777777" w:rsidR="008170AB" w:rsidRPr="00926CF2" w:rsidRDefault="00572121" w:rsidP="00926CF2">
            <w:pPr>
              <w:spacing w:after="75" w:line="240" w:lineRule="auto"/>
              <w:jc w:val="both"/>
              <w:rPr>
                <w:rFonts w:ascii="Times New Roman" w:hAnsi="Times New Roman" w:cs="Times New Roman"/>
                <w:b/>
                <w:bCs/>
                <w:sz w:val="24"/>
                <w:szCs w:val="24"/>
                <w:lang w:eastAsia="en-PH"/>
              </w:rPr>
            </w:pPr>
            <w:r w:rsidRPr="00926CF2">
              <w:rPr>
                <w:rFonts w:ascii="Times New Roman" w:hAnsi="Times New Roman" w:cs="Times New Roman"/>
                <w:b/>
                <w:bCs/>
                <w:sz w:val="24"/>
                <w:szCs w:val="24"/>
              </w:rPr>
              <w:t>Participation Mechanism</w:t>
            </w:r>
          </w:p>
        </w:tc>
        <w:tc>
          <w:tcPr>
            <w:tcW w:w="0" w:type="auto"/>
            <w:tcBorders>
              <w:top w:val="nil"/>
              <w:bottom w:val="single" w:sz="2" w:space="0" w:color="auto"/>
            </w:tcBorders>
            <w:vAlign w:val="center"/>
          </w:tcPr>
          <w:p w14:paraId="5803ACB8" w14:textId="77777777" w:rsidR="008170AB" w:rsidRPr="00926CF2" w:rsidRDefault="00572121" w:rsidP="00926CF2">
            <w:pPr>
              <w:spacing w:after="69"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Mean</w:t>
            </w:r>
          </w:p>
        </w:tc>
        <w:tc>
          <w:tcPr>
            <w:tcW w:w="1758" w:type="dxa"/>
            <w:tcBorders>
              <w:top w:val="nil"/>
              <w:bottom w:val="single" w:sz="2" w:space="0" w:color="auto"/>
            </w:tcBorders>
            <w:vAlign w:val="center"/>
          </w:tcPr>
          <w:p w14:paraId="2005E936" w14:textId="77777777" w:rsidR="008170AB" w:rsidRPr="00926CF2" w:rsidRDefault="00572121" w:rsidP="00926CF2">
            <w:pPr>
              <w:spacing w:after="63"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Interpretation</w:t>
            </w:r>
          </w:p>
        </w:tc>
      </w:tr>
      <w:tr w:rsidR="008170AB" w:rsidRPr="00926CF2" w14:paraId="6A72B75C" w14:textId="77777777">
        <w:trPr>
          <w:trHeight w:val="220"/>
          <w:tblCellSpacing w:w="15" w:type="dxa"/>
          <w:jc w:val="center"/>
        </w:trPr>
        <w:tc>
          <w:tcPr>
            <w:tcW w:w="0" w:type="auto"/>
            <w:vAlign w:val="center"/>
          </w:tcPr>
          <w:p w14:paraId="60BF5682"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Public consultations</w:t>
            </w:r>
          </w:p>
        </w:tc>
        <w:tc>
          <w:tcPr>
            <w:tcW w:w="0" w:type="auto"/>
            <w:vAlign w:val="center"/>
          </w:tcPr>
          <w:p w14:paraId="2766B070"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3.90</w:t>
            </w:r>
          </w:p>
        </w:tc>
        <w:tc>
          <w:tcPr>
            <w:tcW w:w="1758" w:type="dxa"/>
            <w:vAlign w:val="center"/>
          </w:tcPr>
          <w:p w14:paraId="298B9227"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Moderate-High</w:t>
            </w:r>
          </w:p>
        </w:tc>
      </w:tr>
      <w:tr w:rsidR="008170AB" w:rsidRPr="00926CF2" w14:paraId="47F07174" w14:textId="77777777">
        <w:trPr>
          <w:trHeight w:val="212"/>
          <w:tblCellSpacing w:w="15" w:type="dxa"/>
          <w:jc w:val="center"/>
        </w:trPr>
        <w:tc>
          <w:tcPr>
            <w:tcW w:w="0" w:type="auto"/>
            <w:vAlign w:val="center"/>
          </w:tcPr>
          <w:p w14:paraId="4DF1326B"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Participatory budgeting</w:t>
            </w:r>
          </w:p>
        </w:tc>
        <w:tc>
          <w:tcPr>
            <w:tcW w:w="0" w:type="auto"/>
            <w:vAlign w:val="center"/>
          </w:tcPr>
          <w:p w14:paraId="3927FF39"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3.70</w:t>
            </w:r>
          </w:p>
        </w:tc>
        <w:tc>
          <w:tcPr>
            <w:tcW w:w="1758" w:type="dxa"/>
            <w:vAlign w:val="center"/>
          </w:tcPr>
          <w:p w14:paraId="4E770B11"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Moderate-High</w:t>
            </w:r>
          </w:p>
        </w:tc>
      </w:tr>
      <w:tr w:rsidR="008170AB" w:rsidRPr="00926CF2" w14:paraId="6309EA16" w14:textId="77777777">
        <w:trPr>
          <w:trHeight w:val="220"/>
          <w:tblCellSpacing w:w="15" w:type="dxa"/>
          <w:jc w:val="center"/>
        </w:trPr>
        <w:tc>
          <w:tcPr>
            <w:tcW w:w="0" w:type="auto"/>
            <w:vAlign w:val="center"/>
          </w:tcPr>
          <w:p w14:paraId="6E3D46A8"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Community workshops</w:t>
            </w:r>
          </w:p>
        </w:tc>
        <w:tc>
          <w:tcPr>
            <w:tcW w:w="0" w:type="auto"/>
            <w:vAlign w:val="center"/>
          </w:tcPr>
          <w:p w14:paraId="3FCC7ADD"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3.65</w:t>
            </w:r>
          </w:p>
        </w:tc>
        <w:tc>
          <w:tcPr>
            <w:tcW w:w="1758" w:type="dxa"/>
            <w:vAlign w:val="center"/>
          </w:tcPr>
          <w:p w14:paraId="2292566A"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Moderate-High</w:t>
            </w:r>
          </w:p>
        </w:tc>
      </w:tr>
      <w:tr w:rsidR="008170AB" w:rsidRPr="00926CF2" w14:paraId="307CF14A" w14:textId="77777777">
        <w:trPr>
          <w:trHeight w:val="220"/>
          <w:tblCellSpacing w:w="15" w:type="dxa"/>
          <w:jc w:val="center"/>
        </w:trPr>
        <w:tc>
          <w:tcPr>
            <w:tcW w:w="0" w:type="auto"/>
            <w:vAlign w:val="center"/>
          </w:tcPr>
          <w:p w14:paraId="0E663612"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Digital </w:t>
            </w:r>
            <w:r w:rsidRPr="00926CF2">
              <w:rPr>
                <w:rFonts w:ascii="Times New Roman" w:hAnsi="Times New Roman" w:cs="Times New Roman"/>
                <w:sz w:val="24"/>
                <w:szCs w:val="24"/>
              </w:rPr>
              <w:t>feedback platforms</w:t>
            </w:r>
          </w:p>
        </w:tc>
        <w:tc>
          <w:tcPr>
            <w:tcW w:w="0" w:type="auto"/>
            <w:vAlign w:val="center"/>
          </w:tcPr>
          <w:p w14:paraId="02350F7C"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3.50</w:t>
            </w:r>
          </w:p>
        </w:tc>
        <w:tc>
          <w:tcPr>
            <w:tcW w:w="1758" w:type="dxa"/>
            <w:vAlign w:val="center"/>
          </w:tcPr>
          <w:p w14:paraId="489FAB57"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Moderate</w:t>
            </w:r>
          </w:p>
        </w:tc>
      </w:tr>
    </w:tbl>
    <w:p w14:paraId="444175B4"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ab/>
      </w:r>
      <w:r w:rsidRPr="00926CF2">
        <w:rPr>
          <w:rFonts w:ascii="Times New Roman" w:hAnsi="Times New Roman" w:cs="Times New Roman"/>
          <w:sz w:val="24"/>
          <w:szCs w:val="24"/>
        </w:rPr>
        <w:tab/>
      </w:r>
      <w:r w:rsidRPr="00926CF2">
        <w:rPr>
          <w:rFonts w:ascii="Times New Roman" w:hAnsi="Times New Roman" w:cs="Times New Roman"/>
          <w:sz w:val="24"/>
          <w:szCs w:val="24"/>
        </w:rPr>
        <w:tab/>
      </w:r>
      <w:r w:rsidRPr="00926CF2">
        <w:rPr>
          <w:rFonts w:ascii="Times New Roman" w:hAnsi="Times New Roman" w:cs="Times New Roman"/>
          <w:sz w:val="24"/>
          <w:szCs w:val="24"/>
        </w:rPr>
        <w:tab/>
        <w:t>Table 6. Citizen Participation</w:t>
      </w:r>
    </w:p>
    <w:p w14:paraId="1E4D61B8"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Citizen participation mechanism were generally rated moderate-high, with public consultations (M = 3.90) being the most practiced form of engagement. Participatory budgeting (M = 3.70) an</w:t>
      </w:r>
      <w:r w:rsidRPr="00926CF2">
        <w:rPr>
          <w:rFonts w:ascii="Times New Roman" w:hAnsi="Times New Roman" w:cs="Times New Roman"/>
          <w:sz w:val="24"/>
          <w:szCs w:val="24"/>
        </w:rPr>
        <w:t>d community workshops (M = 3.65) also showed moderate-high levels, indicating active but traditional forms of participation. In contrast, digital feedback platforms (M = 3.50) were rated moderate, reflecting limited use of technology in citizen engagement.</w:t>
      </w:r>
      <w:r w:rsidRPr="00926CF2">
        <w:rPr>
          <w:rFonts w:ascii="Times New Roman" w:hAnsi="Times New Roman" w:cs="Times New Roman"/>
          <w:sz w:val="24"/>
          <w:szCs w:val="24"/>
        </w:rPr>
        <w:t xml:space="preserve"> </w:t>
      </w:r>
    </w:p>
    <w:p w14:paraId="19AA95D4"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These findings aligns with </w:t>
      </w:r>
      <w:proofErr w:type="spellStart"/>
      <w:r w:rsidRPr="00926CF2">
        <w:rPr>
          <w:rFonts w:ascii="Times New Roman" w:hAnsi="Times New Roman" w:cs="Times New Roman"/>
          <w:sz w:val="24"/>
          <w:szCs w:val="24"/>
        </w:rPr>
        <w:t>Arnsteins's</w:t>
      </w:r>
      <w:proofErr w:type="spellEnd"/>
      <w:r w:rsidRPr="00926CF2">
        <w:rPr>
          <w:rFonts w:ascii="Times New Roman" w:hAnsi="Times New Roman" w:cs="Times New Roman"/>
          <w:sz w:val="24"/>
          <w:szCs w:val="24"/>
        </w:rPr>
        <w:t xml:space="preserve"> (1969) ladder of participation, which suggest that participation often remains at lower levels unless supported by strong institutional frameworks. Moreover, OECD (2021) emphasizes that digital participation require</w:t>
      </w:r>
      <w:r w:rsidRPr="00926CF2">
        <w:rPr>
          <w:rFonts w:ascii="Times New Roman" w:hAnsi="Times New Roman" w:cs="Times New Roman"/>
          <w:sz w:val="24"/>
          <w:szCs w:val="24"/>
        </w:rPr>
        <w:t xml:space="preserve">s both technological infrastructure and citizens readiness. The results suggest that while participation exist, it remains largely traditional and requires modernization. </w:t>
      </w:r>
    </w:p>
    <w:p w14:paraId="4042B285" w14:textId="77777777" w:rsidR="008170AB" w:rsidRPr="00926CF2" w:rsidRDefault="00572121" w:rsidP="00926CF2">
      <w:pPr>
        <w:spacing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Correlation Analysis</w:t>
      </w:r>
    </w:p>
    <w:tbl>
      <w:tblPr>
        <w:tblW w:w="0" w:type="auto"/>
        <w:jc w:val="center"/>
        <w:tblCellSpacing w:w="15" w:type="dxa"/>
        <w:tblBorders>
          <w:top w:val="single" w:sz="12" w:space="0" w:color="auto"/>
          <w:bottom w:val="single" w:sz="12" w:space="0" w:color="auto"/>
        </w:tblBorders>
        <w:tblCellMar>
          <w:top w:w="15" w:type="dxa"/>
          <w:left w:w="15" w:type="dxa"/>
          <w:bottom w:w="15" w:type="dxa"/>
          <w:right w:w="15" w:type="dxa"/>
        </w:tblCellMar>
        <w:tblLook w:val="04A0" w:firstRow="1" w:lastRow="0" w:firstColumn="1" w:lastColumn="0" w:noHBand="0" w:noVBand="1"/>
      </w:tblPr>
      <w:tblGrid>
        <w:gridCol w:w="3152"/>
        <w:gridCol w:w="1574"/>
        <w:gridCol w:w="1607"/>
      </w:tblGrid>
      <w:tr w:rsidR="008170AB" w:rsidRPr="00926CF2" w14:paraId="470E4DCF" w14:textId="77777777">
        <w:trPr>
          <w:tblCellSpacing w:w="15" w:type="dxa"/>
          <w:jc w:val="center"/>
        </w:trPr>
        <w:tc>
          <w:tcPr>
            <w:tcW w:w="3107" w:type="dxa"/>
            <w:tcBorders>
              <w:top w:val="nil"/>
              <w:bottom w:val="single" w:sz="2" w:space="0" w:color="auto"/>
            </w:tcBorders>
            <w:vAlign w:val="center"/>
          </w:tcPr>
          <w:p w14:paraId="59C75D40" w14:textId="77777777" w:rsidR="008170AB" w:rsidRPr="00926CF2" w:rsidRDefault="00572121" w:rsidP="00926CF2">
            <w:pPr>
              <w:spacing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Variables</w:t>
            </w:r>
          </w:p>
        </w:tc>
        <w:tc>
          <w:tcPr>
            <w:tcW w:w="1544" w:type="dxa"/>
            <w:tcBorders>
              <w:top w:val="nil"/>
              <w:bottom w:val="single" w:sz="2" w:space="0" w:color="auto"/>
            </w:tcBorders>
            <w:vAlign w:val="center"/>
          </w:tcPr>
          <w:p w14:paraId="50513E49" w14:textId="77777777" w:rsidR="008170AB" w:rsidRPr="00926CF2" w:rsidRDefault="00572121" w:rsidP="00926CF2">
            <w:pPr>
              <w:spacing w:line="240" w:lineRule="auto"/>
              <w:jc w:val="both"/>
              <w:rPr>
                <w:rFonts w:ascii="Times New Roman" w:hAnsi="Times New Roman" w:cs="Times New Roman"/>
                <w:b/>
                <w:bCs/>
                <w:sz w:val="24"/>
                <w:szCs w:val="24"/>
              </w:rPr>
            </w:pPr>
            <w:proofErr w:type="spellStart"/>
            <w:r w:rsidRPr="00926CF2">
              <w:rPr>
                <w:rFonts w:ascii="Times New Roman" w:hAnsi="Times New Roman" w:cs="Times New Roman"/>
                <w:b/>
                <w:bCs/>
                <w:sz w:val="24"/>
                <w:szCs w:val="24"/>
              </w:rPr>
              <w:t>r-value</w:t>
            </w:r>
            <w:proofErr w:type="spellEnd"/>
          </w:p>
        </w:tc>
        <w:tc>
          <w:tcPr>
            <w:tcW w:w="1562" w:type="dxa"/>
            <w:tcBorders>
              <w:top w:val="nil"/>
              <w:bottom w:val="single" w:sz="2" w:space="0" w:color="auto"/>
            </w:tcBorders>
            <w:vAlign w:val="center"/>
          </w:tcPr>
          <w:p w14:paraId="57CF4EC9" w14:textId="77777777" w:rsidR="008170AB" w:rsidRPr="00926CF2" w:rsidRDefault="00572121" w:rsidP="00926CF2">
            <w:pPr>
              <w:spacing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Interpretation</w:t>
            </w:r>
          </w:p>
        </w:tc>
      </w:tr>
      <w:tr w:rsidR="008170AB" w:rsidRPr="00926CF2" w14:paraId="71716D23" w14:textId="77777777">
        <w:trPr>
          <w:tblCellSpacing w:w="15" w:type="dxa"/>
          <w:jc w:val="center"/>
        </w:trPr>
        <w:tc>
          <w:tcPr>
            <w:tcW w:w="3107" w:type="dxa"/>
            <w:vAlign w:val="center"/>
          </w:tcPr>
          <w:p w14:paraId="0ACBE168"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Governance &amp; Sustainability</w:t>
            </w:r>
          </w:p>
        </w:tc>
        <w:tc>
          <w:tcPr>
            <w:tcW w:w="1544" w:type="dxa"/>
            <w:vAlign w:val="center"/>
          </w:tcPr>
          <w:p w14:paraId="4A931923"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0.72, p &lt; 0.01</w:t>
            </w:r>
          </w:p>
        </w:tc>
        <w:tc>
          <w:tcPr>
            <w:tcW w:w="1562" w:type="dxa"/>
            <w:vAlign w:val="center"/>
          </w:tcPr>
          <w:p w14:paraId="08384310"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Strong</w:t>
            </w:r>
          </w:p>
        </w:tc>
      </w:tr>
      <w:tr w:rsidR="008170AB" w:rsidRPr="00926CF2" w14:paraId="69FB6B9D" w14:textId="77777777">
        <w:trPr>
          <w:tblCellSpacing w:w="15" w:type="dxa"/>
          <w:jc w:val="center"/>
        </w:trPr>
        <w:tc>
          <w:tcPr>
            <w:tcW w:w="3107" w:type="dxa"/>
            <w:vAlign w:val="center"/>
          </w:tcPr>
          <w:p w14:paraId="2774DDFD"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Digital Governance &amp; Sustainability</w:t>
            </w:r>
          </w:p>
        </w:tc>
        <w:tc>
          <w:tcPr>
            <w:tcW w:w="1544" w:type="dxa"/>
            <w:vAlign w:val="center"/>
          </w:tcPr>
          <w:p w14:paraId="4974F991"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0.68, p &lt; 0.01,</w:t>
            </w:r>
          </w:p>
        </w:tc>
        <w:tc>
          <w:tcPr>
            <w:tcW w:w="1562" w:type="dxa"/>
            <w:vAlign w:val="center"/>
          </w:tcPr>
          <w:p w14:paraId="27971488"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Moderate-Strong</w:t>
            </w:r>
          </w:p>
        </w:tc>
      </w:tr>
      <w:tr w:rsidR="008170AB" w:rsidRPr="00926CF2" w14:paraId="7D9FFF52" w14:textId="77777777">
        <w:trPr>
          <w:tblCellSpacing w:w="15" w:type="dxa"/>
          <w:jc w:val="center"/>
        </w:trPr>
        <w:tc>
          <w:tcPr>
            <w:tcW w:w="3107" w:type="dxa"/>
            <w:vAlign w:val="center"/>
          </w:tcPr>
          <w:p w14:paraId="6D5C4771"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lastRenderedPageBreak/>
              <w:t>Participation &amp; Sustainability</w:t>
            </w:r>
          </w:p>
        </w:tc>
        <w:tc>
          <w:tcPr>
            <w:tcW w:w="1544" w:type="dxa"/>
            <w:vAlign w:val="center"/>
          </w:tcPr>
          <w:p w14:paraId="082D98FD"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0.65, p &lt; 0.01</w:t>
            </w:r>
          </w:p>
        </w:tc>
        <w:tc>
          <w:tcPr>
            <w:tcW w:w="1562" w:type="dxa"/>
            <w:vAlign w:val="center"/>
          </w:tcPr>
          <w:p w14:paraId="5852DAC8"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Moderate</w:t>
            </w:r>
          </w:p>
        </w:tc>
      </w:tr>
    </w:tbl>
    <w:p w14:paraId="7E12F6BB" w14:textId="77777777" w:rsidR="008170AB" w:rsidRPr="00926CF2" w:rsidRDefault="00572121" w:rsidP="00926CF2">
      <w:pPr>
        <w:pStyle w:val="NormalWeb"/>
        <w:spacing w:before="0" w:beforeAutospacing="0" w:afterLines="50" w:after="120" w:afterAutospacing="0"/>
        <w:jc w:val="both"/>
        <w:rPr>
          <w:rStyle w:val="Strong"/>
          <w:rFonts w:eastAsia="PMingLiU"/>
          <w:b w:val="0"/>
          <w:bCs w:val="0"/>
        </w:rPr>
      </w:pPr>
      <w:r w:rsidRPr="00926CF2">
        <w:rPr>
          <w:rStyle w:val="Strong"/>
          <w:rFonts w:eastAsia="PMingLiU"/>
          <w:b w:val="0"/>
          <w:bCs w:val="0"/>
        </w:rPr>
        <w:tab/>
      </w:r>
      <w:r w:rsidRPr="00926CF2">
        <w:rPr>
          <w:rStyle w:val="Strong"/>
          <w:rFonts w:eastAsia="PMingLiU"/>
          <w:b w:val="0"/>
          <w:bCs w:val="0"/>
        </w:rPr>
        <w:tab/>
      </w:r>
      <w:r w:rsidRPr="00926CF2">
        <w:rPr>
          <w:rStyle w:val="Strong"/>
          <w:rFonts w:eastAsia="PMingLiU"/>
          <w:b w:val="0"/>
          <w:bCs w:val="0"/>
        </w:rPr>
        <w:tab/>
        <w:t>Table 7. Correlation Analysis between Variables</w:t>
      </w:r>
    </w:p>
    <w:p w14:paraId="38904D35" w14:textId="77777777" w:rsidR="008170AB" w:rsidRPr="00926CF2" w:rsidRDefault="00572121" w:rsidP="00926CF2">
      <w:pPr>
        <w:pStyle w:val="NormalWeb"/>
        <w:spacing w:before="0" w:beforeAutospacing="0" w:afterLines="65" w:after="156" w:afterAutospacing="0"/>
        <w:jc w:val="both"/>
        <w:rPr>
          <w:rStyle w:val="Strong"/>
          <w:rFonts w:eastAsia="PMingLiU"/>
          <w:b w:val="0"/>
          <w:bCs w:val="0"/>
        </w:rPr>
      </w:pPr>
      <w:r w:rsidRPr="00926CF2">
        <w:rPr>
          <w:rStyle w:val="Strong"/>
          <w:rFonts w:eastAsia="PMingLiU"/>
          <w:b w:val="0"/>
          <w:bCs w:val="0"/>
        </w:rPr>
        <w:t xml:space="preserve">The correlation analysis revealed significant positive relationships between all independent variables and sustainable urban development (p &lt; 0.01). Governance frameworks exhibited the strongest relationship (r = 0.72), followed by digital governance (r = </w:t>
      </w:r>
      <w:r w:rsidRPr="00926CF2">
        <w:rPr>
          <w:rStyle w:val="Strong"/>
          <w:rFonts w:eastAsia="PMingLiU"/>
          <w:b w:val="0"/>
          <w:bCs w:val="0"/>
        </w:rPr>
        <w:t xml:space="preserve">0.68) and citizen participation (r = 0.65). </w:t>
      </w:r>
    </w:p>
    <w:p w14:paraId="12EECC0A" w14:textId="77777777" w:rsidR="008170AB" w:rsidRPr="00926CF2" w:rsidRDefault="00572121" w:rsidP="00926CF2">
      <w:pPr>
        <w:pStyle w:val="NormalWeb"/>
        <w:spacing w:before="0" w:beforeAutospacing="0" w:after="0" w:afterAutospacing="0"/>
        <w:jc w:val="both"/>
      </w:pPr>
      <w:r w:rsidRPr="00926CF2">
        <w:rPr>
          <w:rStyle w:val="Strong"/>
          <w:rFonts w:eastAsia="PMingLiU"/>
          <w:b w:val="0"/>
          <w:bCs w:val="0"/>
        </w:rPr>
        <w:t xml:space="preserve">These results </w:t>
      </w:r>
      <w:r w:rsidRPr="00926CF2">
        <w:rPr>
          <w:rStyle w:val="Strong"/>
          <w:rFonts w:eastAsia="PMingLiU"/>
          <w:b w:val="0"/>
          <w:bCs w:val="0"/>
          <w:lang w:val="en-PH"/>
        </w:rPr>
        <w:t xml:space="preserve">aligns to the World Bank (2022) statements </w:t>
      </w:r>
      <w:r w:rsidRPr="00926CF2">
        <w:rPr>
          <w:rStyle w:val="Strong"/>
          <w:rFonts w:eastAsia="PMingLiU"/>
          <w:b w:val="0"/>
          <w:bCs w:val="0"/>
        </w:rPr>
        <w:t>that improvements in governance systems, digital integration, and participatory mechanisms are associated with better urban development outcomes as they p</w:t>
      </w:r>
      <w:r w:rsidRPr="00926CF2">
        <w:rPr>
          <w:rStyle w:val="Strong"/>
          <w:rFonts w:eastAsia="PMingLiU"/>
          <w:b w:val="0"/>
          <w:bCs w:val="0"/>
        </w:rPr>
        <w:t>rovide institutional foundation for planning and implementation. The strength of these relationships highlights the critical role of governance as a foundational driver, while also emphasizing the complementary contributions of digitalization and citizen e</w:t>
      </w:r>
      <w:r w:rsidRPr="00926CF2">
        <w:rPr>
          <w:rStyle w:val="Strong"/>
          <w:rFonts w:eastAsia="PMingLiU"/>
          <w:b w:val="0"/>
          <w:bCs w:val="0"/>
        </w:rPr>
        <w:t>ngagement.</w:t>
      </w:r>
    </w:p>
    <w:p w14:paraId="6E1650AE" w14:textId="77777777" w:rsidR="008170AB" w:rsidRPr="00926CF2" w:rsidRDefault="00572121" w:rsidP="00926CF2">
      <w:pPr>
        <w:pStyle w:val="Heading3"/>
        <w:spacing w:beforeLines="69" w:before="165" w:line="240" w:lineRule="auto"/>
        <w:jc w:val="both"/>
        <w:rPr>
          <w:rFonts w:ascii="Times New Roman" w:hAnsi="Times New Roman" w:cs="Times New Roman"/>
          <w:b/>
          <w:bCs/>
          <w:color w:val="000000" w:themeColor="text1"/>
        </w:rPr>
      </w:pPr>
      <w:r w:rsidRPr="00926CF2">
        <w:rPr>
          <w:rFonts w:ascii="Times New Roman" w:hAnsi="Times New Roman" w:cs="Times New Roman"/>
          <w:b/>
          <w:bCs/>
          <w:color w:val="000000" w:themeColor="text1"/>
        </w:rPr>
        <w:t>Regression Analysis</w:t>
      </w:r>
    </w:p>
    <w:tbl>
      <w:tblPr>
        <w:tblW w:w="6118" w:type="dxa"/>
        <w:jc w:val="center"/>
        <w:tblCellSpacing w:w="15" w:type="dxa"/>
        <w:tblBorders>
          <w:top w:val="single" w:sz="12" w:space="0" w:color="auto"/>
          <w:bottom w:val="single" w:sz="12" w:space="0" w:color="auto"/>
        </w:tblBorders>
        <w:tblCellMar>
          <w:top w:w="15" w:type="dxa"/>
          <w:left w:w="15" w:type="dxa"/>
          <w:bottom w:w="15" w:type="dxa"/>
          <w:right w:w="15" w:type="dxa"/>
        </w:tblCellMar>
        <w:tblLook w:val="04A0" w:firstRow="1" w:lastRow="0" w:firstColumn="1" w:lastColumn="0" w:noHBand="0" w:noVBand="1"/>
      </w:tblPr>
      <w:tblGrid>
        <w:gridCol w:w="2252"/>
        <w:gridCol w:w="983"/>
        <w:gridCol w:w="1119"/>
        <w:gridCol w:w="1764"/>
      </w:tblGrid>
      <w:tr w:rsidR="008170AB" w:rsidRPr="00926CF2" w14:paraId="7ED38F29" w14:textId="77777777">
        <w:trPr>
          <w:trHeight w:val="474"/>
          <w:tblCellSpacing w:w="15" w:type="dxa"/>
          <w:jc w:val="center"/>
        </w:trPr>
        <w:tc>
          <w:tcPr>
            <w:tcW w:w="0" w:type="auto"/>
            <w:tcBorders>
              <w:top w:val="nil"/>
              <w:bottom w:val="single" w:sz="2" w:space="0" w:color="auto"/>
            </w:tcBorders>
            <w:vAlign w:val="center"/>
          </w:tcPr>
          <w:p w14:paraId="69221420" w14:textId="77777777" w:rsidR="008170AB" w:rsidRPr="00926CF2" w:rsidRDefault="00572121" w:rsidP="00926CF2">
            <w:pPr>
              <w:spacing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Predictor</w:t>
            </w:r>
          </w:p>
        </w:tc>
        <w:tc>
          <w:tcPr>
            <w:tcW w:w="0" w:type="auto"/>
            <w:tcBorders>
              <w:top w:val="nil"/>
              <w:bottom w:val="single" w:sz="2" w:space="0" w:color="auto"/>
            </w:tcBorders>
            <w:vAlign w:val="center"/>
          </w:tcPr>
          <w:p w14:paraId="5B6B05A3" w14:textId="77777777" w:rsidR="008170AB" w:rsidRPr="00926CF2" w:rsidRDefault="00572121" w:rsidP="00926CF2">
            <w:pPr>
              <w:spacing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Beta</w:t>
            </w:r>
          </w:p>
        </w:tc>
        <w:tc>
          <w:tcPr>
            <w:tcW w:w="0" w:type="auto"/>
            <w:tcBorders>
              <w:top w:val="nil"/>
              <w:bottom w:val="single" w:sz="2" w:space="0" w:color="auto"/>
            </w:tcBorders>
            <w:vAlign w:val="center"/>
          </w:tcPr>
          <w:p w14:paraId="33C41B47" w14:textId="77777777" w:rsidR="008170AB" w:rsidRPr="00926CF2" w:rsidRDefault="00572121" w:rsidP="00926CF2">
            <w:pPr>
              <w:spacing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p-value</w:t>
            </w:r>
          </w:p>
        </w:tc>
        <w:tc>
          <w:tcPr>
            <w:tcW w:w="0" w:type="auto"/>
            <w:tcBorders>
              <w:top w:val="nil"/>
              <w:bottom w:val="single" w:sz="2" w:space="0" w:color="auto"/>
            </w:tcBorders>
            <w:vAlign w:val="center"/>
          </w:tcPr>
          <w:p w14:paraId="05573D33" w14:textId="77777777" w:rsidR="008170AB" w:rsidRPr="00926CF2" w:rsidRDefault="00572121" w:rsidP="00926CF2">
            <w:pPr>
              <w:spacing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Interpretation</w:t>
            </w:r>
          </w:p>
        </w:tc>
      </w:tr>
      <w:tr w:rsidR="008170AB" w:rsidRPr="00926CF2" w14:paraId="0060D474" w14:textId="77777777">
        <w:trPr>
          <w:trHeight w:val="426"/>
          <w:tblCellSpacing w:w="15" w:type="dxa"/>
          <w:jc w:val="center"/>
        </w:trPr>
        <w:tc>
          <w:tcPr>
            <w:tcW w:w="0" w:type="auto"/>
            <w:vAlign w:val="center"/>
          </w:tcPr>
          <w:p w14:paraId="15281C98"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Governance</w:t>
            </w:r>
          </w:p>
        </w:tc>
        <w:tc>
          <w:tcPr>
            <w:tcW w:w="0" w:type="auto"/>
          </w:tcPr>
          <w:p w14:paraId="3EDDC112"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β = 0.45</w:t>
            </w:r>
          </w:p>
        </w:tc>
        <w:tc>
          <w:tcPr>
            <w:tcW w:w="0" w:type="auto"/>
          </w:tcPr>
          <w:p w14:paraId="5C449ED0"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p = 0.001</w:t>
            </w:r>
          </w:p>
        </w:tc>
        <w:tc>
          <w:tcPr>
            <w:tcW w:w="0" w:type="auto"/>
            <w:vAlign w:val="center"/>
          </w:tcPr>
          <w:p w14:paraId="4F8D7225"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Significant</w:t>
            </w:r>
          </w:p>
        </w:tc>
      </w:tr>
      <w:tr w:rsidR="008170AB" w:rsidRPr="00926CF2" w14:paraId="32842E37" w14:textId="77777777">
        <w:trPr>
          <w:trHeight w:val="426"/>
          <w:tblCellSpacing w:w="15" w:type="dxa"/>
          <w:jc w:val="center"/>
        </w:trPr>
        <w:tc>
          <w:tcPr>
            <w:tcW w:w="0" w:type="auto"/>
            <w:vAlign w:val="center"/>
          </w:tcPr>
          <w:p w14:paraId="1DC325E8"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Digital Governance</w:t>
            </w:r>
          </w:p>
        </w:tc>
        <w:tc>
          <w:tcPr>
            <w:tcW w:w="0" w:type="auto"/>
            <w:vAlign w:val="center"/>
          </w:tcPr>
          <w:p w14:paraId="6291FEDC"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β = 0.30</w:t>
            </w:r>
          </w:p>
        </w:tc>
        <w:tc>
          <w:tcPr>
            <w:tcW w:w="0" w:type="auto"/>
            <w:vAlign w:val="center"/>
          </w:tcPr>
          <w:p w14:paraId="15EB3463"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p =0.003</w:t>
            </w:r>
          </w:p>
        </w:tc>
        <w:tc>
          <w:tcPr>
            <w:tcW w:w="0" w:type="auto"/>
            <w:vAlign w:val="center"/>
          </w:tcPr>
          <w:p w14:paraId="7B45741B"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Significant</w:t>
            </w:r>
          </w:p>
        </w:tc>
      </w:tr>
      <w:tr w:rsidR="008170AB" w:rsidRPr="00926CF2" w14:paraId="57132D65" w14:textId="77777777">
        <w:trPr>
          <w:trHeight w:val="498"/>
          <w:tblCellSpacing w:w="15" w:type="dxa"/>
          <w:jc w:val="center"/>
        </w:trPr>
        <w:tc>
          <w:tcPr>
            <w:tcW w:w="0" w:type="auto"/>
            <w:vAlign w:val="center"/>
          </w:tcPr>
          <w:p w14:paraId="13EDB7F2"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Participation</w:t>
            </w:r>
          </w:p>
        </w:tc>
        <w:tc>
          <w:tcPr>
            <w:tcW w:w="0" w:type="auto"/>
            <w:vAlign w:val="center"/>
          </w:tcPr>
          <w:p w14:paraId="21B668BA"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β = 0.25</w:t>
            </w:r>
          </w:p>
        </w:tc>
        <w:tc>
          <w:tcPr>
            <w:tcW w:w="0" w:type="auto"/>
            <w:vAlign w:val="center"/>
          </w:tcPr>
          <w:p w14:paraId="6DDC68AE"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p =0.005</w:t>
            </w:r>
          </w:p>
        </w:tc>
        <w:tc>
          <w:tcPr>
            <w:tcW w:w="0" w:type="auto"/>
            <w:vAlign w:val="center"/>
          </w:tcPr>
          <w:p w14:paraId="3BA8D57F"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Significant</w:t>
            </w:r>
          </w:p>
        </w:tc>
      </w:tr>
    </w:tbl>
    <w:p w14:paraId="15C167BE" w14:textId="77777777" w:rsidR="008170AB" w:rsidRPr="00926CF2" w:rsidRDefault="00572121" w:rsidP="00926CF2">
      <w:pPr>
        <w:pStyle w:val="NormalWeb"/>
        <w:spacing w:before="0" w:beforeAutospacing="0" w:after="0" w:afterAutospacing="0"/>
        <w:jc w:val="center"/>
      </w:pPr>
      <w:r w:rsidRPr="00926CF2">
        <w:rPr>
          <w:rStyle w:val="Strong"/>
          <w:rFonts w:eastAsia="PMingLiU"/>
          <w:b w:val="0"/>
          <w:bCs w:val="0"/>
        </w:rPr>
        <w:t xml:space="preserve">Table 8. Regression Analysis of Predictors of </w:t>
      </w:r>
      <w:r w:rsidRPr="00926CF2">
        <w:rPr>
          <w:rStyle w:val="Strong"/>
          <w:rFonts w:eastAsia="PMingLiU"/>
          <w:b w:val="0"/>
          <w:bCs w:val="0"/>
        </w:rPr>
        <w:t>Sustainable Urban Development</w:t>
      </w:r>
    </w:p>
    <w:p w14:paraId="37B594A7" w14:textId="77777777" w:rsidR="008170AB" w:rsidRPr="00926CF2" w:rsidRDefault="00572121" w:rsidP="00926CF2">
      <w:pPr>
        <w:pStyle w:val="NormalWeb"/>
        <w:spacing w:beforeLines="50" w:before="120" w:beforeAutospacing="0" w:afterLines="66" w:after="158" w:afterAutospacing="0"/>
        <w:jc w:val="both"/>
      </w:pPr>
      <w:r w:rsidRPr="00926CF2">
        <w:rPr>
          <w:rStyle w:val="Strong"/>
          <w:rFonts w:eastAsia="PMingLiU"/>
          <w:b w:val="0"/>
          <w:bCs w:val="0"/>
        </w:rPr>
        <w:t xml:space="preserve">The regression analysis identified governance frameworks as the strongest predictor of sustainable urban development </w:t>
      </w:r>
      <w:r w:rsidRPr="00926CF2">
        <w:t>(β = 0.45, p = 0.001), followed by digital governance (β = 0.30, p = 0.003) and citizen participation (β = 0.</w:t>
      </w:r>
      <w:r w:rsidRPr="00926CF2">
        <w:t>25, p = 0.005). All predictors were found to be statistically significant, indicating that each variable contributes meaningfully to urban development outcomes.</w:t>
      </w:r>
    </w:p>
    <w:p w14:paraId="4C14A016" w14:textId="77777777" w:rsidR="008170AB" w:rsidRPr="00926CF2" w:rsidRDefault="00572121" w:rsidP="00926CF2">
      <w:pPr>
        <w:pStyle w:val="NormalWeb"/>
        <w:spacing w:before="0" w:beforeAutospacing="0"/>
        <w:jc w:val="both"/>
      </w:pPr>
      <w:r w:rsidRPr="00926CF2">
        <w:t xml:space="preserve">The results strongly support </w:t>
      </w:r>
      <w:r w:rsidRPr="00926CF2">
        <w:rPr>
          <w:lang w:val="en-PH"/>
        </w:rPr>
        <w:t xml:space="preserve">Pierre (2011), </w:t>
      </w:r>
      <w:r w:rsidRPr="00926CF2">
        <w:t xml:space="preserve">institutional theory, which posits that governance </w:t>
      </w:r>
      <w:r w:rsidRPr="00926CF2">
        <w:t xml:space="preserve">structures shape development outcome. At the same </w:t>
      </w:r>
      <w:proofErr w:type="spellStart"/>
      <w:r w:rsidRPr="00926CF2">
        <w:t>tim</w:t>
      </w:r>
      <w:proofErr w:type="spellEnd"/>
      <w:r w:rsidRPr="00926CF2">
        <w:rPr>
          <w:lang w:val="en-PH"/>
        </w:rPr>
        <w:t xml:space="preserve">e OECD (2021) explained that </w:t>
      </w:r>
      <w:r w:rsidRPr="00926CF2">
        <w:t>the significance of digital governance and citizen participation aligns with contemporary governance models that emphasize innovation and inclusivity. The findings suggest th</w:t>
      </w:r>
      <w:r w:rsidRPr="00926CF2">
        <w:t xml:space="preserve">at sustainable urban development requires an integrated approach that combines strong governance, technological advancement, and active citizen engagement.  </w:t>
      </w:r>
    </w:p>
    <w:p w14:paraId="4E4E4887" w14:textId="77777777" w:rsidR="008170AB" w:rsidRPr="00926CF2" w:rsidRDefault="00572121"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Discussion</w:t>
      </w:r>
    </w:p>
    <w:p w14:paraId="2C414966"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The findings confirm that governance frameworks are the strongest determinant of sustai</w:t>
      </w:r>
      <w:r w:rsidRPr="00926CF2">
        <w:rPr>
          <w:rFonts w:ascii="Times New Roman" w:hAnsi="Times New Roman" w:cs="Times New Roman"/>
          <w:sz w:val="24"/>
          <w:szCs w:val="24"/>
        </w:rPr>
        <w:t>nable urban development, supporting institutional theory by Pierre (2011), which emphasizes the role of governance structures in shaping developmental outcomes. This aligns with recent studies of the World Bank (2022), which highlight governance quality as</w:t>
      </w:r>
      <w:r w:rsidRPr="00926CF2">
        <w:rPr>
          <w:rFonts w:ascii="Times New Roman" w:hAnsi="Times New Roman" w:cs="Times New Roman"/>
          <w:sz w:val="24"/>
          <w:szCs w:val="24"/>
        </w:rPr>
        <w:t xml:space="preserve"> a primary driver of urban sustainability.</w:t>
      </w:r>
    </w:p>
    <w:p w14:paraId="5FA9862D"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Digital governance also demonstrates a significant effect, reinforcing </w:t>
      </w:r>
      <w:proofErr w:type="spellStart"/>
      <w:r w:rsidRPr="00926CF2">
        <w:rPr>
          <w:rFonts w:ascii="Times New Roman" w:hAnsi="Times New Roman" w:cs="Times New Roman"/>
          <w:sz w:val="24"/>
          <w:szCs w:val="24"/>
        </w:rPr>
        <w:t>Heeks</w:t>
      </w:r>
      <w:proofErr w:type="spellEnd"/>
      <w:r w:rsidRPr="00926CF2">
        <w:rPr>
          <w:rFonts w:ascii="Times New Roman" w:hAnsi="Times New Roman" w:cs="Times New Roman"/>
          <w:sz w:val="24"/>
          <w:szCs w:val="24"/>
        </w:rPr>
        <w:t>' (2006) argument that ICT enhances efficiency and transparency. However, the moderate rating reflects persistent digital divides, consis</w:t>
      </w:r>
      <w:r w:rsidRPr="00926CF2">
        <w:rPr>
          <w:rFonts w:ascii="Times New Roman" w:hAnsi="Times New Roman" w:cs="Times New Roman"/>
          <w:sz w:val="24"/>
          <w:szCs w:val="24"/>
        </w:rPr>
        <w:t>tent with OECD (2021) findings in developing countries.</w:t>
      </w:r>
    </w:p>
    <w:p w14:paraId="058D4810"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Citizen participation, while significant, remains less influential, suggesting that participatory mechanisms are still evolving. This supports Fung and Wright's (2003) assertion that participation </w:t>
      </w:r>
      <w:r w:rsidRPr="00926CF2">
        <w:rPr>
          <w:rFonts w:ascii="Times New Roman" w:hAnsi="Times New Roman" w:cs="Times New Roman"/>
          <w:sz w:val="24"/>
          <w:szCs w:val="24"/>
        </w:rPr>
        <w:t>must move beyond tokenism toward meaningful engagement.</w:t>
      </w:r>
    </w:p>
    <w:p w14:paraId="18124DE1"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Qualitative findings further reveal that inter-agency coordination, limited digital </w:t>
      </w:r>
      <w:proofErr w:type="spellStart"/>
      <w:r w:rsidRPr="00926CF2">
        <w:rPr>
          <w:rFonts w:ascii="Times New Roman" w:hAnsi="Times New Roman" w:cs="Times New Roman"/>
          <w:sz w:val="24"/>
          <w:szCs w:val="24"/>
        </w:rPr>
        <w:t>infrastructure</w:t>
      </w:r>
      <w:proofErr w:type="gramStart"/>
      <w:r w:rsidRPr="00926CF2">
        <w:rPr>
          <w:rFonts w:ascii="Times New Roman" w:hAnsi="Times New Roman" w:cs="Times New Roman"/>
          <w:sz w:val="24"/>
          <w:szCs w:val="24"/>
        </w:rPr>
        <w:t>,and</w:t>
      </w:r>
      <w:proofErr w:type="spellEnd"/>
      <w:proofErr w:type="gramEnd"/>
      <w:r w:rsidRPr="00926CF2">
        <w:rPr>
          <w:rFonts w:ascii="Times New Roman" w:hAnsi="Times New Roman" w:cs="Times New Roman"/>
          <w:sz w:val="24"/>
          <w:szCs w:val="24"/>
        </w:rPr>
        <w:t xml:space="preserve"> low digital literacy constrain the effectiveness of governance systems. These findings suggest th</w:t>
      </w:r>
      <w:r w:rsidRPr="00926CF2">
        <w:rPr>
          <w:rFonts w:ascii="Times New Roman" w:hAnsi="Times New Roman" w:cs="Times New Roman"/>
          <w:sz w:val="24"/>
          <w:szCs w:val="24"/>
        </w:rPr>
        <w:t xml:space="preserve">at sustainable urban development requires not isolated interventions but an integrated governance ecosystem. </w:t>
      </w:r>
    </w:p>
    <w:p w14:paraId="11426FD5" w14:textId="77777777" w:rsidR="008170AB" w:rsidRPr="00926CF2" w:rsidRDefault="00572121" w:rsidP="00926CF2">
      <w:pPr>
        <w:spacing w:after="0" w:line="240" w:lineRule="auto"/>
        <w:jc w:val="both"/>
        <w:rPr>
          <w:rFonts w:ascii="Times New Roman" w:hAnsi="Times New Roman" w:cs="Times New Roman"/>
          <w:b/>
          <w:bCs/>
          <w:sz w:val="24"/>
          <w:szCs w:val="24"/>
        </w:rPr>
      </w:pPr>
      <w:r w:rsidRPr="00926CF2">
        <w:rPr>
          <w:rFonts w:ascii="Times New Roman" w:hAnsi="Times New Roman" w:cs="Times New Roman"/>
          <w:b/>
          <w:bCs/>
          <w:sz w:val="24"/>
          <w:szCs w:val="24"/>
        </w:rPr>
        <w:t xml:space="preserve">Synthesis of Results </w:t>
      </w:r>
    </w:p>
    <w:p w14:paraId="3CC8EF9B"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The findings confirm that governance frameworks are the strongest determinant of sustainable urban development, supporting i</w:t>
      </w:r>
      <w:r w:rsidRPr="00926CF2">
        <w:rPr>
          <w:rFonts w:ascii="Times New Roman" w:hAnsi="Times New Roman" w:cs="Times New Roman"/>
          <w:sz w:val="24"/>
          <w:szCs w:val="24"/>
        </w:rPr>
        <w:t xml:space="preserve">nstitutional theory, which emphasizes the role of governance structures in shaping </w:t>
      </w:r>
      <w:r w:rsidRPr="00926CF2">
        <w:rPr>
          <w:rFonts w:ascii="Times New Roman" w:hAnsi="Times New Roman" w:cs="Times New Roman"/>
          <w:sz w:val="24"/>
          <w:szCs w:val="24"/>
        </w:rPr>
        <w:lastRenderedPageBreak/>
        <w:t>development outcomes (Pierre, 2011). This aligns with the recent global studies by the World Bank (2022), which identify governance quality as a key driver of urban sustaina</w:t>
      </w:r>
      <w:r w:rsidRPr="00926CF2">
        <w:rPr>
          <w:rFonts w:ascii="Times New Roman" w:hAnsi="Times New Roman" w:cs="Times New Roman"/>
          <w:sz w:val="24"/>
          <w:szCs w:val="24"/>
        </w:rPr>
        <w:t>bility.</w:t>
      </w:r>
    </w:p>
    <w:p w14:paraId="039CF41D"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 xml:space="preserve">Digital governance also shows a significant influence, supporting </w:t>
      </w:r>
      <w:proofErr w:type="spellStart"/>
      <w:r w:rsidRPr="00926CF2">
        <w:rPr>
          <w:rFonts w:ascii="Times New Roman" w:hAnsi="Times New Roman" w:cs="Times New Roman"/>
          <w:sz w:val="24"/>
          <w:szCs w:val="24"/>
        </w:rPr>
        <w:t>Heeks</w:t>
      </w:r>
      <w:proofErr w:type="spellEnd"/>
      <w:r w:rsidRPr="00926CF2">
        <w:rPr>
          <w:rFonts w:ascii="Times New Roman" w:hAnsi="Times New Roman" w:cs="Times New Roman"/>
          <w:sz w:val="24"/>
          <w:szCs w:val="24"/>
        </w:rPr>
        <w:t xml:space="preserve"> (2006), who argues that ICT enhances efficiency and transparency in public administration. However, its moderate rating reflects persistent digital divides, consistent with OEC</w:t>
      </w:r>
      <w:r w:rsidRPr="00926CF2">
        <w:rPr>
          <w:rFonts w:ascii="Times New Roman" w:hAnsi="Times New Roman" w:cs="Times New Roman"/>
          <w:sz w:val="24"/>
          <w:szCs w:val="24"/>
        </w:rPr>
        <w:t>D (2021) findings in developing contexts.</w:t>
      </w:r>
    </w:p>
    <w:p w14:paraId="374DB81B" w14:textId="77777777" w:rsidR="008170AB" w:rsidRPr="00926CF2" w:rsidRDefault="00572121" w:rsidP="00926CF2">
      <w:pPr>
        <w:spacing w:line="240" w:lineRule="auto"/>
        <w:jc w:val="both"/>
        <w:rPr>
          <w:rFonts w:ascii="Times New Roman" w:hAnsi="Times New Roman" w:cs="Times New Roman"/>
          <w:sz w:val="24"/>
          <w:szCs w:val="24"/>
        </w:rPr>
      </w:pPr>
      <w:r w:rsidRPr="00926CF2">
        <w:rPr>
          <w:rFonts w:ascii="Times New Roman" w:hAnsi="Times New Roman" w:cs="Times New Roman"/>
          <w:sz w:val="24"/>
          <w:szCs w:val="24"/>
        </w:rPr>
        <w:t>Citizen participation, although significant, remains less influential, suggesting that the participatory mechanisms are still evolving. This supports Fung and Wright (2003), who emphasize that participation must mo</w:t>
      </w:r>
      <w:r w:rsidRPr="00926CF2">
        <w:rPr>
          <w:rFonts w:ascii="Times New Roman" w:hAnsi="Times New Roman" w:cs="Times New Roman"/>
          <w:sz w:val="24"/>
          <w:szCs w:val="24"/>
        </w:rPr>
        <w:t xml:space="preserve">ve beyond tokenism toward meaningful engagement. </w:t>
      </w:r>
    </w:p>
    <w:p w14:paraId="3B9CA6CC" w14:textId="77777777" w:rsidR="008170AB" w:rsidRPr="00926CF2" w:rsidRDefault="008170AB" w:rsidP="00926CF2">
      <w:pPr>
        <w:pStyle w:val="Heading1"/>
        <w:spacing w:before="0" w:after="0" w:line="240" w:lineRule="auto"/>
        <w:jc w:val="both"/>
        <w:rPr>
          <w:sz w:val="24"/>
          <w:szCs w:val="24"/>
        </w:rPr>
      </w:pPr>
    </w:p>
    <w:p w14:paraId="03B7A26D" w14:textId="77777777" w:rsidR="008170AB" w:rsidRPr="00926CF2" w:rsidRDefault="00572121" w:rsidP="00926CF2">
      <w:pPr>
        <w:pStyle w:val="Heading1"/>
        <w:spacing w:before="0" w:after="0" w:line="240" w:lineRule="auto"/>
        <w:jc w:val="both"/>
        <w:rPr>
          <w:sz w:val="24"/>
          <w:szCs w:val="24"/>
        </w:rPr>
      </w:pPr>
      <w:r w:rsidRPr="00926CF2">
        <w:rPr>
          <w:sz w:val="24"/>
          <w:szCs w:val="24"/>
        </w:rPr>
        <w:t>SUMMARY</w:t>
      </w:r>
    </w:p>
    <w:p w14:paraId="36DED98F" w14:textId="77777777" w:rsidR="008170AB" w:rsidRPr="00926CF2" w:rsidRDefault="00572121" w:rsidP="00926CF2">
      <w:pPr>
        <w:pStyle w:val="NormalWeb"/>
        <w:spacing w:before="0" w:beforeAutospacing="0"/>
        <w:jc w:val="both"/>
      </w:pPr>
      <w:r w:rsidRPr="00926CF2">
        <w:t>The study examined the role of governance frameworks, digital governance, and citizen participation in promoting sustainable urban development in selected emerging Philippine cities, including Dava</w:t>
      </w:r>
      <w:r w:rsidRPr="00926CF2">
        <w:t>o City, Koronadal City, and General Santos City. The findings revealed that governance frameworks are generally strong, particularly in terms of policy formulation and implementation. However, notable gaps persist in inter-agency coordination, transparency</w:t>
      </w:r>
      <w:r w:rsidRPr="00926CF2">
        <w:t xml:space="preserve">, and resource allocation, which constrain the overall effectiveness of governance systems. Digital governance and citizen participation were also found to be present but unevenly implemented, indicating the need for stronger integration and innovation in </w:t>
      </w:r>
      <w:r w:rsidRPr="00926CF2">
        <w:t xml:space="preserve">urban governance practices. </w:t>
      </w:r>
    </w:p>
    <w:p w14:paraId="1E4D1200" w14:textId="77777777" w:rsidR="008170AB" w:rsidRPr="00926CF2" w:rsidRDefault="00572121" w:rsidP="00926CF2">
      <w:pPr>
        <w:spacing w:after="0" w:line="240" w:lineRule="auto"/>
        <w:jc w:val="both"/>
        <w:rPr>
          <w:rFonts w:ascii="Times New Roman" w:hAnsi="Times New Roman" w:cs="Times New Roman"/>
          <w:b/>
          <w:bCs/>
          <w:sz w:val="24"/>
          <w:szCs w:val="24"/>
          <w:lang w:val="en-US"/>
        </w:rPr>
      </w:pPr>
      <w:r w:rsidRPr="00926CF2">
        <w:rPr>
          <w:rFonts w:ascii="Times New Roman" w:hAnsi="Times New Roman" w:cs="Times New Roman"/>
          <w:b/>
          <w:bCs/>
          <w:sz w:val="24"/>
          <w:szCs w:val="24"/>
          <w:lang w:val="en-US"/>
        </w:rPr>
        <w:t>CONCLUSIONS</w:t>
      </w:r>
    </w:p>
    <w:p w14:paraId="0DB855AE" w14:textId="77777777" w:rsidR="008170AB" w:rsidRPr="00926CF2" w:rsidRDefault="00572121" w:rsidP="00926CF2">
      <w:pPr>
        <w:pStyle w:val="NormalWeb"/>
        <w:spacing w:before="0" w:beforeAutospacing="0"/>
        <w:jc w:val="both"/>
      </w:pPr>
      <w:r w:rsidRPr="00926CF2">
        <w:t xml:space="preserve">The study concludes that governance frameworks significantly influence sustainable urban development and emerged as the strongest predictor (β = 0.45). Digital governance enhances efficiency and transparency in </w:t>
      </w:r>
      <w:r w:rsidRPr="00926CF2">
        <w:t>public service delivery; however, its implementation remains inconsistent due to limitations in infrastructure and institutional capacity. Citizen participation contributes to inclusivity and democratic engagement, yet it continues to rely largely on tradi</w:t>
      </w:r>
      <w:r w:rsidRPr="00926CF2">
        <w:t>tional mechanisms rather than digital platforms. Overall, sustainable urban development is best achieved through the integrated application of governance, digitalization, and participatory approaches.</w:t>
      </w:r>
    </w:p>
    <w:p w14:paraId="73BBB938" w14:textId="77777777" w:rsidR="008170AB" w:rsidRPr="00926CF2" w:rsidRDefault="00572121" w:rsidP="00926CF2">
      <w:pPr>
        <w:pStyle w:val="Text"/>
        <w:rPr>
          <w:b/>
          <w:bCs w:val="0"/>
          <w:sz w:val="24"/>
          <w:szCs w:val="24"/>
        </w:rPr>
      </w:pPr>
      <w:r w:rsidRPr="00926CF2">
        <w:rPr>
          <w:b/>
          <w:bCs w:val="0"/>
          <w:sz w:val="24"/>
          <w:szCs w:val="24"/>
        </w:rPr>
        <w:t>POLICY RECOMMEDNATIONS FOR LGUs</w:t>
      </w:r>
    </w:p>
    <w:p w14:paraId="03BD7E5A" w14:textId="77777777" w:rsidR="008170AB" w:rsidRPr="00926CF2" w:rsidRDefault="00572121" w:rsidP="00926CF2">
      <w:pPr>
        <w:pStyle w:val="NormalWeb"/>
        <w:spacing w:before="0" w:beforeAutospacing="0"/>
        <w:jc w:val="both"/>
      </w:pPr>
      <w:r w:rsidRPr="00926CF2">
        <w:t>In response to the find</w:t>
      </w:r>
      <w:r w:rsidRPr="00926CF2">
        <w:t>ings, the study recommends that local government units (LGUs) strengthen inter-agency coordination mechanisms by establishing integrated urban planning bodies. Investments in digital infrastructure and smart city initiatives, such as GIS-based planning sys</w:t>
      </w:r>
      <w:r w:rsidRPr="00926CF2">
        <w:t>tems, should be prioritized to improve efficiency and data-driven decision-making. LGUs are also encouraged to develop successful digital participation platforms to enhance citizen engagement and feedback mechanisms. Furthermore, capacity-building programs</w:t>
      </w:r>
      <w:r w:rsidRPr="00926CF2">
        <w:t xml:space="preserve"> should be implemented to equip LGU personnel with competencies in digital governance institutions. Lastly, inclusive urban planning should be promoted through participatory budgeting and regular community consultations to ensure that development initiativ</w:t>
      </w:r>
      <w:r w:rsidRPr="00926CF2">
        <w:t>es are responsive to the needs of the stakeholders.</w:t>
      </w:r>
    </w:p>
    <w:p w14:paraId="17A4F07B" w14:textId="77777777" w:rsidR="008170AB" w:rsidRPr="00926CF2" w:rsidRDefault="00572121" w:rsidP="00926CF2">
      <w:pPr>
        <w:pStyle w:val="Text"/>
        <w:rPr>
          <w:b/>
          <w:bCs w:val="0"/>
          <w:sz w:val="24"/>
          <w:szCs w:val="24"/>
        </w:rPr>
      </w:pPr>
      <w:r w:rsidRPr="00926CF2">
        <w:rPr>
          <w:b/>
          <w:bCs w:val="0"/>
          <w:sz w:val="24"/>
          <w:szCs w:val="24"/>
        </w:rPr>
        <w:t>IMPLICATIONS</w:t>
      </w:r>
    </w:p>
    <w:p w14:paraId="2DAA517D" w14:textId="77777777" w:rsidR="008170AB" w:rsidRPr="00926CF2" w:rsidRDefault="00572121" w:rsidP="00926CF2">
      <w:pPr>
        <w:pStyle w:val="NormalWeb"/>
        <w:spacing w:before="0" w:beforeAutospacing="0"/>
        <w:jc w:val="both"/>
      </w:pPr>
      <w:r w:rsidRPr="00926CF2">
        <w:t>The findings of the study present important implications across theoretical, practical, and policy dimensions. Theoretically, the study supports the integration of governance, digital, and pa</w:t>
      </w:r>
      <w:r w:rsidRPr="00926CF2">
        <w:t>rticipatory models in explaining sustainable urban development. Practically, it provides guidance for LGUs in enhancing urban management, service delivery, and citizen engagement. From a policy perspective, the results support the initiatives of the Depart</w:t>
      </w:r>
      <w:r w:rsidRPr="00926CF2">
        <w:t>ment of Information and Communications (DICT) and contribute to the advancement of national urban development strategies aimed at fostering inclusive, resilient, and sustainable cities.</w:t>
      </w:r>
    </w:p>
    <w:p w14:paraId="7A04E1BA" w14:textId="77777777" w:rsidR="008170AB" w:rsidRPr="00926CF2" w:rsidRDefault="008170AB" w:rsidP="00926CF2">
      <w:pPr>
        <w:pStyle w:val="Text"/>
        <w:rPr>
          <w:b/>
          <w:bCs w:val="0"/>
          <w:sz w:val="24"/>
          <w:szCs w:val="24"/>
        </w:rPr>
      </w:pPr>
    </w:p>
    <w:p w14:paraId="28549B0D" w14:textId="77777777" w:rsidR="008170AB" w:rsidRPr="00926CF2" w:rsidRDefault="00572121" w:rsidP="00926CF2">
      <w:pPr>
        <w:pStyle w:val="Text"/>
        <w:rPr>
          <w:b/>
          <w:bCs w:val="0"/>
          <w:sz w:val="24"/>
          <w:szCs w:val="24"/>
        </w:rPr>
      </w:pPr>
      <w:r w:rsidRPr="00926CF2">
        <w:rPr>
          <w:b/>
          <w:bCs w:val="0"/>
          <w:sz w:val="24"/>
          <w:szCs w:val="24"/>
        </w:rPr>
        <w:t>REFERENCES</w:t>
      </w:r>
    </w:p>
    <w:p w14:paraId="50CD0C93" w14:textId="77777777" w:rsidR="008170AB" w:rsidRPr="00926CF2" w:rsidRDefault="008170AB" w:rsidP="00926CF2">
      <w:pPr>
        <w:pStyle w:val="Text"/>
        <w:rPr>
          <w:b/>
          <w:bCs w:val="0"/>
          <w:sz w:val="24"/>
          <w:szCs w:val="24"/>
        </w:rPr>
      </w:pPr>
    </w:p>
    <w:p w14:paraId="65684ED9" w14:textId="77777777" w:rsidR="008170AB" w:rsidRPr="00926CF2" w:rsidRDefault="00572121" w:rsidP="00926CF2">
      <w:pPr>
        <w:pStyle w:val="NormalWeb"/>
        <w:spacing w:before="0" w:beforeAutospacing="0" w:afterLines="81" w:after="194" w:afterAutospacing="0"/>
        <w:ind w:left="720" w:hanging="720"/>
        <w:jc w:val="both"/>
        <w:rPr>
          <w:lang w:val="en-PH" w:eastAsia="en-PH"/>
        </w:rPr>
      </w:pPr>
      <w:r w:rsidRPr="00926CF2">
        <w:t>Arnstein, S. R. (1969). A ladder of citizen participation</w:t>
      </w:r>
      <w:r w:rsidRPr="00926CF2">
        <w:t xml:space="preserve">. Journal of the American Institute of Planners, 35(4), 216–224. https://doi.org/10.1080/01944366908977225 </w:t>
      </w:r>
    </w:p>
    <w:p w14:paraId="6DA5C6CD" w14:textId="77777777" w:rsidR="008170AB" w:rsidRPr="00926CF2" w:rsidRDefault="00572121" w:rsidP="00926CF2">
      <w:pPr>
        <w:pStyle w:val="NormalWeb"/>
        <w:spacing w:before="0" w:beforeAutospacing="0" w:afterLines="77" w:after="184" w:afterAutospacing="0"/>
        <w:ind w:left="720" w:hanging="720"/>
        <w:jc w:val="both"/>
      </w:pPr>
      <w:r w:rsidRPr="00926CF2">
        <w:lastRenderedPageBreak/>
        <w:t xml:space="preserve">Brillantes, A. B., &amp; Fernandez, M. T. (2011). Restoring trust and building integrity in government. International Public Management Review, 12(2), </w:t>
      </w:r>
      <w:r w:rsidRPr="00926CF2">
        <w:t>55–80.</w:t>
      </w:r>
    </w:p>
    <w:p w14:paraId="0BC89CDD" w14:textId="77777777" w:rsidR="008170AB" w:rsidRPr="00926CF2" w:rsidRDefault="00572121" w:rsidP="00926CF2">
      <w:pPr>
        <w:pStyle w:val="NormalWeb"/>
        <w:spacing w:before="0" w:beforeAutospacing="0" w:afterLines="78" w:after="187" w:afterAutospacing="0"/>
        <w:ind w:left="720" w:hanging="720"/>
        <w:jc w:val="both"/>
      </w:pPr>
      <w:r w:rsidRPr="00926CF2">
        <w:t>Creswell, J. W. (2014). Research design: Qualitative, quantitative, and mixed methods approach (4th ed.). Sage Publications.</w:t>
      </w:r>
    </w:p>
    <w:p w14:paraId="2A367D76" w14:textId="77777777" w:rsidR="008170AB" w:rsidRPr="00926CF2" w:rsidRDefault="00572121" w:rsidP="00926CF2">
      <w:pPr>
        <w:pStyle w:val="NormalWeb"/>
        <w:spacing w:before="0" w:beforeAutospacing="0" w:afterLines="100" w:after="240" w:afterAutospacing="0"/>
        <w:ind w:left="720" w:hanging="720"/>
        <w:jc w:val="both"/>
      </w:pPr>
      <w:r w:rsidRPr="00926CF2">
        <w:t>Fung, A., &amp; Wright, E. O. (2003). Deepening democracy: Institutional innovations in empowered participatory governance. Vers</w:t>
      </w:r>
      <w:r w:rsidRPr="00926CF2">
        <w:t>o.</w:t>
      </w:r>
    </w:p>
    <w:p w14:paraId="0777F408" w14:textId="77777777" w:rsidR="008170AB" w:rsidRPr="00926CF2" w:rsidRDefault="00572121" w:rsidP="00926CF2">
      <w:pPr>
        <w:pStyle w:val="NormalWeb"/>
        <w:spacing w:before="0" w:beforeAutospacing="0" w:afterLines="67" w:after="160" w:afterAutospacing="0"/>
        <w:ind w:left="720" w:hanging="720"/>
        <w:jc w:val="both"/>
      </w:pPr>
      <w:r w:rsidRPr="00926CF2">
        <w:t>Gil-Garcia, J. R. (2012). Enacting electronic government success: An integrative study of government-wide websites. Springer.</w:t>
      </w:r>
    </w:p>
    <w:p w14:paraId="1FD99A6B" w14:textId="77777777" w:rsidR="008170AB" w:rsidRPr="00926CF2" w:rsidRDefault="00572121" w:rsidP="00926CF2">
      <w:pPr>
        <w:pStyle w:val="NormalWeb"/>
        <w:spacing w:before="0" w:beforeAutospacing="0" w:afterLines="100" w:after="240" w:afterAutospacing="0"/>
        <w:ind w:left="720" w:hanging="720"/>
        <w:jc w:val="both"/>
      </w:pPr>
      <w:r w:rsidRPr="00926CF2">
        <w:t>Hair, J. F., Black, W. C., Babin, B. J., &amp; Anderson, R. E. (2010). Multivariate data analysis (7th ed.). Pearson.</w:t>
      </w:r>
    </w:p>
    <w:p w14:paraId="7A05C798" w14:textId="77777777" w:rsidR="008170AB" w:rsidRPr="00926CF2" w:rsidRDefault="00572121" w:rsidP="00926CF2">
      <w:pPr>
        <w:pStyle w:val="NormalWeb"/>
        <w:spacing w:before="0" w:beforeAutospacing="0" w:afterLines="100" w:after="240" w:afterAutospacing="0"/>
        <w:ind w:left="720" w:hanging="720"/>
        <w:jc w:val="both"/>
      </w:pPr>
      <w:proofErr w:type="spellStart"/>
      <w:r w:rsidRPr="00926CF2">
        <w:t>Heeks</w:t>
      </w:r>
      <w:proofErr w:type="spellEnd"/>
      <w:r w:rsidRPr="00926CF2">
        <w:t>, R. (20</w:t>
      </w:r>
      <w:r w:rsidRPr="00926CF2">
        <w:t>06). Implementing and managing eGovernment. Sage Publications.</w:t>
      </w:r>
    </w:p>
    <w:p w14:paraId="4AC7126C" w14:textId="77777777" w:rsidR="008170AB" w:rsidRPr="00926CF2" w:rsidRDefault="00572121" w:rsidP="00926CF2">
      <w:pPr>
        <w:pStyle w:val="NormalWeb"/>
        <w:spacing w:before="0" w:beforeAutospacing="0" w:afterLines="67" w:after="160" w:afterAutospacing="0"/>
        <w:ind w:left="720" w:hanging="720"/>
        <w:jc w:val="both"/>
      </w:pPr>
      <w:r w:rsidRPr="00926CF2">
        <w:t>Irvin, R. A., &amp; Stansbury, J. (2004). Citizen participation in decision making. Public Administration Review, 64(1), 55–65.</w:t>
      </w:r>
    </w:p>
    <w:p w14:paraId="521A8AFB" w14:textId="77777777" w:rsidR="008170AB" w:rsidRPr="00926CF2" w:rsidRDefault="00572121" w:rsidP="00926CF2">
      <w:pPr>
        <w:pStyle w:val="NormalWeb"/>
        <w:spacing w:before="0" w:beforeAutospacing="0" w:afterLines="85" w:after="204" w:afterAutospacing="0"/>
        <w:ind w:left="720" w:hanging="720"/>
        <w:jc w:val="both"/>
      </w:pPr>
      <w:r w:rsidRPr="00926CF2">
        <w:t>Newman, P., &amp; Kenworthy, J. (1999). Sustainability and cities: Overco</w:t>
      </w:r>
      <w:r w:rsidRPr="00926CF2">
        <w:t>ming automobile dependence. Island Press.</w:t>
      </w:r>
    </w:p>
    <w:p w14:paraId="5F529F8A" w14:textId="77777777" w:rsidR="008170AB" w:rsidRPr="00926CF2" w:rsidRDefault="00572121" w:rsidP="00926CF2">
      <w:pPr>
        <w:pStyle w:val="NormalWeb"/>
        <w:spacing w:before="0" w:beforeAutospacing="0" w:afterLines="85" w:after="204" w:afterAutospacing="0"/>
        <w:ind w:left="720" w:hanging="720"/>
        <w:jc w:val="both"/>
        <w:rPr>
          <w:lang w:val="en-PH" w:eastAsia="en-PH"/>
        </w:rPr>
      </w:pPr>
      <w:r w:rsidRPr="00926CF2">
        <w:t xml:space="preserve">OECD. (2021). </w:t>
      </w:r>
      <w:r w:rsidRPr="00926CF2">
        <w:rPr>
          <w:rStyle w:val="Emphasis"/>
        </w:rPr>
        <w:t>The governance of digital government: Driving digital transformation</w:t>
      </w:r>
      <w:r w:rsidRPr="00926CF2">
        <w:t>. OECD Publishing. https://doi.org/10.1787/4b5f5bb7-en</w:t>
      </w:r>
    </w:p>
    <w:p w14:paraId="7FBF6199" w14:textId="77777777" w:rsidR="008170AB" w:rsidRPr="00926CF2" w:rsidRDefault="00572121" w:rsidP="00926CF2">
      <w:pPr>
        <w:pStyle w:val="NormalWeb"/>
        <w:spacing w:before="0" w:beforeAutospacing="0" w:afterLines="87" w:after="208" w:afterAutospacing="0"/>
        <w:ind w:left="720" w:hanging="720"/>
        <w:jc w:val="both"/>
      </w:pPr>
      <w:r w:rsidRPr="00926CF2">
        <w:t xml:space="preserve">OECD. (2022). </w:t>
      </w:r>
      <w:r w:rsidRPr="00926CF2">
        <w:rPr>
          <w:rStyle w:val="Emphasis"/>
        </w:rPr>
        <w:t>Digital government review of public sector innovation</w:t>
      </w:r>
      <w:r w:rsidRPr="00926CF2">
        <w:t>. OECD Pub</w:t>
      </w:r>
      <w:r w:rsidRPr="00926CF2">
        <w:t>lishing. https://doi.org/10.1787/7b6c8f6e-en</w:t>
      </w:r>
    </w:p>
    <w:p w14:paraId="6C101D12" w14:textId="77777777" w:rsidR="008170AB" w:rsidRPr="00926CF2" w:rsidRDefault="00572121" w:rsidP="00926CF2">
      <w:pPr>
        <w:pStyle w:val="NormalWeb"/>
        <w:spacing w:before="0" w:beforeAutospacing="0" w:afterLines="77" w:after="184" w:afterAutospacing="0"/>
        <w:ind w:left="720" w:hanging="720"/>
        <w:jc w:val="both"/>
      </w:pPr>
      <w:r w:rsidRPr="00926CF2">
        <w:t>Pelino, H. Y. B., &amp; Protacio, A. (2026). Career stagnancy: A phenomenological inquiry into unpromoted teachers. American Journal of Interdisciplinary Research and Innovation, 5(1). https://doi.org/10.54536/ajiri</w:t>
      </w:r>
      <w:r w:rsidRPr="00926CF2">
        <w:t>.v5i1.6990</w:t>
      </w:r>
    </w:p>
    <w:p w14:paraId="41382A5C" w14:textId="77777777" w:rsidR="008170AB" w:rsidRPr="00926CF2" w:rsidRDefault="00572121" w:rsidP="00926CF2">
      <w:pPr>
        <w:pStyle w:val="NormalWeb"/>
        <w:spacing w:before="0" w:beforeAutospacing="0" w:afterLines="52" w:after="124" w:afterAutospacing="0"/>
        <w:ind w:left="720" w:hanging="720"/>
        <w:jc w:val="both"/>
      </w:pPr>
      <w:r w:rsidRPr="00926CF2">
        <w:t>Pelino, H. Y. B. (2025). Managing risks in education: A qualitative study on risk management practices. Globus Journal of Management Studies. https://doi.org/</w:t>
      </w:r>
      <w:r w:rsidRPr="00926CF2">
        <w:rPr>
          <w:bCs/>
          <w:lang w:val="nl-NL"/>
        </w:rPr>
        <w:t>10.46360/cosmos.ahe.520252006</w:t>
      </w:r>
    </w:p>
    <w:p w14:paraId="22BDD7C7" w14:textId="77777777" w:rsidR="008170AB" w:rsidRPr="00926CF2" w:rsidRDefault="00572121" w:rsidP="00926CF2">
      <w:pPr>
        <w:pStyle w:val="NormalWeb"/>
        <w:spacing w:before="0" w:beforeAutospacing="0" w:afterLines="50" w:after="120" w:afterAutospacing="0"/>
        <w:ind w:left="720" w:hanging="720"/>
        <w:jc w:val="both"/>
      </w:pPr>
      <w:r w:rsidRPr="00926CF2">
        <w:t xml:space="preserve">Pierre, J. (2011). The politics of urban governance. </w:t>
      </w:r>
      <w:r w:rsidRPr="00926CF2">
        <w:t>Palgrave Macmillan. https://doi.org/10.1057/9780230306501</w:t>
      </w:r>
    </w:p>
    <w:p w14:paraId="680BA44A" w14:textId="77777777" w:rsidR="008170AB" w:rsidRPr="00926CF2" w:rsidRDefault="00572121" w:rsidP="00926CF2">
      <w:pPr>
        <w:pStyle w:val="NormalWeb"/>
        <w:spacing w:before="0" w:beforeAutospacing="0" w:afterLines="87" w:after="208" w:afterAutospacing="0"/>
        <w:ind w:left="720" w:hanging="720"/>
        <w:jc w:val="both"/>
        <w:rPr>
          <w:lang w:val="en-PH" w:eastAsia="en-PH"/>
        </w:rPr>
      </w:pPr>
      <w:r w:rsidRPr="00926CF2">
        <w:t xml:space="preserve">Sharifi, A. (2021). Urban sustainability assessment: An overview. </w:t>
      </w:r>
      <w:r w:rsidRPr="00926CF2">
        <w:rPr>
          <w:rStyle w:val="Emphasis"/>
          <w:rFonts w:eastAsia="PMingLiU"/>
        </w:rPr>
        <w:t>Sustainable Cities and Society, 65</w:t>
      </w:r>
      <w:r w:rsidRPr="00926CF2">
        <w:t xml:space="preserve">, 102576. </w:t>
      </w:r>
      <w:hyperlink r:id="rId10" w:tgtFrame="_new" w:history="1">
        <w:r w:rsidRPr="00926CF2">
          <w:rPr>
            <w:rStyle w:val="Hyperlink"/>
          </w:rPr>
          <w:t>https://doi.org/10.1016/j.scs.2020.102576</w:t>
        </w:r>
      </w:hyperlink>
    </w:p>
    <w:p w14:paraId="21AA9129" w14:textId="77777777" w:rsidR="008170AB" w:rsidRPr="00926CF2" w:rsidRDefault="00572121" w:rsidP="00926CF2">
      <w:pPr>
        <w:pStyle w:val="NormalWeb"/>
        <w:spacing w:before="0" w:beforeAutospacing="0" w:afterLines="87" w:after="208" w:afterAutospacing="0"/>
        <w:ind w:left="720" w:hanging="720"/>
        <w:jc w:val="both"/>
      </w:pPr>
      <w:r w:rsidRPr="00926CF2">
        <w:t>United Nations. (2015). Transforming our world: The 2030 agenda for sustainable development.</w:t>
      </w:r>
    </w:p>
    <w:p w14:paraId="278FA96A" w14:textId="77777777" w:rsidR="008170AB" w:rsidRPr="00926CF2" w:rsidRDefault="00572121" w:rsidP="00926CF2">
      <w:pPr>
        <w:pStyle w:val="NormalWeb"/>
        <w:spacing w:before="0" w:beforeAutospacing="0" w:afterLines="83" w:after="199" w:afterAutospacing="0"/>
        <w:ind w:left="720" w:hanging="720"/>
        <w:jc w:val="both"/>
      </w:pPr>
      <w:r w:rsidRPr="00926CF2">
        <w:t>United Nations. (2022). E-government survey 2022: The future of digital government.</w:t>
      </w:r>
    </w:p>
    <w:p w14:paraId="4D6300FA" w14:textId="77777777" w:rsidR="008170AB" w:rsidRPr="00926CF2" w:rsidRDefault="00572121" w:rsidP="00926CF2">
      <w:pPr>
        <w:pStyle w:val="NormalWeb"/>
        <w:spacing w:before="0" w:beforeAutospacing="0" w:afterLines="85" w:after="204" w:afterAutospacing="0"/>
        <w:ind w:left="720" w:hanging="720"/>
        <w:jc w:val="both"/>
      </w:pPr>
      <w:r w:rsidRPr="00926CF2">
        <w:t>UN-Habitat. (2020). World cities repo</w:t>
      </w:r>
      <w:r w:rsidRPr="00926CF2">
        <w:t>rt 2020: The value of sustainable urbanization.</w:t>
      </w:r>
    </w:p>
    <w:p w14:paraId="6A295CDF" w14:textId="77777777" w:rsidR="008170AB" w:rsidRPr="00926CF2" w:rsidRDefault="00572121" w:rsidP="00926CF2">
      <w:pPr>
        <w:pStyle w:val="Text"/>
        <w:ind w:left="720" w:hanging="720"/>
        <w:rPr>
          <w:b/>
          <w:bCs w:val="0"/>
          <w:sz w:val="24"/>
          <w:szCs w:val="24"/>
        </w:rPr>
      </w:pPr>
      <w:r w:rsidRPr="00926CF2">
        <w:rPr>
          <w:sz w:val="24"/>
          <w:szCs w:val="24"/>
        </w:rPr>
        <w:t xml:space="preserve">World Bank. (2022). </w:t>
      </w:r>
      <w:r w:rsidRPr="00926CF2">
        <w:rPr>
          <w:rStyle w:val="Emphasis"/>
          <w:rFonts w:eastAsia="PMingLiU"/>
          <w:sz w:val="24"/>
          <w:szCs w:val="24"/>
        </w:rPr>
        <w:t>World development report 2022: Finance for an equitable recovery</w:t>
      </w:r>
      <w:r w:rsidRPr="00926CF2">
        <w:rPr>
          <w:sz w:val="24"/>
          <w:szCs w:val="24"/>
        </w:rPr>
        <w:t xml:space="preserve">. World Bank Publications. </w:t>
      </w:r>
      <w:hyperlink r:id="rId11" w:tgtFrame="_new" w:history="1">
        <w:r w:rsidRPr="00926CF2">
          <w:rPr>
            <w:rStyle w:val="Hyperlink"/>
            <w:sz w:val="24"/>
            <w:szCs w:val="24"/>
          </w:rPr>
          <w:t>https://doi.org/10.1596/978-1</w:t>
        </w:r>
        <w:r w:rsidRPr="00926CF2">
          <w:rPr>
            <w:rStyle w:val="Hyperlink"/>
            <w:sz w:val="24"/>
            <w:szCs w:val="24"/>
          </w:rPr>
          <w:t>-4648-1730-4</w:t>
        </w:r>
      </w:hyperlink>
    </w:p>
    <w:sectPr w:rsidR="008170AB" w:rsidRPr="00926CF2" w:rsidSect="00926CF2">
      <w:footerReference w:type="default" r:id="rId12"/>
      <w:pgSz w:w="11906" w:h="16838"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23D8C" w14:textId="77777777" w:rsidR="00572121" w:rsidRDefault="00572121">
      <w:pPr>
        <w:spacing w:line="240" w:lineRule="auto"/>
      </w:pPr>
      <w:r>
        <w:separator/>
      </w:r>
    </w:p>
  </w:endnote>
  <w:endnote w:type="continuationSeparator" w:id="0">
    <w:p w14:paraId="37927B14" w14:textId="77777777" w:rsidR="00572121" w:rsidRDefault="005721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9920787"/>
    </w:sdtPr>
    <w:sdtEndPr/>
    <w:sdtContent>
      <w:sdt>
        <w:sdtPr>
          <w:id w:val="1728636285"/>
        </w:sdtPr>
        <w:sdtEndPr/>
        <w:sdtContent>
          <w:p w14:paraId="786FDF8E" w14:textId="77777777" w:rsidR="008170AB" w:rsidRDefault="0057212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83071">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83071">
              <w:rPr>
                <w:b/>
                <w:bCs/>
                <w:noProof/>
              </w:rPr>
              <w:t>14</w:t>
            </w:r>
            <w:r>
              <w:rPr>
                <w:b/>
                <w:bCs/>
                <w:sz w:val="24"/>
                <w:szCs w:val="24"/>
              </w:rPr>
              <w:fldChar w:fldCharType="end"/>
            </w:r>
          </w:p>
        </w:sdtContent>
      </w:sdt>
    </w:sdtContent>
  </w:sdt>
  <w:p w14:paraId="76E036EE" w14:textId="77777777" w:rsidR="008170AB" w:rsidRDefault="008170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F0235" w14:textId="77777777" w:rsidR="00572121" w:rsidRDefault="00572121">
      <w:pPr>
        <w:spacing w:after="0"/>
      </w:pPr>
      <w:r>
        <w:separator/>
      </w:r>
    </w:p>
  </w:footnote>
  <w:footnote w:type="continuationSeparator" w:id="0">
    <w:p w14:paraId="2A754A65" w14:textId="77777777" w:rsidR="00572121" w:rsidRDefault="0057212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A75DB"/>
    <w:multiLevelType w:val="multilevel"/>
    <w:tmpl w:val="2AFA75D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590C7432"/>
    <w:multiLevelType w:val="multilevel"/>
    <w:tmpl w:val="590C7432"/>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CB2"/>
    <w:rsid w:val="00026BDB"/>
    <w:rsid w:val="000D6B44"/>
    <w:rsid w:val="000E3B45"/>
    <w:rsid w:val="00114CB2"/>
    <w:rsid w:val="0012710A"/>
    <w:rsid w:val="00173B8D"/>
    <w:rsid w:val="00267D5E"/>
    <w:rsid w:val="002A578F"/>
    <w:rsid w:val="002C2D55"/>
    <w:rsid w:val="00572121"/>
    <w:rsid w:val="00731996"/>
    <w:rsid w:val="00765E8F"/>
    <w:rsid w:val="007B63C7"/>
    <w:rsid w:val="008170AB"/>
    <w:rsid w:val="00851ADD"/>
    <w:rsid w:val="008A7AE6"/>
    <w:rsid w:val="00907602"/>
    <w:rsid w:val="00926CF2"/>
    <w:rsid w:val="009E6674"/>
    <w:rsid w:val="00A1359D"/>
    <w:rsid w:val="00AF30FF"/>
    <w:rsid w:val="00C055F2"/>
    <w:rsid w:val="00C64749"/>
    <w:rsid w:val="00D063CF"/>
    <w:rsid w:val="00DA69E5"/>
    <w:rsid w:val="00E83071"/>
    <w:rsid w:val="00EF14AB"/>
    <w:rsid w:val="00F06FF6"/>
    <w:rsid w:val="00F3634E"/>
    <w:rsid w:val="053A6295"/>
    <w:rsid w:val="3FAE0F3A"/>
    <w:rsid w:val="4F06108B"/>
    <w:rsid w:val="5ECF2ACE"/>
    <w:rsid w:val="7B215D6E"/>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735D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PH" w:eastAsia="en-P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autoRedefine/>
    <w:uiPriority w:val="9"/>
    <w:qFormat/>
    <w:pPr>
      <w:keepNext/>
      <w:keepLines/>
      <w:spacing w:before="120" w:after="120" w:line="276" w:lineRule="auto"/>
      <w:ind w:left="432" w:hanging="432"/>
      <w:outlineLvl w:val="0"/>
    </w:pPr>
    <w:rPr>
      <w:rFonts w:ascii="Times New Roman" w:eastAsia="PMingLiU" w:hAnsi="Times New Roman" w:cs="Times New Roman"/>
      <w:b/>
      <w:caps/>
      <w:kern w:val="0"/>
      <w:sz w:val="20"/>
      <w:szCs w:val="20"/>
      <w:lang w:val="en-US"/>
      <w14:ligatures w14:val="none"/>
    </w:rPr>
  </w:style>
  <w:style w:type="paragraph" w:styleId="Heading2">
    <w:name w:val="heading 2"/>
    <w:basedOn w:val="Normal"/>
    <w:next w:val="Normal"/>
    <w:link w:val="Heading2Char"/>
    <w:autoRedefine/>
    <w:uiPriority w:val="9"/>
    <w:unhideWhenUsed/>
    <w:qFormat/>
    <w:pPr>
      <w:keepNext/>
      <w:keepLines/>
      <w:spacing w:before="120" w:after="120" w:line="276" w:lineRule="auto"/>
      <w:ind w:left="576" w:hanging="576"/>
      <w:outlineLvl w:val="1"/>
    </w:pPr>
    <w:rPr>
      <w:rFonts w:ascii="Times New Roman" w:eastAsia="PMingLiU" w:hAnsi="Times New Roman" w:cs="Mangal"/>
      <w:b/>
      <w:kern w:val="0"/>
      <w:sz w:val="20"/>
      <w:szCs w:val="26"/>
      <w:lang w:val="en-IN"/>
      <w14:ligatures w14:val="none"/>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uppressAutoHyphens/>
      <w:spacing w:after="6" w:line="240" w:lineRule="auto"/>
      <w:ind w:firstLine="288"/>
      <w:jc w:val="both"/>
    </w:pPr>
    <w:rPr>
      <w:rFonts w:ascii="Times New Roman" w:eastAsia="SimSun" w:hAnsi="Times New Roman" w:cs="Times New Roman"/>
      <w:spacing w:val="-1"/>
      <w:kern w:val="0"/>
      <w:sz w:val="20"/>
      <w:szCs w:val="20"/>
      <w:lang w:val="en-US" w:eastAsia="zh-CN"/>
      <w14:ligatures w14:val="none"/>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jc w:val="both"/>
    </w:pPr>
    <w:rPr>
      <w:rFonts w:ascii="Garamond" w:eastAsia="PMingLiU" w:hAnsi="Garamond" w:cs="Mangal"/>
      <w:kern w:val="0"/>
      <w:lang w:val="en-IN"/>
      <w14:ligatures w14:val="none"/>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qFormat/>
    <w:rPr>
      <w:rFonts w:ascii="Times New Roman" w:eastAsia="PMingLiU" w:hAnsi="Times New Roman" w:cs="Times New Roman"/>
      <w:b/>
      <w:caps/>
      <w:kern w:val="0"/>
      <w:sz w:val="20"/>
      <w:szCs w:val="20"/>
      <w:lang w:val="en-US"/>
      <w14:ligatures w14:val="none"/>
    </w:rPr>
  </w:style>
  <w:style w:type="character" w:customStyle="1" w:styleId="Heading2Char">
    <w:name w:val="Heading 2 Char"/>
    <w:basedOn w:val="DefaultParagraphFont"/>
    <w:link w:val="Heading2"/>
    <w:uiPriority w:val="9"/>
    <w:qFormat/>
    <w:rPr>
      <w:rFonts w:ascii="Times New Roman" w:eastAsia="PMingLiU" w:hAnsi="Times New Roman" w:cs="Mangal"/>
      <w:b/>
      <w:kern w:val="0"/>
      <w:sz w:val="20"/>
      <w:szCs w:val="26"/>
      <w:lang w:val="en-IN"/>
      <w14:ligatures w14:val="none"/>
    </w:rPr>
  </w:style>
  <w:style w:type="paragraph" w:customStyle="1" w:styleId="Abstract">
    <w:name w:val="Abstract"/>
    <w:basedOn w:val="Normal"/>
    <w:next w:val="Normal"/>
    <w:autoRedefine/>
    <w:qFormat/>
    <w:pPr>
      <w:spacing w:after="0" w:line="240" w:lineRule="auto"/>
      <w:ind w:right="288"/>
      <w:jc w:val="both"/>
    </w:pPr>
    <w:rPr>
      <w:rFonts w:ascii="Times New Roman" w:eastAsia="PMingLiU" w:hAnsi="Times New Roman" w:cs="Times New Roman"/>
      <w:kern w:val="0"/>
      <w:sz w:val="20"/>
      <w:szCs w:val="20"/>
      <w:lang w:val="en-US"/>
      <w14:ligatures w14:val="none"/>
    </w:rPr>
  </w:style>
  <w:style w:type="paragraph" w:customStyle="1" w:styleId="Text">
    <w:name w:val="Text"/>
    <w:basedOn w:val="Normal"/>
    <w:autoRedefine/>
    <w:qFormat/>
    <w:pPr>
      <w:widowControl w:val="0"/>
      <w:spacing w:after="0" w:line="240" w:lineRule="auto"/>
      <w:ind w:right="288"/>
      <w:jc w:val="both"/>
    </w:pPr>
    <w:rPr>
      <w:rFonts w:ascii="Times New Roman" w:eastAsia="Times New Roman" w:hAnsi="Times New Roman" w:cs="Times New Roman"/>
      <w:bCs/>
      <w:kern w:val="0"/>
      <w:sz w:val="20"/>
      <w:szCs w:val="20"/>
      <w:lang w:val="en-US"/>
      <w14:ligatures w14:val="none"/>
    </w:rPr>
  </w:style>
  <w:style w:type="character" w:customStyle="1" w:styleId="FooterChar">
    <w:name w:val="Footer Char"/>
    <w:basedOn w:val="DefaultParagraphFont"/>
    <w:link w:val="Footer"/>
    <w:uiPriority w:val="99"/>
    <w:qFormat/>
    <w:rPr>
      <w:rFonts w:ascii="Garamond" w:eastAsia="PMingLiU" w:hAnsi="Garamond" w:cs="Mangal"/>
      <w:kern w:val="0"/>
      <w:lang w:val="en-IN"/>
      <w14:ligatures w14:val="none"/>
    </w:rPr>
  </w:style>
  <w:style w:type="character" w:customStyle="1" w:styleId="HeaderChar">
    <w:name w:val="Header Char"/>
    <w:basedOn w:val="DefaultParagraphFont"/>
    <w:link w:val="Header"/>
    <w:uiPriority w:val="99"/>
    <w:qFormat/>
  </w:style>
  <w:style w:type="paragraph" w:styleId="ListParagraph">
    <w:name w:val="List Paragraph"/>
    <w:basedOn w:val="Normal"/>
    <w:link w:val="ListParagraphChar"/>
    <w:uiPriority w:val="34"/>
    <w:qFormat/>
    <w:pPr>
      <w:spacing w:after="0" w:line="240" w:lineRule="auto"/>
      <w:ind w:left="720"/>
      <w:contextualSpacing/>
    </w:pPr>
    <w:rPr>
      <w:rFonts w:ascii="Times New Roman" w:eastAsia="Times New Roman" w:hAnsi="Times New Roman" w:cs="Times New Roman"/>
      <w:kern w:val="0"/>
      <w:sz w:val="24"/>
      <w:szCs w:val="24"/>
      <w:lang w:val="it-IT" w:eastAsia="it-IT"/>
      <w14:ligatures w14:val="none"/>
    </w:rPr>
  </w:style>
  <w:style w:type="character" w:customStyle="1" w:styleId="ListParagraphChar">
    <w:name w:val="List Paragraph Char"/>
    <w:link w:val="ListParagraph"/>
    <w:uiPriority w:val="34"/>
    <w:qFormat/>
    <w:rPr>
      <w:rFonts w:ascii="Times New Roman" w:eastAsia="Times New Roman" w:hAnsi="Times New Roman" w:cs="Times New Roman"/>
      <w:kern w:val="0"/>
      <w:sz w:val="24"/>
      <w:szCs w:val="24"/>
      <w:lang w:val="it-IT" w:eastAsia="it-IT"/>
      <w14:ligatures w14:val="none"/>
    </w:rPr>
  </w:style>
  <w:style w:type="paragraph" w:customStyle="1" w:styleId="Default">
    <w:name w:val="Default"/>
    <w:qFormat/>
    <w:pPr>
      <w:autoSpaceDE w:val="0"/>
      <w:autoSpaceDN w:val="0"/>
      <w:adjustRightInd w:val="0"/>
    </w:pPr>
    <w:rPr>
      <w:rFonts w:ascii="Bookman Old Style" w:hAnsi="Bookman Old Style" w:cs="Bookman Old Style"/>
      <w:color w:val="000000"/>
      <w:sz w:val="24"/>
      <w:szCs w:val="24"/>
      <w:lang w:eastAsia="en-US"/>
      <w14:ligatures w14:val="standardContextual"/>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rPr>
  </w:style>
  <w:style w:type="character" w:customStyle="1" w:styleId="BodyTextChar">
    <w:name w:val="Body Text Char"/>
    <w:basedOn w:val="DefaultParagraphFont"/>
    <w:link w:val="BodyText"/>
    <w:uiPriority w:val="99"/>
    <w:qFormat/>
    <w:rPr>
      <w:rFonts w:ascii="Times New Roman" w:eastAsia="SimSun" w:hAnsi="Times New Roman" w:cs="Times New Roman"/>
      <w:spacing w:val="-1"/>
      <w:kern w:val="0"/>
      <w:sz w:val="20"/>
      <w:szCs w:val="20"/>
      <w:lang w:val="en-US" w:eastAsia="zh-CN"/>
      <w14:ligatures w14:val="none"/>
    </w:rPr>
  </w:style>
  <w:style w:type="paragraph" w:styleId="BalloonText">
    <w:name w:val="Balloon Text"/>
    <w:basedOn w:val="Normal"/>
    <w:link w:val="BalloonTextChar"/>
    <w:uiPriority w:val="99"/>
    <w:semiHidden/>
    <w:unhideWhenUsed/>
    <w:rsid w:val="00E83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71"/>
    <w:rPr>
      <w:rFonts w:ascii="Tahoma" w:hAnsi="Tahoma" w:cs="Tahoma"/>
      <w:kern w:val="2"/>
      <w:sz w:val="16"/>
      <w:szCs w:val="16"/>
      <w:lang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PH" w:eastAsia="en-P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autoRedefine/>
    <w:uiPriority w:val="9"/>
    <w:qFormat/>
    <w:pPr>
      <w:keepNext/>
      <w:keepLines/>
      <w:spacing w:before="120" w:after="120" w:line="276" w:lineRule="auto"/>
      <w:ind w:left="432" w:hanging="432"/>
      <w:outlineLvl w:val="0"/>
    </w:pPr>
    <w:rPr>
      <w:rFonts w:ascii="Times New Roman" w:eastAsia="PMingLiU" w:hAnsi="Times New Roman" w:cs="Times New Roman"/>
      <w:b/>
      <w:caps/>
      <w:kern w:val="0"/>
      <w:sz w:val="20"/>
      <w:szCs w:val="20"/>
      <w:lang w:val="en-US"/>
      <w14:ligatures w14:val="none"/>
    </w:rPr>
  </w:style>
  <w:style w:type="paragraph" w:styleId="Heading2">
    <w:name w:val="heading 2"/>
    <w:basedOn w:val="Normal"/>
    <w:next w:val="Normal"/>
    <w:link w:val="Heading2Char"/>
    <w:autoRedefine/>
    <w:uiPriority w:val="9"/>
    <w:unhideWhenUsed/>
    <w:qFormat/>
    <w:pPr>
      <w:keepNext/>
      <w:keepLines/>
      <w:spacing w:before="120" w:after="120" w:line="276" w:lineRule="auto"/>
      <w:ind w:left="576" w:hanging="576"/>
      <w:outlineLvl w:val="1"/>
    </w:pPr>
    <w:rPr>
      <w:rFonts w:ascii="Times New Roman" w:eastAsia="PMingLiU" w:hAnsi="Times New Roman" w:cs="Mangal"/>
      <w:b/>
      <w:kern w:val="0"/>
      <w:sz w:val="20"/>
      <w:szCs w:val="26"/>
      <w:lang w:val="en-IN"/>
      <w14:ligatures w14:val="none"/>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uppressAutoHyphens/>
      <w:spacing w:after="6" w:line="240" w:lineRule="auto"/>
      <w:ind w:firstLine="288"/>
      <w:jc w:val="both"/>
    </w:pPr>
    <w:rPr>
      <w:rFonts w:ascii="Times New Roman" w:eastAsia="SimSun" w:hAnsi="Times New Roman" w:cs="Times New Roman"/>
      <w:spacing w:val="-1"/>
      <w:kern w:val="0"/>
      <w:sz w:val="20"/>
      <w:szCs w:val="20"/>
      <w:lang w:val="en-US" w:eastAsia="zh-CN"/>
      <w14:ligatures w14:val="none"/>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jc w:val="both"/>
    </w:pPr>
    <w:rPr>
      <w:rFonts w:ascii="Garamond" w:eastAsia="PMingLiU" w:hAnsi="Garamond" w:cs="Mangal"/>
      <w:kern w:val="0"/>
      <w:lang w:val="en-IN"/>
      <w14:ligatures w14:val="none"/>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qFormat/>
    <w:rPr>
      <w:rFonts w:ascii="Times New Roman" w:eastAsia="PMingLiU" w:hAnsi="Times New Roman" w:cs="Times New Roman"/>
      <w:b/>
      <w:caps/>
      <w:kern w:val="0"/>
      <w:sz w:val="20"/>
      <w:szCs w:val="20"/>
      <w:lang w:val="en-US"/>
      <w14:ligatures w14:val="none"/>
    </w:rPr>
  </w:style>
  <w:style w:type="character" w:customStyle="1" w:styleId="Heading2Char">
    <w:name w:val="Heading 2 Char"/>
    <w:basedOn w:val="DefaultParagraphFont"/>
    <w:link w:val="Heading2"/>
    <w:uiPriority w:val="9"/>
    <w:qFormat/>
    <w:rPr>
      <w:rFonts w:ascii="Times New Roman" w:eastAsia="PMingLiU" w:hAnsi="Times New Roman" w:cs="Mangal"/>
      <w:b/>
      <w:kern w:val="0"/>
      <w:sz w:val="20"/>
      <w:szCs w:val="26"/>
      <w:lang w:val="en-IN"/>
      <w14:ligatures w14:val="none"/>
    </w:rPr>
  </w:style>
  <w:style w:type="paragraph" w:customStyle="1" w:styleId="Abstract">
    <w:name w:val="Abstract"/>
    <w:basedOn w:val="Normal"/>
    <w:next w:val="Normal"/>
    <w:autoRedefine/>
    <w:qFormat/>
    <w:pPr>
      <w:spacing w:after="0" w:line="240" w:lineRule="auto"/>
      <w:ind w:right="288"/>
      <w:jc w:val="both"/>
    </w:pPr>
    <w:rPr>
      <w:rFonts w:ascii="Times New Roman" w:eastAsia="PMingLiU" w:hAnsi="Times New Roman" w:cs="Times New Roman"/>
      <w:kern w:val="0"/>
      <w:sz w:val="20"/>
      <w:szCs w:val="20"/>
      <w:lang w:val="en-US"/>
      <w14:ligatures w14:val="none"/>
    </w:rPr>
  </w:style>
  <w:style w:type="paragraph" w:customStyle="1" w:styleId="Text">
    <w:name w:val="Text"/>
    <w:basedOn w:val="Normal"/>
    <w:autoRedefine/>
    <w:qFormat/>
    <w:pPr>
      <w:widowControl w:val="0"/>
      <w:spacing w:after="0" w:line="240" w:lineRule="auto"/>
      <w:ind w:right="288"/>
      <w:jc w:val="both"/>
    </w:pPr>
    <w:rPr>
      <w:rFonts w:ascii="Times New Roman" w:eastAsia="Times New Roman" w:hAnsi="Times New Roman" w:cs="Times New Roman"/>
      <w:bCs/>
      <w:kern w:val="0"/>
      <w:sz w:val="20"/>
      <w:szCs w:val="20"/>
      <w:lang w:val="en-US"/>
      <w14:ligatures w14:val="none"/>
    </w:rPr>
  </w:style>
  <w:style w:type="character" w:customStyle="1" w:styleId="FooterChar">
    <w:name w:val="Footer Char"/>
    <w:basedOn w:val="DefaultParagraphFont"/>
    <w:link w:val="Footer"/>
    <w:uiPriority w:val="99"/>
    <w:qFormat/>
    <w:rPr>
      <w:rFonts w:ascii="Garamond" w:eastAsia="PMingLiU" w:hAnsi="Garamond" w:cs="Mangal"/>
      <w:kern w:val="0"/>
      <w:lang w:val="en-IN"/>
      <w14:ligatures w14:val="none"/>
    </w:rPr>
  </w:style>
  <w:style w:type="character" w:customStyle="1" w:styleId="HeaderChar">
    <w:name w:val="Header Char"/>
    <w:basedOn w:val="DefaultParagraphFont"/>
    <w:link w:val="Header"/>
    <w:uiPriority w:val="99"/>
    <w:qFormat/>
  </w:style>
  <w:style w:type="paragraph" w:styleId="ListParagraph">
    <w:name w:val="List Paragraph"/>
    <w:basedOn w:val="Normal"/>
    <w:link w:val="ListParagraphChar"/>
    <w:uiPriority w:val="34"/>
    <w:qFormat/>
    <w:pPr>
      <w:spacing w:after="0" w:line="240" w:lineRule="auto"/>
      <w:ind w:left="720"/>
      <w:contextualSpacing/>
    </w:pPr>
    <w:rPr>
      <w:rFonts w:ascii="Times New Roman" w:eastAsia="Times New Roman" w:hAnsi="Times New Roman" w:cs="Times New Roman"/>
      <w:kern w:val="0"/>
      <w:sz w:val="24"/>
      <w:szCs w:val="24"/>
      <w:lang w:val="it-IT" w:eastAsia="it-IT"/>
      <w14:ligatures w14:val="none"/>
    </w:rPr>
  </w:style>
  <w:style w:type="character" w:customStyle="1" w:styleId="ListParagraphChar">
    <w:name w:val="List Paragraph Char"/>
    <w:link w:val="ListParagraph"/>
    <w:uiPriority w:val="34"/>
    <w:qFormat/>
    <w:rPr>
      <w:rFonts w:ascii="Times New Roman" w:eastAsia="Times New Roman" w:hAnsi="Times New Roman" w:cs="Times New Roman"/>
      <w:kern w:val="0"/>
      <w:sz w:val="24"/>
      <w:szCs w:val="24"/>
      <w:lang w:val="it-IT" w:eastAsia="it-IT"/>
      <w14:ligatures w14:val="none"/>
    </w:rPr>
  </w:style>
  <w:style w:type="paragraph" w:customStyle="1" w:styleId="Default">
    <w:name w:val="Default"/>
    <w:qFormat/>
    <w:pPr>
      <w:autoSpaceDE w:val="0"/>
      <w:autoSpaceDN w:val="0"/>
      <w:adjustRightInd w:val="0"/>
    </w:pPr>
    <w:rPr>
      <w:rFonts w:ascii="Bookman Old Style" w:hAnsi="Bookman Old Style" w:cs="Bookman Old Style"/>
      <w:color w:val="000000"/>
      <w:sz w:val="24"/>
      <w:szCs w:val="24"/>
      <w:lang w:eastAsia="en-US"/>
      <w14:ligatures w14:val="standardContextual"/>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rPr>
  </w:style>
  <w:style w:type="character" w:customStyle="1" w:styleId="BodyTextChar">
    <w:name w:val="Body Text Char"/>
    <w:basedOn w:val="DefaultParagraphFont"/>
    <w:link w:val="BodyText"/>
    <w:uiPriority w:val="99"/>
    <w:qFormat/>
    <w:rPr>
      <w:rFonts w:ascii="Times New Roman" w:eastAsia="SimSun" w:hAnsi="Times New Roman" w:cs="Times New Roman"/>
      <w:spacing w:val="-1"/>
      <w:kern w:val="0"/>
      <w:sz w:val="20"/>
      <w:szCs w:val="20"/>
      <w:lang w:val="en-US" w:eastAsia="zh-CN"/>
      <w14:ligatures w14:val="none"/>
    </w:rPr>
  </w:style>
  <w:style w:type="paragraph" w:styleId="BalloonText">
    <w:name w:val="Balloon Text"/>
    <w:basedOn w:val="Normal"/>
    <w:link w:val="BalloonTextChar"/>
    <w:uiPriority w:val="99"/>
    <w:semiHidden/>
    <w:unhideWhenUsed/>
    <w:rsid w:val="00E83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71"/>
    <w:rPr>
      <w:rFonts w:ascii="Tahoma" w:hAnsi="Tahoma" w:cs="Tahoma"/>
      <w:kern w:val="2"/>
      <w:sz w:val="16"/>
      <w:szCs w:val="1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596/978-1-4648-1730-4" TargetMode="External"/><Relationship Id="rId5" Type="http://schemas.microsoft.com/office/2007/relationships/stylesWithEffects" Target="stylesWithEffects.xml"/><Relationship Id="rId10" Type="http://schemas.openxmlformats.org/officeDocument/2006/relationships/hyperlink" Target="https://doi.org/10.1016/j.scs.2020.102576"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5F7AEB-6005-4A5A-8F17-608DD3BDD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14</Pages>
  <Words>7303</Words>
  <Characters>41630</Characters>
  <Application>Microsoft Office Word</Application>
  <DocSecurity>0</DocSecurity>
  <Lines>346</Lines>
  <Paragraphs>97</Paragraphs>
  <ScaleCrop>false</ScaleCrop>
  <Company/>
  <LinksUpToDate>false</LinksUpToDate>
  <CharactersWithSpaces>48836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Hernan Ysrael Pelino</dc:creator>
  <cp:lastModifiedBy>qwert</cp:lastModifiedBy>
  <cp:revision>9</cp:revision>
  <dcterms:created xsi:type="dcterms:W3CDTF">2026-03-20T16:27:00Z</dcterms:created>
  <dcterms:modified xsi:type="dcterms:W3CDTF">2026-03-23T09:29:00Z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3308AAD0487A45B09F3AB99F234EFF45_12</vt:lpwstr>
  </property>
</Properties>
</file>