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87C9" w14:textId="77777777" w:rsidR="00D8641B" w:rsidRDefault="00315545" w:rsidP="00D8641B">
      <w:pPr>
        <w:jc w:val="center"/>
        <w:rPr>
          <w:rFonts w:ascii="Times New Roman" w:hAnsi="Times New Roman"/>
          <w:sz w:val="40"/>
          <w:szCs w:val="40"/>
          <w:u w:val="single"/>
        </w:rPr>
      </w:pPr>
      <w:r>
        <w:rPr>
          <w:rFonts w:ascii="Times New Roman" w:hAnsi="Times New Roman"/>
          <w:sz w:val="40"/>
          <w:szCs w:val="40"/>
          <w:u w:val="single"/>
        </w:rPr>
        <w:t>A study on</w:t>
      </w:r>
      <w:r w:rsidR="00D8641B" w:rsidRPr="00BD5D8D">
        <w:rPr>
          <w:rFonts w:ascii="Times New Roman" w:hAnsi="Times New Roman"/>
          <w:sz w:val="40"/>
          <w:szCs w:val="40"/>
          <w:u w:val="single"/>
        </w:rPr>
        <w:t xml:space="preserve"> SEIRS</w:t>
      </w:r>
      <w:r w:rsidR="00D8641B">
        <w:rPr>
          <w:rFonts w:ascii="Times New Roman" w:hAnsi="Times New Roman"/>
          <w:sz w:val="40"/>
          <w:szCs w:val="40"/>
          <w:u w:val="single"/>
        </w:rPr>
        <w:t xml:space="preserve"> epidemic </w:t>
      </w:r>
      <w:r w:rsidR="00D8641B" w:rsidRPr="00BD5D8D">
        <w:rPr>
          <w:rFonts w:ascii="Times New Roman" w:hAnsi="Times New Roman"/>
          <w:sz w:val="40"/>
          <w:szCs w:val="40"/>
          <w:u w:val="single"/>
        </w:rPr>
        <w:t>model</w:t>
      </w:r>
    </w:p>
    <w:p w14:paraId="1F2872DC" w14:textId="77777777" w:rsidR="00D8641B" w:rsidRDefault="00D8641B" w:rsidP="00D8641B">
      <w:pPr>
        <w:jc w:val="both"/>
        <w:rPr>
          <w:rFonts w:ascii="Times New Roman" w:hAnsi="Times New Roman"/>
          <w:b/>
          <w:bCs/>
          <w:sz w:val="24"/>
          <w:szCs w:val="24"/>
        </w:rPr>
      </w:pPr>
    </w:p>
    <w:p w14:paraId="6DCB1805" w14:textId="77777777" w:rsidR="00D8641B" w:rsidRDefault="00D8641B" w:rsidP="00D8641B">
      <w:pPr>
        <w:jc w:val="both"/>
        <w:rPr>
          <w:rFonts w:ascii="Times New Roman" w:hAnsi="Times New Roman"/>
          <w:sz w:val="24"/>
          <w:szCs w:val="24"/>
        </w:rPr>
      </w:pPr>
      <w:r w:rsidRPr="00010852">
        <w:rPr>
          <w:rFonts w:ascii="Times New Roman" w:hAnsi="Times New Roman"/>
          <w:b/>
          <w:bCs/>
          <w:sz w:val="24"/>
          <w:szCs w:val="24"/>
        </w:rPr>
        <w:t>Abstract</w:t>
      </w:r>
      <w:r w:rsidRPr="00010852">
        <w:rPr>
          <w:rFonts w:ascii="Times New Roman" w:hAnsi="Times New Roman"/>
          <w:sz w:val="24"/>
          <w:szCs w:val="24"/>
        </w:rPr>
        <w:t xml:space="preserve"> -   </w:t>
      </w:r>
      <w:r w:rsidR="005D4719">
        <w:rPr>
          <w:rFonts w:ascii="Times New Roman" w:hAnsi="Times New Roman"/>
          <w:sz w:val="24"/>
          <w:szCs w:val="24"/>
        </w:rPr>
        <w:t xml:space="preserve">The first epidemic model is written by Kermack and McKendrick in 1927 which was the divided into three </w:t>
      </w:r>
      <w:r w:rsidR="00BF3980">
        <w:rPr>
          <w:rFonts w:ascii="Times New Roman" w:hAnsi="Times New Roman"/>
          <w:sz w:val="24"/>
          <w:szCs w:val="24"/>
        </w:rPr>
        <w:t>compartments</w:t>
      </w:r>
      <w:r w:rsidR="00FB701A">
        <w:rPr>
          <w:rFonts w:ascii="Times New Roman" w:hAnsi="Times New Roman"/>
          <w:sz w:val="24"/>
          <w:szCs w:val="24"/>
        </w:rPr>
        <w:t>.</w:t>
      </w:r>
      <w:r w:rsidR="005D4719">
        <w:rPr>
          <w:rFonts w:ascii="Times New Roman" w:hAnsi="Times New Roman"/>
          <w:sz w:val="24"/>
          <w:szCs w:val="24"/>
        </w:rPr>
        <w:t xml:space="preserve"> Susceptible compartment</w:t>
      </w:r>
      <w:r w:rsidR="00BF3980">
        <w:rPr>
          <w:rFonts w:ascii="Times New Roman" w:hAnsi="Times New Roman"/>
          <w:sz w:val="24"/>
          <w:szCs w:val="24"/>
        </w:rPr>
        <w:t xml:space="preserve"> (S)</w:t>
      </w:r>
      <w:r w:rsidR="005D4719">
        <w:rPr>
          <w:rFonts w:ascii="Times New Roman" w:hAnsi="Times New Roman"/>
          <w:sz w:val="24"/>
          <w:szCs w:val="24"/>
        </w:rPr>
        <w:t xml:space="preserve"> means the population which is capable to get the disease after the contact with the infectious population</w:t>
      </w:r>
      <w:r w:rsidR="00BF3980">
        <w:rPr>
          <w:rFonts w:ascii="Times New Roman" w:hAnsi="Times New Roman"/>
          <w:sz w:val="24"/>
          <w:szCs w:val="24"/>
        </w:rPr>
        <w:t xml:space="preserve"> (I)</w:t>
      </w:r>
      <w:r w:rsidR="005D4719">
        <w:rPr>
          <w:rFonts w:ascii="Times New Roman" w:hAnsi="Times New Roman"/>
          <w:sz w:val="24"/>
          <w:szCs w:val="24"/>
        </w:rPr>
        <w:t>, infectious population means which can give the disease to the susceptible population and recovered population</w:t>
      </w:r>
      <w:r w:rsidR="00BF3980">
        <w:rPr>
          <w:rFonts w:ascii="Times New Roman" w:hAnsi="Times New Roman"/>
          <w:sz w:val="24"/>
          <w:szCs w:val="24"/>
        </w:rPr>
        <w:t xml:space="preserve"> (R)</w:t>
      </w:r>
      <w:r w:rsidR="005D4719">
        <w:rPr>
          <w:rFonts w:ascii="Times New Roman" w:hAnsi="Times New Roman"/>
          <w:sz w:val="24"/>
          <w:szCs w:val="24"/>
        </w:rPr>
        <w:t xml:space="preserve"> means the </w:t>
      </w:r>
      <w:r w:rsidR="00437543">
        <w:rPr>
          <w:rFonts w:ascii="Times New Roman" w:hAnsi="Times New Roman"/>
          <w:sz w:val="24"/>
          <w:szCs w:val="24"/>
        </w:rPr>
        <w:t>population which is</w:t>
      </w:r>
      <w:r w:rsidR="005D4719">
        <w:rPr>
          <w:rFonts w:ascii="Times New Roman" w:hAnsi="Times New Roman"/>
          <w:sz w:val="24"/>
          <w:szCs w:val="24"/>
        </w:rPr>
        <w:t xml:space="preserve"> removed from the system after getting immunity. Here we have discussed a model which is divided into four compartments in which exposed is added in SIR model. Here we have also discussed disease – free equilibrium</w:t>
      </w:r>
      <w:r w:rsidR="006B7E28">
        <w:rPr>
          <w:rFonts w:ascii="Times New Roman" w:hAnsi="Times New Roman"/>
          <w:sz w:val="24"/>
          <w:szCs w:val="24"/>
        </w:rPr>
        <w:t xml:space="preserve"> (DFE)</w:t>
      </w:r>
      <w:r w:rsidR="005D4719">
        <w:rPr>
          <w:rFonts w:ascii="Times New Roman" w:hAnsi="Times New Roman"/>
          <w:sz w:val="24"/>
          <w:szCs w:val="24"/>
        </w:rPr>
        <w:t xml:space="preserve"> analysis and its stability analysis.</w:t>
      </w:r>
      <w:r w:rsidRPr="00010852">
        <w:rPr>
          <w:rFonts w:ascii="Times New Roman" w:hAnsi="Times New Roman"/>
          <w:sz w:val="24"/>
          <w:szCs w:val="24"/>
        </w:rPr>
        <w:t xml:space="preserve"> </w:t>
      </w:r>
    </w:p>
    <w:p w14:paraId="23655734" w14:textId="77777777" w:rsidR="00D8641B" w:rsidRPr="00010852" w:rsidRDefault="00D8641B" w:rsidP="00D8641B">
      <w:pPr>
        <w:jc w:val="both"/>
        <w:rPr>
          <w:rFonts w:ascii="Times New Roman" w:hAnsi="Times New Roman"/>
          <w:sz w:val="24"/>
          <w:szCs w:val="24"/>
        </w:rPr>
      </w:pPr>
      <w:r w:rsidRPr="00E07AFE">
        <w:rPr>
          <w:rFonts w:ascii="Times New Roman" w:eastAsiaTheme="minorEastAsia" w:hAnsi="Times New Roman"/>
          <w:b/>
          <w:bCs/>
          <w:sz w:val="24"/>
          <w:szCs w:val="24"/>
        </w:rPr>
        <w:t>Keywords</w:t>
      </w:r>
      <w:r w:rsidRPr="00010852">
        <w:rPr>
          <w:rFonts w:ascii="Times New Roman" w:eastAsiaTheme="minorEastAsia" w:hAnsi="Times New Roman"/>
          <w:sz w:val="24"/>
          <w:szCs w:val="24"/>
        </w:rPr>
        <w:t xml:space="preserve"> – </w:t>
      </w:r>
      <w:r w:rsidR="004254C2">
        <w:rPr>
          <w:rFonts w:ascii="Times New Roman" w:eastAsiaTheme="minorEastAsia" w:hAnsi="Times New Roman"/>
          <w:sz w:val="24"/>
          <w:szCs w:val="24"/>
        </w:rPr>
        <w:t>SIR</w:t>
      </w:r>
      <w:r w:rsidR="00111024">
        <w:rPr>
          <w:rFonts w:ascii="Times New Roman" w:eastAsiaTheme="minorEastAsia" w:hAnsi="Times New Roman"/>
          <w:sz w:val="24"/>
          <w:szCs w:val="24"/>
        </w:rPr>
        <w:t xml:space="preserve"> model, </w:t>
      </w:r>
      <w:r w:rsidR="00184828">
        <w:rPr>
          <w:rFonts w:ascii="Times New Roman" w:eastAsiaTheme="minorEastAsia" w:hAnsi="Times New Roman"/>
          <w:sz w:val="24"/>
          <w:szCs w:val="24"/>
        </w:rPr>
        <w:t>Disease – free equilibrium</w:t>
      </w:r>
      <w:r w:rsidRPr="00010852">
        <w:rPr>
          <w:rFonts w:ascii="Times New Roman" w:eastAsiaTheme="minorEastAsia" w:hAnsi="Times New Roman"/>
          <w:sz w:val="24"/>
          <w:szCs w:val="24"/>
        </w:rPr>
        <w:t>,</w:t>
      </w:r>
      <w:r w:rsidR="00184828">
        <w:rPr>
          <w:rFonts w:ascii="Times New Roman" w:eastAsiaTheme="minorEastAsia" w:hAnsi="Times New Roman"/>
          <w:sz w:val="24"/>
          <w:szCs w:val="24"/>
        </w:rPr>
        <w:t xml:space="preserve"> Endemic equilibrium,</w:t>
      </w:r>
      <w:r w:rsidRPr="00010852">
        <w:rPr>
          <w:rFonts w:ascii="Times New Roman" w:eastAsiaTheme="minorEastAsia" w:hAnsi="Times New Roman"/>
          <w:sz w:val="24"/>
          <w:szCs w:val="24"/>
        </w:rPr>
        <w:t xml:space="preserve"> </w:t>
      </w:r>
      <w:r w:rsidR="00184828">
        <w:rPr>
          <w:rFonts w:ascii="Times New Roman" w:eastAsiaTheme="minorEastAsia" w:hAnsi="Times New Roman"/>
          <w:sz w:val="24"/>
          <w:szCs w:val="24"/>
        </w:rPr>
        <w:t xml:space="preserve">exposed class, </w:t>
      </w:r>
      <w:r w:rsidRPr="00010852">
        <w:rPr>
          <w:rFonts w:ascii="Times New Roman" w:eastAsiaTheme="minorEastAsia" w:hAnsi="Times New Roman"/>
          <w:sz w:val="24"/>
          <w:szCs w:val="24"/>
        </w:rPr>
        <w:t>stabili</w:t>
      </w:r>
      <w:r w:rsidR="00184828">
        <w:rPr>
          <w:rFonts w:ascii="Times New Roman" w:eastAsiaTheme="minorEastAsia" w:hAnsi="Times New Roman"/>
          <w:sz w:val="24"/>
          <w:szCs w:val="24"/>
        </w:rPr>
        <w:t>ty analysis.</w:t>
      </w:r>
      <w:r w:rsidRPr="00010852">
        <w:rPr>
          <w:rFonts w:ascii="Times New Roman" w:eastAsiaTheme="minorEastAsia" w:hAnsi="Times New Roman"/>
          <w:sz w:val="24"/>
          <w:szCs w:val="24"/>
        </w:rPr>
        <w:t xml:space="preserve"> </w:t>
      </w:r>
    </w:p>
    <w:p w14:paraId="01CF2236" w14:textId="77777777" w:rsidR="00A77272" w:rsidRDefault="00D8641B" w:rsidP="00A77272">
      <w:pPr>
        <w:pStyle w:val="NormalWeb"/>
        <w:spacing w:line="276" w:lineRule="auto"/>
        <w:jc w:val="both"/>
      </w:pPr>
      <w:r w:rsidRPr="003D3D15">
        <w:rPr>
          <w:b/>
          <w:bCs/>
        </w:rPr>
        <w:t>Introduction</w:t>
      </w:r>
      <w:r w:rsidRPr="003D3D15">
        <w:t xml:space="preserve"> – </w:t>
      </w:r>
      <w:r w:rsidR="00A77272">
        <w:t>Infectious diseases arise from harmful microorganisms, including bacteria and viruses, and can be transmitted either directly or indirectly among humans or from animals (such as birds) to people. These illnesses contribute substantially to global death rates, as seen in outbreaks like COVID-19. One of the most widely used approaches in mathematical epidemiology is the SIR model, originally developed by Kermack and McKendrick</w:t>
      </w:r>
      <w:r w:rsidR="00161B35">
        <w:t xml:space="preserve"> [1]</w:t>
      </w:r>
      <w:r w:rsidR="00A77272">
        <w:t>, which considers a closed population with no demographic changes. When assuming that birth and death rates are equal and consistent across the susceptible (S), infected (I), and recovered (R) groups, the model’s stability can be examined more easily</w:t>
      </w:r>
      <w:r w:rsidR="00161B35">
        <w:t xml:space="preserve"> [2, 3]</w:t>
      </w:r>
      <w:r w:rsidR="00A77272">
        <w:t>. However, incorporating changing population sizes makes the analysis more complicated. Over time, mathematical modeling has become a key method for studying how infectious diseases spread, leading to the development of many epidemic models by researchers</w:t>
      </w:r>
      <w:r w:rsidR="00161B35">
        <w:t xml:space="preserve"> [4, 5, 6]</w:t>
      </w:r>
      <w:r w:rsidR="00A77272">
        <w:t>. Certain diseases, such as tuberculosis, exhibit relapse due to the reactivation of latent infections, enabling recovered individuals to become infectious again</w:t>
      </w:r>
      <w:r w:rsidR="00161B35">
        <w:t xml:space="preserve"> [7, 8, 9]</w:t>
      </w:r>
      <w:r w:rsidR="00A77272">
        <w:t>.</w:t>
      </w:r>
    </w:p>
    <w:p w14:paraId="02602D90" w14:textId="77777777" w:rsidR="00D8641B" w:rsidRPr="004E4D35" w:rsidRDefault="00D8641B" w:rsidP="00D8641B">
      <w:pPr>
        <w:jc w:val="both"/>
        <w:rPr>
          <w:rFonts w:ascii="Times New Roman" w:hAnsi="Times New Roman"/>
          <w:sz w:val="24"/>
          <w:szCs w:val="24"/>
        </w:rPr>
      </w:pPr>
      <w:r w:rsidRPr="004E4D35">
        <w:rPr>
          <w:rFonts w:ascii="Times New Roman" w:hAnsi="Times New Roman"/>
          <w:sz w:val="24"/>
          <w:szCs w:val="24"/>
        </w:rPr>
        <w:t xml:space="preserve">The </w:t>
      </w:r>
      <w:r w:rsidR="00C13CBC">
        <w:rPr>
          <w:rFonts w:ascii="Times New Roman" w:hAnsi="Times New Roman"/>
          <w:sz w:val="24"/>
          <w:szCs w:val="24"/>
        </w:rPr>
        <w:t xml:space="preserve">equation </w:t>
      </w:r>
      <w:r>
        <w:rPr>
          <w:rFonts w:ascii="Times New Roman" w:hAnsi="Times New Roman"/>
          <w:sz w:val="24"/>
          <w:szCs w:val="24"/>
        </w:rPr>
        <w:t xml:space="preserve">is </w:t>
      </w:r>
      <w:r>
        <w:rPr>
          <w:rFonts w:ascii="Times New Roman" w:eastAsiaTheme="minorEastAsia" w:hAnsi="Times New Roman"/>
          <w:sz w:val="24"/>
          <w:szCs w:val="24"/>
        </w:rPr>
        <w:t>-</w:t>
      </w:r>
    </w:p>
    <w:p w14:paraId="3EC0ACC8" w14:textId="77777777" w:rsidR="00D8641B" w:rsidRPr="004B153A" w:rsidRDefault="00000000" w:rsidP="00D8641B">
      <w:pPr>
        <w:rPr>
          <w:rFonts w:ascii="Times New Roman" w:eastAsiaTheme="minorEastAsia" w:hAnsi="Times New Roman"/>
          <w:sz w:val="24"/>
          <w:szCs w:val="24"/>
        </w:rPr>
      </w:pPr>
      <m:oMath>
        <m:f>
          <m:fPr>
            <m:ctrlPr>
              <w:rPr>
                <w:rFonts w:ascii="Cambria Math" w:hAnsi="Cambria Math"/>
                <w:i/>
                <w:sz w:val="24"/>
                <w:szCs w:val="24"/>
              </w:rPr>
            </m:ctrlPr>
          </m:fPr>
          <m:num>
            <m:r>
              <w:rPr>
                <w:rFonts w:ascii="Cambria Math" w:hAnsi="Cambria Math"/>
                <w:sz w:val="24"/>
                <w:szCs w:val="24"/>
              </w:rPr>
              <m:t>dS</m:t>
            </m:r>
          </m:num>
          <m:den>
            <m:r>
              <w:rPr>
                <w:rFonts w:ascii="Cambria Math" w:hAnsi="Cambria Math"/>
                <w:sz w:val="24"/>
                <w:szCs w:val="24"/>
              </w:rPr>
              <m:t>dt</m:t>
            </m:r>
          </m:den>
        </m:f>
        <m:r>
          <w:rPr>
            <w:rFonts w:ascii="Cambria Math" w:hAnsi="Cambria Math"/>
            <w:sz w:val="24"/>
            <w:szCs w:val="24"/>
          </w:rPr>
          <m:t>=</m:t>
        </m:r>
        <m:r>
          <m:rPr>
            <m:sty m:val="p"/>
          </m:rPr>
          <w:rPr>
            <w:rFonts w:ascii="Cambria Math" w:hAnsi="Cambria Math"/>
            <w:sz w:val="24"/>
            <w:szCs w:val="24"/>
          </w:rPr>
          <m:t>Λ</m:t>
        </m:r>
        <m:r>
          <w:rPr>
            <w:rFonts w:ascii="Cambria Math" w:hAnsi="Cambria Math"/>
            <w:sz w:val="24"/>
            <w:szCs w:val="24"/>
          </w:rPr>
          <m:t>-ρS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w:rPr>
            <w:rFonts w:ascii="Cambria Math" w:eastAsiaTheme="minorEastAsia" w:hAnsi="Cambria Math"/>
            <w:sz w:val="24"/>
            <w:szCs w:val="24"/>
          </w:rPr>
          <m:t>βS</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oMath>
      <w:r w:rsidR="00D8641B" w:rsidRPr="004B153A">
        <w:rPr>
          <w:rFonts w:ascii="Times New Roman" w:eastAsiaTheme="minorEastAsia" w:hAnsi="Times New Roman"/>
          <w:sz w:val="24"/>
          <w:szCs w:val="24"/>
        </w:rPr>
        <w:t xml:space="preserve"> </w:t>
      </w:r>
      <m:oMath>
        <m:r>
          <w:rPr>
            <w:rFonts w:ascii="Cambria Math" w:hAnsi="Cambria Math"/>
            <w:sz w:val="24"/>
            <w:szCs w:val="24"/>
          </w:rPr>
          <m:t>ωR(t)</m:t>
        </m:r>
      </m:oMath>
      <w:r w:rsidR="00D8641B" w:rsidRPr="004B153A">
        <w:rPr>
          <w:rFonts w:ascii="Times New Roman" w:eastAsiaTheme="minorEastAsia" w:hAnsi="Times New Roman"/>
          <w:sz w:val="24"/>
          <w:szCs w:val="24"/>
        </w:rPr>
        <w:t xml:space="preserve"> </w:t>
      </w:r>
    </w:p>
    <w:p w14:paraId="00B1395D" w14:textId="77777777" w:rsidR="00D8641B" w:rsidRPr="004B153A" w:rsidRDefault="00000000" w:rsidP="00D8641B">
      <w:pPr>
        <w:rPr>
          <w:rFonts w:ascii="Times New Roman" w:eastAsiaTheme="minorEastAsia" w:hAnsi="Times New Roman"/>
          <w:sz w:val="24"/>
          <w:szCs w:val="24"/>
        </w:rPr>
      </w:pPr>
      <m:oMath>
        <m:f>
          <m:fPr>
            <m:ctrlPr>
              <w:rPr>
                <w:rFonts w:ascii="Cambria Math" w:hAnsi="Cambria Math"/>
                <w:i/>
                <w:sz w:val="24"/>
                <w:szCs w:val="24"/>
              </w:rPr>
            </m:ctrlPr>
          </m:fPr>
          <m:num>
            <m:r>
              <w:rPr>
                <w:rFonts w:ascii="Cambria Math" w:hAnsi="Cambria Math"/>
                <w:sz w:val="24"/>
                <w:szCs w:val="24"/>
              </w:rPr>
              <m:t>dE</m:t>
            </m:r>
          </m:num>
          <m:den>
            <m:r>
              <w:rPr>
                <w:rFonts w:ascii="Cambria Math" w:hAnsi="Cambria Math"/>
                <w:sz w:val="24"/>
                <w:szCs w:val="24"/>
              </w:rPr>
              <m:t>dt</m:t>
            </m:r>
          </m:den>
        </m:f>
        <m:r>
          <w:rPr>
            <w:rFonts w:ascii="Cambria Math" w:hAnsi="Cambria Math"/>
            <w:sz w:val="24"/>
            <w:szCs w:val="24"/>
          </w:rPr>
          <m:t>=</m:t>
        </m:r>
        <m:r>
          <w:rPr>
            <w:rFonts w:ascii="Cambria Math" w:eastAsiaTheme="minorEastAsia" w:hAnsi="Cambria Math"/>
            <w:sz w:val="24"/>
            <w:szCs w:val="24"/>
          </w:rPr>
          <m:t>βS</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hAnsi="Cambria Math"/>
            <w:sz w:val="24"/>
            <w:szCs w:val="24"/>
          </w:rPr>
          <m:t>-ρE</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A(y)</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eastAsiaTheme="minorEastAsia" w:hAnsi="Cambria Math"/>
                <w:sz w:val="24"/>
                <w:szCs w:val="24"/>
              </w:rPr>
              <m:t>β</m:t>
            </m:r>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t-y</m:t>
                </m:r>
              </m:e>
            </m:d>
            <m:r>
              <w:rPr>
                <w:rFonts w:ascii="Cambria Math" w:hAnsi="Cambria Math"/>
                <w:sz w:val="24"/>
                <w:szCs w:val="24"/>
              </w:rPr>
              <m:t>I(t-y))dy</m:t>
            </m:r>
          </m:e>
        </m:nary>
        <m:r>
          <w:rPr>
            <w:rFonts w:ascii="Cambria Math" w:hAnsi="Cambria Math"/>
            <w:sz w:val="24"/>
            <w:szCs w:val="24"/>
          </w:rPr>
          <m:t xml:space="preserve">  </m:t>
        </m:r>
      </m:oMath>
      <w:r w:rsidR="00D8641B" w:rsidRPr="004B153A">
        <w:rPr>
          <w:rFonts w:ascii="Times New Roman" w:eastAsiaTheme="minorEastAsia" w:hAnsi="Times New Roman"/>
          <w:sz w:val="24"/>
          <w:szCs w:val="24"/>
        </w:rPr>
        <w:t xml:space="preserve"> </w:t>
      </w:r>
    </w:p>
    <w:p w14:paraId="29F26646" w14:textId="77777777" w:rsidR="00D8641B" w:rsidRPr="004B153A" w:rsidRDefault="00000000" w:rsidP="00D8641B">
      <w:pPr>
        <w:rPr>
          <w:rFonts w:ascii="Times New Roman" w:eastAsiaTheme="minorEastAsia" w:hAnsi="Times New Roman"/>
          <w:sz w:val="24"/>
          <w:szCs w:val="24"/>
        </w:rPr>
      </w:pPr>
      <m:oMath>
        <m:f>
          <m:fPr>
            <m:ctrlPr>
              <w:rPr>
                <w:rFonts w:ascii="Cambria Math" w:hAnsi="Cambria Math"/>
                <w:i/>
                <w:sz w:val="24"/>
                <w:szCs w:val="24"/>
              </w:rPr>
            </m:ctrlPr>
          </m:fPr>
          <m:num>
            <m:r>
              <w:rPr>
                <w:rFonts w:ascii="Cambria Math" w:hAnsi="Cambria Math"/>
                <w:sz w:val="24"/>
                <w:szCs w:val="24"/>
              </w:rPr>
              <m:t>dI</m:t>
            </m:r>
          </m:num>
          <m:den>
            <m:r>
              <w:rPr>
                <w:rFonts w:ascii="Cambria Math" w:hAnsi="Cambria Math"/>
                <w:sz w:val="24"/>
                <w:szCs w:val="24"/>
              </w:rPr>
              <m:t>dt</m:t>
            </m:r>
          </m:den>
        </m:f>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A(y)</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eastAsiaTheme="minorEastAsia" w:hAnsi="Cambria Math"/>
                <w:sz w:val="24"/>
                <w:szCs w:val="24"/>
              </w:rPr>
              <m:t>β</m:t>
            </m:r>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t-y</m:t>
                </m:r>
              </m:e>
            </m:d>
            <m:r>
              <w:rPr>
                <w:rFonts w:ascii="Cambria Math" w:hAnsi="Cambria Math"/>
                <w:sz w:val="24"/>
                <w:szCs w:val="24"/>
              </w:rPr>
              <m:t>I(t-y))dy</m:t>
            </m:r>
          </m:e>
        </m:nary>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ρ+γ+λ</m:t>
            </m:r>
          </m:e>
        </m:d>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+αR(t)</m:t>
        </m:r>
      </m:oMath>
      <w:r w:rsidR="00D8641B" w:rsidRPr="004B153A">
        <w:rPr>
          <w:rFonts w:ascii="Times New Roman" w:eastAsiaTheme="minorEastAsia" w:hAnsi="Times New Roman"/>
          <w:sz w:val="24"/>
          <w:szCs w:val="24"/>
        </w:rPr>
        <w:t xml:space="preserve"> </w:t>
      </w:r>
    </w:p>
    <w:p w14:paraId="534A5BD4" w14:textId="77777777" w:rsidR="00D8641B" w:rsidRPr="004B153A" w:rsidRDefault="00000000" w:rsidP="00D8641B">
      <w:pPr>
        <w:rPr>
          <w:rFonts w:ascii="Times New Roman" w:eastAsiaTheme="minorEastAsia" w:hAnsi="Times New Roman"/>
          <w:sz w:val="24"/>
          <w:szCs w:val="24"/>
        </w:rPr>
      </w:pPr>
      <m:oMath>
        <m:f>
          <m:fPr>
            <m:ctrlPr>
              <w:rPr>
                <w:rFonts w:ascii="Cambria Math" w:hAnsi="Cambria Math"/>
                <w:i/>
                <w:sz w:val="24"/>
                <w:szCs w:val="24"/>
              </w:rPr>
            </m:ctrlPr>
          </m:fPr>
          <m:num>
            <m:r>
              <w:rPr>
                <w:rFonts w:ascii="Cambria Math" w:hAnsi="Cambria Math"/>
                <w:sz w:val="24"/>
                <w:szCs w:val="24"/>
              </w:rPr>
              <m:t>dR</m:t>
            </m:r>
          </m:num>
          <m:den>
            <m:r>
              <w:rPr>
                <w:rFonts w:ascii="Cambria Math" w:hAnsi="Cambria Math"/>
                <w:sz w:val="24"/>
                <w:szCs w:val="24"/>
              </w:rPr>
              <m:t>dt</m:t>
            </m:r>
          </m:den>
        </m:f>
        <m:r>
          <w:rPr>
            <w:rFonts w:ascii="Cambria Math" w:hAnsi="Cambria Math"/>
            <w:sz w:val="24"/>
            <w:szCs w:val="24"/>
          </w:rPr>
          <m:t>=γI</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-(ρ+α)R(t)</m:t>
        </m:r>
      </m:oMath>
      <w:r w:rsidR="00D8641B" w:rsidRPr="004B153A">
        <w:rPr>
          <w:rFonts w:ascii="Times New Roman" w:eastAsiaTheme="minorEastAsia" w:hAnsi="Times New Roman"/>
          <w:sz w:val="24"/>
          <w:szCs w:val="24"/>
        </w:rPr>
        <w:t xml:space="preserve"> </w:t>
      </w:r>
    </w:p>
    <w:p w14:paraId="66B1B588" w14:textId="77777777" w:rsidR="00D8641B" w:rsidRPr="003D3D15" w:rsidRDefault="00D8641B" w:rsidP="00D8641B">
      <w:pPr>
        <w:rPr>
          <w:rFonts w:ascii="Times New Roman" w:hAnsi="Times New Roman"/>
          <w:b/>
          <w:bCs/>
          <w:sz w:val="24"/>
          <w:szCs w:val="24"/>
        </w:rPr>
      </w:pPr>
      <w:r w:rsidRPr="003D3D15">
        <w:rPr>
          <w:rFonts w:ascii="Times New Roman" w:hAnsi="Times New Roman"/>
          <w:b/>
          <w:bCs/>
          <w:sz w:val="24"/>
          <w:szCs w:val="24"/>
        </w:rPr>
        <w:t>DFE</w:t>
      </w:r>
      <w:r w:rsidR="00070B41">
        <w:rPr>
          <w:rFonts w:ascii="Times New Roman" w:hAnsi="Times New Roman"/>
          <w:b/>
          <w:bCs/>
          <w:sz w:val="24"/>
          <w:szCs w:val="24"/>
        </w:rPr>
        <w:t xml:space="preserve"> analysis - </w:t>
      </w:r>
      <w:r w:rsidRPr="003D3D15">
        <w:rPr>
          <w:rFonts w:ascii="Times New Roman" w:hAnsi="Times New Roman"/>
          <w:b/>
          <w:bCs/>
          <w:sz w:val="24"/>
          <w:szCs w:val="24"/>
        </w:rPr>
        <w:t xml:space="preserve"> </w:t>
      </w:r>
    </w:p>
    <w:p w14:paraId="4A8E1EF0" w14:textId="77777777" w:rsidR="00D8641B" w:rsidRPr="003D3D15" w:rsidRDefault="00D8641B" w:rsidP="00D8641B">
      <w:pPr>
        <w:jc w:val="both"/>
        <w:rPr>
          <w:rFonts w:ascii="Times New Roman" w:eastAsiaTheme="minorEastAsia" w:hAnsi="Times New Roman"/>
          <w:sz w:val="24"/>
          <w:szCs w:val="24"/>
        </w:rPr>
      </w:pPr>
      <w:r w:rsidRPr="003D3D15">
        <w:rPr>
          <w:rFonts w:ascii="Times New Roman" w:hAnsi="Times New Roman"/>
          <w:sz w:val="24"/>
          <w:szCs w:val="24"/>
        </w:rPr>
        <w:t xml:space="preserve">At DFE </w:t>
      </w:r>
      <m:oMath>
        <m:r>
          <w:rPr>
            <w:rFonts w:ascii="Cambria Math" w:hAnsi="Cambria Math"/>
            <w:sz w:val="24"/>
            <w:szCs w:val="24"/>
          </w:rPr>
          <m:t>I=E=R=0</m:t>
        </m:r>
      </m:oMath>
      <w:r w:rsidRPr="003D3D15">
        <w:rPr>
          <w:rFonts w:ascii="Times New Roman" w:eastAsiaTheme="minorEastAsia" w:hAnsi="Times New Roman"/>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m:rPr>
                <m:sty m:val="p"/>
              </m:rPr>
              <w:rPr>
                <w:rFonts w:ascii="Cambria Math" w:hAnsi="Cambria Math"/>
                <w:sz w:val="24"/>
                <w:szCs w:val="24"/>
              </w:rPr>
              <m:t>Λ</m:t>
            </m:r>
          </m:num>
          <m:den>
            <m:r>
              <w:rPr>
                <w:rFonts w:ascii="Cambria Math" w:hAnsi="Cambria Math"/>
                <w:sz w:val="24"/>
                <w:szCs w:val="24"/>
              </w:rPr>
              <m:t>ρ</m:t>
            </m:r>
          </m:den>
        </m:f>
      </m:oMath>
      <w:r w:rsidRPr="003D3D15">
        <w:rPr>
          <w:rFonts w:ascii="Times New Roman" w:eastAsiaTheme="minorEastAsia" w:hAnsi="Times New Roman"/>
          <w:sz w:val="24"/>
          <w:szCs w:val="24"/>
        </w:rPr>
        <w:t xml:space="preserve"> </w:t>
      </w:r>
    </w:p>
    <w:p w14:paraId="4945B2AE" w14:textId="77777777" w:rsidR="00D8641B" w:rsidRPr="003D3D15" w:rsidRDefault="00C3580E" w:rsidP="00D8641B">
      <w:pPr>
        <w:rPr>
          <w:rFonts w:ascii="Times New Roman" w:hAnsi="Times New Roman"/>
          <w:sz w:val="24"/>
          <w:szCs w:val="24"/>
        </w:rPr>
      </w:pPr>
      <w:r>
        <w:rPr>
          <w:rFonts w:ascii="Times New Roman" w:hAnsi="Times New Roman"/>
          <w:sz w:val="24"/>
          <w:szCs w:val="24"/>
        </w:rPr>
        <w:t xml:space="preserve">The </w:t>
      </w:r>
      <w:r w:rsidR="00E66912">
        <w:rPr>
          <w:rFonts w:ascii="Times New Roman" w:hAnsi="Times New Roman"/>
          <w:sz w:val="24"/>
          <w:szCs w:val="24"/>
        </w:rPr>
        <w:t>SEIRS with</w:t>
      </w:r>
      <w:r w:rsidR="00D8641B" w:rsidRPr="003D3D15">
        <w:rPr>
          <w:rFonts w:ascii="Times New Roman" w:hAnsi="Times New Roman"/>
          <w:sz w:val="24"/>
          <w:szCs w:val="24"/>
        </w:rPr>
        <w:t xml:space="preserve"> latent term</w:t>
      </w:r>
    </w:p>
    <w:p w14:paraId="11E4A0B8" w14:textId="77777777" w:rsidR="00D8641B" w:rsidRPr="00C3580E" w:rsidRDefault="00000000" w:rsidP="00C3580E">
      <w:pPr>
        <w:rPr>
          <w:rFonts w:ascii="Times New Roman" w:eastAsiaTheme="minorEastAsia"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S</m:t>
            </m:r>
          </m:e>
        </m:acc>
        <m:r>
          <w:rPr>
            <w:rFonts w:ascii="Cambria Math" w:hAnsi="Cambria Math"/>
            <w:sz w:val="24"/>
            <w:szCs w:val="24"/>
          </w:rPr>
          <m:t>=</m:t>
        </m:r>
        <m:r>
          <m:rPr>
            <m:sty m:val="p"/>
          </m:rPr>
          <w:rPr>
            <w:rFonts w:ascii="Cambria Math" w:hAnsi="Cambria Math"/>
            <w:sz w:val="24"/>
            <w:szCs w:val="24"/>
          </w:rPr>
          <m:t>Λ</m:t>
        </m:r>
        <m:r>
          <w:rPr>
            <w:rFonts w:ascii="Cambria Math" w:hAnsi="Cambria Math"/>
            <w:sz w:val="24"/>
            <w:szCs w:val="24"/>
          </w:rPr>
          <m:t>-ρS-</m:t>
        </m:r>
        <m:r>
          <w:rPr>
            <w:rFonts w:ascii="Cambria Math" w:eastAsiaTheme="minorEastAsia" w:hAnsi="Cambria Math"/>
            <w:sz w:val="24"/>
            <w:szCs w:val="24"/>
          </w:rPr>
          <m:t>βSI+</m:t>
        </m:r>
      </m:oMath>
      <w:r w:rsidR="00D8641B" w:rsidRPr="00C3580E">
        <w:rPr>
          <w:rFonts w:ascii="Times New Roman" w:eastAsiaTheme="minorEastAsia" w:hAnsi="Times New Roman"/>
          <w:sz w:val="24"/>
          <w:szCs w:val="24"/>
        </w:rPr>
        <w:t xml:space="preserve"> </w:t>
      </w:r>
      <m:oMath>
        <m:r>
          <w:rPr>
            <w:rFonts w:ascii="Cambria Math" w:hAnsi="Cambria Math"/>
            <w:sz w:val="24"/>
            <w:szCs w:val="24"/>
          </w:rPr>
          <m:t>ωR</m:t>
        </m:r>
      </m:oMath>
      <w:r w:rsidR="00D8641B" w:rsidRPr="00C3580E">
        <w:rPr>
          <w:rFonts w:ascii="Times New Roman" w:eastAsiaTheme="minorEastAsia" w:hAnsi="Times New Roman"/>
          <w:sz w:val="24"/>
          <w:szCs w:val="24"/>
        </w:rPr>
        <w:t xml:space="preserve"> </w:t>
      </w:r>
    </w:p>
    <w:p w14:paraId="0AF66EB7" w14:textId="77777777" w:rsidR="00D8641B" w:rsidRPr="004B153A" w:rsidRDefault="00000000" w:rsidP="00D8641B">
      <w:pPr>
        <w:rPr>
          <w:rFonts w:ascii="Times New Roman" w:eastAsiaTheme="minorEastAsia"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E</m:t>
            </m:r>
          </m:e>
        </m:acc>
        <m:r>
          <w:rPr>
            <w:rFonts w:ascii="Cambria Math" w:hAnsi="Cambria Math"/>
            <w:sz w:val="24"/>
            <w:szCs w:val="24"/>
          </w:rPr>
          <m:t>=</m:t>
        </m:r>
        <m:r>
          <w:rPr>
            <w:rFonts w:ascii="Cambria Math" w:eastAsiaTheme="minorEastAsia" w:hAnsi="Cambria Math"/>
            <w:sz w:val="24"/>
            <w:szCs w:val="24"/>
          </w:rPr>
          <m:t>βSI</m:t>
        </m:r>
        <m:r>
          <w:rPr>
            <w:rFonts w:ascii="Cambria Math" w:hAnsi="Cambria Math"/>
            <w:sz w:val="24"/>
            <w:szCs w:val="24"/>
          </w:rPr>
          <m:t>-ρE-</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A(y)</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eastAsiaTheme="minorEastAsia" w:hAnsi="Cambria Math"/>
                <w:sz w:val="24"/>
                <w:szCs w:val="24"/>
              </w:rPr>
              <m:t>β</m:t>
            </m:r>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t-y</m:t>
                </m:r>
              </m:e>
            </m:d>
            <m:r>
              <w:rPr>
                <w:rFonts w:ascii="Cambria Math" w:hAnsi="Cambria Math"/>
                <w:sz w:val="24"/>
                <w:szCs w:val="24"/>
              </w:rPr>
              <m:t>I(t-y))dy</m:t>
            </m:r>
          </m:e>
        </m:nary>
        <m:r>
          <w:rPr>
            <w:rFonts w:ascii="Cambria Math" w:hAnsi="Cambria Math"/>
            <w:sz w:val="24"/>
            <w:szCs w:val="24"/>
          </w:rPr>
          <m:t xml:space="preserve">  </m:t>
        </m:r>
      </m:oMath>
      <w:r w:rsidR="00D8641B" w:rsidRPr="004B153A">
        <w:rPr>
          <w:rFonts w:ascii="Times New Roman" w:eastAsiaTheme="minorEastAsia" w:hAnsi="Times New Roman"/>
          <w:sz w:val="24"/>
          <w:szCs w:val="24"/>
        </w:rPr>
        <w:t xml:space="preserve"> </w:t>
      </w:r>
    </w:p>
    <w:p w14:paraId="2B021AFA" w14:textId="77777777" w:rsidR="00D8641B" w:rsidRPr="004B153A" w:rsidRDefault="00000000" w:rsidP="00D8641B">
      <w:pPr>
        <w:rPr>
          <w:rFonts w:ascii="Times New Roman" w:eastAsiaTheme="minorEastAsia"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I</m:t>
            </m:r>
          </m:e>
        </m:acc>
        <m:r>
          <w:rPr>
            <w:rFonts w:ascii="Cambria Math" w:hAnsi="Cambria Math"/>
            <w:sz w:val="24"/>
            <w:szCs w:val="24"/>
          </w:rPr>
          <m:t>=</m:t>
        </m:r>
        <m:r>
          <w:rPr>
            <w:rFonts w:ascii="Cambria Math" w:eastAsiaTheme="minorEastAsia" w:hAnsi="Cambria Math"/>
            <w:sz w:val="24"/>
            <w:szCs w:val="24"/>
          </w:rPr>
          <m:t>β</m:t>
        </m:r>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A(y)</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t-y</m:t>
                </m:r>
              </m:e>
            </m:d>
            <m:r>
              <w:rPr>
                <w:rFonts w:ascii="Cambria Math" w:hAnsi="Cambria Math"/>
                <w:sz w:val="24"/>
                <w:szCs w:val="24"/>
              </w:rPr>
              <m:t>I(t-y))dy</m:t>
            </m:r>
          </m:e>
        </m:nary>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ρ+γ+λ</m:t>
            </m:r>
          </m:e>
        </m:d>
        <m:r>
          <w:rPr>
            <w:rFonts w:ascii="Cambria Math" w:eastAsiaTheme="minorEastAsia" w:hAnsi="Cambria Math"/>
            <w:sz w:val="24"/>
            <w:szCs w:val="24"/>
          </w:rPr>
          <m:t>I+αR</m:t>
        </m:r>
      </m:oMath>
      <w:r w:rsidR="00D8641B" w:rsidRPr="004B153A">
        <w:rPr>
          <w:rFonts w:ascii="Times New Roman" w:eastAsiaTheme="minorEastAsia" w:hAnsi="Times New Roman"/>
          <w:sz w:val="24"/>
          <w:szCs w:val="24"/>
        </w:rPr>
        <w:t xml:space="preserve"> </w:t>
      </w:r>
    </w:p>
    <w:p w14:paraId="0AD1C104" w14:textId="77777777" w:rsidR="00D8641B" w:rsidRPr="004B153A" w:rsidRDefault="00000000" w:rsidP="00D8641B">
      <w:pPr>
        <w:rPr>
          <w:rFonts w:ascii="Times New Roman" w:eastAsiaTheme="minorEastAsia"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=γI-(ρ+α)R</m:t>
        </m:r>
      </m:oMath>
      <w:r w:rsidR="00D8641B" w:rsidRPr="004B153A">
        <w:rPr>
          <w:rFonts w:ascii="Times New Roman" w:eastAsiaTheme="minorEastAsia" w:hAnsi="Times New Roman"/>
          <w:sz w:val="24"/>
          <w:szCs w:val="24"/>
        </w:rPr>
        <w:t xml:space="preserve"> </w:t>
      </w:r>
    </w:p>
    <w:p w14:paraId="2BE661EA" w14:textId="77777777" w:rsidR="00D8641B" w:rsidRPr="003D3D15" w:rsidRDefault="00D8641B" w:rsidP="00D8641B">
      <w:pPr>
        <w:rPr>
          <w:rFonts w:ascii="Times New Roman" w:eastAsiaTheme="minorEastAsia" w:hAnsi="Times New Roman"/>
          <w:sz w:val="24"/>
          <w:szCs w:val="24"/>
        </w:rPr>
      </w:pPr>
      <w:r w:rsidRPr="003D3D15">
        <w:rPr>
          <w:rFonts w:ascii="Times New Roman" w:hAnsi="Times New Roman"/>
          <w:sz w:val="24"/>
          <w:szCs w:val="24"/>
        </w:rPr>
        <w:t xml:space="preserve">At DFE: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S=S</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m:rPr>
                <m:sty m:val="p"/>
              </m:rPr>
              <w:rPr>
                <w:rFonts w:ascii="Cambria Math" w:hAnsi="Cambria Math"/>
                <w:sz w:val="24"/>
                <w:szCs w:val="24"/>
              </w:rPr>
              <m:t>Λ</m:t>
            </m:r>
          </m:num>
          <m:den>
            <m:r>
              <w:rPr>
                <w:rFonts w:ascii="Cambria Math" w:hAnsi="Cambria Math"/>
                <w:sz w:val="24"/>
                <w:szCs w:val="24"/>
              </w:rPr>
              <m:t>ρ</m:t>
            </m:r>
          </m:den>
        </m:f>
        <m:r>
          <w:rPr>
            <w:rFonts w:ascii="Cambria Math" w:eastAsiaTheme="minorEastAsia" w:hAnsi="Cambria Math"/>
            <w:sz w:val="24"/>
            <w:szCs w:val="24"/>
          </w:rPr>
          <m:t>, E=I=R=0.</m:t>
        </m:r>
      </m:oMath>
    </w:p>
    <w:p w14:paraId="40470EF9" w14:textId="77777777" w:rsidR="00D8641B" w:rsidRPr="004B153A" w:rsidRDefault="00D8641B" w:rsidP="00D8641B">
      <w:pPr>
        <w:rPr>
          <w:rFonts w:ascii="Times New Roman" w:eastAsiaTheme="minorEastAsia" w:hAnsi="Times New Roman"/>
          <w:sz w:val="24"/>
          <w:szCs w:val="24"/>
        </w:rPr>
      </w:pPr>
      <m:oMath>
        <m:r>
          <w:rPr>
            <w:rFonts w:ascii="Cambria Math" w:hAnsi="Cambria Math"/>
            <w:sz w:val="24"/>
            <w:szCs w:val="24"/>
          </w:rPr>
          <m:t>sS=-ρS-</m:t>
        </m:r>
        <m:r>
          <w:rPr>
            <w:rFonts w:ascii="Cambria Math" w:eastAsiaTheme="minorEastAsia" w:hAnsi="Cambria Math"/>
            <w:sz w:val="24"/>
            <w:szCs w:val="24"/>
          </w:rPr>
          <m:t>β</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I+</m:t>
        </m:r>
      </m:oMath>
      <w:r w:rsidRPr="004B153A">
        <w:rPr>
          <w:rFonts w:ascii="Times New Roman" w:eastAsiaTheme="minorEastAsia" w:hAnsi="Times New Roman"/>
          <w:sz w:val="24"/>
          <w:szCs w:val="24"/>
        </w:rPr>
        <w:t xml:space="preserve"> </w:t>
      </w:r>
      <m:oMath>
        <m:r>
          <w:rPr>
            <w:rFonts w:ascii="Cambria Math" w:hAnsi="Cambria Math"/>
            <w:sz w:val="24"/>
            <w:szCs w:val="24"/>
          </w:rPr>
          <m:t>ωR</m:t>
        </m:r>
      </m:oMath>
      <w:r w:rsidRPr="004B153A">
        <w:rPr>
          <w:rFonts w:ascii="Times New Roman" w:eastAsiaTheme="minorEastAsia" w:hAnsi="Times New Roman"/>
          <w:sz w:val="24"/>
          <w:szCs w:val="24"/>
        </w:rPr>
        <w:t xml:space="preserve">  </w:t>
      </w:r>
    </w:p>
    <w:p w14:paraId="01162C72" w14:textId="77777777" w:rsidR="00D8641B" w:rsidRPr="004B153A" w:rsidRDefault="00D8641B" w:rsidP="00D8641B">
      <w:pPr>
        <w:rPr>
          <w:rFonts w:ascii="Times New Roman" w:eastAsiaTheme="minorEastAsia" w:hAnsi="Times New Roman"/>
          <w:sz w:val="24"/>
          <w:szCs w:val="24"/>
        </w:rPr>
      </w:pPr>
      <m:oMath>
        <m:r>
          <w:rPr>
            <w:rFonts w:ascii="Cambria Math" w:hAnsi="Cambria Math"/>
            <w:sz w:val="24"/>
            <w:szCs w:val="24"/>
          </w:rPr>
          <m:t>sE=</m:t>
        </m:r>
        <m:r>
          <w:rPr>
            <w:rFonts w:ascii="Cambria Math" w:eastAsiaTheme="minorEastAsia" w:hAnsi="Cambria Math"/>
            <w:sz w:val="24"/>
            <w:szCs w:val="24"/>
          </w:rPr>
          <m:t>β</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I</m:t>
        </m:r>
        <m:r>
          <w:rPr>
            <w:rFonts w:ascii="Cambria Math" w:hAnsi="Cambria Math"/>
            <w:sz w:val="24"/>
            <w:szCs w:val="24"/>
          </w:rPr>
          <m:t>-ρE-β</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hAnsi="Cambria Math"/>
            <w:sz w:val="24"/>
            <w:szCs w:val="24"/>
          </w:rPr>
          <m:t>K</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 xml:space="preserve">I,  </m:t>
        </m:r>
      </m:oMath>
      <w:r w:rsidRPr="004B153A">
        <w:rPr>
          <w:rFonts w:ascii="Times New Roman" w:eastAsiaTheme="minorEastAsia" w:hAnsi="Times New Roman"/>
          <w:sz w:val="24"/>
          <w:szCs w:val="24"/>
        </w:rPr>
        <w:t xml:space="preserve"> </w:t>
      </w:r>
    </w:p>
    <w:p w14:paraId="4AB3B78D" w14:textId="77777777" w:rsidR="00D8641B" w:rsidRPr="004B153A" w:rsidRDefault="00D8641B" w:rsidP="00D8641B">
      <w:pPr>
        <w:rPr>
          <w:rFonts w:ascii="Times New Roman" w:eastAsiaTheme="minorEastAsia" w:hAnsi="Times New Roman"/>
          <w:sz w:val="24"/>
          <w:szCs w:val="24"/>
        </w:rPr>
      </w:pPr>
      <m:oMath>
        <m:r>
          <w:rPr>
            <w:rFonts w:ascii="Cambria Math" w:hAnsi="Cambria Math"/>
            <w:sz w:val="24"/>
            <w:szCs w:val="24"/>
          </w:rPr>
          <m:t>sI=β</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hAnsi="Cambria Math"/>
            <w:sz w:val="24"/>
            <w:szCs w:val="24"/>
          </w:rPr>
          <m:t>K</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I</m:t>
        </m:r>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ρ+γ+λ</m:t>
            </m:r>
          </m:e>
        </m:d>
        <m:r>
          <w:rPr>
            <w:rFonts w:ascii="Cambria Math" w:eastAsiaTheme="minorEastAsia" w:hAnsi="Cambria Math"/>
            <w:sz w:val="24"/>
            <w:szCs w:val="24"/>
          </w:rPr>
          <m:t>I+αR</m:t>
        </m:r>
      </m:oMath>
      <w:r w:rsidRPr="004B153A">
        <w:rPr>
          <w:rFonts w:ascii="Times New Roman" w:eastAsiaTheme="minorEastAsia" w:hAnsi="Times New Roman"/>
          <w:sz w:val="24"/>
          <w:szCs w:val="24"/>
        </w:rPr>
        <w:t xml:space="preserve"> </w:t>
      </w:r>
    </w:p>
    <w:p w14:paraId="6B958785" w14:textId="77777777" w:rsidR="00D8641B" w:rsidRPr="003D3D15" w:rsidRDefault="00D8641B" w:rsidP="00D8641B">
      <w:pPr>
        <w:rPr>
          <w:rFonts w:ascii="Times New Roman" w:eastAsiaTheme="minorEastAsia" w:hAnsi="Times New Roman"/>
          <w:sz w:val="24"/>
          <w:szCs w:val="24"/>
        </w:rPr>
      </w:pPr>
      <m:oMath>
        <m:r>
          <w:rPr>
            <w:rFonts w:ascii="Cambria Math" w:hAnsi="Cambria Math"/>
            <w:sz w:val="24"/>
            <w:szCs w:val="24"/>
          </w:rPr>
          <m:t>sR=γI-(ρ+α)R</m:t>
        </m:r>
      </m:oMath>
      <w:r w:rsidRPr="003D3D15">
        <w:rPr>
          <w:rFonts w:ascii="Times New Roman" w:eastAsiaTheme="minorEastAsia" w:hAnsi="Times New Roman"/>
          <w:sz w:val="24"/>
          <w:szCs w:val="24"/>
        </w:rPr>
        <w:t xml:space="preserve"> </w:t>
      </w:r>
    </w:p>
    <w:p w14:paraId="627CE2D0" w14:textId="77777777" w:rsidR="008F57CC" w:rsidRDefault="008F57CC" w:rsidP="00D8641B">
      <w:pPr>
        <w:ind w:firstLine="360"/>
        <w:rPr>
          <w:rFonts w:ascii="Times New Roman" w:hAnsi="Times New Roman"/>
          <w:b/>
          <w:bCs/>
          <w:sz w:val="24"/>
          <w:szCs w:val="24"/>
        </w:rPr>
      </w:pPr>
    </w:p>
    <w:p w14:paraId="6C163C2C" w14:textId="77777777" w:rsidR="00D8641B" w:rsidRPr="003253A0" w:rsidRDefault="00D8641B" w:rsidP="00BE6911">
      <w:pPr>
        <w:rPr>
          <w:rFonts w:ascii="Times New Roman" w:hAnsi="Times New Roman"/>
          <w:b/>
          <w:bCs/>
          <w:sz w:val="24"/>
          <w:szCs w:val="24"/>
        </w:rPr>
      </w:pPr>
      <w:r w:rsidRPr="003253A0">
        <w:rPr>
          <w:rFonts w:ascii="Times New Roman" w:hAnsi="Times New Roman"/>
          <w:b/>
          <w:bCs/>
          <w:sz w:val="24"/>
          <w:szCs w:val="24"/>
        </w:rPr>
        <w:t xml:space="preserve">Equilibria of the </w:t>
      </w:r>
      <w:r w:rsidR="006A2EDC">
        <w:rPr>
          <w:rFonts w:ascii="Times New Roman" w:hAnsi="Times New Roman"/>
          <w:b/>
          <w:bCs/>
          <w:sz w:val="24"/>
          <w:szCs w:val="24"/>
        </w:rPr>
        <w:t>model</w:t>
      </w:r>
      <w:r w:rsidRPr="003253A0">
        <w:rPr>
          <w:rFonts w:ascii="Times New Roman" w:hAnsi="Times New Roman"/>
          <w:b/>
          <w:bCs/>
          <w:sz w:val="24"/>
          <w:szCs w:val="24"/>
        </w:rPr>
        <w:t>:</w:t>
      </w:r>
    </w:p>
    <w:p w14:paraId="2C0F526E" w14:textId="77777777" w:rsidR="00D8641B" w:rsidRPr="004B153A" w:rsidRDefault="008F57CC" w:rsidP="008F57CC">
      <w:pPr>
        <w:tabs>
          <w:tab w:val="left" w:pos="2705"/>
        </w:tabs>
        <w:ind w:firstLine="720"/>
        <w:rPr>
          <w:rFonts w:ascii="Times New Roman" w:eastAsiaTheme="minorHAnsi" w:hAnsi="Times New Roman"/>
          <w:sz w:val="24"/>
          <w:szCs w:val="24"/>
        </w:rPr>
      </w:pPr>
      <w:r>
        <w:rPr>
          <w:rFonts w:ascii="Times New Roman" w:hAnsi="Times New Roman"/>
          <w:sz w:val="24"/>
          <w:szCs w:val="24"/>
        </w:rPr>
        <w:t xml:space="preserve">DFE is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,0,0,0</m:t>
            </m:r>
          </m:e>
        </m:d>
      </m:oMath>
    </w:p>
    <w:p w14:paraId="62DA15E8" w14:textId="77777777" w:rsidR="00D8641B" w:rsidRPr="003D3D15" w:rsidRDefault="00000000" w:rsidP="00D8641B">
      <w:pPr>
        <w:pStyle w:val="ListParagraph"/>
        <w:rPr>
          <w:rFonts w:ascii="Times New Roman" w:eastAsiaTheme="minorEastAsia" w:hAnsi="Times New Roman" w:cs="Times New Roman"/>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008F57CC">
        <w:rPr>
          <w:rFonts w:ascii="Times New Roman" w:eastAsiaTheme="minorEastAsia" w:hAnsi="Times New Roman" w:cs="Times New Roman"/>
          <w:sz w:val="24"/>
          <w:szCs w:val="24"/>
        </w:rPr>
        <w:t xml:space="preserve"> is</w:t>
      </w:r>
      <w:r w:rsidR="00D8641B" w:rsidRPr="003D3D15">
        <w:rPr>
          <w:rFonts w:ascii="Times New Roman" w:eastAsiaTheme="minorEastAsia" w:hAnsi="Times New Roman" w:cs="Times New Roman"/>
          <w:sz w:val="24"/>
          <w:szCs w:val="24"/>
        </w:rPr>
        <w:t xml:space="preserve"> </w:t>
      </w:r>
      <w:r w:rsidR="00D8641B">
        <w:rPr>
          <w:rFonts w:ascii="Times New Roman" w:eastAsiaTheme="minorEastAsia" w:hAnsi="Times New Roman" w:cs="Times New Roman"/>
          <w:sz w:val="24"/>
          <w:szCs w:val="24"/>
        </w:rPr>
        <w:t>defined</w:t>
      </w:r>
      <w:r w:rsidR="00D8641B" w:rsidRPr="003D3D15">
        <w:rPr>
          <w:rFonts w:ascii="Times New Roman" w:eastAsiaTheme="minorEastAsia" w:hAnsi="Times New Roman" w:cs="Times New Roman"/>
          <w:sz w:val="24"/>
          <w:szCs w:val="24"/>
        </w:rPr>
        <w:t xml:space="preserve"> by,</w:t>
      </w:r>
    </w:p>
    <w:p w14:paraId="63875E37" w14:textId="77777777" w:rsidR="00D8641B" w:rsidRPr="004B153A" w:rsidRDefault="00000000" w:rsidP="00D8641B">
      <w:pPr>
        <w:rPr>
          <w:rFonts w:ascii="Times New Roman" w:eastAsiaTheme="minorEastAsia"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nary>
                    <m:naryPr>
                      <m:limLoc m:val="undOvr"/>
                      <m:ctrlPr>
                        <w:rPr>
                          <w:rFonts w:ascii="Cambria Math" w:hAnsi="Cambria Math"/>
                          <w:i/>
                          <w:sz w:val="24"/>
                          <w:szCs w:val="24"/>
                        </w:rPr>
                      </m:ctrlPr>
                    </m:naryPr>
                    <m:sub>
                      <m:r>
                        <w:rPr>
                          <w:rFonts w:ascii="Cambria Math" w:hAnsi="Cambria Math"/>
                          <w:sz w:val="24"/>
                          <w:szCs w:val="24"/>
                        </w:rPr>
                        <m:t>0</m:t>
                      </m:r>
                    </m:sub>
                    <m:sup>
                      <m:r>
                        <w:rPr>
                          <w:rFonts w:ascii="Cambria Math" w:hAnsi="Cambria Math"/>
                          <w:sz w:val="24"/>
                          <w:szCs w:val="24"/>
                        </w:rPr>
                        <m:t>p</m:t>
                      </m:r>
                    </m:sup>
                    <m:e>
                      <m:r>
                        <w:rPr>
                          <w:rFonts w:ascii="Cambria Math" w:hAnsi="Cambria Math"/>
                          <w:sz w:val="24"/>
                          <w:szCs w:val="24"/>
                        </w:rPr>
                        <m:t>A</m:t>
                      </m:r>
                      <m:d>
                        <m:dPr>
                          <m:ctrlPr>
                            <w:rPr>
                              <w:rFonts w:ascii="Cambria Math" w:hAnsi="Cambria Math"/>
                              <w:i/>
                              <w:sz w:val="24"/>
                              <w:szCs w:val="24"/>
                            </w:rPr>
                          </m:ctrlPr>
                        </m:dPr>
                        <m:e>
                          <m:r>
                            <w:rPr>
                              <w:rFonts w:ascii="Cambria Math" w:hAnsi="Cambria Math"/>
                              <w:sz w:val="24"/>
                              <w:szCs w:val="24"/>
                            </w:rPr>
                            <m:t>y</m:t>
                          </m:r>
                        </m:e>
                      </m:d>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-ρy</m:t>
                          </m:r>
                        </m:sup>
                      </m:sSup>
                      <m:r>
                        <w:rPr>
                          <w:rFonts w:ascii="Cambria Math" w:hAnsi="Cambria Math"/>
                          <w:sz w:val="24"/>
                          <w:szCs w:val="24"/>
                        </w:rPr>
                        <m:t>dy</m:t>
                      </m:r>
                    </m:e>
                  </m:nary>
                </m:e>
              </m:d>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num>
            <m:den>
              <m:r>
                <w:rPr>
                  <w:rFonts w:ascii="Cambria Math" w:eastAsiaTheme="minorEastAsia" w:hAnsi="Cambria Math"/>
                  <w:sz w:val="24"/>
                  <w:szCs w:val="24"/>
                </w:rPr>
                <m:t>ρ+γ+λ-</m:t>
              </m:r>
              <m:f>
                <m:fPr>
                  <m:ctrlPr>
                    <w:rPr>
                      <w:rFonts w:ascii="Cambria Math" w:eastAsiaTheme="minorEastAsia" w:hAnsi="Cambria Math"/>
                      <w:i/>
                      <w:sz w:val="24"/>
                      <w:szCs w:val="24"/>
                    </w:rPr>
                  </m:ctrlPr>
                </m:fPr>
                <m:num>
                  <m:r>
                    <w:rPr>
                      <w:rFonts w:ascii="Cambria Math" w:eastAsiaTheme="minorEastAsia" w:hAnsi="Cambria Math"/>
                      <w:sz w:val="24"/>
                      <w:szCs w:val="24"/>
                    </w:rPr>
                    <m:t>αγ</m:t>
                  </m:r>
                </m:num>
                <m:den>
                  <m:r>
                    <w:rPr>
                      <w:rFonts w:ascii="Cambria Math" w:eastAsiaTheme="minorEastAsia" w:hAnsi="Cambria Math"/>
                      <w:sz w:val="24"/>
                      <w:szCs w:val="24"/>
                    </w:rPr>
                    <m:t>ρ+α</m:t>
                  </m:r>
                </m:den>
              </m:f>
            </m:den>
          </m:f>
        </m:oMath>
      </m:oMathPara>
    </w:p>
    <w:p w14:paraId="5B364443" w14:textId="77777777" w:rsidR="00D8641B" w:rsidRPr="003D3D15" w:rsidRDefault="00EC5C77" w:rsidP="00D8641B">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DFE is asymptotic stable if</w:t>
      </w:r>
      <w:r w:rsidR="00D8641B">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&lt;1 </m:t>
        </m:r>
      </m:oMath>
      <w:r>
        <w:rPr>
          <w:rFonts w:ascii="Times New Roman" w:eastAsiaTheme="minorEastAsia" w:hAnsi="Times New Roman" w:cs="Times New Roman"/>
          <w:sz w:val="24"/>
          <w:szCs w:val="24"/>
        </w:rPr>
        <w:t>and asymptotic unstable i</w:t>
      </w:r>
      <w:r w:rsidR="00D8641B">
        <w:rPr>
          <w:rFonts w:ascii="Times New Roman" w:eastAsiaTheme="minorEastAsia" w:hAnsi="Times New Roman" w:cs="Times New Roman"/>
          <w:sz w:val="24"/>
          <w:szCs w:val="24"/>
        </w:rPr>
        <w:t>f</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00D8641B">
        <w:rPr>
          <w:rFonts w:ascii="Times New Roman" w:eastAsiaTheme="minorEastAsia" w:hAnsi="Times New Roman" w:cs="Times New Roman"/>
          <w:sz w:val="24"/>
          <w:szCs w:val="24"/>
        </w:rPr>
        <w:t>.</w:t>
      </w:r>
    </w:p>
    <w:p w14:paraId="4BE5A7D7" w14:textId="77777777" w:rsidR="00D8641B" w:rsidRPr="003D3D15" w:rsidRDefault="00D8641B" w:rsidP="00D8641B">
      <w:pPr>
        <w:pStyle w:val="ListParagraph"/>
        <w:rPr>
          <w:rFonts w:ascii="Times New Roman" w:hAnsi="Times New Roman" w:cs="Times New Roman"/>
          <w:sz w:val="24"/>
          <w:szCs w:val="24"/>
        </w:rPr>
      </w:pPr>
    </w:p>
    <w:p w14:paraId="4464B35B" w14:textId="77777777" w:rsidR="00D8641B" w:rsidRDefault="00D8641B" w:rsidP="000D2832">
      <w:pPr>
        <w:pStyle w:val="ListParagraph"/>
        <w:tabs>
          <w:tab w:val="left" w:pos="2229"/>
        </w:tabs>
        <w:rPr>
          <w:rFonts w:ascii="Times New Roman" w:hAnsi="Times New Roman" w:cs="Times New Roman"/>
          <w:b/>
          <w:bCs/>
          <w:sz w:val="24"/>
          <w:szCs w:val="24"/>
        </w:rPr>
      </w:pPr>
      <w:r w:rsidRPr="003D3D15">
        <w:rPr>
          <w:rFonts w:ascii="Times New Roman" w:hAnsi="Times New Roman" w:cs="Times New Roman"/>
          <w:b/>
          <w:bCs/>
          <w:sz w:val="24"/>
          <w:szCs w:val="24"/>
        </w:rPr>
        <w:t>Theorem</w:t>
      </w:r>
      <w:r w:rsidR="000D2832">
        <w:rPr>
          <w:rFonts w:ascii="Times New Roman" w:hAnsi="Times New Roman" w:cs="Times New Roman"/>
          <w:b/>
          <w:bCs/>
          <w:sz w:val="24"/>
          <w:szCs w:val="24"/>
        </w:rPr>
        <w:t xml:space="preserve"> - </w:t>
      </w:r>
      <w:r w:rsidR="000D3B8A">
        <w:rPr>
          <w:rFonts w:ascii="Times New Roman" w:hAnsi="Times New Roman" w:cs="Times New Roman"/>
          <w:b/>
          <w:bCs/>
          <w:sz w:val="24"/>
          <w:szCs w:val="24"/>
        </w:rPr>
        <w:t xml:space="preserve"> </w:t>
      </w:r>
      <w:r w:rsidR="000D2832">
        <w:rPr>
          <w:rFonts w:ascii="Times New Roman" w:hAnsi="Times New Roman" w:cs="Times New Roman"/>
          <w:b/>
          <w:bCs/>
          <w:sz w:val="24"/>
          <w:szCs w:val="24"/>
        </w:rPr>
        <w:tab/>
      </w:r>
    </w:p>
    <w:p w14:paraId="66417223" w14:textId="77777777" w:rsidR="00F348E1" w:rsidRPr="003D3D15" w:rsidRDefault="00F348E1" w:rsidP="00D8641B">
      <w:pPr>
        <w:pStyle w:val="ListParagraph"/>
        <w:rPr>
          <w:rFonts w:ascii="Times New Roman" w:hAnsi="Times New Roman" w:cs="Times New Roman"/>
          <w:b/>
          <w:bCs/>
          <w:sz w:val="24"/>
          <w:szCs w:val="24"/>
        </w:rPr>
      </w:pPr>
    </w:p>
    <w:p w14:paraId="77C49EE0" w14:textId="77777777" w:rsidR="00D8641B" w:rsidRPr="003D3D15" w:rsidRDefault="00CA074E" w:rsidP="00D8641B">
      <w:pPr>
        <w:pStyle w:val="ListParagraph"/>
        <w:rPr>
          <w:rFonts w:ascii="Times New Roman" w:eastAsiaTheme="minorEastAsia" w:hAnsi="Times New Roman" w:cs="Times New Roman"/>
          <w:sz w:val="24"/>
          <w:szCs w:val="24"/>
        </w:rPr>
      </w:pPr>
      <w:r>
        <w:rPr>
          <w:rFonts w:ascii="Times New Roman" w:hAnsi="Times New Roman" w:cs="Times New Roman"/>
          <w:sz w:val="24"/>
          <w:szCs w:val="24"/>
        </w:rPr>
        <w:lastRenderedPageBreak/>
        <w:t>The given model has endemic equilibrium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m:t>
            </m:r>
          </m:sup>
        </m:sSup>
      </m:oMath>
      <w:r>
        <w:rPr>
          <w:rFonts w:ascii="Times New Roman" w:hAnsi="Times New Roman" w:cs="Times New Roman"/>
          <w:sz w:val="24"/>
          <w:szCs w:val="24"/>
        </w:rPr>
        <w:t>) if</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00D8641B" w:rsidRPr="003D3D15">
        <w:rPr>
          <w:rFonts w:ascii="Times New Roman" w:eastAsiaTheme="minorEastAsia" w:hAnsi="Times New Roman" w:cs="Times New Roman"/>
          <w:sz w:val="24"/>
          <w:szCs w:val="24"/>
        </w:rPr>
        <w:t>.</w:t>
      </w:r>
    </w:p>
    <w:p w14:paraId="4D0FE25F" w14:textId="77777777" w:rsidR="00D8641B" w:rsidRPr="003D3D15" w:rsidRDefault="00D8641B" w:rsidP="00D8641B">
      <w:pPr>
        <w:pStyle w:val="ListParagraph"/>
        <w:rPr>
          <w:rFonts w:ascii="Times New Roman" w:eastAsiaTheme="minorEastAsia" w:hAnsi="Times New Roman" w:cs="Times New Roman"/>
          <w:sz w:val="24"/>
          <w:szCs w:val="24"/>
        </w:rPr>
      </w:pPr>
    </w:p>
    <w:p w14:paraId="756C3F09" w14:textId="77777777" w:rsidR="00D8641B" w:rsidRPr="003D3D15" w:rsidRDefault="00D8641B" w:rsidP="00D8641B">
      <w:pPr>
        <w:pStyle w:val="ListParagraph"/>
        <w:rPr>
          <w:rFonts w:ascii="Times New Roman" w:eastAsiaTheme="minorEastAsia" w:hAnsi="Times New Roman" w:cs="Times New Roman"/>
          <w:sz w:val="24"/>
          <w:szCs w:val="24"/>
        </w:rPr>
      </w:pPr>
      <w:r w:rsidRPr="002210A9">
        <w:rPr>
          <w:rFonts w:ascii="Times New Roman" w:eastAsiaTheme="minorEastAsia" w:hAnsi="Times New Roman" w:cs="Times New Roman"/>
          <w:b/>
          <w:bCs/>
          <w:sz w:val="24"/>
          <w:szCs w:val="24"/>
        </w:rPr>
        <w:t>Proof</w:t>
      </w:r>
      <w:r w:rsidRPr="003D3D15">
        <w:rPr>
          <w:rFonts w:ascii="Times New Roman" w:eastAsiaTheme="minorEastAsia" w:hAnsi="Times New Roman" w:cs="Times New Roman"/>
          <w:sz w:val="24"/>
          <w:szCs w:val="24"/>
        </w:rPr>
        <w:t xml:space="preserve"> – For </w:t>
      </w:r>
      <w:r w:rsidR="003A4103">
        <w:rPr>
          <w:rFonts w:ascii="Times New Roman" w:eastAsiaTheme="minorEastAsia" w:hAnsi="Times New Roman" w:cs="Times New Roman"/>
          <w:sz w:val="24"/>
          <w:szCs w:val="24"/>
        </w:rPr>
        <w:t>this we take</w:t>
      </w:r>
      <w:r w:rsidRPr="003D3D15">
        <w:rPr>
          <w:rFonts w:ascii="Times New Roman" w:eastAsiaTheme="minorEastAsia" w:hAnsi="Times New Roman" w:cs="Times New Roman"/>
          <w:sz w:val="24"/>
          <w:szCs w:val="24"/>
        </w:rPr>
        <w:t xml:space="preserve"> – </w:t>
      </w:r>
    </w:p>
    <w:p w14:paraId="54BB2505" w14:textId="77777777" w:rsidR="00D8641B" w:rsidRPr="003D3D15" w:rsidRDefault="00D8641B" w:rsidP="00D8641B">
      <w:pPr>
        <w:pStyle w:val="ListParagraph"/>
        <w:rPr>
          <w:rFonts w:ascii="Times New Roman" w:eastAsiaTheme="minorEastAsia" w:hAnsi="Times New Roman" w:cs="Times New Roman"/>
          <w:sz w:val="24"/>
          <w:szCs w:val="24"/>
        </w:rPr>
      </w:pPr>
      <w:r w:rsidRPr="003D3D15">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m:t>
                </m:r>
              </m:sup>
            </m:sSup>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ρ+γ+λ-</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αγ</m:t>
                    </m:r>
                  </m:num>
                  <m:den>
                    <m:r>
                      <w:rPr>
                        <w:rFonts w:ascii="Cambria Math" w:eastAsiaTheme="minorEastAsia" w:hAnsi="Cambria Math" w:cs="Times New Roman"/>
                        <w:sz w:val="24"/>
                        <w:szCs w:val="24"/>
                      </w:rPr>
                      <m:t>ρ+α</m:t>
                    </m:r>
                  </m:den>
                </m:f>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m:t>
                </m:r>
              </m:sup>
            </m:sSup>
          </m:num>
          <m:den>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p</m:t>
                </m:r>
              </m:sup>
              <m:e>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y</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-ρy</m:t>
                    </m:r>
                  </m:sup>
                </m:sSup>
                <m:r>
                  <w:rPr>
                    <w:rFonts w:ascii="Cambria Math" w:hAnsi="Cambria Math" w:cs="Times New Roman"/>
                    <w:sz w:val="24"/>
                    <w:szCs w:val="24"/>
                  </w:rPr>
                  <m:t>dy</m:t>
                </m:r>
              </m:e>
            </m:nary>
          </m:den>
        </m:f>
      </m:oMath>
      <w:r w:rsidRPr="003D3D1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ρ+γ+λ-</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αγ</m:t>
                    </m:r>
                  </m:num>
                  <m:den>
                    <m:r>
                      <w:rPr>
                        <w:rFonts w:ascii="Cambria Math" w:eastAsiaTheme="minorEastAsia" w:hAnsi="Cambria Math" w:cs="Times New Roman"/>
                        <w:sz w:val="24"/>
                        <w:szCs w:val="24"/>
                      </w:rPr>
                      <m:t>ρ+α</m:t>
                    </m:r>
                  </m:den>
                </m:f>
              </m:e>
            </m:d>
          </m:num>
          <m:den>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p</m:t>
                </m:r>
              </m:sup>
              <m:e>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y</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-ρy</m:t>
                    </m:r>
                  </m:sup>
                </m:sSup>
                <m:r>
                  <w:rPr>
                    <w:rFonts w:ascii="Cambria Math" w:hAnsi="Cambria Math" w:cs="Times New Roman"/>
                    <w:sz w:val="24"/>
                    <w:szCs w:val="24"/>
                  </w:rPr>
                  <m:t>dy</m:t>
                </m:r>
              </m:e>
            </m:nary>
          </m:den>
        </m:f>
        <m:r>
          <w:rPr>
            <w:rFonts w:ascii="Cambria Math" w:eastAsiaTheme="minorEastAsia" w:hAnsi="Cambria Math" w:cs="Times New Roman"/>
            <w:sz w:val="24"/>
            <w:szCs w:val="24"/>
          </w:rPr>
          <m:t>=0</m:t>
        </m:r>
      </m:oMath>
    </w:p>
    <w:p w14:paraId="2A880842" w14:textId="77777777" w:rsidR="00D8641B" w:rsidRPr="003D3D15" w:rsidRDefault="00D8641B" w:rsidP="00D8641B">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first equation</w:t>
      </w:r>
      <w:r w:rsidRPr="003D3D15">
        <w:rPr>
          <w:rFonts w:ascii="Times New Roman" w:eastAsiaTheme="minorEastAsia" w:hAnsi="Times New Roman" w:cs="Times New Roman"/>
          <w:sz w:val="24"/>
          <w:szCs w:val="24"/>
        </w:rPr>
        <w:t xml:space="preserve"> equivalent to,</w:t>
      </w:r>
    </w:p>
    <w:p w14:paraId="3FB1A4D8" w14:textId="77777777" w:rsidR="00D8641B" w:rsidRPr="003D3D15" w:rsidRDefault="00000000" w:rsidP="00D8641B">
      <w:pPr>
        <w:pStyle w:val="ListParagrap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eastAsiaTheme="minorEastAsia" w:hAnsi="Cambria Math" w:cs="Times New Roman"/>
                    <w:sz w:val="24"/>
                    <w:szCs w:val="24"/>
                  </w:rPr>
                  <m:t>)</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m:t>
                </m:r>
              </m:sup>
            </m:sSup>
          </m:e>
        </m:d>
      </m:oMath>
      <w:r w:rsidR="00D8641B" w:rsidRPr="003D3D15">
        <w:rPr>
          <w:rFonts w:ascii="Times New Roman" w:eastAsiaTheme="minorEastAsia" w:hAnsi="Times New Roman" w:cs="Times New Roman"/>
          <w:sz w:val="24"/>
          <w:szCs w:val="24"/>
        </w:rPr>
        <w:t xml:space="preserve"> </w:t>
      </w:r>
    </w:p>
    <w:p w14:paraId="1D0DB648" w14:textId="77777777" w:rsidR="00D8641B" w:rsidRPr="003D3D15" w:rsidRDefault="00D8641B" w:rsidP="00D8641B">
      <w:pPr>
        <w:rPr>
          <w:rFonts w:ascii="Times New Roman" w:eastAsiaTheme="minorEastAsia" w:hAnsi="Times New Roman"/>
          <w:sz w:val="24"/>
          <w:szCs w:val="24"/>
        </w:rPr>
      </w:pPr>
      <w:r>
        <w:rPr>
          <w:rFonts w:ascii="Times New Roman" w:hAnsi="Times New Roman"/>
          <w:sz w:val="24"/>
          <w:szCs w:val="24"/>
        </w:rPr>
        <w:t xml:space="preserve">      </w:t>
      </w:r>
      <w:r>
        <w:rPr>
          <w:rFonts w:ascii="Times New Roman" w:eastAsiaTheme="minorEastAsia" w:hAnsi="Times New Roman"/>
          <w:sz w:val="24"/>
          <w:szCs w:val="24"/>
        </w:rPr>
        <w:tab/>
        <w:t>To determine</w:t>
      </w:r>
      <m:oMath>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I</m:t>
            </m:r>
          </m:e>
          <m:sup>
            <m:r>
              <w:rPr>
                <w:rFonts w:ascii="Cambria Math" w:eastAsiaTheme="minorEastAsia" w:hAnsi="Cambria Math"/>
                <w:sz w:val="24"/>
                <w:szCs w:val="24"/>
              </w:rPr>
              <m:t>*</m:t>
            </m:r>
          </m:sup>
        </m:sSup>
      </m:oMath>
      <w:r>
        <w:rPr>
          <w:rFonts w:ascii="Times New Roman" w:eastAsiaTheme="minorEastAsia" w:hAnsi="Times New Roman"/>
          <w:sz w:val="24"/>
          <w:szCs w:val="24"/>
        </w:rPr>
        <w:t xml:space="preserve">, </w:t>
      </w:r>
      <w:r w:rsidRPr="003D3D15">
        <w:rPr>
          <w:rFonts w:ascii="Times New Roman" w:eastAsiaTheme="minorEastAsia" w:hAnsi="Times New Roman"/>
          <w:sz w:val="24"/>
          <w:szCs w:val="24"/>
        </w:rPr>
        <w:t>define</w:t>
      </w:r>
      <w:r>
        <w:rPr>
          <w:rFonts w:ascii="Times New Roman" w:eastAsiaTheme="minorEastAsia" w:hAnsi="Times New Roman"/>
          <w:sz w:val="24"/>
          <w:szCs w:val="24"/>
        </w:rPr>
        <w:t xml:space="preserve"> the function</w:t>
      </w:r>
    </w:p>
    <w:p w14:paraId="3216AA65" w14:textId="77777777"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=φ</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I</m:t>
                </m:r>
              </m:e>
            </m:d>
            <m:r>
              <w:rPr>
                <w:rFonts w:ascii="Cambria Math" w:eastAsiaTheme="minorEastAsia" w:hAnsi="Cambria Math"/>
                <w:sz w:val="24"/>
                <w:szCs w:val="24"/>
              </w:rPr>
              <m:t>,I</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oMath>
    </w:p>
    <w:p w14:paraId="2A93AE0C" w14:textId="77777777" w:rsidR="00D8641B" w:rsidRPr="003D3D15" w:rsidRDefault="00D8641B" w:rsidP="00D8641B">
      <w:pPr>
        <w:rPr>
          <w:rFonts w:ascii="Times New Roman" w:eastAsiaTheme="minorEastAsia" w:hAnsi="Times New Roman"/>
          <w:sz w:val="24"/>
          <w:szCs w:val="24"/>
        </w:rPr>
      </w:pPr>
      <w:r>
        <w:rPr>
          <w:rFonts w:ascii="Times New Roman" w:eastAsiaTheme="minorEastAsia" w:hAnsi="Times New Roman"/>
          <w:sz w:val="24"/>
          <w:szCs w:val="24"/>
        </w:rPr>
        <w:tab/>
      </w:r>
      <m:oMath>
        <m:r>
          <w:rPr>
            <w:rFonts w:ascii="Cambria Math" w:eastAsiaTheme="minorEastAsia" w:hAnsi="Cambria Math"/>
            <w:sz w:val="24"/>
            <w:szCs w:val="24"/>
          </w:rPr>
          <m:t>F</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n(0)</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num>
              <m:den>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den>
            </m:f>
          </m:e>
        </m:d>
        <m:r>
          <w:rPr>
            <w:rFonts w:ascii="Cambria Math" w:eastAsiaTheme="minorEastAsia" w:hAnsi="Cambria Math"/>
            <w:sz w:val="24"/>
            <w:szCs w:val="24"/>
          </w:rPr>
          <m:t>=φ</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r>
                  <w:rPr>
                    <w:rFonts w:ascii="Cambria Math" w:eastAsiaTheme="minorEastAsia" w:hAnsi="Cambria Math"/>
                    <w:sz w:val="24"/>
                    <w:szCs w:val="24"/>
                  </w:rPr>
                  <m:t>n(0)</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n(0)</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num>
              <m:den>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den>
            </m:f>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&lt;0</m:t>
        </m:r>
      </m:oMath>
    </w:p>
    <w:p w14:paraId="7E88D587" w14:textId="77777777"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t xml:space="preserve">Now, let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∈(0,</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oMath>
      <w:r w:rsidRPr="003D3D15">
        <w:rPr>
          <w:rFonts w:ascii="Times New Roman" w:eastAsiaTheme="minorEastAsia" w:hAnsi="Times New Roman"/>
          <w:sz w:val="24"/>
          <w:szCs w:val="24"/>
        </w:rPr>
        <w:t xml:space="preserve"> be arbitrary, then</w:t>
      </w:r>
      <w:r>
        <w:rPr>
          <w:rFonts w:ascii="Times New Roman" w:eastAsiaTheme="minorEastAsia" w:hAnsi="Times New Roman"/>
          <w:sz w:val="24"/>
          <w:szCs w:val="24"/>
        </w:rPr>
        <w:t xml:space="preserve"> </w:t>
      </w:r>
      <m:oMath>
        <m:func>
          <m:funcPr>
            <m:ctrlPr>
              <w:rPr>
                <w:rFonts w:ascii="Cambria Math" w:eastAsiaTheme="minorEastAsia" w:hAnsi="Cambria Math"/>
                <w:i/>
                <w:sz w:val="24"/>
                <w:szCs w:val="24"/>
              </w:rPr>
            </m:ctrlPr>
          </m:funcPr>
          <m:fName>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fName>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I</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m:t>
            </m:r>
          </m:e>
        </m:func>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oMath>
      <w:r w:rsidRPr="003D3D15">
        <w:rPr>
          <w:rFonts w:ascii="Times New Roman" w:eastAsiaTheme="minorEastAsia" w:hAnsi="Times New Roman"/>
          <w:sz w:val="24"/>
          <w:szCs w:val="24"/>
        </w:rPr>
        <w:t xml:space="preserve"> </w:t>
      </w:r>
    </w:p>
    <w:p w14:paraId="62748DB5" w14:textId="77777777"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w:t>
      </w:r>
      <w:r w:rsidRPr="003D3D15">
        <w:rPr>
          <w:rFonts w:ascii="Times New Roman" w:eastAsiaTheme="minorEastAsia" w:hAnsi="Times New Roman"/>
          <w:sz w:val="24"/>
          <w:szCs w:val="24"/>
        </w:rPr>
        <w:tab/>
        <w:t xml:space="preserve">there exist </w:t>
      </w:r>
      <m:oMath>
        <m:r>
          <w:rPr>
            <w:rFonts w:ascii="Cambria Math" w:eastAsiaTheme="minorEastAsia" w:hAnsi="Cambria Math"/>
            <w:sz w:val="24"/>
            <w:szCs w:val="24"/>
          </w:rPr>
          <m:t>ε&gt;0</m:t>
        </m:r>
      </m:oMath>
      <w:r w:rsidRPr="003D3D15">
        <w:rPr>
          <w:rFonts w:ascii="Times New Roman" w:eastAsiaTheme="minorEastAsia" w:hAnsi="Times New Roman"/>
          <w:sz w:val="24"/>
          <w:szCs w:val="24"/>
        </w:rPr>
        <w:t xml:space="preserve"> such that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I</m:t>
            </m:r>
          </m:e>
        </m:d>
        <m:r>
          <w:rPr>
            <w:rFonts w:ascii="Cambria Math" w:eastAsiaTheme="minorEastAsia" w:hAnsi="Cambria Math"/>
            <w:sz w:val="24"/>
            <w:szCs w:val="24"/>
          </w:rPr>
          <m:t>&gt;S,</m:t>
        </m:r>
      </m:oMath>
      <w:r w:rsidRPr="003D3D15">
        <w:rPr>
          <w:rFonts w:ascii="Times New Roman" w:eastAsiaTheme="minorEastAsia" w:hAnsi="Times New Roman"/>
          <w:sz w:val="24"/>
          <w:szCs w:val="24"/>
        </w:rPr>
        <w:t xml:space="preserve"> for </w:t>
      </w:r>
      <m:oMath>
        <m:r>
          <w:rPr>
            <w:rFonts w:ascii="Cambria Math" w:eastAsiaTheme="minorEastAsia" w:hAnsi="Cambria Math"/>
            <w:sz w:val="24"/>
            <w:szCs w:val="24"/>
          </w:rPr>
          <m:t>I∈(0,ε)</m:t>
        </m:r>
      </m:oMath>
    </w:p>
    <w:p w14:paraId="2C6D47B9" w14:textId="77777777" w:rsidR="00D8641B" w:rsidRPr="003D3D15" w:rsidRDefault="00D8641B" w:rsidP="00D8641B">
      <w:pPr>
        <w:rPr>
          <w:rFonts w:ascii="Times New Roman" w:eastAsiaTheme="minorEastAsia" w:hAnsi="Times New Roman"/>
          <w:sz w:val="24"/>
          <w:szCs w:val="24"/>
        </w:rPr>
      </w:pPr>
      <w:r>
        <w:rPr>
          <w:rFonts w:ascii="Times New Roman" w:eastAsiaTheme="minorEastAsia" w:hAnsi="Times New Roman"/>
          <w:sz w:val="24"/>
          <w:szCs w:val="24"/>
        </w:rPr>
        <w:tab/>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&gt;φ</m:t>
        </m:r>
        <m:d>
          <m:dPr>
            <m:ctrlPr>
              <w:rPr>
                <w:rFonts w:ascii="Cambria Math" w:eastAsiaTheme="minorEastAsia" w:hAnsi="Cambria Math"/>
                <w:i/>
                <w:sz w:val="24"/>
                <w:szCs w:val="24"/>
              </w:rPr>
            </m:ctrlPr>
          </m:dPr>
          <m:e>
            <m:r>
              <w:rPr>
                <w:rFonts w:ascii="Cambria Math" w:eastAsiaTheme="minorEastAsia" w:hAnsi="Cambria Math"/>
                <w:sz w:val="24"/>
                <w:szCs w:val="24"/>
              </w:rPr>
              <m:t>S,I</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oMath>
      <w:r w:rsidRPr="003D3D15">
        <w:rPr>
          <w:rFonts w:ascii="Times New Roman" w:eastAsiaTheme="minorEastAsia" w:hAnsi="Times New Roman"/>
          <w:sz w:val="24"/>
          <w:szCs w:val="24"/>
        </w:rPr>
        <w:t xml:space="preserve"> for </w:t>
      </w:r>
      <m:oMath>
        <m:r>
          <w:rPr>
            <w:rFonts w:ascii="Cambria Math" w:eastAsiaTheme="minorEastAsia" w:hAnsi="Cambria Math"/>
            <w:sz w:val="24"/>
            <w:szCs w:val="24"/>
          </w:rPr>
          <m:t>I∈(0,ε)</m:t>
        </m:r>
      </m:oMath>
    </w:p>
    <w:p w14:paraId="77655E6B" w14:textId="77777777"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r>
      <m:oMath>
        <m:r>
          <w:rPr>
            <w:rFonts w:ascii="Cambria Math" w:eastAsiaTheme="minorEastAsia" w:hAnsi="Cambria Math"/>
            <w:sz w:val="24"/>
            <w:szCs w:val="24"/>
          </w:rPr>
          <m:t>⇒</m:t>
        </m:r>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oMath>
      <w:r w:rsidRPr="003D3D15">
        <w:rPr>
          <w:rFonts w:ascii="Times New Roman" w:eastAsiaTheme="minorEastAsia" w:hAnsi="Times New Roman"/>
          <w:sz w:val="24"/>
          <w:szCs w:val="24"/>
        </w:rPr>
        <w:t xml:space="preserve"> </w:t>
      </w:r>
    </w:p>
    <w:p w14:paraId="06E42363" w14:textId="77777777"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t xml:space="preserve">Since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 xml:space="preserve"> ϵ (0,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hAnsi="Cambria Math"/>
            <w:sz w:val="24"/>
            <w:szCs w:val="24"/>
          </w:rPr>
          <m:t>)</m:t>
        </m:r>
      </m:oMath>
      <w:r w:rsidRPr="003D3D15">
        <w:rPr>
          <w:rFonts w:ascii="Times New Roman" w:eastAsiaTheme="minorEastAsia" w:hAnsi="Times New Roman"/>
          <w:sz w:val="24"/>
          <w:szCs w:val="24"/>
        </w:rPr>
        <w:t xml:space="preserve"> was arbitrary, so, by (e) we have,</w:t>
      </w:r>
    </w:p>
    <w:p w14:paraId="792E51D2" w14:textId="77777777"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r>
      <m:oMath>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&gt;0</m:t>
        </m:r>
      </m:oMath>
    </w:p>
    <w:p w14:paraId="0105E2B9" w14:textId="77777777" w:rsidR="00D8641B"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ab/>
      </w:r>
      <w:r>
        <w:rPr>
          <w:rFonts w:ascii="Times New Roman" w:eastAsiaTheme="minorEastAsia" w:hAnsi="Times New Roman"/>
          <w:sz w:val="24"/>
          <w:szCs w:val="24"/>
        </w:rPr>
        <w:t>On the other hand</w:t>
      </w:r>
      <w:r w:rsidRPr="003D3D15">
        <w:rPr>
          <w:rFonts w:ascii="Times New Roman" w:eastAsiaTheme="minorEastAsia" w:hAnsi="Times New Roman"/>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I</m:t>
                </m:r>
              </m:e>
            </m:d>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oMath>
      <w:r>
        <w:rPr>
          <w:rFonts w:ascii="Times New Roman" w:eastAsiaTheme="minorEastAsia" w:hAnsi="Times New Roman"/>
          <w:sz w:val="24"/>
          <w:szCs w:val="24"/>
        </w:rPr>
        <w:t xml:space="preserve">    </w:t>
      </w:r>
    </w:p>
    <w:p w14:paraId="59D78961" w14:textId="77777777" w:rsidR="00D8641B" w:rsidRPr="003D3D15" w:rsidRDefault="00D8641B" w:rsidP="00D8641B">
      <w:pPr>
        <w:rPr>
          <w:rFonts w:ascii="Times New Roman" w:eastAsiaTheme="minorEastAsia" w:hAnsi="Times New Roman"/>
          <w:sz w:val="24"/>
          <w:szCs w:val="24"/>
        </w:rPr>
      </w:pPr>
      <w:r>
        <w:rPr>
          <w:rFonts w:ascii="Times New Roman" w:eastAsiaTheme="minorEastAsia" w:hAnsi="Times New Roman"/>
          <w:sz w:val="24"/>
          <w:szCs w:val="24"/>
        </w:rPr>
        <w:t xml:space="preserve">  G</w:t>
      </w:r>
      <w:r w:rsidRPr="003D3D15">
        <w:rPr>
          <w:rFonts w:ascii="Times New Roman" w:eastAsiaTheme="minorEastAsia" w:hAnsi="Times New Roman"/>
          <w:sz w:val="24"/>
          <w:szCs w:val="24"/>
        </w:rPr>
        <w:t xml:space="preserve">ives, </w:t>
      </w:r>
      <m:oMath>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&gt;0</m:t>
        </m:r>
      </m:oMath>
    </w:p>
    <w:p w14:paraId="3CBE3498" w14:textId="77777777" w:rsidR="00D8641B" w:rsidRPr="003D3D15"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t xml:space="preserve"> </w:t>
      </w:r>
      <m:oMath>
        <m:limLow>
          <m:limLowPr>
            <m:ctrlPr>
              <w:rPr>
                <w:rFonts w:ascii="Cambria Math" w:eastAsiaTheme="minorEastAsia" w:hAnsi="Cambria Math"/>
                <w:i/>
                <w:sz w:val="24"/>
                <w:szCs w:val="24"/>
              </w:rPr>
            </m:ctrlPr>
          </m:limLowPr>
          <m:e>
            <m:r>
              <m:rPr>
                <m:sty m:val="p"/>
              </m:rPr>
              <w:rPr>
                <w:rFonts w:ascii="Cambria Math" w:hAnsi="Cambria Math"/>
                <w:sz w:val="24"/>
                <w:szCs w:val="24"/>
              </w:rPr>
              <m:t>lim</m:t>
            </m:r>
          </m:e>
          <m:lim>
            <m:r>
              <w:rPr>
                <w:rFonts w:ascii="Cambria Math" w:eastAsiaTheme="minorEastAsia" w:hAnsi="Cambria Math"/>
                <w:sz w:val="24"/>
                <w:szCs w:val="24"/>
              </w:rPr>
              <m:t>I→0+</m:t>
            </m:r>
          </m:lim>
        </m:limLow>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I</m:t>
            </m:r>
          </m:e>
        </m:d>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r>
          <w:rPr>
            <w:rFonts w:ascii="Cambria Math" w:eastAsiaTheme="minorEastAsia" w:hAnsi="Cambria Math"/>
            <w:sz w:val="24"/>
            <w:szCs w:val="24"/>
          </w:rPr>
          <m:t>&gt;0</m:t>
        </m:r>
      </m:oMath>
    </w:p>
    <w:p w14:paraId="67F46ECD" w14:textId="77777777" w:rsidR="00D8641B" w:rsidRPr="003D3D15" w:rsidRDefault="005B51E6" w:rsidP="00D8641B">
      <w:pPr>
        <w:rPr>
          <w:rFonts w:ascii="Times New Roman" w:eastAsiaTheme="minorEastAsia" w:hAnsi="Times New Roman"/>
          <w:sz w:val="24"/>
          <w:szCs w:val="24"/>
        </w:rPr>
      </w:pPr>
      <w:r w:rsidRPr="003D3D15">
        <w:rPr>
          <w:rFonts w:ascii="Times New Roman" w:eastAsiaTheme="minorEastAsia" w:hAnsi="Times New Roman"/>
          <w:sz w:val="24"/>
          <w:szCs w:val="24"/>
        </w:rPr>
        <w:t>There</w:t>
      </w:r>
      <w:r w:rsidR="00D8641B" w:rsidRPr="003D3D15">
        <w:rPr>
          <w:rFonts w:ascii="Times New Roman" w:eastAsiaTheme="minorEastAsia" w:hAnsi="Times New Roman"/>
          <w:sz w:val="24"/>
          <w:szCs w:val="24"/>
        </w:rPr>
        <w:t xml:space="preserve"> exist unique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0,</m:t>
            </m:r>
            <m:f>
              <m:fPr>
                <m:ctrlPr>
                  <w:rPr>
                    <w:rFonts w:ascii="Cambria Math" w:eastAsiaTheme="minorEastAsia" w:hAnsi="Cambria Math"/>
                    <w:i/>
                    <w:sz w:val="24"/>
                    <w:szCs w:val="24"/>
                  </w:rPr>
                </m:ctrlPr>
              </m:fPr>
              <m:num>
                <m:r>
                  <w:rPr>
                    <w:rFonts w:ascii="Cambria Math" w:eastAsiaTheme="minorEastAsia" w:hAnsi="Cambria Math"/>
                    <w:sz w:val="24"/>
                    <w:szCs w:val="24"/>
                  </w:rPr>
                  <m:t>n(0)</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num>
              <m:den>
                <m:r>
                  <w:rPr>
                    <w:rFonts w:ascii="Cambria Math" w:eastAsiaTheme="minorEastAsia" w:hAnsi="Cambria Math"/>
                    <w:sz w:val="24"/>
                    <w:szCs w:val="24"/>
                  </w:rPr>
                  <m:t>u(</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r>
                  <w:rPr>
                    <w:rFonts w:ascii="Cambria Math" w:eastAsiaTheme="minorEastAsia" w:hAnsi="Cambria Math"/>
                    <w:sz w:val="24"/>
                    <w:szCs w:val="24"/>
                  </w:rPr>
                  <m:t>)</m:t>
                </m:r>
              </m:den>
            </m:f>
          </m:e>
        </m:d>
      </m:oMath>
    </w:p>
    <w:p w14:paraId="274BA888" w14:textId="77777777" w:rsidR="00D8641B" w:rsidRDefault="00D8641B" w:rsidP="00D8641B">
      <w:pPr>
        <w:rPr>
          <w:rFonts w:ascii="Times New Roman" w:eastAsiaTheme="minorEastAsia" w:hAnsi="Times New Roman"/>
          <w:sz w:val="24"/>
          <w:szCs w:val="24"/>
        </w:rPr>
      </w:pPr>
      <w:r w:rsidRPr="003D3D15">
        <w:rPr>
          <w:rFonts w:ascii="Times New Roman" w:eastAsiaTheme="minorEastAsia" w:hAnsi="Times New Roman"/>
          <w:sz w:val="24"/>
          <w:szCs w:val="24"/>
        </w:rPr>
        <w:lastRenderedPageBreak/>
        <w:t xml:space="preserve">Such that </w:t>
      </w:r>
      <m:oMath>
        <m:r>
          <w:rPr>
            <w:rFonts w:ascii="Cambria Math" w:eastAsiaTheme="minorEastAsia" w:hAnsi="Cambria Math"/>
            <w:sz w:val="24"/>
            <w:szCs w:val="24"/>
          </w:rPr>
          <m:t>F</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e>
        </m:d>
        <m:r>
          <w:rPr>
            <w:rFonts w:ascii="Cambria Math" w:eastAsiaTheme="minorEastAsia" w:hAnsi="Cambria Math"/>
            <w:sz w:val="24"/>
            <w:szCs w:val="24"/>
          </w:rPr>
          <m:t>=0,</m:t>
        </m:r>
      </m:oMath>
      <w:r w:rsidRPr="003D3D15">
        <w:rPr>
          <w:rFonts w:ascii="Times New Roman" w:eastAsiaTheme="minorEastAsia" w:hAnsi="Times New Roman"/>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den>
            </m:f>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e>
        </m:d>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γ</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num>
          <m:den>
            <m:r>
              <w:rPr>
                <w:rFonts w:ascii="Cambria Math" w:eastAsiaTheme="minorEastAsia" w:hAnsi="Cambria Math"/>
                <w:sz w:val="24"/>
                <w:szCs w:val="24"/>
              </w:rPr>
              <m:t>ρ+α</m:t>
            </m:r>
          </m:den>
        </m:f>
      </m:oMath>
    </w:p>
    <w:p w14:paraId="1C8D3F20" w14:textId="77777777" w:rsidR="00D8641B" w:rsidRPr="003D3D15" w:rsidRDefault="00D8641B" w:rsidP="00D8641B">
      <w:pPr>
        <w:rPr>
          <w:rFonts w:ascii="Times New Roman" w:eastAsiaTheme="minorEastAsia" w:hAnsi="Times New Roman"/>
          <w:sz w:val="24"/>
          <w:szCs w:val="24"/>
        </w:rPr>
      </w:pPr>
      <w:r>
        <w:rPr>
          <w:rFonts w:ascii="Times New Roman" w:eastAsiaTheme="minorEastAsia" w:hAnsi="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σ</m:t>
            </m:r>
          </m:den>
        </m:f>
        <m:d>
          <m:dPr>
            <m:ctrlPr>
              <w:rPr>
                <w:rFonts w:ascii="Cambria Math" w:eastAsiaTheme="minorEastAsia" w:hAnsi="Cambria Math"/>
                <w:i/>
                <w:sz w:val="24"/>
                <w:szCs w:val="24"/>
              </w:rPr>
            </m:ctrlPr>
          </m:dPr>
          <m:e>
            <m:r>
              <w:rPr>
                <w:rFonts w:ascii="Cambria Math" w:eastAsiaTheme="minorEastAsia" w:hAnsi="Cambria Math"/>
                <w:sz w:val="24"/>
                <w:szCs w:val="24"/>
              </w:rPr>
              <m:t>m</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ρ+γ+λ</m:t>
                </m:r>
              </m:e>
            </m:d>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m:t>
                </m:r>
              </m:sup>
            </m:sSup>
            <m:r>
              <w:rPr>
                <w:rFonts w:ascii="Cambria Math" w:eastAsiaTheme="minorEastAsia" w:hAnsi="Cambria Math"/>
                <w:sz w:val="24"/>
                <w:szCs w:val="24"/>
              </w:rPr>
              <m:t>+α</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m:t>
                </m:r>
              </m:sup>
            </m:sSup>
          </m:e>
        </m:d>
      </m:oMath>
      <w:r w:rsidRPr="003D3D15">
        <w:rPr>
          <w:rFonts w:ascii="Times New Roman" w:eastAsiaTheme="minorEastAsia" w:hAnsi="Times New Roman"/>
          <w:sz w:val="24"/>
          <w:szCs w:val="24"/>
        </w:rPr>
        <w:t xml:space="preserve"> </w:t>
      </w:r>
    </w:p>
    <w:p w14:paraId="71BB80AB" w14:textId="77777777" w:rsidR="00D8641B" w:rsidRPr="003D3D15" w:rsidRDefault="00A3646E" w:rsidP="00D8641B">
      <w:pPr>
        <w:rPr>
          <w:rFonts w:ascii="Times New Roman" w:eastAsiaTheme="minorEastAsia" w:hAnsi="Times New Roman"/>
          <w:sz w:val="24"/>
          <w:szCs w:val="24"/>
        </w:rPr>
      </w:pPr>
      <w:r>
        <w:rPr>
          <w:rFonts w:ascii="Times New Roman" w:eastAsiaTheme="minorEastAsia" w:hAnsi="Times New Roman"/>
          <w:sz w:val="24"/>
          <w:szCs w:val="24"/>
        </w:rPr>
        <w:t xml:space="preserve">Thus, </w:t>
      </w:r>
      <w:r w:rsidR="00D8641B" w:rsidRPr="003D3D15">
        <w:rPr>
          <w:rFonts w:ascii="Times New Roman" w:eastAsiaTheme="minorEastAsia" w:hAnsi="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m:t>
            </m:r>
          </m:sup>
        </m:sSup>
      </m:oMath>
      <w:r>
        <w:rPr>
          <w:rFonts w:ascii="Times New Roman" w:eastAsiaTheme="minorEastAsia" w:hAnsi="Times New Roman"/>
          <w:sz w:val="24"/>
          <w:szCs w:val="24"/>
        </w:rPr>
        <w:t xml:space="preserve"> exists and </w:t>
      </w:r>
      <w:r w:rsidR="00D8641B">
        <w:rPr>
          <w:rFonts w:ascii="Times New Roman" w:eastAsiaTheme="minorEastAsia" w:hAnsi="Times New Roman"/>
          <w:sz w:val="24"/>
          <w:szCs w:val="24"/>
        </w:rPr>
        <w:t>unique</w:t>
      </w:r>
      <w:r w:rsidR="00D8641B" w:rsidRPr="003D3D15">
        <w:rPr>
          <w:rFonts w:ascii="Times New Roman" w:eastAsiaTheme="minorEastAsia" w:hAnsi="Times New Roman"/>
          <w:sz w:val="24"/>
          <w:szCs w:val="24"/>
        </w:rPr>
        <w:t>.</w:t>
      </w:r>
    </w:p>
    <w:p w14:paraId="41441C5A" w14:textId="77777777" w:rsidR="00F83547" w:rsidRDefault="00F83547" w:rsidP="00D8641B">
      <w:pPr>
        <w:rPr>
          <w:rFonts w:ascii="Times New Roman" w:eastAsiaTheme="minorEastAsia" w:hAnsi="Times New Roman"/>
          <w:b/>
          <w:bCs/>
          <w:sz w:val="24"/>
          <w:szCs w:val="24"/>
        </w:rPr>
      </w:pPr>
    </w:p>
    <w:p w14:paraId="6D0088D3" w14:textId="77777777" w:rsidR="00D8641B" w:rsidRDefault="00D8641B" w:rsidP="00D8641B">
      <w:pPr>
        <w:rPr>
          <w:rFonts w:ascii="Times New Roman" w:eastAsiaTheme="minorEastAsia" w:hAnsi="Times New Roman"/>
          <w:b/>
          <w:bCs/>
          <w:sz w:val="24"/>
          <w:szCs w:val="24"/>
        </w:rPr>
      </w:pPr>
      <w:r w:rsidRPr="003D3D15">
        <w:rPr>
          <w:rFonts w:ascii="Times New Roman" w:eastAsiaTheme="minorEastAsia" w:hAnsi="Times New Roman"/>
          <w:b/>
          <w:bCs/>
          <w:sz w:val="24"/>
          <w:szCs w:val="24"/>
        </w:rPr>
        <w:t xml:space="preserve">Conclusion – </w:t>
      </w:r>
    </w:p>
    <w:p w14:paraId="488E0894" w14:textId="77777777" w:rsidR="00D8641B" w:rsidRDefault="00331A5D" w:rsidP="00D8641B">
      <w:pPr>
        <w:jc w:val="both"/>
        <w:rPr>
          <w:rFonts w:ascii="Times New Roman" w:eastAsiaTheme="minorEastAsia" w:hAnsi="Times New Roman"/>
          <w:sz w:val="24"/>
          <w:szCs w:val="24"/>
        </w:rPr>
      </w:pPr>
      <w:r>
        <w:rPr>
          <w:rFonts w:ascii="Times New Roman" w:eastAsiaTheme="minorEastAsia" w:hAnsi="Times New Roman"/>
          <w:sz w:val="24"/>
          <w:szCs w:val="24"/>
        </w:rPr>
        <w:t xml:space="preserve">This study examines the dynamics of an SEIRS epidemic model. The </w:t>
      </w:r>
      <w:r w:rsidR="00AD711E">
        <w:rPr>
          <w:rFonts w:ascii="Times New Roman" w:eastAsiaTheme="minorEastAsia" w:hAnsi="Times New Roman"/>
          <w:sz w:val="24"/>
          <w:szCs w:val="24"/>
        </w:rPr>
        <w:t>finding indicates</w:t>
      </w:r>
      <w:r>
        <w:rPr>
          <w:rFonts w:ascii="Times New Roman" w:eastAsiaTheme="minorEastAsia" w:hAnsi="Times New Roman"/>
          <w:sz w:val="24"/>
          <w:szCs w:val="24"/>
        </w:rPr>
        <w:t xml:space="preserve"> th</w:t>
      </w:r>
      <w:r w:rsidR="0041034D">
        <w:rPr>
          <w:rFonts w:ascii="Times New Roman" w:eastAsiaTheme="minorEastAsia" w:hAnsi="Times New Roman"/>
          <w:sz w:val="24"/>
          <w:szCs w:val="24"/>
        </w:rPr>
        <w:t xml:space="preserve">at the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oMath>
      <w:r>
        <w:rPr>
          <w:rFonts w:ascii="Times New Roman" w:eastAsiaTheme="minorEastAsia" w:hAnsi="Times New Roman"/>
          <w:sz w:val="24"/>
          <w:szCs w:val="24"/>
        </w:rPr>
        <w:t>, is a key factor in shaping the progression of the disease. When</w:t>
      </w:r>
      <w:r w:rsidR="00AD711E">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r>
          <w:rPr>
            <w:rFonts w:ascii="Cambria Math" w:eastAsiaTheme="minorEastAsia" w:hAnsi="Cambria Math"/>
            <w:sz w:val="24"/>
            <w:szCs w:val="24"/>
          </w:rPr>
          <m:t>&lt;1,</m:t>
        </m:r>
      </m:oMath>
      <w:r w:rsidR="00AD711E">
        <w:rPr>
          <w:rFonts w:ascii="Times New Roman" w:eastAsiaTheme="minorEastAsia" w:hAnsi="Times New Roman"/>
          <w:sz w:val="24"/>
          <w:szCs w:val="24"/>
        </w:rPr>
        <w:t xml:space="preserve"> the </w:t>
      </w:r>
      <w:r w:rsidR="0041034D">
        <w:rPr>
          <w:rFonts w:ascii="Times New Roman" w:eastAsiaTheme="minorEastAsia" w:hAnsi="Times New Roman"/>
          <w:sz w:val="24"/>
          <w:szCs w:val="24"/>
        </w:rPr>
        <w:t>DFE,</w:t>
      </w:r>
      <w:r>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0</m:t>
            </m:r>
          </m:sub>
        </m:sSub>
      </m:oMath>
      <w:r w:rsidR="00AD711E">
        <w:rPr>
          <w:rFonts w:ascii="Times New Roman" w:eastAsiaTheme="minorEastAsia" w:hAnsi="Times New Roman"/>
          <w:sz w:val="24"/>
          <w:szCs w:val="24"/>
        </w:rPr>
        <w:t xml:space="preserve"> is globally asymptotically stable, implying that the infection will gradually disappear from the population. In contrast, if</w:t>
      </w:r>
      <m:oMath>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r>
          <w:rPr>
            <w:rFonts w:ascii="Cambria Math" w:eastAsiaTheme="minorEastAsia" w:hAnsi="Cambria Math"/>
            <w:sz w:val="24"/>
            <w:szCs w:val="24"/>
          </w:rPr>
          <m:t>&gt;1</m:t>
        </m:r>
      </m:oMath>
      <w:r w:rsidR="0041034D">
        <w:rPr>
          <w:rFonts w:ascii="Times New Roman" w:eastAsiaTheme="minorEastAsia" w:hAnsi="Times New Roman"/>
          <w:sz w:val="24"/>
          <w:szCs w:val="24"/>
        </w:rPr>
        <w:t>, a single EE</w:t>
      </w:r>
      <w:r w:rsidR="00AD711E">
        <w:rPr>
          <w:rFonts w:ascii="Times New Roman" w:eastAsiaTheme="minorEastAsia" w:hAnsi="Times New Roman"/>
          <w:sz w:val="24"/>
          <w:szCs w:val="24"/>
        </w:rPr>
        <w:t xml:space="preserve"> arises and remains globally asymptotically stable, meaning the disease persists over time. At the critical point where</w:t>
      </w:r>
      <m:oMath>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0</m:t>
            </m:r>
          </m:sub>
        </m:sSub>
        <m:r>
          <w:rPr>
            <w:rFonts w:ascii="Cambria Math" w:eastAsiaTheme="minorEastAsia" w:hAnsi="Cambria Math"/>
            <w:sz w:val="24"/>
            <w:szCs w:val="24"/>
          </w:rPr>
          <m:t>=1</m:t>
        </m:r>
      </m:oMath>
      <w:r w:rsidR="00AD711E">
        <w:rPr>
          <w:rFonts w:ascii="Times New Roman" w:eastAsiaTheme="minorEastAsia" w:hAnsi="Times New Roman"/>
          <w:sz w:val="24"/>
          <w:szCs w:val="24"/>
        </w:rPr>
        <w:t>, the disease exists at a threshold level; under suitable conditions, the number infections may rise, increasing the likelihood of an outbreak.</w:t>
      </w:r>
    </w:p>
    <w:p w14:paraId="0BEBEE69" w14:textId="77777777" w:rsidR="00C53EFD" w:rsidRDefault="00E05095" w:rsidP="00E2362A">
      <w:pPr>
        <w:tabs>
          <w:tab w:val="left" w:pos="2104"/>
        </w:tabs>
        <w:jc w:val="both"/>
        <w:rPr>
          <w:rFonts w:ascii="Times New Roman" w:eastAsiaTheme="minorEastAsia" w:hAnsi="Times New Roman"/>
          <w:b/>
          <w:bCs/>
          <w:sz w:val="24"/>
          <w:szCs w:val="24"/>
        </w:rPr>
      </w:pPr>
      <w:r w:rsidRPr="003D3D15">
        <w:rPr>
          <w:rFonts w:ascii="Times New Roman" w:eastAsiaTheme="minorEastAsia" w:hAnsi="Times New Roman"/>
          <w:b/>
          <w:bCs/>
          <w:sz w:val="24"/>
          <w:szCs w:val="24"/>
        </w:rPr>
        <w:t>References –</w:t>
      </w:r>
      <w:r w:rsidR="00E2362A">
        <w:rPr>
          <w:rFonts w:ascii="Times New Roman" w:eastAsiaTheme="minorEastAsia" w:hAnsi="Times New Roman"/>
          <w:b/>
          <w:bCs/>
          <w:sz w:val="24"/>
          <w:szCs w:val="24"/>
        </w:rPr>
        <w:tab/>
      </w:r>
    </w:p>
    <w:p w14:paraId="7525E10C" w14:textId="77777777" w:rsidR="00E05095" w:rsidRDefault="00E05095" w:rsidP="00C53EFD">
      <w:pPr>
        <w:jc w:val="both"/>
        <w:rPr>
          <w:rFonts w:ascii="Times New Roman" w:hAnsi="Times New Roman"/>
          <w:sz w:val="16"/>
          <w:szCs w:val="16"/>
        </w:rPr>
      </w:pPr>
    </w:p>
    <w:p w14:paraId="49377E52" w14:textId="77777777"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sz w:val="24"/>
          <w:szCs w:val="24"/>
        </w:rPr>
        <w:t xml:space="preserve">[1] </w:t>
      </w:r>
      <w:r w:rsidRPr="00C53EFD">
        <w:rPr>
          <w:rFonts w:ascii="Times New Roman" w:hAnsi="Times New Roman"/>
          <w:color w:val="222222"/>
          <w:sz w:val="24"/>
          <w:szCs w:val="24"/>
          <w:shd w:val="clear" w:color="auto" w:fill="FFFFFF"/>
        </w:rPr>
        <w:t>Kermack, W. O., &amp; McKendrick, A. G. (1927). A contribution to the mathematical theory of epidemics. Proceedings of the royal society of london. Series A, Containing papers of a mathematical and physical character, 115(772), 700-721.</w:t>
      </w:r>
    </w:p>
    <w:p w14:paraId="70F5FE75" w14:textId="77777777"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[2] Hethcote, H. W. (1976). Qualitative analyses of communicable disease models. Mathematical biosciences, 28(3-4), 335-356.</w:t>
      </w:r>
    </w:p>
    <w:p w14:paraId="282FB336" w14:textId="77777777"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[3] Hethcote, H. W. (1989). Three basic epidemiological models. Applied mathematical ecology, 119-144.</w:t>
      </w:r>
    </w:p>
    <w:p w14:paraId="48FAD6E3" w14:textId="77777777"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[4] Handel, A., Longini Jr, I. M., &amp; Antia, R. (2007). What is the best control strategy for multiple infectious disease outbreaks?. Proceedings of the Royal Society B: Biological Sciences, 274(1611), 833-837.</w:t>
      </w:r>
    </w:p>
    <w:p w14:paraId="5A12AC1D" w14:textId="77777777"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[5] Heffernan, J. M., Smith, R. J., &amp; Wahl, L. M. (2005). Perspectives on the basic reproductive ratio. Journal of the Royal Society Interface, 2(4), 281-293.</w:t>
      </w:r>
    </w:p>
    <w:p w14:paraId="1961B2B9" w14:textId="77777777"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[6] Hethcote, Herbert W. "The mathematics of infectious diseases." SIAM review 42, no. 4 (2000): 599-653.</w:t>
      </w:r>
    </w:p>
    <w:p w14:paraId="5412230C" w14:textId="77777777"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lastRenderedPageBreak/>
        <w:t>[7] Shulgin, B., Stone, L., &amp; Agur, Z. (1998). Pulse vaccination strategy in the SIR epidemic model. Bulletin of mathematical biology, 60(6), 1123-1148.</w:t>
      </w:r>
    </w:p>
    <w:p w14:paraId="56D753E8" w14:textId="77777777"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[8] Kribs-Zaleta, C. M., &amp; Velasco-Hernández, J. X. (2000). A simple vaccination model with multiple endemic states. Mathematical biosciences, 164(2), 183-201.</w:t>
      </w:r>
    </w:p>
    <w:p w14:paraId="1DBACF3D" w14:textId="77777777" w:rsidR="00C53EFD" w:rsidRPr="00C53EFD" w:rsidRDefault="00C53EFD" w:rsidP="00C53EFD">
      <w:pPr>
        <w:jc w:val="both"/>
        <w:rPr>
          <w:rFonts w:ascii="Times New Roman" w:hAnsi="Times New Roman"/>
          <w:color w:val="222222"/>
          <w:sz w:val="24"/>
          <w:szCs w:val="24"/>
          <w:shd w:val="clear" w:color="auto" w:fill="FFFFFF"/>
        </w:rPr>
      </w:pPr>
      <w:r w:rsidRPr="00C53EFD">
        <w:rPr>
          <w:rFonts w:ascii="Times New Roman" w:hAnsi="Times New Roman"/>
          <w:color w:val="222222"/>
          <w:sz w:val="24"/>
          <w:szCs w:val="24"/>
          <w:shd w:val="clear" w:color="auto" w:fill="FFFFFF"/>
        </w:rPr>
        <w:t>[9] Farrington, C. P. (2003). On vaccine efficacy and reproduction numbers. Mathematical biosciences, 185(1), 89-109.</w:t>
      </w:r>
    </w:p>
    <w:sectPr w:rsidR="00C53EFD" w:rsidRPr="00C53EFD">
      <w:headerReference w:type="even"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2724" w14:textId="77777777" w:rsidR="0047598A" w:rsidRDefault="0047598A" w:rsidP="00D8641B">
      <w:pPr>
        <w:spacing w:after="0" w:line="240" w:lineRule="auto"/>
      </w:pPr>
      <w:r>
        <w:separator/>
      </w:r>
    </w:p>
  </w:endnote>
  <w:endnote w:type="continuationSeparator" w:id="0">
    <w:p w14:paraId="3153B5BF" w14:textId="77777777" w:rsidR="0047598A" w:rsidRDefault="0047598A" w:rsidP="00D8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DF1F" w14:textId="77777777" w:rsidR="00331A5D" w:rsidRDefault="00331A5D">
    <w:pPr>
      <w:pStyle w:val="Footer"/>
    </w:pPr>
  </w:p>
  <w:p w14:paraId="3D7459CA" w14:textId="77777777" w:rsidR="00331A5D" w:rsidRDefault="00331A5D"/>
  <w:p w14:paraId="33A576B2" w14:textId="77777777" w:rsidR="00331A5D" w:rsidRDefault="00331A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8906" w14:textId="77777777" w:rsidR="00331A5D" w:rsidRDefault="00331A5D">
    <w:pPr>
      <w:pStyle w:val="Footer"/>
      <w:jc w:val="center"/>
    </w:pPr>
    <w:r>
      <w:fldChar w:fldCharType="begin"/>
    </w:r>
    <w:r>
      <w:instrText xml:space="preserve"> PAGE   \* MERGEFORMAT </w:instrText>
    </w:r>
    <w:r>
      <w:fldChar w:fldCharType="separate"/>
    </w:r>
    <w:r w:rsidR="00AA482C">
      <w:rPr>
        <w:noProof/>
      </w:rPr>
      <w:t>1</w:t>
    </w:r>
    <w:r>
      <w:rPr>
        <w:noProof/>
      </w:rPr>
      <w:fldChar w:fldCharType="end"/>
    </w:r>
  </w:p>
  <w:p w14:paraId="7F065F8D" w14:textId="77777777" w:rsidR="00331A5D" w:rsidRPr="004338C2" w:rsidRDefault="00331A5D" w:rsidP="00331A5D">
    <w:pPr>
      <w:pStyle w:val="Footer"/>
      <w:spacing w:after="0" w:line="240" w:lineRule="auto"/>
      <w:jc w:val="right"/>
      <w:rPr>
        <w:rFonts w:ascii="Times New Roman" w:hAnsi="Times New Roman"/>
        <w:sz w:val="18"/>
        <w:szCs w:val="18"/>
      </w:rPr>
    </w:pPr>
  </w:p>
  <w:p w14:paraId="328CA327" w14:textId="77777777" w:rsidR="00331A5D" w:rsidRDefault="00331A5D"/>
  <w:p w14:paraId="585BDD9E" w14:textId="77777777" w:rsidR="00331A5D" w:rsidRDefault="00331A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6448" w14:textId="77777777" w:rsidR="0047598A" w:rsidRDefault="0047598A" w:rsidP="00D8641B">
      <w:pPr>
        <w:spacing w:after="0" w:line="240" w:lineRule="auto"/>
      </w:pPr>
      <w:r>
        <w:separator/>
      </w:r>
    </w:p>
  </w:footnote>
  <w:footnote w:type="continuationSeparator" w:id="0">
    <w:p w14:paraId="05F69BF1" w14:textId="77777777" w:rsidR="0047598A" w:rsidRDefault="0047598A" w:rsidP="00D86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0731" w14:textId="77777777" w:rsidR="00331A5D" w:rsidRDefault="00331A5D">
    <w:pPr>
      <w:pStyle w:val="Header"/>
    </w:pPr>
  </w:p>
  <w:p w14:paraId="5457CFF8" w14:textId="77777777" w:rsidR="00331A5D" w:rsidRDefault="00331A5D"/>
  <w:p w14:paraId="47D24FE2" w14:textId="77777777" w:rsidR="00331A5D" w:rsidRDefault="00331A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DC1AD1"/>
    <w:multiLevelType w:val="hybridMultilevel"/>
    <w:tmpl w:val="5B02C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49426C"/>
    <w:multiLevelType w:val="hybridMultilevel"/>
    <w:tmpl w:val="743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E02451"/>
    <w:multiLevelType w:val="hybridMultilevel"/>
    <w:tmpl w:val="F3F6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32A"/>
    <w:multiLevelType w:val="hybridMultilevel"/>
    <w:tmpl w:val="6F1C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8000C"/>
    <w:multiLevelType w:val="hybridMultilevel"/>
    <w:tmpl w:val="0D863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7E273D"/>
    <w:multiLevelType w:val="hybridMultilevel"/>
    <w:tmpl w:val="1ADC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048FF"/>
    <w:multiLevelType w:val="hybridMultilevel"/>
    <w:tmpl w:val="3528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36DE1"/>
    <w:multiLevelType w:val="hybridMultilevel"/>
    <w:tmpl w:val="113A65FC"/>
    <w:lvl w:ilvl="0" w:tplc="BCEA0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F332D8"/>
    <w:multiLevelType w:val="hybridMultilevel"/>
    <w:tmpl w:val="4E64E558"/>
    <w:lvl w:ilvl="0" w:tplc="BA6C5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6051FE"/>
    <w:multiLevelType w:val="hybridMultilevel"/>
    <w:tmpl w:val="233294EE"/>
    <w:lvl w:ilvl="0" w:tplc="3628E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36CDD"/>
    <w:multiLevelType w:val="hybridMultilevel"/>
    <w:tmpl w:val="5E4CF69A"/>
    <w:lvl w:ilvl="0" w:tplc="3A0A2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8273D7"/>
    <w:multiLevelType w:val="multilevel"/>
    <w:tmpl w:val="9C8E938C"/>
    <w:numStyleLink w:val="IEEEBullet1"/>
  </w:abstractNum>
  <w:abstractNum w:abstractNumId="14" w15:restartNumberingAfterBreak="0">
    <w:nsid w:val="420C1B0E"/>
    <w:multiLevelType w:val="hybridMultilevel"/>
    <w:tmpl w:val="A78415D6"/>
    <w:lvl w:ilvl="0" w:tplc="38023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EF6D37"/>
    <w:multiLevelType w:val="hybridMultilevel"/>
    <w:tmpl w:val="A21C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2EAE"/>
    <w:multiLevelType w:val="hybridMultilevel"/>
    <w:tmpl w:val="1032B6A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C104AE0"/>
    <w:multiLevelType w:val="hybridMultilevel"/>
    <w:tmpl w:val="20DE667E"/>
    <w:lvl w:ilvl="0" w:tplc="CFC0AF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C2029B"/>
    <w:multiLevelType w:val="hybridMultilevel"/>
    <w:tmpl w:val="0D70E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0DE2D8A"/>
    <w:multiLevelType w:val="hybridMultilevel"/>
    <w:tmpl w:val="3BB0450C"/>
    <w:lvl w:ilvl="0" w:tplc="C4EAD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52BF9"/>
    <w:multiLevelType w:val="hybridMultilevel"/>
    <w:tmpl w:val="72C46A4E"/>
    <w:lvl w:ilvl="0" w:tplc="943AE6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986035"/>
    <w:multiLevelType w:val="hybridMultilevel"/>
    <w:tmpl w:val="165E7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9141E02"/>
    <w:multiLevelType w:val="hybridMultilevel"/>
    <w:tmpl w:val="DDC4384E"/>
    <w:lvl w:ilvl="0" w:tplc="F62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B7904"/>
    <w:multiLevelType w:val="hybridMultilevel"/>
    <w:tmpl w:val="DE46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0B0964"/>
    <w:multiLevelType w:val="hybridMultilevel"/>
    <w:tmpl w:val="80B8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4B10215"/>
    <w:multiLevelType w:val="hybridMultilevel"/>
    <w:tmpl w:val="EE921AA4"/>
    <w:lvl w:ilvl="0" w:tplc="E5684E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456C3"/>
    <w:multiLevelType w:val="hybridMultilevel"/>
    <w:tmpl w:val="9D84555A"/>
    <w:lvl w:ilvl="0" w:tplc="6E449F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622025">
    <w:abstractNumId w:val="0"/>
  </w:num>
  <w:num w:numId="2" w16cid:durableId="1719892977">
    <w:abstractNumId w:val="20"/>
  </w:num>
  <w:num w:numId="3" w16cid:durableId="248664458">
    <w:abstractNumId w:val="17"/>
  </w:num>
  <w:num w:numId="4" w16cid:durableId="1562904359">
    <w:abstractNumId w:val="13"/>
  </w:num>
  <w:num w:numId="5" w16cid:durableId="16925363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6708917">
    <w:abstractNumId w:val="3"/>
  </w:num>
  <w:num w:numId="7" w16cid:durableId="1134638367">
    <w:abstractNumId w:val="27"/>
  </w:num>
  <w:num w:numId="8" w16cid:durableId="1878203677">
    <w:abstractNumId w:val="28"/>
  </w:num>
  <w:num w:numId="9" w16cid:durableId="453523200">
    <w:abstractNumId w:val="19"/>
  </w:num>
  <w:num w:numId="10" w16cid:durableId="1901667914">
    <w:abstractNumId w:val="2"/>
  </w:num>
  <w:num w:numId="11" w16cid:durableId="1526669429">
    <w:abstractNumId w:val="22"/>
  </w:num>
  <w:num w:numId="12" w16cid:durableId="230237039">
    <w:abstractNumId w:val="18"/>
  </w:num>
  <w:num w:numId="13" w16cid:durableId="678653881">
    <w:abstractNumId w:val="5"/>
  </w:num>
  <w:num w:numId="14" w16cid:durableId="640884541">
    <w:abstractNumId w:val="23"/>
  </w:num>
  <w:num w:numId="15" w16cid:durableId="1171986057">
    <w:abstractNumId w:val="6"/>
  </w:num>
  <w:num w:numId="16" w16cid:durableId="620309143">
    <w:abstractNumId w:val="25"/>
  </w:num>
  <w:num w:numId="17" w16cid:durableId="778795048">
    <w:abstractNumId w:val="8"/>
  </w:num>
  <w:num w:numId="18" w16cid:durableId="2035643517">
    <w:abstractNumId w:val="14"/>
  </w:num>
  <w:num w:numId="19" w16cid:durableId="997031410">
    <w:abstractNumId w:val="7"/>
  </w:num>
  <w:num w:numId="20" w16cid:durableId="511264928">
    <w:abstractNumId w:val="26"/>
  </w:num>
  <w:num w:numId="21" w16cid:durableId="1761370361">
    <w:abstractNumId w:val="12"/>
  </w:num>
  <w:num w:numId="22" w16cid:durableId="1258440869">
    <w:abstractNumId w:val="21"/>
  </w:num>
  <w:num w:numId="23" w16cid:durableId="1487818231">
    <w:abstractNumId w:val="10"/>
  </w:num>
  <w:num w:numId="24" w16cid:durableId="711996793">
    <w:abstractNumId w:val="9"/>
  </w:num>
  <w:num w:numId="25" w16cid:durableId="993335353">
    <w:abstractNumId w:val="11"/>
  </w:num>
  <w:num w:numId="26" w16cid:durableId="674764618">
    <w:abstractNumId w:val="29"/>
  </w:num>
  <w:num w:numId="27" w16cid:durableId="1151142796">
    <w:abstractNumId w:val="30"/>
  </w:num>
  <w:num w:numId="28" w16cid:durableId="1466317859">
    <w:abstractNumId w:val="15"/>
  </w:num>
  <w:num w:numId="29" w16cid:durableId="1992054942">
    <w:abstractNumId w:val="4"/>
  </w:num>
  <w:num w:numId="30" w16cid:durableId="395977787">
    <w:abstractNumId w:val="24"/>
  </w:num>
  <w:num w:numId="31" w16cid:durableId="988754633">
    <w:abstractNumId w:val="16"/>
  </w:num>
  <w:num w:numId="32" w16cid:durableId="79864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41B"/>
    <w:rsid w:val="00070B41"/>
    <w:rsid w:val="000D2832"/>
    <w:rsid w:val="000D3B8A"/>
    <w:rsid w:val="00111024"/>
    <w:rsid w:val="00142C6B"/>
    <w:rsid w:val="00161B35"/>
    <w:rsid w:val="00184828"/>
    <w:rsid w:val="002D20C7"/>
    <w:rsid w:val="00315545"/>
    <w:rsid w:val="00321F1E"/>
    <w:rsid w:val="00331A5D"/>
    <w:rsid w:val="00381411"/>
    <w:rsid w:val="003854B8"/>
    <w:rsid w:val="003A4103"/>
    <w:rsid w:val="0041034D"/>
    <w:rsid w:val="004254C2"/>
    <w:rsid w:val="0043250C"/>
    <w:rsid w:val="00437543"/>
    <w:rsid w:val="0047598A"/>
    <w:rsid w:val="00532197"/>
    <w:rsid w:val="00546AE1"/>
    <w:rsid w:val="0055142B"/>
    <w:rsid w:val="00597682"/>
    <w:rsid w:val="005B51E6"/>
    <w:rsid w:val="005D4719"/>
    <w:rsid w:val="006177F7"/>
    <w:rsid w:val="00681494"/>
    <w:rsid w:val="006A2EDC"/>
    <w:rsid w:val="006B7E28"/>
    <w:rsid w:val="00737555"/>
    <w:rsid w:val="008522D7"/>
    <w:rsid w:val="008537D7"/>
    <w:rsid w:val="00897C67"/>
    <w:rsid w:val="008F57CC"/>
    <w:rsid w:val="009A06D2"/>
    <w:rsid w:val="00A10B8C"/>
    <w:rsid w:val="00A13A87"/>
    <w:rsid w:val="00A3646E"/>
    <w:rsid w:val="00A77272"/>
    <w:rsid w:val="00AA482C"/>
    <w:rsid w:val="00AD711E"/>
    <w:rsid w:val="00B75416"/>
    <w:rsid w:val="00BE6911"/>
    <w:rsid w:val="00BF3980"/>
    <w:rsid w:val="00C13CBC"/>
    <w:rsid w:val="00C22C63"/>
    <w:rsid w:val="00C3580E"/>
    <w:rsid w:val="00C53EFD"/>
    <w:rsid w:val="00C84DC8"/>
    <w:rsid w:val="00CA074E"/>
    <w:rsid w:val="00CE41B8"/>
    <w:rsid w:val="00D8641B"/>
    <w:rsid w:val="00DB6222"/>
    <w:rsid w:val="00DC4E48"/>
    <w:rsid w:val="00E05095"/>
    <w:rsid w:val="00E2362A"/>
    <w:rsid w:val="00E66912"/>
    <w:rsid w:val="00EC5C77"/>
    <w:rsid w:val="00EC6A5C"/>
    <w:rsid w:val="00F17EFB"/>
    <w:rsid w:val="00F348E1"/>
    <w:rsid w:val="00F83547"/>
    <w:rsid w:val="00FB70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773F"/>
  <w15:docId w15:val="{27F12201-5258-4523-B275-4049539E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1B"/>
    <w:rPr>
      <w:rFonts w:ascii="Calibri" w:eastAsia="Calibri" w:hAnsi="Calibri" w:cs="Times New Roman"/>
      <w:szCs w:val="22"/>
      <w:lang w:bidi="ar-SA"/>
    </w:rPr>
  </w:style>
  <w:style w:type="paragraph" w:styleId="Heading1">
    <w:name w:val="heading 1"/>
    <w:basedOn w:val="Normal"/>
    <w:next w:val="Normal"/>
    <w:link w:val="Heading1Char"/>
    <w:qFormat/>
    <w:rsid w:val="00D8641B"/>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D8641B"/>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D8641B"/>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D8641B"/>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D8641B"/>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D8641B"/>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D8641B"/>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D8641B"/>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D8641B"/>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41B"/>
    <w:rPr>
      <w:rFonts w:ascii="Times New Roman" w:eastAsia="PMingLiU" w:hAnsi="Times New Roman" w:cs="Times New Roman"/>
      <w:smallCaps/>
      <w:kern w:val="28"/>
      <w:sz w:val="20"/>
      <w:lang w:bidi="ar-SA"/>
    </w:rPr>
  </w:style>
  <w:style w:type="character" w:customStyle="1" w:styleId="Heading2Char">
    <w:name w:val="Heading 2 Char"/>
    <w:basedOn w:val="DefaultParagraphFont"/>
    <w:link w:val="Heading2"/>
    <w:rsid w:val="00D8641B"/>
    <w:rPr>
      <w:rFonts w:ascii="Times New Roman" w:eastAsia="PMingLiU" w:hAnsi="Times New Roman" w:cs="Times New Roman"/>
      <w:i/>
      <w:iCs/>
      <w:sz w:val="20"/>
      <w:lang w:bidi="ar-SA"/>
    </w:rPr>
  </w:style>
  <w:style w:type="character" w:customStyle="1" w:styleId="Heading3Char">
    <w:name w:val="Heading 3 Char"/>
    <w:basedOn w:val="DefaultParagraphFont"/>
    <w:link w:val="Heading3"/>
    <w:rsid w:val="00D8641B"/>
    <w:rPr>
      <w:rFonts w:ascii="Times New Roman" w:eastAsia="PMingLiU" w:hAnsi="Times New Roman" w:cs="Times New Roman"/>
      <w:i/>
      <w:iCs/>
      <w:sz w:val="20"/>
      <w:lang w:bidi="ar-SA"/>
    </w:rPr>
  </w:style>
  <w:style w:type="character" w:customStyle="1" w:styleId="Heading4Char">
    <w:name w:val="Heading 4 Char"/>
    <w:basedOn w:val="DefaultParagraphFont"/>
    <w:link w:val="Heading4"/>
    <w:rsid w:val="00D8641B"/>
    <w:rPr>
      <w:rFonts w:ascii="Times New Roman" w:eastAsia="PMingLiU" w:hAnsi="Times New Roman" w:cs="Times New Roman"/>
      <w:i/>
      <w:iCs/>
      <w:sz w:val="18"/>
      <w:szCs w:val="18"/>
      <w:lang w:bidi="ar-SA"/>
    </w:rPr>
  </w:style>
  <w:style w:type="character" w:customStyle="1" w:styleId="Heading5Char">
    <w:name w:val="Heading 5 Char"/>
    <w:basedOn w:val="DefaultParagraphFont"/>
    <w:link w:val="Heading5"/>
    <w:rsid w:val="00D8641B"/>
    <w:rPr>
      <w:rFonts w:ascii="Times New Roman" w:eastAsia="PMingLiU" w:hAnsi="Times New Roman" w:cs="Times New Roman"/>
      <w:sz w:val="18"/>
      <w:szCs w:val="18"/>
      <w:lang w:bidi="ar-SA"/>
    </w:rPr>
  </w:style>
  <w:style w:type="character" w:customStyle="1" w:styleId="Heading6Char">
    <w:name w:val="Heading 6 Char"/>
    <w:basedOn w:val="DefaultParagraphFont"/>
    <w:link w:val="Heading6"/>
    <w:rsid w:val="00D8641B"/>
    <w:rPr>
      <w:rFonts w:ascii="Times New Roman" w:eastAsia="PMingLiU" w:hAnsi="Times New Roman" w:cs="Times New Roman"/>
      <w:i/>
      <w:iCs/>
      <w:sz w:val="16"/>
      <w:szCs w:val="16"/>
      <w:lang w:bidi="ar-SA"/>
    </w:rPr>
  </w:style>
  <w:style w:type="character" w:customStyle="1" w:styleId="Heading7Char">
    <w:name w:val="Heading 7 Char"/>
    <w:basedOn w:val="DefaultParagraphFont"/>
    <w:link w:val="Heading7"/>
    <w:rsid w:val="00D8641B"/>
    <w:rPr>
      <w:rFonts w:ascii="Times New Roman" w:eastAsia="PMingLiU" w:hAnsi="Times New Roman" w:cs="Times New Roman"/>
      <w:sz w:val="16"/>
      <w:szCs w:val="16"/>
      <w:lang w:bidi="ar-SA"/>
    </w:rPr>
  </w:style>
  <w:style w:type="character" w:customStyle="1" w:styleId="Heading8Char">
    <w:name w:val="Heading 8 Char"/>
    <w:basedOn w:val="DefaultParagraphFont"/>
    <w:link w:val="Heading8"/>
    <w:rsid w:val="00D8641B"/>
    <w:rPr>
      <w:rFonts w:ascii="Times New Roman" w:eastAsia="PMingLiU" w:hAnsi="Times New Roman" w:cs="Times New Roman"/>
      <w:i/>
      <w:iCs/>
      <w:sz w:val="16"/>
      <w:szCs w:val="16"/>
      <w:lang w:bidi="ar-SA"/>
    </w:rPr>
  </w:style>
  <w:style w:type="character" w:customStyle="1" w:styleId="Heading9Char">
    <w:name w:val="Heading 9 Char"/>
    <w:basedOn w:val="DefaultParagraphFont"/>
    <w:link w:val="Heading9"/>
    <w:rsid w:val="00D8641B"/>
    <w:rPr>
      <w:rFonts w:ascii="Times New Roman" w:eastAsia="PMingLiU" w:hAnsi="Times New Roman" w:cs="Times New Roman"/>
      <w:sz w:val="16"/>
      <w:szCs w:val="16"/>
      <w:lang w:bidi="ar-SA"/>
    </w:rPr>
  </w:style>
  <w:style w:type="paragraph" w:styleId="Title">
    <w:name w:val="Title"/>
    <w:basedOn w:val="Normal"/>
    <w:next w:val="Normal"/>
    <w:link w:val="TitleChar"/>
    <w:qFormat/>
    <w:rsid w:val="00D8641B"/>
    <w:pPr>
      <w:framePr w:w="9360" w:hSpace="187" w:vSpace="187" w:wrap="notBeside" w:vAnchor="text" w:hAnchor="page" w:xAlign="center" w:y="1"/>
      <w:autoSpaceDE w:val="0"/>
      <w:autoSpaceDN w:val="0"/>
      <w:spacing w:after="0" w:line="240" w:lineRule="auto"/>
      <w:jc w:val="center"/>
    </w:pPr>
    <w:rPr>
      <w:rFonts w:ascii="Times New Roman" w:eastAsia="PMingLiU" w:hAnsi="Times New Roman"/>
      <w:kern w:val="28"/>
      <w:sz w:val="48"/>
      <w:szCs w:val="48"/>
    </w:rPr>
  </w:style>
  <w:style w:type="character" w:customStyle="1" w:styleId="TitleChar">
    <w:name w:val="Title Char"/>
    <w:basedOn w:val="DefaultParagraphFont"/>
    <w:link w:val="Title"/>
    <w:rsid w:val="00D8641B"/>
    <w:rPr>
      <w:rFonts w:ascii="Times New Roman" w:eastAsia="PMingLiU" w:hAnsi="Times New Roman" w:cs="Times New Roman"/>
      <w:kern w:val="28"/>
      <w:sz w:val="48"/>
      <w:szCs w:val="48"/>
      <w:lang w:bidi="ar-SA"/>
    </w:rPr>
  </w:style>
  <w:style w:type="paragraph" w:customStyle="1" w:styleId="IEEEAuthorName">
    <w:name w:val="IEEE Author Name"/>
    <w:basedOn w:val="Normal"/>
    <w:next w:val="Normal"/>
    <w:rsid w:val="00D8641B"/>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D8641B"/>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D8641B"/>
    <w:pPr>
      <w:spacing w:after="60" w:line="240" w:lineRule="auto"/>
      <w:jc w:val="center"/>
    </w:pPr>
    <w:rPr>
      <w:rFonts w:ascii="Courier" w:eastAsia="Times New Roman" w:hAnsi="Courier" w:cs="Times New Roman"/>
      <w:sz w:val="18"/>
      <w:szCs w:val="24"/>
      <w:lang w:val="en-GB" w:eastAsia="en-GB" w:bidi="ar-SA"/>
    </w:rPr>
  </w:style>
  <w:style w:type="paragraph" w:styleId="Footer">
    <w:name w:val="footer"/>
    <w:basedOn w:val="Normal"/>
    <w:link w:val="FooterChar"/>
    <w:uiPriority w:val="99"/>
    <w:unhideWhenUsed/>
    <w:rsid w:val="00D8641B"/>
    <w:pPr>
      <w:tabs>
        <w:tab w:val="center" w:pos="4680"/>
        <w:tab w:val="right" w:pos="9360"/>
      </w:tabs>
    </w:pPr>
  </w:style>
  <w:style w:type="character" w:customStyle="1" w:styleId="FooterChar">
    <w:name w:val="Footer Char"/>
    <w:basedOn w:val="DefaultParagraphFont"/>
    <w:link w:val="Footer"/>
    <w:uiPriority w:val="99"/>
    <w:rsid w:val="00D8641B"/>
    <w:rPr>
      <w:rFonts w:ascii="Calibri" w:eastAsia="Calibri" w:hAnsi="Calibri" w:cs="Times New Roman"/>
      <w:szCs w:val="22"/>
      <w:lang w:bidi="ar-SA"/>
    </w:rPr>
  </w:style>
  <w:style w:type="paragraph" w:styleId="Header">
    <w:name w:val="header"/>
    <w:basedOn w:val="Normal"/>
    <w:link w:val="HeaderChar"/>
    <w:uiPriority w:val="99"/>
    <w:unhideWhenUsed/>
    <w:rsid w:val="00D86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1B"/>
    <w:rPr>
      <w:rFonts w:ascii="Calibri" w:eastAsia="Calibri" w:hAnsi="Calibri" w:cs="Times New Roman"/>
      <w:szCs w:val="22"/>
      <w:lang w:bidi="ar-SA"/>
    </w:rPr>
  </w:style>
  <w:style w:type="paragraph" w:customStyle="1" w:styleId="IEEEHeading2">
    <w:name w:val="IEEE Heading 2"/>
    <w:basedOn w:val="Normal"/>
    <w:next w:val="IEEEParagraph"/>
    <w:rsid w:val="00D8641B"/>
    <w:pPr>
      <w:numPr>
        <w:numId w:val="2"/>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D8641B"/>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D8641B"/>
    <w:rPr>
      <w:rFonts w:ascii="Times New Roman" w:eastAsia="SimSun" w:hAnsi="Times New Roman" w:cs="Times New Roman"/>
      <w:sz w:val="20"/>
      <w:szCs w:val="24"/>
      <w:lang w:val="en-AU" w:eastAsia="zh-CN" w:bidi="ar-SA"/>
    </w:rPr>
  </w:style>
  <w:style w:type="numbering" w:customStyle="1" w:styleId="IEEEBullet1">
    <w:name w:val="IEEE Bullet 1"/>
    <w:basedOn w:val="NoList"/>
    <w:rsid w:val="00D8641B"/>
    <w:pPr>
      <w:numPr>
        <w:numId w:val="3"/>
      </w:numPr>
    </w:pPr>
  </w:style>
  <w:style w:type="paragraph" w:customStyle="1" w:styleId="IEEETableCaption">
    <w:name w:val="IEEE Table Caption"/>
    <w:basedOn w:val="Normal"/>
    <w:next w:val="IEEEParagraph"/>
    <w:rsid w:val="00D8641B"/>
    <w:pPr>
      <w:spacing w:before="120" w:after="120" w:line="240" w:lineRule="auto"/>
      <w:jc w:val="center"/>
    </w:pPr>
    <w:rPr>
      <w:rFonts w:ascii="Times New Roman" w:eastAsia="SimSun" w:hAnsi="Times New Roman"/>
      <w:smallCaps/>
      <w:sz w:val="16"/>
      <w:szCs w:val="24"/>
      <w:lang w:val="en-AU" w:eastAsia="zh-CN"/>
    </w:rPr>
  </w:style>
  <w:style w:type="paragraph" w:customStyle="1" w:styleId="IEEEHeading3">
    <w:name w:val="IEEE Heading 3"/>
    <w:basedOn w:val="Normal"/>
    <w:next w:val="IEEEParagraph"/>
    <w:link w:val="IEEEHeading3Char"/>
    <w:rsid w:val="00D8641B"/>
    <w:pPr>
      <w:numPr>
        <w:numId w:val="7"/>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D8641B"/>
    <w:rPr>
      <w:rFonts w:ascii="Times New Roman" w:eastAsia="SimSun" w:hAnsi="Times New Roman" w:cs="Times New Roman"/>
      <w:i/>
      <w:sz w:val="20"/>
      <w:szCs w:val="24"/>
      <w:lang w:val="en-AU" w:eastAsia="zh-CN" w:bidi="ar-SA"/>
    </w:rPr>
  </w:style>
  <w:style w:type="paragraph" w:customStyle="1" w:styleId="References">
    <w:name w:val="References"/>
    <w:basedOn w:val="Normal"/>
    <w:rsid w:val="00D8641B"/>
    <w:pPr>
      <w:numPr>
        <w:numId w:val="8"/>
      </w:numPr>
      <w:spacing w:after="80" w:line="240" w:lineRule="auto"/>
    </w:pPr>
    <w:rPr>
      <w:rFonts w:ascii="Times New Roman" w:eastAsia="Times New Roman" w:hAnsi="Times New Roman"/>
      <w:sz w:val="18"/>
      <w:szCs w:val="20"/>
    </w:rPr>
  </w:style>
  <w:style w:type="paragraph" w:styleId="BalloonText">
    <w:name w:val="Balloon Text"/>
    <w:basedOn w:val="Normal"/>
    <w:link w:val="BalloonTextChar"/>
    <w:uiPriority w:val="99"/>
    <w:semiHidden/>
    <w:unhideWhenUsed/>
    <w:rsid w:val="00D8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41B"/>
    <w:rPr>
      <w:rFonts w:ascii="Tahoma" w:eastAsia="Calibri" w:hAnsi="Tahoma" w:cs="Tahoma"/>
      <w:sz w:val="16"/>
      <w:szCs w:val="16"/>
      <w:lang w:bidi="ar-SA"/>
    </w:rPr>
  </w:style>
  <w:style w:type="paragraph" w:styleId="NoSpacing">
    <w:name w:val="No Spacing"/>
    <w:uiPriority w:val="1"/>
    <w:qFormat/>
    <w:rsid w:val="00D8641B"/>
    <w:pPr>
      <w:spacing w:after="0" w:line="240" w:lineRule="auto"/>
    </w:pPr>
    <w:rPr>
      <w:szCs w:val="22"/>
      <w:lang w:bidi="ar-SA"/>
    </w:rPr>
  </w:style>
  <w:style w:type="paragraph" w:styleId="ListParagraph">
    <w:name w:val="List Paragraph"/>
    <w:basedOn w:val="Normal"/>
    <w:uiPriority w:val="34"/>
    <w:qFormat/>
    <w:rsid w:val="00D8641B"/>
    <w:pPr>
      <w:ind w:left="720"/>
      <w:contextualSpacing/>
    </w:pPr>
    <w:rPr>
      <w:rFonts w:asciiTheme="minorHAnsi" w:eastAsiaTheme="minorHAnsi" w:hAnsiTheme="minorHAnsi" w:cs="Mangal"/>
      <w:szCs w:val="20"/>
      <w:lang w:bidi="hi-IN"/>
    </w:rPr>
  </w:style>
  <w:style w:type="character" w:styleId="PlaceholderText">
    <w:name w:val="Placeholder Text"/>
    <w:basedOn w:val="DefaultParagraphFont"/>
    <w:uiPriority w:val="99"/>
    <w:semiHidden/>
    <w:rsid w:val="00D8641B"/>
    <w:rPr>
      <w:color w:val="808080"/>
    </w:rPr>
  </w:style>
  <w:style w:type="character" w:styleId="Hyperlink">
    <w:name w:val="Hyperlink"/>
    <w:basedOn w:val="DefaultParagraphFont"/>
    <w:uiPriority w:val="99"/>
    <w:unhideWhenUsed/>
    <w:rsid w:val="00D8641B"/>
    <w:rPr>
      <w:color w:val="0000FF" w:themeColor="hyperlink"/>
      <w:u w:val="single"/>
    </w:rPr>
  </w:style>
  <w:style w:type="paragraph" w:styleId="NormalWeb">
    <w:name w:val="Normal (Web)"/>
    <w:basedOn w:val="Normal"/>
    <w:uiPriority w:val="99"/>
    <w:semiHidden/>
    <w:unhideWhenUsed/>
    <w:rsid w:val="00A77272"/>
    <w:pPr>
      <w:spacing w:before="100" w:beforeAutospacing="1" w:after="100" w:afterAutospacing="1" w:line="240" w:lineRule="auto"/>
    </w:pPr>
    <w:rPr>
      <w:rFonts w:ascii="Times New Roman" w:eastAsia="Times New Roman" w:hAnsi="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79995">
      <w:bodyDiv w:val="1"/>
      <w:marLeft w:val="0"/>
      <w:marRight w:val="0"/>
      <w:marTop w:val="0"/>
      <w:marBottom w:val="0"/>
      <w:divBdr>
        <w:top w:val="none" w:sz="0" w:space="0" w:color="auto"/>
        <w:left w:val="none" w:sz="0" w:space="0" w:color="auto"/>
        <w:bottom w:val="none" w:sz="0" w:space="0" w:color="auto"/>
        <w:right w:val="none" w:sz="0" w:space="0" w:color="auto"/>
      </w:divBdr>
      <w:divsChild>
        <w:div w:id="1629436413">
          <w:marLeft w:val="0"/>
          <w:marRight w:val="0"/>
          <w:marTop w:val="0"/>
          <w:marBottom w:val="0"/>
          <w:divBdr>
            <w:top w:val="none" w:sz="0" w:space="0" w:color="auto"/>
            <w:left w:val="none" w:sz="0" w:space="0" w:color="auto"/>
            <w:bottom w:val="none" w:sz="0" w:space="0" w:color="auto"/>
            <w:right w:val="none" w:sz="0" w:space="0" w:color="auto"/>
          </w:divBdr>
          <w:divsChild>
            <w:div w:id="1195725562">
              <w:marLeft w:val="0"/>
              <w:marRight w:val="0"/>
              <w:marTop w:val="0"/>
              <w:marBottom w:val="0"/>
              <w:divBdr>
                <w:top w:val="none" w:sz="0" w:space="0" w:color="auto"/>
                <w:left w:val="none" w:sz="0" w:space="0" w:color="auto"/>
                <w:bottom w:val="none" w:sz="0" w:space="0" w:color="auto"/>
                <w:right w:val="none" w:sz="0" w:space="0" w:color="auto"/>
              </w:divBdr>
              <w:divsChild>
                <w:div w:id="1706055598">
                  <w:marLeft w:val="0"/>
                  <w:marRight w:val="0"/>
                  <w:marTop w:val="0"/>
                  <w:marBottom w:val="0"/>
                  <w:divBdr>
                    <w:top w:val="none" w:sz="0" w:space="0" w:color="auto"/>
                    <w:left w:val="none" w:sz="0" w:space="0" w:color="auto"/>
                    <w:bottom w:val="none" w:sz="0" w:space="0" w:color="auto"/>
                    <w:right w:val="none" w:sz="0" w:space="0" w:color="auto"/>
                  </w:divBdr>
                  <w:divsChild>
                    <w:div w:id="2071073042">
                      <w:marLeft w:val="0"/>
                      <w:marRight w:val="0"/>
                      <w:marTop w:val="0"/>
                      <w:marBottom w:val="0"/>
                      <w:divBdr>
                        <w:top w:val="none" w:sz="0" w:space="0" w:color="auto"/>
                        <w:left w:val="none" w:sz="0" w:space="0" w:color="auto"/>
                        <w:bottom w:val="none" w:sz="0" w:space="0" w:color="auto"/>
                        <w:right w:val="none" w:sz="0" w:space="0" w:color="auto"/>
                      </w:divBdr>
                      <w:divsChild>
                        <w:div w:id="785386280">
                          <w:marLeft w:val="0"/>
                          <w:marRight w:val="0"/>
                          <w:marTop w:val="0"/>
                          <w:marBottom w:val="0"/>
                          <w:divBdr>
                            <w:top w:val="none" w:sz="0" w:space="0" w:color="auto"/>
                            <w:left w:val="none" w:sz="0" w:space="0" w:color="auto"/>
                            <w:bottom w:val="none" w:sz="0" w:space="0" w:color="auto"/>
                            <w:right w:val="none" w:sz="0" w:space="0" w:color="auto"/>
                          </w:divBdr>
                          <w:divsChild>
                            <w:div w:id="804397880">
                              <w:marLeft w:val="0"/>
                              <w:marRight w:val="0"/>
                              <w:marTop w:val="0"/>
                              <w:marBottom w:val="0"/>
                              <w:divBdr>
                                <w:top w:val="none" w:sz="0" w:space="0" w:color="auto"/>
                                <w:left w:val="none" w:sz="0" w:space="0" w:color="auto"/>
                                <w:bottom w:val="none" w:sz="0" w:space="0" w:color="auto"/>
                                <w:right w:val="none" w:sz="0" w:space="0" w:color="auto"/>
                              </w:divBdr>
                              <w:divsChild>
                                <w:div w:id="5756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47AFF-5321-4BB3-ACFD-F6A5D2C1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pappu</dc:creator>
  <cp:lastModifiedBy>theaisha1707@gmail.com</cp:lastModifiedBy>
  <cp:revision>57</cp:revision>
  <cp:lastPrinted>2026-03-22T18:21:00Z</cp:lastPrinted>
  <dcterms:created xsi:type="dcterms:W3CDTF">2026-03-21T23:06:00Z</dcterms:created>
  <dcterms:modified xsi:type="dcterms:W3CDTF">2026-03-23T09:54:00Z</dcterms:modified>
</cp:coreProperties>
</file>