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55DC" w14:textId="42A164C7" w:rsidR="00F44FB1" w:rsidRPr="0037164D" w:rsidRDefault="00F44FB1" w:rsidP="005A4B51">
      <w:pPr>
        <w:tabs>
          <w:tab w:val="left" w:pos="11624"/>
        </w:tabs>
        <w:spacing w:after="0" w:line="240" w:lineRule="auto"/>
        <w:jc w:val="center"/>
        <w:rPr>
          <w:rFonts w:ascii="Times New Roman" w:eastAsia="Times New Roman" w:hAnsi="Times New Roman" w:cs="Times New Roman"/>
          <w:sz w:val="24"/>
          <w:szCs w:val="24"/>
        </w:rPr>
      </w:pPr>
      <w:r w:rsidRPr="0037164D">
        <w:rPr>
          <w:rFonts w:ascii="Times New Roman" w:eastAsia="Times New Roman" w:hAnsi="Times New Roman" w:cs="Times New Roman"/>
          <w:b/>
          <w:sz w:val="24"/>
          <w:szCs w:val="24"/>
        </w:rPr>
        <w:t xml:space="preserve">INCLUSIVE </w:t>
      </w:r>
      <w:r w:rsidR="00796090" w:rsidRPr="0037164D">
        <w:rPr>
          <w:rFonts w:ascii="Times New Roman" w:eastAsia="Times New Roman" w:hAnsi="Times New Roman" w:cs="Times New Roman"/>
          <w:b/>
          <w:sz w:val="24"/>
          <w:szCs w:val="24"/>
        </w:rPr>
        <w:t>PRACTICES</w:t>
      </w:r>
      <w:r w:rsidRPr="0037164D">
        <w:rPr>
          <w:rFonts w:ascii="Times New Roman" w:eastAsia="Times New Roman" w:hAnsi="Times New Roman" w:cs="Times New Roman"/>
          <w:b/>
          <w:sz w:val="24"/>
          <w:szCs w:val="24"/>
        </w:rPr>
        <w:t>: A MIXED METHODS INQUIRY INTO JUNIOR HIGH SCHOOL TEACHERS’ EXPERIENCES WITH LEARNERS WITH DISABILITIES</w:t>
      </w:r>
    </w:p>
    <w:p w14:paraId="34EB723A" w14:textId="77777777" w:rsidR="0037164D" w:rsidRPr="0037164D" w:rsidRDefault="0037164D" w:rsidP="005A4B51">
      <w:pPr>
        <w:tabs>
          <w:tab w:val="left" w:pos="11624"/>
        </w:tabs>
        <w:spacing w:after="0" w:line="240" w:lineRule="auto"/>
        <w:jc w:val="center"/>
        <w:rPr>
          <w:rFonts w:ascii="Times New Roman" w:eastAsia="Times New Roman" w:hAnsi="Times New Roman" w:cs="Times New Roman"/>
          <w:sz w:val="24"/>
          <w:szCs w:val="24"/>
        </w:rPr>
      </w:pPr>
    </w:p>
    <w:p w14:paraId="18FCAD20" w14:textId="61A8F567" w:rsidR="00C84F58" w:rsidRPr="0037164D" w:rsidRDefault="0037164D"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ABSTRACT</w:t>
      </w:r>
    </w:p>
    <w:p w14:paraId="741A58AE" w14:textId="6A5D8C1A" w:rsidR="00C84F58" w:rsidRPr="0037164D" w:rsidRDefault="00C84F58"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Learners with disabilities (LWDs) continue to experience barriers to equitable education in mainstream classrooms due to teachers’ limited training, insufficient resources, and persistent social stigma. These conditions challenge the realization of inclusive education policies such as Republic Act 11650 in the Philippines. This study aimed to explore the lived experiences and inclusive practices of selected Junior High School teachers in shaping just, equitable, and democratic classrooms for learners with disabilities. Using a sequential exploratory mixed methods design, the study first employed qualitative interviews with eight purposively selected teachers, followed by the development and pilot testing of a quantitative instrument grounded in the qualitative themes. Thematic analysis and reliability testing (Cronbach’s α = 0.731) were conducted to ensure validity and internal consistency. Findings revealed that teachers foster inclusivity through collaboration, differentiated instruction, peer support, and reflective practice despite lacking formal training in special needs education. They encountered emotional and behavioral challenges but demonstrated patience, adaptability, and empathy in managing diversity. Dialogical learning and praxis emerged as central to cultivating students’ critical consciousness, while advocacy practices reinforced empathy, respect, and social responsibility among learners. The study confirmed that inclusive teaching is a transformative process shaped by teachers’ continuous reflection and emotional engagement. The study concludes that critical pedagogy effectively informs inclusive classroom practices by integrating reflection, dialogue, and action. Its implications emphasize the need for sustained professional development in inclusive education and stronger institutional support for teachers. Future research is recommended to expand the model across diverse school settings and to further validate the developed instrument through confirmatory factor analysis and large-scale implementation.</w:t>
      </w:r>
    </w:p>
    <w:p w14:paraId="5F463A6B" w14:textId="6269D757" w:rsidR="0037164D" w:rsidRPr="0037164D" w:rsidRDefault="0037164D" w:rsidP="005A4B51">
      <w:pPr>
        <w:tabs>
          <w:tab w:val="left" w:pos="11624"/>
        </w:tabs>
        <w:spacing w:after="0" w:line="240" w:lineRule="auto"/>
        <w:jc w:val="both"/>
        <w:rPr>
          <w:rFonts w:ascii="Times New Roman" w:eastAsia="Times New Roman" w:hAnsi="Times New Roman" w:cs="Times New Roman"/>
          <w:sz w:val="24"/>
          <w:szCs w:val="24"/>
          <w:lang w:val="en-US"/>
        </w:rPr>
      </w:pPr>
      <w:r w:rsidRPr="00652700">
        <w:rPr>
          <w:rFonts w:ascii="Times New Roman" w:eastAsia="Times New Roman" w:hAnsi="Times New Roman" w:cs="Times New Roman"/>
          <w:b/>
          <w:bCs/>
          <w:sz w:val="24"/>
          <w:szCs w:val="24"/>
          <w:lang w:val="en-US"/>
        </w:rPr>
        <w:t>Keywords</w:t>
      </w:r>
      <w:r w:rsidRPr="0037164D">
        <w:rPr>
          <w:rFonts w:ascii="Times New Roman" w:eastAsia="Times New Roman" w:hAnsi="Times New Roman" w:cs="Times New Roman"/>
          <w:sz w:val="24"/>
          <w:szCs w:val="24"/>
          <w:lang w:val="en-US"/>
        </w:rPr>
        <w:t xml:space="preserve">: Inclusive Education, Learners </w:t>
      </w:r>
      <w:r w:rsidR="005C3B0C" w:rsidRPr="0037164D">
        <w:rPr>
          <w:rFonts w:ascii="Times New Roman" w:eastAsia="Times New Roman" w:hAnsi="Times New Roman" w:cs="Times New Roman"/>
          <w:sz w:val="24"/>
          <w:szCs w:val="24"/>
          <w:lang w:val="en-US"/>
        </w:rPr>
        <w:t>with</w:t>
      </w:r>
      <w:r w:rsidRPr="0037164D">
        <w:rPr>
          <w:rFonts w:ascii="Times New Roman" w:eastAsia="Times New Roman" w:hAnsi="Times New Roman" w:cs="Times New Roman"/>
          <w:sz w:val="24"/>
          <w:szCs w:val="24"/>
          <w:lang w:val="en-US"/>
        </w:rPr>
        <w:t xml:space="preserve"> Disabilities, Sequential Exploratory Design, Purposive Sampling, Professional Development</w:t>
      </w:r>
    </w:p>
    <w:p w14:paraId="6B0895CB" w14:textId="0F968A61" w:rsidR="00F87130" w:rsidRPr="0037164D" w:rsidRDefault="004916A9"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INTRODUCTION</w:t>
      </w:r>
    </w:p>
    <w:p w14:paraId="5EDAFA9E" w14:textId="77777777"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bookmarkStart w:id="0" w:name="_Hlk207917675"/>
      <w:r w:rsidRPr="0037164D">
        <w:rPr>
          <w:rFonts w:ascii="Times New Roman" w:hAnsi="Times New Roman" w:cs="Times New Roman"/>
          <w:sz w:val="24"/>
          <w:szCs w:val="24"/>
        </w:rPr>
        <w:t>Teachers, essentially as beacons of light to every learner, face obstacles in mixed-ability classrooms: lack of knowledge and awareness about inclusion, insufficient training, inadequate selection of teaching aids, and learning and psychological issues among students (Siddiqui et al</w:t>
      </w:r>
      <w:r w:rsidRPr="0037164D">
        <w:rPr>
          <w:rFonts w:ascii="Times New Roman" w:hAnsi="Times New Roman" w:cs="Times New Roman"/>
          <w:sz w:val="24"/>
          <w:szCs w:val="24"/>
          <w:lang w:val="en-US"/>
        </w:rPr>
        <w:t>.</w:t>
      </w:r>
      <w:r w:rsidRPr="0037164D">
        <w:rPr>
          <w:rFonts w:ascii="Times New Roman" w:hAnsi="Times New Roman" w:cs="Times New Roman"/>
          <w:sz w:val="24"/>
          <w:szCs w:val="24"/>
        </w:rPr>
        <w:t>, 2021). With these, unfair conditions in mainstream classrooms among learners with disabilities (LWDs), non-disabled peers, and untrained special needs educators continue to challenge the implementation of Special Needs Education nowadays. LWDs still encounter social barriers, such as stigma, discrimination or lack of understanding from their peers and teachers (Inclusive Perspectives in Primary Education, 2021).</w:t>
      </w:r>
    </w:p>
    <w:p w14:paraId="11CD6F45" w14:textId="77777777"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Studies done in Zimbabwe, Africa, and Kenya reveal that there are impending issues restraining functional implementation of inclusive education as emphasized that educators lack of deeper understanding of the ideals of inclusive education along with their negative attitudes to LWDs, the shortage of critical resources</w:t>
      </w:r>
      <w:r w:rsidRPr="0037164D">
        <w:rPr>
          <w:rFonts w:ascii="Times New Roman" w:hAnsi="Times New Roman" w:cs="Times New Roman"/>
          <w:sz w:val="24"/>
          <w:szCs w:val="24"/>
          <w:lang w:val="en-US"/>
        </w:rPr>
        <w:t>,</w:t>
      </w:r>
      <w:r w:rsidRPr="0037164D">
        <w:rPr>
          <w:rFonts w:ascii="Times New Roman" w:hAnsi="Times New Roman" w:cs="Times New Roman"/>
          <w:sz w:val="24"/>
          <w:szCs w:val="24"/>
        </w:rPr>
        <w:t xml:space="preserve"> and disability friendly institutional environments (Oats </w:t>
      </w:r>
      <w:r w:rsidRPr="0037164D">
        <w:rPr>
          <w:rFonts w:ascii="Times New Roman" w:hAnsi="Times New Roman" w:cs="Times New Roman"/>
          <w:sz w:val="24"/>
          <w:szCs w:val="24"/>
          <w:lang w:val="en-US"/>
        </w:rPr>
        <w:t>&amp;</w:t>
      </w:r>
      <w:r w:rsidRPr="0037164D">
        <w:rPr>
          <w:rFonts w:ascii="Times New Roman" w:hAnsi="Times New Roman" w:cs="Times New Roman"/>
          <w:sz w:val="24"/>
          <w:szCs w:val="24"/>
        </w:rPr>
        <w:t xml:space="preserve"> Oats, 2022; Mantey, 2017; and Zinahwa, 2020). </w:t>
      </w:r>
    </w:p>
    <w:p w14:paraId="113264D0" w14:textId="4FDF95EB"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the Philippines, a study by Cayabyab (2023) found out and further emphasized that generally in Region 1 inclusive education was ‘moderately implemented’. This hints that there are implementation gaps in this area. This jeopardizes the implementation of Republic Act 11650 instituting a policy of inclusion and services for learners with disabilities in support of inclusive education. Furthermore, according to Sumayang, et al, (2022) teachers continue to have negative attitudes towards mainstreaming and still experience various challenges in handling a mainstream </w:t>
      </w:r>
      <w:r w:rsidR="000C2638" w:rsidRPr="0037164D">
        <w:rPr>
          <w:rFonts w:ascii="Times New Roman" w:hAnsi="Times New Roman" w:cs="Times New Roman"/>
          <w:sz w:val="24"/>
          <w:szCs w:val="24"/>
        </w:rPr>
        <w:t>classroom.</w:t>
      </w:r>
      <w:r w:rsidRPr="0037164D">
        <w:rPr>
          <w:rFonts w:ascii="Times New Roman" w:hAnsi="Times New Roman" w:cs="Times New Roman"/>
          <w:sz w:val="24"/>
          <w:szCs w:val="24"/>
        </w:rPr>
        <w:t xml:space="preserve"> </w:t>
      </w:r>
    </w:p>
    <w:p w14:paraId="5552429F" w14:textId="4562AE56"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rPr>
        <w:t>Unfair conditions</w:t>
      </w:r>
      <w:r w:rsidRPr="0037164D">
        <w:rPr>
          <w:rFonts w:ascii="Times New Roman" w:hAnsi="Times New Roman" w:cs="Times New Roman"/>
          <w:sz w:val="24"/>
          <w:szCs w:val="24"/>
          <w:lang w:val="en-US"/>
        </w:rPr>
        <w:t xml:space="preserve"> in an inclusive classroom</w:t>
      </w:r>
      <w:r w:rsidRPr="0037164D">
        <w:rPr>
          <w:rFonts w:ascii="Times New Roman" w:hAnsi="Times New Roman" w:cs="Times New Roman"/>
          <w:sz w:val="24"/>
          <w:szCs w:val="24"/>
        </w:rPr>
        <w:t xml:space="preserve"> hamper learning (Atmaca, 2021).</w:t>
      </w:r>
      <w:r w:rsidRPr="0037164D">
        <w:rPr>
          <w:rFonts w:ascii="Times New Roman" w:hAnsi="Times New Roman" w:cs="Times New Roman"/>
          <w:sz w:val="24"/>
          <w:szCs w:val="24"/>
          <w:lang w:val="en-US"/>
        </w:rPr>
        <w:t xml:space="preserve"> Furthermore, there was a gap on researches on inclusive education implementation and </w:t>
      </w:r>
      <w:r w:rsidRPr="0037164D">
        <w:rPr>
          <w:rFonts w:ascii="Times New Roman" w:hAnsi="Times New Roman" w:cs="Times New Roman"/>
          <w:sz w:val="24"/>
          <w:szCs w:val="24"/>
        </w:rPr>
        <w:t>conducting this research may address its current pressing issue</w:t>
      </w:r>
      <w:r w:rsidRPr="0037164D">
        <w:rPr>
          <w:rFonts w:ascii="Times New Roman" w:hAnsi="Times New Roman" w:cs="Times New Roman"/>
          <w:sz w:val="24"/>
          <w:szCs w:val="24"/>
          <w:lang w:val="en-US"/>
        </w:rPr>
        <w:t xml:space="preserve"> at the basic level which is in the classroom</w:t>
      </w:r>
      <w:r w:rsidRPr="0037164D">
        <w:rPr>
          <w:rFonts w:ascii="Times New Roman" w:hAnsi="Times New Roman" w:cs="Times New Roman"/>
          <w:sz w:val="24"/>
          <w:szCs w:val="24"/>
        </w:rPr>
        <w:t>. As Special Needs Education teachers and advocates of holistic learning, the researchers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t>
      </w:r>
      <w:r w:rsidRPr="0037164D">
        <w:rPr>
          <w:rFonts w:ascii="Times New Roman" w:hAnsi="Times New Roman" w:cs="Times New Roman"/>
          <w:sz w:val="24"/>
          <w:szCs w:val="24"/>
          <w:lang w:val="en-US"/>
        </w:rPr>
        <w:t>a</w:t>
      </w:r>
      <w:r w:rsidRPr="0037164D">
        <w:rPr>
          <w:rFonts w:ascii="Times New Roman" w:hAnsi="Times New Roman" w:cs="Times New Roman"/>
          <w:sz w:val="24"/>
          <w:szCs w:val="24"/>
        </w:rPr>
        <w:t xml:space="preserve"> strong urge to make mainstream classrooms inclusive</w:t>
      </w:r>
      <w:r w:rsidRPr="0037164D">
        <w:rPr>
          <w:rFonts w:ascii="Times New Roman" w:hAnsi="Times New Roman" w:cs="Times New Roman"/>
          <w:sz w:val="24"/>
          <w:szCs w:val="24"/>
          <w:lang w:val="en-US"/>
        </w:rPr>
        <w:t xml:space="preserve">. </w:t>
      </w:r>
    </w:p>
    <w:bookmarkEnd w:id="0"/>
    <w:p w14:paraId="0FC90FD9" w14:textId="4F1C232E"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Significance of the Study</w:t>
      </w:r>
    </w:p>
    <w:p w14:paraId="2F71C3BC" w14:textId="2256ECED" w:rsidR="00F87130" w:rsidRPr="0037164D" w:rsidRDefault="00F87130" w:rsidP="005A4B51">
      <w:pPr>
        <w:tabs>
          <w:tab w:val="left" w:pos="11624"/>
        </w:tabs>
        <w:spacing w:after="0" w:line="240" w:lineRule="auto"/>
        <w:ind w:firstLine="720"/>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The significance of this study lie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in its potential to inform both global and local educational practices by examining the strategies employed by mainstream junior high school teachers in integrating learners with disabilities into general education classrooms. At the global level, inclusive education continue</w:t>
      </w:r>
      <w:r w:rsidR="00312E30" w:rsidRPr="0037164D">
        <w:rPr>
          <w:rFonts w:ascii="Times New Roman" w:eastAsia="Times New Roman" w:hAnsi="Times New Roman" w:cs="Times New Roman"/>
          <w:sz w:val="24"/>
          <w:szCs w:val="24"/>
          <w:lang w:val="en-US"/>
        </w:rPr>
        <w:t>s</w:t>
      </w:r>
      <w:r w:rsidRPr="0037164D">
        <w:rPr>
          <w:rFonts w:ascii="Times New Roman" w:eastAsia="Times New Roman" w:hAnsi="Times New Roman" w:cs="Times New Roman"/>
          <w:sz w:val="24"/>
          <w:szCs w:val="24"/>
          <w:lang w:val="en-US"/>
        </w:rPr>
        <w:t xml:space="preserve"> to be recognized as a fundamental human right, supported by initiatives such as the United Nations’ Sustainable Development Goal 4, which promotes equitable and inclusive education for all (United Nations, 2015). The findings of this study contribute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to policy development and curriculum design by providing insights into teachers’ experiences and practices in working with LWDs.</w:t>
      </w:r>
    </w:p>
    <w:p w14:paraId="3A6EDD36" w14:textId="12D55E46"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At the local level, the study provide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valuable perspectives on the realities of Philippine classrooms, where the inclusion of LWDs is a growing priority despite limited resources and varying levels of teacher preparedness. By exploring teachers’ lived experiences, the study</w:t>
      </w:r>
      <w:r w:rsidR="00312E30" w:rsidRPr="0037164D">
        <w:rPr>
          <w:rFonts w:ascii="Times New Roman" w:eastAsia="Times New Roman" w:hAnsi="Times New Roman" w:cs="Times New Roman"/>
          <w:sz w:val="24"/>
          <w:szCs w:val="24"/>
          <w:lang w:val="en-US"/>
        </w:rPr>
        <w:t xml:space="preserve"> </w:t>
      </w:r>
      <w:r w:rsidRPr="0037164D">
        <w:rPr>
          <w:rFonts w:ascii="Times New Roman" w:eastAsia="Times New Roman" w:hAnsi="Times New Roman" w:cs="Times New Roman"/>
          <w:sz w:val="24"/>
          <w:szCs w:val="24"/>
          <w:lang w:val="en-US"/>
        </w:rPr>
        <w:t>inform</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the design of more effective training programs, guide resource allocation, and promote the creation of supportive, democratic, and inclusive educational environments for learners with disabilities.</w:t>
      </w:r>
    </w:p>
    <w:p w14:paraId="2A866E3F" w14:textId="4165BFE1"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lastRenderedPageBreak/>
        <w:t>Statement of the Problem</w:t>
      </w:r>
    </w:p>
    <w:p w14:paraId="0240357E" w14:textId="0A5B2C8D"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This research explore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the lived experiences of selected JHS teachers in their pursuit of inclusivity as they handle learners with disabilities in mainstream classrooms. Specifically, it </w:t>
      </w:r>
      <w:r w:rsidR="00312E30" w:rsidRPr="0037164D">
        <w:rPr>
          <w:rFonts w:ascii="Times New Roman" w:eastAsia="Times New Roman" w:hAnsi="Times New Roman" w:cs="Times New Roman"/>
          <w:sz w:val="24"/>
          <w:szCs w:val="24"/>
          <w:lang w:val="en-US"/>
        </w:rPr>
        <w:t>sought</w:t>
      </w:r>
      <w:r w:rsidRPr="0037164D">
        <w:rPr>
          <w:rFonts w:ascii="Times New Roman" w:eastAsia="Times New Roman" w:hAnsi="Times New Roman" w:cs="Times New Roman"/>
          <w:sz w:val="24"/>
          <w:szCs w:val="24"/>
          <w:lang w:val="en-US"/>
        </w:rPr>
        <w:t xml:space="preserve"> to answer the following questions:</w:t>
      </w:r>
    </w:p>
    <w:p w14:paraId="08E01A60" w14:textId="5CA96A66" w:rsidR="00806F16" w:rsidRPr="004916A9" w:rsidRDefault="00F87130"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What </w:t>
      </w:r>
      <w:r w:rsidR="002B5890" w:rsidRPr="0037164D">
        <w:rPr>
          <w:rFonts w:ascii="Times New Roman" w:eastAsia="Times New Roman" w:hAnsi="Times New Roman" w:cs="Times New Roman"/>
          <w:sz w:val="24"/>
          <w:szCs w:val="24"/>
          <w:lang w:val="en-US"/>
        </w:rPr>
        <w:t>are the practices</w:t>
      </w:r>
      <w:r w:rsidRPr="0037164D">
        <w:rPr>
          <w:rFonts w:ascii="Times New Roman" w:eastAsia="Times New Roman" w:hAnsi="Times New Roman" w:cs="Times New Roman"/>
          <w:sz w:val="24"/>
          <w:szCs w:val="24"/>
          <w:lang w:val="en-US"/>
        </w:rPr>
        <w:t xml:space="preserve"> of selected JHS teachers in shaping a just, equitable, and democratic inclusive classroom</w:t>
      </w:r>
      <w:r w:rsidR="00806F16" w:rsidRPr="0037164D">
        <w:rPr>
          <w:rFonts w:ascii="Times New Roman" w:eastAsia="Times New Roman" w:hAnsi="Times New Roman" w:cs="Times New Roman"/>
          <w:sz w:val="24"/>
          <w:szCs w:val="24"/>
          <w:lang w:val="en-US"/>
        </w:rPr>
        <w:t xml:space="preserve"> in terms of</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Critical consciousness;</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Dialogical learning;</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Praxis;</w:t>
      </w:r>
      <w:r w:rsidR="004916A9">
        <w:rPr>
          <w:rFonts w:ascii="Times New Roman" w:eastAsia="Times New Roman" w:hAnsi="Times New Roman" w:cs="Times New Roman"/>
          <w:sz w:val="24"/>
          <w:szCs w:val="24"/>
          <w:lang w:val="en-US"/>
        </w:rPr>
        <w:t xml:space="preserve"> and </w:t>
      </w:r>
      <w:r w:rsidR="00806F16" w:rsidRPr="004916A9">
        <w:rPr>
          <w:rFonts w:ascii="Times New Roman" w:eastAsia="Times New Roman" w:hAnsi="Times New Roman" w:cs="Times New Roman"/>
          <w:sz w:val="24"/>
          <w:szCs w:val="24"/>
          <w:lang w:val="en-US"/>
        </w:rPr>
        <w:t>Advocacy;</w:t>
      </w:r>
    </w:p>
    <w:p w14:paraId="639AE004" w14:textId="6DB6C0A1" w:rsidR="00BC409B" w:rsidRPr="0037164D" w:rsidRDefault="00BC409B"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To develop a tool for the practices of selected JHS teachers in shaping a just, equitable, and democratic inclusive classroom;</w:t>
      </w:r>
    </w:p>
    <w:p w14:paraId="14E325BB" w14:textId="77777777" w:rsidR="000F68E7" w:rsidRPr="0037164D" w:rsidRDefault="004E684F"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To determine the validity </w:t>
      </w:r>
      <w:r w:rsidR="00BC409B" w:rsidRPr="0037164D">
        <w:rPr>
          <w:rFonts w:ascii="Times New Roman" w:eastAsia="Times New Roman" w:hAnsi="Times New Roman" w:cs="Times New Roman"/>
          <w:sz w:val="24"/>
          <w:szCs w:val="24"/>
          <w:lang w:val="en-US"/>
        </w:rPr>
        <w:t>result of the developed tool on the practices of selected JHS teachers in shaping a just, equitable, and democratic inclusive classroom; and,</w:t>
      </w:r>
    </w:p>
    <w:p w14:paraId="7F7DFF39" w14:textId="3AAA516D" w:rsidR="00F568A4" w:rsidRPr="0037164D" w:rsidRDefault="000F68E7"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 To determine the level of the critical consciousness, dialogical learning, praxis and advocacy.</w:t>
      </w:r>
    </w:p>
    <w:p w14:paraId="38EF3DF8" w14:textId="4524684E"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Assumptions</w:t>
      </w:r>
    </w:p>
    <w:p w14:paraId="4D292C08" w14:textId="380E0357"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This study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the lived experiences of JHS teachers in their journey toward inclusivity as they handle LWDs will be influenced by their teaching practices, the diverse needs of learners, and the broader social and educational contexts in which they will operate. It also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teachers’ experiences in promoting democratic inclusive classrooms will be shaped by their critical consciousness of diversity, their engagement in dialogical learning processes, and their application of praxis, which integrates theory and action to promote transformative learning. Furthermore, the study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JHS teachers will play a central role in fostering learners’ advocacy for inclusive education and influencing their attitudes toward equity and social justice.</w:t>
      </w:r>
    </w:p>
    <w:p w14:paraId="575950D6" w14:textId="6A74B636"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Theoretical Construct</w:t>
      </w:r>
    </w:p>
    <w:p w14:paraId="187F11D6" w14:textId="77876E7F"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This study </w:t>
      </w:r>
      <w:r w:rsidR="00312E30" w:rsidRPr="0037164D">
        <w:rPr>
          <w:rFonts w:ascii="Times New Roman" w:eastAsia="Times New Roman" w:hAnsi="Times New Roman" w:cs="Times New Roman"/>
          <w:sz w:val="24"/>
          <w:szCs w:val="24"/>
          <w:lang w:val="en-US"/>
        </w:rPr>
        <w:t>was</w:t>
      </w:r>
      <w:r w:rsidRPr="0037164D">
        <w:rPr>
          <w:rFonts w:ascii="Times New Roman" w:eastAsia="Times New Roman" w:hAnsi="Times New Roman" w:cs="Times New Roman"/>
          <w:sz w:val="24"/>
          <w:szCs w:val="24"/>
          <w:lang w:val="en-US"/>
        </w:rPr>
        <w:t xml:space="preserve"> anchored in Critical Pedagogy, a theory of education introduced by Paulo Freire in </w:t>
      </w:r>
      <w:r w:rsidRPr="0037164D">
        <w:rPr>
          <w:rFonts w:ascii="Times New Roman" w:eastAsia="Times New Roman" w:hAnsi="Times New Roman" w:cs="Times New Roman"/>
          <w:i/>
          <w:iCs/>
          <w:sz w:val="24"/>
          <w:szCs w:val="24"/>
          <w:lang w:val="en-US"/>
        </w:rPr>
        <w:t>Pedagogy of the Oppressed</w:t>
      </w:r>
      <w:r w:rsidRPr="0037164D">
        <w:rPr>
          <w:rFonts w:ascii="Times New Roman" w:eastAsia="Times New Roman" w:hAnsi="Times New Roman" w:cs="Times New Roman"/>
          <w:sz w:val="24"/>
          <w:szCs w:val="24"/>
          <w:lang w:val="en-US"/>
        </w:rPr>
        <w:t xml:space="preserve"> (1968). Critical Pedagogy emphasizes the importance of fostering critical consciousness, dialogical learning, praxis, and empowerment within educational contexts. It asserts that education should not only deliver knowledge but also empower learners to critically analyze and challenge oppressive social structures and systems of inequity. The present study </w:t>
      </w:r>
      <w:r w:rsidR="00312E30" w:rsidRPr="0037164D">
        <w:rPr>
          <w:rFonts w:ascii="Times New Roman" w:eastAsia="Times New Roman" w:hAnsi="Times New Roman" w:cs="Times New Roman"/>
          <w:sz w:val="24"/>
          <w:szCs w:val="24"/>
          <w:lang w:val="en-US"/>
        </w:rPr>
        <w:t xml:space="preserve">was </w:t>
      </w:r>
      <w:r w:rsidRPr="0037164D">
        <w:rPr>
          <w:rFonts w:ascii="Times New Roman" w:eastAsia="Times New Roman" w:hAnsi="Times New Roman" w:cs="Times New Roman"/>
          <w:sz w:val="24"/>
          <w:szCs w:val="24"/>
          <w:lang w:val="en-US"/>
        </w:rPr>
        <w:t>align</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with Freire’s framework by emphasizing the role of teachers in nurturing critical consciousness, practicing dialogical methods, and applying praxis to create democratic and inclusive classrooms.</w:t>
      </w:r>
    </w:p>
    <w:p w14:paraId="5E20EF63" w14:textId="77777777"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Theoretical Paradigm</w:t>
      </w:r>
    </w:p>
    <w:p w14:paraId="5D0253E1" w14:textId="77777777" w:rsidR="00652700"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This study </w:t>
      </w:r>
      <w:r w:rsidR="00312E30" w:rsidRPr="0037164D">
        <w:rPr>
          <w:rFonts w:ascii="Times New Roman" w:eastAsia="Times New Roman" w:hAnsi="Times New Roman" w:cs="Times New Roman"/>
          <w:sz w:val="24"/>
          <w:szCs w:val="24"/>
          <w:lang w:val="en-US"/>
        </w:rPr>
        <w:t>was</w:t>
      </w:r>
      <w:r w:rsidRPr="0037164D">
        <w:rPr>
          <w:rFonts w:ascii="Times New Roman" w:eastAsia="Times New Roman" w:hAnsi="Times New Roman" w:cs="Times New Roman"/>
          <w:sz w:val="24"/>
          <w:szCs w:val="24"/>
          <w:lang w:val="en-US"/>
        </w:rPr>
        <w:t xml:space="preserve"> draw</w:t>
      </w:r>
      <w:r w:rsidR="002B5890" w:rsidRPr="0037164D">
        <w:rPr>
          <w:rFonts w:ascii="Times New Roman" w:eastAsia="Times New Roman" w:hAnsi="Times New Roman" w:cs="Times New Roman"/>
          <w:sz w:val="24"/>
          <w:szCs w:val="24"/>
          <w:lang w:val="en-US"/>
        </w:rPr>
        <w:t>n</w:t>
      </w:r>
      <w:r w:rsidRPr="0037164D">
        <w:rPr>
          <w:rFonts w:ascii="Times New Roman" w:eastAsia="Times New Roman" w:hAnsi="Times New Roman" w:cs="Times New Roman"/>
          <w:sz w:val="24"/>
          <w:szCs w:val="24"/>
          <w:lang w:val="en-US"/>
        </w:rPr>
        <w:t xml:space="preserve"> upon Critical Pedagogy as its theoretical paradigm. The variables within this framework include critical consciousness, which involves understanding power dynamics and inequities; dialogical learning, which emphasizes knowledge construction through dialogue and reflection; praxis, which integrates theory and action for transformative change; and empowerment, which enables learners to advocate for equity and justice. Through these variables, critical pedagogy aim</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to transform learners into active agents of change, thereby contributing to the creation of equitable and democratic educational environments (Budnyk, 2023).</w:t>
      </w:r>
    </w:p>
    <w:p w14:paraId="308C99BC" w14:textId="79E4E3C1" w:rsidR="00F87130" w:rsidRDefault="00652700" w:rsidP="00652700">
      <w:pPr>
        <w:tabs>
          <w:tab w:val="left" w:pos="11624"/>
        </w:tabs>
        <w:spacing w:after="0" w:line="240" w:lineRule="auto"/>
        <w:jc w:val="center"/>
        <w:rPr>
          <w:rFonts w:ascii="Times New Roman" w:eastAsia="Times New Roman" w:hAnsi="Times New Roman" w:cs="Times New Roman"/>
          <w:sz w:val="24"/>
          <w:szCs w:val="24"/>
          <w:lang w:val="en-US"/>
        </w:rPr>
      </w:pPr>
      <w:r w:rsidRPr="00652700">
        <w:rPr>
          <w:rFonts w:ascii="Times New Roman" w:eastAsia="Times New Roman" w:hAnsi="Times New Roman" w:cs="Times New Roman"/>
          <w:noProof/>
          <w:sz w:val="24"/>
          <w:szCs w:val="24"/>
          <w:lang w:val="en-US"/>
        </w:rPr>
        <w:drawing>
          <wp:inline distT="0" distB="0" distL="0" distR="0" wp14:anchorId="34D1476C" wp14:editId="5AF8125A">
            <wp:extent cx="1179006" cy="1070175"/>
            <wp:effectExtent l="0" t="0" r="2540" b="0"/>
            <wp:docPr id="120225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59623" name=""/>
                    <pic:cNvPicPr/>
                  </pic:nvPicPr>
                  <pic:blipFill>
                    <a:blip r:embed="rId6"/>
                    <a:stretch>
                      <a:fillRect/>
                    </a:stretch>
                  </pic:blipFill>
                  <pic:spPr>
                    <a:xfrm>
                      <a:off x="0" y="0"/>
                      <a:ext cx="1219563" cy="1106989"/>
                    </a:xfrm>
                    <a:prstGeom prst="rect">
                      <a:avLst/>
                    </a:prstGeom>
                  </pic:spPr>
                </pic:pic>
              </a:graphicData>
            </a:graphic>
          </wp:inline>
        </w:drawing>
      </w:r>
    </w:p>
    <w:p w14:paraId="612D264E" w14:textId="082FD234" w:rsidR="00652700" w:rsidRPr="00652700" w:rsidRDefault="00652700" w:rsidP="00652700">
      <w:pPr>
        <w:tabs>
          <w:tab w:val="left" w:pos="11624"/>
        </w:tabs>
        <w:spacing w:after="0" w:line="240" w:lineRule="auto"/>
        <w:jc w:val="center"/>
        <w:rPr>
          <w:rFonts w:ascii="Times New Roman" w:eastAsia="Times New Roman" w:hAnsi="Times New Roman" w:cs="Times New Roman"/>
          <w:i/>
          <w:iCs/>
          <w:sz w:val="24"/>
          <w:szCs w:val="24"/>
          <w:lang w:val="en-US"/>
        </w:rPr>
      </w:pPr>
      <w:r w:rsidRPr="00652700">
        <w:rPr>
          <w:rFonts w:ascii="Times New Roman" w:eastAsia="Times New Roman" w:hAnsi="Times New Roman" w:cs="Times New Roman"/>
          <w:i/>
          <w:iCs/>
          <w:sz w:val="24"/>
          <w:szCs w:val="24"/>
          <w:lang w:val="en-US"/>
        </w:rPr>
        <w:t>Figure 1.0 The Conceptual Paradigm</w:t>
      </w:r>
    </w:p>
    <w:p w14:paraId="649B8C5F" w14:textId="4B0A3201" w:rsidR="00064F41" w:rsidRPr="0037164D" w:rsidRDefault="00064F4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Cause-and-effect connections within critical pedagogy theory are complex and multifaceted. However, the overarching goal is to create learning environments that foster critical consciousness, dialogue, and action, leading to individual and collective empowerment and the pursuit of social justice. By engaging learners in critical inquiry, reflection, and activism, critical pedagogy seeks to address the root causes of social inequalities and promote more equitable and democratic societies. </w:t>
      </w:r>
    </w:p>
    <w:p w14:paraId="3E65095B" w14:textId="216BD1D1" w:rsidR="00064F41" w:rsidRPr="0037164D" w:rsidRDefault="00064F4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Critical Pedagogy support the current study by offering a theoretical framework that emphasizes critical consciousness, dialogical learning, praxis, and empowerment, all of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central to shaping a just, equitable, and democratic inclusive classroom. By fostering critical consciousness,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reflect on and challenge the power dynamics and inequalities within their classroom, helping them create a more inclusive learning environment for all students, including those with disabilities. Dialogical learning promotes an interactive and collaborative approach, where both teachers and students engage in meaningful discussions that value diverse perspectives. Praxis, the integration of reflection and action, guides teachers in not only theorizing about inclusive education but also taking concrete steps to implement it. Finally, the focus on empowerment aligns with the study’s goal of developing students’ advocacy for inclusivity, encouraging teachers to help learners critically engage with social issues and actively participate in the construction of a democratic classroom. Through these principles, Critical Pedagogy provides both a lens and a set of strategies for understanding and promoting inclusive, participatory education.</w:t>
      </w:r>
    </w:p>
    <w:p w14:paraId="617B8350" w14:textId="77777777" w:rsidR="00D02711" w:rsidRPr="0037164D" w:rsidRDefault="00D02711"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lastRenderedPageBreak/>
        <w:t>METHODOLOGY</w:t>
      </w:r>
    </w:p>
    <w:p w14:paraId="5A696C54" w14:textId="5DA89F8D" w:rsidR="00D02711" w:rsidRPr="0037164D" w:rsidRDefault="00F4101C"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chapter</w:t>
      </w:r>
      <w:r w:rsidR="00D02711" w:rsidRPr="0037164D">
        <w:rPr>
          <w:rFonts w:ascii="Times New Roman" w:hAnsi="Times New Roman" w:cs="Times New Roman"/>
          <w:sz w:val="24"/>
          <w:szCs w:val="24"/>
        </w:rPr>
        <w:t xml:space="preserve"> </w:t>
      </w:r>
      <w:r w:rsidR="00D02711" w:rsidRPr="0037164D">
        <w:rPr>
          <w:rFonts w:ascii="Times New Roman" w:hAnsi="Times New Roman" w:cs="Times New Roman"/>
          <w:sz w:val="24"/>
          <w:szCs w:val="24"/>
          <w:lang w:val="en-US"/>
        </w:rPr>
        <w:t>present</w:t>
      </w:r>
      <w:r w:rsidRPr="0037164D">
        <w:rPr>
          <w:rFonts w:ascii="Times New Roman" w:hAnsi="Times New Roman" w:cs="Times New Roman"/>
          <w:sz w:val="24"/>
          <w:szCs w:val="24"/>
          <w:lang w:val="en-US"/>
        </w:rPr>
        <w:t>s</w:t>
      </w:r>
      <w:r w:rsidR="00D02711" w:rsidRPr="0037164D">
        <w:rPr>
          <w:rFonts w:ascii="Times New Roman" w:hAnsi="Times New Roman" w:cs="Times New Roman"/>
          <w:sz w:val="24"/>
          <w:szCs w:val="24"/>
        </w:rPr>
        <w:t xml:space="preserve"> the Research Design, Locale of the Study, Sample and Sampling Techniques, Data Gathering Procedures, Data Analysis and Interpretation, Research Instrument, Trustworthiness of the Study, and Ethical Considerations.</w:t>
      </w:r>
    </w:p>
    <w:p w14:paraId="196DAB4F"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Research Design</w:t>
      </w:r>
    </w:p>
    <w:p w14:paraId="1F51B28B" w14:textId="731F28ED"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doing this research,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utilize</w:t>
      </w:r>
      <w:r w:rsidR="00312E30" w:rsidRPr="0037164D">
        <w:rPr>
          <w:rFonts w:ascii="Times New Roman" w:hAnsi="Times New Roman" w:cs="Times New Roman"/>
          <w:sz w:val="24"/>
          <w:szCs w:val="24"/>
        </w:rPr>
        <w:t>d</w:t>
      </w:r>
      <w:r w:rsidRPr="0037164D">
        <w:rPr>
          <w:rFonts w:ascii="Times New Roman" w:hAnsi="Times New Roman" w:cs="Times New Roman"/>
          <w:sz w:val="24"/>
          <w:szCs w:val="24"/>
        </w:rPr>
        <w:t xml:space="preserve"> </w:t>
      </w:r>
      <w:r w:rsidR="003D206A" w:rsidRPr="0037164D">
        <w:rPr>
          <w:rFonts w:ascii="Times New Roman" w:hAnsi="Times New Roman" w:cs="Times New Roman"/>
          <w:sz w:val="24"/>
          <w:szCs w:val="24"/>
        </w:rPr>
        <w:t>sequential exploratory</w:t>
      </w:r>
      <w:r w:rsidR="000C2638" w:rsidRPr="0037164D">
        <w:rPr>
          <w:rFonts w:ascii="Times New Roman" w:hAnsi="Times New Roman" w:cs="Times New Roman"/>
          <w:sz w:val="24"/>
          <w:szCs w:val="24"/>
        </w:rPr>
        <w:t xml:space="preserve"> method</w:t>
      </w:r>
      <w:r w:rsidR="003D206A" w:rsidRPr="0037164D">
        <w:rPr>
          <w:rFonts w:ascii="Times New Roman" w:hAnsi="Times New Roman" w:cs="Times New Roman"/>
          <w:sz w:val="24"/>
          <w:szCs w:val="24"/>
        </w:rPr>
        <w:t>.</w:t>
      </w:r>
      <w:r w:rsidRPr="0037164D">
        <w:rPr>
          <w:rFonts w:ascii="Times New Roman" w:hAnsi="Times New Roman" w:cs="Times New Roman"/>
          <w:sz w:val="24"/>
          <w:szCs w:val="24"/>
        </w:rPr>
        <w:t xml:space="preserve"> </w:t>
      </w:r>
      <w:r w:rsidR="00F87130" w:rsidRPr="0037164D">
        <w:rPr>
          <w:rFonts w:ascii="Times New Roman" w:hAnsi="Times New Roman" w:cs="Times New Roman"/>
          <w:sz w:val="24"/>
          <w:szCs w:val="24"/>
        </w:rPr>
        <w:t>A sequential exploratory design is a mixed methods approach that begins with a qualitative phase aimed at deeply exploring a phenomenon, followed by a quantitative phase driven by the qualitative findings to measure or generalize them at a broader level (Agyeiwaah, 2022; Munce, Guetterman, &amp; Jaglal, 2021). In this design, initial qualitative data collection and analysis generate themes or constructs that inform the development of quantitative instruments and hypotheses. For instance, insights from in-depth interviews can be used to shape surveys assessing the prevalence or extent of those themes in a larger population. This two-phase sequence enhances the overall rigor and explanatory power of the study by grounding the quantitative measures in lived experiences and contextual understanding (Munce et al., 2021; Agyeiwaah, 2022).</w:t>
      </w:r>
    </w:p>
    <w:p w14:paraId="1C3B44DB"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 xml:space="preserve">Locale of the Study </w:t>
      </w:r>
    </w:p>
    <w:p w14:paraId="28CD4E8A" w14:textId="77777777"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research locale was a public secondary school located in the heart of the municipality of Kiamba, in the province of Sarangani. This secondary school caters approximately 2500-3300 learners from eight (8) barangays. Moreover, this school is the receiving school of LWDs from an elementary SPED Center in the vicinity. Unfortunately, LWDs who graduated from the SPED Center, whether self-contained or not, are all accepted in the secondary school, all in mainstream classroom. None of the faculty is trained to cater LWDs.</w:t>
      </w:r>
    </w:p>
    <w:p w14:paraId="674ADAD3"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Sample and Sampling Technique</w:t>
      </w:r>
    </w:p>
    <w:p w14:paraId="17B74AF9" w14:textId="28FDCC13"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selecting the participants</w:t>
      </w:r>
      <w:r w:rsidR="00F4101C" w:rsidRPr="0037164D">
        <w:rPr>
          <w:rFonts w:ascii="Times New Roman" w:hAnsi="Times New Roman" w:cs="Times New Roman"/>
          <w:sz w:val="24"/>
          <w:szCs w:val="24"/>
        </w:rPr>
        <w:t>/respondents</w:t>
      </w:r>
      <w:r w:rsidRPr="0037164D">
        <w:rPr>
          <w:rFonts w:ascii="Times New Roman" w:hAnsi="Times New Roman" w:cs="Times New Roman"/>
          <w:sz w:val="24"/>
          <w:szCs w:val="24"/>
        </w:rPr>
        <w:t xml:space="preserve"> of this study,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utilize</w:t>
      </w:r>
      <w:r w:rsidR="00312E30" w:rsidRPr="0037164D">
        <w:rPr>
          <w:rFonts w:ascii="Times New Roman" w:hAnsi="Times New Roman" w:cs="Times New Roman"/>
          <w:sz w:val="24"/>
          <w:szCs w:val="24"/>
        </w:rPr>
        <w:t>d</w:t>
      </w:r>
      <w:r w:rsidR="00F4101C" w:rsidRPr="0037164D">
        <w:rPr>
          <w:rFonts w:ascii="Times New Roman" w:hAnsi="Times New Roman" w:cs="Times New Roman"/>
          <w:sz w:val="24"/>
          <w:szCs w:val="24"/>
        </w:rPr>
        <w:t xml:space="preserve"> </w:t>
      </w:r>
      <w:r w:rsidRPr="0037164D">
        <w:rPr>
          <w:rFonts w:ascii="Times New Roman" w:hAnsi="Times New Roman" w:cs="Times New Roman"/>
          <w:sz w:val="24"/>
          <w:szCs w:val="24"/>
        </w:rPr>
        <w:t xml:space="preserve">purposive sampling technique. Purposive sampling is a method used in research where participants are selected based on specific criteria relevant to the study's objectives. This approach allowed me to target individuals who can provide valuable insights or information related to the research topic (Stewart, 2024). Moreover,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ha</w:t>
      </w:r>
      <w:r w:rsidR="00F4101C" w:rsidRPr="0037164D">
        <w:rPr>
          <w:rFonts w:ascii="Times New Roman" w:hAnsi="Times New Roman" w:cs="Times New Roman"/>
          <w:sz w:val="24"/>
          <w:szCs w:val="24"/>
        </w:rPr>
        <w:t>ve</w:t>
      </w:r>
      <w:r w:rsidRPr="0037164D">
        <w:rPr>
          <w:rFonts w:ascii="Times New Roman" w:hAnsi="Times New Roman" w:cs="Times New Roman"/>
          <w:sz w:val="24"/>
          <w:szCs w:val="24"/>
        </w:rPr>
        <w:t xml:space="preserve"> eight (8) participants chosen for interview. </w:t>
      </w:r>
      <w:r w:rsidR="00F4101C" w:rsidRPr="0037164D">
        <w:rPr>
          <w:rFonts w:ascii="Times New Roman" w:hAnsi="Times New Roman" w:cs="Times New Roman"/>
          <w:sz w:val="24"/>
          <w:szCs w:val="24"/>
        </w:rPr>
        <w:t>They</w:t>
      </w:r>
      <w:r w:rsidRPr="0037164D">
        <w:rPr>
          <w:rFonts w:ascii="Times New Roman" w:hAnsi="Times New Roman" w:cs="Times New Roman"/>
          <w:sz w:val="24"/>
          <w:szCs w:val="24"/>
        </w:rPr>
        <w:t xml:space="preserve"> had set the following inclusion criteria for the selection of the participants of my study: Junior High Teacher in the public school, and caters LWDs in mainstream classroom. The exclusion criteria were: other teachers who are not from Junior High Department in public schools, and teachers who are not catering LWDs in their classroom. </w:t>
      </w:r>
      <w:r w:rsidR="005B2956" w:rsidRPr="0037164D">
        <w:rPr>
          <w:rFonts w:ascii="Times New Roman" w:hAnsi="Times New Roman" w:cs="Times New Roman"/>
          <w:sz w:val="24"/>
          <w:szCs w:val="24"/>
        </w:rPr>
        <w:t>For the quantitative phase, 30 respondents were selected to answer the developed questionnaire.</w:t>
      </w:r>
    </w:p>
    <w:p w14:paraId="6DC3F0F2" w14:textId="39CFFB1E"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Data Gathering Procedure</w:t>
      </w:r>
    </w:p>
    <w:p w14:paraId="10FF607D" w14:textId="74DD86CC"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the conceptualization phase</w:t>
      </w:r>
      <w:r w:rsidRPr="0037164D">
        <w:rPr>
          <w:rFonts w:ascii="Times New Roman" w:hAnsi="Times New Roman" w:cs="Times New Roman"/>
          <w:sz w:val="24"/>
          <w:szCs w:val="24"/>
          <w:lang w:val="en-US"/>
        </w:rPr>
        <w:t xml:space="preserve">, </w:t>
      </w:r>
      <w:r w:rsidR="00F4101C" w:rsidRPr="0037164D">
        <w:rPr>
          <w:rFonts w:ascii="Times New Roman" w:hAnsi="Times New Roman" w:cs="Times New Roman"/>
          <w:sz w:val="24"/>
          <w:szCs w:val="24"/>
          <w:lang w:val="en-US"/>
        </w:rPr>
        <w:t>the researchers</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define</w:t>
      </w:r>
      <w:r w:rsidR="00312E30" w:rsidRPr="0037164D">
        <w:rPr>
          <w:rFonts w:ascii="Times New Roman" w:hAnsi="Times New Roman" w:cs="Times New Roman"/>
          <w:sz w:val="24"/>
          <w:szCs w:val="24"/>
        </w:rPr>
        <w:t>d</w:t>
      </w:r>
      <w:r w:rsidRPr="0037164D">
        <w:rPr>
          <w:rFonts w:ascii="Times New Roman" w:hAnsi="Times New Roman" w:cs="Times New Roman"/>
          <w:sz w:val="24"/>
          <w:szCs w:val="24"/>
        </w:rPr>
        <w:t xml:space="preserve"> the research questions, objectives, and scope of the study. This process</w:t>
      </w:r>
      <w:r w:rsidR="00F4101C" w:rsidRPr="0037164D">
        <w:rPr>
          <w:rFonts w:ascii="Times New Roman" w:hAnsi="Times New Roman" w:cs="Times New Roman"/>
          <w:sz w:val="24"/>
          <w:szCs w:val="24"/>
        </w:rPr>
        <w:t xml:space="preserve"> help</w:t>
      </w:r>
      <w:r w:rsidR="00312E30" w:rsidRPr="0037164D">
        <w:rPr>
          <w:rFonts w:ascii="Times New Roman" w:hAnsi="Times New Roman" w:cs="Times New Roman"/>
          <w:sz w:val="24"/>
          <w:szCs w:val="24"/>
        </w:rPr>
        <w:t>ed</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them</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 xml:space="preserve">in </w:t>
      </w:r>
      <w:r w:rsidRPr="0037164D">
        <w:rPr>
          <w:rFonts w:ascii="Times New Roman" w:hAnsi="Times New Roman" w:cs="Times New Roman"/>
          <w:sz w:val="24"/>
          <w:szCs w:val="24"/>
        </w:rPr>
        <w:t>sha</w:t>
      </w:r>
      <w:r w:rsidR="00F4101C" w:rsidRPr="0037164D">
        <w:rPr>
          <w:rFonts w:ascii="Times New Roman" w:hAnsi="Times New Roman" w:cs="Times New Roman"/>
          <w:sz w:val="24"/>
          <w:szCs w:val="24"/>
        </w:rPr>
        <w:t>ping</w:t>
      </w:r>
      <w:r w:rsidRPr="0037164D">
        <w:rPr>
          <w:rFonts w:ascii="Times New Roman" w:hAnsi="Times New Roman" w:cs="Times New Roman"/>
          <w:sz w:val="24"/>
          <w:szCs w:val="24"/>
        </w:rPr>
        <w:t xml:space="preserve"> the overall direction of the study and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the data collection align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the research goals. Following this, the ethics review and approval was a crucial step to ensure that the study adhere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ethical guidelines. This involved submitting a detailed research plan to the Holy Cross of Davao College (HCDC) Ethics Review Committee, which reviewed the study for any potential risks to participants and ensured that informed consent, confidentiality, and other ethical considerations were properly addressed. Obtaining ethics approval was vital to protecting participants' rights and ensuring the study's integrity. </w:t>
      </w:r>
    </w:p>
    <w:p w14:paraId="30255688" w14:textId="2B8AC54D"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endorsement of the Graduate School Dean and </w:t>
      </w:r>
      <w:r w:rsidR="00720051" w:rsidRPr="0037164D">
        <w:rPr>
          <w:rFonts w:ascii="Times New Roman" w:hAnsi="Times New Roman" w:cs="Times New Roman"/>
          <w:sz w:val="24"/>
          <w:szCs w:val="24"/>
        </w:rPr>
        <w:t>Research</w:t>
      </w:r>
      <w:r w:rsidRPr="0037164D">
        <w:rPr>
          <w:rFonts w:ascii="Times New Roman" w:hAnsi="Times New Roman" w:cs="Times New Roman"/>
          <w:sz w:val="24"/>
          <w:szCs w:val="24"/>
        </w:rPr>
        <w:t xml:space="preserve"> Adviser w</w:t>
      </w:r>
      <w:r w:rsidR="00F4101C" w:rsidRPr="0037164D">
        <w:rPr>
          <w:rFonts w:ascii="Times New Roman" w:hAnsi="Times New Roman" w:cs="Times New Roman"/>
          <w:sz w:val="24"/>
          <w:szCs w:val="24"/>
        </w:rPr>
        <w:t>ill be</w:t>
      </w:r>
      <w:r w:rsidRPr="0037164D">
        <w:rPr>
          <w:rFonts w:ascii="Times New Roman" w:hAnsi="Times New Roman" w:cs="Times New Roman"/>
          <w:sz w:val="24"/>
          <w:szCs w:val="24"/>
        </w:rPr>
        <w:t xml:space="preserve"> an essential part of the research process, providing academic validation and support for the study. Subsequently, a permission letter approved by the Schools Division Superintendent of Sarangani Province</w:t>
      </w:r>
      <w:r w:rsidR="00312E30" w:rsidRPr="0037164D">
        <w:rPr>
          <w:rFonts w:ascii="Times New Roman" w:hAnsi="Times New Roman" w:cs="Times New Roman"/>
          <w:sz w:val="24"/>
          <w:szCs w:val="24"/>
        </w:rPr>
        <w:t xml:space="preserve"> was</w:t>
      </w:r>
      <w:r w:rsidRPr="0037164D">
        <w:rPr>
          <w:rFonts w:ascii="Times New Roman" w:hAnsi="Times New Roman" w:cs="Times New Roman"/>
          <w:sz w:val="24"/>
          <w:szCs w:val="24"/>
        </w:rPr>
        <w:t xml:space="preserve"> obtained to conduct the research within the school under their jurisdiction. This permission granted formal approval to access the school, collect data from JHS teachers, and ensured that the study complied with local educational policies and regulations. Both endorsements and permissions w</w:t>
      </w:r>
      <w:r w:rsidR="00312E30" w:rsidRPr="0037164D">
        <w:rPr>
          <w:rFonts w:ascii="Times New Roman" w:hAnsi="Times New Roman" w:cs="Times New Roman"/>
          <w:sz w:val="24"/>
          <w:szCs w:val="24"/>
        </w:rPr>
        <w:t>as</w:t>
      </w:r>
      <w:r w:rsidRPr="0037164D">
        <w:rPr>
          <w:rFonts w:ascii="Times New Roman" w:hAnsi="Times New Roman" w:cs="Times New Roman"/>
          <w:sz w:val="24"/>
          <w:szCs w:val="24"/>
        </w:rPr>
        <w:t xml:space="preserve"> crucial for the ethical and logistical execution of the research.</w:t>
      </w:r>
    </w:p>
    <w:p w14:paraId="23755EF3" w14:textId="05BFF0FF"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Initially, informed consent </w:t>
      </w:r>
      <w:r w:rsidR="00312E30" w:rsidRPr="0037164D">
        <w:rPr>
          <w:rFonts w:ascii="Times New Roman" w:hAnsi="Times New Roman" w:cs="Times New Roman"/>
          <w:sz w:val="24"/>
          <w:szCs w:val="24"/>
        </w:rPr>
        <w:t>was</w:t>
      </w:r>
      <w:r w:rsidRPr="0037164D">
        <w:rPr>
          <w:rFonts w:ascii="Times New Roman" w:hAnsi="Times New Roman" w:cs="Times New Roman"/>
          <w:sz w:val="24"/>
          <w:szCs w:val="24"/>
        </w:rPr>
        <w:t xml:space="preserve"> given to the participants of the study. Selected JHS teachers </w:t>
      </w:r>
      <w:r w:rsidR="00312E30" w:rsidRPr="0037164D">
        <w:rPr>
          <w:rFonts w:ascii="Times New Roman" w:hAnsi="Times New Roman" w:cs="Times New Roman"/>
          <w:sz w:val="24"/>
          <w:szCs w:val="24"/>
        </w:rPr>
        <w:t>gave</w:t>
      </w:r>
      <w:r w:rsidRPr="0037164D">
        <w:rPr>
          <w:rFonts w:ascii="Times New Roman" w:hAnsi="Times New Roman" w:cs="Times New Roman"/>
          <w:sz w:val="24"/>
          <w:szCs w:val="24"/>
        </w:rPr>
        <w:t xml:space="preserve"> their schedules on their vacant time for </w:t>
      </w:r>
      <w:r w:rsidR="00312E30" w:rsidRPr="0037164D">
        <w:rPr>
          <w:rFonts w:ascii="Times New Roman" w:hAnsi="Times New Roman" w:cs="Times New Roman"/>
          <w:sz w:val="24"/>
          <w:szCs w:val="24"/>
        </w:rPr>
        <w:t>us</w:t>
      </w:r>
      <w:r w:rsidRPr="0037164D">
        <w:rPr>
          <w:rFonts w:ascii="Times New Roman" w:hAnsi="Times New Roman" w:cs="Times New Roman"/>
          <w:sz w:val="24"/>
          <w:szCs w:val="24"/>
        </w:rPr>
        <w:t xml:space="preserve"> to interview them. Interviews were conducted in a comfortable, respectful environment, with each teacher given the opportunity to share their thoughts on key topics such as critical consciousness, dialogical learning, praxis, empowerment, and inclusive practices.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record</w:t>
      </w:r>
      <w:r w:rsidR="00312E30" w:rsidRPr="0037164D">
        <w:rPr>
          <w:rFonts w:ascii="Times New Roman" w:hAnsi="Times New Roman" w:cs="Times New Roman"/>
          <w:sz w:val="24"/>
          <w:szCs w:val="24"/>
        </w:rPr>
        <w:t>ed</w:t>
      </w:r>
      <w:r w:rsidRPr="0037164D">
        <w:rPr>
          <w:rFonts w:ascii="Times New Roman" w:hAnsi="Times New Roman" w:cs="Times New Roman"/>
          <w:sz w:val="24"/>
          <w:szCs w:val="24"/>
        </w:rPr>
        <w:t xml:space="preserve"> the whole interview using my mobile phone with their consent. Token of appreciation was given to the respective interviewees for their effort on putting their hearts to answer the questions thrown. The data gathered from these interviews provided rich, qualitative insights into the teachers’ lived experiences in shaping a just and democratic classroom. It was retrieved accordingly.</w:t>
      </w:r>
    </w:p>
    <w:p w14:paraId="68C844F3" w14:textId="2F8D07D5"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gathered responses from the participants of the study </w:t>
      </w:r>
      <w:r w:rsidR="00F4101C" w:rsidRPr="0037164D">
        <w:rPr>
          <w:rFonts w:ascii="Times New Roman" w:hAnsi="Times New Roman" w:cs="Times New Roman"/>
          <w:sz w:val="24"/>
          <w:szCs w:val="24"/>
        </w:rPr>
        <w:t>w</w:t>
      </w:r>
      <w:r w:rsidR="00312E30" w:rsidRPr="0037164D">
        <w:rPr>
          <w:rFonts w:ascii="Times New Roman" w:hAnsi="Times New Roman" w:cs="Times New Roman"/>
          <w:sz w:val="24"/>
          <w:szCs w:val="24"/>
        </w:rPr>
        <w:t>ere</w:t>
      </w:r>
      <w:r w:rsidRPr="0037164D">
        <w:rPr>
          <w:rFonts w:ascii="Times New Roman" w:hAnsi="Times New Roman" w:cs="Times New Roman"/>
          <w:sz w:val="24"/>
          <w:szCs w:val="24"/>
        </w:rPr>
        <w:t xml:space="preserve"> subjected to transcription and translation. From the organized data, coding </w:t>
      </w:r>
      <w:r w:rsidR="00F4101C" w:rsidRPr="0037164D">
        <w:rPr>
          <w:rFonts w:ascii="Times New Roman" w:hAnsi="Times New Roman" w:cs="Times New Roman"/>
          <w:sz w:val="24"/>
          <w:szCs w:val="24"/>
        </w:rPr>
        <w:t>w</w:t>
      </w:r>
      <w:r w:rsidR="00312E30" w:rsidRPr="0037164D">
        <w:rPr>
          <w:rFonts w:ascii="Times New Roman" w:hAnsi="Times New Roman" w:cs="Times New Roman"/>
          <w:sz w:val="24"/>
          <w:szCs w:val="24"/>
        </w:rPr>
        <w:t>as</w:t>
      </w:r>
      <w:r w:rsidR="00F4101C" w:rsidRPr="0037164D">
        <w:rPr>
          <w:rFonts w:ascii="Times New Roman" w:hAnsi="Times New Roman" w:cs="Times New Roman"/>
          <w:sz w:val="24"/>
          <w:szCs w:val="24"/>
        </w:rPr>
        <w:t xml:space="preserve"> be</w:t>
      </w:r>
      <w:r w:rsidRPr="0037164D">
        <w:rPr>
          <w:rFonts w:ascii="Times New Roman" w:hAnsi="Times New Roman" w:cs="Times New Roman"/>
          <w:sz w:val="24"/>
          <w:szCs w:val="24"/>
        </w:rPr>
        <w:t xml:space="preserve"> undertaken and themes </w:t>
      </w:r>
      <w:r w:rsidR="00F4101C" w:rsidRPr="0037164D">
        <w:rPr>
          <w:rFonts w:ascii="Times New Roman" w:hAnsi="Times New Roman" w:cs="Times New Roman"/>
          <w:sz w:val="24"/>
          <w:szCs w:val="24"/>
        </w:rPr>
        <w:t>should be</w:t>
      </w:r>
      <w:r w:rsidRPr="0037164D">
        <w:rPr>
          <w:rFonts w:ascii="Times New Roman" w:hAnsi="Times New Roman" w:cs="Times New Roman"/>
          <w:sz w:val="24"/>
          <w:szCs w:val="24"/>
        </w:rPr>
        <w:t xml:space="preserve"> generated.  </w:t>
      </w:r>
    </w:p>
    <w:p w14:paraId="660A12B7"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Data Analysis and Interpretation</w:t>
      </w:r>
    </w:p>
    <w:p w14:paraId="2B7CDAA9" w14:textId="73D81E1C" w:rsidR="00D02711" w:rsidRPr="0037164D" w:rsidRDefault="00F76B0C"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To</w:t>
      </w:r>
      <w:r w:rsidR="00D02711" w:rsidRPr="0037164D">
        <w:rPr>
          <w:rFonts w:ascii="Times New Roman" w:hAnsi="Times New Roman" w:cs="Times New Roman"/>
          <w:sz w:val="24"/>
          <w:szCs w:val="24"/>
        </w:rPr>
        <w:t xml:space="preserve"> analyzed the gathered data using thematic </w:t>
      </w:r>
      <w:r w:rsidRPr="0037164D">
        <w:rPr>
          <w:rFonts w:ascii="Times New Roman" w:hAnsi="Times New Roman" w:cs="Times New Roman"/>
          <w:sz w:val="24"/>
          <w:szCs w:val="24"/>
        </w:rPr>
        <w:t xml:space="preserve">analysis, this </w:t>
      </w:r>
      <w:r w:rsidR="00D02711" w:rsidRPr="0037164D">
        <w:rPr>
          <w:rFonts w:ascii="Times New Roman" w:hAnsi="Times New Roman" w:cs="Times New Roman"/>
          <w:sz w:val="24"/>
          <w:szCs w:val="24"/>
        </w:rPr>
        <w:t xml:space="preserve">six-step process </w:t>
      </w:r>
      <w:r w:rsidRPr="0037164D">
        <w:rPr>
          <w:rFonts w:ascii="Times New Roman" w:hAnsi="Times New Roman" w:cs="Times New Roman"/>
          <w:sz w:val="24"/>
          <w:szCs w:val="24"/>
        </w:rPr>
        <w:t>should be followed to</w:t>
      </w:r>
      <w:r w:rsidR="00D02711" w:rsidRPr="0037164D">
        <w:rPr>
          <w:rFonts w:ascii="Times New Roman" w:hAnsi="Times New Roman" w:cs="Times New Roman"/>
          <w:sz w:val="24"/>
          <w:szCs w:val="24"/>
        </w:rPr>
        <w:t xml:space="preserve"> also helped avoid confirmation bias when formulating my analysis (Caulfield, 2023; Creswell, 2014)</w:t>
      </w:r>
      <w:r w:rsidRPr="0037164D">
        <w:rPr>
          <w:rFonts w:ascii="Times New Roman" w:hAnsi="Times New Roman" w:cs="Times New Roman"/>
          <w:sz w:val="24"/>
          <w:szCs w:val="24"/>
        </w:rPr>
        <w:t>:</w:t>
      </w:r>
      <w:r w:rsidR="00D02711" w:rsidRPr="0037164D">
        <w:rPr>
          <w:rFonts w:ascii="Times New Roman" w:hAnsi="Times New Roman" w:cs="Times New Roman"/>
          <w:sz w:val="24"/>
          <w:szCs w:val="24"/>
        </w:rPr>
        <w:t xml:space="preserve"> (1)</w:t>
      </w:r>
      <w:r w:rsidR="00D02711"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B</w:t>
      </w:r>
      <w:r w:rsidR="00D02711" w:rsidRPr="0037164D">
        <w:rPr>
          <w:rFonts w:ascii="Times New Roman" w:hAnsi="Times New Roman" w:cs="Times New Roman"/>
          <w:sz w:val="24"/>
          <w:szCs w:val="24"/>
        </w:rPr>
        <w:t>eg</w:t>
      </w:r>
      <w:r w:rsidR="00312E30" w:rsidRPr="0037164D">
        <w:rPr>
          <w:rFonts w:ascii="Times New Roman" w:hAnsi="Times New Roman" w:cs="Times New Roman"/>
          <w:sz w:val="24"/>
          <w:szCs w:val="24"/>
          <w:lang w:val="en-US"/>
        </w:rPr>
        <w:t>un</w:t>
      </w:r>
      <w:r w:rsidR="00D02711" w:rsidRPr="0037164D">
        <w:rPr>
          <w:rFonts w:ascii="Times New Roman" w:hAnsi="Times New Roman" w:cs="Times New Roman"/>
          <w:sz w:val="24"/>
          <w:szCs w:val="24"/>
        </w:rPr>
        <w:t xml:space="preserve"> by thoroughly reading the data to become familiar with it and note initial impressions. (2) </w:t>
      </w:r>
      <w:r w:rsidRPr="0037164D">
        <w:rPr>
          <w:rFonts w:ascii="Times New Roman" w:hAnsi="Times New Roman" w:cs="Times New Roman"/>
          <w:sz w:val="24"/>
          <w:szCs w:val="24"/>
        </w:rPr>
        <w:t>G</w:t>
      </w:r>
      <w:r w:rsidR="00D02711" w:rsidRPr="0037164D">
        <w:rPr>
          <w:rFonts w:ascii="Times New Roman" w:hAnsi="Times New Roman" w:cs="Times New Roman"/>
          <w:sz w:val="24"/>
          <w:szCs w:val="24"/>
        </w:rPr>
        <w:t>enerate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initial codes by identifying key features relevant </w:t>
      </w:r>
      <w:r w:rsidR="00D02711" w:rsidRPr="0037164D">
        <w:rPr>
          <w:rFonts w:ascii="Times New Roman" w:hAnsi="Times New Roman" w:cs="Times New Roman"/>
          <w:sz w:val="24"/>
          <w:szCs w:val="24"/>
        </w:rPr>
        <w:lastRenderedPageBreak/>
        <w:t xml:space="preserve">to my research questions. (3) </w:t>
      </w:r>
      <w:r w:rsidRPr="0037164D">
        <w:rPr>
          <w:rFonts w:ascii="Times New Roman" w:hAnsi="Times New Roman" w:cs="Times New Roman"/>
          <w:sz w:val="24"/>
          <w:szCs w:val="24"/>
        </w:rPr>
        <w:t>G</w:t>
      </w:r>
      <w:r w:rsidR="00D02711" w:rsidRPr="0037164D">
        <w:rPr>
          <w:rFonts w:ascii="Times New Roman" w:hAnsi="Times New Roman" w:cs="Times New Roman"/>
          <w:sz w:val="24"/>
          <w:szCs w:val="24"/>
        </w:rPr>
        <w:t xml:space="preserve">roup the codes into broader themes, looking for patterns across the data. (4) After reviewing these themes for accuracy and coherence, </w:t>
      </w:r>
      <w:r w:rsidRPr="0037164D">
        <w:rPr>
          <w:rFonts w:ascii="Times New Roman" w:hAnsi="Times New Roman" w:cs="Times New Roman"/>
          <w:sz w:val="24"/>
          <w:szCs w:val="24"/>
        </w:rPr>
        <w:t>the researchers refine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and define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them clearly. (5) Finally, </w:t>
      </w:r>
      <w:r w:rsidRPr="0037164D">
        <w:rPr>
          <w:rFonts w:ascii="Times New Roman" w:hAnsi="Times New Roman" w:cs="Times New Roman"/>
          <w:sz w:val="24"/>
          <w:szCs w:val="24"/>
        </w:rPr>
        <w:t xml:space="preserve">the researchers </w:t>
      </w:r>
      <w:r w:rsidR="00796090" w:rsidRPr="0037164D">
        <w:rPr>
          <w:rFonts w:ascii="Times New Roman" w:hAnsi="Times New Roman" w:cs="Times New Roman"/>
          <w:sz w:val="24"/>
          <w:szCs w:val="24"/>
        </w:rPr>
        <w:t>w</w:t>
      </w:r>
      <w:r w:rsidR="00312E30" w:rsidRPr="0037164D">
        <w:rPr>
          <w:rFonts w:ascii="Times New Roman" w:hAnsi="Times New Roman" w:cs="Times New Roman"/>
          <w:sz w:val="24"/>
          <w:szCs w:val="24"/>
        </w:rPr>
        <w:t>rote</w:t>
      </w:r>
      <w:r w:rsidR="00D02711" w:rsidRPr="0037164D">
        <w:rPr>
          <w:rFonts w:ascii="Times New Roman" w:hAnsi="Times New Roman" w:cs="Times New Roman"/>
          <w:sz w:val="24"/>
          <w:szCs w:val="24"/>
        </w:rPr>
        <w:t xml:space="preserve"> the report, (6) present</w:t>
      </w:r>
      <w:r w:rsidR="00D02711" w:rsidRPr="0037164D">
        <w:rPr>
          <w:rFonts w:ascii="Times New Roman" w:hAnsi="Times New Roman" w:cs="Times New Roman"/>
          <w:sz w:val="24"/>
          <w:szCs w:val="24"/>
          <w:lang w:val="en-US"/>
        </w:rPr>
        <w:t>ed</w:t>
      </w:r>
      <w:r w:rsidR="00D02711" w:rsidRPr="0037164D">
        <w:rPr>
          <w:rFonts w:ascii="Times New Roman" w:hAnsi="Times New Roman" w:cs="Times New Roman"/>
          <w:sz w:val="24"/>
          <w:szCs w:val="24"/>
        </w:rPr>
        <w:t xml:space="preserve"> the themes and support</w:t>
      </w:r>
      <w:r w:rsidR="00D02711" w:rsidRPr="0037164D">
        <w:rPr>
          <w:rFonts w:ascii="Times New Roman" w:hAnsi="Times New Roman" w:cs="Times New Roman"/>
          <w:sz w:val="24"/>
          <w:szCs w:val="24"/>
          <w:lang w:val="en-US"/>
        </w:rPr>
        <w:t>ed</w:t>
      </w:r>
      <w:r w:rsidR="00D02711" w:rsidRPr="0037164D">
        <w:rPr>
          <w:rFonts w:ascii="Times New Roman" w:hAnsi="Times New Roman" w:cs="Times New Roman"/>
          <w:sz w:val="24"/>
          <w:szCs w:val="24"/>
        </w:rPr>
        <w:t xml:space="preserve"> them with direct quotes from the data and relevant literature from distinguished authors. This process </w:t>
      </w:r>
      <w:r w:rsidRPr="0037164D">
        <w:rPr>
          <w:rFonts w:ascii="Times New Roman" w:hAnsi="Times New Roman" w:cs="Times New Roman"/>
          <w:sz w:val="24"/>
          <w:szCs w:val="24"/>
        </w:rPr>
        <w:t>help</w:t>
      </w:r>
      <w:r w:rsidR="00312E30" w:rsidRPr="0037164D">
        <w:rPr>
          <w:rFonts w:ascii="Times New Roman" w:hAnsi="Times New Roman" w:cs="Times New Roman"/>
          <w:sz w:val="24"/>
          <w:szCs w:val="24"/>
        </w:rPr>
        <w:t>ed</w:t>
      </w:r>
      <w:r w:rsidR="00D02711" w:rsidRPr="0037164D">
        <w:rPr>
          <w:rFonts w:ascii="Times New Roman" w:hAnsi="Times New Roman" w:cs="Times New Roman"/>
          <w:sz w:val="24"/>
          <w:szCs w:val="24"/>
        </w:rPr>
        <w:t xml:space="preserve"> </w:t>
      </w:r>
      <w:r w:rsidR="00312E30" w:rsidRPr="0037164D">
        <w:rPr>
          <w:rFonts w:ascii="Times New Roman" w:hAnsi="Times New Roman" w:cs="Times New Roman"/>
          <w:sz w:val="24"/>
          <w:szCs w:val="24"/>
        </w:rPr>
        <w:t>us</w:t>
      </w:r>
      <w:r w:rsidR="00D02711" w:rsidRPr="0037164D">
        <w:rPr>
          <w:rFonts w:ascii="Times New Roman" w:hAnsi="Times New Roman" w:cs="Times New Roman"/>
          <w:sz w:val="24"/>
          <w:szCs w:val="24"/>
        </w:rPr>
        <w:t xml:space="preserve"> uncover meaningful insights from the data.</w:t>
      </w:r>
      <w:r w:rsidR="00165690" w:rsidRPr="0037164D">
        <w:rPr>
          <w:rFonts w:ascii="Times New Roman" w:hAnsi="Times New Roman" w:cs="Times New Roman"/>
          <w:sz w:val="24"/>
          <w:szCs w:val="24"/>
        </w:rPr>
        <w:t xml:space="preserve"> The survey questionnaire was </w:t>
      </w:r>
      <w:r w:rsidR="00165690" w:rsidRPr="0037164D">
        <w:rPr>
          <w:rFonts w:ascii="Times New Roman" w:hAnsi="Times New Roman" w:cs="Times New Roman"/>
          <w:sz w:val="24"/>
          <w:szCs w:val="24"/>
          <w:lang w:val="en-US"/>
        </w:rPr>
        <w:t>tested for its validity and reliability using Cronbach’s Alpha.</w:t>
      </w:r>
    </w:p>
    <w:p w14:paraId="6FDD599D"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Research Instrument</w:t>
      </w:r>
    </w:p>
    <w:p w14:paraId="13C0F691" w14:textId="21C4E2F6" w:rsidR="00F76B0C" w:rsidRPr="0037164D" w:rsidRDefault="00F76B0C"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researchers </w:t>
      </w:r>
      <w:r w:rsidR="00D02711" w:rsidRPr="0037164D">
        <w:rPr>
          <w:rFonts w:ascii="Times New Roman" w:hAnsi="Times New Roman" w:cs="Times New Roman"/>
          <w:sz w:val="24"/>
          <w:szCs w:val="24"/>
          <w:lang w:val="en-US"/>
        </w:rPr>
        <w:t>utilize</w:t>
      </w:r>
      <w:r w:rsidR="00165690" w:rsidRPr="0037164D">
        <w:rPr>
          <w:rFonts w:ascii="Times New Roman" w:hAnsi="Times New Roman" w:cs="Times New Roman"/>
          <w:sz w:val="24"/>
          <w:szCs w:val="24"/>
          <w:lang w:val="en-US"/>
        </w:rPr>
        <w:t>d</w:t>
      </w:r>
      <w:r w:rsidR="00D02711" w:rsidRPr="0037164D">
        <w:rPr>
          <w:rFonts w:ascii="Times New Roman" w:hAnsi="Times New Roman" w:cs="Times New Roman"/>
          <w:sz w:val="24"/>
          <w:szCs w:val="24"/>
          <w:lang w:val="en-US"/>
        </w:rPr>
        <w:t xml:space="preserve"> semi-structured interview guide as research instrument to gather the relevant data and responses of the participants for the in-depth interview. A semi-structured interview guide is commonly used in qualitative research to allow for flexibility while maintaining focus on key topics (Kallio et al., 2016). To established the validity, </w:t>
      </w:r>
      <w:r w:rsidRPr="0037164D">
        <w:rPr>
          <w:rFonts w:ascii="Times New Roman" w:hAnsi="Times New Roman" w:cs="Times New Roman"/>
          <w:sz w:val="24"/>
          <w:szCs w:val="24"/>
          <w:lang w:val="en-US"/>
        </w:rPr>
        <w:t>the researchers</w:t>
      </w:r>
      <w:r w:rsidR="00796090" w:rsidRPr="0037164D">
        <w:rPr>
          <w:rFonts w:ascii="Times New Roman" w:hAnsi="Times New Roman" w:cs="Times New Roman"/>
          <w:sz w:val="24"/>
          <w:szCs w:val="24"/>
          <w:lang w:val="en-US"/>
        </w:rPr>
        <w:t xml:space="preserve"> </w:t>
      </w:r>
      <w:r w:rsidR="00D02711" w:rsidRPr="0037164D">
        <w:rPr>
          <w:rFonts w:ascii="Times New Roman" w:hAnsi="Times New Roman" w:cs="Times New Roman"/>
          <w:sz w:val="24"/>
          <w:szCs w:val="24"/>
          <w:lang w:val="en-US"/>
        </w:rPr>
        <w:t>submit</w:t>
      </w:r>
      <w:r w:rsidR="00165690" w:rsidRPr="0037164D">
        <w:rPr>
          <w:rFonts w:ascii="Times New Roman" w:hAnsi="Times New Roman" w:cs="Times New Roman"/>
          <w:sz w:val="24"/>
          <w:szCs w:val="24"/>
          <w:lang w:val="en-US"/>
        </w:rPr>
        <w:t>ted</w:t>
      </w:r>
      <w:r w:rsidR="00D02711" w:rsidRPr="0037164D">
        <w:rPr>
          <w:rFonts w:ascii="Times New Roman" w:hAnsi="Times New Roman" w:cs="Times New Roman"/>
          <w:sz w:val="24"/>
          <w:szCs w:val="24"/>
          <w:lang w:val="en-US"/>
        </w:rPr>
        <w:t xml:space="preserve"> the interview guide questionnaire to expert validators. Revisions were made based on their feedback.</w:t>
      </w:r>
      <w:r w:rsidR="00796090" w:rsidRPr="0037164D">
        <w:rPr>
          <w:rFonts w:ascii="Times New Roman" w:hAnsi="Times New Roman" w:cs="Times New Roman"/>
          <w:sz w:val="24"/>
          <w:szCs w:val="24"/>
          <w:lang w:val="en-US"/>
        </w:rPr>
        <w:t xml:space="preserve"> A survey questionnaire </w:t>
      </w:r>
      <w:r w:rsidR="005B2956" w:rsidRPr="0037164D">
        <w:rPr>
          <w:rFonts w:ascii="Times New Roman" w:hAnsi="Times New Roman" w:cs="Times New Roman"/>
          <w:sz w:val="24"/>
          <w:szCs w:val="24"/>
          <w:lang w:val="en-US"/>
        </w:rPr>
        <w:t>was</w:t>
      </w:r>
      <w:r w:rsidR="00796090" w:rsidRPr="0037164D">
        <w:rPr>
          <w:rFonts w:ascii="Times New Roman" w:hAnsi="Times New Roman" w:cs="Times New Roman"/>
          <w:sz w:val="24"/>
          <w:szCs w:val="24"/>
          <w:lang w:val="en-US"/>
        </w:rPr>
        <w:t xml:space="preserve"> </w:t>
      </w:r>
      <w:r w:rsidR="005B2956" w:rsidRPr="0037164D">
        <w:rPr>
          <w:rFonts w:ascii="Times New Roman" w:hAnsi="Times New Roman" w:cs="Times New Roman"/>
          <w:sz w:val="24"/>
          <w:szCs w:val="24"/>
          <w:lang w:val="en-US"/>
        </w:rPr>
        <w:t xml:space="preserve">developed based on the results of the qualitative phase and was tested for its validity and reliability using Cronbach’s Alpha. </w:t>
      </w:r>
    </w:p>
    <w:p w14:paraId="435BE5C5"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Ethical Considerations</w:t>
      </w:r>
    </w:p>
    <w:p w14:paraId="03CD6F28" w14:textId="20EB5533"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study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strictly adhere</w:t>
      </w:r>
      <w:r w:rsidR="005441F4" w:rsidRPr="0037164D">
        <w:rPr>
          <w:rFonts w:ascii="Times New Roman" w:hAnsi="Times New Roman" w:cs="Times New Roman"/>
          <w:sz w:val="24"/>
          <w:szCs w:val="24"/>
          <w:lang w:val="en-US"/>
        </w:rPr>
        <w:t>d</w:t>
      </w:r>
      <w:r w:rsidRPr="0037164D">
        <w:rPr>
          <w:rFonts w:ascii="Times New Roman" w:hAnsi="Times New Roman" w:cs="Times New Roman"/>
          <w:sz w:val="24"/>
          <w:szCs w:val="24"/>
          <w:lang w:val="en-US"/>
        </w:rPr>
        <w:t xml:space="preserve"> to ethical principles to ensure the well-being of participants and maintain the integrity of the research process. Prior to participation, all individuals w</w:t>
      </w:r>
      <w:r w:rsidR="005441F4" w:rsidRPr="0037164D">
        <w:rPr>
          <w:rFonts w:ascii="Times New Roman" w:hAnsi="Times New Roman" w:cs="Times New Roman"/>
          <w:sz w:val="24"/>
          <w:szCs w:val="24"/>
          <w:lang w:val="en-US"/>
        </w:rPr>
        <w:t xml:space="preserve">as </w:t>
      </w:r>
      <w:r w:rsidRPr="0037164D">
        <w:rPr>
          <w:rFonts w:ascii="Times New Roman" w:hAnsi="Times New Roman" w:cs="Times New Roman"/>
          <w:sz w:val="24"/>
          <w:szCs w:val="24"/>
          <w:lang w:val="en-US"/>
        </w:rPr>
        <w:t xml:space="preserve">fully informed about the purpose, procedures, and potential risks of the study. Clear details about their rights will be provided, emphasizing that they will be free to withdraw at any time without negative consequences. Participation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entirely voluntary, based on the participants’ informed decision without coercion.</w:t>
      </w:r>
    </w:p>
    <w:p w14:paraId="7B2E114B" w14:textId="57B6AD1C"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Confidentiality and anonymity w</w:t>
      </w:r>
      <w:r w:rsidR="005441F4" w:rsidRPr="0037164D">
        <w:rPr>
          <w:rFonts w:ascii="Times New Roman" w:hAnsi="Times New Roman" w:cs="Times New Roman"/>
          <w:sz w:val="24"/>
          <w:szCs w:val="24"/>
          <w:lang w:val="en-US"/>
        </w:rPr>
        <w:t>as</w:t>
      </w:r>
      <w:r w:rsidRPr="0037164D">
        <w:rPr>
          <w:rFonts w:ascii="Times New Roman" w:hAnsi="Times New Roman" w:cs="Times New Roman"/>
          <w:sz w:val="24"/>
          <w:szCs w:val="24"/>
          <w:lang w:val="en-US"/>
        </w:rPr>
        <w:t xml:space="preserve"> prioritized. Personal identifiers </w:t>
      </w:r>
      <w:r w:rsidR="005441F4" w:rsidRPr="0037164D">
        <w:rPr>
          <w:rFonts w:ascii="Times New Roman" w:hAnsi="Times New Roman" w:cs="Times New Roman"/>
          <w:sz w:val="24"/>
          <w:szCs w:val="24"/>
          <w:lang w:val="en-US"/>
        </w:rPr>
        <w:t xml:space="preserve">were </w:t>
      </w:r>
      <w:r w:rsidRPr="0037164D">
        <w:rPr>
          <w:rFonts w:ascii="Times New Roman" w:hAnsi="Times New Roman" w:cs="Times New Roman"/>
          <w:sz w:val="24"/>
          <w:szCs w:val="24"/>
          <w:lang w:val="en-US"/>
        </w:rPr>
        <w:t xml:space="preserve">removed, and pseudonyms </w:t>
      </w:r>
      <w:r w:rsidR="005441F4" w:rsidRPr="0037164D">
        <w:rPr>
          <w:rFonts w:ascii="Times New Roman" w:hAnsi="Times New Roman" w:cs="Times New Roman"/>
          <w:sz w:val="24"/>
          <w:szCs w:val="24"/>
          <w:lang w:val="en-US"/>
        </w:rPr>
        <w:t>were</w:t>
      </w:r>
      <w:r w:rsidRPr="0037164D">
        <w:rPr>
          <w:rFonts w:ascii="Times New Roman" w:hAnsi="Times New Roman" w:cs="Times New Roman"/>
          <w:sz w:val="24"/>
          <w:szCs w:val="24"/>
          <w:lang w:val="en-US"/>
        </w:rPr>
        <w:t xml:space="preserve"> used in place of real names to maintain privacy. The collected data w</w:t>
      </w:r>
      <w:r w:rsidR="005441F4" w:rsidRPr="0037164D">
        <w:rPr>
          <w:rFonts w:ascii="Times New Roman" w:hAnsi="Times New Roman" w:cs="Times New Roman"/>
          <w:sz w:val="24"/>
          <w:szCs w:val="24"/>
          <w:lang w:val="en-US"/>
        </w:rPr>
        <w:t>ere</w:t>
      </w:r>
      <w:r w:rsidRPr="0037164D">
        <w:rPr>
          <w:rFonts w:ascii="Times New Roman" w:hAnsi="Times New Roman" w:cs="Times New Roman"/>
          <w:sz w:val="24"/>
          <w:szCs w:val="24"/>
          <w:lang w:val="en-US"/>
        </w:rPr>
        <w:t xml:space="preserve"> securely stored, with access restricted to the researcher alone. Participants </w:t>
      </w:r>
      <w:r w:rsidR="005441F4" w:rsidRPr="0037164D">
        <w:rPr>
          <w:rFonts w:ascii="Times New Roman" w:hAnsi="Times New Roman" w:cs="Times New Roman"/>
          <w:sz w:val="24"/>
          <w:szCs w:val="24"/>
          <w:lang w:val="en-US"/>
        </w:rPr>
        <w:t>were</w:t>
      </w:r>
      <w:r w:rsidRPr="0037164D">
        <w:rPr>
          <w:rFonts w:ascii="Times New Roman" w:hAnsi="Times New Roman" w:cs="Times New Roman"/>
          <w:sz w:val="24"/>
          <w:szCs w:val="24"/>
          <w:lang w:val="en-US"/>
        </w:rPr>
        <w:t xml:space="preserve"> assured that their responses </w:t>
      </w:r>
      <w:r w:rsidR="005441F4" w:rsidRPr="0037164D">
        <w:rPr>
          <w:rFonts w:ascii="Times New Roman" w:hAnsi="Times New Roman" w:cs="Times New Roman"/>
          <w:sz w:val="24"/>
          <w:szCs w:val="24"/>
          <w:lang w:val="en-US"/>
        </w:rPr>
        <w:t>will</w:t>
      </w:r>
      <w:r w:rsidRPr="0037164D">
        <w:rPr>
          <w:rFonts w:ascii="Times New Roman" w:hAnsi="Times New Roman" w:cs="Times New Roman"/>
          <w:sz w:val="24"/>
          <w:szCs w:val="24"/>
          <w:lang w:val="en-US"/>
        </w:rPr>
        <w:t xml:space="preserve"> remain anonymous and untraceable in reports or publications. Interviews w</w:t>
      </w:r>
      <w:r w:rsidR="005441F4" w:rsidRPr="0037164D">
        <w:rPr>
          <w:rFonts w:ascii="Times New Roman" w:hAnsi="Times New Roman" w:cs="Times New Roman"/>
          <w:sz w:val="24"/>
          <w:szCs w:val="24"/>
          <w:lang w:val="en-US"/>
        </w:rPr>
        <w:t>ere</w:t>
      </w:r>
      <w:r w:rsidRPr="0037164D">
        <w:rPr>
          <w:rFonts w:ascii="Times New Roman" w:hAnsi="Times New Roman" w:cs="Times New Roman"/>
          <w:sz w:val="24"/>
          <w:szCs w:val="24"/>
          <w:lang w:val="en-US"/>
        </w:rPr>
        <w:t xml:space="preserve"> be conducted in a respectful and comfortable environment, allowing participants to share their perspectives freely.</w:t>
      </w:r>
    </w:p>
    <w:p w14:paraId="315A5A31" w14:textId="7342AD2A"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Before data collection, the study w</w:t>
      </w:r>
      <w:r w:rsidR="005441F4" w:rsidRPr="0037164D">
        <w:rPr>
          <w:rFonts w:ascii="Times New Roman" w:hAnsi="Times New Roman" w:cs="Times New Roman"/>
          <w:sz w:val="24"/>
          <w:szCs w:val="24"/>
          <w:lang w:val="en-US"/>
        </w:rPr>
        <w:t>as</w:t>
      </w:r>
      <w:r w:rsidRPr="0037164D">
        <w:rPr>
          <w:rFonts w:ascii="Times New Roman" w:hAnsi="Times New Roman" w:cs="Times New Roman"/>
          <w:sz w:val="24"/>
          <w:szCs w:val="24"/>
          <w:lang w:val="en-US"/>
        </w:rPr>
        <w:t xml:space="preserve"> submitted to the Ethics Review Committee of the Holy Cross of Davao College (HCDC) for review and approval. The study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designed with the principle of non-maleficence, ensuring that no harm or distress will be caused to participants, while also upholding beneficence by seeking to generate valuable insights to improve inclusive education practices. Cultural sensitivity w</w:t>
      </w:r>
      <w:r w:rsidR="005441F4" w:rsidRPr="0037164D">
        <w:rPr>
          <w:rFonts w:ascii="Times New Roman" w:hAnsi="Times New Roman" w:cs="Times New Roman"/>
          <w:sz w:val="24"/>
          <w:szCs w:val="24"/>
          <w:lang w:val="en-US"/>
        </w:rPr>
        <w:t xml:space="preserve">as </w:t>
      </w:r>
      <w:r w:rsidRPr="0037164D">
        <w:rPr>
          <w:rFonts w:ascii="Times New Roman" w:hAnsi="Times New Roman" w:cs="Times New Roman"/>
          <w:sz w:val="24"/>
          <w:szCs w:val="24"/>
          <w:lang w:val="en-US"/>
        </w:rPr>
        <w:t>observed by respecting the local social and educational context of the Philippines throughout the research process.</w:t>
      </w:r>
    </w:p>
    <w:p w14:paraId="1557A2CB"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RESULTS</w:t>
      </w:r>
    </w:p>
    <w:p w14:paraId="5E0D129F" w14:textId="745FE4D9"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this </w:t>
      </w:r>
      <w:r w:rsidRPr="0037164D">
        <w:rPr>
          <w:rFonts w:ascii="Times New Roman" w:hAnsi="Times New Roman" w:cs="Times New Roman"/>
          <w:sz w:val="24"/>
          <w:szCs w:val="24"/>
          <w:lang w:val="en-US"/>
        </w:rPr>
        <w:t>c</w:t>
      </w:r>
      <w:r w:rsidRPr="0037164D">
        <w:rPr>
          <w:rFonts w:ascii="Times New Roman" w:hAnsi="Times New Roman" w:cs="Times New Roman"/>
          <w:sz w:val="24"/>
          <w:szCs w:val="24"/>
        </w:rPr>
        <w:t xml:space="preserve">hapter, we present the results of the study including the modified paradigm of Critical Pedagogy by Paulo Freire. The modification is focused on the integration of the emerging subthemes of the existing elements as asserted by Freire in his fundamental concept of Critical Pedagogy. This means that there were parallel emerging themes uncovered based on the experiences shared by my study participants. </w:t>
      </w:r>
    </w:p>
    <w:p w14:paraId="3690458A"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Themes and Sub-themes</w:t>
      </w:r>
    </w:p>
    <w:p w14:paraId="432BD674" w14:textId="5FD12E0E"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exploring the lived experiences of selected Junior High School (JHS) teachers in shaping a just, equitable, democratic, and inclusive classroom,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found that their approaches highlighted the importance of using supportive teaching strategies to address both behavioral and emotional challenges. As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engaged with these teachers, it became clear that managing classroom dynamics with patience was crucial in creating an environment where all students could thrive. The teachers emphasized fostering inclusion by building strong peer relationships, and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observed how they continuously reflected on their emotional responses to the challenges they faced in the classroom. Through these reflections,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realized that they see their role as not just educators, but as facilitators of a learning environment where every student feels supported and valued.</w:t>
      </w:r>
    </w:p>
    <w:p w14:paraId="625D7B4C" w14:textId="6B23EB7C"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When it comes to shaping a democratic and inclusive classroom,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noted how these teachers placed significant focus on fostering critical consciousness among their learners. They actively promoted inclusivity through collaboration and managing diversity, stressing that teaching values went beyond academics. It became apparent to me that they viewed their responsibility as extending to preparing students for life in a diverse society, not just academic success. Moreover, they were deeply committed to actively combating bullying and discrimination, making concerted efforts to ensure that all students, regardless of their background, felt respected and included in the learning process. These experiences reinforced for me the essential role that teachers play in creating inclusive and democratic educational spaces, and how their subjectivity, values, and continuous reflection shape their practice.</w:t>
      </w:r>
    </w:p>
    <w:p w14:paraId="23681615" w14:textId="77777777" w:rsidR="004916A9" w:rsidRDefault="004916A9" w:rsidP="005A4B51">
      <w:pPr>
        <w:tabs>
          <w:tab w:val="left" w:pos="11624"/>
        </w:tabs>
        <w:spacing w:after="0" w:line="240" w:lineRule="auto"/>
        <w:jc w:val="center"/>
        <w:rPr>
          <w:rFonts w:ascii="Times New Roman" w:hAnsi="Times New Roman" w:cs="Times New Roman"/>
          <w:sz w:val="24"/>
          <w:szCs w:val="24"/>
        </w:rPr>
      </w:pPr>
      <w:r w:rsidRPr="004916A9">
        <w:rPr>
          <w:rFonts w:ascii="Times New Roman" w:hAnsi="Times New Roman" w:cs="Times New Roman"/>
          <w:noProof/>
          <w:sz w:val="24"/>
          <w:szCs w:val="24"/>
        </w:rPr>
        <w:lastRenderedPageBreak/>
        <w:drawing>
          <wp:inline distT="0" distB="0" distL="0" distR="0" wp14:anchorId="688514F4" wp14:editId="7E33A4B1">
            <wp:extent cx="2352675" cy="2548343"/>
            <wp:effectExtent l="0" t="0" r="0" b="4445"/>
            <wp:docPr id="29791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9794" name=""/>
                    <pic:cNvPicPr/>
                  </pic:nvPicPr>
                  <pic:blipFill>
                    <a:blip r:embed="rId7"/>
                    <a:stretch>
                      <a:fillRect/>
                    </a:stretch>
                  </pic:blipFill>
                  <pic:spPr>
                    <a:xfrm>
                      <a:off x="0" y="0"/>
                      <a:ext cx="2373839" cy="2571267"/>
                    </a:xfrm>
                    <a:prstGeom prst="rect">
                      <a:avLst/>
                    </a:prstGeom>
                  </pic:spPr>
                </pic:pic>
              </a:graphicData>
            </a:graphic>
          </wp:inline>
        </w:drawing>
      </w:r>
    </w:p>
    <w:p w14:paraId="3D524621" w14:textId="5059E30C"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teachers' experiences also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significance of the dialogical learning process in creating a democratic classroom. Group interaction and collaborative learning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central to their teaching, with teachers playing the role of facilitators and mediators to guide discussions and ensure diverse perspectives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heard. Critical reflection and real-life connections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incorporated to help students engage meaningfully with the content. Overcoming challenges related to student engagement and creating a sense of belonging and equality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key priorities, alongside nurturing growth in students' critical consciousness. Teachers also apply praxis by connecting lessons to students' lives, promoting socialization, and encouraging collaborative learning to foster behavioral transformation and social responsibility. Positive classroom atmospheres, peer support, and positive feedback are integral in developing self-expression. Finally, teachers focus</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developing students' advocacy for democratic values through positive reinforcement, fostering empathy through peer support, and creating a supportive environment for self-expression, all of which contribute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 creation of an inclusive classroom.</w:t>
      </w:r>
    </w:p>
    <w:p w14:paraId="1859346F"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Viewpoints and Standpoints</w:t>
      </w:r>
    </w:p>
    <w:p w14:paraId="313D550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As a researcher in this study, my role involved not only gathering data but also engaging deeply with the meanings behind the experiences shared by the teachers. I found myself reflecting on the ways in which the teachers' practices connected to the core values of a democratic and inclusive classroom. Their stories revealed the complexities of fostering an environment where every student, regardless of ability, feels seen and valued. In exploring their thoughts, I had to be mindful of both the explicit teaching strategies they used and the subtle emotional and social dynamics that shaped the classroom culture. This process allowed me to understand the multifaceted role that teachers play in not just imparting knowledge, but also in cultivating a space where students c</w:t>
      </w:r>
      <w:r w:rsidRPr="0037164D">
        <w:rPr>
          <w:rFonts w:ascii="Times New Roman" w:hAnsi="Times New Roman" w:cs="Times New Roman"/>
          <w:sz w:val="24"/>
          <w:szCs w:val="24"/>
          <w:lang w:val="en-US"/>
        </w:rPr>
        <w:t>ould</w:t>
      </w:r>
      <w:r w:rsidRPr="0037164D">
        <w:rPr>
          <w:rFonts w:ascii="Times New Roman" w:hAnsi="Times New Roman" w:cs="Times New Roman"/>
          <w:sz w:val="24"/>
          <w:szCs w:val="24"/>
        </w:rPr>
        <w:t xml:space="preserve"> grow in empathy, critical thinking, and social responsibility.</w:t>
      </w:r>
    </w:p>
    <w:p w14:paraId="18F2B03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this journey, I also learned the importance of actively listening and interpreting the data with care, recognizing the deep connections between pedagogy, student development, and social equity. As I synthesized the teachers' insights, I became more attuned to the challenges and rewards of applying inclusive, democratic principles in education. The reflections I gathered highlighted the need for constant teacher reflection, adaptability, and emotional intelligence. As a researcher, this study was a reminder of the power of education to transform not only students' academic abilities but also their values, attitudes, and behavior toward others, fostering a more just and equitable society.</w:t>
      </w:r>
    </w:p>
    <w:p w14:paraId="33C35D02" w14:textId="2101A846" w:rsidR="002A3BC8" w:rsidRPr="00766BA9"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b/>
          <w:bCs/>
          <w:sz w:val="24"/>
          <w:szCs w:val="24"/>
        </w:rPr>
        <w:t>DISCUSSIONS</w:t>
      </w:r>
    </w:p>
    <w:p w14:paraId="68D3E2D3" w14:textId="6085B14A"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this chapter, we discus</w:t>
      </w:r>
      <w:r w:rsidRPr="0037164D">
        <w:rPr>
          <w:rFonts w:ascii="Times New Roman" w:hAnsi="Times New Roman" w:cs="Times New Roman"/>
          <w:sz w:val="24"/>
          <w:szCs w:val="24"/>
          <w:lang w:val="en-US"/>
        </w:rPr>
        <w:t>sed</w:t>
      </w:r>
      <w:r w:rsidRPr="0037164D">
        <w:rPr>
          <w:rFonts w:ascii="Times New Roman" w:hAnsi="Times New Roman" w:cs="Times New Roman"/>
          <w:sz w:val="24"/>
          <w:szCs w:val="24"/>
        </w:rPr>
        <w:t xml:space="preserve"> the major themes and their corresponding themes. We discus</w:t>
      </w:r>
      <w:r w:rsidRPr="0037164D">
        <w:rPr>
          <w:rFonts w:ascii="Times New Roman" w:hAnsi="Times New Roman" w:cs="Times New Roman"/>
          <w:sz w:val="24"/>
          <w:szCs w:val="24"/>
          <w:lang w:val="en-US"/>
        </w:rPr>
        <w:t xml:space="preserve">sed </w:t>
      </w:r>
      <w:r w:rsidRPr="0037164D">
        <w:rPr>
          <w:rFonts w:ascii="Times New Roman" w:hAnsi="Times New Roman" w:cs="Times New Roman"/>
          <w:sz w:val="24"/>
          <w:szCs w:val="24"/>
        </w:rPr>
        <w:t>the following themes in order, just, equitable, and democratic classroom, critical consciousness, dialogical learning, praxis and advocacy for equitable and democratic classroom.  We supported th</w:t>
      </w:r>
      <w:r w:rsidRPr="0037164D">
        <w:rPr>
          <w:rFonts w:ascii="Times New Roman" w:hAnsi="Times New Roman" w:cs="Times New Roman"/>
          <w:sz w:val="24"/>
          <w:szCs w:val="24"/>
          <w:lang w:val="en-US"/>
        </w:rPr>
        <w:t>ese</w:t>
      </w:r>
      <w:r w:rsidRPr="0037164D">
        <w:rPr>
          <w:rFonts w:ascii="Times New Roman" w:hAnsi="Times New Roman" w:cs="Times New Roman"/>
          <w:sz w:val="24"/>
          <w:szCs w:val="24"/>
        </w:rPr>
        <w:t xml:space="preserve"> with the actual narration of our study participants. We provided the discussion of these themes with relevant published literature. </w:t>
      </w:r>
    </w:p>
    <w:p w14:paraId="23B1B556"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Just, Equitable, and Democratic Classroom</w:t>
      </w:r>
    </w:p>
    <w:p w14:paraId="7386614E" w14:textId="0A57A5EA"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We unveiled five subthemes under Just, Equitable, and Democratic Classroom. These subthemes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Supportive Teaching Strategies, Behavioral and Emotional Challenges, Classroom Management and Teacher Patience, Inclusion and Peer Relationships, and Teacher Reflection and Emotional Response. </w:t>
      </w:r>
    </w:p>
    <w:p w14:paraId="054FEE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Supportive Teaching Strategies</w:t>
      </w:r>
    </w:p>
    <w:p w14:paraId="668F367F"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 significant theme that emerge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from the data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the need for individualized teaching to address the diverse needs of Learners with Disabilities (LWDs). Teachers mention several strategies they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support LWDs in the classroom. Creating an inclusive classroom climate requires educators to understand diverse learners' backgrounds and abilities, utilize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varied pedagogical strategies, and foster collaboration. This adaptability ensures all students feel valued and supported, promoting equality while addressing individual learning needs effectively (Priyanka, 2024). These include </w:t>
      </w:r>
      <w:r w:rsidRPr="0037164D">
        <w:rPr>
          <w:rFonts w:ascii="Times New Roman" w:hAnsi="Times New Roman" w:cs="Times New Roman"/>
          <w:sz w:val="24"/>
          <w:szCs w:val="24"/>
        </w:rPr>
        <w:lastRenderedPageBreak/>
        <w:t>remediation, differentiated learning, and individualized tasks, all of which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cater to the unique learning styles and levels of these students. Highlighting the teacher’s commitment to providing targeted support, even when students forg</w:t>
      </w:r>
      <w:r w:rsidRPr="0037164D">
        <w:rPr>
          <w:rFonts w:ascii="Times New Roman" w:hAnsi="Times New Roman" w:cs="Times New Roman"/>
          <w:sz w:val="24"/>
          <w:szCs w:val="24"/>
          <w:lang w:val="en-US"/>
        </w:rPr>
        <w:t>o</w:t>
      </w:r>
      <w:r w:rsidRPr="0037164D">
        <w:rPr>
          <w:rFonts w:ascii="Times New Roman" w:hAnsi="Times New Roman" w:cs="Times New Roman"/>
          <w:sz w:val="24"/>
          <w:szCs w:val="24"/>
        </w:rPr>
        <w:t xml:space="preserve">t or fail to complete tasks, one teacher mentions: </w:t>
      </w:r>
    </w:p>
    <w:p w14:paraId="3E4576EE" w14:textId="65DEAAB0" w:rsidR="002A3BC8" w:rsidRPr="005A4B51"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"Remediation is what I do. I focus on that. But sometimes, one of them forgets the remediation and goes straight home"</w:t>
      </w:r>
      <w:r w:rsidRPr="0037164D">
        <w:rPr>
          <w:rFonts w:ascii="Times New Roman" w:hAnsi="Times New Roman" w:cs="Times New Roman"/>
          <w:sz w:val="24"/>
          <w:szCs w:val="24"/>
        </w:rPr>
        <w:t xml:space="preserve"> (ID 01).</w:t>
      </w:r>
    </w:p>
    <w:p w14:paraId="6570DBB9" w14:textId="14D260F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"During our activity, their answers are either not here or not there. It’s individualized teaching."</w:t>
      </w:r>
      <w:r w:rsidRPr="0037164D">
        <w:rPr>
          <w:rFonts w:ascii="Times New Roman" w:hAnsi="Times New Roman" w:cs="Times New Roman"/>
          <w:sz w:val="24"/>
          <w:szCs w:val="24"/>
        </w:rPr>
        <w:t xml:space="preserve"> (ID 06) </w:t>
      </w:r>
    </w:p>
    <w:p w14:paraId="35AA2378"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"Set another time to work with them one-on-one (LWD). For example, instead of resting during your vacant time, call them. Give them another activity."</w:t>
      </w:r>
      <w:r w:rsidRPr="0037164D">
        <w:rPr>
          <w:rFonts w:ascii="Times New Roman" w:hAnsi="Times New Roman" w:cs="Times New Roman"/>
          <w:sz w:val="24"/>
          <w:szCs w:val="24"/>
        </w:rPr>
        <w:t xml:space="preserve">  (ID 03)</w:t>
      </w:r>
    </w:p>
    <w:p w14:paraId="65BA0037"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"Individualized tasks. Let them participate so they won’t feel left out.</w:t>
      </w:r>
      <w:r w:rsidRPr="0037164D">
        <w:rPr>
          <w:rFonts w:ascii="Times New Roman" w:hAnsi="Times New Roman" w:cs="Times New Roman"/>
          <w:sz w:val="24"/>
          <w:szCs w:val="24"/>
        </w:rPr>
        <w:t>" (ID 06)</w:t>
      </w:r>
    </w:p>
    <w:p w14:paraId="495CEA8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These lines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activities</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tailored to each student’s capabilities and that answers var</w:t>
      </w:r>
      <w:r w:rsidRPr="0037164D">
        <w:rPr>
          <w:rFonts w:ascii="Times New Roman" w:hAnsi="Times New Roman" w:cs="Times New Roman"/>
          <w:sz w:val="24"/>
          <w:szCs w:val="24"/>
          <w:lang w:val="en-US"/>
        </w:rPr>
        <w:t>ied</w:t>
      </w:r>
      <w:r w:rsidRPr="0037164D">
        <w:rPr>
          <w:rFonts w:ascii="Times New Roman" w:hAnsi="Times New Roman" w:cs="Times New Roman"/>
          <w:sz w:val="24"/>
          <w:szCs w:val="24"/>
        </w:rPr>
        <w:t xml:space="preserve"> widely, requiring teachers to offer extra support and flexibility. In addition, differentiated instruction play</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crucial role, as indicated by one teacher: </w:t>
      </w:r>
    </w:p>
    <w:p w14:paraId="0C9D4157"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"In managing a classroom with diverse learners, this is where differentiated learning comes in. I give them other activities that are more suitable for their level"</w:t>
      </w:r>
      <w:r w:rsidRPr="0037164D">
        <w:rPr>
          <w:rFonts w:ascii="Times New Roman" w:hAnsi="Times New Roman" w:cs="Times New Roman"/>
          <w:sz w:val="24"/>
          <w:szCs w:val="24"/>
        </w:rPr>
        <w:t xml:space="preserve"> (ID 04). </w:t>
      </w:r>
    </w:p>
    <w:p w14:paraId="459081E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adapt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their lessons to meet the varying needs of LWDs, offering easier tasks for those struggling to keep up. Moreover, a study of Hameed et al., (2024) in Pakistan shares those instructors supported the use of customized instruction, agreed that using small groups, multisensory instruction, instructional decisions, pre-assessment, varied learning activities, taking responsibility, guiding, and supporting students, as well as individual learning, group and feasibility development, and knowledge of students' learning profiles. Saif et al. (2024) added from their study that differentiated instruction appears to be the most effective teaching strategy in responding to students’ diversity and guaranteeing their learning process</w:t>
      </w:r>
      <w:sdt>
        <w:sdtPr>
          <w:rPr>
            <w:rFonts w:ascii="Times New Roman" w:hAnsi="Times New Roman" w:cs="Times New Roman"/>
            <w:sz w:val="24"/>
            <w:szCs w:val="24"/>
          </w:rPr>
          <w:id w:val="1463610010"/>
        </w:sdtPr>
        <w:sdtContent>
          <w:r w:rsidRPr="0037164D">
            <w:rPr>
              <w:rFonts w:ascii="Times New Roman" w:hAnsi="Times New Roman" w:cs="Times New Roman"/>
              <w:sz w:val="24"/>
              <w:szCs w:val="24"/>
            </w:rPr>
            <w:t>.</w:t>
          </w:r>
        </w:sdtContent>
      </w:sdt>
    </w:p>
    <w:p w14:paraId="53D55C21"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Behavioral and Emotional Challenges</w:t>
      </w:r>
    </w:p>
    <w:p w14:paraId="3B3C419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Another prominent theme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the behavioral and emotional challenges that JHS teachers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when working with LWDs. Teachers report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frequent issues such as attention-seeking behavior, disruptions, and mood swings, all of which can impede classroom learning.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challenge of managing an ADHD learner:</w:t>
      </w:r>
    </w:p>
    <w:p w14:paraId="1841AC1E" w14:textId="2C70F6FA"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 class continues. I just let them be. For my ADHD learner, I just let him be because he's too restless. He keeps on tapping me. Especially my ASD learner, when he has tantrums, he goes back to his seat after. He will tantrum more if I pay attention to him"</w:t>
      </w:r>
      <w:r w:rsidRPr="0037164D">
        <w:rPr>
          <w:rFonts w:ascii="Times New Roman" w:hAnsi="Times New Roman" w:cs="Times New Roman"/>
          <w:sz w:val="24"/>
          <w:szCs w:val="24"/>
        </w:rPr>
        <w:t xml:space="preserve"> (ID 02). </w:t>
      </w:r>
    </w:p>
    <w:p w14:paraId="2A74AD1A"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"He spat on the floor. He thought it was normal because he does that at home, so he did it in the classroom."</w:t>
      </w:r>
      <w:r w:rsidRPr="0037164D">
        <w:rPr>
          <w:rFonts w:ascii="Times New Roman" w:hAnsi="Times New Roman" w:cs="Times New Roman"/>
          <w:sz w:val="24"/>
          <w:szCs w:val="24"/>
        </w:rPr>
        <w:t xml:space="preserve">  (ID 03)</w:t>
      </w:r>
    </w:p>
    <w:p w14:paraId="77214E1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highlights the difficulty of dealing with hyperactive behaviors and managing attention-seeking students without exacerbating the problem (Yi &amp; Shuang, 2023). Another teacher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the emotional toll of managing these behaviors: </w:t>
      </w:r>
    </w:p>
    <w:p w14:paraId="53BE5007"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"It’s a bit difficult sometimes. Because they’re mixed with our mainstream students, and their learning is harder for them in class. So we really have to adjust to their level so they can understand the lesson. This sometimes compromises the other students, because while they’ve already understood the lesson, they get bored" </w:t>
      </w:r>
      <w:r w:rsidRPr="0037164D">
        <w:rPr>
          <w:rFonts w:ascii="Times New Roman" w:hAnsi="Times New Roman" w:cs="Times New Roman"/>
          <w:sz w:val="24"/>
          <w:szCs w:val="24"/>
        </w:rPr>
        <w:t xml:space="preserve">(ID 03). </w:t>
      </w:r>
    </w:p>
    <w:p w14:paraId="71E8525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managing LWDs require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constant balancing between supporting these students and keeping the rest of the class engaged. Schools experience difficulty retaining special educators to serve students with emotional or behavioral disorders (EBD) in self-contained settings, as they have higher rates of burnout and attrition than other educators</w:t>
      </w:r>
      <w:sdt>
        <w:sdtPr>
          <w:rPr>
            <w:rFonts w:ascii="Times New Roman" w:hAnsi="Times New Roman" w:cs="Times New Roman"/>
            <w:sz w:val="24"/>
            <w:szCs w:val="24"/>
          </w:rPr>
          <w:id w:val="1550884078"/>
        </w:sdtPr>
        <w:sdtContent>
          <w:r w:rsidRPr="0037164D">
            <w:rPr>
              <w:rFonts w:ascii="Times New Roman" w:hAnsi="Times New Roman" w:cs="Times New Roman"/>
              <w:sz w:val="24"/>
              <w:szCs w:val="24"/>
            </w:rPr>
            <w:fldChar w:fldCharType="begin"/>
          </w:r>
          <w:r w:rsidRPr="0037164D">
            <w:rPr>
              <w:rFonts w:ascii="Times New Roman" w:hAnsi="Times New Roman" w:cs="Times New Roman"/>
              <w:sz w:val="24"/>
              <w:szCs w:val="24"/>
            </w:rPr>
            <w:instrText xml:space="preserve"> CITATION Bet19 \l 1033 </w:instrText>
          </w:r>
          <w:r w:rsidRPr="0037164D">
            <w:rPr>
              <w:rFonts w:ascii="Times New Roman" w:hAnsi="Times New Roman" w:cs="Times New Roman"/>
              <w:sz w:val="24"/>
              <w:szCs w:val="24"/>
            </w:rPr>
            <w:fldChar w:fldCharType="separate"/>
          </w:r>
          <w:r w:rsidRPr="0037164D">
            <w:rPr>
              <w:rFonts w:ascii="Times New Roman" w:hAnsi="Times New Roman" w:cs="Times New Roman"/>
              <w:sz w:val="24"/>
              <w:szCs w:val="24"/>
            </w:rPr>
            <w:t xml:space="preserve"> (Bettine, et al., 2019)</w:t>
          </w:r>
          <w:r w:rsidRPr="0037164D">
            <w:rPr>
              <w:rFonts w:ascii="Times New Roman" w:hAnsi="Times New Roman" w:cs="Times New Roman"/>
              <w:sz w:val="24"/>
              <w:szCs w:val="24"/>
            </w:rPr>
            <w:fldChar w:fldCharType="end"/>
          </w:r>
        </w:sdtContent>
      </w:sdt>
      <w:r w:rsidRPr="0037164D">
        <w:rPr>
          <w:rFonts w:ascii="Times New Roman" w:hAnsi="Times New Roman" w:cs="Times New Roman"/>
          <w:sz w:val="24"/>
          <w:szCs w:val="24"/>
        </w:rPr>
        <w:t>.</w:t>
      </w:r>
    </w:p>
    <w:p w14:paraId="78ABB6E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Classroom Management &amp; Teacher Patience</w:t>
      </w:r>
    </w:p>
    <w:p w14:paraId="6E93EFDD"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report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effective classroom management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essential for addressing the diverse needs of LWDs. This include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managing classroom disruptions, maintaining patience, and ensuring that all students, including those with disabilities, are treated fairly and given appropriate attention (Adalet et al., 2023). One teacher admit</w:t>
      </w:r>
      <w:r w:rsidRPr="0037164D">
        <w:rPr>
          <w:rFonts w:ascii="Times New Roman" w:hAnsi="Times New Roman" w:cs="Times New Roman"/>
          <w:sz w:val="24"/>
          <w:szCs w:val="24"/>
          <w:lang w:val="en-US"/>
        </w:rPr>
        <w:t>ted</w:t>
      </w:r>
      <w:r w:rsidRPr="0037164D">
        <w:rPr>
          <w:rFonts w:ascii="Times New Roman" w:hAnsi="Times New Roman" w:cs="Times New Roman"/>
          <w:sz w:val="24"/>
          <w:szCs w:val="24"/>
        </w:rPr>
        <w:t xml:space="preserve"> the toll teaching LWDs t</w:t>
      </w:r>
      <w:r w:rsidRPr="0037164D">
        <w:rPr>
          <w:rFonts w:ascii="Times New Roman" w:hAnsi="Times New Roman" w:cs="Times New Roman"/>
          <w:sz w:val="24"/>
          <w:szCs w:val="24"/>
          <w:lang w:val="en-US"/>
        </w:rPr>
        <w:t>ook</w:t>
      </w:r>
      <w:r w:rsidRPr="0037164D">
        <w:rPr>
          <w:rFonts w:ascii="Times New Roman" w:hAnsi="Times New Roman" w:cs="Times New Roman"/>
          <w:sz w:val="24"/>
          <w:szCs w:val="24"/>
        </w:rPr>
        <w:t xml:space="preserve"> on their patience: </w:t>
      </w:r>
    </w:p>
    <w:p w14:paraId="3C65E38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"It teaches patience. You just need to stay calm. Don’t get upset because of how they are, even though they can be a bit annoying. Even if you have other things to do, you still have to think about them. But just stay calm"</w:t>
      </w:r>
      <w:r w:rsidRPr="0037164D">
        <w:rPr>
          <w:rFonts w:ascii="Times New Roman" w:hAnsi="Times New Roman" w:cs="Times New Roman"/>
          <w:sz w:val="24"/>
          <w:szCs w:val="24"/>
        </w:rPr>
        <w:t xml:space="preserve"> (ID 08). </w:t>
      </w:r>
    </w:p>
    <w:p w14:paraId="0345613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line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emotional resilience needed to manage challenging situations. Another teacher talk</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about how they address</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disruptive behavior: </w:t>
      </w:r>
    </w:p>
    <w:p w14:paraId="17AFBF38" w14:textId="7B1A6341" w:rsidR="002A3BC8" w:rsidRPr="0037164D" w:rsidRDefault="002A3BC8" w:rsidP="00652700">
      <w:pPr>
        <w:tabs>
          <w:tab w:val="left" w:pos="11624"/>
        </w:tabs>
        <w:spacing w:after="0" w:line="240" w:lineRule="auto"/>
        <w:ind w:right="-94"/>
        <w:rPr>
          <w:rFonts w:ascii="Times New Roman" w:hAnsi="Times New Roman" w:cs="Times New Roman"/>
          <w:sz w:val="24"/>
          <w:szCs w:val="24"/>
        </w:rPr>
      </w:pPr>
      <w:r w:rsidRPr="0037164D">
        <w:rPr>
          <w:rFonts w:ascii="Times New Roman" w:hAnsi="Times New Roman" w:cs="Times New Roman"/>
          <w:i/>
          <w:iCs/>
          <w:sz w:val="24"/>
          <w:szCs w:val="24"/>
        </w:rPr>
        <w:t>"Sometimes, behaviors come out that aren’t normal, but what I do is get their attention. I explain why. Sometimes I get angry too, then I explain why I’m angry. I'm angry at what you did, not at you. I also explain the positive and negative outcomes"</w:t>
      </w:r>
      <w:r w:rsidRPr="0037164D">
        <w:rPr>
          <w:rFonts w:ascii="Times New Roman" w:hAnsi="Times New Roman" w:cs="Times New Roman"/>
          <w:sz w:val="24"/>
          <w:szCs w:val="24"/>
        </w:rPr>
        <w:t xml:space="preserve"> (ID 05).</w:t>
      </w:r>
    </w:p>
    <w:p w14:paraId="34C06790" w14:textId="77777777" w:rsidR="00652700" w:rsidRDefault="002A3BC8" w:rsidP="00652700">
      <w:pPr>
        <w:tabs>
          <w:tab w:val="left" w:pos="11624"/>
        </w:tabs>
        <w:spacing w:after="0" w:line="240" w:lineRule="auto"/>
        <w:ind w:right="48"/>
        <w:rPr>
          <w:rFonts w:ascii="Times New Roman" w:hAnsi="Times New Roman" w:cs="Times New Roman"/>
          <w:sz w:val="24"/>
          <w:szCs w:val="24"/>
        </w:rPr>
      </w:pPr>
      <w:r w:rsidRPr="0037164D">
        <w:rPr>
          <w:rFonts w:ascii="Times New Roman" w:hAnsi="Times New Roman" w:cs="Times New Roman"/>
          <w:i/>
          <w:iCs/>
          <w:sz w:val="24"/>
          <w:szCs w:val="24"/>
        </w:rPr>
        <w:t>"When the behavior becomes too much, I get angry. When I get angry, the LWDs tend to behave for a long time."</w:t>
      </w:r>
      <w:r w:rsidRPr="0037164D">
        <w:rPr>
          <w:rFonts w:ascii="Times New Roman" w:hAnsi="Times New Roman" w:cs="Times New Roman"/>
          <w:sz w:val="24"/>
          <w:szCs w:val="24"/>
        </w:rPr>
        <w:t xml:space="preserve">  (ID 02)</w:t>
      </w:r>
    </w:p>
    <w:p w14:paraId="3774A8A0" w14:textId="3E46949F" w:rsidR="002A3BC8" w:rsidRPr="0037164D" w:rsidRDefault="002A3BC8" w:rsidP="00652700">
      <w:pPr>
        <w:tabs>
          <w:tab w:val="left" w:pos="11624"/>
        </w:tabs>
        <w:spacing w:after="0" w:line="240" w:lineRule="auto"/>
        <w:ind w:right="48"/>
        <w:rPr>
          <w:rFonts w:ascii="Times New Roman" w:hAnsi="Times New Roman" w:cs="Times New Roman"/>
          <w:sz w:val="24"/>
          <w:szCs w:val="24"/>
        </w:rPr>
      </w:pPr>
      <w:r w:rsidRPr="0037164D">
        <w:rPr>
          <w:rFonts w:ascii="Times New Roman" w:hAnsi="Times New Roman" w:cs="Times New Roman"/>
          <w:sz w:val="24"/>
          <w:szCs w:val="24"/>
        </w:rPr>
        <w:t>This indicate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teacher’s approach of using clear communication to manage negative behaviors while maintaining emotional control. One of the findings in the study of Yuwono and Okech (2019) reveals that class size poses a serious challenge to teachers who are not well trained when they have LWDs in large classes. Another finding indicates that </w:t>
      </w:r>
      <w:r w:rsidRPr="0037164D">
        <w:rPr>
          <w:rFonts w:ascii="Times New Roman" w:hAnsi="Times New Roman" w:cs="Times New Roman"/>
          <w:sz w:val="24"/>
          <w:szCs w:val="24"/>
        </w:rPr>
        <w:lastRenderedPageBreak/>
        <w:t xml:space="preserve">teachers face challenges with the way the curriculum is designed—posing challenge to them on how to best handle it. Nevertheless, JHS teachers put on maximum effort on classroom management, knowing that they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all not trained SNED teachers. </w:t>
      </w:r>
    </w:p>
    <w:p w14:paraId="1175E0B0"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Inclusion and Peer Relationships</w:t>
      </w:r>
    </w:p>
    <w:p w14:paraId="72397C4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crucial element in teaching LWDs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ensuring they fe</w:t>
      </w:r>
      <w:r w:rsidRPr="0037164D">
        <w:rPr>
          <w:rFonts w:ascii="Times New Roman" w:hAnsi="Times New Roman" w:cs="Times New Roman"/>
          <w:sz w:val="24"/>
          <w:szCs w:val="24"/>
          <w:lang w:val="en-US"/>
        </w:rPr>
        <w:t>lt</w:t>
      </w:r>
      <w:r w:rsidRPr="0037164D">
        <w:rPr>
          <w:rFonts w:ascii="Times New Roman" w:hAnsi="Times New Roman" w:cs="Times New Roman"/>
          <w:sz w:val="24"/>
          <w:szCs w:val="24"/>
        </w:rPr>
        <w:t xml:space="preserve"> included and respected by their peers. 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promoting peer understanding and reducing bullying, fostering a sense of belonging for LWDs in the classroom. This further emphasizes the information in the study of Hughes </w:t>
      </w:r>
      <w:r w:rsidRPr="0037164D">
        <w:rPr>
          <w:rFonts w:ascii="Times New Roman" w:hAnsi="Times New Roman" w:cs="Times New Roman"/>
          <w:sz w:val="24"/>
          <w:szCs w:val="24"/>
          <w:lang w:val="en-US"/>
        </w:rPr>
        <w:t>and</w:t>
      </w:r>
      <w:r w:rsidRPr="0037164D">
        <w:rPr>
          <w:rFonts w:ascii="Times New Roman" w:hAnsi="Times New Roman" w:cs="Times New Roman"/>
          <w:sz w:val="24"/>
          <w:szCs w:val="24"/>
        </w:rPr>
        <w:t xml:space="preserve"> Greenhough (2020) which explores how peer relationships and interventions can reduce bullying and promote social inclusion for students with autism, highlighting the significance of fostering peer understanding. One teacher reflects on how peers support and respect LWDs: </w:t>
      </w:r>
    </w:p>
    <w:p w14:paraId="71B03C32" w14:textId="28E7FA64"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"We understand each other. I explain that they should understand each other. Be thankful you’re not like that. Understand them. Help them. Especially Ryan, help him especially when going to the bathroom. No one bullies him anymore. He’s respected"</w:t>
      </w:r>
      <w:r w:rsidRPr="0037164D">
        <w:rPr>
          <w:rFonts w:ascii="Times New Roman" w:hAnsi="Times New Roman" w:cs="Times New Roman"/>
          <w:sz w:val="24"/>
          <w:szCs w:val="24"/>
        </w:rPr>
        <w:t xml:space="preserve"> (ID 06). </w:t>
      </w:r>
    </w:p>
    <w:p w14:paraId="1102449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underscore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peer education and fostering a supportive classroom environment. Another teacher discusse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behaviors and peer relationships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positively influenced over time: </w:t>
      </w:r>
    </w:p>
    <w:p w14:paraId="08823CD8" w14:textId="504958FE"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"Even though they have learning disabilities, so far, nothing serious has happened"</w:t>
      </w:r>
      <w:r w:rsidRPr="0037164D">
        <w:rPr>
          <w:rFonts w:ascii="Times New Roman" w:hAnsi="Times New Roman" w:cs="Times New Roman"/>
          <w:sz w:val="24"/>
          <w:szCs w:val="24"/>
        </w:rPr>
        <w:t xml:space="preserve"> (ID 04)</w:t>
      </w:r>
    </w:p>
    <w:p w14:paraId="0764D39C"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i</w:t>
      </w:r>
      <w:r w:rsidRPr="0037164D">
        <w:rPr>
          <w:rFonts w:ascii="Times New Roman" w:hAnsi="Times New Roman" w:cs="Times New Roman"/>
          <w:sz w:val="24"/>
          <w:szCs w:val="24"/>
          <w:lang w:val="en-US"/>
        </w:rPr>
        <w:t>mplies that w</w:t>
      </w:r>
      <w:r w:rsidRPr="0037164D">
        <w:rPr>
          <w:rFonts w:ascii="Times New Roman" w:hAnsi="Times New Roman" w:cs="Times New Roman"/>
          <w:sz w:val="24"/>
          <w:szCs w:val="24"/>
        </w:rPr>
        <w:t xml:space="preserve">ith consistent teaching and guidance, LWDs can integrate smoothly into the class without serious social issues. With these, teachers </w:t>
      </w:r>
      <w:r w:rsidRPr="0037164D">
        <w:rPr>
          <w:rFonts w:ascii="Times New Roman" w:hAnsi="Times New Roman" w:cs="Times New Roman"/>
          <w:sz w:val="24"/>
          <w:szCs w:val="24"/>
          <w:lang w:val="en-US"/>
        </w:rPr>
        <w:t xml:space="preserve">can </w:t>
      </w:r>
      <w:r w:rsidRPr="0037164D">
        <w:rPr>
          <w:rFonts w:ascii="Times New Roman" w:hAnsi="Times New Roman" w:cs="Times New Roman"/>
          <w:sz w:val="24"/>
          <w:szCs w:val="24"/>
        </w:rPr>
        <w:t>employing a variety of tactics, such as reporting protocols, student supervision, disciplinary, and advocacy, in an effort to reduce bullying behavior in schools</w:t>
      </w:r>
      <w:sdt>
        <w:sdtPr>
          <w:rPr>
            <w:rFonts w:ascii="Times New Roman" w:hAnsi="Times New Roman" w:cs="Times New Roman"/>
            <w:sz w:val="24"/>
            <w:szCs w:val="24"/>
          </w:rPr>
          <w:id w:val="-1243493265"/>
        </w:sdtPr>
        <w:sdtContent>
          <w:r w:rsidRPr="0037164D">
            <w:rPr>
              <w:rFonts w:ascii="Times New Roman" w:hAnsi="Times New Roman" w:cs="Times New Roman"/>
              <w:sz w:val="24"/>
              <w:szCs w:val="24"/>
            </w:rPr>
            <w:fldChar w:fldCharType="begin"/>
          </w:r>
          <w:r w:rsidRPr="0037164D">
            <w:rPr>
              <w:rFonts w:ascii="Times New Roman" w:hAnsi="Times New Roman" w:cs="Times New Roman"/>
              <w:sz w:val="24"/>
              <w:szCs w:val="24"/>
            </w:rPr>
            <w:instrText xml:space="preserve"> CITATION Gov22 \l 1033 </w:instrText>
          </w:r>
          <w:r w:rsidRPr="0037164D">
            <w:rPr>
              <w:rFonts w:ascii="Times New Roman" w:hAnsi="Times New Roman" w:cs="Times New Roman"/>
              <w:sz w:val="24"/>
              <w:szCs w:val="24"/>
            </w:rPr>
            <w:fldChar w:fldCharType="separate"/>
          </w:r>
          <w:r w:rsidRPr="0037164D">
            <w:rPr>
              <w:rFonts w:ascii="Times New Roman" w:hAnsi="Times New Roman" w:cs="Times New Roman"/>
              <w:sz w:val="24"/>
              <w:szCs w:val="24"/>
            </w:rPr>
            <w:t xml:space="preserve"> (Govender &amp; Nyawo, 2022)</w:t>
          </w:r>
          <w:r w:rsidRPr="0037164D">
            <w:rPr>
              <w:rFonts w:ascii="Times New Roman" w:hAnsi="Times New Roman" w:cs="Times New Roman"/>
              <w:sz w:val="24"/>
              <w:szCs w:val="24"/>
            </w:rPr>
            <w:fldChar w:fldCharType="end"/>
          </w:r>
        </w:sdtContent>
      </w:sdt>
      <w:r w:rsidRPr="0037164D">
        <w:rPr>
          <w:rFonts w:ascii="Times New Roman" w:hAnsi="Times New Roman" w:cs="Times New Roman"/>
          <w:sz w:val="24"/>
          <w:szCs w:val="24"/>
        </w:rPr>
        <w:t>.</w:t>
      </w:r>
    </w:p>
    <w:p w14:paraId="4216B06F"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Teacher Reflection &amp; Emotional Response</w:t>
      </w:r>
    </w:p>
    <w:p w14:paraId="7B7B64F8"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recurring theme in the responses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w:t>
      </w:r>
      <w:r w:rsidRPr="0037164D">
        <w:rPr>
          <w:rFonts w:ascii="Times New Roman" w:hAnsi="Times New Roman" w:cs="Times New Roman"/>
          <w:sz w:val="24"/>
          <w:szCs w:val="24"/>
          <w:lang w:val="en-US"/>
        </w:rPr>
        <w:t xml:space="preserve">the </w:t>
      </w:r>
      <w:r w:rsidRPr="0037164D">
        <w:rPr>
          <w:rFonts w:ascii="Times New Roman" w:hAnsi="Times New Roman" w:cs="Times New Roman"/>
          <w:sz w:val="24"/>
          <w:szCs w:val="24"/>
        </w:rPr>
        <w:t xml:space="preserve">teacher reflection and emotional response, with teachers expressing a mix of frustration, inspiration, and exhaustion while working with LWDs (Priore, 2020). These emotional reactions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closely tied to the challenges they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adapting to and supporting the needs of these students. One teacher reveal</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emotional aspect of the job: </w:t>
      </w:r>
    </w:p>
    <w:p w14:paraId="47DD6558"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"This is what’s hard when I’m not inspired. Where can I get materials for learning? There are no materials for learning. But I’m inspired to see LWDs (Learners with Disabilities) learning. It’s very fulfilling for me to see that LSENs (Learners with Special Educational Needs) understand"</w:t>
      </w:r>
      <w:r w:rsidRPr="0037164D">
        <w:rPr>
          <w:rFonts w:ascii="Times New Roman" w:hAnsi="Times New Roman" w:cs="Times New Roman"/>
          <w:sz w:val="24"/>
          <w:szCs w:val="24"/>
        </w:rPr>
        <w:t xml:space="preserve"> (ID 01). </w:t>
      </w:r>
    </w:p>
    <w:p w14:paraId="0E1CD4B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a lack of resources c</w:t>
      </w:r>
      <w:r w:rsidRPr="0037164D">
        <w:rPr>
          <w:rFonts w:ascii="Times New Roman" w:hAnsi="Times New Roman" w:cs="Times New Roman"/>
          <w:sz w:val="24"/>
          <w:szCs w:val="24"/>
          <w:lang w:val="en-US"/>
        </w:rPr>
        <w:t>ould</w:t>
      </w:r>
      <w:r w:rsidRPr="0037164D">
        <w:rPr>
          <w:rFonts w:ascii="Times New Roman" w:hAnsi="Times New Roman" w:cs="Times New Roman"/>
          <w:sz w:val="24"/>
          <w:szCs w:val="24"/>
        </w:rPr>
        <w:t xml:space="preserve"> hinder a teacher’s ability to engage, but the positive impact of seeing students ma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e progress provides motivation. This contradicts </w:t>
      </w:r>
      <w:r w:rsidRPr="0037164D">
        <w:rPr>
          <w:rFonts w:ascii="Times New Roman" w:hAnsi="Times New Roman" w:cs="Times New Roman"/>
          <w:sz w:val="24"/>
          <w:szCs w:val="24"/>
          <w:lang w:val="en-US"/>
        </w:rPr>
        <w:t xml:space="preserve">to the </w:t>
      </w:r>
      <w:r w:rsidRPr="0037164D">
        <w:rPr>
          <w:rFonts w:ascii="Times New Roman" w:hAnsi="Times New Roman" w:cs="Times New Roman"/>
          <w:sz w:val="24"/>
          <w:szCs w:val="24"/>
        </w:rPr>
        <w:t>of Birhanu et al. (2020) which found out that while resources and environment influence teaching quality, teachers remain motivated by witnessing student progress. Another teacher expresse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frustration with mood-related barriers: </w:t>
      </w:r>
    </w:p>
    <w:p w14:paraId="60D97946" w14:textId="0CE1DF8A"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"It hinders. Sometimes, it’s their mood. If they’re in a bad mood, it’s better not to push them. For example, if you ask them to write, they won’t want to. Just let them be. You can’t force them"</w:t>
      </w:r>
      <w:r w:rsidRPr="0037164D">
        <w:rPr>
          <w:rFonts w:ascii="Times New Roman" w:hAnsi="Times New Roman" w:cs="Times New Roman"/>
          <w:sz w:val="24"/>
          <w:szCs w:val="24"/>
        </w:rPr>
        <w:t xml:space="preserve"> (ID 04). </w:t>
      </w:r>
    </w:p>
    <w:p w14:paraId="120E5843" w14:textId="77777777" w:rsidR="002A3BC8" w:rsidRPr="00766BA9" w:rsidRDefault="002A3BC8" w:rsidP="00652700">
      <w:pPr>
        <w:tabs>
          <w:tab w:val="left" w:pos="11624"/>
        </w:tabs>
        <w:spacing w:after="0" w:line="240" w:lineRule="auto"/>
        <w:ind w:right="720"/>
        <w:jc w:val="both"/>
        <w:rPr>
          <w:rFonts w:ascii="Times New Roman" w:hAnsi="Times New Roman" w:cs="Times New Roman"/>
          <w:i/>
          <w:iCs/>
          <w:sz w:val="24"/>
          <w:szCs w:val="24"/>
        </w:rPr>
      </w:pPr>
      <w:r w:rsidRPr="00766BA9">
        <w:rPr>
          <w:rFonts w:ascii="Times New Roman" w:hAnsi="Times New Roman" w:cs="Times New Roman"/>
          <w:i/>
          <w:iCs/>
          <w:sz w:val="24"/>
          <w:szCs w:val="24"/>
        </w:rPr>
        <w:t xml:space="preserve">"It teaches patience. You just need to stay calm. Don’t get upset because of how they are, even though they can be a bit annoying."  (ID 05) </w:t>
      </w:r>
    </w:p>
    <w:p w14:paraId="430CBDD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LWDs’ emotional states c</w:t>
      </w:r>
      <w:r w:rsidRPr="0037164D">
        <w:rPr>
          <w:rFonts w:ascii="Times New Roman" w:hAnsi="Times New Roman" w:cs="Times New Roman"/>
          <w:sz w:val="24"/>
          <w:szCs w:val="24"/>
          <w:lang w:val="en-US"/>
        </w:rPr>
        <w:t>ould</w:t>
      </w:r>
      <w:r w:rsidRPr="0037164D">
        <w:rPr>
          <w:rFonts w:ascii="Times New Roman" w:hAnsi="Times New Roman" w:cs="Times New Roman"/>
          <w:sz w:val="24"/>
          <w:szCs w:val="24"/>
        </w:rPr>
        <w:t xml:space="preserve"> complicate teaching efforts and led to feelings of frustration for teachers. Furthermore, a study by Moreno </w:t>
      </w:r>
      <w:r w:rsidRPr="0037164D">
        <w:rPr>
          <w:rFonts w:ascii="Times New Roman" w:hAnsi="Times New Roman" w:cs="Times New Roman"/>
          <w:sz w:val="24"/>
          <w:szCs w:val="24"/>
          <w:lang w:val="en-US"/>
        </w:rPr>
        <w:t>and</w:t>
      </w:r>
      <w:r w:rsidRPr="0037164D">
        <w:rPr>
          <w:rFonts w:ascii="Times New Roman" w:hAnsi="Times New Roman" w:cs="Times New Roman"/>
          <w:sz w:val="24"/>
          <w:szCs w:val="24"/>
        </w:rPr>
        <w:t xml:space="preserve"> Pinto (2020) substantiates the theme as it investigated the emotional experiences of teachers in inclusive classrooms, focusing on self-reflection processes. Teachers express a combination of emotions, such as frustration with classroom challenges, inspiration from student growth, and exhaustion from the demands of individualized support.</w:t>
      </w:r>
    </w:p>
    <w:p w14:paraId="5ADB1F51"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bookmarkStart w:id="1" w:name="_Hlk182733186"/>
      <w:r w:rsidRPr="0037164D">
        <w:rPr>
          <w:rFonts w:ascii="Times New Roman" w:hAnsi="Times New Roman" w:cs="Times New Roman"/>
          <w:b/>
          <w:bCs/>
          <w:sz w:val="24"/>
          <w:szCs w:val="24"/>
        </w:rPr>
        <w:t>Critical Consciousness</w:t>
      </w:r>
    </w:p>
    <w:p w14:paraId="234D5433" w14:textId="7B68B5FB"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this major theme, I generated five subthemes namely: Fostering Inclusivity via Collaboration, Teacher Role in Diversity Management, Promoting Critical Consciousness and Diversity, Teaching Values Beyond Academics, and Combating Bullying and Discrimination.</w:t>
      </w:r>
    </w:p>
    <w:p w14:paraId="68A3DFF9"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bookmarkStart w:id="2" w:name="_Hlk182730612"/>
      <w:bookmarkEnd w:id="1"/>
      <w:r w:rsidRPr="0037164D">
        <w:rPr>
          <w:rFonts w:ascii="Times New Roman" w:hAnsi="Times New Roman" w:cs="Times New Roman"/>
          <w:b/>
          <w:bCs/>
          <w:i/>
          <w:iCs/>
          <w:sz w:val="24"/>
          <w:szCs w:val="24"/>
        </w:rPr>
        <w:t>Fostering Inclusivity via Collaboration</w:t>
      </w:r>
    </w:p>
    <w:bookmarkEnd w:id="2"/>
    <w:p w14:paraId="71D43D2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 recurring strategy that teachers employ</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peer support, where learners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paired with peers or grouped together to foster a sense of belonging and equal participation. Teachers frequently rel</w:t>
      </w:r>
      <w:r w:rsidRPr="0037164D">
        <w:rPr>
          <w:rFonts w:ascii="Times New Roman" w:hAnsi="Times New Roman" w:cs="Times New Roman"/>
          <w:sz w:val="24"/>
          <w:szCs w:val="24"/>
          <w:lang w:val="en-US"/>
        </w:rPr>
        <w:t>ied</w:t>
      </w:r>
      <w:r w:rsidRPr="0037164D">
        <w:rPr>
          <w:rFonts w:ascii="Times New Roman" w:hAnsi="Times New Roman" w:cs="Times New Roman"/>
          <w:sz w:val="24"/>
          <w:szCs w:val="24"/>
        </w:rPr>
        <w:t xml:space="preserve"> on peer tutoring to accommodate the needs of learners with special educational needs (LSENs) or learners with disabilities (LWDs). Peer support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examined as a successful intervention for raising student participation, engagement, and sense of community. It discovered that peer matching and grouping enhanced academic performance, fostered a more welcoming environment for students from different backgrounds, and assisted students in strengthening their interpersonal skills (Hernandez &amp; Pena, 2020;</w:t>
      </w:r>
      <w:r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 xml:space="preserve">Murray &amp; Thomas, 2021). As one teacher stated: </w:t>
      </w:r>
    </w:p>
    <w:p w14:paraId="74E0EA83" w14:textId="6E7FECF1"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assign one person to explain, but through sign language" </w:t>
      </w:r>
      <w:r w:rsidRPr="0037164D">
        <w:rPr>
          <w:rFonts w:ascii="Times New Roman" w:hAnsi="Times New Roman" w:cs="Times New Roman"/>
          <w:sz w:val="24"/>
          <w:szCs w:val="24"/>
        </w:rPr>
        <w:t xml:space="preserve">(ID 01), and another mentions, </w:t>
      </w:r>
      <w:r w:rsidRPr="0037164D">
        <w:rPr>
          <w:rFonts w:ascii="Times New Roman" w:hAnsi="Times New Roman" w:cs="Times New Roman"/>
          <w:i/>
          <w:iCs/>
          <w:sz w:val="24"/>
          <w:szCs w:val="24"/>
        </w:rPr>
        <w:t>"I pair them with someone who knows more"</w:t>
      </w:r>
      <w:r w:rsidRPr="0037164D">
        <w:rPr>
          <w:rFonts w:ascii="Times New Roman" w:hAnsi="Times New Roman" w:cs="Times New Roman"/>
          <w:sz w:val="24"/>
          <w:szCs w:val="24"/>
        </w:rPr>
        <w:t xml:space="preserve"> (ID 07). </w:t>
      </w:r>
    </w:p>
    <w:p w14:paraId="7391A8E2" w14:textId="77777777"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pair them with the smarter ones, so I’m sure they will get higher scores."</w:t>
      </w:r>
      <w:r w:rsidRPr="0037164D">
        <w:rPr>
          <w:rFonts w:ascii="Times New Roman" w:hAnsi="Times New Roman" w:cs="Times New Roman"/>
          <w:sz w:val="24"/>
          <w:szCs w:val="24"/>
        </w:rPr>
        <w:t xml:space="preserve"> (ID 02)</w:t>
      </w:r>
    </w:p>
    <w:p w14:paraId="0F4706C6" w14:textId="3CB1D269"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"Through peer tutoring. Because if I do it alone, I can’t handle it."</w:t>
      </w:r>
      <w:r w:rsidRPr="0037164D">
        <w:rPr>
          <w:rFonts w:ascii="Times New Roman" w:hAnsi="Times New Roman" w:cs="Times New Roman"/>
          <w:sz w:val="24"/>
          <w:szCs w:val="24"/>
        </w:rPr>
        <w:t xml:space="preserve"> (ID 03)</w:t>
      </w:r>
    </w:p>
    <w:p w14:paraId="32DB9E1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This practice allow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with varying abilities to feel involved, and those who may struggle academically benefit from the guidance and support of their peers. This also align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the principle of democratic inclusion, as the classroom becomes a space where every student, regardless of ability,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role and responsibility (Hämäläinen &amp; Borg, 2020;</w:t>
      </w:r>
      <w:r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Robinson &amp; Wright, 2022). One teacher explain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p>
    <w:p w14:paraId="738A9925" w14:textId="4327F21C"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just hold things. They’re not asked to speak, but at least they get to socialize"</w:t>
      </w:r>
      <w:r w:rsidRPr="0037164D">
        <w:rPr>
          <w:rFonts w:ascii="Times New Roman" w:hAnsi="Times New Roman" w:cs="Times New Roman"/>
          <w:sz w:val="24"/>
          <w:szCs w:val="24"/>
        </w:rPr>
        <w:t xml:space="preserve"> (ID 02). </w:t>
      </w:r>
    </w:p>
    <w:p w14:paraId="27221BD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approach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students with disabilities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not sidelined but given opportunities to participate meaningfully in activities.</w:t>
      </w:r>
    </w:p>
    <w:p w14:paraId="629333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3" w:name="_Hlk182730697"/>
      <w:r w:rsidRPr="0037164D">
        <w:rPr>
          <w:rFonts w:ascii="Times New Roman" w:hAnsi="Times New Roman" w:cs="Times New Roman"/>
          <w:b/>
          <w:bCs/>
          <w:i/>
          <w:iCs/>
          <w:sz w:val="24"/>
          <w:szCs w:val="24"/>
        </w:rPr>
        <w:t>Teacher Role in Diversity Management</w:t>
      </w:r>
    </w:p>
    <w:bookmarkEnd w:id="3"/>
    <w:p w14:paraId="443D664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Teachers expressed that managing a classroom of diverse learners involves adjusting teaching methods and responding to a range of challenges posed by learners with disabilities. The common challenge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finding ways to make the learning environment adaptable to different needs while maintaining a sense of equality (Pahenra et al., 2024). Teachers often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difficult task of balancing group activities where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included but sometimes separated from regular learners for the sake of better participation and success. For example, one teacher mentioned:</w:t>
      </w:r>
    </w:p>
    <w:p w14:paraId="028A23BE" w14:textId="3F9A57FA"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 don’t group them with average students. I pair them with the smarter ones, so I’m sure they will get higher scores"</w:t>
      </w:r>
      <w:r w:rsidRPr="0037164D">
        <w:rPr>
          <w:rFonts w:ascii="Times New Roman" w:hAnsi="Times New Roman" w:cs="Times New Roman"/>
          <w:sz w:val="24"/>
          <w:szCs w:val="24"/>
        </w:rPr>
        <w:t xml:space="preserve"> (ID 02).</w:t>
      </w:r>
    </w:p>
    <w:p w14:paraId="2A23771F" w14:textId="77777777"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 xml:space="preserve">Groupings too. Because the LWD would be left out if they’re not paired with regular students." </w:t>
      </w:r>
      <w:r w:rsidRPr="0037164D">
        <w:rPr>
          <w:rFonts w:ascii="Times New Roman" w:hAnsi="Times New Roman" w:cs="Times New Roman"/>
          <w:sz w:val="24"/>
          <w:szCs w:val="24"/>
        </w:rPr>
        <w:t>(ID 08)</w:t>
      </w:r>
    </w:p>
    <w:p w14:paraId="11EB6758"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Despite these strategies, there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challenges in managing behavior and maintaining discipline in the classroom. One teacher discussed how LWDs' behavior often disrupt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class, stating:</w:t>
      </w:r>
    </w:p>
    <w:p w14:paraId="0EE8493E" w14:textId="74A02AE4"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laugh at him when the LSEN who is deaf and has difficulty speaking recites"</w:t>
      </w:r>
      <w:r w:rsidRPr="0037164D">
        <w:rPr>
          <w:rFonts w:ascii="Times New Roman" w:hAnsi="Times New Roman" w:cs="Times New Roman"/>
          <w:sz w:val="24"/>
          <w:szCs w:val="24"/>
        </w:rPr>
        <w:t xml:space="preserve"> (ID 03). </w:t>
      </w:r>
    </w:p>
    <w:p w14:paraId="5D148EF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even though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trying to create an inclusive environment, discrimination and bullying still persist, pointing to the importance of fostering critical consciousness in all students. This substantiate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t>
      </w:r>
      <w:r w:rsidRPr="0037164D">
        <w:rPr>
          <w:rFonts w:ascii="Times New Roman" w:hAnsi="Times New Roman" w:cs="Times New Roman"/>
          <w:sz w:val="24"/>
          <w:szCs w:val="24"/>
          <w:lang w:val="en-US"/>
        </w:rPr>
        <w:t>the</w:t>
      </w:r>
      <w:r w:rsidRPr="0037164D">
        <w:rPr>
          <w:rFonts w:ascii="Times New Roman" w:hAnsi="Times New Roman" w:cs="Times New Roman"/>
          <w:sz w:val="24"/>
          <w:szCs w:val="24"/>
        </w:rPr>
        <w:t xml:space="preserve"> study of Lopez et al. (2024) that highlights that while teachers with critical racial consciousness foster inclusive environments, challenges like discrimination and bullying persist. This underscore</w:t>
      </w:r>
      <w:r w:rsidRPr="0037164D">
        <w:rPr>
          <w:rFonts w:ascii="Times New Roman" w:hAnsi="Times New Roman" w:cs="Times New Roman"/>
          <w:sz w:val="24"/>
          <w:szCs w:val="24"/>
          <w:lang w:val="en-US"/>
        </w:rPr>
        <w:t>s</w:t>
      </w:r>
      <w:r w:rsidRPr="0037164D">
        <w:rPr>
          <w:rFonts w:ascii="Times New Roman" w:hAnsi="Times New Roman" w:cs="Times New Roman"/>
          <w:sz w:val="24"/>
          <w:szCs w:val="24"/>
        </w:rPr>
        <w:t xml:space="preserve"> the necessity of cultivating critical consciousness among all students to effectively address and combat these issues within schools.</w:t>
      </w:r>
    </w:p>
    <w:p w14:paraId="78BE0DB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4" w:name="_Hlk182730722"/>
      <w:r w:rsidRPr="0037164D">
        <w:rPr>
          <w:rFonts w:ascii="Times New Roman" w:hAnsi="Times New Roman" w:cs="Times New Roman"/>
          <w:b/>
          <w:bCs/>
          <w:i/>
          <w:iCs/>
          <w:sz w:val="24"/>
          <w:szCs w:val="24"/>
        </w:rPr>
        <w:t>Promoting Critical Consciousness and Diversity</w:t>
      </w:r>
    </w:p>
    <w:bookmarkEnd w:id="4"/>
    <w:p w14:paraId="2E21CDF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theme of awareness and sensitivity to differences was evident in the responses. Teachers recognize that while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physically or intellectually different, it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essential to foster an attitude of understanding and mutual respect (Fitriyani et al., 2024). One teacher stated: </w:t>
      </w:r>
    </w:p>
    <w:p w14:paraId="61E799DA"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"Classmates adjust to their LWD friends. They are just there in the class. They let them be" </w:t>
      </w:r>
      <w:r w:rsidRPr="0037164D">
        <w:rPr>
          <w:rFonts w:ascii="Times New Roman" w:hAnsi="Times New Roman" w:cs="Times New Roman"/>
          <w:sz w:val="24"/>
          <w:szCs w:val="24"/>
        </w:rPr>
        <w:t xml:space="preserve">(ID 04). </w:t>
      </w:r>
    </w:p>
    <w:p w14:paraId="434EC15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some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already accustomed to the diversity in the classroom, but others still need</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reminders to show respect. Another teacher emphasized the importance of encouraging students to treat others with respect: </w:t>
      </w:r>
    </w:p>
    <w:p w14:paraId="3F5B5289"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"Treat others the way you want to be treated. This is what I always remind them" </w:t>
      </w:r>
      <w:r w:rsidRPr="0037164D">
        <w:rPr>
          <w:rFonts w:ascii="Times New Roman" w:hAnsi="Times New Roman" w:cs="Times New Roman"/>
          <w:sz w:val="24"/>
          <w:szCs w:val="24"/>
        </w:rPr>
        <w:t>(ID 07).</w:t>
      </w:r>
    </w:p>
    <w:p w14:paraId="440D042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Moreover, there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a recognition that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not only learning from their teachers but also from each other. As one teacher highlighted, </w:t>
      </w:r>
    </w:p>
    <w:p w14:paraId="42652735"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love their PWD classmate. In return, the PWD gives the favor back, so there’s a give-and-take relationship"</w:t>
      </w:r>
      <w:r w:rsidRPr="0037164D">
        <w:rPr>
          <w:rFonts w:ascii="Times New Roman" w:hAnsi="Times New Roman" w:cs="Times New Roman"/>
          <w:sz w:val="24"/>
          <w:szCs w:val="24"/>
        </w:rPr>
        <w:t xml:space="preserve"> (ID 05). </w:t>
      </w:r>
    </w:p>
    <w:p w14:paraId="48438CE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reciprocal relationship fosters democratic principles such as mutual support and solidarity,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integral to inclusive education.</w:t>
      </w:r>
    </w:p>
    <w:p w14:paraId="62809A3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5" w:name="_Hlk182730751"/>
      <w:r w:rsidRPr="0037164D">
        <w:rPr>
          <w:rFonts w:ascii="Times New Roman" w:hAnsi="Times New Roman" w:cs="Times New Roman"/>
          <w:b/>
          <w:bCs/>
          <w:i/>
          <w:iCs/>
          <w:sz w:val="24"/>
          <w:szCs w:val="24"/>
        </w:rPr>
        <w:t>Teaching Values Beyond Academics</w:t>
      </w:r>
    </w:p>
    <w:bookmarkEnd w:id="5"/>
    <w:p w14:paraId="7AA9CB5B" w14:textId="77777777" w:rsidR="002A3BC8" w:rsidRPr="0037164D" w:rsidRDefault="002A3BC8" w:rsidP="0065270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Many teachers emphasized the integration of values education into the classroom, seeing it as an essential component of developing critical consciousness. Values such as empathy, respect, and solidarity were seen as essential to creating a harmonious, democratic classroom (Martins, 2024). One teacher stated, </w:t>
      </w:r>
    </w:p>
    <w:p w14:paraId="5EEB60E9"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relate the lesson to real-life experiences to establish connections. I include values in every lesson. It’s important for their lives" </w:t>
      </w:r>
      <w:r w:rsidRPr="0037164D">
        <w:rPr>
          <w:rFonts w:ascii="Times New Roman" w:hAnsi="Times New Roman" w:cs="Times New Roman"/>
          <w:sz w:val="24"/>
          <w:szCs w:val="24"/>
        </w:rPr>
        <w:t xml:space="preserve">(ID 06). </w:t>
      </w:r>
    </w:p>
    <w:p w14:paraId="023C985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Furthermore, teachers shared, </w:t>
      </w:r>
    </w:p>
    <w:p w14:paraId="10E5A7F7" w14:textId="0E15C7D7" w:rsidR="002A3BC8" w:rsidRPr="00652700" w:rsidRDefault="002A3BC8" w:rsidP="00652700">
      <w:pPr>
        <w:tabs>
          <w:tab w:val="left" w:pos="11624"/>
        </w:tabs>
        <w:spacing w:after="0" w:line="240" w:lineRule="auto"/>
        <w:rPr>
          <w:rFonts w:ascii="Times New Roman" w:hAnsi="Times New Roman" w:cs="Times New Roman"/>
          <w:i/>
          <w:iCs/>
          <w:sz w:val="24"/>
          <w:szCs w:val="24"/>
        </w:rPr>
      </w:pPr>
      <w:r w:rsidRPr="0037164D">
        <w:rPr>
          <w:rFonts w:ascii="Times New Roman" w:hAnsi="Times New Roman" w:cs="Times New Roman"/>
          <w:sz w:val="24"/>
          <w:szCs w:val="24"/>
        </w:rPr>
        <w:t>"</w:t>
      </w:r>
      <w:r w:rsidRPr="00652700">
        <w:rPr>
          <w:rFonts w:ascii="Times New Roman" w:hAnsi="Times New Roman" w:cs="Times New Roman"/>
          <w:i/>
          <w:iCs/>
          <w:sz w:val="24"/>
          <w:szCs w:val="24"/>
        </w:rPr>
        <w:t>I advise them to make their weaknesses their strength. Strive and study." (ID 02)</w:t>
      </w:r>
    </w:p>
    <w:p w14:paraId="45D84936" w14:textId="6C18CA4C" w:rsidR="002A3BC8" w:rsidRPr="00652700" w:rsidRDefault="002A3BC8" w:rsidP="00652700">
      <w:pPr>
        <w:tabs>
          <w:tab w:val="left" w:pos="11624"/>
        </w:tabs>
        <w:spacing w:after="0" w:line="240" w:lineRule="auto"/>
        <w:rPr>
          <w:rFonts w:ascii="Times New Roman" w:hAnsi="Times New Roman" w:cs="Times New Roman"/>
          <w:i/>
          <w:iCs/>
          <w:sz w:val="24"/>
          <w:szCs w:val="24"/>
        </w:rPr>
      </w:pPr>
      <w:r w:rsidRPr="00652700">
        <w:rPr>
          <w:rFonts w:ascii="Times New Roman" w:hAnsi="Times New Roman" w:cs="Times New Roman"/>
          <w:i/>
          <w:iCs/>
          <w:sz w:val="24"/>
          <w:szCs w:val="24"/>
        </w:rPr>
        <w:t>"Treat others the way you want to be treated. This is what I always remind them." (ID 04)</w:t>
      </w:r>
    </w:p>
    <w:p w14:paraId="157D7DE1"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652700">
        <w:rPr>
          <w:rFonts w:ascii="Times New Roman" w:hAnsi="Times New Roman" w:cs="Times New Roman"/>
          <w:i/>
          <w:iCs/>
          <w:sz w:val="24"/>
          <w:szCs w:val="24"/>
        </w:rPr>
        <w:t>"I always explain</w:t>
      </w:r>
      <w:r w:rsidRPr="0037164D">
        <w:rPr>
          <w:rFonts w:ascii="Times New Roman" w:hAnsi="Times New Roman" w:cs="Times New Roman"/>
          <w:i/>
          <w:iCs/>
          <w:sz w:val="24"/>
          <w:szCs w:val="24"/>
        </w:rPr>
        <w:t xml:space="preserve"> to the students. Values are integrated into the lesson and everything that happens in the classroom"</w:t>
      </w:r>
      <w:r w:rsidRPr="0037164D">
        <w:rPr>
          <w:rFonts w:ascii="Times New Roman" w:hAnsi="Times New Roman" w:cs="Times New Roman"/>
          <w:sz w:val="24"/>
          <w:szCs w:val="24"/>
        </w:rPr>
        <w:t xml:space="preserve"> (ID 07).</w:t>
      </w:r>
    </w:p>
    <w:p w14:paraId="2550E2E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rPr>
        <w:t>These responses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importance of linking academic learning with ethical development. By embedding values in their teaching, educators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cultivate an environment that supports not just intellectual growth but also moral and emotional development, which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key to fostering a democratic classroom (Doe, 2020</w:t>
      </w:r>
      <w:r w:rsidRPr="0037164D">
        <w:rPr>
          <w:rFonts w:ascii="Times New Roman" w:hAnsi="Times New Roman" w:cs="Times New Roman"/>
          <w:sz w:val="24"/>
          <w:szCs w:val="24"/>
          <w:lang w:val="en-US"/>
        </w:rPr>
        <w:t>).</w:t>
      </w:r>
    </w:p>
    <w:p w14:paraId="2B1DF7F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6" w:name="_Hlk182730779"/>
      <w:r w:rsidRPr="0037164D">
        <w:rPr>
          <w:rFonts w:ascii="Times New Roman" w:hAnsi="Times New Roman" w:cs="Times New Roman"/>
          <w:b/>
          <w:bCs/>
          <w:i/>
          <w:iCs/>
          <w:sz w:val="24"/>
          <w:szCs w:val="24"/>
        </w:rPr>
        <w:t>Combating Bullying and Discrimination</w:t>
      </w:r>
    </w:p>
    <w:bookmarkEnd w:id="6"/>
    <w:p w14:paraId="37BE60C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While many teachers acknowledged the importance of inclusion, issues of bullying and discrimination were also identified as persistent barriers. One teacher admitted: </w:t>
      </w:r>
    </w:p>
    <w:p w14:paraId="1D926B10" w14:textId="77777777" w:rsidR="002A3BC8" w:rsidRPr="0037164D" w:rsidRDefault="002A3BC8" w:rsidP="00652700">
      <w:pPr>
        <w:tabs>
          <w:tab w:val="left" w:pos="11624"/>
        </w:tabs>
        <w:spacing w:after="0" w:line="240" w:lineRule="auto"/>
        <w:ind w:right="1380"/>
        <w:jc w:val="both"/>
        <w:rPr>
          <w:rFonts w:ascii="Times New Roman" w:hAnsi="Times New Roman" w:cs="Times New Roman"/>
          <w:sz w:val="24"/>
          <w:szCs w:val="24"/>
        </w:rPr>
      </w:pPr>
      <w:r w:rsidRPr="0037164D">
        <w:rPr>
          <w:rFonts w:ascii="Times New Roman" w:hAnsi="Times New Roman" w:cs="Times New Roman"/>
          <w:i/>
          <w:iCs/>
          <w:sz w:val="24"/>
          <w:szCs w:val="24"/>
        </w:rPr>
        <w:lastRenderedPageBreak/>
        <w:t>"They laugh at him when the LSEN who is deaf and has difficulty speaking recites"</w:t>
      </w:r>
      <w:r w:rsidRPr="0037164D">
        <w:rPr>
          <w:rFonts w:ascii="Times New Roman" w:hAnsi="Times New Roman" w:cs="Times New Roman"/>
          <w:sz w:val="24"/>
          <w:szCs w:val="24"/>
        </w:rPr>
        <w:t xml:space="preserve"> (ID 03), </w:t>
      </w:r>
    </w:p>
    <w:p w14:paraId="5358DF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some students still engage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disrespectful behavior despite efforts to foster inclusivity (Johnson &amp; Johnson, 2022). However, other responses indicated that such challenges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addressed through open discussions and reminders to the students about treating others with respect and empathy. As one teacher put it: </w:t>
      </w:r>
    </w:p>
    <w:p w14:paraId="137ED9FF" w14:textId="77777777" w:rsidR="002A3BC8" w:rsidRPr="0037164D" w:rsidRDefault="002A3BC8" w:rsidP="00652700">
      <w:pPr>
        <w:tabs>
          <w:tab w:val="left" w:pos="11624"/>
        </w:tabs>
        <w:spacing w:after="0" w:line="240" w:lineRule="auto"/>
        <w:ind w:rightChars="627" w:right="1379"/>
        <w:jc w:val="both"/>
        <w:rPr>
          <w:rFonts w:ascii="Times New Roman" w:hAnsi="Times New Roman" w:cs="Times New Roman"/>
          <w:sz w:val="24"/>
          <w:szCs w:val="24"/>
        </w:rPr>
      </w:pPr>
      <w:r w:rsidRPr="0037164D">
        <w:rPr>
          <w:rFonts w:ascii="Times New Roman" w:hAnsi="Times New Roman" w:cs="Times New Roman"/>
          <w:i/>
          <w:iCs/>
          <w:sz w:val="24"/>
          <w:szCs w:val="24"/>
        </w:rPr>
        <w:t xml:space="preserve">"Some are already classmates from before, so there's no need to explain" </w:t>
      </w:r>
      <w:r w:rsidRPr="0037164D">
        <w:rPr>
          <w:rFonts w:ascii="Times New Roman" w:hAnsi="Times New Roman" w:cs="Times New Roman"/>
          <w:sz w:val="24"/>
          <w:szCs w:val="24"/>
        </w:rPr>
        <w:t>(ID 07)</w:t>
      </w:r>
    </w:p>
    <w:p w14:paraId="65DD5B6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familiarity with the LWDs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adjust and reduce the likelihood of bullying. Moreover, the need for constant monitoring and reinforcement of values was emphasized. Teachers stated: </w:t>
      </w:r>
    </w:p>
    <w:p w14:paraId="780983A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"I remind them all the time"</w:t>
      </w:r>
      <w:r w:rsidRPr="0037164D">
        <w:rPr>
          <w:rFonts w:ascii="Times New Roman" w:hAnsi="Times New Roman" w:cs="Times New Roman"/>
          <w:sz w:val="24"/>
          <w:szCs w:val="24"/>
        </w:rPr>
        <w:t xml:space="preserve"> (ID 06) </w:t>
      </w:r>
    </w:p>
    <w:p w14:paraId="33E575EF" w14:textId="2424820D"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remind them not to bully."</w:t>
      </w:r>
      <w:r w:rsidRPr="0037164D">
        <w:rPr>
          <w:rFonts w:ascii="Times New Roman" w:hAnsi="Times New Roman" w:cs="Times New Roman"/>
          <w:sz w:val="24"/>
          <w:szCs w:val="24"/>
        </w:rPr>
        <w:t xml:space="preserve"> (ID 03)</w:t>
      </w:r>
    </w:p>
    <w:p w14:paraId="7F9720A5" w14:textId="279DFF12"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"But there are still some bullies, but we talk to them. They understand."</w:t>
      </w:r>
      <w:r w:rsidRPr="0037164D">
        <w:rPr>
          <w:rFonts w:ascii="Times New Roman" w:hAnsi="Times New Roman" w:cs="Times New Roman"/>
          <w:sz w:val="24"/>
          <w:szCs w:val="24"/>
        </w:rPr>
        <w:t xml:space="preserve"> (ID 08)</w:t>
      </w:r>
    </w:p>
    <w:p w14:paraId="3257876E" w14:textId="2A22E41D"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fostering an inclusive and democratic classroom requires ongoing effort and engagement from both teachers and students (Mclaren, 2023). Teachers expressed a clear commitment to equality in the classroom, emphasizing that all students should be treated fairly regardless of their disabilities. One teacher reflected:</w:t>
      </w:r>
    </w:p>
    <w:p w14:paraId="62F3563C"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"No one knows that they’ve been assessed. This is to avoid bullying. The treatment is really equal. No gap"</w:t>
      </w:r>
      <w:r w:rsidRPr="0037164D">
        <w:rPr>
          <w:rFonts w:ascii="Times New Roman" w:hAnsi="Times New Roman" w:cs="Times New Roman"/>
          <w:sz w:val="24"/>
          <w:szCs w:val="24"/>
        </w:rPr>
        <w:t xml:space="preserve"> (ID 04)</w:t>
      </w:r>
    </w:p>
    <w:p w14:paraId="328D944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points to effort </w:t>
      </w:r>
      <w:r w:rsidRPr="0037164D">
        <w:rPr>
          <w:rFonts w:ascii="Times New Roman" w:hAnsi="Times New Roman" w:cs="Times New Roman"/>
          <w:sz w:val="24"/>
          <w:szCs w:val="24"/>
          <w:lang w:val="en-US"/>
        </w:rPr>
        <w:t xml:space="preserve"> and </w:t>
      </w:r>
      <w:r w:rsidRPr="0037164D">
        <w:rPr>
          <w:rFonts w:ascii="Times New Roman" w:hAnsi="Times New Roman" w:cs="Times New Roman"/>
          <w:sz w:val="24"/>
          <w:szCs w:val="24"/>
        </w:rPr>
        <w:t xml:space="preserve">maintain a level where LWDs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not stigmatized for their differences. Teachers continually str</w:t>
      </w:r>
      <w:r w:rsidRPr="0037164D">
        <w:rPr>
          <w:rFonts w:ascii="Times New Roman" w:hAnsi="Times New Roman" w:cs="Times New Roman"/>
          <w:sz w:val="24"/>
          <w:szCs w:val="24"/>
          <w:lang w:val="en-US"/>
        </w:rPr>
        <w:t>o</w:t>
      </w:r>
      <w:r w:rsidRPr="0037164D">
        <w:rPr>
          <w:rFonts w:ascii="Times New Roman" w:hAnsi="Times New Roman" w:cs="Times New Roman"/>
          <w:sz w:val="24"/>
          <w:szCs w:val="24"/>
        </w:rPr>
        <w:t xml:space="preserve">ve to ensure that students’ individual needs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met, while also emphasizing the importance of respect and understanding in maintaining a democratic classroom (Lee, 2021).</w:t>
      </w:r>
    </w:p>
    <w:p w14:paraId="7C7D1B03"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bookmarkStart w:id="7" w:name="_Hlk182733145"/>
      <w:r w:rsidRPr="0037164D">
        <w:rPr>
          <w:rFonts w:ascii="Times New Roman" w:hAnsi="Times New Roman" w:cs="Times New Roman"/>
          <w:b/>
          <w:bCs/>
          <w:sz w:val="24"/>
          <w:szCs w:val="24"/>
        </w:rPr>
        <w:t xml:space="preserve">Dialogical Learning </w:t>
      </w:r>
    </w:p>
    <w:p w14:paraId="66823208" w14:textId="1453C82E"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For Dialogical Learning, I discovered five subthemes from the narration of the participants of my study. These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Group Interaction and Collaborative Learning, Teacher as Facilitator and Mediator, Critical Reflection and Real-Life Connections, Overcoming Challenges in Student Engagement, Creating a Sense of Belonging and Equality, and Growth in Students’ Critical Consciousness.</w:t>
      </w:r>
    </w:p>
    <w:p w14:paraId="2BC64522"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bookmarkStart w:id="8" w:name="_Hlk182730862"/>
      <w:bookmarkEnd w:id="7"/>
      <w:r w:rsidRPr="0037164D">
        <w:rPr>
          <w:rFonts w:ascii="Times New Roman" w:hAnsi="Times New Roman" w:cs="Times New Roman"/>
          <w:b/>
          <w:bCs/>
          <w:i/>
          <w:iCs/>
          <w:sz w:val="24"/>
          <w:szCs w:val="24"/>
        </w:rPr>
        <w:t>Group Interaction and Collaborative Learning</w:t>
      </w:r>
    </w:p>
    <w:bookmarkEnd w:id="8"/>
    <w:p w14:paraId="7056F63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central theme emerging from the teachers’ responses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the emphasis on group activities and collaborative learning as core elements of their teaching strategies (Liu and Zhang, 2020; O’donell and King, 2020). These activities create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opportunities for learners to engage with each other, practice peer learning, and develop skills in cooperation and negotiation,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essential for a democratic classroom. Teachers consistently encourage collaborative work through different forms such as group projects, debates, role-playing, and discussions (Sullivan &amp; Muhir, 2020). For instance,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their approach: </w:t>
      </w:r>
    </w:p>
    <w:p w14:paraId="5330F6D8"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"Before the defense, I used to have them research. They need to ask what their research questions are for their study. From time to time, there should be discussions within the team because it's a group effort" </w:t>
      </w:r>
      <w:r w:rsidRPr="0037164D">
        <w:rPr>
          <w:rFonts w:ascii="Times New Roman" w:hAnsi="Times New Roman" w:cs="Times New Roman"/>
          <w:sz w:val="24"/>
          <w:szCs w:val="24"/>
        </w:rPr>
        <w:t>(ID 01).</w:t>
      </w:r>
    </w:p>
    <w:p w14:paraId="3532405A"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"Group activity. For activities like that, where they need to participate, their classmates usually choose what they can handle."</w:t>
      </w:r>
      <w:r w:rsidRPr="0037164D">
        <w:rPr>
          <w:rFonts w:ascii="Times New Roman" w:hAnsi="Times New Roman" w:cs="Times New Roman"/>
          <w:sz w:val="24"/>
          <w:szCs w:val="24"/>
        </w:rPr>
        <w:t xml:space="preserve"> (ID 02)</w:t>
      </w:r>
    </w:p>
    <w:p w14:paraId="76C0FEC1"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 xml:space="preserve">"There are groupings as well, where the LWDs are paired with regular, smarter students." </w:t>
      </w:r>
      <w:r w:rsidRPr="0037164D">
        <w:rPr>
          <w:rFonts w:ascii="Times New Roman" w:hAnsi="Times New Roman" w:cs="Times New Roman"/>
          <w:sz w:val="24"/>
          <w:szCs w:val="24"/>
        </w:rPr>
        <w:t>(ID 03)</w:t>
      </w:r>
    </w:p>
    <w:p w14:paraId="6B5DF6B5" w14:textId="584332DA" w:rsidR="002A3BC8" w:rsidRPr="0037164D" w:rsidRDefault="002A3BC8" w:rsidP="005A4B51">
      <w:pPr>
        <w:tabs>
          <w:tab w:val="left" w:pos="11624"/>
        </w:tabs>
        <w:spacing w:after="0" w:line="240" w:lineRule="auto"/>
        <w:rPr>
          <w:rFonts w:ascii="Times New Roman" w:hAnsi="Times New Roman" w:cs="Times New Roman"/>
          <w:i/>
          <w:iCs/>
          <w:sz w:val="24"/>
          <w:szCs w:val="24"/>
        </w:rPr>
      </w:pPr>
      <w:r w:rsidRPr="0037164D">
        <w:rPr>
          <w:rFonts w:ascii="Times New Roman" w:hAnsi="Times New Roman" w:cs="Times New Roman"/>
          <w:i/>
          <w:iCs/>
          <w:sz w:val="24"/>
          <w:szCs w:val="24"/>
        </w:rPr>
        <w:t>"Group activities. I encourage everyone to join. All must participate t</w:t>
      </w:r>
      <w:r w:rsidR="005A4B51">
        <w:rPr>
          <w:rFonts w:ascii="Times New Roman" w:hAnsi="Times New Roman" w:cs="Times New Roman"/>
          <w:i/>
          <w:iCs/>
          <w:sz w:val="24"/>
          <w:szCs w:val="24"/>
        </w:rPr>
        <w:t>o</w:t>
      </w:r>
      <w:r w:rsidRPr="0037164D">
        <w:rPr>
          <w:rFonts w:ascii="Times New Roman" w:hAnsi="Times New Roman" w:cs="Times New Roman"/>
          <w:i/>
          <w:iCs/>
          <w:sz w:val="24"/>
          <w:szCs w:val="24"/>
        </w:rPr>
        <w:t xml:space="preserve"> understand the concept being discussed." (</w:t>
      </w:r>
      <w:r w:rsidRPr="0037164D">
        <w:rPr>
          <w:rFonts w:ascii="Times New Roman" w:hAnsi="Times New Roman" w:cs="Times New Roman"/>
          <w:sz w:val="24"/>
          <w:szCs w:val="24"/>
        </w:rPr>
        <w:t>ID 04)</w:t>
      </w:r>
    </w:p>
    <w:p w14:paraId="12692CE0" w14:textId="726964CB"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sz w:val="24"/>
          <w:szCs w:val="24"/>
        </w:rPr>
        <w:t xml:space="preserve">Through these collaborative efforts, students, including learners with disabilities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paired with peers to support one another’s learning. Teachers also intentionally pair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r w:rsidRPr="0037164D">
        <w:rPr>
          <w:rFonts w:ascii="Times New Roman" w:hAnsi="Times New Roman" w:cs="Times New Roman"/>
          <w:i/>
          <w:iCs/>
          <w:sz w:val="24"/>
          <w:szCs w:val="24"/>
        </w:rPr>
        <w:t>LWDs with "smarter" students</w:t>
      </w:r>
      <w:r w:rsidRPr="0037164D">
        <w:rPr>
          <w:rFonts w:ascii="Times New Roman" w:hAnsi="Times New Roman" w:cs="Times New Roman"/>
          <w:sz w:val="24"/>
          <w:szCs w:val="24"/>
        </w:rPr>
        <w:t xml:space="preserve"> (ID 03) to ensure that all students, regardless of ability, have an opportunity to contribute to the learning process. This strategy exemplifie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effort to balance social inclusivity while still allowing for academic progress and critical engagement in the classroom.</w:t>
      </w:r>
    </w:p>
    <w:p w14:paraId="67EB4C63"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9" w:name="_Hlk182730884"/>
      <w:r w:rsidRPr="0037164D">
        <w:rPr>
          <w:rFonts w:ascii="Times New Roman" w:hAnsi="Times New Roman" w:cs="Times New Roman"/>
          <w:b/>
          <w:bCs/>
          <w:i/>
          <w:iCs/>
          <w:sz w:val="24"/>
          <w:szCs w:val="24"/>
        </w:rPr>
        <w:t xml:space="preserve">Teacher as Facilitator and Mediator </w:t>
      </w:r>
    </w:p>
    <w:bookmarkEnd w:id="9"/>
    <w:p w14:paraId="48DE68F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role of the teacher as a facilitator and mediator within the dialogical process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crucial. The teacher’s role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to guide discussions,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express their thoughts, and mediate conflicts, while also ensuring that all voices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heard and respected (Alexander, 2021). This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particularly significant in a democratic classroom, where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participate in an open and constructive dialogue.</w:t>
      </w:r>
    </w:p>
    <w:p w14:paraId="176D1D3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For example,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they mediate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conflicts in the classroom by </w:t>
      </w:r>
      <w:r w:rsidRPr="0037164D">
        <w:rPr>
          <w:rFonts w:ascii="Times New Roman" w:hAnsi="Times New Roman" w:cs="Times New Roman"/>
          <w:i/>
          <w:iCs/>
          <w:sz w:val="24"/>
          <w:szCs w:val="24"/>
        </w:rPr>
        <w:t xml:space="preserve">"stopping them and explaining the pros and cons of the topic being discussed" </w:t>
      </w:r>
      <w:r w:rsidRPr="0037164D">
        <w:rPr>
          <w:rFonts w:ascii="Times New Roman" w:hAnsi="Times New Roman" w:cs="Times New Roman"/>
          <w:sz w:val="24"/>
          <w:szCs w:val="24"/>
        </w:rPr>
        <w:t>(ID 01). 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commitment to dialogue-based conflict resolution, where students’ ideas and emotions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acknowledged, and a balanced understanding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sought. Additionally, teachers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positive feedback and gentle reminders to reinforce key learning points and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all students, including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engaged in the process:</w:t>
      </w:r>
    </w:p>
    <w:p w14:paraId="50060F15" w14:textId="77777777" w:rsidR="002A3BC8" w:rsidRPr="0037164D" w:rsidRDefault="002A3BC8" w:rsidP="005A4B51">
      <w:pPr>
        <w:tabs>
          <w:tab w:val="left" w:pos="8640"/>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give positive feedback. Explain the different ideas of each group before identifying the better answer" </w:t>
      </w:r>
      <w:r w:rsidRPr="0037164D">
        <w:rPr>
          <w:rFonts w:ascii="Times New Roman" w:hAnsi="Times New Roman" w:cs="Times New Roman"/>
          <w:sz w:val="24"/>
          <w:szCs w:val="24"/>
        </w:rPr>
        <w:t>(ID 03).</w:t>
      </w:r>
    </w:p>
    <w:p w14:paraId="137D8581"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stay in the center. I take the main points from both sides. We work hand-in-hand, even if the ideas are different."</w:t>
      </w:r>
      <w:r w:rsidRPr="0037164D">
        <w:rPr>
          <w:rFonts w:ascii="Times New Roman" w:hAnsi="Times New Roman" w:cs="Times New Roman"/>
          <w:sz w:val="24"/>
          <w:szCs w:val="24"/>
        </w:rPr>
        <w:t xml:space="preserve"> (ID 03)</w:t>
      </w:r>
    </w:p>
    <w:p w14:paraId="6A3B1552" w14:textId="4A453D7D"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 xml:space="preserve">In a democratic setting, the teacher’s responsibility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not only to disseminate knowledge but also to create a space for students to engage with each other’s perspectives and contribute meaningfully to the learning process (Roth &amp; Tobin, 2020).</w:t>
      </w:r>
      <w:bookmarkStart w:id="10" w:name="_Hlk182730916"/>
    </w:p>
    <w:p w14:paraId="77ADCB72"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Critical Reflection and Real-Life Connections</w:t>
      </w:r>
    </w:p>
    <w:bookmarkEnd w:id="10"/>
    <w:p w14:paraId="6162BA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Several responses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importance of critical reflection as part of the dialogical learning process. Teachers incorporate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reflective activities, such as role-playing, processing questions, and real-life connections, to help students internalize lessons and connect academic content to their lived experiences (Gergen et al., 2021). This approach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crucial for nurturing students’ critical consciousness and helping them understand the social, cultural, and ethical dimensions of the knowledge they acquire. One teacher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23957069"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"In Filipino, Grade 8, they make poems and engage in 'Balagtasan' (a Filipino debate style). It’s best for partnership, especially peer mentoring"</w:t>
      </w:r>
      <w:r w:rsidRPr="0037164D">
        <w:rPr>
          <w:rFonts w:ascii="Times New Roman" w:hAnsi="Times New Roman" w:cs="Times New Roman"/>
          <w:sz w:val="24"/>
          <w:szCs w:val="24"/>
        </w:rPr>
        <w:t xml:space="preserve"> (ID 05).</w:t>
      </w:r>
    </w:p>
    <w:p w14:paraId="0561959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reflect it in real life. They learn from real-life situations. Both good and bad experiences help them learn."</w:t>
      </w:r>
      <w:r w:rsidRPr="0037164D">
        <w:rPr>
          <w:rFonts w:ascii="Times New Roman" w:hAnsi="Times New Roman" w:cs="Times New Roman"/>
          <w:sz w:val="24"/>
          <w:szCs w:val="24"/>
        </w:rPr>
        <w:t xml:space="preserve"> (ID 01)</w:t>
      </w:r>
    </w:p>
    <w:p w14:paraId="46343165" w14:textId="5D54C24B"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"By relating lessons to real-life situations...like situations in their families."</w:t>
      </w:r>
      <w:r w:rsidRPr="0037164D">
        <w:rPr>
          <w:rFonts w:ascii="Times New Roman" w:hAnsi="Times New Roman" w:cs="Times New Roman"/>
          <w:sz w:val="24"/>
          <w:szCs w:val="24"/>
        </w:rPr>
        <w:t xml:space="preserve"> (ID 05)</w:t>
      </w:r>
    </w:p>
    <w:p w14:paraId="4F4EB56F"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"Realization can be seen in their actions. Gentle reminders are really needed."</w:t>
      </w:r>
      <w:r w:rsidRPr="0037164D">
        <w:rPr>
          <w:rFonts w:ascii="Times New Roman" w:hAnsi="Times New Roman" w:cs="Times New Roman"/>
          <w:sz w:val="24"/>
          <w:szCs w:val="24"/>
        </w:rPr>
        <w:t xml:space="preserve"> (ID 06)</w:t>
      </w:r>
    </w:p>
    <w:p w14:paraId="42C34D3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kind of activity not only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reflect on societal values and ethical issues but also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collaborative dialogue in which students express and challenge each other’s views (Alvarez &amp; Thorseth, 2023). Teachers also incorporate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real-life scenarios into their lessons, as seen in the Filipino lesson where a student shared, </w:t>
      </w:r>
      <w:r w:rsidRPr="0037164D">
        <w:rPr>
          <w:rFonts w:ascii="Times New Roman" w:hAnsi="Times New Roman" w:cs="Times New Roman"/>
          <w:i/>
          <w:iCs/>
          <w:sz w:val="24"/>
          <w:szCs w:val="24"/>
        </w:rPr>
        <w:t xml:space="preserve">"We don’t steal because the police will catch us" </w:t>
      </w:r>
      <w:r w:rsidRPr="0037164D">
        <w:rPr>
          <w:rFonts w:ascii="Times New Roman" w:hAnsi="Times New Roman" w:cs="Times New Roman"/>
          <w:sz w:val="24"/>
          <w:szCs w:val="24"/>
        </w:rPr>
        <w:t>(ID 06). This shows the teacher’s effort to bring in relevant, everyday situations that foster ethical reflection and moral reasoning among students.</w:t>
      </w:r>
    </w:p>
    <w:p w14:paraId="597695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1" w:name="_Hlk182730939"/>
      <w:r w:rsidRPr="0037164D">
        <w:rPr>
          <w:rFonts w:ascii="Times New Roman" w:hAnsi="Times New Roman" w:cs="Times New Roman"/>
          <w:b/>
          <w:bCs/>
          <w:i/>
          <w:iCs/>
          <w:sz w:val="24"/>
          <w:szCs w:val="24"/>
        </w:rPr>
        <w:t>Overcoming Challenges in Student Engagement</w:t>
      </w:r>
    </w:p>
    <w:bookmarkEnd w:id="11"/>
    <w:p w14:paraId="35641426"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Despite the positive outcomes of dialogical learning, several responses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challenges related to student engagement and participation (Sana et al, 2024). Teachers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while some students, especially those without disabilities, actively contribute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discussions, LWDs sometimes struggle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engage fully. For example:</w:t>
      </w:r>
    </w:p>
    <w:p w14:paraId="5B65D377" w14:textId="17AEA7F1"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 LWDs don’t really think. They just clap. They don’t know if their answers are right or wrong. They just clap"</w:t>
      </w:r>
      <w:r w:rsidRPr="0037164D">
        <w:rPr>
          <w:rFonts w:ascii="Times New Roman" w:hAnsi="Times New Roman" w:cs="Times New Roman"/>
          <w:sz w:val="24"/>
          <w:szCs w:val="24"/>
        </w:rPr>
        <w:t xml:space="preserve"> (ID 02).</w:t>
      </w:r>
    </w:p>
    <w:p w14:paraId="60337ED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response reveal</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barrier to participation, where some students fel</w:t>
      </w:r>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less confident in expressing themselves in discussions. Teachers also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while they tr</w:t>
      </w:r>
      <w:r w:rsidRPr="0037164D">
        <w:rPr>
          <w:rFonts w:ascii="Times New Roman" w:hAnsi="Times New Roman" w:cs="Times New Roman"/>
          <w:sz w:val="24"/>
          <w:szCs w:val="24"/>
          <w:lang w:val="en-US"/>
        </w:rPr>
        <w:t>ied</w:t>
      </w:r>
      <w:r w:rsidRPr="0037164D">
        <w:rPr>
          <w:rFonts w:ascii="Times New Roman" w:hAnsi="Times New Roman" w:cs="Times New Roman"/>
          <w:sz w:val="24"/>
          <w:szCs w:val="24"/>
        </w:rPr>
        <w:t xml:space="preserve"> to create inclusive environments, some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more passive in the dialogical process, which </w:t>
      </w:r>
      <w:r w:rsidRPr="0037164D">
        <w:rPr>
          <w:rFonts w:ascii="Times New Roman" w:hAnsi="Times New Roman" w:cs="Times New Roman"/>
          <w:sz w:val="24"/>
          <w:szCs w:val="24"/>
          <w:lang w:val="en-US"/>
        </w:rPr>
        <w:t xml:space="preserve">could </w:t>
      </w:r>
      <w:r w:rsidRPr="0037164D">
        <w:rPr>
          <w:rFonts w:ascii="Times New Roman" w:hAnsi="Times New Roman" w:cs="Times New Roman"/>
          <w:sz w:val="24"/>
          <w:szCs w:val="24"/>
        </w:rPr>
        <w:t xml:space="preserve">hinder the development of a fully democratic and inclusive classroom. However,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mindful of these dynamics, with some strategies aimed at supporting participation, such as guided questions and follow-ups: </w:t>
      </w:r>
    </w:p>
    <w:p w14:paraId="32962C2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"I use guided questions and most importantly, they need follow-ups" </w:t>
      </w:r>
      <w:r w:rsidRPr="0037164D">
        <w:rPr>
          <w:rFonts w:ascii="Times New Roman" w:hAnsi="Times New Roman" w:cs="Times New Roman"/>
          <w:sz w:val="24"/>
          <w:szCs w:val="24"/>
        </w:rPr>
        <w:t xml:space="preserve">(ID 07). </w:t>
      </w:r>
    </w:p>
    <w:p w14:paraId="329FB0FD"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"There are evident changes because the LWDs now feel the sense of belonging."</w:t>
      </w:r>
      <w:r w:rsidRPr="0037164D">
        <w:rPr>
          <w:rFonts w:ascii="Times New Roman" w:hAnsi="Times New Roman" w:cs="Times New Roman"/>
          <w:sz w:val="24"/>
          <w:szCs w:val="24"/>
        </w:rPr>
        <w:t xml:space="preserve"> (ID 05)</w:t>
      </w:r>
    </w:p>
    <w:p w14:paraId="77FD940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These methods help students who struggle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express themselves or fully participate by offering structured opportunities to engage with the content.</w:t>
      </w:r>
      <w:bookmarkStart w:id="12" w:name="_Hlk182731212"/>
    </w:p>
    <w:p w14:paraId="4BBF6CA3"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Creating a Sense of Belonging and Equality</w:t>
      </w:r>
    </w:p>
    <w:bookmarkEnd w:id="12"/>
    <w:p w14:paraId="38FCCEE0" w14:textId="77777777" w:rsidR="005A4B51"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significant theme in the responses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the importance of fostering a sense of belonging and equality for all students, especially those with disabilities. Teachers noted that through dialogical learning processes,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gradually integrated into group activities and discussions. This inclusion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not just academic but also social, helping to reduce discrimination and bullying among students. One teacher described the transformation as: </w:t>
      </w:r>
    </w:p>
    <w:p w14:paraId="5DE80280" w14:textId="77777777" w:rsidR="005A4B51"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 xml:space="preserve">"They reflect it in real life. They learn from real-life situations. Both good and bad experiences help them learn" </w:t>
      </w:r>
      <w:r w:rsidRPr="0037164D">
        <w:rPr>
          <w:rFonts w:ascii="Times New Roman" w:hAnsi="Times New Roman" w:cs="Times New Roman"/>
          <w:sz w:val="24"/>
          <w:szCs w:val="24"/>
        </w:rPr>
        <w:t>(ID 06).</w:t>
      </w:r>
    </w:p>
    <w:p w14:paraId="38780CBD" w14:textId="714E24D5"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these dialogical practices, students not only improve academically but also learn to appreciate diversity and different abilities. Teachers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these opportunities to teach students to respect each other’s differences, thereby contributing to a democratic classroom environment where all learners fel</w:t>
      </w:r>
      <w:r w:rsidRPr="0037164D">
        <w:rPr>
          <w:rFonts w:ascii="Times New Roman" w:hAnsi="Times New Roman" w:cs="Times New Roman"/>
          <w:sz w:val="24"/>
          <w:szCs w:val="24"/>
          <w:lang w:val="en-US"/>
        </w:rPr>
        <w:t xml:space="preserve">t </w:t>
      </w:r>
      <w:r w:rsidRPr="0037164D">
        <w:rPr>
          <w:rFonts w:ascii="Times New Roman" w:hAnsi="Times New Roman" w:cs="Times New Roman"/>
          <w:sz w:val="24"/>
          <w:szCs w:val="24"/>
        </w:rPr>
        <w:t xml:space="preserve">valued and included. As one teacher highlighted: </w:t>
      </w:r>
    </w:p>
    <w:p w14:paraId="708D6DD2" w14:textId="77777777" w:rsidR="002A3BC8" w:rsidRPr="0037164D" w:rsidRDefault="002A3BC8" w:rsidP="005A4B51">
      <w:pPr>
        <w:tabs>
          <w:tab w:val="left" w:pos="11624"/>
        </w:tabs>
        <w:spacing w:after="0" w:line="240" w:lineRule="auto"/>
        <w:ind w:rightChars="327" w:right="71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 LWDs now feel the sense of belonging. There is no feeling of neglect" </w:t>
      </w:r>
      <w:r w:rsidRPr="0037164D">
        <w:rPr>
          <w:rFonts w:ascii="Times New Roman" w:hAnsi="Times New Roman" w:cs="Times New Roman"/>
          <w:sz w:val="24"/>
          <w:szCs w:val="24"/>
        </w:rPr>
        <w:t>(ID 05).</w:t>
      </w:r>
    </w:p>
    <w:p w14:paraId="304FF873" w14:textId="77777777" w:rsidR="002A3BC8" w:rsidRPr="0037164D" w:rsidRDefault="002A3BC8" w:rsidP="005A4B51">
      <w:pPr>
        <w:tabs>
          <w:tab w:val="left" w:pos="11624"/>
        </w:tabs>
        <w:spacing w:after="0" w:line="240" w:lineRule="auto"/>
        <w:ind w:rightChars="327" w:right="719"/>
        <w:jc w:val="both"/>
        <w:rPr>
          <w:rFonts w:ascii="Times New Roman" w:hAnsi="Times New Roman" w:cs="Times New Roman"/>
          <w:sz w:val="24"/>
          <w:szCs w:val="24"/>
        </w:rPr>
      </w:pPr>
      <w:r w:rsidRPr="0037164D">
        <w:rPr>
          <w:rFonts w:ascii="Times New Roman" w:hAnsi="Times New Roman" w:cs="Times New Roman"/>
          <w:i/>
          <w:iCs/>
          <w:sz w:val="24"/>
          <w:szCs w:val="24"/>
        </w:rPr>
        <w:t xml:space="preserve">"Yes. More adjustments. They talk to others, mingle, and even joke with the LWDs." </w:t>
      </w:r>
      <w:r w:rsidRPr="0037164D">
        <w:rPr>
          <w:rFonts w:ascii="Times New Roman" w:hAnsi="Times New Roman" w:cs="Times New Roman"/>
          <w:sz w:val="24"/>
          <w:szCs w:val="24"/>
        </w:rPr>
        <w:t>(ID 03)</w:t>
      </w:r>
    </w:p>
    <w:p w14:paraId="0E4B531C"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demonstrate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role of dialogue in nurturing an inclusive environment, where each student’s voice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 xml:space="preserve">s heard, and their contributions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valued. According to Skersfrud (2024) the Socratic Dialogue method's potential to amplify marginalized voices in diverse classrooms, highlighting the necessity for teachers to be attentive to varied experiences. This approach fosters an inclusive environment where all students' contributions are recognized and valued.</w:t>
      </w:r>
    </w:p>
    <w:p w14:paraId="7AC024B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3" w:name="_Hlk182731243"/>
      <w:r w:rsidRPr="0037164D">
        <w:rPr>
          <w:rFonts w:ascii="Times New Roman" w:hAnsi="Times New Roman" w:cs="Times New Roman"/>
          <w:b/>
          <w:bCs/>
          <w:i/>
          <w:iCs/>
          <w:sz w:val="24"/>
          <w:szCs w:val="24"/>
        </w:rPr>
        <w:t>Growth in Students' Critical Consciousness</w:t>
      </w:r>
    </w:p>
    <w:bookmarkEnd w:id="13"/>
    <w:p w14:paraId="384CC47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final theme center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the growth in students' critical consciousness and maturity. Over time, students beg</w:t>
      </w:r>
      <w:r w:rsidRPr="0037164D">
        <w:rPr>
          <w:rFonts w:ascii="Times New Roman" w:hAnsi="Times New Roman" w:cs="Times New Roman"/>
          <w:sz w:val="24"/>
          <w:szCs w:val="24"/>
          <w:lang w:val="en-US"/>
        </w:rPr>
        <w:t>a</w:t>
      </w:r>
      <w:r w:rsidRPr="0037164D">
        <w:rPr>
          <w:rFonts w:ascii="Times New Roman" w:hAnsi="Times New Roman" w:cs="Times New Roman"/>
          <w:sz w:val="24"/>
          <w:szCs w:val="24"/>
        </w:rPr>
        <w:t>n to reflect on their learning, recognize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their peers' abilities, and adjust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their behavior (Stubbs &amp; Hullinger, 2022). Teachers </w:t>
      </w:r>
      <w:r w:rsidRPr="0037164D">
        <w:rPr>
          <w:rFonts w:ascii="Times New Roman" w:hAnsi="Times New Roman" w:cs="Times New Roman"/>
          <w:sz w:val="24"/>
          <w:szCs w:val="24"/>
        </w:rPr>
        <w:lastRenderedPageBreak/>
        <w:t>observe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there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a shift in how students interact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one another, especially in mixed-ability groupings. One teacher reflected: </w:t>
      </w:r>
    </w:p>
    <w:p w14:paraId="7419D02F"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"They are able to understand better real-life events"</w:t>
      </w:r>
      <w:r w:rsidRPr="0037164D">
        <w:rPr>
          <w:rFonts w:ascii="Times New Roman" w:hAnsi="Times New Roman" w:cs="Times New Roman"/>
          <w:sz w:val="24"/>
          <w:szCs w:val="24"/>
        </w:rPr>
        <w:t xml:space="preserve"> (ID 08).</w:t>
      </w:r>
    </w:p>
    <w:p w14:paraId="51E9E3B5"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dialogical learning, students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deeper understanding of societal issues, as well as the importance of respect, mutual support, and inclusivity (García-Carrión et al., 2020). This shift in consciousness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not just academic but also moral and social, preparing students to engage in a more just and democratic society.</w:t>
      </w:r>
    </w:p>
    <w:p w14:paraId="1C67B638" w14:textId="77777777" w:rsidR="005A4B51" w:rsidRDefault="002A3BC8" w:rsidP="005A4B51">
      <w:pPr>
        <w:tabs>
          <w:tab w:val="left" w:pos="11624"/>
        </w:tabs>
        <w:spacing w:after="0" w:line="240" w:lineRule="auto"/>
        <w:jc w:val="both"/>
        <w:rPr>
          <w:rFonts w:ascii="Times New Roman" w:hAnsi="Times New Roman" w:cs="Times New Roman"/>
          <w:b/>
          <w:bCs/>
          <w:sz w:val="24"/>
          <w:szCs w:val="24"/>
        </w:rPr>
      </w:pPr>
      <w:bookmarkStart w:id="14" w:name="_Hlk182733122"/>
      <w:r w:rsidRPr="0037164D">
        <w:rPr>
          <w:rFonts w:ascii="Times New Roman" w:hAnsi="Times New Roman" w:cs="Times New Roman"/>
          <w:b/>
          <w:bCs/>
          <w:sz w:val="24"/>
          <w:szCs w:val="24"/>
        </w:rPr>
        <w:t xml:space="preserve">Praxis </w:t>
      </w:r>
    </w:p>
    <w:p w14:paraId="454BC130" w14:textId="47838A91" w:rsidR="002A3BC8" w:rsidRPr="005A4B51" w:rsidRDefault="002A3BC8"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sz w:val="24"/>
          <w:szCs w:val="24"/>
        </w:rPr>
        <w:t>In this theme emerged the following corresponding subthemes: Connecting Lessons to Students’ Lives, Socialization and Collaborative Learning, Behavioral Transformation and Social Responsibility, Positive Classroom Atmosphere and Peer Support, and, Positive Feedback and Self Expression.</w:t>
      </w:r>
    </w:p>
    <w:p w14:paraId="063F28A8"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5" w:name="_Hlk182731362"/>
      <w:bookmarkEnd w:id="14"/>
      <w:r w:rsidRPr="0037164D">
        <w:rPr>
          <w:rFonts w:ascii="Times New Roman" w:hAnsi="Times New Roman" w:cs="Times New Roman"/>
          <w:b/>
          <w:bCs/>
          <w:i/>
          <w:iCs/>
          <w:sz w:val="24"/>
          <w:szCs w:val="24"/>
        </w:rPr>
        <w:t>Connecting Lessons to Students' Lives</w:t>
      </w:r>
    </w:p>
    <w:bookmarkEnd w:id="15"/>
    <w:p w14:paraId="40075CD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use of real-life situations and relevant activities to engage students in the learning process. Teachers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connect lessons with students' personal lives, promoting both learning and change (Malureanu &amp; Enachi-Vasluianu, 2021). This approach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a core component of praxis, as it allow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to actively engage with the material in a way that resonate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with their experiences and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them understand how the lessons relate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 world outside the classroom.</w:t>
      </w:r>
    </w:p>
    <w:p w14:paraId="7C65AB5D" w14:textId="77777777" w:rsidR="005A4B51" w:rsidRDefault="002A3BC8" w:rsidP="00476B8D">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"Applying it to reality. It’s like making everything real. All their topics, we apply them to real-life situations to promote learning and change"</w:t>
      </w:r>
      <w:r w:rsidRPr="0037164D">
        <w:rPr>
          <w:rFonts w:ascii="Times New Roman" w:hAnsi="Times New Roman" w:cs="Times New Roman"/>
          <w:sz w:val="24"/>
          <w:szCs w:val="24"/>
        </w:rPr>
        <w:t xml:space="preserve"> (ID 01).</w:t>
      </w:r>
    </w:p>
    <w:p w14:paraId="189CF696" w14:textId="3C64A6F4" w:rsidR="002A3BC8" w:rsidRPr="0037164D" w:rsidRDefault="002A3BC8" w:rsidP="00476B8D">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"I have activities that are relatable to their age. Topics about love and family. That’s where they become emotional or touched"</w:t>
      </w:r>
      <w:r w:rsidRPr="0037164D">
        <w:rPr>
          <w:rFonts w:ascii="Times New Roman" w:hAnsi="Times New Roman" w:cs="Times New Roman"/>
          <w:sz w:val="24"/>
          <w:szCs w:val="24"/>
        </w:rPr>
        <w:t xml:space="preserve"> (ID 03).</w:t>
      </w:r>
    </w:p>
    <w:p w14:paraId="6F48D1D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topics that speak to students' everyday lives, such as love, family, and socialization, which also serve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build empathy and self-awareness. By making the learning experience more relevant,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foster critical reflection among students about their own behavior, societal norms, and moral choices (Suryani, 2019). For instance, when students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about topics that directly relate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their lives, like bullying or respect, they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prompted to reflect on their own actions and attitudes.</w:t>
      </w:r>
    </w:p>
    <w:p w14:paraId="57A7150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6" w:name="_Hlk182731434"/>
      <w:r w:rsidRPr="0037164D">
        <w:rPr>
          <w:rFonts w:ascii="Times New Roman" w:hAnsi="Times New Roman" w:cs="Times New Roman"/>
          <w:b/>
          <w:bCs/>
          <w:i/>
          <w:iCs/>
          <w:sz w:val="24"/>
          <w:szCs w:val="24"/>
        </w:rPr>
        <w:t>Socialization and Collaborative Learning</w:t>
      </w:r>
    </w:p>
    <w:bookmarkEnd w:id="16"/>
    <w:p w14:paraId="3FDF5596"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Another key element of praxis in a democratic classroom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the emphasis on collaboration and socialization. Teachers consistently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strategies that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teamwork, cooperation, and inclusivity,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foster a learning environment where students actively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and support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each other (Mahoney &amp; Hall, 2020). By fostering collaboration,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break down barriers between students with disabilities and their peers, encouraging mutual respect and solidarity.</w:t>
      </w:r>
    </w:p>
    <w:p w14:paraId="75E3285E"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"My strategy is mixing them together. That’s my number one strategy. It’s one of my strategies to pull them along. It’s also part of socialization"</w:t>
      </w:r>
      <w:r w:rsidRPr="0037164D">
        <w:rPr>
          <w:rFonts w:ascii="Times New Roman" w:hAnsi="Times New Roman" w:cs="Times New Roman"/>
          <w:sz w:val="24"/>
          <w:szCs w:val="24"/>
        </w:rPr>
        <w:t xml:space="preserve"> (ID 02).</w:t>
      </w:r>
    </w:p>
    <w:p w14:paraId="116E9E9B"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"Collaborative work with LWDs and regular learners"</w:t>
      </w:r>
      <w:r w:rsidRPr="0037164D">
        <w:rPr>
          <w:rFonts w:ascii="Times New Roman" w:hAnsi="Times New Roman" w:cs="Times New Roman"/>
          <w:sz w:val="24"/>
          <w:szCs w:val="24"/>
        </w:rPr>
        <w:t xml:space="preserve"> (ID 07).</w:t>
      </w:r>
    </w:p>
    <w:p w14:paraId="09FCEB26"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"Group activity and collaboration. So that everyone gets involved and no one is left out</w:t>
      </w:r>
      <w:r w:rsidRPr="0037164D">
        <w:rPr>
          <w:rFonts w:ascii="Times New Roman" w:hAnsi="Times New Roman" w:cs="Times New Roman"/>
          <w:sz w:val="24"/>
          <w:szCs w:val="24"/>
        </w:rPr>
        <w:t>" (ID 08).</w:t>
      </w:r>
    </w:p>
    <w:p w14:paraId="151C4A3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Group activities, role-playing, peer counseling, and other collaborative exercises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used to encourage students to work together and support each other, regardless of their abilities. Teachers deliberately mix</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learners with special educational needs (LSENs) with their peers to ensure that everyone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and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from one another. This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inclusive and supportive classroom culture, where each student, regardless of ability,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equal opportunity to contribute and learn (Farooq, 2019).</w:t>
      </w:r>
    </w:p>
    <w:p w14:paraId="45AA5676" w14:textId="77777777" w:rsidR="005A4B51" w:rsidRDefault="002A3BC8" w:rsidP="005A4B51">
      <w:pPr>
        <w:tabs>
          <w:tab w:val="left" w:pos="11624"/>
        </w:tabs>
        <w:spacing w:after="0" w:line="240" w:lineRule="auto"/>
        <w:jc w:val="both"/>
        <w:rPr>
          <w:rFonts w:ascii="Times New Roman" w:hAnsi="Times New Roman" w:cs="Times New Roman"/>
          <w:b/>
          <w:bCs/>
          <w:i/>
          <w:iCs/>
          <w:sz w:val="24"/>
          <w:szCs w:val="24"/>
        </w:rPr>
      </w:pPr>
      <w:bookmarkStart w:id="17" w:name="_Hlk182731458"/>
      <w:r w:rsidRPr="0037164D">
        <w:rPr>
          <w:rFonts w:ascii="Times New Roman" w:hAnsi="Times New Roman" w:cs="Times New Roman"/>
          <w:b/>
          <w:bCs/>
          <w:i/>
          <w:iCs/>
          <w:sz w:val="24"/>
          <w:szCs w:val="24"/>
        </w:rPr>
        <w:t>Behavioral Transformation and Social Responsibility</w:t>
      </w:r>
      <w:bookmarkEnd w:id="17"/>
    </w:p>
    <w:p w14:paraId="20C97C03" w14:textId="59023B50" w:rsidR="002A3BC8" w:rsidRP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sz w:val="24"/>
          <w:szCs w:val="24"/>
        </w:rPr>
        <w:t>The teachers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praxis led to positive behavioral changes among students. By applying democratic principles in the classroom, such as mutual respect and understanding, teachers observed noticeable improvements in students' attitudes toward each other, their responsibilities, and their approach to learning.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increasingly able to reflect on their behavior, t</w:t>
      </w:r>
      <w:r w:rsidRPr="0037164D">
        <w:rPr>
          <w:rFonts w:ascii="Times New Roman" w:hAnsi="Times New Roman" w:cs="Times New Roman"/>
          <w:sz w:val="24"/>
          <w:szCs w:val="24"/>
          <w:lang w:val="en-US"/>
        </w:rPr>
        <w:t>ook</w:t>
      </w:r>
      <w:r w:rsidRPr="0037164D">
        <w:rPr>
          <w:rFonts w:ascii="Times New Roman" w:hAnsi="Times New Roman" w:cs="Times New Roman"/>
          <w:sz w:val="24"/>
          <w:szCs w:val="24"/>
        </w:rPr>
        <w:t xml:space="preserve"> initiative, and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self-discipline and social responsibility (Kolber, 2024).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6CA755EE"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"You can see it in their eagerness in class. Their eagerness to participate in class. Because their perspective has changed; before they were nonchalant, now you’ve gained their trust"</w:t>
      </w:r>
      <w:r w:rsidRPr="0037164D">
        <w:rPr>
          <w:rFonts w:ascii="Times New Roman" w:hAnsi="Times New Roman" w:cs="Times New Roman"/>
          <w:sz w:val="24"/>
          <w:szCs w:val="24"/>
        </w:rPr>
        <w:t xml:space="preserve"> (ID 01).</w:t>
      </w:r>
    </w:p>
    <w:p w14:paraId="76728A43"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 former bullies and self-centered students have changed. It seems they realized something, and because of that, they now consider others</w:t>
      </w:r>
      <w:r w:rsidRPr="0037164D">
        <w:rPr>
          <w:rFonts w:ascii="Times New Roman" w:hAnsi="Times New Roman" w:cs="Times New Roman"/>
          <w:sz w:val="24"/>
          <w:szCs w:val="24"/>
        </w:rPr>
        <w:t>" (ID 03).</w:t>
      </w:r>
    </w:p>
    <w:p w14:paraId="61E6D82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start to respect each other and treat one another as brothers and sisters"</w:t>
      </w:r>
      <w:r w:rsidRPr="0037164D">
        <w:rPr>
          <w:rFonts w:ascii="Times New Roman" w:hAnsi="Times New Roman" w:cs="Times New Roman"/>
          <w:sz w:val="24"/>
          <w:szCs w:val="24"/>
        </w:rPr>
        <w:t xml:space="preserve"> (ID 04).</w:t>
      </w:r>
    </w:p>
    <w:p w14:paraId="4AA293D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One notable transformation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that students who once exhibited self-centered or bullying behaviors started to shift their attitudes, displaying more empathy and consideration for their peers. This change indicates that, through praxis, students</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not only acquiring knowledge but also developing the social and ethical competencies necessary for a democratic society (Zahedi, 2023).</w:t>
      </w:r>
    </w:p>
    <w:p w14:paraId="5A0E0C4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8" w:name="_Hlk182731481"/>
      <w:r w:rsidRPr="0037164D">
        <w:rPr>
          <w:rFonts w:ascii="Times New Roman" w:hAnsi="Times New Roman" w:cs="Times New Roman"/>
          <w:b/>
          <w:bCs/>
          <w:i/>
          <w:iCs/>
          <w:sz w:val="24"/>
          <w:szCs w:val="24"/>
        </w:rPr>
        <w:t>Positive Classroom Atmosphere and Peer Support</w:t>
      </w:r>
    </w:p>
    <w:bookmarkEnd w:id="18"/>
    <w:p w14:paraId="67FAA91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 xml:space="preserve">Through the application of praxis, teachers have observed a shift in the overall classroom atmosphere. There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an emerging sense of harmony, where students work</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together and support each other, regardless of their differences. The classroom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not just a space for academic learning but also for social interaction and personal growth (Waly, 2022).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1636676C" w14:textId="32C3C403"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 atmosphere in the classroom has become more harmonious. There is strong support from each other"</w:t>
      </w:r>
      <w:r w:rsidRPr="0037164D">
        <w:rPr>
          <w:rFonts w:ascii="Times New Roman" w:hAnsi="Times New Roman" w:cs="Times New Roman"/>
          <w:sz w:val="24"/>
          <w:szCs w:val="24"/>
        </w:rPr>
        <w:t xml:space="preserve"> (ID04).</w:t>
      </w:r>
    </w:p>
    <w:p w14:paraId="350A8D3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are now more collaborative. They’ve participated in activities not just in the classroom but in other aspects as well, like cleaning. Even the LSENs are involved"</w:t>
      </w:r>
      <w:r w:rsidRPr="0037164D">
        <w:rPr>
          <w:rFonts w:ascii="Times New Roman" w:hAnsi="Times New Roman" w:cs="Times New Roman"/>
          <w:sz w:val="24"/>
          <w:szCs w:val="24"/>
        </w:rPr>
        <w:t xml:space="preserve"> (ID 01).</w:t>
      </w:r>
    </w:p>
    <w:p w14:paraId="43B317E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"There are no more arguments. They’ve started to take the initiative to approach me" </w:t>
      </w:r>
      <w:r w:rsidRPr="0037164D">
        <w:rPr>
          <w:rFonts w:ascii="Times New Roman" w:hAnsi="Times New Roman" w:cs="Times New Roman"/>
          <w:sz w:val="24"/>
          <w:szCs w:val="24"/>
        </w:rPr>
        <w:t>(ID 06).</w:t>
      </w:r>
    </w:p>
    <w:p w14:paraId="23284DA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teachers report a growing sense of community and collective responsibility among students. As they collaborate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on academic tasks, chores, and group projects, students also demonstrate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increasing maturity in how they treat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one another. The positive changes in behavior and attitudes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impact of democratic, inclusive practices that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both individual growth and collective responsibility (Pratheesh &amp; Francis, 2024).</w:t>
      </w:r>
    </w:p>
    <w:p w14:paraId="5C37536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9" w:name="_Hlk182731519"/>
      <w:r w:rsidRPr="0037164D">
        <w:rPr>
          <w:rFonts w:ascii="Times New Roman" w:hAnsi="Times New Roman" w:cs="Times New Roman"/>
          <w:b/>
          <w:bCs/>
          <w:i/>
          <w:iCs/>
          <w:sz w:val="24"/>
          <w:szCs w:val="24"/>
        </w:rPr>
        <w:t>Positive Feedback &amp; Self-Expression</w:t>
      </w:r>
    </w:p>
    <w:bookmarkEnd w:id="19"/>
    <w:p w14:paraId="5186C9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recognizing students' efforts, providing praise, and allowing space for them to express their thoughts, feelings, and ideas (Jacobs &amp; Hall, 2020). This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growth mindset, encouraging students to improve and engage with the material actively.</w:t>
      </w:r>
    </w:p>
    <w:p w14:paraId="3AE8E5A8"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begin to express their feelings. And they mature over time"</w:t>
      </w:r>
      <w:r w:rsidRPr="0037164D">
        <w:rPr>
          <w:rFonts w:ascii="Times New Roman" w:hAnsi="Times New Roman" w:cs="Times New Roman"/>
          <w:sz w:val="24"/>
          <w:szCs w:val="24"/>
        </w:rPr>
        <w:t xml:space="preserve"> (ID 03).</w:t>
      </w:r>
    </w:p>
    <w:p w14:paraId="2B0E4954"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"Everything has changed. Even the parents have changed"</w:t>
      </w:r>
      <w:r w:rsidRPr="0037164D">
        <w:rPr>
          <w:rFonts w:ascii="Times New Roman" w:hAnsi="Times New Roman" w:cs="Times New Roman"/>
          <w:sz w:val="24"/>
          <w:szCs w:val="24"/>
        </w:rPr>
        <w:t xml:space="preserve"> (ID 05).</w:t>
      </w:r>
    </w:p>
    <w:p w14:paraId="0B73517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encouragement of self-expression and the acknowledgment of students’ efforts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a vital component of praxis, as it empower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learners to take ownership of their learning and personal development. It also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inclusive environment where all students fel</w:t>
      </w:r>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valued, heard, and capable of contributing to the classroom discourse.</w:t>
      </w:r>
    </w:p>
    <w:p w14:paraId="620906B7"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Advocacy</w:t>
      </w:r>
    </w:p>
    <w:p w14:paraId="0F537512" w14:textId="1B436416" w:rsidR="002A3BC8" w:rsidRPr="0037164D" w:rsidRDefault="002A3BC8" w:rsidP="005A4B51">
      <w:pPr>
        <w:tabs>
          <w:tab w:val="left" w:pos="11624"/>
        </w:tabs>
        <w:spacing w:after="0" w:line="240" w:lineRule="auto"/>
        <w:jc w:val="both"/>
        <w:rPr>
          <w:rFonts w:ascii="Times New Roman" w:hAnsi="Times New Roman" w:cs="Times New Roman"/>
          <w:sz w:val="24"/>
          <w:szCs w:val="24"/>
        </w:rPr>
      </w:pPr>
      <w:bookmarkStart w:id="20" w:name="_Hlk182731558"/>
      <w:r w:rsidRPr="0037164D">
        <w:rPr>
          <w:rFonts w:ascii="Times New Roman" w:hAnsi="Times New Roman" w:cs="Times New Roman"/>
          <w:sz w:val="24"/>
          <w:szCs w:val="24"/>
        </w:rPr>
        <w:t xml:space="preserve">Finally, here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the subthemes I discovered under the last major theme, Advocacy: Positive Reinforcement and Empowering Students, Fostering Empathy through Peer Support, Fostering Advocacy through Awareness, Managing Behavior and Promoting Advocacy, and, Creating Supportive Environment for Expression. </w:t>
      </w:r>
    </w:p>
    <w:p w14:paraId="0FBEFE2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Positive Reinforcement and Empowering Students</w:t>
      </w:r>
    </w:p>
    <w:bookmarkEnd w:id="20"/>
    <w:p w14:paraId="2D298E2A" w14:textId="13B13DD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 prominent theme in developing advocacy for democratic and inclusive values is the use of positive feedback, praise, and appreciation ideas (Lavanga &amp; Sulla, 2024). Teachers believe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by consistently providing positive reinforcement,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more likely to internalize these democratic values, including respect for differences and support for all class</w:t>
      </w:r>
      <w:r w:rsidR="005A4B51">
        <w:rPr>
          <w:rFonts w:ascii="Times New Roman" w:hAnsi="Times New Roman" w:cs="Times New Roman"/>
          <w:sz w:val="24"/>
          <w:szCs w:val="24"/>
        </w:rPr>
        <w:t>m</w:t>
      </w:r>
      <w:r w:rsidRPr="0037164D">
        <w:rPr>
          <w:rFonts w:ascii="Times New Roman" w:hAnsi="Times New Roman" w:cs="Times New Roman"/>
          <w:sz w:val="24"/>
          <w:szCs w:val="24"/>
        </w:rPr>
        <w:t>ates. This reinforce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culture of kindness and advocacy for inclusivity.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2E3FB33B"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"You always give positive feedback. You never get angry. When they do something wrong, you turn it into something positive"</w:t>
      </w:r>
      <w:r w:rsidRPr="0037164D">
        <w:rPr>
          <w:rFonts w:ascii="Times New Roman" w:hAnsi="Times New Roman" w:cs="Times New Roman"/>
          <w:sz w:val="24"/>
          <w:szCs w:val="24"/>
        </w:rPr>
        <w:t xml:space="preserve"> (ID 01).</w:t>
      </w:r>
    </w:p>
    <w:p w14:paraId="0CC579F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"Praises. They also enjoy it. More appreciation for their efforts"</w:t>
      </w:r>
      <w:r w:rsidRPr="0037164D">
        <w:rPr>
          <w:rFonts w:ascii="Times New Roman" w:hAnsi="Times New Roman" w:cs="Times New Roman"/>
          <w:sz w:val="24"/>
          <w:szCs w:val="24"/>
        </w:rPr>
        <w:t xml:space="preserve"> (ID 07).</w:t>
      </w:r>
    </w:p>
    <w:p w14:paraId="164AC75E"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"A nice motivation is to appreciate the little things learners do. This encourages them"</w:t>
      </w:r>
      <w:r w:rsidRPr="0037164D">
        <w:rPr>
          <w:rFonts w:ascii="Times New Roman" w:hAnsi="Times New Roman" w:cs="Times New Roman"/>
          <w:sz w:val="24"/>
          <w:szCs w:val="24"/>
        </w:rPr>
        <w:t xml:space="preserve"> (ID 08).</w:t>
      </w:r>
    </w:p>
    <w:p w14:paraId="1C8ACD7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By focusing on the positive aspects of students' behaviors,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sense of self-worth and respect for others. This strategy not only motivate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continue their efforts but also encourages them to extend the same appreciation to their peers, regardless of their abilities (O’brien &amp; Blue, 2018). This create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nurturing, positive atmosphere that underpins the advocacy for an inclusive classroom.</w:t>
      </w:r>
    </w:p>
    <w:p w14:paraId="536FB73F" w14:textId="77777777" w:rsidR="005A4B51" w:rsidRDefault="002A3BC8" w:rsidP="005A4B51">
      <w:pPr>
        <w:tabs>
          <w:tab w:val="left" w:pos="11624"/>
        </w:tabs>
        <w:spacing w:after="0" w:line="240" w:lineRule="auto"/>
        <w:jc w:val="both"/>
        <w:rPr>
          <w:rFonts w:ascii="Times New Roman" w:hAnsi="Times New Roman" w:cs="Times New Roman"/>
          <w:i/>
          <w:iCs/>
          <w:sz w:val="24"/>
          <w:szCs w:val="24"/>
        </w:rPr>
      </w:pPr>
      <w:bookmarkStart w:id="21" w:name="_Hlk182731622"/>
      <w:r w:rsidRPr="0037164D">
        <w:rPr>
          <w:rFonts w:ascii="Times New Roman" w:hAnsi="Times New Roman" w:cs="Times New Roman"/>
          <w:b/>
          <w:bCs/>
          <w:i/>
          <w:iCs/>
          <w:sz w:val="24"/>
          <w:szCs w:val="24"/>
        </w:rPr>
        <w:t>Fostering Empathy through Peer Support</w:t>
      </w:r>
      <w:bookmarkEnd w:id="21"/>
    </w:p>
    <w:p w14:paraId="52FFA9F7" w14:textId="606D129B" w:rsidR="002A3BC8" w:rsidRPr="005A4B51"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sz w:val="24"/>
          <w:szCs w:val="24"/>
        </w:rPr>
        <w:t xml:space="preserve">An essential aspect of fostering advocacy for a democratic and inclusive classroom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the promotion of peer support and socialization. Teachers frequently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strategies that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work together,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experiences, and support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each other, especially learners with disabilities (LWDs) (Sapkota &amp; Niure, 2024; Ferguson-Patrick, 2020). By engaging in collaborative activities,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exposed to diverse perspectives, which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them develop empathy and better understand the challenges faced by their peers. Teachers share:</w:t>
      </w:r>
    </w:p>
    <w:p w14:paraId="3528417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"Peer support itself. Because they can become friends"</w:t>
      </w:r>
      <w:r w:rsidRPr="0037164D">
        <w:rPr>
          <w:rFonts w:ascii="Times New Roman" w:hAnsi="Times New Roman" w:cs="Times New Roman"/>
          <w:sz w:val="24"/>
          <w:szCs w:val="24"/>
        </w:rPr>
        <w:t xml:space="preserve"> (ID 01).</w:t>
      </w:r>
    </w:p>
    <w:p w14:paraId="5A646725"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"Encourage them, even though they are PWD, and even though they are in a wheelchair, they still attend the flag ceremony like other kids"</w:t>
      </w:r>
      <w:r w:rsidRPr="0037164D">
        <w:rPr>
          <w:rFonts w:ascii="Times New Roman" w:hAnsi="Times New Roman" w:cs="Times New Roman"/>
          <w:sz w:val="24"/>
          <w:szCs w:val="24"/>
        </w:rPr>
        <w:t xml:space="preserve"> (ID 05).</w:t>
      </w:r>
    </w:p>
    <w:p w14:paraId="20CEC75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treat them as their younger siblings"</w:t>
      </w:r>
      <w:r w:rsidRPr="0037164D">
        <w:rPr>
          <w:rFonts w:ascii="Times New Roman" w:hAnsi="Times New Roman" w:cs="Times New Roman"/>
          <w:sz w:val="24"/>
          <w:szCs w:val="24"/>
        </w:rPr>
        <w:t xml:space="preserve"> (ID 03).</w:t>
      </w:r>
    </w:p>
    <w:p w14:paraId="4A7AE630"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"No kid left behind. Encourage them, even though they are PWD"</w:t>
      </w:r>
      <w:r w:rsidRPr="0037164D">
        <w:rPr>
          <w:rFonts w:ascii="Times New Roman" w:hAnsi="Times New Roman" w:cs="Times New Roman"/>
          <w:sz w:val="24"/>
          <w:szCs w:val="24"/>
        </w:rPr>
        <w:t xml:space="preserve"> (ID 05).</w:t>
      </w:r>
    </w:p>
    <w:p w14:paraId="67DD8F89" w14:textId="77777777" w:rsidR="002A3BC8" w:rsidRPr="0037164D" w:rsidRDefault="002A3BC8" w:rsidP="005A4B51">
      <w:pPr>
        <w:tabs>
          <w:tab w:val="left" w:pos="11624"/>
        </w:tabs>
        <w:spacing w:after="0" w:line="240" w:lineRule="auto"/>
        <w:ind w:left="720"/>
        <w:jc w:val="both"/>
        <w:rPr>
          <w:rFonts w:ascii="Times New Roman" w:hAnsi="Times New Roman" w:cs="Times New Roman"/>
          <w:sz w:val="24"/>
          <w:szCs w:val="24"/>
        </w:rPr>
      </w:pPr>
    </w:p>
    <w:p w14:paraId="39D85B4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Group activities and peer interactions provide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with opportunities to collaborate with their classmates, including those with disabilities. This exposure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break down barriers and fosters understanding, leading to increased acceptance and support. The idea of "no kid left behind" reflects the teachers' efforts to ensure that all students, regardless of their 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included and actively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all classroom activities.</w:t>
      </w:r>
    </w:p>
    <w:p w14:paraId="3C328AD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2" w:name="_Hlk182731646"/>
      <w:r w:rsidRPr="0037164D">
        <w:rPr>
          <w:rFonts w:ascii="Times New Roman" w:hAnsi="Times New Roman" w:cs="Times New Roman"/>
          <w:b/>
          <w:bCs/>
          <w:i/>
          <w:iCs/>
          <w:sz w:val="24"/>
          <w:szCs w:val="24"/>
        </w:rPr>
        <w:lastRenderedPageBreak/>
        <w:t>Fostering Inclusion through Group Activities</w:t>
      </w:r>
    </w:p>
    <w:bookmarkEnd w:id="22"/>
    <w:p w14:paraId="7A04F7A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frequently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group activities and collaborative tasks as methods for promoting inclusion. By involving all students—especially LWDs—in various roles and tasks, teachers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create opportunities for all learners to contribute meaningfully, which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culture of inclusivity and shared responsibility (Babicheva, Vornyk, &amp; Sadlovska, 2022). Teachers </w:t>
      </w:r>
      <w:r w:rsidRPr="0037164D">
        <w:rPr>
          <w:rFonts w:ascii="Times New Roman" w:hAnsi="Times New Roman" w:cs="Times New Roman"/>
          <w:sz w:val="24"/>
          <w:szCs w:val="24"/>
          <w:lang w:val="en-US"/>
        </w:rPr>
        <w:t>revealed</w:t>
      </w:r>
      <w:r w:rsidRPr="0037164D">
        <w:rPr>
          <w:rFonts w:ascii="Times New Roman" w:hAnsi="Times New Roman" w:cs="Times New Roman"/>
          <w:sz w:val="24"/>
          <w:szCs w:val="24"/>
        </w:rPr>
        <w:t>:</w:t>
      </w:r>
    </w:p>
    <w:p w14:paraId="2B9CA4B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"Let them do reports. Give them roles in group activities so they won’t feel neglected</w:t>
      </w:r>
      <w:r w:rsidRPr="0037164D">
        <w:rPr>
          <w:rFonts w:ascii="Times New Roman" w:hAnsi="Times New Roman" w:cs="Times New Roman"/>
          <w:sz w:val="24"/>
          <w:szCs w:val="24"/>
        </w:rPr>
        <w:t>" (ID 04).</w:t>
      </w:r>
    </w:p>
    <w:p w14:paraId="125CFBF9"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"Group activities. Simple activities with a presentation. There are props involved, and LWDs participate in collaborative work" </w:t>
      </w:r>
      <w:r w:rsidRPr="0037164D">
        <w:rPr>
          <w:rFonts w:ascii="Times New Roman" w:hAnsi="Times New Roman" w:cs="Times New Roman"/>
          <w:sz w:val="24"/>
          <w:szCs w:val="24"/>
        </w:rPr>
        <w:t>(ID 03).</w:t>
      </w:r>
    </w:p>
    <w:p w14:paraId="408AB090"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"Involve them in activities/groupings. There should be no neglected LWDs" </w:t>
      </w:r>
      <w:r w:rsidRPr="0037164D">
        <w:rPr>
          <w:rFonts w:ascii="Times New Roman" w:hAnsi="Times New Roman" w:cs="Times New Roman"/>
          <w:sz w:val="24"/>
          <w:szCs w:val="24"/>
        </w:rPr>
        <w:t>(ID 04).</w:t>
      </w:r>
    </w:p>
    <w:p w14:paraId="72809E1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emphasis on group work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all students, including those with disabilities,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actively involved and valued for their contributions. This also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sense of belonging and collective effort, where everyone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role to play (García-Carrión et al., 2020). Teachers consciously avoid</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situations where LWDs might feel sidelined, and they adapt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activities when necessary to ensure full participation.</w:t>
      </w:r>
    </w:p>
    <w:p w14:paraId="4B3CC48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3" w:name="_Hlk182731672"/>
      <w:r w:rsidRPr="0037164D">
        <w:rPr>
          <w:rFonts w:ascii="Times New Roman" w:hAnsi="Times New Roman" w:cs="Times New Roman"/>
          <w:b/>
          <w:bCs/>
          <w:i/>
          <w:iCs/>
          <w:sz w:val="24"/>
          <w:szCs w:val="24"/>
        </w:rPr>
        <w:t>Fostering Advocacy through Awareness</w:t>
      </w:r>
    </w:p>
    <w:bookmarkEnd w:id="23"/>
    <w:p w14:paraId="754C142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also actively engage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in awareness-building activities that foster empathy and advocacy for their peers with disabilities. By educating students about the challenges faced by LWDs, teachers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them to view these students not as "others" but as integral members of the school community (Jonard et al., 2021). Through these efforts, students begin to adopt more inclusive attitudes and behaviors.</w:t>
      </w:r>
    </w:p>
    <w:p w14:paraId="02AD32D3"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"Instill in the children’s minds that the PWD student is their brother and that they should respect him for who he is"</w:t>
      </w:r>
      <w:r w:rsidRPr="0037164D">
        <w:rPr>
          <w:rFonts w:ascii="Times New Roman" w:hAnsi="Times New Roman" w:cs="Times New Roman"/>
          <w:sz w:val="24"/>
          <w:szCs w:val="24"/>
        </w:rPr>
        <w:t xml:space="preserve"> (ID 05).</w:t>
      </w:r>
    </w:p>
    <w:p w14:paraId="520A6902"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"Talk to the learner. Encourage them and continue to pursue their dreams"</w:t>
      </w:r>
      <w:r w:rsidRPr="0037164D">
        <w:rPr>
          <w:rFonts w:ascii="Times New Roman" w:hAnsi="Times New Roman" w:cs="Times New Roman"/>
          <w:sz w:val="24"/>
          <w:szCs w:val="24"/>
        </w:rPr>
        <w:t xml:space="preserve"> (ID 05).</w:t>
      </w:r>
    </w:p>
    <w:p w14:paraId="56F080CC"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"The LWDs were already accepted by their classmates because since elementary, they were already classmates."</w:t>
      </w:r>
      <w:r w:rsidRPr="0037164D">
        <w:rPr>
          <w:rFonts w:ascii="Times New Roman" w:hAnsi="Times New Roman" w:cs="Times New Roman"/>
          <w:sz w:val="24"/>
          <w:szCs w:val="24"/>
        </w:rPr>
        <w:t xml:space="preserve"> (ID 06).</w:t>
      </w:r>
    </w:p>
    <w:p w14:paraId="40E7F00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emphasis on awareness and respect for diversity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recognize the intrinsic value of each individual, regardless of their abilities. By positioning LWDs as equal and valued peers, students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appreciate their unique contributions to the classroom and</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more likely to advocate for their rights and inclusion (Banks, 2020).</w:t>
      </w:r>
    </w:p>
    <w:p w14:paraId="1CEF895F"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4" w:name="_Hlk182731699"/>
      <w:r w:rsidRPr="0037164D">
        <w:rPr>
          <w:rFonts w:ascii="Times New Roman" w:hAnsi="Times New Roman" w:cs="Times New Roman"/>
          <w:b/>
          <w:bCs/>
          <w:i/>
          <w:iCs/>
          <w:sz w:val="24"/>
          <w:szCs w:val="24"/>
        </w:rPr>
        <w:t>Managing Behavior and Promoting Advocacy</w:t>
      </w:r>
    </w:p>
    <w:bookmarkEnd w:id="24"/>
    <w:p w14:paraId="2C75B2A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While teachers recognize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advocacy and inclusion, they also acknowledge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challenges in managing students' behavior, particularly around students with disabilities. However, by addressing issues firmly but with empathy, teachers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an environment where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reflect on their actions and how they impact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others. These experiences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critical for developing students' sense of responsibility in creating a democratic and inclusive classroom.</w:t>
      </w:r>
    </w:p>
    <w:p w14:paraId="3A540397"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"You have to tell them firmly or even raise your voice. If you stay too calm, they might take it too lightly"</w:t>
      </w:r>
      <w:r w:rsidRPr="0037164D">
        <w:rPr>
          <w:rFonts w:ascii="Times New Roman" w:hAnsi="Times New Roman" w:cs="Times New Roman"/>
          <w:sz w:val="24"/>
          <w:szCs w:val="24"/>
        </w:rPr>
        <w:t xml:space="preserve"> (ID 02).</w:t>
      </w:r>
    </w:p>
    <w:p w14:paraId="4C28B641"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will say they will join, or they will bring food or something, but nothing ever happens, hahaha"</w:t>
      </w:r>
      <w:r w:rsidRPr="0037164D">
        <w:rPr>
          <w:rFonts w:ascii="Times New Roman" w:hAnsi="Times New Roman" w:cs="Times New Roman"/>
          <w:sz w:val="24"/>
          <w:szCs w:val="24"/>
        </w:rPr>
        <w:t xml:space="preserve"> (ID 07).</w:t>
      </w:r>
    </w:p>
    <w:p w14:paraId="73D23520"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"There’s bullying, but even LWDs can bully, like those with ADHD"</w:t>
      </w:r>
      <w:r w:rsidRPr="0037164D">
        <w:rPr>
          <w:rFonts w:ascii="Times New Roman" w:hAnsi="Times New Roman" w:cs="Times New Roman"/>
          <w:sz w:val="24"/>
          <w:szCs w:val="24"/>
        </w:rPr>
        <w:t xml:space="preserve"> (ID 08).</w:t>
      </w:r>
    </w:p>
    <w:p w14:paraId="3F0C28B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teachers’ assertiveness in maintaining discipline, while still encouraging inclusivity,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an essential part of fostering a democratic environment (Zak-Doron &amp; Perry-Hazan, 2024). Though challenging, these moments of behavioral correction bec</w:t>
      </w:r>
      <w:r w:rsidRPr="0037164D">
        <w:rPr>
          <w:rFonts w:ascii="Times New Roman" w:hAnsi="Times New Roman" w:cs="Times New Roman"/>
          <w:sz w:val="24"/>
          <w:szCs w:val="24"/>
          <w:lang w:val="en-US"/>
        </w:rPr>
        <w:t>a</w:t>
      </w:r>
      <w:r w:rsidRPr="0037164D">
        <w:rPr>
          <w:rFonts w:ascii="Times New Roman" w:hAnsi="Times New Roman" w:cs="Times New Roman"/>
          <w:sz w:val="24"/>
          <w:szCs w:val="24"/>
        </w:rPr>
        <w:t>me opportunities for students to reflect on how their actions affect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classroom atmosphere and how to be more supportive and understanding toward their peers with disabilities. </w:t>
      </w:r>
      <w:bookmarkStart w:id="25" w:name="_Hlk182731727"/>
    </w:p>
    <w:p w14:paraId="7C47B07D" w14:textId="77777777" w:rsid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Creating Supportive Environment for Expression</w:t>
      </w:r>
      <w:bookmarkEnd w:id="25"/>
    </w:p>
    <w:p w14:paraId="259BFD42" w14:textId="0B740099" w:rsidR="002A3BC8" w:rsidRP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sz w:val="24"/>
          <w:szCs w:val="24"/>
        </w:rPr>
        <w:t>Several 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creating a classroom environment where students fel</w:t>
      </w:r>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safe and supported in expressing themselves. This sense of psychological safety </w:t>
      </w:r>
      <w:r w:rsidRPr="0037164D">
        <w:rPr>
          <w:rFonts w:ascii="Times New Roman" w:hAnsi="Times New Roman" w:cs="Times New Roman"/>
          <w:sz w:val="24"/>
          <w:szCs w:val="24"/>
          <w:lang w:val="en-US"/>
        </w:rPr>
        <w:t>wa</w:t>
      </w:r>
      <w:r w:rsidRPr="0037164D">
        <w:rPr>
          <w:rFonts w:ascii="Times New Roman" w:hAnsi="Times New Roman" w:cs="Times New Roman"/>
          <w:sz w:val="24"/>
          <w:szCs w:val="24"/>
        </w:rPr>
        <w:t>s essential for promoting the advocacy of democratic values, where students fel</w:t>
      </w:r>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comfortable discussing their perspectives, addressing issues of inclusion, and supporting each other (Shatalova &amp; Kovaleva, 2024; Brown et al., 2024). Teachers impart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w:t>
      </w:r>
    </w:p>
    <w:p w14:paraId="6C4F86D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"There should be no negativity. They shouldn’t feel anything negative from you. You have to be gentle so they can appreciate you" </w:t>
      </w:r>
      <w:r w:rsidRPr="0037164D">
        <w:rPr>
          <w:rFonts w:ascii="Times New Roman" w:hAnsi="Times New Roman" w:cs="Times New Roman"/>
          <w:sz w:val="24"/>
          <w:szCs w:val="24"/>
        </w:rPr>
        <w:t>(ID 06).</w:t>
      </w:r>
    </w:p>
    <w:p w14:paraId="4A0334B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"No kid left behind"</w:t>
      </w:r>
      <w:r w:rsidRPr="0037164D">
        <w:rPr>
          <w:rFonts w:ascii="Times New Roman" w:hAnsi="Times New Roman" w:cs="Times New Roman"/>
          <w:sz w:val="24"/>
          <w:szCs w:val="24"/>
        </w:rPr>
        <w:t xml:space="preserve"> (ID 05).</w:t>
      </w:r>
    </w:p>
    <w:p w14:paraId="5418C5A8"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say sorry. They also ask for forgiveness. They realize that they also make mistakes"</w:t>
      </w:r>
      <w:r w:rsidRPr="0037164D">
        <w:rPr>
          <w:rFonts w:ascii="Times New Roman" w:hAnsi="Times New Roman" w:cs="Times New Roman"/>
          <w:sz w:val="24"/>
          <w:szCs w:val="24"/>
        </w:rPr>
        <w:t xml:space="preserve"> (ID 08).</w:t>
      </w:r>
    </w:p>
    <w:p w14:paraId="556397B8" w14:textId="77777777" w:rsidR="002A3BC8" w:rsidRPr="0037164D" w:rsidRDefault="002A3BC8" w:rsidP="005A4B51">
      <w:pPr>
        <w:tabs>
          <w:tab w:val="left" w:pos="11624"/>
        </w:tabs>
        <w:spacing w:after="0" w:line="240" w:lineRule="auto"/>
        <w:ind w:left="720"/>
        <w:jc w:val="both"/>
        <w:rPr>
          <w:rFonts w:ascii="Times New Roman" w:hAnsi="Times New Roman" w:cs="Times New Roman"/>
          <w:sz w:val="24"/>
          <w:szCs w:val="24"/>
        </w:rPr>
      </w:pPr>
    </w:p>
    <w:p w14:paraId="68C057F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By modeling kindness, patience, and respect,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feel heard and valued. This in turn encourages students to advocate for one another, building a more inclusive and supportive learning environment. Teachers’ efforts to create a safe space for all students to engage with each other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cultivate a sense of community, where advocacy for others' rights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seen as a shared responsibility.</w:t>
      </w:r>
    </w:p>
    <w:p w14:paraId="16E67DE9" w14:textId="77777777"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Pilot Test Results and Reliability Analysis</w:t>
      </w:r>
    </w:p>
    <w:p w14:paraId="23790241" w14:textId="77777777" w:rsidR="00376983"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lastRenderedPageBreak/>
        <w:t xml:space="preserve">To determine the internal consistency and reliability of the instrument, a pilot test was conducted among thirty (30) respondents who were not part of the main study. The research instrument comprised twenty-one (21) items categorized under four constructs: </w:t>
      </w:r>
      <w:r w:rsidRPr="0037164D">
        <w:rPr>
          <w:rFonts w:ascii="Times New Roman" w:hAnsi="Times New Roman" w:cs="Times New Roman"/>
          <w:i/>
          <w:iCs/>
          <w:sz w:val="24"/>
          <w:szCs w:val="24"/>
          <w:lang w:val="en-US"/>
        </w:rPr>
        <w:t>Critical Consciousness</w:t>
      </w:r>
      <w:r w:rsidRPr="0037164D">
        <w:rPr>
          <w:rFonts w:ascii="Times New Roman" w:hAnsi="Times New Roman" w:cs="Times New Roman"/>
          <w:sz w:val="24"/>
          <w:szCs w:val="24"/>
          <w:lang w:val="en-US"/>
        </w:rPr>
        <w:t xml:space="preserve">, </w:t>
      </w:r>
      <w:r w:rsidRPr="0037164D">
        <w:rPr>
          <w:rFonts w:ascii="Times New Roman" w:hAnsi="Times New Roman" w:cs="Times New Roman"/>
          <w:i/>
          <w:iCs/>
          <w:sz w:val="24"/>
          <w:szCs w:val="24"/>
          <w:lang w:val="en-US"/>
        </w:rPr>
        <w:t>Dialogical Learning</w:t>
      </w:r>
      <w:r w:rsidRPr="0037164D">
        <w:rPr>
          <w:rFonts w:ascii="Times New Roman" w:hAnsi="Times New Roman" w:cs="Times New Roman"/>
          <w:sz w:val="24"/>
          <w:szCs w:val="24"/>
          <w:lang w:val="en-US"/>
        </w:rPr>
        <w:t xml:space="preserve">, </w:t>
      </w:r>
      <w:r w:rsidRPr="0037164D">
        <w:rPr>
          <w:rFonts w:ascii="Times New Roman" w:hAnsi="Times New Roman" w:cs="Times New Roman"/>
          <w:i/>
          <w:iCs/>
          <w:sz w:val="24"/>
          <w:szCs w:val="24"/>
          <w:lang w:val="en-US"/>
        </w:rPr>
        <w:t>Praxis</w:t>
      </w:r>
      <w:r w:rsidRPr="0037164D">
        <w:rPr>
          <w:rFonts w:ascii="Times New Roman" w:hAnsi="Times New Roman" w:cs="Times New Roman"/>
          <w:sz w:val="24"/>
          <w:szCs w:val="24"/>
          <w:lang w:val="en-US"/>
        </w:rPr>
        <w:t xml:space="preserve">, and </w:t>
      </w:r>
      <w:r w:rsidRPr="0037164D">
        <w:rPr>
          <w:rFonts w:ascii="Times New Roman" w:hAnsi="Times New Roman" w:cs="Times New Roman"/>
          <w:i/>
          <w:iCs/>
          <w:sz w:val="24"/>
          <w:szCs w:val="24"/>
          <w:lang w:val="en-US"/>
        </w:rPr>
        <w:t>Advocacy.</w:t>
      </w:r>
      <w:r w:rsidRPr="0037164D">
        <w:rPr>
          <w:rFonts w:ascii="Times New Roman" w:hAnsi="Times New Roman" w:cs="Times New Roman"/>
          <w:sz w:val="24"/>
          <w:szCs w:val="24"/>
          <w:lang w:val="en-US"/>
        </w:rPr>
        <w:t xml:space="preserve"> The gathered data were analyzed using </w:t>
      </w:r>
      <w:r w:rsidRPr="0037164D">
        <w:rPr>
          <w:rFonts w:ascii="Times New Roman" w:hAnsi="Times New Roman" w:cs="Times New Roman"/>
          <w:b/>
          <w:bCs/>
          <w:sz w:val="24"/>
          <w:szCs w:val="24"/>
          <w:lang w:val="en-US"/>
        </w:rPr>
        <w:t>Cronbach’s Alpha</w:t>
      </w:r>
      <w:r w:rsidRPr="0037164D">
        <w:rPr>
          <w:rFonts w:ascii="Times New Roman" w:hAnsi="Times New Roman" w:cs="Times New Roman"/>
          <w:sz w:val="24"/>
          <w:szCs w:val="24"/>
          <w:lang w:val="en-US"/>
        </w:rPr>
        <w:t>, a widely recognized reliability coefficient that measures the internal consistency of scale items (Gliem &amp; Gliem, 2003).</w:t>
      </w:r>
    </w:p>
    <w:p w14:paraId="755D2451" w14:textId="24BFBBDB"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Table 1. Reliability Statistics of the Pilot-Tested Instrument</w:t>
      </w:r>
    </w:p>
    <w:tbl>
      <w:tblPr>
        <w:tblStyle w:val="TableGrid"/>
        <w:tblW w:w="0" w:type="auto"/>
        <w:jc w:val="center"/>
        <w:tblLook w:val="04A0" w:firstRow="1" w:lastRow="0" w:firstColumn="1" w:lastColumn="0" w:noHBand="0" w:noVBand="1"/>
      </w:tblPr>
      <w:tblGrid>
        <w:gridCol w:w="2036"/>
        <w:gridCol w:w="2077"/>
        <w:gridCol w:w="1283"/>
        <w:gridCol w:w="2369"/>
      </w:tblGrid>
      <w:tr w:rsidR="00376983" w:rsidRPr="0037164D" w14:paraId="16E77BE5" w14:textId="77777777" w:rsidTr="005A4B51">
        <w:trPr>
          <w:jc w:val="center"/>
        </w:trPr>
        <w:tc>
          <w:tcPr>
            <w:tcW w:w="0" w:type="auto"/>
            <w:hideMark/>
          </w:tcPr>
          <w:p w14:paraId="11473A0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Category</w:t>
            </w:r>
          </w:p>
        </w:tc>
        <w:tc>
          <w:tcPr>
            <w:tcW w:w="0" w:type="auto"/>
            <w:hideMark/>
          </w:tcPr>
          <w:p w14:paraId="7489E918"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Cronbach’s Alpha</w:t>
            </w:r>
          </w:p>
        </w:tc>
        <w:tc>
          <w:tcPr>
            <w:tcW w:w="0" w:type="auto"/>
            <w:hideMark/>
          </w:tcPr>
          <w:p w14:paraId="69C033A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N of Items</w:t>
            </w:r>
          </w:p>
        </w:tc>
        <w:tc>
          <w:tcPr>
            <w:tcW w:w="0" w:type="auto"/>
            <w:hideMark/>
          </w:tcPr>
          <w:p w14:paraId="0D8A8A4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Interpretation</w:t>
            </w:r>
          </w:p>
        </w:tc>
      </w:tr>
      <w:tr w:rsidR="00376983" w:rsidRPr="0037164D" w14:paraId="66970B9B" w14:textId="77777777" w:rsidTr="005A4B51">
        <w:trPr>
          <w:jc w:val="center"/>
        </w:trPr>
        <w:tc>
          <w:tcPr>
            <w:tcW w:w="0" w:type="auto"/>
            <w:hideMark/>
          </w:tcPr>
          <w:p w14:paraId="4988B936"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Overall Instrument</w:t>
            </w:r>
          </w:p>
        </w:tc>
        <w:tc>
          <w:tcPr>
            <w:tcW w:w="0" w:type="auto"/>
            <w:hideMark/>
          </w:tcPr>
          <w:p w14:paraId="1D362F3A"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0.731</w:t>
            </w:r>
          </w:p>
        </w:tc>
        <w:tc>
          <w:tcPr>
            <w:tcW w:w="0" w:type="auto"/>
            <w:hideMark/>
          </w:tcPr>
          <w:p w14:paraId="42BE790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21</w:t>
            </w:r>
          </w:p>
        </w:tc>
        <w:tc>
          <w:tcPr>
            <w:tcW w:w="0" w:type="auto"/>
            <w:hideMark/>
          </w:tcPr>
          <w:p w14:paraId="203684F2"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Acceptable Reliability</w:t>
            </w:r>
          </w:p>
        </w:tc>
      </w:tr>
    </w:tbl>
    <w:p w14:paraId="55DE7E9A" w14:textId="7DD44A20" w:rsidR="00376983"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As shown in Table 1, the overall Cronbach’s Alpha value of </w:t>
      </w:r>
      <w:r w:rsidRPr="0037164D">
        <w:rPr>
          <w:rFonts w:ascii="Times New Roman" w:hAnsi="Times New Roman" w:cs="Times New Roman"/>
          <w:b/>
          <w:bCs/>
          <w:sz w:val="24"/>
          <w:szCs w:val="24"/>
          <w:lang w:val="en-US"/>
        </w:rPr>
        <w:t>0.731</w:t>
      </w:r>
      <w:r w:rsidRPr="0037164D">
        <w:rPr>
          <w:rFonts w:ascii="Times New Roman" w:hAnsi="Times New Roman" w:cs="Times New Roman"/>
          <w:sz w:val="24"/>
          <w:szCs w:val="24"/>
          <w:lang w:val="en-US"/>
        </w:rPr>
        <w:t xml:space="preserve"> indicates that the instrument demonstrates </w:t>
      </w:r>
      <w:r w:rsidRPr="0037164D">
        <w:rPr>
          <w:rFonts w:ascii="Times New Roman" w:hAnsi="Times New Roman" w:cs="Times New Roman"/>
          <w:b/>
          <w:bCs/>
          <w:sz w:val="24"/>
          <w:szCs w:val="24"/>
          <w:lang w:val="en-US"/>
        </w:rPr>
        <w:t>acceptable internal consistency</w:t>
      </w:r>
      <w:r w:rsidRPr="0037164D">
        <w:rPr>
          <w:rFonts w:ascii="Times New Roman" w:hAnsi="Times New Roman" w:cs="Times New Roman"/>
          <w:sz w:val="24"/>
          <w:szCs w:val="24"/>
          <w:lang w:val="en-US"/>
        </w:rPr>
        <w:t>. According to George and Mallery (2003), Cronbach’s Alpha values above 0.70 are considered acceptable for research instruments in the social sciences. This result implies that the scale items are sufficiently reliable and consistent in measuring the intended constructs.</w:t>
      </w:r>
    </w:p>
    <w:p w14:paraId="7CA0ABBD" w14:textId="7029FDB4"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Table 2. Item-Total Statistics of the Pilot Test</w:t>
      </w:r>
    </w:p>
    <w:tbl>
      <w:tblPr>
        <w:tblStyle w:val="TableGrid"/>
        <w:tblW w:w="0" w:type="auto"/>
        <w:tblLook w:val="04A0" w:firstRow="1" w:lastRow="0" w:firstColumn="1" w:lastColumn="0" w:noHBand="0" w:noVBand="1"/>
      </w:tblPr>
      <w:tblGrid>
        <w:gridCol w:w="2410"/>
        <w:gridCol w:w="4364"/>
        <w:gridCol w:w="3656"/>
        <w:gridCol w:w="1123"/>
      </w:tblGrid>
      <w:tr w:rsidR="00376983" w:rsidRPr="0037164D" w14:paraId="2AAB7B96" w14:textId="77777777" w:rsidTr="00376983">
        <w:tc>
          <w:tcPr>
            <w:tcW w:w="0" w:type="auto"/>
            <w:hideMark/>
          </w:tcPr>
          <w:p w14:paraId="3AE97802"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Construct</w:t>
            </w:r>
          </w:p>
        </w:tc>
        <w:tc>
          <w:tcPr>
            <w:tcW w:w="0" w:type="auto"/>
            <w:hideMark/>
          </w:tcPr>
          <w:p w14:paraId="29ADB26E" w14:textId="77777777" w:rsidR="00376983" w:rsidRPr="0037164D" w:rsidRDefault="00376983" w:rsidP="005A4B51">
            <w:pPr>
              <w:tabs>
                <w:tab w:val="left" w:pos="11624"/>
              </w:tabs>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Corrected Item-Total Correlation Range</w:t>
            </w:r>
          </w:p>
        </w:tc>
        <w:tc>
          <w:tcPr>
            <w:tcW w:w="0" w:type="auto"/>
            <w:hideMark/>
          </w:tcPr>
          <w:p w14:paraId="07A2E74D" w14:textId="77777777" w:rsidR="00376983" w:rsidRPr="0037164D" w:rsidRDefault="00376983" w:rsidP="005A4B51">
            <w:pPr>
              <w:tabs>
                <w:tab w:val="left" w:pos="11624"/>
              </w:tabs>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Cronbach’s Alpha if Item Deleted</w:t>
            </w:r>
          </w:p>
        </w:tc>
        <w:tc>
          <w:tcPr>
            <w:tcW w:w="0" w:type="auto"/>
            <w:hideMark/>
          </w:tcPr>
          <w:p w14:paraId="0F903770"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Decision</w:t>
            </w:r>
          </w:p>
        </w:tc>
      </w:tr>
      <w:tr w:rsidR="00376983" w:rsidRPr="0037164D" w14:paraId="21B98A5F" w14:textId="77777777" w:rsidTr="00376983">
        <w:tc>
          <w:tcPr>
            <w:tcW w:w="0" w:type="auto"/>
            <w:hideMark/>
          </w:tcPr>
          <w:p w14:paraId="0FB0F04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Critical Consciousness</w:t>
            </w:r>
          </w:p>
        </w:tc>
        <w:tc>
          <w:tcPr>
            <w:tcW w:w="0" w:type="auto"/>
            <w:hideMark/>
          </w:tcPr>
          <w:p w14:paraId="11FF8667"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–0.043 to 0.358</w:t>
            </w:r>
          </w:p>
        </w:tc>
        <w:tc>
          <w:tcPr>
            <w:tcW w:w="0" w:type="auto"/>
            <w:hideMark/>
          </w:tcPr>
          <w:p w14:paraId="12D3DB63"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0.716–0.750</w:t>
            </w:r>
          </w:p>
        </w:tc>
        <w:tc>
          <w:tcPr>
            <w:tcW w:w="0" w:type="auto"/>
            <w:hideMark/>
          </w:tcPr>
          <w:p w14:paraId="649420C1"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6ED98C6C" w14:textId="77777777" w:rsidTr="00376983">
        <w:tc>
          <w:tcPr>
            <w:tcW w:w="0" w:type="auto"/>
            <w:hideMark/>
          </w:tcPr>
          <w:p w14:paraId="65FE1475"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Dialogical Learning</w:t>
            </w:r>
          </w:p>
        </w:tc>
        <w:tc>
          <w:tcPr>
            <w:tcW w:w="0" w:type="auto"/>
            <w:hideMark/>
          </w:tcPr>
          <w:p w14:paraId="5F63C450"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0.069 to 0.560</w:t>
            </w:r>
          </w:p>
        </w:tc>
        <w:tc>
          <w:tcPr>
            <w:tcW w:w="0" w:type="auto"/>
            <w:hideMark/>
          </w:tcPr>
          <w:p w14:paraId="116F1BEA"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0.701–0.738</w:t>
            </w:r>
          </w:p>
        </w:tc>
        <w:tc>
          <w:tcPr>
            <w:tcW w:w="0" w:type="auto"/>
            <w:hideMark/>
          </w:tcPr>
          <w:p w14:paraId="6E8E943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111C011B" w14:textId="77777777" w:rsidTr="00376983">
        <w:tc>
          <w:tcPr>
            <w:tcW w:w="0" w:type="auto"/>
            <w:hideMark/>
          </w:tcPr>
          <w:p w14:paraId="2AED0824"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Praxis</w:t>
            </w:r>
          </w:p>
        </w:tc>
        <w:tc>
          <w:tcPr>
            <w:tcW w:w="0" w:type="auto"/>
            <w:hideMark/>
          </w:tcPr>
          <w:p w14:paraId="625E1F1F"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0.177 to 0.730</w:t>
            </w:r>
          </w:p>
        </w:tc>
        <w:tc>
          <w:tcPr>
            <w:tcW w:w="0" w:type="auto"/>
            <w:hideMark/>
          </w:tcPr>
          <w:p w14:paraId="4FDCE47E"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0.701–0.772</w:t>
            </w:r>
          </w:p>
        </w:tc>
        <w:tc>
          <w:tcPr>
            <w:tcW w:w="0" w:type="auto"/>
            <w:hideMark/>
          </w:tcPr>
          <w:p w14:paraId="683695C1"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2F99FF07" w14:textId="77777777" w:rsidTr="00376983">
        <w:tc>
          <w:tcPr>
            <w:tcW w:w="0" w:type="auto"/>
            <w:hideMark/>
          </w:tcPr>
          <w:p w14:paraId="7A63232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Advocacy</w:t>
            </w:r>
          </w:p>
        </w:tc>
        <w:tc>
          <w:tcPr>
            <w:tcW w:w="0" w:type="auto"/>
            <w:hideMark/>
          </w:tcPr>
          <w:p w14:paraId="4849624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0.043 to 0.667</w:t>
            </w:r>
          </w:p>
        </w:tc>
        <w:tc>
          <w:tcPr>
            <w:tcW w:w="0" w:type="auto"/>
            <w:hideMark/>
          </w:tcPr>
          <w:p w14:paraId="424CB548"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0.708–0.742</w:t>
            </w:r>
          </w:p>
        </w:tc>
        <w:tc>
          <w:tcPr>
            <w:tcW w:w="0" w:type="auto"/>
            <w:hideMark/>
          </w:tcPr>
          <w:p w14:paraId="13D3636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bl>
    <w:p w14:paraId="6E224BAA" w14:textId="4F69231B" w:rsidR="001A62E9"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Table 2 presents the reliability coefficients for each construct. The corrected item-total correlations ranged from </w:t>
      </w:r>
      <w:r w:rsidRPr="0037164D">
        <w:rPr>
          <w:rFonts w:ascii="Times New Roman" w:hAnsi="Times New Roman" w:cs="Times New Roman"/>
          <w:b/>
          <w:bCs/>
          <w:sz w:val="24"/>
          <w:szCs w:val="24"/>
          <w:lang w:val="en-US"/>
        </w:rPr>
        <w:t>–0.043 to 0.730</w:t>
      </w:r>
      <w:r w:rsidRPr="0037164D">
        <w:rPr>
          <w:rFonts w:ascii="Times New Roman" w:hAnsi="Times New Roman" w:cs="Times New Roman"/>
          <w:sz w:val="24"/>
          <w:szCs w:val="24"/>
          <w:lang w:val="en-US"/>
        </w:rPr>
        <w:t xml:space="preserve">, indicating that most items were positively correlated with the overall scale, while a few items showed weaker correlations. Despite minor variations, the “Cronbach’s Alpha if Item Deleted” values revealed that no item’s removal would substantially improve reliability. Therefore, all twenty-one (21) items were </w:t>
      </w:r>
      <w:r w:rsidRPr="0037164D">
        <w:rPr>
          <w:rFonts w:ascii="Times New Roman" w:hAnsi="Times New Roman" w:cs="Times New Roman"/>
          <w:b/>
          <w:bCs/>
          <w:sz w:val="24"/>
          <w:szCs w:val="24"/>
          <w:lang w:val="en-US"/>
        </w:rPr>
        <w:t>retained</w:t>
      </w:r>
      <w:r w:rsidRPr="0037164D">
        <w:rPr>
          <w:rFonts w:ascii="Times New Roman" w:hAnsi="Times New Roman" w:cs="Times New Roman"/>
          <w:sz w:val="24"/>
          <w:szCs w:val="24"/>
          <w:lang w:val="en-US"/>
        </w:rPr>
        <w:t xml:space="preserve"> for the main study due to their theoretical and conceptual alignment with the research framework.</w:t>
      </w:r>
    </w:p>
    <w:p w14:paraId="69DE502F" w14:textId="77777777" w:rsidR="001A62E9" w:rsidRPr="0037164D" w:rsidRDefault="001A62E9" w:rsidP="005A4B51">
      <w:pPr>
        <w:tabs>
          <w:tab w:val="left" w:pos="11624"/>
        </w:tabs>
        <w:spacing w:after="0" w:line="240" w:lineRule="auto"/>
        <w:jc w:val="both"/>
        <w:rPr>
          <w:rFonts w:ascii="Times New Roman" w:hAnsi="Times New Roman" w:cs="Times New Roman"/>
          <w:b/>
          <w:sz w:val="24"/>
          <w:szCs w:val="24"/>
        </w:rPr>
      </w:pPr>
      <w:r w:rsidRPr="0037164D">
        <w:rPr>
          <w:rFonts w:ascii="Times New Roman" w:hAnsi="Times New Roman" w:cs="Times New Roman"/>
          <w:b/>
          <w:sz w:val="24"/>
          <w:szCs w:val="24"/>
        </w:rPr>
        <w:t>Exploratory Factor Analysis (EFA) Results</w:t>
      </w:r>
    </w:p>
    <w:p w14:paraId="10B7046D"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An Exploratory Factor Analysis (EFA) using Principal Component Analysis (PCA) with Varimax rotation was conducted to identify the underlying factor structure of the 19-item instrument measuring Critical Consciousness (CC), Dialogical Learning (DL), Praxis (P), and Advocacy (A). Prior to analysis, sampling adequacy and data suitability were confirmed. The Kaiser-Meyer-Olkin (KMO) Measure of Sampling Adequacy yielded a value of .739, indicating that the sample was adequate for factor analysis. Moreover, Bartlett’s Test of Sphericity was significant, χ²(210) = 936.261, p &lt; .001, signifying that the correlation matrix was not an identity matrix and therefore suitable for factor extraction.</w:t>
      </w:r>
    </w:p>
    <w:p w14:paraId="58318BE8"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Initial results revealed that four components had eigenvalues greater than 1, collectively accounting for 54.328% of the total variance, which meets the acceptable level for social science research. The Rotated Component Matrix initially showed that most items loaded strongly on their intended components, ranging from .546 to .899. However, three items—CC6, P5, and A2—did not load adequately or formed isolated components, suggesting weak relationships with their respective constructs. Therefore, these items were deleted from the instrument.</w:t>
      </w:r>
    </w:p>
    <w:p w14:paraId="7FD139F7"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authors repeated the EFA without the deleted items to obtain a more refined and stable factor structure. The reanalysis confirmed a clean four-factor solution corresponding to the theoretical framework of the study. The first factor, Dialogical Learning (DL), consisted of five items (DL1–DL5) with high loadings ranging from .869 to .899. The second factor, Praxis (P), included four items (P1–P4) with loadings from .808 to .899. The third factor, Critical Consciousness (CC), was represented by five items (CC1–CC5) with loadings between .568 and .769. Finally, the fourth factor, Advocacy (A), contained four items (A1, A3, A4, and A5) with loadings ranging from .708 to .804.</w:t>
      </w:r>
    </w:p>
    <w:p w14:paraId="408A8D32" w14:textId="0F74AA5D" w:rsidR="001A62E9"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All retained items exceeded the minimum acceptable loading of .50, demonstrating strong relationships between the indicators and their respective constructs. The four-factor model was theoretically sound and empirically supported, validating the internal structure of the instrument. This refined version is thus considered reliable for subsequent confirmatory analysis or further application in related studies.</w:t>
      </w:r>
    </w:p>
    <w:p w14:paraId="3BD13D9F"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5B34DD9C"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61E5C3DA"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382E3162"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4C45887F" w14:textId="77777777" w:rsidR="00476B8D" w:rsidRPr="005A4B51" w:rsidRDefault="00476B8D" w:rsidP="005A4B51">
      <w:pPr>
        <w:tabs>
          <w:tab w:val="left" w:pos="11624"/>
        </w:tabs>
        <w:spacing w:after="0" w:line="240" w:lineRule="auto"/>
        <w:jc w:val="both"/>
        <w:rPr>
          <w:rFonts w:ascii="Times New Roman" w:hAnsi="Times New Roman" w:cs="Times New Roman"/>
          <w:sz w:val="24"/>
          <w:szCs w:val="24"/>
        </w:rPr>
      </w:pPr>
    </w:p>
    <w:p w14:paraId="1E578325" w14:textId="77777777" w:rsidR="001A62E9" w:rsidRPr="00CA3B90" w:rsidRDefault="001A62E9" w:rsidP="00CA3B90">
      <w:pPr>
        <w:tabs>
          <w:tab w:val="left" w:pos="11624"/>
        </w:tabs>
        <w:spacing w:after="0" w:line="240" w:lineRule="auto"/>
        <w:jc w:val="center"/>
        <w:rPr>
          <w:rFonts w:ascii="Times New Roman" w:hAnsi="Times New Roman" w:cs="Times New Roman"/>
          <w:b/>
          <w:bCs/>
          <w:i/>
          <w:iCs/>
          <w:sz w:val="24"/>
          <w:szCs w:val="24"/>
        </w:rPr>
      </w:pPr>
      <w:r w:rsidRPr="00CA3B90">
        <w:rPr>
          <w:rFonts w:ascii="Times New Roman" w:hAnsi="Times New Roman" w:cs="Times New Roman"/>
          <w:b/>
          <w:bCs/>
          <w:i/>
          <w:iCs/>
          <w:sz w:val="24"/>
          <w:szCs w:val="24"/>
        </w:rPr>
        <w:t>Table 1. EFA Results</w:t>
      </w:r>
    </w:p>
    <w:tbl>
      <w:tblPr>
        <w:tblStyle w:val="TableGrid"/>
        <w:tblW w:w="9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1494"/>
        <w:gridCol w:w="1507"/>
        <w:gridCol w:w="1496"/>
        <w:gridCol w:w="1610"/>
      </w:tblGrid>
      <w:tr w:rsidR="001A62E9" w:rsidRPr="0037164D" w14:paraId="77B724C4" w14:textId="77777777" w:rsidTr="00476B8D">
        <w:trPr>
          <w:trHeight w:val="67"/>
          <w:jc w:val="center"/>
        </w:trPr>
        <w:tc>
          <w:tcPr>
            <w:tcW w:w="3643" w:type="dxa"/>
            <w:tcBorders>
              <w:top w:val="single" w:sz="4" w:space="0" w:color="auto"/>
              <w:bottom w:val="single" w:sz="4" w:space="0" w:color="auto"/>
            </w:tcBorders>
          </w:tcPr>
          <w:p w14:paraId="1E4EDCF6"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Items</w:t>
            </w:r>
          </w:p>
        </w:tc>
        <w:tc>
          <w:tcPr>
            <w:tcW w:w="1494" w:type="dxa"/>
            <w:tcBorders>
              <w:top w:val="single" w:sz="4" w:space="0" w:color="auto"/>
              <w:bottom w:val="single" w:sz="4" w:space="0" w:color="auto"/>
            </w:tcBorders>
          </w:tcPr>
          <w:p w14:paraId="527F9DE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1</w:t>
            </w:r>
          </w:p>
        </w:tc>
        <w:tc>
          <w:tcPr>
            <w:tcW w:w="1507" w:type="dxa"/>
            <w:tcBorders>
              <w:top w:val="single" w:sz="4" w:space="0" w:color="auto"/>
              <w:bottom w:val="single" w:sz="4" w:space="0" w:color="auto"/>
            </w:tcBorders>
          </w:tcPr>
          <w:p w14:paraId="04D8E31D"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2</w:t>
            </w:r>
          </w:p>
        </w:tc>
        <w:tc>
          <w:tcPr>
            <w:tcW w:w="1496" w:type="dxa"/>
            <w:tcBorders>
              <w:top w:val="single" w:sz="4" w:space="0" w:color="auto"/>
              <w:bottom w:val="single" w:sz="4" w:space="0" w:color="auto"/>
            </w:tcBorders>
          </w:tcPr>
          <w:p w14:paraId="0F8D7441"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3</w:t>
            </w:r>
          </w:p>
        </w:tc>
        <w:tc>
          <w:tcPr>
            <w:tcW w:w="1608" w:type="dxa"/>
            <w:tcBorders>
              <w:top w:val="single" w:sz="4" w:space="0" w:color="auto"/>
              <w:bottom w:val="single" w:sz="4" w:space="0" w:color="auto"/>
            </w:tcBorders>
          </w:tcPr>
          <w:p w14:paraId="40B1953D"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4</w:t>
            </w:r>
          </w:p>
        </w:tc>
      </w:tr>
      <w:tr w:rsidR="001A62E9" w:rsidRPr="0037164D" w14:paraId="52ACBD87" w14:textId="77777777" w:rsidTr="00476B8D">
        <w:trPr>
          <w:trHeight w:val="28"/>
          <w:jc w:val="center"/>
        </w:trPr>
        <w:tc>
          <w:tcPr>
            <w:tcW w:w="9750" w:type="dxa"/>
            <w:gridSpan w:val="5"/>
            <w:tcBorders>
              <w:top w:val="single" w:sz="4" w:space="0" w:color="auto"/>
            </w:tcBorders>
          </w:tcPr>
          <w:p w14:paraId="480A6AB7"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Critical Consciousness</w:t>
            </w:r>
          </w:p>
        </w:tc>
      </w:tr>
      <w:tr w:rsidR="001A62E9" w:rsidRPr="0037164D" w14:paraId="50632203" w14:textId="77777777" w:rsidTr="00476B8D">
        <w:trPr>
          <w:trHeight w:val="294"/>
          <w:jc w:val="center"/>
        </w:trPr>
        <w:tc>
          <w:tcPr>
            <w:tcW w:w="3643" w:type="dxa"/>
            <w:vAlign w:val="center"/>
          </w:tcPr>
          <w:p w14:paraId="47EFD615"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CC1</w:t>
            </w:r>
          </w:p>
        </w:tc>
        <w:tc>
          <w:tcPr>
            <w:tcW w:w="1494" w:type="dxa"/>
          </w:tcPr>
          <w:p w14:paraId="56F4CF00"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.745</w:t>
            </w:r>
          </w:p>
        </w:tc>
        <w:tc>
          <w:tcPr>
            <w:tcW w:w="1507" w:type="dxa"/>
          </w:tcPr>
          <w:p w14:paraId="08B61802"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4CC3B282"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0AA3FE65"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730D447D" w14:textId="77777777" w:rsidTr="00476B8D">
        <w:trPr>
          <w:trHeight w:val="288"/>
          <w:jc w:val="center"/>
        </w:trPr>
        <w:tc>
          <w:tcPr>
            <w:tcW w:w="3643" w:type="dxa"/>
            <w:vAlign w:val="center"/>
          </w:tcPr>
          <w:p w14:paraId="061CA536"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lastRenderedPageBreak/>
              <w:t>CC2</w:t>
            </w:r>
          </w:p>
        </w:tc>
        <w:tc>
          <w:tcPr>
            <w:tcW w:w="1494" w:type="dxa"/>
          </w:tcPr>
          <w:p w14:paraId="13FAAD1C"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.568</w:t>
            </w:r>
          </w:p>
        </w:tc>
        <w:tc>
          <w:tcPr>
            <w:tcW w:w="1507" w:type="dxa"/>
          </w:tcPr>
          <w:p w14:paraId="12CFD042"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49753996"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312EFF84"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2695E30" w14:textId="77777777" w:rsidTr="00476B8D">
        <w:trPr>
          <w:trHeight w:val="288"/>
          <w:jc w:val="center"/>
        </w:trPr>
        <w:tc>
          <w:tcPr>
            <w:tcW w:w="3643" w:type="dxa"/>
            <w:vAlign w:val="center"/>
          </w:tcPr>
          <w:p w14:paraId="5F0971EF"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CC3</w:t>
            </w:r>
          </w:p>
        </w:tc>
        <w:tc>
          <w:tcPr>
            <w:tcW w:w="1494" w:type="dxa"/>
          </w:tcPr>
          <w:p w14:paraId="0864C7DA"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.725</w:t>
            </w:r>
          </w:p>
        </w:tc>
        <w:tc>
          <w:tcPr>
            <w:tcW w:w="1507" w:type="dxa"/>
          </w:tcPr>
          <w:p w14:paraId="1D53AA7F"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2DC09BBC"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51234DB8"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0E8C2DE5" w14:textId="77777777" w:rsidTr="00476B8D">
        <w:trPr>
          <w:trHeight w:val="288"/>
          <w:jc w:val="center"/>
        </w:trPr>
        <w:tc>
          <w:tcPr>
            <w:tcW w:w="3643" w:type="dxa"/>
            <w:vAlign w:val="center"/>
          </w:tcPr>
          <w:p w14:paraId="2F4F492E"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CC4</w:t>
            </w:r>
          </w:p>
        </w:tc>
        <w:tc>
          <w:tcPr>
            <w:tcW w:w="1494" w:type="dxa"/>
          </w:tcPr>
          <w:p w14:paraId="0FB73937"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.675</w:t>
            </w:r>
          </w:p>
        </w:tc>
        <w:tc>
          <w:tcPr>
            <w:tcW w:w="1507" w:type="dxa"/>
          </w:tcPr>
          <w:p w14:paraId="031A9BBF"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2ED59AAC"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539B7960"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111FB522" w14:textId="77777777" w:rsidTr="00476B8D">
        <w:trPr>
          <w:trHeight w:val="288"/>
          <w:jc w:val="center"/>
        </w:trPr>
        <w:tc>
          <w:tcPr>
            <w:tcW w:w="3643" w:type="dxa"/>
            <w:tcBorders>
              <w:bottom w:val="single" w:sz="4" w:space="0" w:color="auto"/>
            </w:tcBorders>
            <w:vAlign w:val="center"/>
          </w:tcPr>
          <w:p w14:paraId="32C971C0"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CC5</w:t>
            </w:r>
          </w:p>
        </w:tc>
        <w:tc>
          <w:tcPr>
            <w:tcW w:w="1494" w:type="dxa"/>
            <w:tcBorders>
              <w:bottom w:val="single" w:sz="4" w:space="0" w:color="auto"/>
            </w:tcBorders>
          </w:tcPr>
          <w:p w14:paraId="751D9821"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.769</w:t>
            </w:r>
          </w:p>
        </w:tc>
        <w:tc>
          <w:tcPr>
            <w:tcW w:w="1507" w:type="dxa"/>
            <w:tcBorders>
              <w:bottom w:val="single" w:sz="4" w:space="0" w:color="auto"/>
            </w:tcBorders>
          </w:tcPr>
          <w:p w14:paraId="0B6231D6"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tcBorders>
              <w:bottom w:val="single" w:sz="4" w:space="0" w:color="auto"/>
            </w:tcBorders>
            <w:vAlign w:val="center"/>
          </w:tcPr>
          <w:p w14:paraId="511E9E5B"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tcBorders>
              <w:bottom w:val="single" w:sz="4" w:space="0" w:color="auto"/>
            </w:tcBorders>
            <w:vAlign w:val="center"/>
          </w:tcPr>
          <w:p w14:paraId="1EADEB11"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7BE68031" w14:textId="77777777" w:rsidTr="00476B8D">
        <w:trPr>
          <w:trHeight w:val="288"/>
          <w:jc w:val="center"/>
        </w:trPr>
        <w:tc>
          <w:tcPr>
            <w:tcW w:w="9750" w:type="dxa"/>
            <w:gridSpan w:val="5"/>
            <w:tcBorders>
              <w:top w:val="single" w:sz="4" w:space="0" w:color="auto"/>
            </w:tcBorders>
            <w:vAlign w:val="center"/>
          </w:tcPr>
          <w:p w14:paraId="0874978C"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Dialogical Learning</w:t>
            </w:r>
          </w:p>
        </w:tc>
      </w:tr>
      <w:tr w:rsidR="001A62E9" w:rsidRPr="0037164D" w14:paraId="4EB6BECD" w14:textId="77777777" w:rsidTr="00476B8D">
        <w:trPr>
          <w:trHeight w:val="288"/>
          <w:jc w:val="center"/>
        </w:trPr>
        <w:tc>
          <w:tcPr>
            <w:tcW w:w="3643" w:type="dxa"/>
            <w:vAlign w:val="center"/>
          </w:tcPr>
          <w:p w14:paraId="54D0C9B1"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DL1</w:t>
            </w:r>
          </w:p>
        </w:tc>
        <w:tc>
          <w:tcPr>
            <w:tcW w:w="1494" w:type="dxa"/>
            <w:vAlign w:val="center"/>
          </w:tcPr>
          <w:p w14:paraId="68D668BC"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47CE18C"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.881</w:t>
            </w:r>
          </w:p>
        </w:tc>
        <w:tc>
          <w:tcPr>
            <w:tcW w:w="1496" w:type="dxa"/>
          </w:tcPr>
          <w:p w14:paraId="45E564E4"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0C5C5F0A"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0194A2E7" w14:textId="77777777" w:rsidTr="00476B8D">
        <w:trPr>
          <w:trHeight w:val="288"/>
          <w:jc w:val="center"/>
        </w:trPr>
        <w:tc>
          <w:tcPr>
            <w:tcW w:w="3643" w:type="dxa"/>
            <w:vAlign w:val="center"/>
          </w:tcPr>
          <w:p w14:paraId="53C292D7"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DL2</w:t>
            </w:r>
          </w:p>
        </w:tc>
        <w:tc>
          <w:tcPr>
            <w:tcW w:w="1494" w:type="dxa"/>
            <w:vAlign w:val="center"/>
          </w:tcPr>
          <w:p w14:paraId="6A88302C"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5AD01AC"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.899</w:t>
            </w:r>
          </w:p>
        </w:tc>
        <w:tc>
          <w:tcPr>
            <w:tcW w:w="1496" w:type="dxa"/>
          </w:tcPr>
          <w:p w14:paraId="5925D65C"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1B9D6E14"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27770598" w14:textId="77777777" w:rsidTr="00476B8D">
        <w:trPr>
          <w:trHeight w:val="288"/>
          <w:jc w:val="center"/>
        </w:trPr>
        <w:tc>
          <w:tcPr>
            <w:tcW w:w="3643" w:type="dxa"/>
            <w:vAlign w:val="center"/>
          </w:tcPr>
          <w:p w14:paraId="3E3A1CC8"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DL3</w:t>
            </w:r>
          </w:p>
        </w:tc>
        <w:tc>
          <w:tcPr>
            <w:tcW w:w="1494" w:type="dxa"/>
            <w:vAlign w:val="center"/>
          </w:tcPr>
          <w:p w14:paraId="566F0C95"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7D4292F5"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.871</w:t>
            </w:r>
          </w:p>
        </w:tc>
        <w:tc>
          <w:tcPr>
            <w:tcW w:w="1496" w:type="dxa"/>
          </w:tcPr>
          <w:p w14:paraId="7E0CB13E"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47F89B9F"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596AE5D1" w14:textId="77777777" w:rsidTr="00476B8D">
        <w:trPr>
          <w:trHeight w:val="63"/>
          <w:jc w:val="center"/>
        </w:trPr>
        <w:tc>
          <w:tcPr>
            <w:tcW w:w="3643" w:type="dxa"/>
            <w:vAlign w:val="center"/>
          </w:tcPr>
          <w:p w14:paraId="1C1E621A"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DL4</w:t>
            </w:r>
          </w:p>
        </w:tc>
        <w:tc>
          <w:tcPr>
            <w:tcW w:w="1494" w:type="dxa"/>
            <w:vAlign w:val="center"/>
          </w:tcPr>
          <w:p w14:paraId="54A636AB"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78C12F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.878</w:t>
            </w:r>
          </w:p>
        </w:tc>
        <w:tc>
          <w:tcPr>
            <w:tcW w:w="1496" w:type="dxa"/>
          </w:tcPr>
          <w:p w14:paraId="23BF72B5"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02A0445A"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68C67AA0" w14:textId="77777777" w:rsidTr="00476B8D">
        <w:trPr>
          <w:trHeight w:val="288"/>
          <w:jc w:val="center"/>
        </w:trPr>
        <w:tc>
          <w:tcPr>
            <w:tcW w:w="3643" w:type="dxa"/>
            <w:tcBorders>
              <w:bottom w:val="single" w:sz="4" w:space="0" w:color="auto"/>
            </w:tcBorders>
            <w:vAlign w:val="center"/>
          </w:tcPr>
          <w:p w14:paraId="74FF7ACF"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DL5</w:t>
            </w:r>
          </w:p>
        </w:tc>
        <w:tc>
          <w:tcPr>
            <w:tcW w:w="1494" w:type="dxa"/>
            <w:tcBorders>
              <w:bottom w:val="single" w:sz="4" w:space="0" w:color="auto"/>
            </w:tcBorders>
            <w:vAlign w:val="center"/>
          </w:tcPr>
          <w:p w14:paraId="0817600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tcPr>
          <w:p w14:paraId="03CB6D5F"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.869</w:t>
            </w:r>
          </w:p>
        </w:tc>
        <w:tc>
          <w:tcPr>
            <w:tcW w:w="1496" w:type="dxa"/>
            <w:tcBorders>
              <w:bottom w:val="single" w:sz="4" w:space="0" w:color="auto"/>
            </w:tcBorders>
          </w:tcPr>
          <w:p w14:paraId="2E2F88EA"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Borders>
              <w:bottom w:val="single" w:sz="4" w:space="0" w:color="auto"/>
            </w:tcBorders>
            <w:vAlign w:val="center"/>
          </w:tcPr>
          <w:p w14:paraId="70A443B5"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44C018E1" w14:textId="77777777" w:rsidTr="00476B8D">
        <w:trPr>
          <w:trHeight w:val="288"/>
          <w:jc w:val="center"/>
        </w:trPr>
        <w:tc>
          <w:tcPr>
            <w:tcW w:w="9750" w:type="dxa"/>
            <w:gridSpan w:val="5"/>
            <w:tcBorders>
              <w:top w:val="single" w:sz="4" w:space="0" w:color="auto"/>
            </w:tcBorders>
            <w:vAlign w:val="center"/>
          </w:tcPr>
          <w:p w14:paraId="215B4057"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b/>
                <w:bCs/>
                <w:sz w:val="24"/>
                <w:szCs w:val="24"/>
              </w:rPr>
              <w:t>Praxis</w:t>
            </w:r>
          </w:p>
        </w:tc>
      </w:tr>
      <w:tr w:rsidR="001A62E9" w:rsidRPr="0037164D" w14:paraId="772F4899" w14:textId="77777777" w:rsidTr="00476B8D">
        <w:trPr>
          <w:trHeight w:val="288"/>
          <w:jc w:val="center"/>
        </w:trPr>
        <w:tc>
          <w:tcPr>
            <w:tcW w:w="3643" w:type="dxa"/>
            <w:vAlign w:val="center"/>
          </w:tcPr>
          <w:p w14:paraId="1887505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P1</w:t>
            </w:r>
          </w:p>
        </w:tc>
        <w:tc>
          <w:tcPr>
            <w:tcW w:w="1494" w:type="dxa"/>
            <w:vAlign w:val="center"/>
          </w:tcPr>
          <w:p w14:paraId="1A2138CD"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078CD03E"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401D7DBD"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.828</w:t>
            </w:r>
          </w:p>
        </w:tc>
        <w:tc>
          <w:tcPr>
            <w:tcW w:w="1608" w:type="dxa"/>
            <w:vAlign w:val="center"/>
          </w:tcPr>
          <w:p w14:paraId="466DA3BC"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FE5D9C2" w14:textId="77777777" w:rsidTr="00476B8D">
        <w:trPr>
          <w:trHeight w:val="288"/>
          <w:jc w:val="center"/>
        </w:trPr>
        <w:tc>
          <w:tcPr>
            <w:tcW w:w="3643" w:type="dxa"/>
            <w:vAlign w:val="center"/>
          </w:tcPr>
          <w:p w14:paraId="6C010599"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P2</w:t>
            </w:r>
          </w:p>
        </w:tc>
        <w:tc>
          <w:tcPr>
            <w:tcW w:w="1494" w:type="dxa"/>
            <w:vAlign w:val="center"/>
          </w:tcPr>
          <w:p w14:paraId="7E40ADB2"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12549441"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51C84E90"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.808</w:t>
            </w:r>
          </w:p>
        </w:tc>
        <w:tc>
          <w:tcPr>
            <w:tcW w:w="1608" w:type="dxa"/>
            <w:vAlign w:val="center"/>
          </w:tcPr>
          <w:p w14:paraId="0C7AD90F"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631FC326" w14:textId="77777777" w:rsidTr="00476B8D">
        <w:trPr>
          <w:trHeight w:val="288"/>
          <w:jc w:val="center"/>
        </w:trPr>
        <w:tc>
          <w:tcPr>
            <w:tcW w:w="3643" w:type="dxa"/>
            <w:vAlign w:val="center"/>
          </w:tcPr>
          <w:p w14:paraId="0FDFC1FE"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P3</w:t>
            </w:r>
          </w:p>
        </w:tc>
        <w:tc>
          <w:tcPr>
            <w:tcW w:w="1494" w:type="dxa"/>
            <w:vAlign w:val="center"/>
          </w:tcPr>
          <w:p w14:paraId="1621F0F0"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2F24DB7D"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34051C0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.899</w:t>
            </w:r>
          </w:p>
        </w:tc>
        <w:tc>
          <w:tcPr>
            <w:tcW w:w="1608" w:type="dxa"/>
            <w:vAlign w:val="center"/>
          </w:tcPr>
          <w:p w14:paraId="43104B26"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E31D2E9" w14:textId="77777777" w:rsidTr="00476B8D">
        <w:trPr>
          <w:trHeight w:val="288"/>
          <w:jc w:val="center"/>
        </w:trPr>
        <w:tc>
          <w:tcPr>
            <w:tcW w:w="3643" w:type="dxa"/>
            <w:tcBorders>
              <w:bottom w:val="single" w:sz="4" w:space="0" w:color="auto"/>
            </w:tcBorders>
            <w:vAlign w:val="center"/>
          </w:tcPr>
          <w:p w14:paraId="548E7A8B"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P4</w:t>
            </w:r>
          </w:p>
        </w:tc>
        <w:tc>
          <w:tcPr>
            <w:tcW w:w="1494" w:type="dxa"/>
            <w:tcBorders>
              <w:bottom w:val="single" w:sz="4" w:space="0" w:color="auto"/>
            </w:tcBorders>
            <w:vAlign w:val="center"/>
          </w:tcPr>
          <w:p w14:paraId="79001C5B"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vAlign w:val="center"/>
          </w:tcPr>
          <w:p w14:paraId="144CC48D"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Borders>
              <w:bottom w:val="single" w:sz="4" w:space="0" w:color="auto"/>
            </w:tcBorders>
          </w:tcPr>
          <w:p w14:paraId="601D0181"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.882</w:t>
            </w:r>
          </w:p>
        </w:tc>
        <w:tc>
          <w:tcPr>
            <w:tcW w:w="1608" w:type="dxa"/>
            <w:tcBorders>
              <w:bottom w:val="single" w:sz="4" w:space="0" w:color="auto"/>
            </w:tcBorders>
            <w:vAlign w:val="center"/>
          </w:tcPr>
          <w:p w14:paraId="53CF991D"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0217AA6A" w14:textId="77777777" w:rsidTr="00476B8D">
        <w:trPr>
          <w:trHeight w:val="288"/>
          <w:jc w:val="center"/>
        </w:trPr>
        <w:tc>
          <w:tcPr>
            <w:tcW w:w="9750" w:type="dxa"/>
            <w:gridSpan w:val="5"/>
            <w:tcBorders>
              <w:top w:val="single" w:sz="4" w:space="0" w:color="auto"/>
            </w:tcBorders>
            <w:vAlign w:val="center"/>
          </w:tcPr>
          <w:p w14:paraId="38752BA2"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Advocacy</w:t>
            </w:r>
          </w:p>
        </w:tc>
      </w:tr>
      <w:tr w:rsidR="001A62E9" w:rsidRPr="0037164D" w14:paraId="385892FD" w14:textId="77777777" w:rsidTr="00476B8D">
        <w:trPr>
          <w:trHeight w:val="288"/>
          <w:jc w:val="center"/>
        </w:trPr>
        <w:tc>
          <w:tcPr>
            <w:tcW w:w="3643" w:type="dxa"/>
            <w:vAlign w:val="center"/>
          </w:tcPr>
          <w:p w14:paraId="60F15FB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A1</w:t>
            </w:r>
          </w:p>
        </w:tc>
        <w:tc>
          <w:tcPr>
            <w:tcW w:w="1494" w:type="dxa"/>
            <w:vAlign w:val="center"/>
          </w:tcPr>
          <w:p w14:paraId="26F142E7"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10A05F7A"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737B90B3"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Pr>
          <w:p w14:paraId="666B2ADF"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.777</w:t>
            </w:r>
          </w:p>
        </w:tc>
      </w:tr>
      <w:tr w:rsidR="001A62E9" w:rsidRPr="0037164D" w14:paraId="446CEC8F" w14:textId="77777777" w:rsidTr="00476B8D">
        <w:trPr>
          <w:trHeight w:val="288"/>
          <w:jc w:val="center"/>
        </w:trPr>
        <w:tc>
          <w:tcPr>
            <w:tcW w:w="3643" w:type="dxa"/>
            <w:vAlign w:val="center"/>
          </w:tcPr>
          <w:p w14:paraId="390BD5EB"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A3</w:t>
            </w:r>
          </w:p>
        </w:tc>
        <w:tc>
          <w:tcPr>
            <w:tcW w:w="1494" w:type="dxa"/>
            <w:vAlign w:val="center"/>
          </w:tcPr>
          <w:p w14:paraId="161A6254"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0D3AEEB6"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28E46674"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5D3B3BAB"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.765</w:t>
            </w:r>
          </w:p>
        </w:tc>
      </w:tr>
      <w:tr w:rsidR="001A62E9" w:rsidRPr="0037164D" w14:paraId="7B728F8D" w14:textId="77777777" w:rsidTr="00476B8D">
        <w:trPr>
          <w:trHeight w:val="288"/>
          <w:jc w:val="center"/>
        </w:trPr>
        <w:tc>
          <w:tcPr>
            <w:tcW w:w="3643" w:type="dxa"/>
            <w:vAlign w:val="center"/>
          </w:tcPr>
          <w:p w14:paraId="21BBF0D5"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A4</w:t>
            </w:r>
          </w:p>
        </w:tc>
        <w:tc>
          <w:tcPr>
            <w:tcW w:w="1494" w:type="dxa"/>
            <w:vAlign w:val="center"/>
          </w:tcPr>
          <w:p w14:paraId="4212EEC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6B5F0223"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36E1DB3F"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11A4D456"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.708</w:t>
            </w:r>
          </w:p>
        </w:tc>
      </w:tr>
      <w:tr w:rsidR="001A62E9" w:rsidRPr="0037164D" w14:paraId="402B0BC4" w14:textId="77777777" w:rsidTr="00476B8D">
        <w:trPr>
          <w:trHeight w:val="288"/>
          <w:jc w:val="center"/>
        </w:trPr>
        <w:tc>
          <w:tcPr>
            <w:tcW w:w="3643" w:type="dxa"/>
            <w:tcBorders>
              <w:bottom w:val="single" w:sz="4" w:space="0" w:color="auto"/>
            </w:tcBorders>
            <w:vAlign w:val="center"/>
          </w:tcPr>
          <w:p w14:paraId="74FA09C8"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A5</w:t>
            </w:r>
          </w:p>
        </w:tc>
        <w:tc>
          <w:tcPr>
            <w:tcW w:w="1494" w:type="dxa"/>
            <w:tcBorders>
              <w:bottom w:val="single" w:sz="4" w:space="0" w:color="auto"/>
            </w:tcBorders>
            <w:vAlign w:val="center"/>
          </w:tcPr>
          <w:p w14:paraId="37563DB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vAlign w:val="center"/>
          </w:tcPr>
          <w:p w14:paraId="028A32EE"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Borders>
              <w:bottom w:val="single" w:sz="4" w:space="0" w:color="auto"/>
            </w:tcBorders>
            <w:vAlign w:val="center"/>
          </w:tcPr>
          <w:p w14:paraId="0AD096B3"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Borders>
              <w:bottom w:val="single" w:sz="4" w:space="0" w:color="auto"/>
            </w:tcBorders>
            <w:vAlign w:val="center"/>
          </w:tcPr>
          <w:p w14:paraId="7F321A6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.804</w:t>
            </w:r>
          </w:p>
        </w:tc>
      </w:tr>
    </w:tbl>
    <w:p w14:paraId="0DFFC42E"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p>
    <w:p w14:paraId="2815BE2D" w14:textId="77777777" w:rsidR="001A62E9" w:rsidRPr="0037164D" w:rsidRDefault="001A62E9" w:rsidP="005A4B51">
      <w:pPr>
        <w:tabs>
          <w:tab w:val="left" w:pos="11624"/>
        </w:tabs>
        <w:spacing w:after="0" w:line="240" w:lineRule="auto"/>
        <w:jc w:val="both"/>
        <w:rPr>
          <w:rFonts w:ascii="Times New Roman" w:hAnsi="Times New Roman" w:cs="Times New Roman"/>
          <w:b/>
          <w:sz w:val="24"/>
          <w:szCs w:val="24"/>
        </w:rPr>
      </w:pPr>
      <w:r w:rsidRPr="0037164D">
        <w:rPr>
          <w:rFonts w:ascii="Times New Roman" w:hAnsi="Times New Roman" w:cs="Times New Roman"/>
          <w:b/>
          <w:sz w:val="24"/>
          <w:szCs w:val="24"/>
        </w:rPr>
        <w:t>Descriptive Analysis</w:t>
      </w:r>
    </w:p>
    <w:p w14:paraId="652D974B"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Table 1 presents the descriptive analysis of the four measured variables—Critical Consciousness, Dialogical Learning, Praxis, and Advocacy. Results revealed that the respondents exhibited an overall high to very high level across all dimensions, indicating that the participants strongly demonstrated the intended competencies and behaviors represented by each construct.</w:t>
      </w:r>
    </w:p>
    <w:p w14:paraId="2111F502" w14:textId="0B3EBC30" w:rsidR="001A62E9" w:rsidRPr="00CA3B90" w:rsidRDefault="001A62E9" w:rsidP="00CA3B90">
      <w:pPr>
        <w:tabs>
          <w:tab w:val="left" w:pos="11624"/>
        </w:tabs>
        <w:spacing w:after="0" w:line="240" w:lineRule="auto"/>
        <w:jc w:val="center"/>
        <w:rPr>
          <w:rFonts w:ascii="Times New Roman" w:hAnsi="Times New Roman" w:cs="Times New Roman"/>
          <w:b/>
          <w:i/>
          <w:iCs/>
          <w:sz w:val="24"/>
          <w:szCs w:val="24"/>
        </w:rPr>
      </w:pPr>
      <w:r w:rsidRPr="00CA3B90">
        <w:rPr>
          <w:rFonts w:ascii="Times New Roman" w:eastAsia="Calibri" w:hAnsi="Times New Roman" w:cs="Times New Roman"/>
          <w:b/>
          <w:i/>
          <w:iCs/>
          <w:sz w:val="24"/>
          <w:szCs w:val="24"/>
        </w:rPr>
        <w:t>Table 2. Descriptive Table</w:t>
      </w:r>
    </w:p>
    <w:tbl>
      <w:tblPr>
        <w:tblStyle w:val="TableGrid5"/>
        <w:tblW w:w="93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990"/>
        <w:gridCol w:w="1238"/>
        <w:gridCol w:w="1257"/>
        <w:gridCol w:w="1600"/>
      </w:tblGrid>
      <w:tr w:rsidR="001A62E9" w:rsidRPr="0037164D" w14:paraId="08DCD26C" w14:textId="77777777" w:rsidTr="002A358C">
        <w:trPr>
          <w:trHeight w:val="710"/>
          <w:jc w:val="center"/>
        </w:trPr>
        <w:tc>
          <w:tcPr>
            <w:tcW w:w="4230" w:type="dxa"/>
            <w:tcBorders>
              <w:top w:val="single" w:sz="4" w:space="0" w:color="auto"/>
              <w:bottom w:val="single" w:sz="4" w:space="0" w:color="auto"/>
            </w:tcBorders>
            <w:vAlign w:val="center"/>
          </w:tcPr>
          <w:p w14:paraId="48F1229F"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Variables</w:t>
            </w:r>
          </w:p>
        </w:tc>
        <w:tc>
          <w:tcPr>
            <w:tcW w:w="990" w:type="dxa"/>
            <w:tcBorders>
              <w:top w:val="single" w:sz="4" w:space="0" w:color="auto"/>
              <w:bottom w:val="single" w:sz="4" w:space="0" w:color="auto"/>
            </w:tcBorders>
            <w:vAlign w:val="center"/>
          </w:tcPr>
          <w:p w14:paraId="65C9FFE2"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N</w:t>
            </w:r>
            <w:r w:rsidRPr="0037164D">
              <w:rPr>
                <w:rFonts w:ascii="Times New Roman" w:hAnsi="Times New Roman"/>
                <w:b/>
                <w:sz w:val="24"/>
                <w:szCs w:val="24"/>
              </w:rPr>
              <w:br/>
              <w:t>400</w:t>
            </w:r>
          </w:p>
        </w:tc>
        <w:tc>
          <w:tcPr>
            <w:tcW w:w="1238" w:type="dxa"/>
            <w:tcBorders>
              <w:top w:val="single" w:sz="4" w:space="0" w:color="auto"/>
              <w:bottom w:val="single" w:sz="4" w:space="0" w:color="auto"/>
            </w:tcBorders>
            <w:vAlign w:val="center"/>
          </w:tcPr>
          <w:p w14:paraId="116A5DF1"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SD</w:t>
            </w:r>
          </w:p>
        </w:tc>
        <w:tc>
          <w:tcPr>
            <w:tcW w:w="1257" w:type="dxa"/>
            <w:tcBorders>
              <w:top w:val="single" w:sz="4" w:space="0" w:color="auto"/>
              <w:bottom w:val="single" w:sz="4" w:space="0" w:color="auto"/>
            </w:tcBorders>
            <w:vAlign w:val="center"/>
          </w:tcPr>
          <w:p w14:paraId="38A29C0D"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Mean</w:t>
            </w:r>
          </w:p>
        </w:tc>
        <w:tc>
          <w:tcPr>
            <w:tcW w:w="1600" w:type="dxa"/>
            <w:tcBorders>
              <w:top w:val="single" w:sz="4" w:space="0" w:color="auto"/>
              <w:bottom w:val="single" w:sz="4" w:space="0" w:color="auto"/>
            </w:tcBorders>
            <w:vAlign w:val="center"/>
          </w:tcPr>
          <w:p w14:paraId="51496CB9"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Descriptive Level</w:t>
            </w:r>
          </w:p>
        </w:tc>
      </w:tr>
      <w:tr w:rsidR="001A62E9" w:rsidRPr="0037164D" w14:paraId="357EC75E" w14:textId="77777777" w:rsidTr="002A358C">
        <w:trPr>
          <w:trHeight w:val="680"/>
          <w:jc w:val="center"/>
        </w:trPr>
        <w:tc>
          <w:tcPr>
            <w:tcW w:w="4230" w:type="dxa"/>
            <w:tcBorders>
              <w:top w:val="single" w:sz="4" w:space="0" w:color="auto"/>
            </w:tcBorders>
            <w:vAlign w:val="center"/>
          </w:tcPr>
          <w:p w14:paraId="1A812B37"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Critical Consciousness</w:t>
            </w:r>
          </w:p>
        </w:tc>
        <w:tc>
          <w:tcPr>
            <w:tcW w:w="990" w:type="dxa"/>
            <w:tcBorders>
              <w:top w:val="single" w:sz="4" w:space="0" w:color="auto"/>
            </w:tcBorders>
            <w:vAlign w:val="center"/>
          </w:tcPr>
          <w:p w14:paraId="68639660"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tcBorders>
              <w:top w:val="single" w:sz="4" w:space="0" w:color="auto"/>
            </w:tcBorders>
            <w:vAlign w:val="center"/>
          </w:tcPr>
          <w:p w14:paraId="4F8CBFF5"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0.609</w:t>
            </w:r>
          </w:p>
        </w:tc>
        <w:tc>
          <w:tcPr>
            <w:tcW w:w="1257" w:type="dxa"/>
            <w:tcBorders>
              <w:top w:val="single" w:sz="4" w:space="0" w:color="auto"/>
            </w:tcBorders>
            <w:vAlign w:val="center"/>
          </w:tcPr>
          <w:p w14:paraId="65AD0719"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4.37</w:t>
            </w:r>
          </w:p>
        </w:tc>
        <w:tc>
          <w:tcPr>
            <w:tcW w:w="1600" w:type="dxa"/>
            <w:tcBorders>
              <w:top w:val="single" w:sz="4" w:space="0" w:color="auto"/>
            </w:tcBorders>
            <w:vAlign w:val="center"/>
          </w:tcPr>
          <w:p w14:paraId="39F635E8"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Very High</w:t>
            </w:r>
          </w:p>
        </w:tc>
      </w:tr>
      <w:tr w:rsidR="001A62E9" w:rsidRPr="0037164D" w14:paraId="30E91163" w14:textId="77777777" w:rsidTr="002A358C">
        <w:trPr>
          <w:trHeight w:val="680"/>
          <w:jc w:val="center"/>
        </w:trPr>
        <w:tc>
          <w:tcPr>
            <w:tcW w:w="4230" w:type="dxa"/>
            <w:vAlign w:val="center"/>
          </w:tcPr>
          <w:p w14:paraId="5BB342EE"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Dialogical Learning</w:t>
            </w:r>
          </w:p>
        </w:tc>
        <w:tc>
          <w:tcPr>
            <w:tcW w:w="990" w:type="dxa"/>
            <w:vAlign w:val="center"/>
          </w:tcPr>
          <w:p w14:paraId="071B7FE1"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vAlign w:val="center"/>
          </w:tcPr>
          <w:p w14:paraId="45057EEE"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0.783</w:t>
            </w:r>
          </w:p>
        </w:tc>
        <w:tc>
          <w:tcPr>
            <w:tcW w:w="1257" w:type="dxa"/>
            <w:vAlign w:val="center"/>
          </w:tcPr>
          <w:p w14:paraId="7EE34008"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4.14</w:t>
            </w:r>
          </w:p>
        </w:tc>
        <w:tc>
          <w:tcPr>
            <w:tcW w:w="1600" w:type="dxa"/>
            <w:vAlign w:val="center"/>
          </w:tcPr>
          <w:p w14:paraId="6F1C6F5C" w14:textId="77777777" w:rsidR="001A62E9" w:rsidRPr="0037164D" w:rsidRDefault="001A62E9" w:rsidP="005A4B51">
            <w:pPr>
              <w:tabs>
                <w:tab w:val="left" w:pos="11624"/>
              </w:tabs>
              <w:jc w:val="center"/>
              <w:rPr>
                <w:rFonts w:ascii="Times New Roman" w:eastAsia="Times New Roman" w:hAnsi="Times New Roman"/>
                <w:b/>
                <w:bCs/>
                <w:sz w:val="24"/>
                <w:szCs w:val="24"/>
              </w:rPr>
            </w:pPr>
            <w:r w:rsidRPr="0037164D">
              <w:rPr>
                <w:rFonts w:ascii="Times New Roman" w:eastAsia="Times New Roman" w:hAnsi="Times New Roman"/>
                <w:b/>
                <w:bCs/>
                <w:sz w:val="24"/>
                <w:szCs w:val="24"/>
              </w:rPr>
              <w:t>High</w:t>
            </w:r>
          </w:p>
        </w:tc>
      </w:tr>
      <w:tr w:rsidR="001A62E9" w:rsidRPr="0037164D" w14:paraId="63368B12" w14:textId="77777777" w:rsidTr="002A358C">
        <w:trPr>
          <w:trHeight w:val="574"/>
          <w:jc w:val="center"/>
        </w:trPr>
        <w:tc>
          <w:tcPr>
            <w:tcW w:w="4230" w:type="dxa"/>
            <w:vAlign w:val="center"/>
          </w:tcPr>
          <w:p w14:paraId="784CCB44"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Praxis</w:t>
            </w:r>
          </w:p>
        </w:tc>
        <w:tc>
          <w:tcPr>
            <w:tcW w:w="990" w:type="dxa"/>
            <w:vAlign w:val="center"/>
          </w:tcPr>
          <w:p w14:paraId="351EFAC5"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vAlign w:val="center"/>
          </w:tcPr>
          <w:p w14:paraId="00873634"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0.660</w:t>
            </w:r>
          </w:p>
        </w:tc>
        <w:tc>
          <w:tcPr>
            <w:tcW w:w="1257" w:type="dxa"/>
            <w:vAlign w:val="center"/>
          </w:tcPr>
          <w:p w14:paraId="5E372C2D"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4.35</w:t>
            </w:r>
          </w:p>
        </w:tc>
        <w:tc>
          <w:tcPr>
            <w:tcW w:w="1600" w:type="dxa"/>
            <w:vAlign w:val="center"/>
          </w:tcPr>
          <w:p w14:paraId="05A6988A"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Very High</w:t>
            </w:r>
          </w:p>
        </w:tc>
      </w:tr>
      <w:tr w:rsidR="001A62E9" w:rsidRPr="0037164D" w14:paraId="11492A85" w14:textId="77777777" w:rsidTr="002A358C">
        <w:trPr>
          <w:trHeight w:val="574"/>
          <w:jc w:val="center"/>
        </w:trPr>
        <w:tc>
          <w:tcPr>
            <w:tcW w:w="4230" w:type="dxa"/>
            <w:tcBorders>
              <w:bottom w:val="single" w:sz="4" w:space="0" w:color="auto"/>
            </w:tcBorders>
            <w:vAlign w:val="center"/>
          </w:tcPr>
          <w:p w14:paraId="3E82206F" w14:textId="77777777" w:rsidR="001A62E9" w:rsidRPr="0037164D" w:rsidRDefault="001A62E9" w:rsidP="005A4B51">
            <w:pPr>
              <w:pStyle w:val="ListParagraph"/>
              <w:tabs>
                <w:tab w:val="left" w:pos="11624"/>
              </w:tabs>
              <w:ind w:left="0"/>
              <w:jc w:val="both"/>
              <w:rPr>
                <w:rFonts w:ascii="Times New Roman" w:hAnsi="Times New Roman"/>
                <w:sz w:val="24"/>
                <w:szCs w:val="24"/>
              </w:rPr>
            </w:pPr>
            <w:r w:rsidRPr="0037164D">
              <w:rPr>
                <w:rFonts w:ascii="Times New Roman" w:hAnsi="Times New Roman"/>
                <w:sz w:val="24"/>
                <w:szCs w:val="24"/>
              </w:rPr>
              <w:t>Advocacy</w:t>
            </w:r>
          </w:p>
        </w:tc>
        <w:tc>
          <w:tcPr>
            <w:tcW w:w="990" w:type="dxa"/>
            <w:tcBorders>
              <w:bottom w:val="single" w:sz="4" w:space="0" w:color="auto"/>
            </w:tcBorders>
            <w:vAlign w:val="center"/>
          </w:tcPr>
          <w:p w14:paraId="21231592"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tcBorders>
              <w:bottom w:val="single" w:sz="4" w:space="0" w:color="auto"/>
            </w:tcBorders>
            <w:vAlign w:val="center"/>
          </w:tcPr>
          <w:p w14:paraId="59FF544F"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1.236</w:t>
            </w:r>
          </w:p>
        </w:tc>
        <w:tc>
          <w:tcPr>
            <w:tcW w:w="1257" w:type="dxa"/>
            <w:tcBorders>
              <w:bottom w:val="single" w:sz="4" w:space="0" w:color="auto"/>
            </w:tcBorders>
            <w:vAlign w:val="center"/>
          </w:tcPr>
          <w:p w14:paraId="33524579"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3.75</w:t>
            </w:r>
          </w:p>
        </w:tc>
        <w:tc>
          <w:tcPr>
            <w:tcW w:w="1600" w:type="dxa"/>
            <w:tcBorders>
              <w:bottom w:val="single" w:sz="4" w:space="0" w:color="auto"/>
            </w:tcBorders>
            <w:vAlign w:val="center"/>
          </w:tcPr>
          <w:p w14:paraId="76400693"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High</w:t>
            </w:r>
          </w:p>
        </w:tc>
      </w:tr>
    </w:tbl>
    <w:p w14:paraId="57656B82"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Among the four variables, Critical Consciousness obtained the highest mean score of 4.37 (SD = 0.609), interpreted as Very High. This suggests that participants consistently reflect on social realities, recognize injustices, and display awareness of transformative action. Close to this result, Praxis also achieved a Very High descriptive level with a mean of 4.35 (SD = 0.660), implying that respondents effectively integrate reflection and action in their educational practices, aligning theory with application.</w:t>
      </w:r>
    </w:p>
    <w:p w14:paraId="68DA3CD4"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Meanwhile, Dialogical Learning yielded a mean of 4.14 (SD = 0.783), rated as High, which means that participants actively engage in meaningful discussions, value mutual respect, and promote shared learning experiences, though with slightly less intensity compared to critical awareness and praxis. Lastly, Advocacy received the lowest mean score of 3.75 (SD = 1.236), yet still within the High descriptive level. This indicates that while respondents demonstrate a strong commitment to supporting equity and positive social change, advocacy initiatives may be expressed less consistently than reflective or dialogical practices.</w:t>
      </w:r>
    </w:p>
    <w:p w14:paraId="34BDA135" w14:textId="78E538CB"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Overall, the findings denote that respondents possess strong levels of critical awareness, reflective action, dialogical engagement, and advocacy, all of which contribute to the holistic realization of transformative education. The very high means in Critical Consciousness and Praxis particularly highlight the participants’ readiness to translate awareness into meaningful educational practice.</w:t>
      </w:r>
    </w:p>
    <w:p w14:paraId="4D1FD852" w14:textId="77777777"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lastRenderedPageBreak/>
        <w:t>Summary of Findings</w:t>
      </w:r>
    </w:p>
    <w:p w14:paraId="59BAB122" w14:textId="77777777" w:rsidR="00376983" w:rsidRPr="0037164D" w:rsidRDefault="00376983" w:rsidP="00CA3B90">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pilot test results demonstrate that the overall instrument achieved an </w:t>
      </w:r>
      <w:r w:rsidRPr="0037164D">
        <w:rPr>
          <w:rFonts w:ascii="Times New Roman" w:hAnsi="Times New Roman" w:cs="Times New Roman"/>
          <w:b/>
          <w:bCs/>
          <w:sz w:val="24"/>
          <w:szCs w:val="24"/>
          <w:lang w:val="en-US"/>
        </w:rPr>
        <w:t>acceptable reliability level (α = 0.731)</w:t>
      </w:r>
      <w:r w:rsidRPr="0037164D">
        <w:rPr>
          <w:rFonts w:ascii="Times New Roman" w:hAnsi="Times New Roman" w:cs="Times New Roman"/>
          <w:sz w:val="24"/>
          <w:szCs w:val="24"/>
          <w:lang w:val="en-US"/>
        </w:rPr>
        <w:t xml:space="preserve">, validating its internal consistency and suitability for formal data collection. The </w:t>
      </w:r>
      <w:r w:rsidRPr="0037164D">
        <w:rPr>
          <w:rFonts w:ascii="Times New Roman" w:hAnsi="Times New Roman" w:cs="Times New Roman"/>
          <w:i/>
          <w:iCs/>
          <w:sz w:val="24"/>
          <w:szCs w:val="24"/>
          <w:lang w:val="en-US"/>
        </w:rPr>
        <w:t>Praxis</w:t>
      </w:r>
      <w:r w:rsidRPr="0037164D">
        <w:rPr>
          <w:rFonts w:ascii="Times New Roman" w:hAnsi="Times New Roman" w:cs="Times New Roman"/>
          <w:sz w:val="24"/>
          <w:szCs w:val="24"/>
          <w:lang w:val="en-US"/>
        </w:rPr>
        <w:t xml:space="preserve"> construct yielded the strongest internal consistency among all categories, suggesting that respondents perceived this dimension most cohesively. Although some items under </w:t>
      </w:r>
      <w:r w:rsidRPr="0037164D">
        <w:rPr>
          <w:rFonts w:ascii="Times New Roman" w:hAnsi="Times New Roman" w:cs="Times New Roman"/>
          <w:i/>
          <w:iCs/>
          <w:sz w:val="24"/>
          <w:szCs w:val="24"/>
          <w:lang w:val="en-US"/>
        </w:rPr>
        <w:t>Critical Consciousness</w:t>
      </w:r>
      <w:r w:rsidRPr="0037164D">
        <w:rPr>
          <w:rFonts w:ascii="Times New Roman" w:hAnsi="Times New Roman" w:cs="Times New Roman"/>
          <w:sz w:val="24"/>
          <w:szCs w:val="24"/>
          <w:lang w:val="en-US"/>
        </w:rPr>
        <w:t xml:space="preserve"> exhibited lower correlations, they remained theoretically significant for measuring the construct. Overall, the instrument was deemed reliable for capturing the multidimensional aspects of </w:t>
      </w:r>
      <w:r w:rsidRPr="0037164D">
        <w:rPr>
          <w:rFonts w:ascii="Times New Roman" w:hAnsi="Times New Roman" w:cs="Times New Roman"/>
          <w:i/>
          <w:iCs/>
          <w:sz w:val="24"/>
          <w:szCs w:val="24"/>
          <w:lang w:val="en-US"/>
        </w:rPr>
        <w:t>Critical Consciousness, Dialogical Learning, Praxis,</w:t>
      </w:r>
      <w:r w:rsidRPr="0037164D">
        <w:rPr>
          <w:rFonts w:ascii="Times New Roman" w:hAnsi="Times New Roman" w:cs="Times New Roman"/>
          <w:sz w:val="24"/>
          <w:szCs w:val="24"/>
          <w:lang w:val="en-US"/>
        </w:rPr>
        <w:t xml:space="preserve"> and </w:t>
      </w:r>
      <w:r w:rsidRPr="0037164D">
        <w:rPr>
          <w:rFonts w:ascii="Times New Roman" w:hAnsi="Times New Roman" w:cs="Times New Roman"/>
          <w:i/>
          <w:iCs/>
          <w:sz w:val="24"/>
          <w:szCs w:val="24"/>
          <w:lang w:val="en-US"/>
        </w:rPr>
        <w:t>Advocacy</w:t>
      </w:r>
      <w:r w:rsidRPr="0037164D">
        <w:rPr>
          <w:rFonts w:ascii="Times New Roman" w:hAnsi="Times New Roman" w:cs="Times New Roman"/>
          <w:sz w:val="24"/>
          <w:szCs w:val="24"/>
          <w:lang w:val="en-US"/>
        </w:rPr>
        <w:t xml:space="preserve"> within the study’s conceptual model.</w:t>
      </w:r>
    </w:p>
    <w:p w14:paraId="2CADA24A" w14:textId="61EF482A"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Conclusion and Implication of the Study</w:t>
      </w:r>
    </w:p>
    <w:p w14:paraId="2368ECE2" w14:textId="33B069B8"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study sought to explore the lived experiences and inclusive practices of Junior High School (JHS) teachers in shaping just, equitable, and democratic classrooms for learners with disabilities (LWDs), guided by Paulo Freire’s Critical Pedagogy. Using a sequential exploratory mixed methods design, the study integrated qualitative insights and quantitative validation to construct a framework that reflects teachers’ real-world experiences and their commitment to inclusive education.</w:t>
      </w:r>
    </w:p>
    <w:p w14:paraId="0B544D22" w14:textId="3854F28C"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findings revealed that inclusive teaching in mainstream classrooms is both a pedagogical and moral endeavor. Teachers demonstrated a deep sense of responsibility and compassion, employing differentiated instruction, peer collaboration, positive reinforcement, and reflective practice to address the diverse needs of LWDs. Despite the absence of formal training in Special Needs Education (SNED), teachers continuously adapted, learned, and innovated to create learning environments where all students could participate and succeed. Their narratives embodied the key principles of critical pedagogy—critical consciousness, dialogical learning, praxis, and advocacy—which collectively promoted mutual respect, empathy, and social justice in the classroom.</w:t>
      </w:r>
    </w:p>
    <w:p w14:paraId="38A07E46" w14:textId="2DE9AE11"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From these experiences, it became evident that inclusive education transcends policy implementation; it requires transformation in teachers’ perspectives, emotional intelligence, and instructional approaches. Teachers’ reflective practices and dialogical interactions were instrumental in developing students’ awareness of diversity, fostering empathy, and building a sense of belonging among LWDs. Furthermore, the integration of Freirean concepts of critical pedagogy redefined inclusion not merely as a structural arrangement but as a transformative process of consciousness and action—a process that challenges inequities and empowers both teachers and learners to become agents of change.</w:t>
      </w:r>
    </w:p>
    <w:p w14:paraId="00192451" w14:textId="77777777"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pilot test of the developed quantitative instrument yielded a Cronbach’s Alpha of 0.731, signifying acceptable reliability and internal consistency. This confirms that the constructs derived from the qualitative phase—Critical Consciousness, Dialogical Learning, Praxis, and Advocacy—are conceptually cohesive and measurable. The result validates the instrument’s utility for future studies assessing inclusive pedagogical practices across various educational settings.</w:t>
      </w:r>
    </w:p>
    <w:p w14:paraId="076D36A6" w14:textId="78C78768"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Implications</w:t>
      </w:r>
    </w:p>
    <w:p w14:paraId="4B9C9330" w14:textId="19A29AB1"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implications of this study are both theoretical and practical. Theoretically, the findings extend Freire’s Critical Pedagogy by demonstrating its applicability to contemporary inclusive education, particularly in developing countries where systemic inequities persist. It reinforces the idea that teachers’ consciousness, reflective dialogue, and praxis are central to democratizing education and ensuring the inclusion of marginalized learners.</w:t>
      </w:r>
    </w:p>
    <w:p w14:paraId="65045542" w14:textId="77777777" w:rsidR="00CA3B90"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Practically, the study underscores the urgent need for continuous professional development focused on inclusive education, differentiated instruction, and behavioral management strategies. Educational institutions and policymakers must recognize that inclusion requires collaborative effort—from teacher training programs that integrate inclusive pedagogical models to school systems that provide sufficient resources, support staff, and learning accommodations. Furthermore, promoting emotional resilience and reflective teaching among educators can strengthen their capacity to manage diverse classrooms with empathy and efficacy.</w:t>
      </w:r>
    </w:p>
    <w:p w14:paraId="03F1779B" w14:textId="47716A35" w:rsidR="00376983"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essence, this study concludes that inclusive education is a living expression of social justice, realized through teachers who embody critical awareness, compassion, and commitment to equity. The findings call for sustained advocacy and institutional reinforcement to transform schools into truly democratic spaces where every learner, regardless of ability, is valued, supported, and empowered to succeed.</w:t>
      </w:r>
    </w:p>
    <w:p w14:paraId="791774DB" w14:textId="019D508D"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Recommendations</w:t>
      </w:r>
    </w:p>
    <w:p w14:paraId="0E424A75" w14:textId="50D9EE07"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It is recommended that this study be replicated in different educational contexts such as public and private institutions, rural and urban school environments, and across other educational levels, to either fortify or expose the assertions of Paulo Freire’s Critical Pedagogy in inclusive education. Conducting replication studies in diverse settings will help verify the consistency and applicability of the theory’s core elements (critical consciousness, dialogical learning, praxis, and advocacy) in promoting just, equitable, and democratic classrooms. Through such replications, future researchers can determine whether Freire’s concepts remain valid and effective in various teaching environments or whether contextual factors, such as culture and institutional support, influence their manifestation. This process will strengthen the empirical foundation of Critical Pedagogy and contribute to its theoretical refinement within the Philippine educational landscape.</w:t>
      </w:r>
    </w:p>
    <w:p w14:paraId="3B9B81C2" w14:textId="4B3EF09D" w:rsidR="00376983"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Furthermore, it is recommended that future researchers replicate the study by integrating other variables not covered in the present investigation to provide a more comprehensive understanding of inclusive education practices. Variables such as teacher emotional intelligence, institutional support, leadership style, student engagement, and school climate may reveal additional dimensions that influence teachers’ inclusive behaviors and attitudes. Likewise, exploring teacher burnout, self-efficacy, and attitudes toward inclusion as mediating or moderating factors can deepen the understanding of how internal and external elements shape inclusive teaching practices. These extended investigations would not only broaden the theoretical scope of Critical Pedagogy but also enhance the development of practical frameworks that guide inclusive education policy, teacher training, and classroom implementation in diverse educational settings.</w:t>
      </w:r>
    </w:p>
    <w:p w14:paraId="74003FC3" w14:textId="77777777" w:rsidR="002A3BC8" w:rsidRPr="0037164D" w:rsidRDefault="002A3BC8" w:rsidP="00CA3B90">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REFERENCES</w:t>
      </w:r>
    </w:p>
    <w:p w14:paraId="489B14A0" w14:textId="1FA0DC66"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Adalet, B., Gunersel, B. A., Mason, H. P., Wills, P., Caldarella, L., Williams, V. M., &amp; Henley, L. (2023). Effective classroom management in middle level schools: A qualitative study of teacher perceptions. </w:t>
      </w:r>
      <w:r w:rsidRPr="00CA3B90">
        <w:rPr>
          <w:rFonts w:ascii="Times New Roman" w:hAnsi="Times New Roman" w:cs="Times New Roman"/>
          <w:i/>
          <w:iCs/>
          <w:sz w:val="24"/>
          <w:szCs w:val="24"/>
        </w:rPr>
        <w:t>RMLE Online, 47</w:t>
      </w:r>
      <w:r w:rsidRPr="00CA3B90">
        <w:rPr>
          <w:rFonts w:ascii="Times New Roman" w:hAnsi="Times New Roman" w:cs="Times New Roman"/>
          <w:sz w:val="24"/>
          <w:szCs w:val="24"/>
        </w:rPr>
        <w:t>(1), 1–20. https://doi.org/10.1080/19404476.2023.2252714</w:t>
      </w:r>
    </w:p>
    <w:p w14:paraId="0073107A" w14:textId="5C18454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Alexander, R. (2021). The role of the teacher in dialogic education: Reflections on the state of play. </w:t>
      </w:r>
      <w:r w:rsidRPr="00CA3B90">
        <w:rPr>
          <w:rFonts w:ascii="Times New Roman" w:hAnsi="Times New Roman" w:cs="Times New Roman"/>
          <w:i/>
          <w:iCs/>
          <w:sz w:val="24"/>
          <w:szCs w:val="24"/>
        </w:rPr>
        <w:t>Teaching and Teacher Education, 98,</w:t>
      </w:r>
      <w:r w:rsidRPr="00CA3B90">
        <w:rPr>
          <w:rFonts w:ascii="Times New Roman" w:hAnsi="Times New Roman" w:cs="Times New Roman"/>
          <w:sz w:val="24"/>
          <w:szCs w:val="24"/>
        </w:rPr>
        <w:t xml:space="preserve"> 103246. https://doi.org/10.1016/j.tate.2020.103246</w:t>
      </w:r>
    </w:p>
    <w:p w14:paraId="594BBD55"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Alvarez, A., &amp; Thorseth, M. (2023). 1. Applying ethical reflection to ongoing challenges society face. Etikk i Praksis: </w:t>
      </w:r>
      <w:r w:rsidRPr="00CA3B90">
        <w:rPr>
          <w:rFonts w:ascii="Times New Roman" w:hAnsi="Times New Roman" w:cs="Times New Roman"/>
          <w:i/>
          <w:iCs/>
          <w:sz w:val="24"/>
          <w:szCs w:val="24"/>
        </w:rPr>
        <w:t>Nordic Journal of Applied Ethics</w:t>
      </w:r>
      <w:r w:rsidRPr="00CA3B90">
        <w:rPr>
          <w:rFonts w:ascii="Times New Roman" w:hAnsi="Times New Roman" w:cs="Times New Roman"/>
          <w:i/>
          <w:iCs/>
          <w:sz w:val="24"/>
          <w:szCs w:val="24"/>
          <w:lang w:val="en-US"/>
        </w:rPr>
        <w:t>.</w:t>
      </w:r>
      <w:r w:rsidRPr="00CA3B90">
        <w:rPr>
          <w:rFonts w:ascii="Times New Roman" w:hAnsi="Times New Roman" w:cs="Times New Roman"/>
          <w:sz w:val="24"/>
          <w:szCs w:val="24"/>
        </w:rPr>
        <w:t xml:space="preserve">  doi: 10.5324/eip.v17i1.5033</w:t>
      </w:r>
    </w:p>
    <w:p w14:paraId="49AB5BBE"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Atmaca, T, (2021). Reflections of educational inequalities on classroom practices and students' development areas. </w:t>
      </w:r>
      <w:r w:rsidRPr="00CA3B90">
        <w:rPr>
          <w:rFonts w:ascii="Times New Roman" w:hAnsi="Times New Roman" w:cs="Times New Roman"/>
          <w:i/>
          <w:iCs/>
          <w:sz w:val="24"/>
          <w:szCs w:val="24"/>
        </w:rPr>
        <w:t>Journal of Hasan Ali Yücel Faculty of Education / Hasan Ali Yücel Egitim Fakültesi Dergisi (HAYEF), Vol. 18,</w:t>
      </w:r>
      <w:r w:rsidRPr="00CA3B90">
        <w:rPr>
          <w:rFonts w:ascii="Times New Roman" w:hAnsi="Times New Roman" w:cs="Times New Roman"/>
          <w:sz w:val="24"/>
          <w:szCs w:val="24"/>
        </w:rPr>
        <w:t xml:space="preserve"> Issue 3, p353</w:t>
      </w:r>
    </w:p>
    <w:p w14:paraId="4DEB629C"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Ayton, D. (2023). Qualitative research – A practical guide for health and social care researchers and practitioners. </w:t>
      </w:r>
      <w:r w:rsidRPr="00CA3B90">
        <w:rPr>
          <w:rFonts w:ascii="Times New Roman" w:hAnsi="Times New Roman" w:cs="Times New Roman"/>
          <w:i/>
          <w:iCs/>
          <w:sz w:val="24"/>
          <w:szCs w:val="24"/>
        </w:rPr>
        <w:t>Open Educational Resources Collective</w:t>
      </w:r>
      <w:r w:rsidRPr="00CA3B90">
        <w:rPr>
          <w:rFonts w:ascii="Times New Roman" w:hAnsi="Times New Roman" w:cs="Times New Roman"/>
          <w:sz w:val="24"/>
          <w:szCs w:val="24"/>
        </w:rPr>
        <w:t>. https://oercollective.caul.edu.au/qualitative-research/chapter/__unknown__-6/</w:t>
      </w:r>
    </w:p>
    <w:p w14:paraId="5A32EBAA" w14:textId="25FB1A5A"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Babicheva, M., Vornyk, M., &amp; Sadlovska, Zh. (2022). Forming learner’s autonomy by means of teacher’s roles delegation. </w:t>
      </w:r>
      <w:r w:rsidRPr="00CA3B90">
        <w:rPr>
          <w:rFonts w:ascii="Times New Roman" w:hAnsi="Times New Roman" w:cs="Times New Roman"/>
          <w:i/>
          <w:iCs/>
          <w:sz w:val="24"/>
          <w:szCs w:val="24"/>
        </w:rPr>
        <w:t>Journal of Education and Social Sciences</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25</w:t>
      </w:r>
      <w:r w:rsidRPr="00CA3B90">
        <w:rPr>
          <w:rFonts w:ascii="Times New Roman" w:hAnsi="Times New Roman" w:cs="Times New Roman"/>
          <w:sz w:val="24"/>
          <w:szCs w:val="24"/>
        </w:rPr>
        <w:t>(1). https://doi.org/10.31891/2415-7929-2022-25-1</w:t>
      </w:r>
    </w:p>
    <w:p w14:paraId="6E87AF4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Banks, J. A. (2020). </w:t>
      </w:r>
      <w:r w:rsidRPr="00CA3B90">
        <w:rPr>
          <w:rFonts w:ascii="Times New Roman" w:hAnsi="Times New Roman" w:cs="Times New Roman"/>
          <w:i/>
          <w:iCs/>
          <w:sz w:val="24"/>
          <w:szCs w:val="24"/>
        </w:rPr>
        <w:t>An introduction to multicultural education</w:t>
      </w:r>
      <w:r w:rsidRPr="00CA3B90">
        <w:rPr>
          <w:rFonts w:ascii="Times New Roman" w:hAnsi="Times New Roman" w:cs="Times New Roman"/>
          <w:sz w:val="24"/>
          <w:szCs w:val="24"/>
        </w:rPr>
        <w:t xml:space="preserve"> (6th ed.). Pearson.</w:t>
      </w:r>
    </w:p>
    <w:p w14:paraId="665CEEF1"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Bettine, E., Cumming, M. M., O'brien, K., Ragunathan, M., Sutton, R., &amp; Chopra, A. (2019). </w:t>
      </w:r>
      <w:r w:rsidRPr="00CA3B90">
        <w:rPr>
          <w:rFonts w:ascii="Times New Roman" w:hAnsi="Times New Roman" w:cs="Times New Roman"/>
          <w:i/>
          <w:iCs/>
          <w:sz w:val="24"/>
          <w:szCs w:val="24"/>
        </w:rPr>
        <w:t>Predicting Special Educators’ Intent to Continue Teaching Students with Emotional or Behavioral Disorders in Self-Contained Settings.</w:t>
      </w:r>
      <w:r w:rsidRPr="00CA3B90">
        <w:rPr>
          <w:rFonts w:ascii="Times New Roman" w:hAnsi="Times New Roman" w:cs="Times New Roman"/>
          <w:sz w:val="24"/>
          <w:szCs w:val="24"/>
        </w:rPr>
        <w:t xml:space="preserve"> Retrieved from Sage Journals: https://journals.sagepub.com/doi/abs/10.1177/0014402919873556</w:t>
      </w:r>
    </w:p>
    <w:p w14:paraId="164788F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Birhanu, M., Alemu, D., Adefris, W., &amp; Woldetsadik, D. (2020). Effect of teachers and students relationships on the academic engagement of students: A qualitative case study. </w:t>
      </w:r>
      <w:r w:rsidRPr="00CA3B90">
        <w:rPr>
          <w:rFonts w:ascii="Times New Roman" w:hAnsi="Times New Roman" w:cs="Times New Roman"/>
          <w:i/>
          <w:iCs/>
          <w:sz w:val="24"/>
          <w:szCs w:val="24"/>
        </w:rPr>
        <w:t>Journal of Education and Social Behavioural Sciences, 33</w:t>
      </w:r>
      <w:r w:rsidRPr="00CA3B90">
        <w:rPr>
          <w:rFonts w:ascii="Times New Roman" w:hAnsi="Times New Roman" w:cs="Times New Roman"/>
          <w:sz w:val="24"/>
          <w:szCs w:val="24"/>
        </w:rPr>
        <w:t xml:space="preserve">(11), 1–10. </w:t>
      </w:r>
      <w:hyperlink r:id="rId8" w:history="1">
        <w:r w:rsidRPr="00CA3B90">
          <w:rPr>
            <w:rStyle w:val="Hyperlink"/>
            <w:rFonts w:ascii="Times New Roman" w:hAnsi="Times New Roman" w:cs="Times New Roman"/>
            <w:color w:val="auto"/>
            <w:sz w:val="24"/>
            <w:szCs w:val="24"/>
          </w:rPr>
          <w:t>https://doi.org/10.9734/JESBS/2020/V33I1130271</w:t>
        </w:r>
      </w:hyperlink>
    </w:p>
    <w:p w14:paraId="515E3768"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Brown, W., Santhosh, L., Stewart, N. H., Adamson, R., &amp; Lee, M. M. (2024). The ABCs of cultivating psychological safety for clinical learner growth. </w:t>
      </w:r>
      <w:r w:rsidRPr="00CA3B90">
        <w:rPr>
          <w:rFonts w:ascii="Times New Roman" w:hAnsi="Times New Roman" w:cs="Times New Roman"/>
          <w:i/>
          <w:iCs/>
          <w:sz w:val="24"/>
          <w:szCs w:val="24"/>
        </w:rPr>
        <w:t>Journal of Graduate Medical Education, 16</w:t>
      </w:r>
      <w:r w:rsidRPr="00CA3B90">
        <w:rPr>
          <w:rFonts w:ascii="Times New Roman" w:hAnsi="Times New Roman" w:cs="Times New Roman"/>
          <w:sz w:val="24"/>
          <w:szCs w:val="24"/>
        </w:rPr>
        <w:t>(7). https://doi.org/10.4300/jgme-d-23-00589.1</w:t>
      </w:r>
    </w:p>
    <w:p w14:paraId="26807C28"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i/>
          <w:iCs/>
          <w:sz w:val="24"/>
          <w:szCs w:val="24"/>
        </w:rPr>
      </w:pPr>
      <w:r w:rsidRPr="00CA3B90">
        <w:rPr>
          <w:rFonts w:ascii="Times New Roman" w:hAnsi="Times New Roman" w:cs="Times New Roman"/>
          <w:sz w:val="24"/>
          <w:szCs w:val="24"/>
        </w:rPr>
        <w:t xml:space="preserve">Budnyk, O. (2023). (Un) Critical pedagogy: Current priorities and prospects of development. </w:t>
      </w:r>
      <w:r w:rsidRPr="00CA3B90">
        <w:rPr>
          <w:rFonts w:ascii="Times New Roman" w:hAnsi="Times New Roman" w:cs="Times New Roman"/>
          <w:i/>
          <w:iCs/>
          <w:sz w:val="24"/>
          <w:szCs w:val="24"/>
        </w:rPr>
        <w:t xml:space="preserve">Journal of Vasyl Stefanyk. https://journals.pnu.edu.ua/index.php/jpnu/article/view/6715 </w:t>
      </w:r>
    </w:p>
    <w:p w14:paraId="2A27C92C" w14:textId="77777777" w:rsidR="002A3BC8" w:rsidRPr="00CA3B90" w:rsidRDefault="002A3BC8" w:rsidP="00CA3B90">
      <w:pPr>
        <w:pStyle w:val="ListParagraph"/>
        <w:numPr>
          <w:ilvl w:val="0"/>
          <w:numId w:val="5"/>
        </w:numPr>
        <w:tabs>
          <w:tab w:val="left" w:pos="11624"/>
        </w:tabs>
        <w:spacing w:after="0" w:line="240" w:lineRule="auto"/>
        <w:rPr>
          <w:rFonts w:ascii="Times New Roman" w:eastAsia="Times New Roman" w:hAnsi="Times New Roman" w:cs="Times New Roman"/>
          <w:kern w:val="0"/>
          <w:sz w:val="24"/>
          <w:szCs w:val="24"/>
          <w:lang w:val="en-US"/>
          <w14:ligatures w14:val="none"/>
        </w:rPr>
      </w:pPr>
      <w:r w:rsidRPr="00CA3B90">
        <w:rPr>
          <w:rFonts w:ascii="Times New Roman" w:eastAsia="Times New Roman" w:hAnsi="Times New Roman" w:cs="Times New Roman"/>
          <w:kern w:val="0"/>
          <w:sz w:val="24"/>
          <w:szCs w:val="24"/>
          <w:lang w:val="en-US"/>
          <w14:ligatures w14:val="none"/>
        </w:rPr>
        <w:t xml:space="preserve">Carcary, M. (2020). The research audit trail: Methodological guidance for application in practice. </w:t>
      </w:r>
      <w:r w:rsidRPr="00CA3B90">
        <w:rPr>
          <w:rFonts w:ascii="Times New Roman" w:eastAsia="Times New Roman" w:hAnsi="Times New Roman" w:cs="Times New Roman"/>
          <w:i/>
          <w:iCs/>
          <w:kern w:val="0"/>
          <w:sz w:val="24"/>
          <w:szCs w:val="24"/>
          <w:lang w:val="en-US"/>
          <w14:ligatures w14:val="none"/>
        </w:rPr>
        <w:t>The Electronic Journal of Business Research Methods</w:t>
      </w:r>
      <w:r w:rsidRPr="00CA3B90">
        <w:rPr>
          <w:rFonts w:ascii="Times New Roman" w:eastAsia="Times New Roman" w:hAnsi="Times New Roman" w:cs="Times New Roman"/>
          <w:kern w:val="0"/>
          <w:sz w:val="24"/>
          <w:szCs w:val="24"/>
          <w:lang w:val="en-US"/>
          <w14:ligatures w14:val="none"/>
        </w:rPr>
        <w:t xml:space="preserve">, </w:t>
      </w:r>
      <w:r w:rsidRPr="00CA3B90">
        <w:rPr>
          <w:rFonts w:ascii="Times New Roman" w:eastAsia="Times New Roman" w:hAnsi="Times New Roman" w:cs="Times New Roman"/>
          <w:i/>
          <w:iCs/>
          <w:kern w:val="0"/>
          <w:sz w:val="24"/>
          <w:szCs w:val="24"/>
          <w:lang w:val="en-US"/>
          <w14:ligatures w14:val="none"/>
        </w:rPr>
        <w:t>18</w:t>
      </w:r>
      <w:r w:rsidRPr="00CA3B90">
        <w:rPr>
          <w:rFonts w:ascii="Times New Roman" w:eastAsia="Times New Roman" w:hAnsi="Times New Roman" w:cs="Times New Roman"/>
          <w:kern w:val="0"/>
          <w:sz w:val="24"/>
          <w:szCs w:val="24"/>
          <w:lang w:val="en-US"/>
          <w14:ligatures w14:val="none"/>
        </w:rPr>
        <w:t xml:space="preserve">(2). </w:t>
      </w:r>
      <w:hyperlink r:id="rId9" w:history="1">
        <w:r w:rsidRPr="00CA3B90">
          <w:rPr>
            <w:rStyle w:val="Hyperlink"/>
            <w:rFonts w:ascii="Times New Roman" w:eastAsia="Times New Roman" w:hAnsi="Times New Roman" w:cs="Times New Roman"/>
            <w:color w:val="auto"/>
            <w:kern w:val="0"/>
            <w:sz w:val="24"/>
            <w:szCs w:val="24"/>
            <w:lang w:val="en-US"/>
            <w14:ligatures w14:val="none"/>
          </w:rPr>
          <w:t>https://doi.org/10.34190/JBRM.18.2.008</w:t>
        </w:r>
      </w:hyperlink>
    </w:p>
    <w:p w14:paraId="535D7121" w14:textId="77777777" w:rsidR="002A3BC8" w:rsidRPr="0037164D" w:rsidRDefault="002A3BC8" w:rsidP="005A4B51">
      <w:pPr>
        <w:tabs>
          <w:tab w:val="left" w:pos="11624"/>
        </w:tabs>
        <w:spacing w:after="0" w:line="240" w:lineRule="auto"/>
        <w:ind w:left="540" w:hanging="540"/>
        <w:rPr>
          <w:rFonts w:ascii="Times New Roman" w:eastAsia="Times New Roman" w:hAnsi="Times New Roman" w:cs="Times New Roman"/>
          <w:kern w:val="0"/>
          <w:sz w:val="24"/>
          <w:szCs w:val="24"/>
          <w:lang w:val="en-US"/>
          <w14:ligatures w14:val="none"/>
        </w:rPr>
      </w:pPr>
    </w:p>
    <w:p w14:paraId="42C9D827"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Caulfield, J. (2023). How to do thematic analysis | Step-by-step guide &amp; examples. </w:t>
      </w:r>
      <w:r w:rsidRPr="00CA3B90">
        <w:rPr>
          <w:rFonts w:ascii="Times New Roman" w:hAnsi="Times New Roman" w:cs="Times New Roman"/>
          <w:i/>
          <w:iCs/>
          <w:sz w:val="24"/>
          <w:szCs w:val="24"/>
        </w:rPr>
        <w:t>Scribbr</w:t>
      </w:r>
      <w:r w:rsidRPr="00CA3B90">
        <w:rPr>
          <w:rFonts w:ascii="Times New Roman" w:hAnsi="Times New Roman" w:cs="Times New Roman"/>
          <w:sz w:val="24"/>
          <w:szCs w:val="24"/>
        </w:rPr>
        <w:t xml:space="preserve">. Retrieved April 10, 2024, from </w:t>
      </w:r>
      <w:hyperlink r:id="rId10" w:history="1">
        <w:r w:rsidRPr="00CA3B90">
          <w:rPr>
            <w:rStyle w:val="Hyperlink"/>
            <w:rFonts w:ascii="Times New Roman" w:hAnsi="Times New Roman" w:cs="Times New Roman"/>
            <w:color w:val="auto"/>
            <w:sz w:val="24"/>
            <w:szCs w:val="24"/>
          </w:rPr>
          <w:t>https://www.scribbr.com/methodology/thematic-analysis/</w:t>
        </w:r>
      </w:hyperlink>
    </w:p>
    <w:p w14:paraId="54762FDA"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Cayabyab, J. (2023). Implementation of inclusive education: A region-wide study in the Philippines.  </w:t>
      </w:r>
      <w:r w:rsidRPr="00CA3B90">
        <w:rPr>
          <w:rFonts w:ascii="Times New Roman" w:hAnsi="Times New Roman" w:cs="Times New Roman"/>
          <w:i/>
          <w:iCs/>
          <w:sz w:val="24"/>
          <w:szCs w:val="24"/>
        </w:rPr>
        <w:t>Journal of Marketing Management and Consumer Behavior.</w:t>
      </w:r>
      <w:r w:rsidRPr="00CA3B90">
        <w:rPr>
          <w:rFonts w:ascii="Times New Roman" w:hAnsi="Times New Roman" w:cs="Times New Roman"/>
          <w:sz w:val="24"/>
          <w:szCs w:val="24"/>
        </w:rPr>
        <w:t xml:space="preserve">  https://www.journal-of-marketing-management-and-consumer-behavior.com/index.php/JMMCB/article/view/229 </w:t>
      </w:r>
    </w:p>
    <w:p w14:paraId="5516964F"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Creswell, J. W. (2014). </w:t>
      </w:r>
      <w:r w:rsidRPr="00CA3B90">
        <w:rPr>
          <w:rFonts w:ascii="Times New Roman" w:hAnsi="Times New Roman" w:cs="Times New Roman"/>
          <w:i/>
          <w:iCs/>
          <w:sz w:val="24"/>
          <w:szCs w:val="24"/>
        </w:rPr>
        <w:t>Qualitative inquiry and research design: Choosing among five approaches (3rd ed.)</w:t>
      </w:r>
      <w:r w:rsidRPr="00CA3B90">
        <w:rPr>
          <w:rFonts w:ascii="Times New Roman" w:hAnsi="Times New Roman" w:cs="Times New Roman"/>
          <w:sz w:val="24"/>
          <w:szCs w:val="24"/>
        </w:rPr>
        <w:t>. Sage Publications.</w:t>
      </w:r>
    </w:p>
    <w:p w14:paraId="5E9145EA"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Creswell, J. W., &amp; Poth, C. N. (2018). </w:t>
      </w:r>
      <w:r w:rsidRPr="00CA3B90">
        <w:rPr>
          <w:rFonts w:ascii="Times New Roman" w:hAnsi="Times New Roman" w:cs="Times New Roman"/>
          <w:i/>
          <w:iCs/>
          <w:sz w:val="24"/>
          <w:szCs w:val="24"/>
        </w:rPr>
        <w:t>Qualitative inquiry and research design: Choosing among five approaches (4th ed.)</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Sage Publications.</w:t>
      </w:r>
    </w:p>
    <w:p w14:paraId="06340D75" w14:textId="77777777" w:rsidR="002A3BC8" w:rsidRPr="00CA3B90" w:rsidRDefault="002A3BC8" w:rsidP="00CA3B90">
      <w:pPr>
        <w:pStyle w:val="ListParagraph"/>
        <w:numPr>
          <w:ilvl w:val="0"/>
          <w:numId w:val="5"/>
        </w:numPr>
        <w:shd w:val="clear" w:color="auto" w:fill="FFFFFF"/>
        <w:tabs>
          <w:tab w:val="left" w:pos="11624"/>
        </w:tabs>
        <w:spacing w:before="120" w:after="0" w:line="240" w:lineRule="auto"/>
        <w:rPr>
          <w:rFonts w:ascii="Times New Roman" w:eastAsia="Times New Roman" w:hAnsi="Times New Roman" w:cs="Times New Roman"/>
          <w:spacing w:val="2"/>
          <w:kern w:val="0"/>
          <w:sz w:val="24"/>
          <w:szCs w:val="24"/>
          <w:lang w:val="en-US"/>
          <w14:ligatures w14:val="none"/>
        </w:rPr>
      </w:pPr>
      <w:r w:rsidRPr="00CA3B90">
        <w:rPr>
          <w:rFonts w:ascii="Times New Roman" w:eastAsia="Times New Roman" w:hAnsi="Times New Roman" w:cs="Times New Roman"/>
          <w:spacing w:val="2"/>
          <w:kern w:val="0"/>
          <w:sz w:val="24"/>
          <w:szCs w:val="24"/>
          <w:lang w:val="en-US"/>
          <w14:ligatures w14:val="none"/>
        </w:rPr>
        <w:t>Delve, Ho, L., &amp; Limpaecher, A. (2022). What is phenomenological research design? Essential guide to coding qualitative data. https://delvetool.com/blog/phenomenology</w:t>
      </w:r>
    </w:p>
    <w:p w14:paraId="15F5071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Doe, J. (2020). Teaching values in the classroom: Fostering moral and emotional growth. </w:t>
      </w:r>
      <w:r w:rsidRPr="00CA3B90">
        <w:rPr>
          <w:rFonts w:ascii="Times New Roman" w:hAnsi="Times New Roman" w:cs="Times New Roman"/>
          <w:i/>
          <w:iCs/>
          <w:sz w:val="24"/>
          <w:szCs w:val="24"/>
        </w:rPr>
        <w:t>Journal of Educational Theory</w:t>
      </w:r>
      <w:r w:rsidRPr="00CA3B90">
        <w:rPr>
          <w:rFonts w:ascii="Times New Roman" w:hAnsi="Times New Roman" w:cs="Times New Roman"/>
          <w:sz w:val="24"/>
          <w:szCs w:val="24"/>
        </w:rPr>
        <w:t>, 35(4), 45-58.</w:t>
      </w:r>
    </w:p>
    <w:p w14:paraId="741EB38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Farooq, M. (2019). Nurturing Inclusive Education through Cooperative Learning as Pedagogical Approach at Primary School Level.   doi: 10.30971/PJE.V35I3.780</w:t>
      </w:r>
    </w:p>
    <w:p w14:paraId="58DB4E7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lastRenderedPageBreak/>
        <w:t>Ferguson-Patrick, K. (2020). Developing a democratic classroom and a democracy stance: Cooperative learning case studies from England and Sweden.</w:t>
      </w:r>
      <w:r w:rsidRPr="00CA3B90">
        <w:rPr>
          <w:rFonts w:ascii="Times New Roman" w:hAnsi="Times New Roman" w:cs="Times New Roman"/>
          <w:i/>
          <w:iCs/>
          <w:sz w:val="24"/>
          <w:szCs w:val="24"/>
        </w:rPr>
        <w:t xml:space="preserve"> Education 3-13, 48</w:t>
      </w:r>
      <w:r w:rsidRPr="00CA3B90">
        <w:rPr>
          <w:rFonts w:ascii="Times New Roman" w:hAnsi="Times New Roman" w:cs="Times New Roman"/>
          <w:sz w:val="24"/>
          <w:szCs w:val="24"/>
        </w:rPr>
        <w:t>(5), 541-552. https://doi.org/10.1080/03004279.2020.1853195</w:t>
      </w:r>
    </w:p>
    <w:p w14:paraId="705EEDA5" w14:textId="77777777" w:rsidR="002A3BC8" w:rsidRPr="00CA3B90" w:rsidRDefault="002A3BC8" w:rsidP="00CA3B90">
      <w:pPr>
        <w:pStyle w:val="ListParagraph"/>
        <w:numPr>
          <w:ilvl w:val="0"/>
          <w:numId w:val="5"/>
        </w:numPr>
        <w:tabs>
          <w:tab w:val="left" w:pos="11624"/>
        </w:tabs>
        <w:spacing w:after="0" w:line="240" w:lineRule="auto"/>
        <w:jc w:val="both"/>
        <w:rPr>
          <w:rStyle w:val="Hyperlink"/>
          <w:rFonts w:ascii="Times New Roman" w:hAnsi="Times New Roman" w:cs="Times New Roman"/>
          <w:color w:val="auto"/>
          <w:sz w:val="24"/>
          <w:szCs w:val="24"/>
        </w:rPr>
      </w:pPr>
      <w:r w:rsidRPr="00CA3B90">
        <w:rPr>
          <w:rFonts w:ascii="Times New Roman" w:hAnsi="Times New Roman" w:cs="Times New Roman"/>
          <w:sz w:val="24"/>
          <w:szCs w:val="24"/>
        </w:rPr>
        <w:t xml:space="preserve">Fitriyani, F., Rama, I., Dayanti, G., Tamara, A., Syamlatul, L., &amp; Zanah, Z. (2024). Individual teachers' understanding in implementing guidance and counseling services for intellectually disabled children. </w:t>
      </w:r>
      <w:r w:rsidRPr="00CA3B90">
        <w:rPr>
          <w:rFonts w:ascii="Times New Roman" w:hAnsi="Times New Roman" w:cs="Times New Roman"/>
          <w:i/>
          <w:iCs/>
          <w:sz w:val="24"/>
          <w:szCs w:val="24"/>
        </w:rPr>
        <w:t>Journal of Special Education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5(1)</w:t>
      </w:r>
      <w:r w:rsidRPr="00CA3B90">
        <w:rPr>
          <w:rFonts w:ascii="Times New Roman" w:hAnsi="Times New Roman" w:cs="Times New Roman"/>
          <w:sz w:val="24"/>
          <w:szCs w:val="24"/>
        </w:rPr>
        <w:t xml:space="preserve">, 45–56. </w:t>
      </w:r>
      <w:hyperlink r:id="rId11" w:history="1">
        <w:r w:rsidRPr="00CA3B90">
          <w:rPr>
            <w:rStyle w:val="Hyperlink"/>
            <w:rFonts w:ascii="Times New Roman" w:hAnsi="Times New Roman" w:cs="Times New Roman"/>
            <w:color w:val="auto"/>
            <w:sz w:val="24"/>
            <w:szCs w:val="24"/>
          </w:rPr>
          <w:t>https://doi.org/10.51178/jsr.v5i1.1755</w:t>
        </w:r>
      </w:hyperlink>
    </w:p>
    <w:p w14:paraId="04CFC3C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Style w:val="Hyperlink"/>
          <w:rFonts w:ascii="Times New Roman" w:hAnsi="Times New Roman" w:cs="Times New Roman"/>
          <w:color w:val="auto"/>
          <w:sz w:val="24"/>
          <w:szCs w:val="24"/>
        </w:rPr>
        <w:t xml:space="preserve">Freire, P. (1968). Pedagogy of the oppressed. Continuum: New York. chrome-extension://efaidnbmnnnibpcajpcglclefindmkaj/https://envs.ucsc.edu/internships/internship-readings/freire-pedagogy-of-the-oppressed.pdf </w:t>
      </w:r>
    </w:p>
    <w:p w14:paraId="3196BEC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García-Carrión, R., López de Aguileta, G., Padrós, M., &amp; Ramis-Salas, M. (2020). Implications for social impact of dialogic teaching and learning. </w:t>
      </w:r>
      <w:r w:rsidRPr="00CA3B90">
        <w:rPr>
          <w:rFonts w:ascii="Times New Roman" w:hAnsi="Times New Roman" w:cs="Times New Roman"/>
          <w:i/>
          <w:iCs/>
          <w:sz w:val="24"/>
          <w:szCs w:val="24"/>
        </w:rPr>
        <w:t>Frontiers in Psychology, 11,</w:t>
      </w:r>
      <w:r w:rsidRPr="00CA3B90">
        <w:rPr>
          <w:rFonts w:ascii="Times New Roman" w:hAnsi="Times New Roman" w:cs="Times New Roman"/>
          <w:sz w:val="24"/>
          <w:szCs w:val="24"/>
        </w:rPr>
        <w:t xml:space="preserve"> 140. </w:t>
      </w:r>
      <w:hyperlink r:id="rId12" w:history="1">
        <w:r w:rsidRPr="00CA3B90">
          <w:rPr>
            <w:rStyle w:val="Hyperlink"/>
            <w:rFonts w:ascii="Times New Roman" w:hAnsi="Times New Roman" w:cs="Times New Roman"/>
            <w:color w:val="auto"/>
            <w:sz w:val="24"/>
            <w:szCs w:val="24"/>
          </w:rPr>
          <w:t>https://doi.org/10.3389/fpsyg.2020.00140</w:t>
        </w:r>
      </w:hyperlink>
    </w:p>
    <w:p w14:paraId="7F26955E" w14:textId="77777777" w:rsidR="00270B46" w:rsidRPr="00CA3B90" w:rsidRDefault="00270B46" w:rsidP="00CA3B90">
      <w:pPr>
        <w:pStyle w:val="ListParagraph"/>
        <w:numPr>
          <w:ilvl w:val="0"/>
          <w:numId w:val="5"/>
        </w:numPr>
        <w:tabs>
          <w:tab w:val="left" w:pos="11624"/>
        </w:tabs>
        <w:spacing w:after="0" w:line="240" w:lineRule="auto"/>
        <w:jc w:val="both"/>
        <w:rPr>
          <w:rFonts w:ascii="Times New Roman" w:hAnsi="Times New Roman" w:cs="Times New Roman"/>
          <w:sz w:val="24"/>
          <w:szCs w:val="24"/>
          <w:lang w:val="en-US"/>
        </w:rPr>
      </w:pPr>
      <w:r w:rsidRPr="00CA3B90">
        <w:rPr>
          <w:rFonts w:ascii="Times New Roman" w:hAnsi="Times New Roman" w:cs="Times New Roman"/>
          <w:sz w:val="24"/>
          <w:szCs w:val="24"/>
          <w:lang w:val="en-US"/>
        </w:rPr>
        <w:t xml:space="preserve">George, D., &amp; Mallery, P. (2003). </w:t>
      </w:r>
      <w:r w:rsidRPr="00CA3B90">
        <w:rPr>
          <w:rFonts w:ascii="Times New Roman" w:hAnsi="Times New Roman" w:cs="Times New Roman"/>
          <w:i/>
          <w:iCs/>
          <w:sz w:val="24"/>
          <w:szCs w:val="24"/>
          <w:lang w:val="en-US"/>
        </w:rPr>
        <w:t>SPSS for Windows step by step: A simple guide and reference (4th ed.).</w:t>
      </w:r>
      <w:r w:rsidRPr="00CA3B90">
        <w:rPr>
          <w:rFonts w:ascii="Times New Roman" w:hAnsi="Times New Roman" w:cs="Times New Roman"/>
          <w:sz w:val="24"/>
          <w:szCs w:val="24"/>
          <w:lang w:val="en-US"/>
        </w:rPr>
        <w:t xml:space="preserve"> Allyn &amp; Bacon.</w:t>
      </w:r>
    </w:p>
    <w:p w14:paraId="7F219A14" w14:textId="7172EE8C"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Gergen, K. J., McNamee, S., &amp; Barrett, F. J. (2021). </w:t>
      </w:r>
      <w:r w:rsidRPr="00CA3B90">
        <w:rPr>
          <w:rFonts w:ascii="Times New Roman" w:hAnsi="Times New Roman" w:cs="Times New Roman"/>
          <w:i/>
          <w:iCs/>
          <w:sz w:val="24"/>
          <w:szCs w:val="24"/>
        </w:rPr>
        <w:t>Dialogic organization development: The theory and practice of transformational change.</w:t>
      </w:r>
      <w:r w:rsidRPr="00CA3B90">
        <w:rPr>
          <w:rFonts w:ascii="Times New Roman" w:hAnsi="Times New Roman" w:cs="Times New Roman"/>
          <w:sz w:val="24"/>
          <w:szCs w:val="24"/>
        </w:rPr>
        <w:t xml:space="preserve"> Oxford University Press.</w:t>
      </w:r>
    </w:p>
    <w:p w14:paraId="4963537E" w14:textId="77777777" w:rsidR="00270B46" w:rsidRPr="00CA3B90" w:rsidRDefault="00270B46" w:rsidP="00CA3B90">
      <w:pPr>
        <w:pStyle w:val="ListParagraph"/>
        <w:numPr>
          <w:ilvl w:val="0"/>
          <w:numId w:val="5"/>
        </w:numPr>
        <w:tabs>
          <w:tab w:val="left" w:pos="11624"/>
        </w:tabs>
        <w:spacing w:after="0" w:line="240" w:lineRule="auto"/>
        <w:jc w:val="both"/>
        <w:rPr>
          <w:rFonts w:ascii="Times New Roman" w:hAnsi="Times New Roman" w:cs="Times New Roman"/>
          <w:sz w:val="24"/>
          <w:szCs w:val="24"/>
          <w:lang w:val="en-US"/>
        </w:rPr>
      </w:pPr>
      <w:r w:rsidRPr="00CA3B90">
        <w:rPr>
          <w:rFonts w:ascii="Times New Roman" w:hAnsi="Times New Roman" w:cs="Times New Roman"/>
          <w:sz w:val="24"/>
          <w:szCs w:val="24"/>
          <w:lang w:val="en-US"/>
        </w:rPr>
        <w:t xml:space="preserve">Gliem, J. A., &amp; Gliem, R. R. (2003, October). </w:t>
      </w:r>
      <w:r w:rsidRPr="00CA3B90">
        <w:rPr>
          <w:rFonts w:ascii="Times New Roman" w:hAnsi="Times New Roman" w:cs="Times New Roman"/>
          <w:i/>
          <w:iCs/>
          <w:sz w:val="24"/>
          <w:szCs w:val="24"/>
          <w:lang w:val="en-US"/>
        </w:rPr>
        <w:t>Calculating, interpreting, and reporting Cronbach’s Alpha reliability coefficient for Likert-type scales.</w:t>
      </w:r>
      <w:r w:rsidRPr="00CA3B90">
        <w:rPr>
          <w:rFonts w:ascii="Times New Roman" w:hAnsi="Times New Roman" w:cs="Times New Roman"/>
          <w:sz w:val="24"/>
          <w:szCs w:val="24"/>
          <w:lang w:val="en-US"/>
        </w:rPr>
        <w:t xml:space="preserve"> Paper presented at the 2003 Midwest Research-to-Practice Conference in Adult, Continuing, and Community Education, Columbus, OH.</w:t>
      </w:r>
    </w:p>
    <w:p w14:paraId="4720DD8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Govender, S., &amp; Nyawo, S. S. (2022, October). Intervention Strategies Used by Teachers to Reduce Bullying Behaviour Amonst Learners. </w:t>
      </w:r>
      <w:r w:rsidRPr="00CA3B90">
        <w:rPr>
          <w:rFonts w:ascii="Times New Roman" w:hAnsi="Times New Roman" w:cs="Times New Roman"/>
          <w:i/>
          <w:iCs/>
          <w:sz w:val="24"/>
          <w:szCs w:val="24"/>
        </w:rPr>
        <w:t>ResearchGate</w:t>
      </w:r>
      <w:r w:rsidRPr="00CA3B90">
        <w:rPr>
          <w:rFonts w:ascii="Times New Roman" w:hAnsi="Times New Roman" w:cs="Times New Roman"/>
          <w:sz w:val="24"/>
          <w:szCs w:val="24"/>
        </w:rPr>
        <w:t>: https://www.researchgate.net/publication/364623437_intervention_strategies_used_by_teachers_to_reduce_bullying_behaviour_amongst_learners</w:t>
      </w:r>
    </w:p>
    <w:p w14:paraId="52DFBCB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Hämäläinen, J., &amp; Borg, M. (2020). Democratic inclusion in education: Moving beyond individual needs and towards collective responsibility. </w:t>
      </w:r>
      <w:r w:rsidRPr="00CA3B90">
        <w:rPr>
          <w:rFonts w:ascii="Times New Roman" w:hAnsi="Times New Roman" w:cs="Times New Roman"/>
          <w:i/>
          <w:iCs/>
          <w:sz w:val="24"/>
          <w:szCs w:val="24"/>
        </w:rPr>
        <w:t>International Journal of Inclusive Education</w:t>
      </w:r>
      <w:r w:rsidRPr="00CA3B90">
        <w:rPr>
          <w:rFonts w:ascii="Times New Roman" w:hAnsi="Times New Roman" w:cs="Times New Roman"/>
          <w:sz w:val="24"/>
          <w:szCs w:val="24"/>
        </w:rPr>
        <w:t>: DOI: 10.1080/13603116.2019.1570276</w:t>
      </w:r>
    </w:p>
    <w:p w14:paraId="6C58950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Hameed, M., Dilshad, M., &amp; Rasool, T. (2024, June 6). Use of Differentiated Instruction at Special Education Schools: Teachers’ Perspective. </w:t>
      </w:r>
      <w:r w:rsidRPr="00CA3B90">
        <w:rPr>
          <w:rFonts w:ascii="Times New Roman" w:hAnsi="Times New Roman" w:cs="Times New Roman"/>
          <w:i/>
          <w:iCs/>
          <w:sz w:val="24"/>
          <w:szCs w:val="24"/>
        </w:rPr>
        <w:t>Pakistan Journal of Humanities and Social Sciences</w:t>
      </w:r>
      <w:r w:rsidRPr="00CA3B90">
        <w:rPr>
          <w:rFonts w:ascii="Times New Roman" w:hAnsi="Times New Roman" w:cs="Times New Roman"/>
          <w:sz w:val="24"/>
          <w:szCs w:val="24"/>
        </w:rPr>
        <w:t xml:space="preserve"> : https://journals.internationalrasd.org/index.php/pjhss/article/view/2401</w:t>
      </w:r>
    </w:p>
    <w:p w14:paraId="1D5AC6E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Hernandez, R., &amp; Pena, M. (2020). Peer support interventions in educational settings: Enhancing student participation and belonging. </w:t>
      </w:r>
      <w:r w:rsidRPr="00CA3B90">
        <w:rPr>
          <w:rFonts w:ascii="Times New Roman" w:hAnsi="Times New Roman" w:cs="Times New Roman"/>
          <w:i/>
          <w:iCs/>
          <w:sz w:val="24"/>
          <w:szCs w:val="24"/>
        </w:rPr>
        <w:t>Journal of Educational Psychology</w:t>
      </w:r>
      <w:r w:rsidRPr="00CA3B90">
        <w:rPr>
          <w:rFonts w:ascii="Times New Roman" w:hAnsi="Times New Roman" w:cs="Times New Roman"/>
          <w:sz w:val="24"/>
          <w:szCs w:val="24"/>
        </w:rPr>
        <w:t>: DOI: 10.1037/edu0000419</w:t>
      </w:r>
    </w:p>
    <w:p w14:paraId="3E8D41C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Hughes, C., &amp; Greenhough, P. (2022). The role of peers in fostering inclusion and reducing bullying in mainstream schools: Experiences of students with autism spectrum disorder. </w:t>
      </w:r>
      <w:r w:rsidRPr="00CA3B90">
        <w:rPr>
          <w:rFonts w:ascii="Times New Roman" w:hAnsi="Times New Roman" w:cs="Times New Roman"/>
          <w:i/>
          <w:iCs/>
          <w:sz w:val="24"/>
          <w:szCs w:val="24"/>
        </w:rPr>
        <w:t>Journal of Autism and Developmental Disorders</w:t>
      </w:r>
      <w:r w:rsidRPr="00CA3B90">
        <w:rPr>
          <w:rFonts w:ascii="Times New Roman" w:hAnsi="Times New Roman" w:cs="Times New Roman"/>
          <w:sz w:val="24"/>
          <w:szCs w:val="24"/>
        </w:rPr>
        <w:t>: https://doi.org/10.1007/s10803-020-04458-0</w:t>
      </w:r>
    </w:p>
    <w:p w14:paraId="4C21D33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Inclusive Perspectives in Primary Education. (2021). Pressbooks.com </w:t>
      </w:r>
      <w:hyperlink r:id="rId13" w:history="1">
        <w:r w:rsidRPr="00CA3B90">
          <w:rPr>
            <w:rStyle w:val="Hyperlink"/>
            <w:rFonts w:ascii="Times New Roman" w:hAnsi="Times New Roman" w:cs="Times New Roman"/>
            <w:color w:val="auto"/>
            <w:sz w:val="24"/>
            <w:szCs w:val="24"/>
          </w:rPr>
          <w:t>https://pressbooks.pub/inclusiveperspectives/</w:t>
        </w:r>
      </w:hyperlink>
      <w:r w:rsidRPr="00CA3B90">
        <w:rPr>
          <w:rFonts w:ascii="Times New Roman" w:hAnsi="Times New Roman" w:cs="Times New Roman"/>
          <w:sz w:val="24"/>
          <w:szCs w:val="24"/>
        </w:rPr>
        <w:t xml:space="preserve"> </w:t>
      </w:r>
    </w:p>
    <w:p w14:paraId="48B120A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Jacobs, G. &amp; Hall, S. (2020). 4. In praise of promoting prisms of praise. </w:t>
      </w:r>
      <w:r w:rsidRPr="00CA3B90">
        <w:rPr>
          <w:rFonts w:ascii="Times New Roman" w:hAnsi="Times New Roman" w:cs="Times New Roman"/>
          <w:i/>
          <w:iCs/>
          <w:sz w:val="24"/>
          <w:szCs w:val="24"/>
        </w:rPr>
        <w:t>Journal of Modern Languages,</w:t>
      </w:r>
      <w:r w:rsidRPr="00CA3B90">
        <w:rPr>
          <w:rFonts w:ascii="Times New Roman" w:hAnsi="Times New Roman" w:cs="Times New Roman"/>
          <w:sz w:val="24"/>
          <w:szCs w:val="24"/>
        </w:rPr>
        <w:t xml:space="preserve">  doi: 10.22452/JML.VOL30NO2.4</w:t>
      </w:r>
    </w:p>
    <w:p w14:paraId="4E3F671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Johnson, D. W., &amp; Johnson, R. T. (2022). The role of cooperation in reducing student misbehavior in inclusive classrooms. </w:t>
      </w:r>
      <w:r w:rsidRPr="00CA3B90">
        <w:rPr>
          <w:rFonts w:ascii="Times New Roman" w:hAnsi="Times New Roman" w:cs="Times New Roman"/>
          <w:i/>
          <w:iCs/>
          <w:sz w:val="24"/>
          <w:szCs w:val="24"/>
        </w:rPr>
        <w:t>Journal of Educational Psychology</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114</w:t>
      </w:r>
      <w:r w:rsidRPr="00CA3B90">
        <w:rPr>
          <w:rFonts w:ascii="Times New Roman" w:hAnsi="Times New Roman" w:cs="Times New Roman"/>
          <w:sz w:val="24"/>
          <w:szCs w:val="24"/>
        </w:rPr>
        <w:t xml:space="preserve">(3), 456-469. </w:t>
      </w:r>
      <w:hyperlink r:id="rId14" w:history="1">
        <w:r w:rsidRPr="00CA3B90">
          <w:rPr>
            <w:rStyle w:val="Hyperlink"/>
            <w:rFonts w:ascii="Times New Roman" w:hAnsi="Times New Roman" w:cs="Times New Roman"/>
            <w:color w:val="auto"/>
            <w:sz w:val="24"/>
            <w:szCs w:val="24"/>
          </w:rPr>
          <w:t>https://doi.org/10.1037/edu0000545</w:t>
        </w:r>
      </w:hyperlink>
    </w:p>
    <w:p w14:paraId="71619EF6"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Jonard, V., Verdeflor, M. G. L., &amp; Castillo, M. (2021). Told the untold accounts of the senior high school learners with disabilities (LWDs): Bases for equitable pedagogical interventions. </w:t>
      </w:r>
      <w:r w:rsidRPr="00CA3B90">
        <w:rPr>
          <w:rFonts w:ascii="Times New Roman" w:hAnsi="Times New Roman" w:cs="Times New Roman"/>
          <w:i/>
          <w:iCs/>
          <w:sz w:val="24"/>
          <w:szCs w:val="24"/>
        </w:rPr>
        <w:t>International Journal for Multidisciplinary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4</w:t>
      </w:r>
      <w:r w:rsidRPr="00CA3B90">
        <w:rPr>
          <w:rFonts w:ascii="Times New Roman" w:hAnsi="Times New Roman" w:cs="Times New Roman"/>
          <w:sz w:val="24"/>
          <w:szCs w:val="24"/>
        </w:rPr>
        <w:t>(4). https://doi.org/10.36948/ijfmr.2022.v04i04.060</w:t>
      </w:r>
    </w:p>
    <w:p w14:paraId="491C2E84"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Kallio, H., Pietilä, A. M., Johnson, M., &amp; Kangasniemi, M. (2016). Systematic methodological review: Developing a framework for a semi-structured interview guide. </w:t>
      </w:r>
      <w:r w:rsidRPr="00CA3B90">
        <w:rPr>
          <w:rFonts w:ascii="Times New Roman" w:hAnsi="Times New Roman" w:cs="Times New Roman"/>
          <w:i/>
          <w:iCs/>
          <w:sz w:val="24"/>
          <w:szCs w:val="24"/>
        </w:rPr>
        <w:t>Journal of Advanced Nursing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72</w:t>
      </w:r>
      <w:r w:rsidRPr="00CA3B90">
        <w:rPr>
          <w:rFonts w:ascii="Times New Roman" w:hAnsi="Times New Roman" w:cs="Times New Roman"/>
          <w:sz w:val="24"/>
          <w:szCs w:val="24"/>
        </w:rPr>
        <w:t>(12), 2954–2965. https://doi.org/10.1111/jan.13031</w:t>
      </w:r>
    </w:p>
    <w:p w14:paraId="59314E3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Kolber, S. (2024). 2. Ancient methods &amp; modern memes: using Socratic circles and TikTok within classes to democratise your teaching. </w:t>
      </w:r>
      <w:r w:rsidRPr="00CA3B90">
        <w:rPr>
          <w:rFonts w:ascii="Times New Roman" w:hAnsi="Times New Roman" w:cs="Times New Roman"/>
          <w:i/>
          <w:iCs/>
          <w:sz w:val="24"/>
          <w:szCs w:val="24"/>
        </w:rPr>
        <w:t>Curriculum perspectives,</w:t>
      </w:r>
      <w:r w:rsidRPr="00CA3B90">
        <w:rPr>
          <w:rFonts w:ascii="Times New Roman" w:hAnsi="Times New Roman" w:cs="Times New Roman"/>
          <w:sz w:val="24"/>
          <w:szCs w:val="24"/>
        </w:rPr>
        <w:t xml:space="preserve">  doi: 10.1007/s41297-024-00247-w</w:t>
      </w:r>
    </w:p>
    <w:p w14:paraId="5391E8F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Korstjens, I., &amp; Moser, A. (2018). Series: practical guidance to qualitative research. Part 4: Trustworthiness and publishing. </w:t>
      </w:r>
      <w:r w:rsidRPr="00CA3B90">
        <w:rPr>
          <w:rFonts w:ascii="Times New Roman" w:hAnsi="Times New Roman" w:cs="Times New Roman"/>
          <w:i/>
          <w:iCs/>
          <w:sz w:val="24"/>
          <w:szCs w:val="24"/>
        </w:rPr>
        <w:t>The European Journal of General Practice</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24</w:t>
      </w:r>
      <w:r w:rsidRPr="00CA3B90">
        <w:rPr>
          <w:rFonts w:ascii="Times New Roman" w:hAnsi="Times New Roman" w:cs="Times New Roman"/>
          <w:sz w:val="24"/>
          <w:szCs w:val="24"/>
        </w:rPr>
        <w:t xml:space="preserve">(1), 120–124. </w:t>
      </w:r>
      <w:hyperlink r:id="rId15" w:history="1">
        <w:r w:rsidRPr="00CA3B90">
          <w:rPr>
            <w:rStyle w:val="Hyperlink"/>
            <w:rFonts w:ascii="Times New Roman" w:hAnsi="Times New Roman" w:cs="Times New Roman"/>
            <w:color w:val="auto"/>
            <w:sz w:val="24"/>
            <w:szCs w:val="24"/>
          </w:rPr>
          <w:t>https://doi.org/10.1080/13814788.2017.1375092</w:t>
        </w:r>
      </w:hyperlink>
    </w:p>
    <w:p w14:paraId="1FA3684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Lavanga, A., &amp; Sulla, F. (2024). Praise as a gift in the relationship between teachers and their students. </w:t>
      </w:r>
      <w:r w:rsidRPr="00CA3B90">
        <w:rPr>
          <w:rFonts w:ascii="Times New Roman" w:hAnsi="Times New Roman" w:cs="Times New Roman"/>
          <w:i/>
          <w:iCs/>
          <w:sz w:val="24"/>
          <w:szCs w:val="24"/>
        </w:rPr>
        <w:t>Elementa: Intersections between Philosophy, Epistemology and Empirical Perspectives</w:t>
      </w:r>
      <w:r w:rsidRPr="00CA3B90">
        <w:rPr>
          <w:rFonts w:ascii="Times New Roman" w:hAnsi="Times New Roman" w:cs="Times New Roman"/>
          <w:sz w:val="24"/>
          <w:szCs w:val="24"/>
        </w:rPr>
        <w:t>. https://doi.org/10.7358/elementa-2023-0102-lasu</w:t>
      </w:r>
    </w:p>
    <w:p w14:paraId="5AE3709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Lee, A. Y. (2021). Teaching for justice: Strategies for inclusive and democratic classrooms. Teaching and Teacher Education, 100, 1-12. https://doi.org/10.1016/j.tate.2020.103215</w:t>
      </w:r>
    </w:p>
    <w:p w14:paraId="6263F932"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lastRenderedPageBreak/>
        <w:t xml:space="preserve">Lincoln, Y. S. &amp; Guba, E. G. (1985). </w:t>
      </w:r>
      <w:r w:rsidRPr="00CA3B90">
        <w:rPr>
          <w:rFonts w:ascii="Times New Roman" w:hAnsi="Times New Roman" w:cs="Times New Roman"/>
          <w:i/>
          <w:iCs/>
          <w:sz w:val="24"/>
          <w:szCs w:val="24"/>
        </w:rPr>
        <w:t>Naturalistic inquiry</w:t>
      </w:r>
      <w:r w:rsidRPr="00CA3B90">
        <w:rPr>
          <w:rFonts w:ascii="Times New Roman" w:hAnsi="Times New Roman" w:cs="Times New Roman"/>
          <w:sz w:val="24"/>
          <w:szCs w:val="24"/>
        </w:rPr>
        <w:t>. Beverly Hills, CA: Sage.</w:t>
      </w:r>
    </w:p>
    <w:p w14:paraId="305BDBE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Liu, M., &amp; Zhang, J. (2020). Collaborative learning in the digital age: An exploration of students' learning behaviors and learning outcomes. </w:t>
      </w:r>
      <w:r w:rsidRPr="00CA3B90">
        <w:rPr>
          <w:rFonts w:ascii="Times New Roman" w:hAnsi="Times New Roman" w:cs="Times New Roman"/>
          <w:i/>
          <w:iCs/>
          <w:sz w:val="24"/>
          <w:szCs w:val="24"/>
        </w:rPr>
        <w:t>Computers &amp; Education, 148</w:t>
      </w:r>
      <w:r w:rsidRPr="00CA3B90">
        <w:rPr>
          <w:rFonts w:ascii="Times New Roman" w:hAnsi="Times New Roman" w:cs="Times New Roman"/>
          <w:sz w:val="24"/>
          <w:szCs w:val="24"/>
        </w:rPr>
        <w:t>, 103798.</w:t>
      </w:r>
    </w:p>
    <w:p w14:paraId="4F10774C" w14:textId="77777777" w:rsidR="002A3BC8" w:rsidRPr="00CA3B90" w:rsidRDefault="002A3BC8" w:rsidP="00CA3B90">
      <w:pPr>
        <w:pStyle w:val="ListParagraph"/>
        <w:numPr>
          <w:ilvl w:val="0"/>
          <w:numId w:val="5"/>
        </w:numPr>
        <w:tabs>
          <w:tab w:val="left" w:pos="11624"/>
        </w:tabs>
        <w:spacing w:after="0" w:line="240" w:lineRule="auto"/>
        <w:rPr>
          <w:rFonts w:ascii="Times New Roman" w:eastAsia="Times New Roman" w:hAnsi="Times New Roman" w:cs="Times New Roman"/>
          <w:kern w:val="0"/>
          <w:sz w:val="24"/>
          <w:szCs w:val="24"/>
          <w:lang w:val="en-US"/>
          <w14:ligatures w14:val="none"/>
        </w:rPr>
      </w:pPr>
      <w:r w:rsidRPr="00CA3B90">
        <w:rPr>
          <w:rFonts w:ascii="Times New Roman" w:eastAsia="Times New Roman" w:hAnsi="Times New Roman" w:cs="Times New Roman"/>
          <w:kern w:val="0"/>
          <w:sz w:val="24"/>
          <w:szCs w:val="24"/>
          <w:lang w:val="en-US"/>
          <w14:ligatures w14:val="none"/>
        </w:rPr>
        <w:t xml:space="preserve">López, A. P., Jones, T. M., Malorni, A., Diaz, A., &amp; Mccowan, K. J. (2024). The role of teacher critical racial consciousness in cultivating student–teacher relationships and school belonging for Black, Indigenous, and youth of color. </w:t>
      </w:r>
      <w:r w:rsidRPr="00CA3B90">
        <w:rPr>
          <w:rFonts w:ascii="Times New Roman" w:eastAsia="Times New Roman" w:hAnsi="Times New Roman" w:cs="Times New Roman"/>
          <w:i/>
          <w:iCs/>
          <w:kern w:val="0"/>
          <w:sz w:val="24"/>
          <w:szCs w:val="24"/>
          <w:lang w:val="en-US"/>
          <w14:ligatures w14:val="none"/>
        </w:rPr>
        <w:t>Psychology in the Schools.</w:t>
      </w:r>
      <w:r w:rsidRPr="00CA3B90">
        <w:rPr>
          <w:rFonts w:ascii="Times New Roman" w:eastAsia="Times New Roman" w:hAnsi="Times New Roman" w:cs="Times New Roman"/>
          <w:kern w:val="0"/>
          <w:sz w:val="24"/>
          <w:szCs w:val="24"/>
          <w:lang w:val="en-US"/>
          <w14:ligatures w14:val="none"/>
        </w:rPr>
        <w:t xml:space="preserve"> https://doi.org/10.1002/pits.23175</w:t>
      </w:r>
    </w:p>
    <w:p w14:paraId="45BD8FE7" w14:textId="77777777" w:rsidR="002A3BC8" w:rsidRPr="0037164D" w:rsidRDefault="002A3BC8" w:rsidP="005A4B51">
      <w:pPr>
        <w:tabs>
          <w:tab w:val="left" w:pos="11624"/>
        </w:tabs>
        <w:spacing w:after="0" w:line="240" w:lineRule="auto"/>
        <w:ind w:left="720" w:hanging="720"/>
        <w:jc w:val="both"/>
        <w:rPr>
          <w:rFonts w:ascii="Times New Roman" w:hAnsi="Times New Roman" w:cs="Times New Roman"/>
          <w:sz w:val="24"/>
          <w:szCs w:val="24"/>
        </w:rPr>
      </w:pPr>
    </w:p>
    <w:p w14:paraId="14465CF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Mahoney, J. &amp;, Hall, J. (2020). </w:t>
      </w:r>
      <w:r w:rsidRPr="00CA3B90">
        <w:rPr>
          <w:rFonts w:ascii="Times New Roman" w:hAnsi="Times New Roman" w:cs="Times New Roman"/>
          <w:i/>
          <w:iCs/>
          <w:sz w:val="24"/>
          <w:szCs w:val="24"/>
        </w:rPr>
        <w:t>Strategies for Integrated Collaborative Inclusion Relationships</w:t>
      </w:r>
      <w:r w:rsidRPr="00CA3B90">
        <w:rPr>
          <w:rFonts w:ascii="Times New Roman" w:hAnsi="Times New Roman" w:cs="Times New Roman"/>
          <w:sz w:val="24"/>
          <w:szCs w:val="24"/>
        </w:rPr>
        <w:t>.   doi: 10.4018/978-1-7998-6816-3.CH005</w:t>
      </w:r>
    </w:p>
    <w:p w14:paraId="6A697DF1"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Malureanu, F., &amp; Enachi-Vasluianu, L. (2021). Teachers’ influence on students in their lifelong development. </w:t>
      </w:r>
      <w:r w:rsidRPr="00CA3B90">
        <w:rPr>
          <w:rFonts w:ascii="Times New Roman" w:hAnsi="Times New Roman" w:cs="Times New Roman"/>
          <w:i/>
          <w:iCs/>
          <w:sz w:val="24"/>
          <w:szCs w:val="24"/>
        </w:rPr>
        <w:t>Studies in Educational Evaluation, 2</w:t>
      </w:r>
      <w:r w:rsidRPr="00CA3B90">
        <w:rPr>
          <w:rFonts w:ascii="Times New Roman" w:hAnsi="Times New Roman" w:cs="Times New Roman"/>
          <w:sz w:val="24"/>
          <w:szCs w:val="24"/>
        </w:rPr>
        <w:t>, 6213. https://doi.org/10.17770/sie2021vol2.6213</w:t>
      </w:r>
    </w:p>
    <w:p w14:paraId="6C117D4F"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Mantey, E. (2017). Discrimination against children with disabilities in mainstream schools in Southern Ghana: Challenges and perspectives from stakeholders. </w:t>
      </w:r>
      <w:r w:rsidRPr="00CA3B90">
        <w:rPr>
          <w:rFonts w:ascii="Times New Roman" w:hAnsi="Times New Roman" w:cs="Times New Roman"/>
          <w:i/>
          <w:iCs/>
          <w:sz w:val="24"/>
          <w:szCs w:val="24"/>
        </w:rPr>
        <w:t>International Journal of Educational Development.</w:t>
      </w:r>
      <w:r w:rsidRPr="00CA3B90">
        <w:rPr>
          <w:rFonts w:ascii="Times New Roman" w:hAnsi="Times New Roman" w:cs="Times New Roman"/>
          <w:sz w:val="24"/>
          <w:szCs w:val="24"/>
        </w:rPr>
        <w:t xml:space="preserve"> https://doi.org//10./016/j.ijeduderv.2017.02.001</w:t>
      </w:r>
    </w:p>
    <w:p w14:paraId="76013C1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Martins, E. (2024). Values education: An educational approach to train students in the 1st cycle of Portuguese basic education for citizenship. </w:t>
      </w:r>
      <w:r w:rsidRPr="00CA3B90">
        <w:rPr>
          <w:rFonts w:ascii="Times New Roman" w:hAnsi="Times New Roman" w:cs="Times New Roman"/>
          <w:i/>
          <w:iCs/>
          <w:sz w:val="24"/>
          <w:szCs w:val="24"/>
        </w:rPr>
        <w:t>Social Science and Humanities Journal</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8</w:t>
      </w:r>
      <w:r w:rsidRPr="00CA3B90">
        <w:rPr>
          <w:rFonts w:ascii="Times New Roman" w:hAnsi="Times New Roman" w:cs="Times New Roman"/>
          <w:sz w:val="24"/>
          <w:szCs w:val="24"/>
        </w:rPr>
        <w:t xml:space="preserve">(2), 123–134. </w:t>
      </w:r>
      <w:hyperlink r:id="rId16" w:history="1">
        <w:r w:rsidRPr="00CA3B90">
          <w:rPr>
            <w:rStyle w:val="Hyperlink"/>
            <w:rFonts w:ascii="Times New Roman" w:hAnsi="Times New Roman" w:cs="Times New Roman"/>
            <w:color w:val="auto"/>
            <w:sz w:val="24"/>
            <w:szCs w:val="24"/>
          </w:rPr>
          <w:t>https://doi.org/10.18535/sshj.v8i02.944</w:t>
        </w:r>
      </w:hyperlink>
    </w:p>
    <w:p w14:paraId="286AB93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McLaren, P. (2023). </w:t>
      </w:r>
      <w:r w:rsidRPr="00CA3B90">
        <w:rPr>
          <w:rFonts w:ascii="Times New Roman" w:hAnsi="Times New Roman" w:cs="Times New Roman"/>
          <w:i/>
          <w:iCs/>
          <w:sz w:val="24"/>
          <w:szCs w:val="24"/>
        </w:rPr>
        <w:t>Pedagogy of possibility: Engaging teachers and students in democratic classrooms.</w:t>
      </w:r>
      <w:r w:rsidRPr="00CA3B90">
        <w:rPr>
          <w:rFonts w:ascii="Times New Roman" w:hAnsi="Times New Roman" w:cs="Times New Roman"/>
          <w:sz w:val="24"/>
          <w:szCs w:val="24"/>
        </w:rPr>
        <w:t xml:space="preserve"> Teachers College Press.</w:t>
      </w:r>
    </w:p>
    <w:p w14:paraId="214F2BE6"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Moreno, C., &amp; Pinto, M. (2020). Teacher self-reflection and emotional experiences in inclusive classrooms: Balancing personal feelings with professional responsibilities. </w:t>
      </w:r>
      <w:r w:rsidRPr="00CA3B90">
        <w:rPr>
          <w:rFonts w:ascii="Times New Roman" w:hAnsi="Times New Roman" w:cs="Times New Roman"/>
          <w:i/>
          <w:iCs/>
          <w:sz w:val="24"/>
          <w:szCs w:val="24"/>
        </w:rPr>
        <w:t>Journal of Special Education</w:t>
      </w:r>
      <w:r w:rsidRPr="00CA3B90">
        <w:rPr>
          <w:rFonts w:ascii="Times New Roman" w:hAnsi="Times New Roman" w:cs="Times New Roman"/>
          <w:sz w:val="24"/>
          <w:szCs w:val="24"/>
        </w:rPr>
        <w:t>: https://doi.org/10.1177/0022466920949489</w:t>
      </w:r>
    </w:p>
    <w:p w14:paraId="7553D8A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Murray, J. P., &amp; Thomas, S. R. (2021). Peer-led learning in diverse classrooms: Enhancing participation and equity through structured collaboration. </w:t>
      </w:r>
      <w:r w:rsidRPr="00CA3B90">
        <w:rPr>
          <w:rFonts w:ascii="Times New Roman" w:hAnsi="Times New Roman" w:cs="Times New Roman"/>
          <w:i/>
          <w:iCs/>
          <w:sz w:val="24"/>
          <w:szCs w:val="24"/>
        </w:rPr>
        <w:t>International Journal of Inclusive Education</w:t>
      </w:r>
      <w:r w:rsidRPr="00CA3B90">
        <w:rPr>
          <w:rFonts w:ascii="Times New Roman" w:hAnsi="Times New Roman" w:cs="Times New Roman"/>
          <w:sz w:val="24"/>
          <w:szCs w:val="24"/>
        </w:rPr>
        <w:t>: DOI: 10.1080/13603116.2020.1757972</w:t>
      </w:r>
    </w:p>
    <w:p w14:paraId="2CAAED5C"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Neubauer, B., Witkop, C. and Varpio, L., (2019). How phenomenology can help us learn from the experiences of others. </w:t>
      </w:r>
      <w:r w:rsidRPr="00CA3B90">
        <w:rPr>
          <w:rFonts w:ascii="Times New Roman" w:hAnsi="Times New Roman" w:cs="Times New Roman"/>
          <w:i/>
          <w:iCs/>
          <w:sz w:val="24"/>
          <w:szCs w:val="24"/>
        </w:rPr>
        <w:t>ResearchGate</w:t>
      </w:r>
      <w:r w:rsidRPr="00CA3B90">
        <w:rPr>
          <w:rFonts w:ascii="Times New Roman" w:hAnsi="Times New Roman" w:cs="Times New Roman"/>
          <w:sz w:val="24"/>
          <w:szCs w:val="24"/>
        </w:rPr>
        <w:t>. https://www.researchgate.net/publication/332238571_How_phenomenology_can_help_us_learn_from_the_experiences_of_others</w:t>
      </w:r>
    </w:p>
    <w:p w14:paraId="3460BDE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Oats, R. and Oats, L. (2022). Enhancement of sustainable education for all: a reality or illusion in Botswana. </w:t>
      </w:r>
      <w:r w:rsidRPr="00CA3B90">
        <w:rPr>
          <w:rFonts w:ascii="Times New Roman" w:hAnsi="Times New Roman" w:cs="Times New Roman"/>
          <w:i/>
          <w:iCs/>
          <w:sz w:val="24"/>
          <w:szCs w:val="24"/>
        </w:rPr>
        <w:t>International Journal of Education and Teaching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w:t>
      </w:r>
      <w:r w:rsidRPr="00CA3B90">
        <w:rPr>
          <w:rFonts w:ascii="Times New Roman" w:hAnsi="Times New Roman" w:cs="Times New Roman"/>
          <w:sz w:val="24"/>
          <w:szCs w:val="24"/>
        </w:rPr>
        <w:t>(2), 41-49. doi: 10.51483/ IJEDT.2.2.2022.41-49.</w:t>
      </w:r>
    </w:p>
    <w:p w14:paraId="7E62652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O'Brien, M. &amp; Blue, L. (2018). Towards a positive pedagogy: designing pedagogical practices that facilitate positivity within the classroom.</w:t>
      </w:r>
      <w:r w:rsidRPr="00CA3B90">
        <w:rPr>
          <w:rFonts w:ascii="Times New Roman" w:hAnsi="Times New Roman" w:cs="Times New Roman"/>
          <w:i/>
          <w:iCs/>
          <w:sz w:val="24"/>
          <w:szCs w:val="24"/>
        </w:rPr>
        <w:t xml:space="preserve"> Educational Action Research</w:t>
      </w:r>
      <w:r w:rsidRPr="00CA3B90">
        <w:rPr>
          <w:rFonts w:ascii="Times New Roman" w:hAnsi="Times New Roman" w:cs="Times New Roman"/>
          <w:sz w:val="24"/>
          <w:szCs w:val="24"/>
        </w:rPr>
        <w:t>,  doi: 10.1080/09650792.2017.1339620</w:t>
      </w:r>
    </w:p>
    <w:p w14:paraId="1FCFEE1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O'Donnell, A. M., &amp; King, A. (2020). Cognitive perspectives on peer learning. </w:t>
      </w:r>
      <w:r w:rsidRPr="00CA3B90">
        <w:rPr>
          <w:rFonts w:ascii="Times New Roman" w:hAnsi="Times New Roman" w:cs="Times New Roman"/>
          <w:i/>
          <w:iCs/>
          <w:sz w:val="24"/>
          <w:szCs w:val="24"/>
        </w:rPr>
        <w:t>Learning and Instruction, 67,</w:t>
      </w:r>
      <w:r w:rsidRPr="00CA3B90">
        <w:rPr>
          <w:rFonts w:ascii="Times New Roman" w:hAnsi="Times New Roman" w:cs="Times New Roman"/>
          <w:sz w:val="24"/>
          <w:szCs w:val="24"/>
        </w:rPr>
        <w:t xml:space="preserve"> 101283. https://doi.org/10.1016/j.learninstruc.2019.101283</w:t>
      </w:r>
    </w:p>
    <w:p w14:paraId="06ED257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Pahenra, A., Nongko, H., Said, Y., La, N., Ndibo, R., Yusuf, D., &amp; Parida, P. (2024). Learning strategies for equal education programs for learning citizens in non-formal education. </w:t>
      </w:r>
      <w:r w:rsidRPr="00CA3B90">
        <w:rPr>
          <w:rFonts w:ascii="Times New Roman" w:hAnsi="Times New Roman" w:cs="Times New Roman"/>
          <w:i/>
          <w:iCs/>
          <w:sz w:val="24"/>
          <w:szCs w:val="24"/>
        </w:rPr>
        <w:t>International Journal of Research in Education</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4</w:t>
      </w:r>
      <w:r w:rsidRPr="00CA3B90">
        <w:rPr>
          <w:rFonts w:ascii="Times New Roman" w:hAnsi="Times New Roman" w:cs="Times New Roman"/>
          <w:sz w:val="24"/>
          <w:szCs w:val="24"/>
        </w:rPr>
        <w:t>(2), 1–10. https://doi.org/10.26877/ijre.v4i2.572</w:t>
      </w:r>
    </w:p>
    <w:p w14:paraId="52C2586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Pratheesh, M. P., &amp; Francis, Z. (2024). Social and emotional learning (SEL) and academic outcomes: Teacher support during classroom interactions. </w:t>
      </w:r>
      <w:r w:rsidRPr="00CA3B90">
        <w:rPr>
          <w:rFonts w:ascii="Times New Roman" w:hAnsi="Times New Roman" w:cs="Times New Roman"/>
          <w:i/>
          <w:iCs/>
          <w:sz w:val="24"/>
          <w:szCs w:val="24"/>
        </w:rPr>
        <w:t>Shanlax International Journal of Arts, Science and Humanities</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12</w:t>
      </w:r>
      <w:r w:rsidRPr="00CA3B90">
        <w:rPr>
          <w:rFonts w:ascii="Times New Roman" w:hAnsi="Times New Roman" w:cs="Times New Roman"/>
          <w:sz w:val="24"/>
          <w:szCs w:val="24"/>
        </w:rPr>
        <w:t>(1). https://doi.org/10.34293/sijash.v12i1.7488</w:t>
      </w:r>
    </w:p>
    <w:p w14:paraId="04C59CD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Priore, A. (2020). The emotional component of teaching. A reflective training experience with teachers. </w:t>
      </w:r>
      <w:r w:rsidRPr="00CA3B90">
        <w:rPr>
          <w:rFonts w:ascii="Times New Roman" w:hAnsi="Times New Roman" w:cs="Times New Roman"/>
          <w:i/>
          <w:iCs/>
          <w:sz w:val="24"/>
          <w:szCs w:val="24"/>
        </w:rPr>
        <w:t>Education Sciences and Society</w:t>
      </w:r>
      <w:r w:rsidRPr="00CA3B90">
        <w:rPr>
          <w:rFonts w:ascii="Times New Roman" w:hAnsi="Times New Roman" w:cs="Times New Roman"/>
          <w:sz w:val="24"/>
          <w:szCs w:val="24"/>
        </w:rPr>
        <w:t>,  doi: 10.3280/ESS2-2020OA9458</w:t>
      </w:r>
    </w:p>
    <w:p w14:paraId="2C1FAE6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Priyanka, P. (2024). Inclusive teaching competency for successful implementation of inclusive education. </w:t>
      </w:r>
      <w:r w:rsidRPr="00CA3B90">
        <w:rPr>
          <w:rFonts w:ascii="Times New Roman" w:hAnsi="Times New Roman" w:cs="Times New Roman"/>
          <w:i/>
          <w:iCs/>
          <w:sz w:val="24"/>
          <w:szCs w:val="24"/>
        </w:rPr>
        <w:t>International Journal For Multidisciplinary Research</w:t>
      </w:r>
      <w:r w:rsidRPr="00CA3B90">
        <w:rPr>
          <w:rFonts w:ascii="Times New Roman" w:hAnsi="Times New Roman" w:cs="Times New Roman"/>
          <w:sz w:val="24"/>
          <w:szCs w:val="24"/>
        </w:rPr>
        <w:t>,  doi: 10.36948/ijfmr.2024.v06i02.18455</w:t>
      </w:r>
    </w:p>
    <w:p w14:paraId="5671FF9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Republic Act 11650. (2022). An act instituting a policy of inclusion and services for learners with disabilities in support of inclusive education, establishing inclusive learning resource centers of learners with disabilities in all school districts, municipalities and cities, providing for standards, appropriating funds therefor, and for other purposes. </w:t>
      </w:r>
      <w:hyperlink r:id="rId17" w:history="1">
        <w:r w:rsidRPr="00CA3B90">
          <w:rPr>
            <w:rStyle w:val="Hyperlink"/>
            <w:rFonts w:ascii="Times New Roman" w:hAnsi="Times New Roman" w:cs="Times New Roman"/>
            <w:color w:val="auto"/>
            <w:sz w:val="24"/>
            <w:szCs w:val="24"/>
          </w:rPr>
          <w:t>https://lawphil.net/statutes/repacts/ra2022/ra_11650_2022.html</w:t>
        </w:r>
      </w:hyperlink>
      <w:r w:rsidRPr="00CA3B90">
        <w:rPr>
          <w:rFonts w:ascii="Times New Roman" w:hAnsi="Times New Roman" w:cs="Times New Roman"/>
          <w:sz w:val="24"/>
          <w:szCs w:val="24"/>
        </w:rPr>
        <w:t xml:space="preserve"> </w:t>
      </w:r>
    </w:p>
    <w:p w14:paraId="6E66B50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Robinson , L., &amp; Wright, A. L. (2022). The role of teachers in facilitating democratic inclusion in classrooms: A model for equitable engagement. </w:t>
      </w:r>
      <w:r w:rsidRPr="00CA3B90">
        <w:rPr>
          <w:rFonts w:ascii="Times New Roman" w:hAnsi="Times New Roman" w:cs="Times New Roman"/>
          <w:i/>
          <w:iCs/>
          <w:sz w:val="24"/>
          <w:szCs w:val="24"/>
        </w:rPr>
        <w:t>Journal of Educational Leadership</w:t>
      </w:r>
      <w:r w:rsidRPr="00CA3B90">
        <w:rPr>
          <w:rFonts w:ascii="Times New Roman" w:hAnsi="Times New Roman" w:cs="Times New Roman"/>
          <w:sz w:val="24"/>
          <w:szCs w:val="24"/>
        </w:rPr>
        <w:t>: DOI: 10.1080/21521262.2021.1949273</w:t>
      </w:r>
    </w:p>
    <w:p w14:paraId="753B5C0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Roth, W. M., &amp; Tobin, K. (2020). Teaching and learning in the digital age: The role of teachers in creating spaces for collaborative dialogue. </w:t>
      </w:r>
      <w:r w:rsidRPr="00CA3B90">
        <w:rPr>
          <w:rFonts w:ascii="Times New Roman" w:hAnsi="Times New Roman" w:cs="Times New Roman"/>
          <w:i/>
          <w:iCs/>
          <w:sz w:val="24"/>
          <w:szCs w:val="24"/>
        </w:rPr>
        <w:t>Journal of Research in Science Teaching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57</w:t>
      </w:r>
      <w:r w:rsidRPr="00CA3B90">
        <w:rPr>
          <w:rFonts w:ascii="Times New Roman" w:hAnsi="Times New Roman" w:cs="Times New Roman"/>
          <w:sz w:val="24"/>
          <w:szCs w:val="24"/>
        </w:rPr>
        <w:t xml:space="preserve">(9), 1313-1331. </w:t>
      </w:r>
      <w:hyperlink r:id="rId18" w:history="1">
        <w:r w:rsidRPr="00CA3B90">
          <w:rPr>
            <w:rStyle w:val="Hyperlink"/>
            <w:rFonts w:ascii="Times New Roman" w:hAnsi="Times New Roman" w:cs="Times New Roman"/>
            <w:color w:val="auto"/>
            <w:sz w:val="24"/>
            <w:szCs w:val="24"/>
          </w:rPr>
          <w:t>https://doi.org/10.1002/tea.21620</w:t>
        </w:r>
      </w:hyperlink>
    </w:p>
    <w:p w14:paraId="01456E7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lastRenderedPageBreak/>
        <w:t xml:space="preserve">Saif, S., Safdar, S., Anis, F., &amp; Muhammad, Y. (2024). Embracing Diversity: The Case for Differentiated Instruction in Pakistan’s Inclusive. </w:t>
      </w:r>
      <w:r w:rsidRPr="00CA3B90">
        <w:rPr>
          <w:rFonts w:ascii="Times New Roman" w:hAnsi="Times New Roman" w:cs="Times New Roman"/>
          <w:i/>
          <w:iCs/>
          <w:sz w:val="24"/>
          <w:szCs w:val="24"/>
        </w:rPr>
        <w:t>Pakistan Journal of Law, Analysis and Wisdom (PJLAW):</w:t>
      </w:r>
      <w:r w:rsidRPr="00CA3B90">
        <w:rPr>
          <w:rFonts w:ascii="Times New Roman" w:hAnsi="Times New Roman" w:cs="Times New Roman"/>
          <w:sz w:val="24"/>
          <w:szCs w:val="24"/>
        </w:rPr>
        <w:t xml:space="preserve"> https://www.researchgate.net/profile/Yaar-Muhammad/publication/383061224_Embracing_Diversity_The_Case_for_Differentiated_Instruction_in_Pakistan's_Inclusive_Classrooms/links/66badb482361f42f23ce1525/Embracing-Diversity-The-Case-for-Differentiated-Instruct</w:t>
      </w:r>
    </w:p>
    <w:p w14:paraId="5FAB14C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Sana, K., Afghan, S., Khattak, Z., Jamil, B., Sameer, A., &amp; Aitazaz, F. (2024). Overcoming challenges of student engagement in online health professions education: An exploratory, qualitative study. </w:t>
      </w:r>
      <w:r w:rsidRPr="00CA3B90">
        <w:rPr>
          <w:rFonts w:ascii="Times New Roman" w:hAnsi="Times New Roman" w:cs="Times New Roman"/>
          <w:i/>
          <w:iCs/>
          <w:sz w:val="24"/>
          <w:szCs w:val="24"/>
        </w:rPr>
        <w:t>Pakistan Journal of Physiology, 20</w:t>
      </w:r>
      <w:r w:rsidRPr="00CA3B90">
        <w:rPr>
          <w:rFonts w:ascii="Times New Roman" w:hAnsi="Times New Roman" w:cs="Times New Roman"/>
          <w:sz w:val="24"/>
          <w:szCs w:val="24"/>
        </w:rPr>
        <w:t xml:space="preserve">(2). </w:t>
      </w:r>
      <w:hyperlink r:id="rId19" w:history="1">
        <w:r w:rsidRPr="00CA3B90">
          <w:rPr>
            <w:rStyle w:val="Hyperlink"/>
            <w:rFonts w:ascii="Times New Roman" w:hAnsi="Times New Roman" w:cs="Times New Roman"/>
            <w:color w:val="auto"/>
            <w:sz w:val="24"/>
            <w:szCs w:val="24"/>
          </w:rPr>
          <w:t>https://doi.org/10.69656/pjp.v20i2.1633</w:t>
        </w:r>
      </w:hyperlink>
    </w:p>
    <w:p w14:paraId="41482E4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Sapkota, M., &amp; Niure, D. P. (2024). Promoting inclusion through democratic education: Strategies and implications. </w:t>
      </w:r>
      <w:r w:rsidRPr="00CA3B90">
        <w:rPr>
          <w:rFonts w:ascii="Times New Roman" w:hAnsi="Times New Roman" w:cs="Times New Roman"/>
          <w:i/>
          <w:iCs/>
          <w:sz w:val="24"/>
          <w:szCs w:val="24"/>
        </w:rPr>
        <w:t>ILAM, 20</w:t>
      </w:r>
      <w:r w:rsidRPr="00CA3B90">
        <w:rPr>
          <w:rFonts w:ascii="Times New Roman" w:hAnsi="Times New Roman" w:cs="Times New Roman"/>
          <w:sz w:val="24"/>
          <w:szCs w:val="24"/>
        </w:rPr>
        <w:t>(1). https://doi.org/10.3126/ilam.v20i1.67313</w:t>
      </w:r>
    </w:p>
    <w:p w14:paraId="0924D40F"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Sharma, U. (2024). Understanding phenomenology: insights from Husserl and Heidegger. https://medium.com/@DrUrvashi.Sharma/understanding-phenomenology-insights-from-husserl-and-heidegger-2c4ac33b024d#:~:text=Descriptive%20phenomenology%20(Husserl)%3A%20suited,aiming%20to%20minimise%20personal%20biases.</w:t>
      </w:r>
    </w:p>
    <w:p w14:paraId="64E7EAA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Shatalova, E. A., &amp; Kovaleva, A. (2024). Activities of a social teacher of a general education institution to create a psychologically safe educational environment. </w:t>
      </w:r>
      <w:r w:rsidRPr="00CA3B90">
        <w:rPr>
          <w:rFonts w:ascii="Times New Roman" w:hAnsi="Times New Roman" w:cs="Times New Roman"/>
          <w:i/>
          <w:iCs/>
          <w:sz w:val="24"/>
          <w:szCs w:val="24"/>
        </w:rPr>
        <w:t>Alma Mater. Vestnik Vysshey Shkoly</w:t>
      </w:r>
      <w:r w:rsidRPr="00CA3B90">
        <w:rPr>
          <w:rFonts w:ascii="Times New Roman" w:hAnsi="Times New Roman" w:cs="Times New Roman"/>
          <w:sz w:val="24"/>
          <w:szCs w:val="24"/>
        </w:rPr>
        <w:t>. https://doi.org/10.20339/am.08-24.066</w:t>
      </w:r>
    </w:p>
    <w:p w14:paraId="302148FB"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i/>
          <w:iCs/>
          <w:sz w:val="24"/>
          <w:szCs w:val="24"/>
        </w:rPr>
      </w:pPr>
      <w:r w:rsidRPr="00CA3B90">
        <w:rPr>
          <w:rFonts w:ascii="Times New Roman" w:hAnsi="Times New Roman" w:cs="Times New Roman"/>
          <w:sz w:val="24"/>
          <w:szCs w:val="24"/>
        </w:rPr>
        <w:t xml:space="preserve">Siddiqui, G.K, Mumtaz, S.N., and Shafiq, F. (2021). Learners with special needs: Problems faced by students and teachers at university level. </w:t>
      </w:r>
      <w:r w:rsidRPr="00CA3B90">
        <w:rPr>
          <w:rFonts w:ascii="Times New Roman" w:hAnsi="Times New Roman" w:cs="Times New Roman"/>
          <w:i/>
          <w:iCs/>
          <w:sz w:val="24"/>
          <w:szCs w:val="24"/>
        </w:rPr>
        <w:t>Sustainable Business and Society in Emerging Economies. https://publishing.globalcsrc.org/ojs/index.php/sbsee/article/view/1997</w:t>
      </w:r>
    </w:p>
    <w:p w14:paraId="07F98FE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Skrefsrud, T. (2024), Intercultural Dialogue in Diverse Classrooms: Debating the Socratic Dialogue Method from a Postcolonial Perspective. </w:t>
      </w:r>
      <w:r w:rsidRPr="00CA3B90">
        <w:rPr>
          <w:rFonts w:ascii="Times New Roman" w:hAnsi="Times New Roman" w:cs="Times New Roman"/>
          <w:i/>
          <w:iCs/>
          <w:sz w:val="24"/>
          <w:szCs w:val="24"/>
        </w:rPr>
        <w:t>Religions</w:t>
      </w:r>
      <w:r w:rsidRPr="00CA3B90">
        <w:rPr>
          <w:rFonts w:ascii="Times New Roman" w:hAnsi="Times New Roman" w:cs="Times New Roman"/>
          <w:sz w:val="24"/>
          <w:szCs w:val="24"/>
        </w:rPr>
        <w:t>,  doi: 10.3390/rel15010098</w:t>
      </w:r>
    </w:p>
    <w:p w14:paraId="0C11D4FB"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Stewart, L. (2024). Purposive sampling in qualitative research. Atlas.ti. https://atlasti.com/research-hub/purposive-sampling#:~:text=Purposive%20sampling%2C%20also%20known%20as,the%20objectives%20of%20the%20study.</w:t>
      </w:r>
    </w:p>
    <w:p w14:paraId="232448A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Stubbs, C., &amp; Hullinger, H. (2022). 4. Developing critical consciousness in students for cultural transformation. </w:t>
      </w:r>
      <w:r w:rsidRPr="00CA3B90">
        <w:rPr>
          <w:rFonts w:ascii="Times New Roman" w:hAnsi="Times New Roman" w:cs="Times New Roman"/>
          <w:i/>
          <w:iCs/>
          <w:sz w:val="24"/>
          <w:szCs w:val="24"/>
        </w:rPr>
        <w:t>Journal of the scholarship of teaching and learning for Christians in higher education</w:t>
      </w:r>
      <w:r w:rsidRPr="00CA3B90">
        <w:rPr>
          <w:rFonts w:ascii="Times New Roman" w:hAnsi="Times New Roman" w:cs="Times New Roman"/>
          <w:sz w:val="24"/>
          <w:szCs w:val="24"/>
        </w:rPr>
        <w:t>,  doi: 10.31380/sotlched.12.1.9</w:t>
      </w:r>
    </w:p>
    <w:p w14:paraId="4204BDC2"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Stumpfegger, E. (2017). Trustworthiness of research. Munich Business School: University of Applied Sciences. https://www.munich-business-school.de/insights/en/2017/trustworthiness-of-research/ </w:t>
      </w:r>
    </w:p>
    <w:p w14:paraId="4AF09C0F"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Sullivan, H. A., &amp; Muir, M. (2020). Role-playing in education: Enhancing social skills and teamwork in collaborative settings. </w:t>
      </w:r>
      <w:r w:rsidRPr="00CA3B90">
        <w:rPr>
          <w:rFonts w:ascii="Times New Roman" w:hAnsi="Times New Roman" w:cs="Times New Roman"/>
          <w:i/>
          <w:iCs/>
          <w:sz w:val="24"/>
          <w:szCs w:val="24"/>
        </w:rPr>
        <w:t>International Journal of Educational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102</w:t>
      </w:r>
      <w:r w:rsidRPr="00CA3B90">
        <w:rPr>
          <w:rFonts w:ascii="Times New Roman" w:hAnsi="Times New Roman" w:cs="Times New Roman"/>
          <w:sz w:val="24"/>
          <w:szCs w:val="24"/>
        </w:rPr>
        <w:t xml:space="preserve">, 101601. </w:t>
      </w:r>
      <w:hyperlink r:id="rId20" w:history="1">
        <w:r w:rsidRPr="00CA3B90">
          <w:rPr>
            <w:rStyle w:val="Hyperlink"/>
            <w:rFonts w:ascii="Times New Roman" w:hAnsi="Times New Roman" w:cs="Times New Roman"/>
            <w:color w:val="auto"/>
            <w:sz w:val="24"/>
            <w:szCs w:val="24"/>
          </w:rPr>
          <w:t>https://doi.org/10.1016/j.ijer.2020.101601</w:t>
        </w:r>
      </w:hyperlink>
    </w:p>
    <w:p w14:paraId="0B9FCA76"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Sumayang, K., Celenron, K., Declaro, N.P., &amp; Flandez, D.L. (2022). Mainstreaming learners with special needs in a regular classroom: a scoping review. </w:t>
      </w:r>
      <w:r w:rsidRPr="00CA3B90">
        <w:rPr>
          <w:rFonts w:ascii="Times New Roman" w:hAnsi="Times New Roman" w:cs="Times New Roman"/>
          <w:i/>
          <w:iCs/>
          <w:sz w:val="24"/>
          <w:szCs w:val="24"/>
        </w:rPr>
        <w:t>Universal Journal of Educational Research</w:t>
      </w:r>
      <w:r w:rsidRPr="00CA3B90">
        <w:rPr>
          <w:rFonts w:ascii="Times New Roman" w:hAnsi="Times New Roman" w:cs="Times New Roman"/>
          <w:sz w:val="24"/>
          <w:szCs w:val="24"/>
        </w:rPr>
        <w:t xml:space="preserve">. </w:t>
      </w:r>
      <w:hyperlink r:id="rId21" w:history="1">
        <w:r w:rsidRPr="00CA3B90">
          <w:rPr>
            <w:rStyle w:val="Hyperlink"/>
            <w:rFonts w:ascii="Times New Roman" w:hAnsi="Times New Roman" w:cs="Times New Roman"/>
            <w:color w:val="auto"/>
            <w:sz w:val="24"/>
            <w:szCs w:val="24"/>
          </w:rPr>
          <w:t>https://ejournals.ph/article.php?id=18199</w:t>
        </w:r>
      </w:hyperlink>
      <w:r w:rsidRPr="00CA3B90">
        <w:rPr>
          <w:rFonts w:ascii="Times New Roman" w:hAnsi="Times New Roman" w:cs="Times New Roman"/>
          <w:sz w:val="24"/>
          <w:szCs w:val="24"/>
        </w:rPr>
        <w:t xml:space="preserve"> </w:t>
      </w:r>
    </w:p>
    <w:p w14:paraId="0C26D0A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Suryani, R. W. (2019). Building positive teacher - students relationship. </w:t>
      </w:r>
      <w:r w:rsidRPr="00CA3B90">
        <w:rPr>
          <w:rFonts w:ascii="Times New Roman" w:hAnsi="Times New Roman" w:cs="Times New Roman"/>
          <w:i/>
          <w:iCs/>
          <w:sz w:val="24"/>
          <w:szCs w:val="24"/>
        </w:rPr>
        <w:t xml:space="preserve">Proceeding IAIN Batusangkar </w:t>
      </w:r>
      <w:r w:rsidRPr="00CA3B90">
        <w:rPr>
          <w:rFonts w:ascii="Times New Roman" w:hAnsi="Times New Roman" w:cs="Times New Roman"/>
          <w:sz w:val="24"/>
          <w:szCs w:val="24"/>
        </w:rPr>
        <w:t xml:space="preserve"> </w:t>
      </w:r>
      <w:hyperlink r:id="rId22" w:history="1">
        <w:r w:rsidRPr="00CA3B90">
          <w:rPr>
            <w:rStyle w:val="Hyperlink"/>
            <w:rFonts w:ascii="Times New Roman" w:hAnsi="Times New Roman" w:cs="Times New Roman"/>
            <w:color w:val="auto"/>
            <w:sz w:val="24"/>
            <w:szCs w:val="24"/>
          </w:rPr>
          <w:t>https://ejournal.uinmybatusangkar.ac.id/ojs/index.php/proceedings/article/view/1317</w:t>
        </w:r>
      </w:hyperlink>
      <w:r w:rsidRPr="00CA3B90">
        <w:rPr>
          <w:rFonts w:ascii="Times New Roman" w:hAnsi="Times New Roman" w:cs="Times New Roman"/>
          <w:sz w:val="24"/>
          <w:szCs w:val="24"/>
        </w:rPr>
        <w:t xml:space="preserve"> </w:t>
      </w:r>
    </w:p>
    <w:p w14:paraId="481EA06E"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United Nations. (2015). Transforming our world: The 2030 Agenda for Sustainable Development. </w:t>
      </w:r>
      <w:r w:rsidRPr="00CA3B90">
        <w:rPr>
          <w:rFonts w:ascii="Times New Roman" w:hAnsi="Times New Roman" w:cs="Times New Roman"/>
          <w:i/>
          <w:iCs/>
          <w:sz w:val="24"/>
          <w:szCs w:val="24"/>
        </w:rPr>
        <w:t>United Nations</w:t>
      </w:r>
      <w:r w:rsidRPr="00CA3B90">
        <w:rPr>
          <w:rFonts w:ascii="Times New Roman" w:hAnsi="Times New Roman" w:cs="Times New Roman"/>
          <w:sz w:val="24"/>
          <w:szCs w:val="24"/>
        </w:rPr>
        <w:t>. https://sdgs.un.org/2030agenda</w:t>
      </w:r>
    </w:p>
    <w:p w14:paraId="59FD840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Waly, S. (2022). </w:t>
      </w:r>
      <w:r w:rsidRPr="00CA3B90">
        <w:rPr>
          <w:rFonts w:ascii="Times New Roman" w:hAnsi="Times New Roman" w:cs="Times New Roman"/>
          <w:i/>
          <w:iCs/>
          <w:sz w:val="24"/>
          <w:szCs w:val="24"/>
        </w:rPr>
        <w:t>The Classroom as a Space for Power and Healing.</w:t>
      </w:r>
      <w:r w:rsidRPr="00CA3B90">
        <w:rPr>
          <w:rFonts w:ascii="Times New Roman" w:hAnsi="Times New Roman" w:cs="Times New Roman"/>
          <w:sz w:val="24"/>
          <w:szCs w:val="24"/>
        </w:rPr>
        <w:t xml:space="preserve">   doi: 10.4324/9781003258223-9</w:t>
      </w:r>
    </w:p>
    <w:p w14:paraId="6DBF329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Yi, H., and Shuang, L. (2023). Coping styles of college teachers for students with ADHD tendency from the perspective of educational psychology. </w:t>
      </w:r>
      <w:r w:rsidRPr="00CA3B90">
        <w:rPr>
          <w:rFonts w:ascii="Times New Roman" w:hAnsi="Times New Roman" w:cs="Times New Roman"/>
          <w:i/>
          <w:iCs/>
          <w:sz w:val="24"/>
          <w:szCs w:val="24"/>
        </w:rPr>
        <w:t xml:space="preserve">Cns Spectrums, </w:t>
      </w:r>
      <w:r w:rsidRPr="00CA3B90">
        <w:rPr>
          <w:rFonts w:ascii="Times New Roman" w:hAnsi="Times New Roman" w:cs="Times New Roman"/>
          <w:sz w:val="24"/>
          <w:szCs w:val="24"/>
        </w:rPr>
        <w:t xml:space="preserve"> doi: 10.1017/s1092852923005059</w:t>
      </w:r>
    </w:p>
    <w:p w14:paraId="5B03FB0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Yuwono, I., &amp; Okech, J. (2019). The Classroom Impact of Trained Special Needs Education Teachers in Selected Schools: An Evaluation Study. </w:t>
      </w:r>
      <w:r w:rsidRPr="00CA3B90">
        <w:rPr>
          <w:rFonts w:ascii="Times New Roman" w:hAnsi="Times New Roman" w:cs="Times New Roman"/>
          <w:i/>
          <w:iCs/>
          <w:sz w:val="24"/>
          <w:szCs w:val="24"/>
        </w:rPr>
        <w:t>Frontiers in Education</w:t>
      </w:r>
      <w:r w:rsidRPr="00CA3B90">
        <w:rPr>
          <w:rFonts w:ascii="Times New Roman" w:hAnsi="Times New Roman" w:cs="Times New Roman"/>
          <w:sz w:val="24"/>
          <w:szCs w:val="24"/>
        </w:rPr>
        <w:t xml:space="preserve">: </w:t>
      </w:r>
      <w:hyperlink r:id="rId23" w:history="1">
        <w:r w:rsidRPr="00CA3B90">
          <w:rPr>
            <w:rStyle w:val="Hyperlink"/>
            <w:rFonts w:ascii="Times New Roman" w:hAnsi="Times New Roman" w:cs="Times New Roman"/>
            <w:color w:val="auto"/>
            <w:sz w:val="24"/>
            <w:szCs w:val="24"/>
          </w:rPr>
          <w:t>https://www.frontiersin.org/journals/education/articles/10.3389/feduc.2021.630806/full</w:t>
        </w:r>
      </w:hyperlink>
    </w:p>
    <w:p w14:paraId="42C3373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Zahedi, S. (2023).</w:t>
      </w:r>
      <w:r w:rsidRPr="00CA3B90">
        <w:rPr>
          <w:rFonts w:ascii="Times New Roman" w:hAnsi="Times New Roman" w:cs="Times New Roman"/>
          <w:i/>
          <w:iCs/>
          <w:sz w:val="24"/>
          <w:szCs w:val="24"/>
        </w:rPr>
        <w:t xml:space="preserve"> </w:t>
      </w:r>
      <w:r w:rsidRPr="00CA3B90">
        <w:rPr>
          <w:rFonts w:ascii="Times New Roman" w:hAnsi="Times New Roman" w:cs="Times New Roman"/>
          <w:sz w:val="24"/>
          <w:szCs w:val="24"/>
        </w:rPr>
        <w:t xml:space="preserve">A Systemic Approach to Promoting Democratic Education in Schools.   </w:t>
      </w:r>
      <w:r w:rsidRPr="00CA3B90">
        <w:rPr>
          <w:rFonts w:ascii="Times New Roman" w:hAnsi="Times New Roman" w:cs="Times New Roman"/>
          <w:i/>
          <w:iCs/>
          <w:sz w:val="24"/>
          <w:szCs w:val="24"/>
        </w:rPr>
        <w:t>Springer Nature Link</w:t>
      </w:r>
      <w:r w:rsidRPr="00CA3B90">
        <w:rPr>
          <w:rFonts w:ascii="Times New Roman" w:hAnsi="Times New Roman" w:cs="Times New Roman"/>
          <w:sz w:val="24"/>
          <w:szCs w:val="24"/>
        </w:rPr>
        <w:t>. doi: 10.1007/978-3-031-46297-9_36</w:t>
      </w:r>
    </w:p>
    <w:p w14:paraId="5629AE0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Zak-Doron, I., &amp; Perry-Hazan, L. (2024). Teachers' roles in facilitating, delimiting, and balancing student participation rights: The case of democratic (open) schools’ disciplinary procedures. </w:t>
      </w:r>
      <w:r w:rsidRPr="00CA3B90">
        <w:rPr>
          <w:rFonts w:ascii="Times New Roman" w:hAnsi="Times New Roman" w:cs="Times New Roman"/>
          <w:i/>
          <w:iCs/>
          <w:sz w:val="24"/>
          <w:szCs w:val="24"/>
        </w:rPr>
        <w:t>Teaching and Teacher Education, 106</w:t>
      </w:r>
      <w:r w:rsidRPr="00CA3B90">
        <w:rPr>
          <w:rFonts w:ascii="Times New Roman" w:hAnsi="Times New Roman" w:cs="Times New Roman"/>
          <w:sz w:val="24"/>
          <w:szCs w:val="24"/>
        </w:rPr>
        <w:t>, 104528. https://doi.org/10.1016/j.tate.2024.104528</w:t>
      </w:r>
    </w:p>
    <w:p w14:paraId="1806A1E8"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Zinahwa, M. (2020). Socio-cultural factors leading to the marginalisation of children living with disabilities in accessing education in Zimbabwe: The case study of Mutare District. Master’s thesis, The Open University of </w:t>
      </w:r>
      <w:r w:rsidRPr="00CA3B90">
        <w:rPr>
          <w:rFonts w:ascii="Times New Roman" w:hAnsi="Times New Roman" w:cs="Times New Roman"/>
          <w:sz w:val="24"/>
          <w:szCs w:val="24"/>
        </w:rPr>
        <w:lastRenderedPageBreak/>
        <w:t xml:space="preserve">Tanzania. chrome-extension://efaidnbmnnnibpcajpcglclefindmkaj/https://repository.out.ac.tz/2781/1/DISSERTATION%20-%20MOSES%20ZINAHWA%20-%20FINAL%20-%201%20%20.pdf </w:t>
      </w:r>
    </w:p>
    <w:p w14:paraId="02D4DB4F" w14:textId="77777777" w:rsidR="00CA3B90" w:rsidRPr="00CA3B90" w:rsidRDefault="00CA3B90" w:rsidP="00CA3B90">
      <w:pPr>
        <w:spacing w:after="0" w:line="240" w:lineRule="auto"/>
        <w:rPr>
          <w:rFonts w:ascii="Times New Roman" w:hAnsi="Times New Roman" w:cs="Times New Roman"/>
          <w:b/>
          <w:bCs/>
        </w:rPr>
      </w:pPr>
      <w:r w:rsidRPr="00CA3B90">
        <w:rPr>
          <w:rFonts w:ascii="Times New Roman" w:hAnsi="Times New Roman" w:cs="Times New Roman"/>
          <w:b/>
          <w:bCs/>
        </w:rPr>
        <w:t>CONFLICT OF INTEREST</w:t>
      </w:r>
    </w:p>
    <w:p w14:paraId="3AEE08B1" w14:textId="77777777" w:rsidR="00CA3B90" w:rsidRPr="00CA3B90" w:rsidRDefault="00CA3B90" w:rsidP="00CA3B90">
      <w:pPr>
        <w:spacing w:after="0" w:line="240" w:lineRule="auto"/>
        <w:jc w:val="both"/>
        <w:rPr>
          <w:rFonts w:ascii="Times New Roman" w:hAnsi="Times New Roman" w:cs="Times New Roman"/>
        </w:rPr>
      </w:pPr>
      <w:r w:rsidRPr="00CA3B90">
        <w:rPr>
          <w:rFonts w:ascii="Times New Roman" w:hAnsi="Times New Roman" w:cs="Times New Roman"/>
        </w:rPr>
        <w:t>The authors declares that there is no conflict of interest regarding the conduct, authorship, and publication of this study. The research was conducted independently and was not funded or sponsored by any organization or institution that could have influenced the research process, data collection, analysis, or interpretation of the findings. The results presented in this study reflect the objective analysis and interpretation of the data gathered during the research.</w:t>
      </w:r>
    </w:p>
    <w:p w14:paraId="7876A3AC" w14:textId="60546202" w:rsidR="0037164D" w:rsidRPr="0037164D" w:rsidRDefault="0037164D"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ACKNOWLEDGEMENT</w:t>
      </w:r>
    </w:p>
    <w:p w14:paraId="46E5C9AC" w14:textId="356F71E5" w:rsidR="0037164D" w:rsidRPr="0037164D" w:rsidRDefault="00CA3B90" w:rsidP="005A4B51">
      <w:pPr>
        <w:tabs>
          <w:tab w:val="left" w:pos="11624"/>
        </w:tabs>
        <w:spacing w:after="0" w:line="240" w:lineRule="auto"/>
        <w:jc w:val="both"/>
        <w:rPr>
          <w:rFonts w:ascii="Times New Roman" w:hAnsi="Times New Roman" w:cs="Times New Roman"/>
          <w:b/>
          <w:bCs/>
          <w:sz w:val="24"/>
          <w:szCs w:val="24"/>
        </w:rPr>
      </w:pPr>
      <w:r w:rsidRPr="00CA3B90">
        <w:rPr>
          <w:rFonts w:ascii="Times New Roman" w:eastAsia="Times New Roman" w:hAnsi="Times New Roman" w:cs="Times New Roman"/>
          <w:sz w:val="24"/>
          <w:szCs w:val="24"/>
        </w:rPr>
        <w:t>This dissertation is a shared milestone born of collective effort, perseverance, and faith, and we extend our deepest gratitude to Almighty God for His boundless grace, to our adviser Dr. Giovanni Montejo for his invaluable mentorship, to our panel</w:t>
      </w:r>
      <w:r>
        <w:rPr>
          <w:rFonts w:ascii="Times New Roman" w:eastAsia="Times New Roman" w:hAnsi="Times New Roman" w:cs="Times New Roman"/>
          <w:sz w:val="24"/>
          <w:szCs w:val="24"/>
        </w:rPr>
        <w:t xml:space="preserve"> </w:t>
      </w:r>
      <w:r w:rsidRPr="00CA3B90">
        <w:rPr>
          <w:rFonts w:ascii="Times New Roman" w:eastAsia="Times New Roman" w:hAnsi="Times New Roman" w:cs="Times New Roman"/>
          <w:sz w:val="24"/>
          <w:szCs w:val="24"/>
        </w:rPr>
        <w:t>of examiners and validators for their constructive insights, and to the Holy Cross of Davao College Graduate School for cultivating an environment of excellence and compassion. We are thankful to the Department of Education and the Schools Division of Sarangani Province for their support, and to the Junior High School teachers whose experiences gave life and purpose to this study. Our heartfelt appreciation also goes to our families for their love and sacrifices, to our friends and colleagues for their companionship and encouragement, and finally to all learners with disabilities and the teachers who champion inclusive education every day—your courage and dedication are the true inspiration behind this work, which we hope contributes to building inclusive, equitable, and transformative learning spaces where every learner is valued and empowered to succeed.</w:t>
      </w:r>
    </w:p>
    <w:p w14:paraId="7C99ED25" w14:textId="5AA26376" w:rsidR="002D1698" w:rsidRPr="0037164D" w:rsidRDefault="002D169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sz w:val="24"/>
          <w:szCs w:val="24"/>
        </w:rPr>
        <w:br w:type="page"/>
      </w:r>
      <w:r w:rsidRPr="0037164D">
        <w:rPr>
          <w:rFonts w:ascii="Times New Roman" w:hAnsi="Times New Roman" w:cs="Times New Roman"/>
          <w:sz w:val="24"/>
          <w:szCs w:val="24"/>
        </w:rPr>
        <w:lastRenderedPageBreak/>
        <w:br w:type="page"/>
      </w:r>
    </w:p>
    <w:p w14:paraId="3C4374C8" w14:textId="1A2C9203" w:rsidR="001A62E9" w:rsidRPr="0037164D" w:rsidRDefault="001A62E9" w:rsidP="005A4B51">
      <w:pPr>
        <w:tabs>
          <w:tab w:val="left" w:pos="11624"/>
        </w:tabs>
        <w:spacing w:after="0" w:line="240" w:lineRule="auto"/>
        <w:jc w:val="both"/>
        <w:rPr>
          <w:rFonts w:ascii="Times New Roman" w:hAnsi="Times New Roman" w:cs="Times New Roman"/>
          <w:sz w:val="24"/>
          <w:szCs w:val="24"/>
        </w:rPr>
      </w:pPr>
    </w:p>
    <w:sectPr w:rsidR="001A62E9" w:rsidRPr="0037164D" w:rsidSect="0037164D">
      <w:pgSz w:w="12240" w:h="15840"/>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5D84"/>
    <w:multiLevelType w:val="singleLevel"/>
    <w:tmpl w:val="00C75D84"/>
    <w:lvl w:ilvl="0">
      <w:start w:val="1"/>
      <w:numFmt w:val="decimal"/>
      <w:lvlText w:val="%1."/>
      <w:lvlJc w:val="left"/>
      <w:pPr>
        <w:tabs>
          <w:tab w:val="left" w:pos="425"/>
        </w:tabs>
        <w:ind w:left="425" w:hanging="425"/>
      </w:pPr>
      <w:rPr>
        <w:rFonts w:hint="default"/>
      </w:rPr>
    </w:lvl>
  </w:abstractNum>
  <w:abstractNum w:abstractNumId="1" w15:restartNumberingAfterBreak="0">
    <w:nsid w:val="0BC12960"/>
    <w:multiLevelType w:val="hybridMultilevel"/>
    <w:tmpl w:val="1BC6BF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D516D54"/>
    <w:multiLevelType w:val="multilevel"/>
    <w:tmpl w:val="1ABC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E41C1"/>
    <w:multiLevelType w:val="multilevel"/>
    <w:tmpl w:val="A6C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4242"/>
    <w:multiLevelType w:val="multilevel"/>
    <w:tmpl w:val="9668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954941">
    <w:abstractNumId w:val="0"/>
  </w:num>
  <w:num w:numId="2" w16cid:durableId="1465391477">
    <w:abstractNumId w:val="2"/>
  </w:num>
  <w:num w:numId="3" w16cid:durableId="25954696">
    <w:abstractNumId w:val="3"/>
  </w:num>
  <w:num w:numId="4" w16cid:durableId="1968046754">
    <w:abstractNumId w:val="4"/>
  </w:num>
  <w:num w:numId="5" w16cid:durableId="113698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B1"/>
    <w:rsid w:val="00013599"/>
    <w:rsid w:val="00034C0D"/>
    <w:rsid w:val="00062364"/>
    <w:rsid w:val="00064F41"/>
    <w:rsid w:val="000C2638"/>
    <w:rsid w:val="000C408D"/>
    <w:rsid w:val="000F68E7"/>
    <w:rsid w:val="00154460"/>
    <w:rsid w:val="00165690"/>
    <w:rsid w:val="00183974"/>
    <w:rsid w:val="001A62E9"/>
    <w:rsid w:val="002036DA"/>
    <w:rsid w:val="00232B17"/>
    <w:rsid w:val="00270B46"/>
    <w:rsid w:val="002A3BC8"/>
    <w:rsid w:val="002B5890"/>
    <w:rsid w:val="002D1698"/>
    <w:rsid w:val="002D2C91"/>
    <w:rsid w:val="002F29AC"/>
    <w:rsid w:val="00312E30"/>
    <w:rsid w:val="00357D95"/>
    <w:rsid w:val="0037164D"/>
    <w:rsid w:val="00376983"/>
    <w:rsid w:val="003D206A"/>
    <w:rsid w:val="004616AF"/>
    <w:rsid w:val="00476B8D"/>
    <w:rsid w:val="004916A9"/>
    <w:rsid w:val="004E684F"/>
    <w:rsid w:val="005232A7"/>
    <w:rsid w:val="005266FB"/>
    <w:rsid w:val="005351B4"/>
    <w:rsid w:val="005441F4"/>
    <w:rsid w:val="00587CEF"/>
    <w:rsid w:val="005A4B51"/>
    <w:rsid w:val="005B2956"/>
    <w:rsid w:val="005C3B0C"/>
    <w:rsid w:val="00652700"/>
    <w:rsid w:val="006730A1"/>
    <w:rsid w:val="0068294D"/>
    <w:rsid w:val="00720051"/>
    <w:rsid w:val="00766BA9"/>
    <w:rsid w:val="00796090"/>
    <w:rsid w:val="007C1046"/>
    <w:rsid w:val="00806F16"/>
    <w:rsid w:val="00882DBA"/>
    <w:rsid w:val="00947F94"/>
    <w:rsid w:val="00A02D6C"/>
    <w:rsid w:val="00A75BCC"/>
    <w:rsid w:val="00AB6E56"/>
    <w:rsid w:val="00B813D4"/>
    <w:rsid w:val="00BC409B"/>
    <w:rsid w:val="00BD24A0"/>
    <w:rsid w:val="00C278C2"/>
    <w:rsid w:val="00C651BB"/>
    <w:rsid w:val="00C84F58"/>
    <w:rsid w:val="00CA3B90"/>
    <w:rsid w:val="00CB315D"/>
    <w:rsid w:val="00D02711"/>
    <w:rsid w:val="00E6783E"/>
    <w:rsid w:val="00F4101C"/>
    <w:rsid w:val="00F44FB1"/>
    <w:rsid w:val="00F568A4"/>
    <w:rsid w:val="00F76B0C"/>
    <w:rsid w:val="00F87130"/>
    <w:rsid w:val="00F8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D884"/>
  <w15:chartTrackingRefBased/>
  <w15:docId w15:val="{02C8E22D-C2A9-4BF6-B1D3-3041C14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B1"/>
    <w:rPr>
      <w:kern w:val="2"/>
      <w:lang w:val="en-PH"/>
      <w14:ligatures w14:val="standardContextual"/>
    </w:rPr>
  </w:style>
  <w:style w:type="paragraph" w:styleId="Heading1">
    <w:name w:val="heading 1"/>
    <w:basedOn w:val="Normal"/>
    <w:next w:val="Normal"/>
    <w:link w:val="Heading1Char"/>
    <w:uiPriority w:val="9"/>
    <w:qFormat/>
    <w:rsid w:val="00F44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FB1"/>
    <w:rPr>
      <w:rFonts w:eastAsiaTheme="majorEastAsia" w:cstheme="majorBidi"/>
      <w:color w:val="272727" w:themeColor="text1" w:themeTint="D8"/>
    </w:rPr>
  </w:style>
  <w:style w:type="paragraph" w:styleId="Title">
    <w:name w:val="Title"/>
    <w:basedOn w:val="Normal"/>
    <w:next w:val="Normal"/>
    <w:link w:val="TitleChar"/>
    <w:uiPriority w:val="10"/>
    <w:qFormat/>
    <w:rsid w:val="00F4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FB1"/>
    <w:pPr>
      <w:spacing w:before="160"/>
      <w:jc w:val="center"/>
    </w:pPr>
    <w:rPr>
      <w:i/>
      <w:iCs/>
      <w:color w:val="404040" w:themeColor="text1" w:themeTint="BF"/>
    </w:rPr>
  </w:style>
  <w:style w:type="character" w:customStyle="1" w:styleId="QuoteChar">
    <w:name w:val="Quote Char"/>
    <w:basedOn w:val="DefaultParagraphFont"/>
    <w:link w:val="Quote"/>
    <w:uiPriority w:val="29"/>
    <w:rsid w:val="00F44FB1"/>
    <w:rPr>
      <w:i/>
      <w:iCs/>
      <w:color w:val="404040" w:themeColor="text1" w:themeTint="BF"/>
    </w:rPr>
  </w:style>
  <w:style w:type="paragraph" w:styleId="ListParagraph">
    <w:name w:val="List Paragraph"/>
    <w:basedOn w:val="Normal"/>
    <w:uiPriority w:val="34"/>
    <w:qFormat/>
    <w:rsid w:val="00F44FB1"/>
    <w:pPr>
      <w:ind w:left="720"/>
      <w:contextualSpacing/>
    </w:pPr>
  </w:style>
  <w:style w:type="character" w:styleId="IntenseEmphasis">
    <w:name w:val="Intense Emphasis"/>
    <w:basedOn w:val="DefaultParagraphFont"/>
    <w:uiPriority w:val="21"/>
    <w:qFormat/>
    <w:rsid w:val="00F44FB1"/>
    <w:rPr>
      <w:i/>
      <w:iCs/>
      <w:color w:val="2F5496" w:themeColor="accent1" w:themeShade="BF"/>
    </w:rPr>
  </w:style>
  <w:style w:type="paragraph" w:styleId="IntenseQuote">
    <w:name w:val="Intense Quote"/>
    <w:basedOn w:val="Normal"/>
    <w:next w:val="Normal"/>
    <w:link w:val="IntenseQuoteChar"/>
    <w:uiPriority w:val="30"/>
    <w:qFormat/>
    <w:rsid w:val="00F44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FB1"/>
    <w:rPr>
      <w:i/>
      <w:iCs/>
      <w:color w:val="2F5496" w:themeColor="accent1" w:themeShade="BF"/>
    </w:rPr>
  </w:style>
  <w:style w:type="character" w:styleId="IntenseReference">
    <w:name w:val="Intense Reference"/>
    <w:basedOn w:val="DefaultParagraphFont"/>
    <w:uiPriority w:val="32"/>
    <w:qFormat/>
    <w:rsid w:val="00F44FB1"/>
    <w:rPr>
      <w:b/>
      <w:bCs/>
      <w:smallCaps/>
      <w:color w:val="2F5496" w:themeColor="accent1" w:themeShade="BF"/>
      <w:spacing w:val="5"/>
    </w:rPr>
  </w:style>
  <w:style w:type="character" w:styleId="Hyperlink">
    <w:name w:val="Hyperlink"/>
    <w:basedOn w:val="DefaultParagraphFont"/>
    <w:uiPriority w:val="99"/>
    <w:unhideWhenUsed/>
    <w:qFormat/>
    <w:rsid w:val="004616AF"/>
    <w:rPr>
      <w:color w:val="0563C1" w:themeColor="hyperlink"/>
      <w:u w:val="single"/>
    </w:rPr>
  </w:style>
  <w:style w:type="table" w:styleId="TableGrid">
    <w:name w:val="Table Grid"/>
    <w:basedOn w:val="TableNormal"/>
    <w:uiPriority w:val="39"/>
    <w:rsid w:val="0037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1839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93635">
      <w:bodyDiv w:val="1"/>
      <w:marLeft w:val="0"/>
      <w:marRight w:val="0"/>
      <w:marTop w:val="0"/>
      <w:marBottom w:val="0"/>
      <w:divBdr>
        <w:top w:val="none" w:sz="0" w:space="0" w:color="auto"/>
        <w:left w:val="none" w:sz="0" w:space="0" w:color="auto"/>
        <w:bottom w:val="none" w:sz="0" w:space="0" w:color="auto"/>
        <w:right w:val="none" w:sz="0" w:space="0" w:color="auto"/>
      </w:divBdr>
    </w:div>
    <w:div w:id="497884931">
      <w:bodyDiv w:val="1"/>
      <w:marLeft w:val="0"/>
      <w:marRight w:val="0"/>
      <w:marTop w:val="0"/>
      <w:marBottom w:val="0"/>
      <w:divBdr>
        <w:top w:val="none" w:sz="0" w:space="0" w:color="auto"/>
        <w:left w:val="none" w:sz="0" w:space="0" w:color="auto"/>
        <w:bottom w:val="none" w:sz="0" w:space="0" w:color="auto"/>
        <w:right w:val="none" w:sz="0" w:space="0" w:color="auto"/>
      </w:divBdr>
    </w:div>
    <w:div w:id="569968030">
      <w:bodyDiv w:val="1"/>
      <w:marLeft w:val="0"/>
      <w:marRight w:val="0"/>
      <w:marTop w:val="0"/>
      <w:marBottom w:val="0"/>
      <w:divBdr>
        <w:top w:val="none" w:sz="0" w:space="0" w:color="auto"/>
        <w:left w:val="none" w:sz="0" w:space="0" w:color="auto"/>
        <w:bottom w:val="none" w:sz="0" w:space="0" w:color="auto"/>
        <w:right w:val="none" w:sz="0" w:space="0" w:color="auto"/>
      </w:divBdr>
    </w:div>
    <w:div w:id="811600485">
      <w:bodyDiv w:val="1"/>
      <w:marLeft w:val="0"/>
      <w:marRight w:val="0"/>
      <w:marTop w:val="0"/>
      <w:marBottom w:val="0"/>
      <w:divBdr>
        <w:top w:val="none" w:sz="0" w:space="0" w:color="auto"/>
        <w:left w:val="none" w:sz="0" w:space="0" w:color="auto"/>
        <w:bottom w:val="none" w:sz="0" w:space="0" w:color="auto"/>
        <w:right w:val="none" w:sz="0" w:space="0" w:color="auto"/>
      </w:divBdr>
    </w:div>
    <w:div w:id="1350791863">
      <w:bodyDiv w:val="1"/>
      <w:marLeft w:val="0"/>
      <w:marRight w:val="0"/>
      <w:marTop w:val="0"/>
      <w:marBottom w:val="0"/>
      <w:divBdr>
        <w:top w:val="none" w:sz="0" w:space="0" w:color="auto"/>
        <w:left w:val="none" w:sz="0" w:space="0" w:color="auto"/>
        <w:bottom w:val="none" w:sz="0" w:space="0" w:color="auto"/>
        <w:right w:val="none" w:sz="0" w:space="0" w:color="auto"/>
      </w:divBdr>
    </w:div>
    <w:div w:id="1532186976">
      <w:bodyDiv w:val="1"/>
      <w:marLeft w:val="0"/>
      <w:marRight w:val="0"/>
      <w:marTop w:val="0"/>
      <w:marBottom w:val="0"/>
      <w:divBdr>
        <w:top w:val="none" w:sz="0" w:space="0" w:color="auto"/>
        <w:left w:val="none" w:sz="0" w:space="0" w:color="auto"/>
        <w:bottom w:val="none" w:sz="0" w:space="0" w:color="auto"/>
        <w:right w:val="none" w:sz="0" w:space="0" w:color="auto"/>
      </w:divBdr>
      <w:divsChild>
        <w:div w:id="985937379">
          <w:marLeft w:val="360"/>
          <w:marRight w:val="0"/>
          <w:marTop w:val="200"/>
          <w:marBottom w:val="0"/>
          <w:divBdr>
            <w:top w:val="none" w:sz="0" w:space="0" w:color="auto"/>
            <w:left w:val="none" w:sz="0" w:space="0" w:color="auto"/>
            <w:bottom w:val="none" w:sz="0" w:space="0" w:color="auto"/>
            <w:right w:val="none" w:sz="0" w:space="0" w:color="auto"/>
          </w:divBdr>
        </w:div>
      </w:divsChild>
    </w:div>
    <w:div w:id="1557164327">
      <w:bodyDiv w:val="1"/>
      <w:marLeft w:val="0"/>
      <w:marRight w:val="0"/>
      <w:marTop w:val="0"/>
      <w:marBottom w:val="0"/>
      <w:divBdr>
        <w:top w:val="none" w:sz="0" w:space="0" w:color="auto"/>
        <w:left w:val="none" w:sz="0" w:space="0" w:color="auto"/>
        <w:bottom w:val="none" w:sz="0" w:space="0" w:color="auto"/>
        <w:right w:val="none" w:sz="0" w:space="0" w:color="auto"/>
      </w:divBdr>
    </w:div>
    <w:div w:id="19664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SBS/2020/V33I1130271" TargetMode="External"/><Relationship Id="rId13" Type="http://schemas.openxmlformats.org/officeDocument/2006/relationships/hyperlink" Target="https://pressbooks.pub/inclusiveperspectives/" TargetMode="External"/><Relationship Id="rId18" Type="http://schemas.openxmlformats.org/officeDocument/2006/relationships/hyperlink" Target="https://doi.org/10.1002/tea.21620" TargetMode="External"/><Relationship Id="rId3" Type="http://schemas.openxmlformats.org/officeDocument/2006/relationships/styles" Target="styles.xml"/><Relationship Id="rId21" Type="http://schemas.openxmlformats.org/officeDocument/2006/relationships/hyperlink" Target="https://ejournals.ph/article.php?id=18199" TargetMode="External"/><Relationship Id="rId7" Type="http://schemas.openxmlformats.org/officeDocument/2006/relationships/image" Target="media/image2.png"/><Relationship Id="rId12" Type="http://schemas.openxmlformats.org/officeDocument/2006/relationships/hyperlink" Target="https://doi.org/10.3389/fpsyg.2020.00140" TargetMode="External"/><Relationship Id="rId17" Type="http://schemas.openxmlformats.org/officeDocument/2006/relationships/hyperlink" Target="https://lawphil.net/statutes/repacts/ra2022/ra_11650_202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535/sshj.v8i02.944" TargetMode="External"/><Relationship Id="rId20" Type="http://schemas.openxmlformats.org/officeDocument/2006/relationships/hyperlink" Target="https://doi.org/10.1016/j.ijer.2020.10160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1178/jsr.v5i1.17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3814788.2017.1375092" TargetMode="External"/><Relationship Id="rId23" Type="http://schemas.openxmlformats.org/officeDocument/2006/relationships/hyperlink" Target="https://www.frontiersin.org/journals/education/articles/10.3389/feduc.2021.630806/full" TargetMode="External"/><Relationship Id="rId10" Type="http://schemas.openxmlformats.org/officeDocument/2006/relationships/hyperlink" Target="https://www.scribbr.com/methodology/thematic-analysis/" TargetMode="External"/><Relationship Id="rId19" Type="http://schemas.openxmlformats.org/officeDocument/2006/relationships/hyperlink" Target="https://doi.org/10.69656/pjp.v20i2.1633" TargetMode="External"/><Relationship Id="rId4" Type="http://schemas.openxmlformats.org/officeDocument/2006/relationships/settings" Target="settings.xml"/><Relationship Id="rId9" Type="http://schemas.openxmlformats.org/officeDocument/2006/relationships/hyperlink" Target="https://doi.org/10.34190/JBRM.18.2.008" TargetMode="External"/><Relationship Id="rId14" Type="http://schemas.openxmlformats.org/officeDocument/2006/relationships/hyperlink" Target="https://doi.org/10.1037/edu0000545" TargetMode="External"/><Relationship Id="rId22" Type="http://schemas.openxmlformats.org/officeDocument/2006/relationships/hyperlink" Target="https://ejournal.uinmybatusangkar.ac.id/ojs/index.php/proceedings/article/view/1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Bet19</b:Tag>
    <b:SourceType>InternetSite</b:SourceType>
    <b:Guid>{301A4894-C952-4C24-ABD7-698380FD623E}</b:Guid>
    <b:Title>Predicting Special Educators’ Intent to Continue Teaching Students with Emotional or Behavioral Disorders in Self-Contained Settings</b:Title>
    <b:InternetSiteTitle>Sage Journals</b:InternetSiteTitle>
    <b:Year>2019</b:Year>
    <b:URL>https://journals.sagepub.com/doi/abs/10.1177/0014402919873556</b:URL>
    <b:Author>
      <b:Author>
        <b:NameList>
          <b:Person>
            <b:Last>Bettine</b:Last>
            <b:First>Elizabeth</b:First>
          </b:Person>
          <b:Person>
            <b:Last>Cumming</b:Last>
            <b:Middle>M</b:Middle>
            <b:First>Michelle</b:First>
          </b:Person>
          <b:Person>
            <b:Last>O'brien</b:Last>
            <b:First>Kristen Merill</b:First>
          </b:Person>
          <b:Person>
            <b:Last>Ragunathan</b:Last>
            <b:First>Maalavika</b:First>
          </b:Person>
          <b:Person>
            <b:Last>Sutton</b:Last>
            <b:First>Rachel</b:First>
          </b:Person>
          <b:Person>
            <b:Last>Chopra</b:Last>
            <b:First>Akash</b:First>
          </b:Person>
        </b:NameList>
      </b:Author>
    </b:Author>
    <b:RefOrder>2</b:RefOrder>
  </b:Source>
  <b:Source>
    <b:Tag>Gov22</b:Tag>
    <b:SourceType>InternetSite</b:SourceType>
    <b:Guid>{BF726C05-EC38-41EB-AC32-16375E7FE957}</b:Guid>
    <b:Title>Intervention Strategies Used by Teachers to Reduce Bullying Behaviour Amonst Learners</b:Title>
    <b:InternetSiteTitle>ResearchGate</b:InternetSiteTitle>
    <b:Year>2022</b:Year>
    <b:Month>October</b:Month>
    <b:URL>https://www.researchgate.net/publication/364623437_INTERVENTION_STRATEGIES_USED_BY_TEACHERS_TO_REDUCE_BULLYING_BEHAVIOUR_AMONGST_LEARNERS</b:URL>
    <b:Author>
      <b:Author>
        <b:NameList>
          <b:Person>
            <b:Last>Govender</b:Last>
            <b:First>Suweshni</b:First>
          </b:Person>
          <b:Person>
            <b:Last>Nyawo</b:Last>
            <b:Middle>S</b:Middle>
            <b:First>Sinenhlanhla</b:First>
          </b:Person>
        </b:NameList>
      </b:Author>
    </b:Author>
    <b:RefOrder>3</b:RefOrder>
  </b:Source>
</b:Sources>
</file>

<file path=customXml/itemProps1.xml><?xml version="1.0" encoding="utf-8"?>
<ds:datastoreItem xmlns:ds="http://schemas.openxmlformats.org/officeDocument/2006/customXml" ds:itemID="{FE8DCA3F-DDF1-44F3-BA69-EEC90564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14766</Words>
  <Characters>84168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Phoelea Mae Del Carmen</dc:creator>
  <cp:keywords/>
  <dc:description/>
  <cp:lastModifiedBy>theaisha1707@gmail.com</cp:lastModifiedBy>
  <cp:revision>5</cp:revision>
  <dcterms:created xsi:type="dcterms:W3CDTF">2026-03-23T09:37:00Z</dcterms:created>
  <dcterms:modified xsi:type="dcterms:W3CDTF">2026-03-24T07:45:00Z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23bc15df-0956-4872-bb82-59909246baa7</vt:lpwstr>
  </property>
</Properties>
</file>