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613A0" w14:textId="1F88AE0E" w:rsidR="00BB14CA" w:rsidRPr="00266EDD" w:rsidRDefault="007F4754" w:rsidP="00266EDD">
      <w:pPr>
        <w:spacing w:after="0" w:line="240" w:lineRule="auto"/>
        <w:jc w:val="center"/>
        <w:rPr>
          <w:rFonts w:ascii="Times New Roman" w:eastAsia="Times New Roman" w:hAnsi="Times New Roman"/>
        </w:rPr>
      </w:pPr>
      <w:bookmarkStart w:id="0" w:name="_Hlk225249705"/>
      <w:r w:rsidRPr="00266EDD">
        <w:rPr>
          <w:rFonts w:ascii="Times New Roman" w:eastAsia="Times New Roman" w:hAnsi="Times New Roman"/>
        </w:rPr>
        <w:t xml:space="preserve">Instructional Practices and Effectiveness Correlates to Institutional Academic Performance </w:t>
      </w:r>
      <w:r w:rsidR="00F37C06">
        <w:rPr>
          <w:rFonts w:ascii="Times New Roman" w:eastAsia="Times New Roman" w:hAnsi="Times New Roman"/>
        </w:rPr>
        <w:t>i</w:t>
      </w:r>
      <w:r w:rsidRPr="00266EDD">
        <w:rPr>
          <w:rFonts w:ascii="Times New Roman" w:eastAsia="Times New Roman" w:hAnsi="Times New Roman"/>
        </w:rPr>
        <w:t>n Selected State Universities and Colleges in Metro Manila</w:t>
      </w:r>
      <w:bookmarkEnd w:id="0"/>
      <w:r w:rsidRPr="00266EDD">
        <w:rPr>
          <w:rFonts w:ascii="Times New Roman" w:eastAsia="Times New Roman" w:hAnsi="Times New Roman"/>
        </w:rPr>
        <w:t xml:space="preserve">: Basis </w:t>
      </w:r>
      <w:r w:rsidR="00F37C06">
        <w:rPr>
          <w:rFonts w:ascii="Times New Roman" w:eastAsia="Times New Roman" w:hAnsi="Times New Roman"/>
        </w:rPr>
        <w:t>f</w:t>
      </w:r>
      <w:r w:rsidRPr="00266EDD">
        <w:rPr>
          <w:rFonts w:ascii="Times New Roman" w:eastAsia="Times New Roman" w:hAnsi="Times New Roman"/>
        </w:rPr>
        <w:t xml:space="preserve">or </w:t>
      </w:r>
      <w:r w:rsidR="00F37C06">
        <w:rPr>
          <w:rFonts w:ascii="Times New Roman" w:eastAsia="Times New Roman" w:hAnsi="Times New Roman"/>
        </w:rPr>
        <w:t>a</w:t>
      </w:r>
      <w:r w:rsidRPr="00266EDD">
        <w:rPr>
          <w:rFonts w:ascii="Times New Roman" w:eastAsia="Times New Roman" w:hAnsi="Times New Roman"/>
        </w:rPr>
        <w:t xml:space="preserve"> Proposed Intervention Measure</w:t>
      </w:r>
    </w:p>
    <w:p w14:paraId="0C3405DF" w14:textId="77777777" w:rsidR="00BB14CA" w:rsidRPr="00266EDD" w:rsidRDefault="00BB14CA" w:rsidP="00266EDD">
      <w:pPr>
        <w:spacing w:after="0" w:line="240" w:lineRule="auto"/>
        <w:jc w:val="center"/>
        <w:rPr>
          <w:rFonts w:ascii="Times New Roman" w:eastAsia="Times New Roman" w:hAnsi="Times New Roman"/>
        </w:rPr>
      </w:pPr>
    </w:p>
    <w:p w14:paraId="2AEEF81B" w14:textId="5056CDEC" w:rsidR="00BB14CA" w:rsidRPr="002B03AB" w:rsidRDefault="00BB14CA" w:rsidP="00266EDD">
      <w:pPr>
        <w:spacing w:after="0" w:line="240" w:lineRule="auto"/>
        <w:jc w:val="both"/>
        <w:rPr>
          <w:rFonts w:ascii="Times New Roman" w:eastAsia="Times New Roman" w:hAnsi="Times New Roman"/>
          <w:b/>
        </w:rPr>
      </w:pPr>
    </w:p>
    <w:p w14:paraId="09235741" w14:textId="3A525672" w:rsidR="00E721E5" w:rsidRPr="002B03AB" w:rsidRDefault="00E721E5" w:rsidP="009A4B98">
      <w:pPr>
        <w:spacing w:after="0" w:line="240" w:lineRule="auto"/>
        <w:jc w:val="both"/>
        <w:rPr>
          <w:rFonts w:ascii="Times New Roman" w:hAnsi="Times New Roman"/>
          <w:b/>
          <w:bCs/>
        </w:rPr>
      </w:pPr>
      <w:r w:rsidRPr="002B03AB">
        <w:rPr>
          <w:rFonts w:ascii="Times New Roman" w:hAnsi="Times New Roman"/>
          <w:b/>
          <w:bCs/>
        </w:rPr>
        <w:t>Abstract</w:t>
      </w:r>
    </w:p>
    <w:p w14:paraId="0CBCF20F" w14:textId="03CB18E0" w:rsidR="00EE4C0A" w:rsidRPr="00EE4C0A" w:rsidRDefault="00EE4C0A" w:rsidP="00EE4C0A">
      <w:pPr>
        <w:spacing w:after="0" w:line="240" w:lineRule="auto"/>
        <w:ind w:firstLine="720"/>
        <w:jc w:val="both"/>
        <w:rPr>
          <w:rFonts w:ascii="Times New Roman" w:hAnsi="Times New Roman"/>
          <w:bCs/>
        </w:rPr>
      </w:pPr>
      <w:r w:rsidRPr="00EE4C0A">
        <w:rPr>
          <w:rFonts w:ascii="Times New Roman" w:hAnsi="Times New Roman"/>
          <w:bCs/>
        </w:rPr>
        <w:t>This study investigates the instructional practices and their effectiveness correlates to institutional academic performance in selected Higher Education Institutions (HEIs) in Metro Manila, focusing on administrators, faculty, and students in mechanical engineering programs. The research aims to assess current faculty instructional practices, professional profiles, and participation in training and development programs, as well as to determine how these factors relate to institutional academic outcomes. Data were collected through structured survey questionnaires and institutional records from 415 respondents across four HEIs—Eulogio Amang Rodriguez Institute of Science and Technology, Polytechnic University of the Philippines, Rizal Technological University, and Technological University of the Philippines—using a descriptive–normative research design to provide both breadth and depth of analysis.</w:t>
      </w:r>
    </w:p>
    <w:p w14:paraId="32E4D4E9" w14:textId="21860B77" w:rsidR="00EE4C0A" w:rsidRPr="00EE4C0A" w:rsidRDefault="00EE4C0A" w:rsidP="00EE4C0A">
      <w:pPr>
        <w:spacing w:after="0" w:line="240" w:lineRule="auto"/>
        <w:ind w:firstLine="720"/>
        <w:jc w:val="both"/>
        <w:rPr>
          <w:rFonts w:ascii="Times New Roman" w:hAnsi="Times New Roman"/>
          <w:bCs/>
        </w:rPr>
      </w:pPr>
      <w:r w:rsidRPr="00EE4C0A">
        <w:rPr>
          <w:rFonts w:ascii="Times New Roman" w:hAnsi="Times New Roman"/>
          <w:bCs/>
        </w:rPr>
        <w:t>The results indicate that faculty generally demonstrate adequate instructional practices and engagement in professional development, while administrators and students report varying perceptions regarding teaching effectiveness and institutional support. Descriptive analyses revealed that professional development participation, instructional strategies, and faculty qualifications are positively associated with student learning outcomes and program performance. Significant gaps were noted in the integration of innovative teaching technologies, interdisciplinary approaches, and curriculum enhancement initiatives. Correlation analyses further suggest a moderate to strong relationship between faculty instructional practices and institutional academic performance.</w:t>
      </w:r>
    </w:p>
    <w:p w14:paraId="50616F41" w14:textId="77777777" w:rsidR="009A4B98" w:rsidRDefault="00EE4C0A" w:rsidP="00EE4C0A">
      <w:pPr>
        <w:spacing w:after="0" w:line="240" w:lineRule="auto"/>
        <w:ind w:firstLine="720"/>
        <w:jc w:val="both"/>
        <w:rPr>
          <w:rFonts w:ascii="Times New Roman" w:hAnsi="Times New Roman"/>
          <w:bCs/>
        </w:rPr>
      </w:pPr>
      <w:r w:rsidRPr="00EE4C0A">
        <w:rPr>
          <w:rFonts w:ascii="Times New Roman" w:hAnsi="Times New Roman"/>
          <w:bCs/>
        </w:rPr>
        <w:t>Based on these findings, the study concludes that mechanical engineering programs in the selected HEIs exhibit competent faculty and structured instructional delivery; however, targeted interventions are needed to enhance faculty development, integrate advanced teaching technologies, and strengthen curriculum innovation. Implementing these strategies will improve teaching effectiveness, student learning outcomes, and overall institutional academic performance.</w:t>
      </w:r>
    </w:p>
    <w:p w14:paraId="27810937" w14:textId="77777777" w:rsidR="009A4B98" w:rsidRDefault="009A4B98" w:rsidP="00EE4C0A">
      <w:pPr>
        <w:spacing w:after="0" w:line="240" w:lineRule="auto"/>
        <w:ind w:firstLine="720"/>
        <w:jc w:val="both"/>
        <w:rPr>
          <w:rFonts w:ascii="Times New Roman" w:hAnsi="Times New Roman"/>
          <w:bCs/>
        </w:rPr>
      </w:pPr>
    </w:p>
    <w:p w14:paraId="551B7F75" w14:textId="44F5DF37" w:rsidR="00EE4C0A" w:rsidRDefault="00EE4C0A" w:rsidP="009A4B98">
      <w:pPr>
        <w:spacing w:after="0" w:line="240" w:lineRule="auto"/>
        <w:jc w:val="both"/>
        <w:rPr>
          <w:rFonts w:ascii="Times New Roman" w:hAnsi="Times New Roman"/>
          <w:bCs/>
        </w:rPr>
      </w:pPr>
      <w:r w:rsidRPr="009A4B98">
        <w:rPr>
          <w:rFonts w:ascii="Times New Roman" w:hAnsi="Times New Roman"/>
          <w:b/>
          <w:bCs/>
        </w:rPr>
        <w:t>Keywords:</w:t>
      </w:r>
      <w:r w:rsidRPr="00EE4C0A">
        <w:rPr>
          <w:rFonts w:ascii="Times New Roman" w:hAnsi="Times New Roman"/>
          <w:bCs/>
        </w:rPr>
        <w:t xml:space="preserve"> Instructional Practices, Faculty Development, Mechanical Engineering Education, Higher Education Institutions, Academic Performance.</w:t>
      </w:r>
    </w:p>
    <w:p w14:paraId="4EF0683B" w14:textId="77777777" w:rsidR="00E721E5" w:rsidRPr="00266EDD" w:rsidRDefault="00E721E5" w:rsidP="00266EDD">
      <w:pPr>
        <w:spacing w:after="0" w:line="240" w:lineRule="auto"/>
        <w:ind w:firstLine="720"/>
        <w:jc w:val="both"/>
        <w:rPr>
          <w:rFonts w:ascii="Times New Roman" w:hAnsi="Times New Roman"/>
          <w:bCs/>
          <w:sz w:val="24"/>
          <w:szCs w:val="24"/>
          <w:lang w:val="en-PH"/>
        </w:rPr>
      </w:pPr>
    </w:p>
    <w:p w14:paraId="05FC9F6C" w14:textId="77777777" w:rsidR="00E721E5" w:rsidRPr="002B03AB" w:rsidRDefault="00BB14CA" w:rsidP="00266EDD">
      <w:pPr>
        <w:spacing w:after="0" w:line="240" w:lineRule="auto"/>
        <w:jc w:val="both"/>
        <w:rPr>
          <w:rFonts w:ascii="Times New Roman" w:hAnsi="Times New Roman"/>
          <w:b/>
          <w:szCs w:val="24"/>
        </w:rPr>
      </w:pPr>
      <w:r w:rsidRPr="002B03AB">
        <w:rPr>
          <w:rFonts w:ascii="Times New Roman" w:hAnsi="Times New Roman"/>
          <w:b/>
          <w:szCs w:val="24"/>
        </w:rPr>
        <w:t xml:space="preserve">1. </w:t>
      </w:r>
      <w:r w:rsidR="00EE3511" w:rsidRPr="002B03AB">
        <w:rPr>
          <w:rFonts w:ascii="Times New Roman" w:hAnsi="Times New Roman"/>
          <w:b/>
          <w:szCs w:val="24"/>
        </w:rPr>
        <w:t xml:space="preserve"> </w:t>
      </w:r>
      <w:r w:rsidR="00DE7E58" w:rsidRPr="002B03AB">
        <w:rPr>
          <w:rFonts w:ascii="Times New Roman" w:hAnsi="Times New Roman"/>
          <w:b/>
          <w:szCs w:val="24"/>
        </w:rPr>
        <w:t>Introduction</w:t>
      </w:r>
    </w:p>
    <w:p w14:paraId="1311858B" w14:textId="77777777" w:rsidR="00E721E5" w:rsidRPr="002B03AB" w:rsidRDefault="00E721E5" w:rsidP="00266EDD">
      <w:pPr>
        <w:spacing w:after="0" w:line="240" w:lineRule="auto"/>
        <w:jc w:val="both"/>
        <w:rPr>
          <w:rFonts w:ascii="Times New Roman" w:eastAsia="Times New Roman" w:hAnsi="Times New Roman"/>
          <w:szCs w:val="24"/>
          <w:lang w:val="en-PH" w:eastAsia="en-PH"/>
        </w:rPr>
      </w:pPr>
    </w:p>
    <w:p w14:paraId="2BC1A8E8" w14:textId="77777777" w:rsidR="0031031D" w:rsidRPr="002B03AB" w:rsidRDefault="00E721E5" w:rsidP="0031031D">
      <w:p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ab/>
      </w:r>
      <w:r w:rsidR="0031031D" w:rsidRPr="002B03AB">
        <w:rPr>
          <w:rFonts w:ascii="Times New Roman" w:eastAsia="Times New Roman" w:hAnsi="Times New Roman"/>
          <w:szCs w:val="24"/>
          <w:lang w:val="en-PH" w:eastAsia="en-PH"/>
        </w:rPr>
        <w:t>The higher education sector, particularly in engineering education, encompasses instruction, research, extension services, and administrative functions that collectively shape the development of future professionals. Within mechanical engineering programs, faculty members serve as key drivers of knowledge transfer, innovation, and skills development, while institutional administrators and support personnel ensure the effective delivery of academic programs. Together, they form the backbone of Higher Education Institutions (HEIs), emphasizing the need for responsive instructional practices that align with global trends and technological advancements. While much attention is given to graduate employability and licensure performance, the quality of instructional practices and faculty preparedness remains equally critical, as these directly influence student competence, professional readiness, and institutional relevance. Faculty members, therefore, must be equipped with updated pedagogical approaches, technological competencies, interdisciplinary perspectives, and continuous professional development opportunities to meet the evolving demands of engineering education.</w:t>
      </w:r>
    </w:p>
    <w:p w14:paraId="470877CF" w14:textId="77777777" w:rsidR="0031031D" w:rsidRPr="002B03AB" w:rsidRDefault="0031031D" w:rsidP="0031031D">
      <w:p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ab/>
        <w:t xml:space="preserve">The primary reason for conducting this study is to address the emerging challenges faced by mechanical engineering educators in adapting instructional practices within the context of rapid technological advancement, globalization, and the demands of Industry 4.0. The engineering profession is increasingly characterized by interdisciplinary collaboration, integration of cutting-edge fields such as nanotechnology, renewable energy, and biomedical engineering, and the use of advanced tools like simulation and visual prototyping. In the Philippines, mechanical engineering graduates are required to pass </w:t>
      </w:r>
      <w:r w:rsidRPr="002B03AB">
        <w:rPr>
          <w:rFonts w:ascii="Times New Roman" w:eastAsia="Times New Roman" w:hAnsi="Times New Roman"/>
          <w:szCs w:val="24"/>
          <w:lang w:val="en-PH" w:eastAsia="en-PH"/>
        </w:rPr>
        <w:lastRenderedPageBreak/>
        <w:t>the licensure examination administered by the Professional Regulation Commission, which sets the minimum standard for professional practice. However, despite this regulatory framework, some higher education institutions face limitations in curriculum innovation, technology integration, and research-based instructional enhancement. These challenges are further compounded by diverse student needs, limited institutional resources, increasing demands for accountability, and the pressure to meet national and global standards of quality education. By examining instructional practices in mechanical engineering programs, this study aims to generate evidence-based insights that will assist educators, academic leaders, and policymakers in enhancing curriculum delivery, strengthening instructional effectiveness, and ensuring that graduates remain globally competitive.</w:t>
      </w:r>
    </w:p>
    <w:p w14:paraId="266CCDFC" w14:textId="2AE91CBD" w:rsidR="006D0777" w:rsidRPr="002B03AB" w:rsidRDefault="0031031D" w:rsidP="0031031D">
      <w:p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ab/>
        <w:t>This study draws on the Lifelong Learning Theory of Fulton-Calkins (2007), which emphasizes that continuous learning is essential for professional success in an ever-changing world. The theory highlights the importance of innovation, creativity, adaptability, and critical thinking as core competencies required in modern professions. In the context of engineering education, this perspective underscores the responsibility of educators to engage in ongoing professional development, research, and industry engagement to remain current with emerging trends and technologies. By integrating this theoretical lens, the study seeks to explore how instructional practices in mechanical engineering programs support continuous learning among educators and students, ultimately contributing to the development of competent, innovative, and industry-ready engineering graduates.</w:t>
      </w:r>
    </w:p>
    <w:p w14:paraId="407044CA" w14:textId="77777777" w:rsidR="0031031D" w:rsidRPr="002B03AB" w:rsidRDefault="0031031D" w:rsidP="00266EDD">
      <w:pPr>
        <w:spacing w:after="0" w:line="240" w:lineRule="auto"/>
        <w:ind w:left="-90" w:right="-214"/>
        <w:jc w:val="both"/>
        <w:rPr>
          <w:rFonts w:ascii="Times New Roman" w:eastAsia="Times New Roman" w:hAnsi="Times New Roman"/>
          <w:b/>
          <w:szCs w:val="24"/>
        </w:rPr>
      </w:pPr>
    </w:p>
    <w:p w14:paraId="17B1AB6B" w14:textId="77777777" w:rsidR="00750FDB" w:rsidRPr="002B03AB" w:rsidRDefault="00BB14CA" w:rsidP="00750FDB">
      <w:pPr>
        <w:spacing w:after="0" w:line="240" w:lineRule="auto"/>
        <w:ind w:left="-90" w:right="-214"/>
        <w:jc w:val="both"/>
        <w:rPr>
          <w:rFonts w:ascii="Times New Roman" w:eastAsia="Times New Roman" w:hAnsi="Times New Roman"/>
          <w:b/>
          <w:szCs w:val="24"/>
        </w:rPr>
      </w:pPr>
      <w:r w:rsidRPr="002B03AB">
        <w:rPr>
          <w:rFonts w:ascii="Times New Roman" w:eastAsia="Times New Roman" w:hAnsi="Times New Roman"/>
          <w:b/>
          <w:szCs w:val="24"/>
        </w:rPr>
        <w:t xml:space="preserve">2. </w:t>
      </w:r>
      <w:r w:rsidR="00DE7E58" w:rsidRPr="002B03AB">
        <w:rPr>
          <w:rFonts w:ascii="Times New Roman" w:eastAsia="Times New Roman" w:hAnsi="Times New Roman"/>
          <w:b/>
          <w:szCs w:val="24"/>
        </w:rPr>
        <w:t>Methodology</w:t>
      </w:r>
    </w:p>
    <w:p w14:paraId="576CB6E6" w14:textId="6F551064" w:rsidR="00750FDB" w:rsidRPr="002B03AB" w:rsidRDefault="00750FDB" w:rsidP="00750FDB">
      <w:pPr>
        <w:spacing w:after="0" w:line="240" w:lineRule="auto"/>
        <w:ind w:left="-90" w:right="-214"/>
        <w:jc w:val="both"/>
        <w:rPr>
          <w:rFonts w:ascii="Times New Roman" w:eastAsia="Times New Roman" w:hAnsi="Times New Roman"/>
          <w:b/>
          <w:szCs w:val="24"/>
        </w:rPr>
      </w:pPr>
      <w:r w:rsidRPr="002B03AB">
        <w:rPr>
          <w:rFonts w:ascii="Times New Roman" w:eastAsia="Times New Roman" w:hAnsi="Times New Roman"/>
          <w:szCs w:val="24"/>
          <w:lang w:val="en-PH"/>
        </w:rPr>
        <w:tab/>
      </w:r>
      <w:r w:rsidRPr="002B03AB">
        <w:rPr>
          <w:rFonts w:ascii="Times New Roman" w:eastAsia="Times New Roman" w:hAnsi="Times New Roman"/>
          <w:szCs w:val="24"/>
          <w:lang w:val="en-PH"/>
        </w:rPr>
        <w:tab/>
        <w:t>The study on the Instructional Practices and Effectiveness Correlates to Institutional Academic Performance in selected Higher Education Institutions (HEIs) in Metro Manila employed a descriptive–normative research design, focusing primarily on quantitative approaches to generate a comprehensive understanding of existing instructional conditions. The descriptive component was utilized to determine and describe “what exists” in terms of faculty instructional practices, professional profiles, and training and development programs, while the normative aspect evaluated these practices against established standards to identify areas for improvement. This design was appropriate as it aimed to assess the current state of mechanical engineering education and provide a basis for a proposed intervention program.</w:t>
      </w:r>
    </w:p>
    <w:p w14:paraId="31DA6990" w14:textId="41A9769A" w:rsidR="00750FDB" w:rsidRPr="002B03AB" w:rsidRDefault="00750FDB" w:rsidP="00750FDB">
      <w:pPr>
        <w:spacing w:after="0" w:line="240" w:lineRule="auto"/>
        <w:ind w:right="-214" w:firstLine="720"/>
        <w:jc w:val="both"/>
        <w:rPr>
          <w:rFonts w:ascii="Times New Roman" w:eastAsia="Times New Roman" w:hAnsi="Times New Roman"/>
          <w:szCs w:val="24"/>
          <w:lang w:val="en-PH"/>
        </w:rPr>
      </w:pPr>
      <w:r w:rsidRPr="002B03AB">
        <w:rPr>
          <w:rFonts w:ascii="Times New Roman" w:eastAsia="Times New Roman" w:hAnsi="Times New Roman"/>
          <w:szCs w:val="24"/>
          <w:lang w:val="en-PH"/>
        </w:rPr>
        <w:t>Purposive and random sampling techniques were used to select respondents from four state universities in Metro Manila offering the Bachelor of Science in Mechanical Engineering program, namely Eulogio Amang Rodriguez Institute of Science and Technology, Polytechnic University of the Philippines, Rizal Technological University, and Technological University of the Philippines. These institutions are members of the Philippine Association of State Universities and Colleges and were selected due to their alignment with national standards in engineering education. A total of 415 respondents participated in the study, consisting of 8 administrators, 42 faculty members, and 365 students. The inclusion of these groups ensured representation across key stakeholders, enabling a comprehensive assessment of instructional practices from administrative, instructional, and learner perspectives.</w:t>
      </w:r>
    </w:p>
    <w:p w14:paraId="3D2CD208" w14:textId="7D8C727A" w:rsidR="00750FDB" w:rsidRPr="002B03AB" w:rsidRDefault="00750FDB" w:rsidP="00750FDB">
      <w:pPr>
        <w:spacing w:after="0" w:line="240" w:lineRule="auto"/>
        <w:ind w:right="-214" w:firstLine="720"/>
        <w:jc w:val="both"/>
        <w:rPr>
          <w:rFonts w:ascii="Times New Roman" w:eastAsia="Times New Roman" w:hAnsi="Times New Roman"/>
          <w:szCs w:val="24"/>
          <w:lang w:val="en-PH"/>
        </w:rPr>
      </w:pPr>
      <w:r w:rsidRPr="002B03AB">
        <w:rPr>
          <w:rFonts w:ascii="Times New Roman" w:eastAsia="Times New Roman" w:hAnsi="Times New Roman"/>
          <w:szCs w:val="24"/>
          <w:lang w:val="en-PH"/>
        </w:rPr>
        <w:t>Data collection involved the use of structured survey questionnaires to ensure systematic and consistent gathering of information. The instrument included closed-ended questions and Likert-scale items designed to measure faculty instructional practices, professional qualifications, and engagement in training and development programs. This quantitative approach facilitated the identification of patterns, trends, and relationships among variables, providing a clear basis for analysis of instructional effectiveness in mechanical engineering programs.</w:t>
      </w:r>
    </w:p>
    <w:p w14:paraId="5101DDAC" w14:textId="6AF3F7FB" w:rsidR="00750FDB" w:rsidRPr="002B03AB" w:rsidRDefault="00750FDB" w:rsidP="00750FDB">
      <w:pPr>
        <w:spacing w:after="0" w:line="240" w:lineRule="auto"/>
        <w:ind w:right="-214" w:firstLine="720"/>
        <w:jc w:val="both"/>
        <w:rPr>
          <w:rFonts w:ascii="Times New Roman" w:eastAsia="Times New Roman" w:hAnsi="Times New Roman"/>
          <w:szCs w:val="24"/>
          <w:lang w:val="en-PH"/>
        </w:rPr>
      </w:pPr>
      <w:r w:rsidRPr="002B03AB">
        <w:rPr>
          <w:rFonts w:ascii="Times New Roman" w:eastAsia="Times New Roman" w:hAnsi="Times New Roman"/>
          <w:szCs w:val="24"/>
          <w:lang w:val="en-PH"/>
        </w:rPr>
        <w:t>To strengthen the validity of the findings, relevant institutional records and documents related to faculty qualifications and professional development activities were also reviewed. The integration of survey data and documentary analysis enhanced the reliability of the results and allowed for cross-validation of information. Descriptive statistical tools such as frequency counts, percentages, and ranking were employed to analyze the data, enabling clear interpretation of the distribution and significance of responses.</w:t>
      </w:r>
    </w:p>
    <w:p w14:paraId="751810B7" w14:textId="5BD4EC67" w:rsidR="00750FDB" w:rsidRPr="002B03AB" w:rsidRDefault="00750FDB" w:rsidP="00750FDB">
      <w:pPr>
        <w:spacing w:after="0" w:line="240" w:lineRule="auto"/>
        <w:ind w:right="-214" w:firstLine="720"/>
        <w:jc w:val="both"/>
        <w:rPr>
          <w:rFonts w:ascii="Times New Roman" w:eastAsia="Times New Roman" w:hAnsi="Times New Roman"/>
          <w:szCs w:val="24"/>
          <w:lang w:val="en-PH"/>
        </w:rPr>
      </w:pPr>
      <w:r w:rsidRPr="002B03AB">
        <w:rPr>
          <w:rFonts w:ascii="Times New Roman" w:eastAsia="Times New Roman" w:hAnsi="Times New Roman"/>
          <w:szCs w:val="24"/>
          <w:lang w:val="en-PH"/>
        </w:rPr>
        <w:t xml:space="preserve">In analyzing the survey results, the study recognized the possibility of response bias, including tendencies toward favorable or socially desirable answers. This may result in limited variability in responses or potential ceiling effects. To improve future research accuracy and sensitivity, it is recommended that survey </w:t>
      </w:r>
      <w:r w:rsidRPr="002B03AB">
        <w:rPr>
          <w:rFonts w:ascii="Times New Roman" w:eastAsia="Times New Roman" w:hAnsi="Times New Roman"/>
          <w:szCs w:val="24"/>
          <w:lang w:val="en-PH"/>
        </w:rPr>
        <w:lastRenderedPageBreak/>
        <w:t>instruments be refined by expanding Likert-scale options, incorporating reverse-coded items, and developing more behaviorally specific indicators. These enhancements will allow for a more nuanced assessment of instructional practices and their impact on institutional academic performance.</w:t>
      </w:r>
    </w:p>
    <w:p w14:paraId="7D8DBD4B" w14:textId="77777777" w:rsidR="007E6F9D" w:rsidRPr="002B03AB" w:rsidRDefault="007E6F9D" w:rsidP="00266EDD">
      <w:pPr>
        <w:spacing w:after="0" w:line="240" w:lineRule="auto"/>
        <w:ind w:left="-90" w:right="-214"/>
        <w:jc w:val="both"/>
        <w:rPr>
          <w:rFonts w:ascii="Times New Roman" w:eastAsia="Times New Roman" w:hAnsi="Times New Roman"/>
          <w:sz w:val="20"/>
        </w:rPr>
      </w:pPr>
    </w:p>
    <w:p w14:paraId="3D9F5221" w14:textId="598A19A3" w:rsidR="00266EDD" w:rsidRPr="002B03AB" w:rsidRDefault="00DD6722" w:rsidP="00F37C06">
      <w:pPr>
        <w:spacing w:after="0" w:line="240" w:lineRule="auto"/>
        <w:ind w:left="-90" w:right="-214"/>
        <w:jc w:val="both"/>
        <w:rPr>
          <w:rFonts w:ascii="Times New Roman" w:hAnsi="Times New Roman"/>
          <w:b/>
          <w:szCs w:val="24"/>
        </w:rPr>
      </w:pPr>
      <w:r w:rsidRPr="002B03AB">
        <w:rPr>
          <w:rFonts w:ascii="Times New Roman" w:hAnsi="Times New Roman"/>
          <w:b/>
          <w:szCs w:val="24"/>
        </w:rPr>
        <w:t xml:space="preserve">3. </w:t>
      </w:r>
      <w:r w:rsidR="007841CB" w:rsidRPr="002B03AB">
        <w:rPr>
          <w:rFonts w:ascii="Times New Roman" w:hAnsi="Times New Roman"/>
          <w:b/>
          <w:szCs w:val="24"/>
        </w:rPr>
        <w:t xml:space="preserve">Results and </w:t>
      </w:r>
      <w:r w:rsidR="00EE3511" w:rsidRPr="002B03AB">
        <w:rPr>
          <w:rFonts w:ascii="Times New Roman" w:hAnsi="Times New Roman"/>
          <w:b/>
          <w:szCs w:val="24"/>
        </w:rPr>
        <w:t>Discussion</w:t>
      </w:r>
    </w:p>
    <w:p w14:paraId="45201F4F" w14:textId="7C5DF256" w:rsidR="00266EDD" w:rsidRPr="002B03AB" w:rsidRDefault="00266EDD" w:rsidP="00266EDD">
      <w:pPr>
        <w:spacing w:after="0" w:line="240" w:lineRule="auto"/>
        <w:jc w:val="both"/>
        <w:rPr>
          <w:rFonts w:ascii="Times New Roman" w:eastAsia="Arial Narrow" w:hAnsi="Times New Roman"/>
          <w:szCs w:val="24"/>
          <w:lang w:val="en"/>
        </w:rPr>
      </w:pPr>
    </w:p>
    <w:p w14:paraId="4CF628F3" w14:textId="6B0A6C22" w:rsidR="00EC3B71"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b/>
        <w:t>1. How do the Dean/Department Heads, Faculty and students assess the practices of Bachelor of Science in Mechanical (BSME) Faculty members in selected State Universities and Colleges in Metro Manila in terms of:</w:t>
      </w:r>
    </w:p>
    <w:p w14:paraId="46D17171" w14:textId="1A8DDEB4" w:rsidR="00266EDD" w:rsidRPr="002B03AB" w:rsidRDefault="00EC3B71"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1.1 Classroom Management and Discipline</w:t>
      </w:r>
    </w:p>
    <w:p w14:paraId="1372E836" w14:textId="4FA54C7F"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r>
    </w:p>
    <w:p w14:paraId="3A430C46" w14:textId="35F13803"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 xml:space="preserve">Table </w:t>
      </w:r>
      <w:r w:rsidR="00EC3B71" w:rsidRPr="002B03AB">
        <w:rPr>
          <w:rFonts w:ascii="Times New Roman" w:hAnsi="Times New Roman"/>
          <w:b/>
          <w:szCs w:val="24"/>
        </w:rPr>
        <w:t>1</w:t>
      </w:r>
    </w:p>
    <w:p w14:paraId="393ABD29" w14:textId="77777777"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Classroom Management and Discipline</w:t>
      </w:r>
    </w:p>
    <w:tbl>
      <w:tblPr>
        <w:tblStyle w:val="TableGrid21"/>
        <w:tblW w:w="0" w:type="auto"/>
        <w:tblLook w:val="04A0" w:firstRow="1" w:lastRow="0" w:firstColumn="1" w:lastColumn="0" w:noHBand="0" w:noVBand="1"/>
      </w:tblPr>
      <w:tblGrid>
        <w:gridCol w:w="4856"/>
        <w:gridCol w:w="528"/>
        <w:gridCol w:w="448"/>
        <w:gridCol w:w="528"/>
        <w:gridCol w:w="448"/>
        <w:gridCol w:w="528"/>
        <w:gridCol w:w="448"/>
        <w:gridCol w:w="528"/>
        <w:gridCol w:w="448"/>
        <w:gridCol w:w="590"/>
      </w:tblGrid>
      <w:tr w:rsidR="00266EDD" w:rsidRPr="002B03AB" w14:paraId="0E602322" w14:textId="77777777" w:rsidTr="00610165">
        <w:trPr>
          <w:trHeight w:val="188"/>
        </w:trPr>
        <w:tc>
          <w:tcPr>
            <w:tcW w:w="0" w:type="auto"/>
            <w:vMerge w:val="restart"/>
            <w:vAlign w:val="center"/>
            <w:hideMark/>
          </w:tcPr>
          <w:p w14:paraId="1D779EAB"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Indicators</w:t>
            </w:r>
          </w:p>
        </w:tc>
        <w:tc>
          <w:tcPr>
            <w:tcW w:w="0" w:type="auto"/>
            <w:gridSpan w:val="2"/>
            <w:vAlign w:val="center"/>
            <w:hideMark/>
          </w:tcPr>
          <w:p w14:paraId="110ED89F" w14:textId="6A97298D" w:rsidR="00266EDD" w:rsidRPr="002B03AB" w:rsidRDefault="00F37C06"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Student</w:t>
            </w:r>
          </w:p>
        </w:tc>
        <w:tc>
          <w:tcPr>
            <w:tcW w:w="0" w:type="auto"/>
            <w:gridSpan w:val="2"/>
            <w:noWrap/>
            <w:vAlign w:val="center"/>
            <w:hideMark/>
          </w:tcPr>
          <w:p w14:paraId="0198FEB8" w14:textId="6754E12A" w:rsidR="00266EDD" w:rsidRPr="002B03AB" w:rsidRDefault="00F37C06"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Faculty</w:t>
            </w:r>
          </w:p>
        </w:tc>
        <w:tc>
          <w:tcPr>
            <w:tcW w:w="0" w:type="auto"/>
            <w:gridSpan w:val="2"/>
            <w:noWrap/>
            <w:vAlign w:val="center"/>
            <w:hideMark/>
          </w:tcPr>
          <w:p w14:paraId="657079BC" w14:textId="7846B112" w:rsidR="00266EDD" w:rsidRPr="002B03AB" w:rsidRDefault="00F37C06"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Dean</w:t>
            </w:r>
          </w:p>
        </w:tc>
        <w:tc>
          <w:tcPr>
            <w:tcW w:w="0" w:type="auto"/>
            <w:gridSpan w:val="2"/>
            <w:noWrap/>
            <w:vAlign w:val="center"/>
            <w:hideMark/>
          </w:tcPr>
          <w:p w14:paraId="26FB1789"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Composite</w:t>
            </w:r>
          </w:p>
        </w:tc>
        <w:tc>
          <w:tcPr>
            <w:tcW w:w="0" w:type="auto"/>
            <w:vMerge w:val="restart"/>
            <w:noWrap/>
            <w:vAlign w:val="center"/>
            <w:hideMark/>
          </w:tcPr>
          <w:p w14:paraId="09C2B9D7"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Rank</w:t>
            </w:r>
          </w:p>
        </w:tc>
      </w:tr>
      <w:tr w:rsidR="00266EDD" w:rsidRPr="002B03AB" w14:paraId="1FFCAEAD" w14:textId="77777777" w:rsidTr="005A74A1">
        <w:trPr>
          <w:trHeight w:val="152"/>
        </w:trPr>
        <w:tc>
          <w:tcPr>
            <w:tcW w:w="0" w:type="auto"/>
            <w:vMerge/>
            <w:hideMark/>
          </w:tcPr>
          <w:p w14:paraId="19308168" w14:textId="77777777" w:rsidR="00266EDD" w:rsidRPr="002B03AB" w:rsidRDefault="00266EDD" w:rsidP="00F37C06">
            <w:pPr>
              <w:spacing w:after="0" w:line="240" w:lineRule="auto"/>
              <w:rPr>
                <w:rFonts w:ascii="Times New Roman" w:eastAsia="Times New Roman" w:hAnsi="Times New Roman"/>
                <w:b/>
                <w:bCs/>
                <w:color w:val="000000"/>
                <w:sz w:val="16"/>
                <w:szCs w:val="18"/>
                <w:lang w:val="en-PH" w:eastAsia="en-PH"/>
              </w:rPr>
            </w:pPr>
          </w:p>
        </w:tc>
        <w:tc>
          <w:tcPr>
            <w:tcW w:w="0" w:type="auto"/>
            <w:noWrap/>
            <w:vAlign w:val="center"/>
            <w:hideMark/>
          </w:tcPr>
          <w:p w14:paraId="74E13324"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7E73ED67"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4067760A"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5C282D94"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528" w:type="dxa"/>
            <w:noWrap/>
            <w:vAlign w:val="center"/>
            <w:hideMark/>
          </w:tcPr>
          <w:p w14:paraId="0C697FB4"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448" w:type="dxa"/>
            <w:noWrap/>
            <w:vAlign w:val="center"/>
            <w:hideMark/>
          </w:tcPr>
          <w:p w14:paraId="4654D64F"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3FAE7E33"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242C3AC7"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vMerge/>
            <w:vAlign w:val="center"/>
            <w:hideMark/>
          </w:tcPr>
          <w:p w14:paraId="4FD7AC60"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p>
        </w:tc>
      </w:tr>
      <w:tr w:rsidR="00266EDD" w:rsidRPr="002B03AB" w14:paraId="50D66A62" w14:textId="77777777" w:rsidTr="005A74A1">
        <w:trPr>
          <w:trHeight w:val="206"/>
        </w:trPr>
        <w:tc>
          <w:tcPr>
            <w:tcW w:w="0" w:type="auto"/>
            <w:hideMark/>
          </w:tcPr>
          <w:p w14:paraId="3BC5E77C"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 Faculty/Instructor comes to the classroom on time.</w:t>
            </w:r>
          </w:p>
        </w:tc>
        <w:tc>
          <w:tcPr>
            <w:tcW w:w="0" w:type="auto"/>
            <w:noWrap/>
            <w:hideMark/>
          </w:tcPr>
          <w:p w14:paraId="324E4236"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4.44</w:t>
            </w:r>
          </w:p>
        </w:tc>
        <w:tc>
          <w:tcPr>
            <w:tcW w:w="0" w:type="auto"/>
            <w:noWrap/>
            <w:hideMark/>
          </w:tcPr>
          <w:p w14:paraId="7F4ED400"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E2801A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2FD4550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7FCF0D4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448" w:type="dxa"/>
            <w:noWrap/>
            <w:hideMark/>
          </w:tcPr>
          <w:p w14:paraId="453DB39D"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B205EE1"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53E4DD91"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E14D906"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2</w:t>
            </w:r>
          </w:p>
        </w:tc>
      </w:tr>
      <w:tr w:rsidR="00266EDD" w:rsidRPr="002B03AB" w14:paraId="653F6E8C" w14:textId="77777777" w:rsidTr="005A74A1">
        <w:trPr>
          <w:trHeight w:val="80"/>
        </w:trPr>
        <w:tc>
          <w:tcPr>
            <w:tcW w:w="0" w:type="auto"/>
            <w:hideMark/>
          </w:tcPr>
          <w:p w14:paraId="4CBC1C13"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2. Attendance records are available to the students.</w:t>
            </w:r>
          </w:p>
        </w:tc>
        <w:tc>
          <w:tcPr>
            <w:tcW w:w="0" w:type="auto"/>
            <w:noWrap/>
            <w:hideMark/>
          </w:tcPr>
          <w:p w14:paraId="678DE30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494AC95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51A49D2"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4.05</w:t>
            </w:r>
          </w:p>
        </w:tc>
        <w:tc>
          <w:tcPr>
            <w:tcW w:w="0" w:type="auto"/>
            <w:noWrap/>
            <w:hideMark/>
          </w:tcPr>
          <w:p w14:paraId="6C8EE0DE"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40558DD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448" w:type="dxa"/>
            <w:noWrap/>
            <w:hideMark/>
          </w:tcPr>
          <w:p w14:paraId="2D2F9892"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5FCF19B"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4.21</w:t>
            </w:r>
          </w:p>
        </w:tc>
        <w:tc>
          <w:tcPr>
            <w:tcW w:w="0" w:type="auto"/>
            <w:noWrap/>
            <w:hideMark/>
          </w:tcPr>
          <w:p w14:paraId="23CD959C"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0F15465"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r>
      <w:tr w:rsidR="00266EDD" w:rsidRPr="002B03AB" w14:paraId="4D4B0CA0" w14:textId="77777777" w:rsidTr="005A74A1">
        <w:trPr>
          <w:trHeight w:val="125"/>
        </w:trPr>
        <w:tc>
          <w:tcPr>
            <w:tcW w:w="0" w:type="auto"/>
            <w:hideMark/>
          </w:tcPr>
          <w:p w14:paraId="4D80D21E"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3. Faculty/Instructor conducts makeup classes.</w:t>
            </w:r>
          </w:p>
        </w:tc>
        <w:tc>
          <w:tcPr>
            <w:tcW w:w="0" w:type="auto"/>
            <w:noWrap/>
            <w:hideMark/>
          </w:tcPr>
          <w:p w14:paraId="620999E5"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2561CD9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4190D2C"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3.7</w:t>
            </w:r>
          </w:p>
        </w:tc>
        <w:tc>
          <w:tcPr>
            <w:tcW w:w="0" w:type="auto"/>
            <w:noWrap/>
            <w:hideMark/>
          </w:tcPr>
          <w:p w14:paraId="401B195E"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6AA8F074"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448" w:type="dxa"/>
            <w:noWrap/>
            <w:hideMark/>
          </w:tcPr>
          <w:p w14:paraId="6E1D9304"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F9DEA7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4.03</w:t>
            </w:r>
          </w:p>
        </w:tc>
        <w:tc>
          <w:tcPr>
            <w:tcW w:w="0" w:type="auto"/>
            <w:noWrap/>
            <w:hideMark/>
          </w:tcPr>
          <w:p w14:paraId="6839250E"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34F8916"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6</w:t>
            </w:r>
          </w:p>
        </w:tc>
      </w:tr>
      <w:tr w:rsidR="00266EDD" w:rsidRPr="002B03AB" w14:paraId="65F6A428" w14:textId="77777777" w:rsidTr="005A74A1">
        <w:trPr>
          <w:trHeight w:val="269"/>
        </w:trPr>
        <w:tc>
          <w:tcPr>
            <w:tcW w:w="0" w:type="auto"/>
            <w:hideMark/>
          </w:tcPr>
          <w:p w14:paraId="533024E0"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4. Making efficient use of classroom time, including transitions between various classroom activities.</w:t>
            </w:r>
          </w:p>
        </w:tc>
        <w:tc>
          <w:tcPr>
            <w:tcW w:w="0" w:type="auto"/>
            <w:noWrap/>
            <w:hideMark/>
          </w:tcPr>
          <w:p w14:paraId="79037B8A"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3.93</w:t>
            </w:r>
          </w:p>
        </w:tc>
        <w:tc>
          <w:tcPr>
            <w:tcW w:w="0" w:type="auto"/>
            <w:noWrap/>
            <w:hideMark/>
          </w:tcPr>
          <w:p w14:paraId="15A758FE"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00DC57D"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3.85</w:t>
            </w:r>
          </w:p>
        </w:tc>
        <w:tc>
          <w:tcPr>
            <w:tcW w:w="0" w:type="auto"/>
            <w:noWrap/>
            <w:hideMark/>
          </w:tcPr>
          <w:p w14:paraId="3B5E359C"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283B7C6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4.17</w:t>
            </w:r>
          </w:p>
        </w:tc>
        <w:tc>
          <w:tcPr>
            <w:tcW w:w="448" w:type="dxa"/>
            <w:noWrap/>
            <w:hideMark/>
          </w:tcPr>
          <w:p w14:paraId="0D20A0B7"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7C2346B"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3.98</w:t>
            </w:r>
          </w:p>
        </w:tc>
        <w:tc>
          <w:tcPr>
            <w:tcW w:w="0" w:type="auto"/>
            <w:noWrap/>
            <w:hideMark/>
          </w:tcPr>
          <w:p w14:paraId="3061BF9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0FFF214"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8</w:t>
            </w:r>
          </w:p>
        </w:tc>
      </w:tr>
      <w:tr w:rsidR="00266EDD" w:rsidRPr="002B03AB" w14:paraId="022CE9E0" w14:textId="77777777" w:rsidTr="005A74A1">
        <w:trPr>
          <w:trHeight w:val="215"/>
        </w:trPr>
        <w:tc>
          <w:tcPr>
            <w:tcW w:w="0" w:type="auto"/>
            <w:hideMark/>
          </w:tcPr>
          <w:p w14:paraId="420489E4"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5. Faculty/Instructor announces when he/she will be absent for a day.</w:t>
            </w:r>
          </w:p>
        </w:tc>
        <w:tc>
          <w:tcPr>
            <w:tcW w:w="0" w:type="auto"/>
            <w:noWrap/>
            <w:hideMark/>
          </w:tcPr>
          <w:p w14:paraId="432AD73B"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5D8FBF62"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EAE015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w:t>
            </w:r>
          </w:p>
        </w:tc>
        <w:tc>
          <w:tcPr>
            <w:tcW w:w="0" w:type="auto"/>
            <w:noWrap/>
            <w:hideMark/>
          </w:tcPr>
          <w:p w14:paraId="247678A5"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6FFF062A"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4.13</w:t>
            </w:r>
          </w:p>
        </w:tc>
        <w:tc>
          <w:tcPr>
            <w:tcW w:w="448" w:type="dxa"/>
            <w:noWrap/>
            <w:hideMark/>
          </w:tcPr>
          <w:p w14:paraId="259C6A40"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CA4EFCA"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4.01</w:t>
            </w:r>
          </w:p>
        </w:tc>
        <w:tc>
          <w:tcPr>
            <w:tcW w:w="0" w:type="auto"/>
            <w:noWrap/>
            <w:hideMark/>
          </w:tcPr>
          <w:p w14:paraId="5E9010B7"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7DE31E4"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7</w:t>
            </w:r>
          </w:p>
        </w:tc>
      </w:tr>
      <w:tr w:rsidR="00266EDD" w:rsidRPr="002B03AB" w14:paraId="24460F7B" w14:textId="77777777" w:rsidTr="005A74A1">
        <w:trPr>
          <w:trHeight w:val="34"/>
        </w:trPr>
        <w:tc>
          <w:tcPr>
            <w:tcW w:w="0" w:type="auto"/>
            <w:hideMark/>
          </w:tcPr>
          <w:p w14:paraId="1014D506"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6. Faculty/Instructor calls student names during attendance.</w:t>
            </w:r>
          </w:p>
        </w:tc>
        <w:tc>
          <w:tcPr>
            <w:tcW w:w="0" w:type="auto"/>
            <w:noWrap/>
            <w:hideMark/>
          </w:tcPr>
          <w:p w14:paraId="0A3D05D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6215346F"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2897CC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4F850B87"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528" w:type="dxa"/>
            <w:noWrap/>
            <w:hideMark/>
          </w:tcPr>
          <w:p w14:paraId="3E181216"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4.43</w:t>
            </w:r>
          </w:p>
        </w:tc>
        <w:tc>
          <w:tcPr>
            <w:tcW w:w="448" w:type="dxa"/>
            <w:noWrap/>
            <w:hideMark/>
          </w:tcPr>
          <w:p w14:paraId="3C7A99E1"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66E15F1"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4.33</w:t>
            </w:r>
          </w:p>
        </w:tc>
        <w:tc>
          <w:tcPr>
            <w:tcW w:w="0" w:type="auto"/>
            <w:noWrap/>
            <w:hideMark/>
          </w:tcPr>
          <w:p w14:paraId="084CAA27"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028475B"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w:t>
            </w:r>
          </w:p>
        </w:tc>
      </w:tr>
      <w:tr w:rsidR="00266EDD" w:rsidRPr="002B03AB" w14:paraId="3A9781F8" w14:textId="77777777" w:rsidTr="005A74A1">
        <w:trPr>
          <w:trHeight w:val="161"/>
        </w:trPr>
        <w:tc>
          <w:tcPr>
            <w:tcW w:w="0" w:type="auto"/>
            <w:hideMark/>
          </w:tcPr>
          <w:p w14:paraId="2ECC959D"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7. Faculty/Instructor clearly communicate appropriate behaviors for particular classroom activity.</w:t>
            </w:r>
          </w:p>
        </w:tc>
        <w:tc>
          <w:tcPr>
            <w:tcW w:w="0" w:type="auto"/>
            <w:noWrap/>
            <w:hideMark/>
          </w:tcPr>
          <w:p w14:paraId="7994652C"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3.76</w:t>
            </w:r>
          </w:p>
        </w:tc>
        <w:tc>
          <w:tcPr>
            <w:tcW w:w="0" w:type="auto"/>
            <w:noWrap/>
            <w:hideMark/>
          </w:tcPr>
          <w:p w14:paraId="4CFA5194"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A1879B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3.55</w:t>
            </w:r>
          </w:p>
        </w:tc>
        <w:tc>
          <w:tcPr>
            <w:tcW w:w="0" w:type="auto"/>
            <w:noWrap/>
            <w:hideMark/>
          </w:tcPr>
          <w:p w14:paraId="5801A72F"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5277AA2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w:t>
            </w:r>
          </w:p>
        </w:tc>
        <w:tc>
          <w:tcPr>
            <w:tcW w:w="448" w:type="dxa"/>
            <w:noWrap/>
            <w:hideMark/>
          </w:tcPr>
          <w:p w14:paraId="53C6E86A"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0CF1356"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3.7</w:t>
            </w:r>
          </w:p>
        </w:tc>
        <w:tc>
          <w:tcPr>
            <w:tcW w:w="0" w:type="auto"/>
            <w:noWrap/>
            <w:hideMark/>
          </w:tcPr>
          <w:p w14:paraId="7325822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0FE65E4"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11</w:t>
            </w:r>
          </w:p>
        </w:tc>
      </w:tr>
      <w:tr w:rsidR="00266EDD" w:rsidRPr="002B03AB" w14:paraId="1DAA4AE3" w14:textId="77777777" w:rsidTr="005A74A1">
        <w:trPr>
          <w:trHeight w:val="42"/>
        </w:trPr>
        <w:tc>
          <w:tcPr>
            <w:tcW w:w="0" w:type="auto"/>
            <w:hideMark/>
          </w:tcPr>
          <w:p w14:paraId="6161CC07"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8. Classroom rules and routines are properly established.</w:t>
            </w:r>
          </w:p>
        </w:tc>
        <w:tc>
          <w:tcPr>
            <w:tcW w:w="0" w:type="auto"/>
            <w:noWrap/>
            <w:hideMark/>
          </w:tcPr>
          <w:p w14:paraId="7FDD120A"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3.91</w:t>
            </w:r>
          </w:p>
        </w:tc>
        <w:tc>
          <w:tcPr>
            <w:tcW w:w="0" w:type="auto"/>
            <w:noWrap/>
            <w:hideMark/>
          </w:tcPr>
          <w:p w14:paraId="5F0A003E"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DB8390C"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3.65</w:t>
            </w:r>
          </w:p>
        </w:tc>
        <w:tc>
          <w:tcPr>
            <w:tcW w:w="0" w:type="auto"/>
            <w:noWrap/>
            <w:hideMark/>
          </w:tcPr>
          <w:p w14:paraId="3F7131C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748EECB7"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3.93</w:t>
            </w:r>
          </w:p>
        </w:tc>
        <w:tc>
          <w:tcPr>
            <w:tcW w:w="448" w:type="dxa"/>
            <w:noWrap/>
            <w:hideMark/>
          </w:tcPr>
          <w:p w14:paraId="2A1C1162"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1D39B7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3.83</w:t>
            </w:r>
          </w:p>
        </w:tc>
        <w:tc>
          <w:tcPr>
            <w:tcW w:w="0" w:type="auto"/>
            <w:noWrap/>
            <w:hideMark/>
          </w:tcPr>
          <w:p w14:paraId="7E000D47"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30A4FF5"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10</w:t>
            </w:r>
          </w:p>
        </w:tc>
      </w:tr>
      <w:tr w:rsidR="00266EDD" w:rsidRPr="002B03AB" w14:paraId="240BE58B" w14:textId="77777777" w:rsidTr="005A74A1">
        <w:trPr>
          <w:trHeight w:val="539"/>
        </w:trPr>
        <w:tc>
          <w:tcPr>
            <w:tcW w:w="0" w:type="auto"/>
            <w:hideMark/>
          </w:tcPr>
          <w:p w14:paraId="2907BAFC"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9. Creating a physical arrangement that eases traffic flow, which minimizes distractions and provide Faculty/Instructors with good access to students in order to respond to their questions.</w:t>
            </w:r>
          </w:p>
        </w:tc>
        <w:tc>
          <w:tcPr>
            <w:tcW w:w="0" w:type="auto"/>
            <w:noWrap/>
            <w:hideMark/>
          </w:tcPr>
          <w:p w14:paraId="289D2B31"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4.09</w:t>
            </w:r>
          </w:p>
        </w:tc>
        <w:tc>
          <w:tcPr>
            <w:tcW w:w="0" w:type="auto"/>
            <w:noWrap/>
            <w:hideMark/>
          </w:tcPr>
          <w:p w14:paraId="308EC1E1"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FB0AEB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3.5</w:t>
            </w:r>
          </w:p>
        </w:tc>
        <w:tc>
          <w:tcPr>
            <w:tcW w:w="0" w:type="auto"/>
            <w:noWrap/>
            <w:hideMark/>
          </w:tcPr>
          <w:p w14:paraId="682BF52D"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7969B6DB"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3.97</w:t>
            </w:r>
          </w:p>
        </w:tc>
        <w:tc>
          <w:tcPr>
            <w:tcW w:w="448" w:type="dxa"/>
            <w:noWrap/>
            <w:hideMark/>
          </w:tcPr>
          <w:p w14:paraId="6798E4E5"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F92106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3.85</w:t>
            </w:r>
          </w:p>
        </w:tc>
        <w:tc>
          <w:tcPr>
            <w:tcW w:w="0" w:type="auto"/>
            <w:noWrap/>
            <w:hideMark/>
          </w:tcPr>
          <w:p w14:paraId="518C899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786A8F1"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9</w:t>
            </w:r>
          </w:p>
        </w:tc>
      </w:tr>
      <w:tr w:rsidR="00266EDD" w:rsidRPr="002B03AB" w14:paraId="70777CD2" w14:textId="77777777" w:rsidTr="005A74A1">
        <w:trPr>
          <w:trHeight w:val="233"/>
        </w:trPr>
        <w:tc>
          <w:tcPr>
            <w:tcW w:w="0" w:type="auto"/>
            <w:hideMark/>
          </w:tcPr>
          <w:p w14:paraId="7771BD9D"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10. Proper academic atmosphere and discipline are maintained in all classes.</w:t>
            </w:r>
          </w:p>
        </w:tc>
        <w:tc>
          <w:tcPr>
            <w:tcW w:w="0" w:type="auto"/>
            <w:noWrap/>
            <w:hideMark/>
          </w:tcPr>
          <w:p w14:paraId="6184321C"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2783429A"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19ECD0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742CA9DC"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707D43CC"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448" w:type="dxa"/>
            <w:noWrap/>
            <w:hideMark/>
          </w:tcPr>
          <w:p w14:paraId="109ED216"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7EE5BE7"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4E48727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C5B9532"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w:t>
            </w:r>
          </w:p>
        </w:tc>
      </w:tr>
      <w:tr w:rsidR="00266EDD" w:rsidRPr="002B03AB" w14:paraId="6B41395E" w14:textId="77777777" w:rsidTr="005A74A1">
        <w:trPr>
          <w:trHeight w:val="260"/>
        </w:trPr>
        <w:tc>
          <w:tcPr>
            <w:tcW w:w="0" w:type="auto"/>
            <w:hideMark/>
          </w:tcPr>
          <w:p w14:paraId="32FC8671" w14:textId="77777777" w:rsidR="00266EDD" w:rsidRPr="002B03AB" w:rsidRDefault="00266EDD" w:rsidP="00F37C06">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11. Faculty/Instructor provide frequent opportunities for widespread class participation.</w:t>
            </w:r>
          </w:p>
        </w:tc>
        <w:tc>
          <w:tcPr>
            <w:tcW w:w="0" w:type="auto"/>
            <w:noWrap/>
            <w:hideMark/>
          </w:tcPr>
          <w:p w14:paraId="1CBE6429"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4F153AD5"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C7ED13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3.95</w:t>
            </w:r>
          </w:p>
        </w:tc>
        <w:tc>
          <w:tcPr>
            <w:tcW w:w="0" w:type="auto"/>
            <w:noWrap/>
            <w:hideMark/>
          </w:tcPr>
          <w:p w14:paraId="282D5B5D"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6F16C8BD"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448" w:type="dxa"/>
            <w:noWrap/>
            <w:hideMark/>
          </w:tcPr>
          <w:p w14:paraId="581FDF36"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9C311D4"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4.19</w:t>
            </w:r>
          </w:p>
        </w:tc>
        <w:tc>
          <w:tcPr>
            <w:tcW w:w="0" w:type="auto"/>
            <w:noWrap/>
            <w:hideMark/>
          </w:tcPr>
          <w:p w14:paraId="2B8FCB7B"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67E02E1"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5</w:t>
            </w:r>
          </w:p>
        </w:tc>
      </w:tr>
      <w:tr w:rsidR="00266EDD" w:rsidRPr="002B03AB" w14:paraId="46405832" w14:textId="77777777" w:rsidTr="005A74A1">
        <w:trPr>
          <w:trHeight w:val="71"/>
        </w:trPr>
        <w:tc>
          <w:tcPr>
            <w:tcW w:w="0" w:type="auto"/>
            <w:hideMark/>
          </w:tcPr>
          <w:p w14:paraId="4042BDDD" w14:textId="77777777" w:rsidR="00266EDD" w:rsidRPr="002B03AB" w:rsidRDefault="00266EDD" w:rsidP="00F37C06">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Overall Weighted Mean</w:t>
            </w:r>
          </w:p>
        </w:tc>
        <w:tc>
          <w:tcPr>
            <w:tcW w:w="0" w:type="auto"/>
            <w:noWrap/>
            <w:hideMark/>
          </w:tcPr>
          <w:p w14:paraId="5B7AA4B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4.18</w:t>
            </w:r>
          </w:p>
        </w:tc>
        <w:tc>
          <w:tcPr>
            <w:tcW w:w="0" w:type="auto"/>
            <w:noWrap/>
            <w:hideMark/>
          </w:tcPr>
          <w:p w14:paraId="0B0E1418"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62589C0"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3.85</w:t>
            </w:r>
          </w:p>
        </w:tc>
        <w:tc>
          <w:tcPr>
            <w:tcW w:w="0" w:type="auto"/>
            <w:noWrap/>
            <w:hideMark/>
          </w:tcPr>
          <w:p w14:paraId="59226AF5"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528" w:type="dxa"/>
            <w:noWrap/>
            <w:hideMark/>
          </w:tcPr>
          <w:p w14:paraId="186E1B8A"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4.14</w:t>
            </w:r>
          </w:p>
        </w:tc>
        <w:tc>
          <w:tcPr>
            <w:tcW w:w="448" w:type="dxa"/>
            <w:noWrap/>
            <w:hideMark/>
          </w:tcPr>
          <w:p w14:paraId="53232B23"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73ACBCA"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4.06</w:t>
            </w:r>
          </w:p>
        </w:tc>
        <w:tc>
          <w:tcPr>
            <w:tcW w:w="0" w:type="auto"/>
            <w:noWrap/>
            <w:hideMark/>
          </w:tcPr>
          <w:p w14:paraId="75A8B156" w14:textId="77777777"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3A82FD8" w14:textId="33D12B6A" w:rsidR="00266EDD" w:rsidRPr="002B03AB" w:rsidRDefault="00266EDD" w:rsidP="00F37C06">
            <w:pPr>
              <w:spacing w:after="0" w:line="240" w:lineRule="auto"/>
              <w:jc w:val="center"/>
              <w:rPr>
                <w:rFonts w:ascii="Times New Roman" w:eastAsia="Times New Roman" w:hAnsi="Times New Roman"/>
                <w:color w:val="000000"/>
                <w:sz w:val="16"/>
                <w:szCs w:val="18"/>
                <w:lang w:val="en-PH" w:eastAsia="en-PH"/>
              </w:rPr>
            </w:pPr>
          </w:p>
        </w:tc>
      </w:tr>
    </w:tbl>
    <w:p w14:paraId="6F7F47E2" w14:textId="77777777" w:rsidR="0009299E" w:rsidRDefault="002B03AB" w:rsidP="00266EDD">
      <w:pPr>
        <w:spacing w:after="0" w:line="240" w:lineRule="auto"/>
        <w:jc w:val="both"/>
        <w:rPr>
          <w:rFonts w:ascii="Times New Roman" w:hAnsi="Times New Roman"/>
          <w:sz w:val="20"/>
          <w:szCs w:val="24"/>
        </w:rPr>
      </w:pPr>
      <w:r>
        <w:rPr>
          <w:rFonts w:ascii="Times New Roman" w:hAnsi="Times New Roman"/>
          <w:sz w:val="20"/>
          <w:szCs w:val="24"/>
        </w:rPr>
        <w:tab/>
      </w:r>
    </w:p>
    <w:p w14:paraId="2D845121" w14:textId="00F595C0" w:rsidR="00266EDD" w:rsidRPr="002B03AB" w:rsidRDefault="0009299E" w:rsidP="00266EDD">
      <w:pPr>
        <w:spacing w:after="0" w:line="240" w:lineRule="auto"/>
        <w:jc w:val="both"/>
        <w:rPr>
          <w:rFonts w:ascii="Times New Roman" w:hAnsi="Times New Roman"/>
          <w:sz w:val="20"/>
          <w:szCs w:val="24"/>
        </w:rPr>
      </w:pPr>
      <w:r>
        <w:rPr>
          <w:rFonts w:ascii="Times New Roman" w:hAnsi="Times New Roman"/>
          <w:sz w:val="20"/>
          <w:szCs w:val="24"/>
        </w:rPr>
        <w:tab/>
      </w:r>
      <w:r w:rsidR="00EC3B71" w:rsidRPr="002B03AB">
        <w:rPr>
          <w:rFonts w:ascii="Times New Roman" w:hAnsi="Times New Roman"/>
          <w:sz w:val="20"/>
          <w:szCs w:val="24"/>
        </w:rPr>
        <w:t>As shown in Table 1, the respondents assessed the indicators as to classroom management and discipline and were ranked as follows: rank 1, Faculty/Instructor calls students names during attendance, with a weighted mean of 4.33, interpreted as excellent; rank 2, Faculty/Instructors come to the classroom on time, with a weighted mean of 4.27, interpreted as excellent; rank 3, proper academic atmosphere and discipline are maintained in all classes, with a weighted mean of 4.23, interpreted as excellent; rank 4, Attendance records are available to the students, with a weighted mean of 4.21, interpreted as excellent.</w:t>
      </w:r>
    </w:p>
    <w:p w14:paraId="48292618" w14:textId="77777777" w:rsidR="00266EDD" w:rsidRPr="002B03AB" w:rsidRDefault="00266EDD" w:rsidP="00266EDD">
      <w:pPr>
        <w:spacing w:after="0" w:line="240" w:lineRule="auto"/>
        <w:jc w:val="both"/>
        <w:rPr>
          <w:rFonts w:ascii="Times New Roman" w:hAnsi="Times New Roman"/>
          <w:sz w:val="20"/>
          <w:szCs w:val="24"/>
        </w:rPr>
      </w:pPr>
      <w:r w:rsidRPr="002B03AB">
        <w:rPr>
          <w:rFonts w:ascii="Times New Roman" w:hAnsi="Times New Roman"/>
          <w:sz w:val="20"/>
          <w:szCs w:val="24"/>
        </w:rPr>
        <w:tab/>
        <w:t>For rank 5, Faculty/Instructor provides frequent opportunities for widespread class participation, with a weighted mean of 4.19, interpreted as very good; rank 6, Faculty/Instructor conducts makeup classes, with a weighted mean of 4.03, interpreted as very good; rank 7, Faculty/Instructor announces when he/she will be absent for a day, with a weighted mean of 4.01, interpreted as very good;</w:t>
      </w:r>
    </w:p>
    <w:p w14:paraId="6DA74F04" w14:textId="77777777" w:rsidR="00266EDD" w:rsidRPr="002B03AB" w:rsidRDefault="00266EDD" w:rsidP="00266EDD">
      <w:pPr>
        <w:spacing w:after="0" w:line="240" w:lineRule="auto"/>
        <w:jc w:val="both"/>
        <w:rPr>
          <w:rFonts w:ascii="Times New Roman" w:hAnsi="Times New Roman"/>
          <w:sz w:val="20"/>
          <w:szCs w:val="24"/>
        </w:rPr>
      </w:pPr>
      <w:r w:rsidRPr="002B03AB">
        <w:rPr>
          <w:rFonts w:ascii="Times New Roman" w:hAnsi="Times New Roman"/>
          <w:sz w:val="20"/>
          <w:szCs w:val="24"/>
        </w:rPr>
        <w:tab/>
        <w:t>For rank 8, Making efficient use of classroom time including transitions between various classroom activities, with a weighted mean of 3.98, interpreted as very good; rank 9, Creating a physical arrangement that eases traffic flow which minimizes distractions and provide Faculty/Instructors with good access to students in order to respond to their questions, with a weighted mean of 3.85, interpreted as very good; rank 10, Classroom rules and routines are properly established, with a weighted mean of 3.83, interpreted as very good; and rank 11, Faculty/Instructor clearly communicates appropriate behaviors for a particular classroom activity, with a weighted mean of 3.70 interpreted as very good, with an overall weighted mean of 4.06, verbally interpreted as very good.</w:t>
      </w:r>
    </w:p>
    <w:p w14:paraId="468F46A9" w14:textId="77777777" w:rsidR="00266EDD" w:rsidRPr="002B03AB" w:rsidRDefault="00266EDD" w:rsidP="00266EDD">
      <w:pPr>
        <w:spacing w:after="0" w:line="240" w:lineRule="auto"/>
        <w:jc w:val="both"/>
        <w:rPr>
          <w:rFonts w:ascii="Times New Roman" w:hAnsi="Times New Roman"/>
          <w:sz w:val="20"/>
          <w:szCs w:val="24"/>
        </w:rPr>
      </w:pPr>
      <w:r w:rsidRPr="002B03AB">
        <w:rPr>
          <w:rFonts w:ascii="Times New Roman" w:hAnsi="Times New Roman"/>
          <w:sz w:val="20"/>
          <w:szCs w:val="24"/>
        </w:rPr>
        <w:tab/>
        <w:t xml:space="preserve">This implies that the Faculty/Instructors conduct excellent practice of the following: calling students’ names during attendance, observance of punctuality when coming to classroom, maintaining academic atmosphere during classes, and transparency on student attendance. </w:t>
      </w:r>
    </w:p>
    <w:p w14:paraId="0196A521" w14:textId="042E3F30" w:rsidR="00266EDD" w:rsidRPr="002B03AB" w:rsidRDefault="008C10DA" w:rsidP="00266EDD">
      <w:pPr>
        <w:spacing w:after="0" w:line="240" w:lineRule="auto"/>
        <w:jc w:val="both"/>
        <w:rPr>
          <w:rFonts w:ascii="Times New Roman" w:hAnsi="Times New Roman"/>
          <w:sz w:val="20"/>
          <w:szCs w:val="24"/>
        </w:rPr>
      </w:pPr>
      <w:r w:rsidRPr="002B03AB">
        <w:rPr>
          <w:rFonts w:ascii="Times New Roman" w:hAnsi="Times New Roman"/>
          <w:sz w:val="20"/>
          <w:szCs w:val="24"/>
        </w:rPr>
        <w:tab/>
      </w:r>
      <w:r w:rsidR="00266EDD" w:rsidRPr="002B03AB">
        <w:rPr>
          <w:rFonts w:ascii="Times New Roman" w:hAnsi="Times New Roman"/>
          <w:sz w:val="20"/>
          <w:szCs w:val="24"/>
        </w:rPr>
        <w:t>Similarly, the Faculty/Instructors in their practice of the following were very good; providing opportunities for class participation, conduct of make-up classes, informing the class whenever they would be absent, ensure traffic flow in the classroom to efficiently respond to student questions, establishment of classroom rules and routines and finally clearly observe appropriate behavior for classroom activity.</w:t>
      </w:r>
    </w:p>
    <w:p w14:paraId="0974BBB9" w14:textId="2984E9CF" w:rsidR="00EC3B71" w:rsidRPr="00FD5104" w:rsidRDefault="008C10DA" w:rsidP="00266EDD">
      <w:pPr>
        <w:spacing w:after="0" w:line="240" w:lineRule="auto"/>
        <w:jc w:val="both"/>
        <w:rPr>
          <w:rFonts w:ascii="Times New Roman" w:hAnsi="Times New Roman"/>
          <w:sz w:val="20"/>
          <w:szCs w:val="24"/>
        </w:rPr>
      </w:pPr>
      <w:r w:rsidRPr="002B03AB">
        <w:rPr>
          <w:rFonts w:ascii="Times New Roman" w:hAnsi="Times New Roman"/>
          <w:sz w:val="20"/>
          <w:szCs w:val="24"/>
        </w:rPr>
        <w:lastRenderedPageBreak/>
        <w:tab/>
      </w:r>
      <w:r w:rsidR="00266EDD" w:rsidRPr="002B03AB">
        <w:rPr>
          <w:rFonts w:ascii="Times New Roman" w:hAnsi="Times New Roman"/>
          <w:sz w:val="20"/>
          <w:szCs w:val="24"/>
        </w:rPr>
        <w:t>Tarman (2016) presented the same result in his study which revealed that understanding students’ basic psychological needs, establishing positive teacher-student relationship, and enhancing student motivation and learning are important factors to create a successful classroom management.</w:t>
      </w:r>
      <w:r w:rsidR="00266EDD" w:rsidRPr="002B03AB">
        <w:rPr>
          <w:rFonts w:ascii="Times New Roman" w:hAnsi="Times New Roman"/>
          <w:sz w:val="20"/>
          <w:szCs w:val="24"/>
        </w:rPr>
        <w:tab/>
      </w:r>
    </w:p>
    <w:p w14:paraId="1FC2548E" w14:textId="5E5250E5" w:rsidR="00266EDD" w:rsidRPr="002B03AB" w:rsidRDefault="00EC3B71"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1.2 Curriculum and Instruction</w:t>
      </w:r>
    </w:p>
    <w:p w14:paraId="2284B988" w14:textId="1E4CB5C4" w:rsidR="00266EDD" w:rsidRPr="002B03AB" w:rsidRDefault="00266EDD" w:rsidP="00EC3B71">
      <w:pPr>
        <w:spacing w:after="0" w:line="240" w:lineRule="auto"/>
        <w:jc w:val="both"/>
        <w:rPr>
          <w:rFonts w:ascii="Times New Roman" w:hAnsi="Times New Roman"/>
          <w:szCs w:val="24"/>
        </w:rPr>
      </w:pPr>
    </w:p>
    <w:p w14:paraId="58CE6C6C" w14:textId="32950B2D"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 xml:space="preserve">Table </w:t>
      </w:r>
      <w:r w:rsidR="00EC3B71" w:rsidRPr="002B03AB">
        <w:rPr>
          <w:rFonts w:ascii="Times New Roman" w:hAnsi="Times New Roman"/>
          <w:b/>
          <w:szCs w:val="24"/>
        </w:rPr>
        <w:t>2</w:t>
      </w:r>
    </w:p>
    <w:p w14:paraId="02225929" w14:textId="77777777"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Curriculum and Instruction</w:t>
      </w:r>
    </w:p>
    <w:tbl>
      <w:tblPr>
        <w:tblStyle w:val="TableGrid1"/>
        <w:tblW w:w="0" w:type="auto"/>
        <w:tblLook w:val="04A0" w:firstRow="1" w:lastRow="0" w:firstColumn="1" w:lastColumn="0" w:noHBand="0" w:noVBand="1"/>
      </w:tblPr>
      <w:tblGrid>
        <w:gridCol w:w="5222"/>
        <w:gridCol w:w="489"/>
        <w:gridCol w:w="419"/>
        <w:gridCol w:w="489"/>
        <w:gridCol w:w="419"/>
        <w:gridCol w:w="489"/>
        <w:gridCol w:w="372"/>
        <w:gridCol w:w="489"/>
        <w:gridCol w:w="419"/>
        <w:gridCol w:w="543"/>
      </w:tblGrid>
      <w:tr w:rsidR="00266EDD" w:rsidRPr="002B03AB" w14:paraId="1268D66C" w14:textId="77777777" w:rsidTr="00610165">
        <w:trPr>
          <w:trHeight w:val="107"/>
        </w:trPr>
        <w:tc>
          <w:tcPr>
            <w:tcW w:w="0" w:type="auto"/>
            <w:vMerge w:val="restart"/>
            <w:vAlign w:val="center"/>
            <w:hideMark/>
          </w:tcPr>
          <w:p w14:paraId="7AC318E9"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Indicators</w:t>
            </w:r>
          </w:p>
        </w:tc>
        <w:tc>
          <w:tcPr>
            <w:tcW w:w="0" w:type="auto"/>
            <w:gridSpan w:val="2"/>
            <w:vAlign w:val="center"/>
            <w:hideMark/>
          </w:tcPr>
          <w:p w14:paraId="299FAA7E" w14:textId="1765DCF0" w:rsidR="00266EDD" w:rsidRPr="002B03AB" w:rsidRDefault="008C10DA"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Student</w:t>
            </w:r>
          </w:p>
        </w:tc>
        <w:tc>
          <w:tcPr>
            <w:tcW w:w="0" w:type="auto"/>
            <w:gridSpan w:val="2"/>
            <w:noWrap/>
            <w:vAlign w:val="center"/>
            <w:hideMark/>
          </w:tcPr>
          <w:p w14:paraId="6D5C7A50" w14:textId="6CEE587C" w:rsidR="00266EDD" w:rsidRPr="002B03AB" w:rsidRDefault="008C10DA"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Faculty</w:t>
            </w:r>
          </w:p>
        </w:tc>
        <w:tc>
          <w:tcPr>
            <w:tcW w:w="0" w:type="auto"/>
            <w:gridSpan w:val="2"/>
            <w:noWrap/>
            <w:vAlign w:val="center"/>
            <w:hideMark/>
          </w:tcPr>
          <w:p w14:paraId="0FCD4767" w14:textId="4B4D077C" w:rsidR="00266EDD" w:rsidRPr="002B03AB" w:rsidRDefault="008C10DA"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Dean</w:t>
            </w:r>
          </w:p>
        </w:tc>
        <w:tc>
          <w:tcPr>
            <w:tcW w:w="0" w:type="auto"/>
            <w:gridSpan w:val="2"/>
            <w:noWrap/>
            <w:vAlign w:val="center"/>
            <w:hideMark/>
          </w:tcPr>
          <w:p w14:paraId="5138E31A"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Composite</w:t>
            </w:r>
          </w:p>
        </w:tc>
        <w:tc>
          <w:tcPr>
            <w:tcW w:w="0" w:type="auto"/>
            <w:vMerge w:val="restart"/>
            <w:noWrap/>
            <w:vAlign w:val="center"/>
            <w:hideMark/>
          </w:tcPr>
          <w:p w14:paraId="0E6D4E7D"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Rank</w:t>
            </w:r>
          </w:p>
        </w:tc>
      </w:tr>
      <w:tr w:rsidR="00266EDD" w:rsidRPr="002B03AB" w14:paraId="185F858F" w14:textId="77777777" w:rsidTr="00610165">
        <w:trPr>
          <w:trHeight w:val="71"/>
        </w:trPr>
        <w:tc>
          <w:tcPr>
            <w:tcW w:w="0" w:type="auto"/>
            <w:vMerge/>
            <w:hideMark/>
          </w:tcPr>
          <w:p w14:paraId="5AF6ABE0" w14:textId="77777777" w:rsidR="00266EDD" w:rsidRPr="002B03AB" w:rsidRDefault="00266EDD" w:rsidP="00266EDD">
            <w:pPr>
              <w:spacing w:after="0" w:line="240" w:lineRule="auto"/>
              <w:rPr>
                <w:rFonts w:ascii="Times New Roman" w:eastAsia="Times New Roman" w:hAnsi="Times New Roman"/>
                <w:b/>
                <w:bCs/>
                <w:color w:val="000000"/>
                <w:sz w:val="14"/>
                <w:szCs w:val="16"/>
                <w:lang w:val="en-PH" w:eastAsia="en-PH"/>
              </w:rPr>
            </w:pPr>
          </w:p>
        </w:tc>
        <w:tc>
          <w:tcPr>
            <w:tcW w:w="0" w:type="auto"/>
            <w:noWrap/>
            <w:vAlign w:val="center"/>
            <w:hideMark/>
          </w:tcPr>
          <w:p w14:paraId="442C8485"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WM</w:t>
            </w:r>
          </w:p>
        </w:tc>
        <w:tc>
          <w:tcPr>
            <w:tcW w:w="0" w:type="auto"/>
            <w:noWrap/>
            <w:vAlign w:val="center"/>
            <w:hideMark/>
          </w:tcPr>
          <w:p w14:paraId="7AE4BB7A"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VI</w:t>
            </w:r>
          </w:p>
        </w:tc>
        <w:tc>
          <w:tcPr>
            <w:tcW w:w="0" w:type="auto"/>
            <w:noWrap/>
            <w:vAlign w:val="center"/>
            <w:hideMark/>
          </w:tcPr>
          <w:p w14:paraId="33F93D5E"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WM</w:t>
            </w:r>
          </w:p>
        </w:tc>
        <w:tc>
          <w:tcPr>
            <w:tcW w:w="0" w:type="auto"/>
            <w:noWrap/>
            <w:vAlign w:val="center"/>
            <w:hideMark/>
          </w:tcPr>
          <w:p w14:paraId="7BB41756"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VI</w:t>
            </w:r>
          </w:p>
        </w:tc>
        <w:tc>
          <w:tcPr>
            <w:tcW w:w="0" w:type="auto"/>
            <w:noWrap/>
            <w:vAlign w:val="center"/>
            <w:hideMark/>
          </w:tcPr>
          <w:p w14:paraId="46F0366D"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WM</w:t>
            </w:r>
          </w:p>
        </w:tc>
        <w:tc>
          <w:tcPr>
            <w:tcW w:w="0" w:type="auto"/>
            <w:noWrap/>
            <w:vAlign w:val="center"/>
            <w:hideMark/>
          </w:tcPr>
          <w:p w14:paraId="0864DAED"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VI</w:t>
            </w:r>
          </w:p>
        </w:tc>
        <w:tc>
          <w:tcPr>
            <w:tcW w:w="0" w:type="auto"/>
            <w:noWrap/>
            <w:vAlign w:val="center"/>
            <w:hideMark/>
          </w:tcPr>
          <w:p w14:paraId="202F7C15"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WM</w:t>
            </w:r>
          </w:p>
        </w:tc>
        <w:tc>
          <w:tcPr>
            <w:tcW w:w="0" w:type="auto"/>
            <w:noWrap/>
            <w:vAlign w:val="center"/>
            <w:hideMark/>
          </w:tcPr>
          <w:p w14:paraId="58B7FE21" w14:textId="77777777" w:rsidR="00266EDD" w:rsidRPr="002B03AB" w:rsidRDefault="00266EDD" w:rsidP="00610165">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VI</w:t>
            </w:r>
          </w:p>
        </w:tc>
        <w:tc>
          <w:tcPr>
            <w:tcW w:w="0" w:type="auto"/>
            <w:vMerge/>
            <w:hideMark/>
          </w:tcPr>
          <w:p w14:paraId="259D234A" w14:textId="77777777" w:rsidR="00266EDD" w:rsidRPr="002B03AB" w:rsidRDefault="00266EDD" w:rsidP="00266EDD">
            <w:pPr>
              <w:spacing w:after="0" w:line="240" w:lineRule="auto"/>
              <w:rPr>
                <w:rFonts w:ascii="Times New Roman" w:eastAsia="Times New Roman" w:hAnsi="Times New Roman"/>
                <w:b/>
                <w:bCs/>
                <w:color w:val="000000"/>
                <w:sz w:val="14"/>
                <w:szCs w:val="16"/>
                <w:lang w:val="en-PH" w:eastAsia="en-PH"/>
              </w:rPr>
            </w:pPr>
          </w:p>
        </w:tc>
      </w:tr>
      <w:tr w:rsidR="00266EDD" w:rsidRPr="002B03AB" w14:paraId="0E3C636B" w14:textId="77777777" w:rsidTr="00610165">
        <w:trPr>
          <w:trHeight w:val="38"/>
        </w:trPr>
        <w:tc>
          <w:tcPr>
            <w:tcW w:w="0" w:type="auto"/>
            <w:hideMark/>
          </w:tcPr>
          <w:p w14:paraId="239370DB"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1. Copies of updated curriculum must be furnished to the students.</w:t>
            </w:r>
          </w:p>
        </w:tc>
        <w:tc>
          <w:tcPr>
            <w:tcW w:w="0" w:type="auto"/>
            <w:noWrap/>
            <w:hideMark/>
          </w:tcPr>
          <w:p w14:paraId="6A5D33FC"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4.34</w:t>
            </w:r>
          </w:p>
        </w:tc>
        <w:tc>
          <w:tcPr>
            <w:tcW w:w="0" w:type="auto"/>
            <w:noWrap/>
            <w:hideMark/>
          </w:tcPr>
          <w:p w14:paraId="14A02DC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60080B78"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3.9</w:t>
            </w:r>
          </w:p>
        </w:tc>
        <w:tc>
          <w:tcPr>
            <w:tcW w:w="0" w:type="auto"/>
            <w:noWrap/>
            <w:hideMark/>
          </w:tcPr>
          <w:p w14:paraId="2FACE9F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179772E2"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4.25</w:t>
            </w:r>
          </w:p>
        </w:tc>
        <w:tc>
          <w:tcPr>
            <w:tcW w:w="0" w:type="auto"/>
            <w:noWrap/>
            <w:hideMark/>
          </w:tcPr>
          <w:p w14:paraId="281F01A6"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488F03F6"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4.16</w:t>
            </w:r>
          </w:p>
        </w:tc>
        <w:tc>
          <w:tcPr>
            <w:tcW w:w="0" w:type="auto"/>
            <w:noWrap/>
            <w:hideMark/>
          </w:tcPr>
          <w:p w14:paraId="3197D939"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297525EB"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7</w:t>
            </w:r>
          </w:p>
        </w:tc>
      </w:tr>
      <w:tr w:rsidR="00266EDD" w:rsidRPr="002B03AB" w14:paraId="23627C48" w14:textId="77777777" w:rsidTr="00F021BD">
        <w:trPr>
          <w:trHeight w:val="314"/>
        </w:trPr>
        <w:tc>
          <w:tcPr>
            <w:tcW w:w="0" w:type="auto"/>
            <w:hideMark/>
          </w:tcPr>
          <w:p w14:paraId="3DBEB871"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2. use of team teaching, group techniques, programmed instruction, guided practice, and modern information and communications technology in the classroom.</w:t>
            </w:r>
          </w:p>
        </w:tc>
        <w:tc>
          <w:tcPr>
            <w:tcW w:w="0" w:type="auto"/>
            <w:noWrap/>
            <w:hideMark/>
          </w:tcPr>
          <w:p w14:paraId="58B6A63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3.94</w:t>
            </w:r>
          </w:p>
        </w:tc>
        <w:tc>
          <w:tcPr>
            <w:tcW w:w="0" w:type="auto"/>
            <w:noWrap/>
            <w:hideMark/>
          </w:tcPr>
          <w:p w14:paraId="7213335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65A4922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w:t>
            </w:r>
          </w:p>
        </w:tc>
        <w:tc>
          <w:tcPr>
            <w:tcW w:w="0" w:type="auto"/>
            <w:noWrap/>
            <w:hideMark/>
          </w:tcPr>
          <w:p w14:paraId="7586BE72"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4D452009"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4.34</w:t>
            </w:r>
          </w:p>
        </w:tc>
        <w:tc>
          <w:tcPr>
            <w:tcW w:w="0" w:type="auto"/>
            <w:noWrap/>
            <w:hideMark/>
          </w:tcPr>
          <w:p w14:paraId="6FEAE696"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219D0939"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4.09</w:t>
            </w:r>
          </w:p>
        </w:tc>
        <w:tc>
          <w:tcPr>
            <w:tcW w:w="0" w:type="auto"/>
            <w:noWrap/>
            <w:hideMark/>
          </w:tcPr>
          <w:p w14:paraId="2077859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244C6F9C"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9</w:t>
            </w:r>
          </w:p>
        </w:tc>
      </w:tr>
      <w:tr w:rsidR="00266EDD" w:rsidRPr="002B03AB" w14:paraId="019C6ABD" w14:textId="77777777" w:rsidTr="0009299E">
        <w:trPr>
          <w:trHeight w:val="440"/>
        </w:trPr>
        <w:tc>
          <w:tcPr>
            <w:tcW w:w="0" w:type="auto"/>
            <w:hideMark/>
          </w:tcPr>
          <w:p w14:paraId="14468A02"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3. The instructional processes used are adapted to subject matter, the student's capacity, situational needs, suited to college-level instruction, coordinated with laboratory work, conducive to independent study, and related to actual life situations and practices.</w:t>
            </w:r>
          </w:p>
        </w:tc>
        <w:tc>
          <w:tcPr>
            <w:tcW w:w="0" w:type="auto"/>
            <w:noWrap/>
            <w:hideMark/>
          </w:tcPr>
          <w:p w14:paraId="71293CE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4.03</w:t>
            </w:r>
          </w:p>
        </w:tc>
        <w:tc>
          <w:tcPr>
            <w:tcW w:w="0" w:type="auto"/>
            <w:noWrap/>
            <w:hideMark/>
          </w:tcPr>
          <w:p w14:paraId="5611488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70180CED"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4.1</w:t>
            </w:r>
          </w:p>
        </w:tc>
        <w:tc>
          <w:tcPr>
            <w:tcW w:w="0" w:type="auto"/>
            <w:noWrap/>
            <w:hideMark/>
          </w:tcPr>
          <w:p w14:paraId="65B4CE8A"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64647A7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w:t>
            </w:r>
          </w:p>
        </w:tc>
        <w:tc>
          <w:tcPr>
            <w:tcW w:w="0" w:type="auto"/>
            <w:noWrap/>
            <w:hideMark/>
          </w:tcPr>
          <w:p w14:paraId="7DBA39FB"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6C4F58D4"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4.11</w:t>
            </w:r>
          </w:p>
        </w:tc>
        <w:tc>
          <w:tcPr>
            <w:tcW w:w="0" w:type="auto"/>
            <w:noWrap/>
            <w:hideMark/>
          </w:tcPr>
          <w:p w14:paraId="3B0FA697"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6276C62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8</w:t>
            </w:r>
          </w:p>
        </w:tc>
      </w:tr>
      <w:tr w:rsidR="00266EDD" w:rsidRPr="002B03AB" w14:paraId="4C75DFB3" w14:textId="77777777" w:rsidTr="00F021BD">
        <w:trPr>
          <w:trHeight w:val="269"/>
        </w:trPr>
        <w:tc>
          <w:tcPr>
            <w:tcW w:w="0" w:type="auto"/>
            <w:hideMark/>
          </w:tcPr>
          <w:p w14:paraId="68B77A59"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4. Insure that the subjects correspond to the description as given in the bulletin of information of the institution.</w:t>
            </w:r>
          </w:p>
        </w:tc>
        <w:tc>
          <w:tcPr>
            <w:tcW w:w="0" w:type="auto"/>
            <w:noWrap/>
            <w:hideMark/>
          </w:tcPr>
          <w:p w14:paraId="61DD902F"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4.32</w:t>
            </w:r>
          </w:p>
        </w:tc>
        <w:tc>
          <w:tcPr>
            <w:tcW w:w="0" w:type="auto"/>
            <w:noWrap/>
            <w:hideMark/>
          </w:tcPr>
          <w:p w14:paraId="0BF136F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3FD5633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3.9</w:t>
            </w:r>
          </w:p>
        </w:tc>
        <w:tc>
          <w:tcPr>
            <w:tcW w:w="0" w:type="auto"/>
            <w:noWrap/>
            <w:hideMark/>
          </w:tcPr>
          <w:p w14:paraId="784B05A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712489A4"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w:t>
            </w:r>
          </w:p>
        </w:tc>
        <w:tc>
          <w:tcPr>
            <w:tcW w:w="0" w:type="auto"/>
            <w:noWrap/>
            <w:hideMark/>
          </w:tcPr>
          <w:p w14:paraId="21C15EC7"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125DB80F"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4.17</w:t>
            </w:r>
          </w:p>
        </w:tc>
        <w:tc>
          <w:tcPr>
            <w:tcW w:w="0" w:type="auto"/>
            <w:noWrap/>
            <w:hideMark/>
          </w:tcPr>
          <w:p w14:paraId="306AE108"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0F47B19F"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6</w:t>
            </w:r>
          </w:p>
        </w:tc>
      </w:tr>
      <w:tr w:rsidR="00266EDD" w:rsidRPr="002B03AB" w14:paraId="4ED510B5" w14:textId="77777777" w:rsidTr="00F021BD">
        <w:trPr>
          <w:trHeight w:val="80"/>
        </w:trPr>
        <w:tc>
          <w:tcPr>
            <w:tcW w:w="0" w:type="auto"/>
            <w:hideMark/>
          </w:tcPr>
          <w:p w14:paraId="6113C60B"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5.Subject topic sequence are logical and realistic.</w:t>
            </w:r>
          </w:p>
        </w:tc>
        <w:tc>
          <w:tcPr>
            <w:tcW w:w="0" w:type="auto"/>
            <w:noWrap/>
            <w:hideMark/>
          </w:tcPr>
          <w:p w14:paraId="4EA1830A"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4.5</w:t>
            </w:r>
          </w:p>
        </w:tc>
        <w:tc>
          <w:tcPr>
            <w:tcW w:w="0" w:type="auto"/>
            <w:noWrap/>
            <w:hideMark/>
          </w:tcPr>
          <w:p w14:paraId="252CF7D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492BD6F4"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w:t>
            </w:r>
          </w:p>
        </w:tc>
        <w:tc>
          <w:tcPr>
            <w:tcW w:w="0" w:type="auto"/>
            <w:noWrap/>
            <w:hideMark/>
          </w:tcPr>
          <w:p w14:paraId="31E23A2A"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4EDE29D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4.23</w:t>
            </w:r>
          </w:p>
        </w:tc>
        <w:tc>
          <w:tcPr>
            <w:tcW w:w="0" w:type="auto"/>
            <w:noWrap/>
            <w:hideMark/>
          </w:tcPr>
          <w:p w14:paraId="3BF7C2A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2AF30DDB"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4.31</w:t>
            </w:r>
          </w:p>
        </w:tc>
        <w:tc>
          <w:tcPr>
            <w:tcW w:w="0" w:type="auto"/>
            <w:noWrap/>
            <w:hideMark/>
          </w:tcPr>
          <w:p w14:paraId="49676333"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1E5570CC"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w:t>
            </w:r>
          </w:p>
        </w:tc>
      </w:tr>
      <w:tr w:rsidR="00266EDD" w:rsidRPr="002B03AB" w14:paraId="2904FAC6" w14:textId="77777777" w:rsidTr="00F021BD">
        <w:trPr>
          <w:trHeight w:val="503"/>
        </w:trPr>
        <w:tc>
          <w:tcPr>
            <w:tcW w:w="0" w:type="auto"/>
            <w:hideMark/>
          </w:tcPr>
          <w:p w14:paraId="5EEEDE59"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6. Includes planned learning activities that allow students to practice problem solving and inquiry in settings based on their personal experiences and real-world applications, either in a real or virtual setting.</w:t>
            </w:r>
          </w:p>
        </w:tc>
        <w:tc>
          <w:tcPr>
            <w:tcW w:w="0" w:type="auto"/>
            <w:noWrap/>
            <w:hideMark/>
          </w:tcPr>
          <w:p w14:paraId="0CD4DA12"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4.59</w:t>
            </w:r>
          </w:p>
        </w:tc>
        <w:tc>
          <w:tcPr>
            <w:tcW w:w="0" w:type="auto"/>
            <w:noWrap/>
            <w:hideMark/>
          </w:tcPr>
          <w:p w14:paraId="5CBEA0EE"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1830B3BD"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w:t>
            </w:r>
          </w:p>
        </w:tc>
        <w:tc>
          <w:tcPr>
            <w:tcW w:w="0" w:type="auto"/>
            <w:noWrap/>
            <w:hideMark/>
          </w:tcPr>
          <w:p w14:paraId="1F6C150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106E9BD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4.43</w:t>
            </w:r>
          </w:p>
        </w:tc>
        <w:tc>
          <w:tcPr>
            <w:tcW w:w="0" w:type="auto"/>
            <w:noWrap/>
            <w:hideMark/>
          </w:tcPr>
          <w:p w14:paraId="7E5C22DF"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2FB2BA93"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4.41</w:t>
            </w:r>
          </w:p>
        </w:tc>
        <w:tc>
          <w:tcPr>
            <w:tcW w:w="0" w:type="auto"/>
            <w:noWrap/>
            <w:hideMark/>
          </w:tcPr>
          <w:p w14:paraId="76AC7317"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50C82374"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1</w:t>
            </w:r>
          </w:p>
        </w:tc>
      </w:tr>
      <w:tr w:rsidR="00266EDD" w:rsidRPr="002B03AB" w14:paraId="18DA5584" w14:textId="77777777" w:rsidTr="00F021BD">
        <w:trPr>
          <w:trHeight w:val="125"/>
        </w:trPr>
        <w:tc>
          <w:tcPr>
            <w:tcW w:w="0" w:type="auto"/>
            <w:hideMark/>
          </w:tcPr>
          <w:p w14:paraId="3F154B68"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7. Develop students' ability to apply and generalize meaningfully to new issues and contexts.</w:t>
            </w:r>
          </w:p>
        </w:tc>
        <w:tc>
          <w:tcPr>
            <w:tcW w:w="0" w:type="auto"/>
            <w:noWrap/>
            <w:hideMark/>
          </w:tcPr>
          <w:p w14:paraId="2EFAA794"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4.41</w:t>
            </w:r>
          </w:p>
        </w:tc>
        <w:tc>
          <w:tcPr>
            <w:tcW w:w="0" w:type="auto"/>
            <w:noWrap/>
            <w:hideMark/>
          </w:tcPr>
          <w:p w14:paraId="60FBA797"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315928FE"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w:t>
            </w:r>
          </w:p>
        </w:tc>
        <w:tc>
          <w:tcPr>
            <w:tcW w:w="0" w:type="auto"/>
            <w:noWrap/>
            <w:hideMark/>
          </w:tcPr>
          <w:p w14:paraId="448669A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738FC2D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4.33</w:t>
            </w:r>
          </w:p>
        </w:tc>
        <w:tc>
          <w:tcPr>
            <w:tcW w:w="0" w:type="auto"/>
            <w:noWrap/>
            <w:hideMark/>
          </w:tcPr>
          <w:p w14:paraId="6D31D0FF"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2B2BB74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4.31</w:t>
            </w:r>
          </w:p>
        </w:tc>
        <w:tc>
          <w:tcPr>
            <w:tcW w:w="0" w:type="auto"/>
            <w:noWrap/>
            <w:hideMark/>
          </w:tcPr>
          <w:p w14:paraId="472212C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01363D4D"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3</w:t>
            </w:r>
          </w:p>
        </w:tc>
      </w:tr>
      <w:tr w:rsidR="00266EDD" w:rsidRPr="002B03AB" w14:paraId="5E6DA2B4" w14:textId="77777777" w:rsidTr="00F021BD">
        <w:trPr>
          <w:trHeight w:val="42"/>
        </w:trPr>
        <w:tc>
          <w:tcPr>
            <w:tcW w:w="0" w:type="auto"/>
            <w:hideMark/>
          </w:tcPr>
          <w:p w14:paraId="0B0F78AE"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8. Incorporates inquiry and truth verification language, techniques, and models that are compatible with domain experts' established practice.</w:t>
            </w:r>
          </w:p>
        </w:tc>
        <w:tc>
          <w:tcPr>
            <w:tcW w:w="0" w:type="auto"/>
            <w:noWrap/>
            <w:hideMark/>
          </w:tcPr>
          <w:p w14:paraId="6B95746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4.5</w:t>
            </w:r>
          </w:p>
        </w:tc>
        <w:tc>
          <w:tcPr>
            <w:tcW w:w="0" w:type="auto"/>
            <w:noWrap/>
            <w:hideMark/>
          </w:tcPr>
          <w:p w14:paraId="5F9E822B"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5EF49472"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w:t>
            </w:r>
          </w:p>
        </w:tc>
        <w:tc>
          <w:tcPr>
            <w:tcW w:w="0" w:type="auto"/>
            <w:noWrap/>
            <w:hideMark/>
          </w:tcPr>
          <w:p w14:paraId="67EFB7AC"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72662EA7"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4.43</w:t>
            </w:r>
          </w:p>
        </w:tc>
        <w:tc>
          <w:tcPr>
            <w:tcW w:w="0" w:type="auto"/>
            <w:noWrap/>
            <w:hideMark/>
          </w:tcPr>
          <w:p w14:paraId="5518AF7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2F0FFFD6"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4.38</w:t>
            </w:r>
          </w:p>
        </w:tc>
        <w:tc>
          <w:tcPr>
            <w:tcW w:w="0" w:type="auto"/>
            <w:noWrap/>
            <w:hideMark/>
          </w:tcPr>
          <w:p w14:paraId="13D6708A"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24A80FAA"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2</w:t>
            </w:r>
          </w:p>
        </w:tc>
      </w:tr>
      <w:tr w:rsidR="00266EDD" w:rsidRPr="002B03AB" w14:paraId="00E1AE7A" w14:textId="77777777" w:rsidTr="00F021BD">
        <w:trPr>
          <w:trHeight w:val="170"/>
        </w:trPr>
        <w:tc>
          <w:tcPr>
            <w:tcW w:w="0" w:type="auto"/>
            <w:hideMark/>
          </w:tcPr>
          <w:p w14:paraId="2F07CB34" w14:textId="77777777" w:rsidR="00266EDD" w:rsidRPr="002B03AB" w:rsidRDefault="00266EDD" w:rsidP="00F021BD">
            <w:pPr>
              <w:spacing w:after="0" w:line="240" w:lineRule="auto"/>
              <w:jc w:val="both"/>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val="en-PH" w:eastAsia="en-PH"/>
              </w:rPr>
              <w:t>9. Emphasizes interdisciplinary connections and integration, as well as assisting students in connecting what they learn in school with the concerns, challenges, and experiences that they face outside of the classroom.</w:t>
            </w:r>
          </w:p>
        </w:tc>
        <w:tc>
          <w:tcPr>
            <w:tcW w:w="0" w:type="auto"/>
            <w:noWrap/>
            <w:hideMark/>
          </w:tcPr>
          <w:p w14:paraId="590B4E6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4.29</w:t>
            </w:r>
          </w:p>
        </w:tc>
        <w:tc>
          <w:tcPr>
            <w:tcW w:w="0" w:type="auto"/>
            <w:noWrap/>
            <w:hideMark/>
          </w:tcPr>
          <w:p w14:paraId="21CA9377"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738806DB"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4.1</w:t>
            </w:r>
          </w:p>
        </w:tc>
        <w:tc>
          <w:tcPr>
            <w:tcW w:w="0" w:type="auto"/>
            <w:noWrap/>
            <w:hideMark/>
          </w:tcPr>
          <w:p w14:paraId="447BFC77"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63913346"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4.43</w:t>
            </w:r>
          </w:p>
        </w:tc>
        <w:tc>
          <w:tcPr>
            <w:tcW w:w="0" w:type="auto"/>
            <w:noWrap/>
            <w:hideMark/>
          </w:tcPr>
          <w:p w14:paraId="546900A9"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5B4B336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4.27</w:t>
            </w:r>
          </w:p>
        </w:tc>
        <w:tc>
          <w:tcPr>
            <w:tcW w:w="0" w:type="auto"/>
            <w:noWrap/>
            <w:hideMark/>
          </w:tcPr>
          <w:p w14:paraId="6EFEDDDD"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42924805"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5</w:t>
            </w:r>
          </w:p>
        </w:tc>
      </w:tr>
      <w:tr w:rsidR="00266EDD" w:rsidRPr="002B03AB" w14:paraId="35081A62" w14:textId="77777777" w:rsidTr="00F021BD">
        <w:trPr>
          <w:trHeight w:val="152"/>
        </w:trPr>
        <w:tc>
          <w:tcPr>
            <w:tcW w:w="0" w:type="auto"/>
            <w:hideMark/>
          </w:tcPr>
          <w:p w14:paraId="6CEF3CCF"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lang w:val="en-PH" w:eastAsia="en-PH"/>
              </w:rPr>
            </w:pPr>
            <w:r w:rsidRPr="002B03AB">
              <w:rPr>
                <w:rFonts w:ascii="Times New Roman" w:eastAsia="Times New Roman" w:hAnsi="Times New Roman"/>
                <w:b/>
                <w:bCs/>
                <w:color w:val="000000"/>
                <w:sz w:val="14"/>
                <w:szCs w:val="16"/>
                <w:lang w:eastAsia="en-PH"/>
              </w:rPr>
              <w:t>Overall Weighted Mean</w:t>
            </w:r>
          </w:p>
        </w:tc>
        <w:tc>
          <w:tcPr>
            <w:tcW w:w="0" w:type="auto"/>
            <w:noWrap/>
            <w:hideMark/>
          </w:tcPr>
          <w:p w14:paraId="30FCBDC6"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4.14</w:t>
            </w:r>
          </w:p>
        </w:tc>
        <w:tc>
          <w:tcPr>
            <w:tcW w:w="0" w:type="auto"/>
            <w:noWrap/>
            <w:hideMark/>
          </w:tcPr>
          <w:p w14:paraId="6B091B96"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57742E58"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3.95</w:t>
            </w:r>
          </w:p>
        </w:tc>
        <w:tc>
          <w:tcPr>
            <w:tcW w:w="0" w:type="auto"/>
            <w:noWrap/>
            <w:hideMark/>
          </w:tcPr>
          <w:p w14:paraId="1F22D2B1"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15F99949"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4.37</w:t>
            </w:r>
          </w:p>
        </w:tc>
        <w:tc>
          <w:tcPr>
            <w:tcW w:w="0" w:type="auto"/>
            <w:noWrap/>
            <w:hideMark/>
          </w:tcPr>
          <w:p w14:paraId="237A35DA"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E</w:t>
            </w:r>
          </w:p>
        </w:tc>
        <w:tc>
          <w:tcPr>
            <w:tcW w:w="0" w:type="auto"/>
            <w:noWrap/>
            <w:hideMark/>
          </w:tcPr>
          <w:p w14:paraId="2270A5BE"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4.13</w:t>
            </w:r>
          </w:p>
        </w:tc>
        <w:tc>
          <w:tcPr>
            <w:tcW w:w="0" w:type="auto"/>
            <w:noWrap/>
            <w:hideMark/>
          </w:tcPr>
          <w:p w14:paraId="569330AE"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VG</w:t>
            </w:r>
          </w:p>
        </w:tc>
        <w:tc>
          <w:tcPr>
            <w:tcW w:w="0" w:type="auto"/>
            <w:noWrap/>
            <w:hideMark/>
          </w:tcPr>
          <w:p w14:paraId="67BF6810" w14:textId="77777777" w:rsidR="00266EDD" w:rsidRPr="002B03AB" w:rsidRDefault="00266EDD" w:rsidP="00266EDD">
            <w:pPr>
              <w:spacing w:after="0" w:line="240" w:lineRule="auto"/>
              <w:jc w:val="center"/>
              <w:rPr>
                <w:rFonts w:ascii="Times New Roman" w:eastAsia="Times New Roman" w:hAnsi="Times New Roman"/>
                <w:color w:val="000000"/>
                <w:sz w:val="14"/>
                <w:szCs w:val="16"/>
                <w:lang w:val="en-PH" w:eastAsia="en-PH"/>
              </w:rPr>
            </w:pPr>
            <w:r w:rsidRPr="002B03AB">
              <w:rPr>
                <w:rFonts w:ascii="Times New Roman" w:eastAsia="Times New Roman" w:hAnsi="Times New Roman"/>
                <w:color w:val="000000"/>
                <w:sz w:val="14"/>
                <w:szCs w:val="16"/>
                <w:lang w:eastAsia="en-PH"/>
              </w:rPr>
              <w:t> </w:t>
            </w:r>
          </w:p>
        </w:tc>
      </w:tr>
    </w:tbl>
    <w:p w14:paraId="5C9A4C33" w14:textId="77777777" w:rsidR="0009299E" w:rsidRDefault="002B03AB" w:rsidP="00EC3B71">
      <w:pPr>
        <w:spacing w:after="0" w:line="240" w:lineRule="auto"/>
        <w:jc w:val="both"/>
        <w:rPr>
          <w:rFonts w:ascii="Times New Roman" w:hAnsi="Times New Roman"/>
          <w:szCs w:val="24"/>
        </w:rPr>
      </w:pPr>
      <w:r>
        <w:rPr>
          <w:rFonts w:ascii="Times New Roman" w:hAnsi="Times New Roman"/>
          <w:szCs w:val="24"/>
        </w:rPr>
        <w:tab/>
      </w:r>
    </w:p>
    <w:p w14:paraId="25D069E3" w14:textId="266A2874" w:rsidR="00EC3B71" w:rsidRPr="002B03AB" w:rsidRDefault="0009299E" w:rsidP="00EC3B71">
      <w:pPr>
        <w:spacing w:after="0" w:line="240" w:lineRule="auto"/>
        <w:jc w:val="both"/>
        <w:rPr>
          <w:rFonts w:ascii="Times New Roman" w:hAnsi="Times New Roman"/>
          <w:szCs w:val="24"/>
        </w:rPr>
      </w:pPr>
      <w:r>
        <w:rPr>
          <w:rFonts w:ascii="Times New Roman" w:hAnsi="Times New Roman"/>
          <w:szCs w:val="24"/>
        </w:rPr>
        <w:tab/>
      </w:r>
      <w:r w:rsidR="00EC3B71" w:rsidRPr="002B03AB">
        <w:rPr>
          <w:rFonts w:ascii="Times New Roman" w:hAnsi="Times New Roman"/>
          <w:szCs w:val="24"/>
        </w:rPr>
        <w:t>As presented in table 2, five indicators were interpreted as excellent: rank 1, Includes planned learning activities that allow students to practice problem solving and inquiry in settings based on their personal experiences and real-world applications, either in a real or virtual setting, with a composite mean of 4.41; rank 2, Incorporates inquiry and truth verification language, techniques, and models that are compatible with domain experts' established practice, with a composite mean of 4.38; rank 3, Develop students' ability to apply and generalize meaningfully to new issues and contexts, with a composite mean of 4.31.</w:t>
      </w:r>
    </w:p>
    <w:p w14:paraId="14A654E5" w14:textId="79DAB397" w:rsidR="00EC3B71" w:rsidRPr="002B03AB" w:rsidRDefault="00EC3B71" w:rsidP="00266EDD">
      <w:pPr>
        <w:spacing w:after="0" w:line="240" w:lineRule="auto"/>
        <w:jc w:val="both"/>
        <w:rPr>
          <w:rFonts w:ascii="Times New Roman" w:hAnsi="Times New Roman"/>
          <w:szCs w:val="24"/>
        </w:rPr>
      </w:pPr>
      <w:r w:rsidRPr="002B03AB">
        <w:rPr>
          <w:rFonts w:ascii="Times New Roman" w:hAnsi="Times New Roman"/>
          <w:szCs w:val="24"/>
        </w:rPr>
        <w:tab/>
        <w:t>For rank 4, Subject topic sequences are logical and realistic, with a composite mean of 4.27; and rank 5, Emphasizes interdisciplinary connections and integration as well as assisting students in connecting what they learn in school with the concerns, challenges, and experiences that they face outside of the classroom, with a composite mean of 4.27. Four of the indicators were interpreted as very good; rank 6, Insure that the subjects correspond to the description as given in the   bulletin of information of the institution, with a composite mean of 4.17;</w:t>
      </w:r>
      <w:r w:rsidR="0009299E">
        <w:rPr>
          <w:rFonts w:ascii="Times New Roman" w:hAnsi="Times New Roman"/>
          <w:szCs w:val="24"/>
        </w:rPr>
        <w:t xml:space="preserve"> </w:t>
      </w:r>
      <w:r w:rsidRPr="002B03AB">
        <w:rPr>
          <w:rFonts w:ascii="Times New Roman" w:hAnsi="Times New Roman"/>
          <w:szCs w:val="24"/>
        </w:rPr>
        <w:t>rank 7, copies of updated curriculum must be furnished to the students, with a composite mean of 4.16; rank 8, The instructional processes used are adapted to subject matter, the student's capacity, situational needs, suited to college-level instruction, coordinated with laboratory work, conducive to independent study, and related to actual life situations and practices, with a composite mean of 4.11; and rank 9, use of team teaching, group techniques, programmed instruction, guided practice, and modern information and communications technology in the classroom, with a composite mean of 4.09. The overall weighted mean is 4.13, verbally interpreted as very good.</w:t>
      </w:r>
    </w:p>
    <w:p w14:paraId="102542AA" w14:textId="4C1391E2" w:rsidR="00266EDD" w:rsidRPr="002B03AB" w:rsidRDefault="00EC3B71" w:rsidP="00266EDD">
      <w:pPr>
        <w:spacing w:after="0" w:line="240" w:lineRule="auto"/>
        <w:jc w:val="both"/>
        <w:rPr>
          <w:rFonts w:ascii="Times New Roman" w:hAnsi="Times New Roman"/>
          <w:szCs w:val="24"/>
        </w:rPr>
      </w:pPr>
      <w:r w:rsidRPr="002B03AB">
        <w:rPr>
          <w:rFonts w:ascii="Times New Roman" w:hAnsi="Times New Roman"/>
          <w:szCs w:val="24"/>
        </w:rPr>
        <w:tab/>
      </w:r>
      <w:r w:rsidR="00266EDD" w:rsidRPr="002B03AB">
        <w:rPr>
          <w:rFonts w:ascii="Times New Roman" w:hAnsi="Times New Roman"/>
          <w:szCs w:val="24"/>
        </w:rPr>
        <w:t>This shows that the Faculty members of BSME in terms of curriculum and instruction plan students’ activity based on their personal experiences, incorporates truth verification with experts, with topics that are logical and realistic while integrating and connecting what they learn to actual life situation and practices.</w:t>
      </w:r>
    </w:p>
    <w:p w14:paraId="3C2B34CE" w14:textId="1740BC4F" w:rsidR="00EC3B71" w:rsidRPr="00FD5104" w:rsidRDefault="00266EDD" w:rsidP="00FD5104">
      <w:pPr>
        <w:tabs>
          <w:tab w:val="left" w:pos="720"/>
          <w:tab w:val="left" w:pos="1440"/>
          <w:tab w:val="left" w:pos="2160"/>
          <w:tab w:val="left" w:pos="2880"/>
          <w:tab w:val="left" w:pos="3483"/>
        </w:tabs>
        <w:spacing w:after="0" w:line="240" w:lineRule="auto"/>
        <w:jc w:val="both"/>
        <w:rPr>
          <w:rFonts w:ascii="Times New Roman" w:hAnsi="Times New Roman"/>
          <w:szCs w:val="24"/>
        </w:rPr>
      </w:pPr>
      <w:r w:rsidRPr="002B03AB">
        <w:rPr>
          <w:rFonts w:ascii="Times New Roman" w:hAnsi="Times New Roman"/>
          <w:szCs w:val="24"/>
        </w:rPr>
        <w:tab/>
        <w:t>As discussed by Flake (2017) skillful educators make information understood in an entertaining way. An educator with excellent knowledge might not be able to captivate the interests of the class compared to an entertaining instructor with excellent presentation skills. Effective educators possess a personality which is naturally captivating and unique to the individual reinforcing the humanistic approach in teaching.</w:t>
      </w:r>
    </w:p>
    <w:p w14:paraId="1069114A" w14:textId="6095A3F1" w:rsidR="00266EDD" w:rsidRPr="002B03AB" w:rsidRDefault="00EC3B71" w:rsidP="00266EDD">
      <w:pPr>
        <w:spacing w:after="0" w:line="240" w:lineRule="auto"/>
        <w:jc w:val="both"/>
        <w:rPr>
          <w:rFonts w:ascii="Times New Roman" w:hAnsi="Times New Roman"/>
          <w:b/>
          <w:szCs w:val="24"/>
        </w:rPr>
      </w:pPr>
      <w:r w:rsidRPr="002B03AB">
        <w:rPr>
          <w:rFonts w:ascii="Times New Roman" w:hAnsi="Times New Roman"/>
          <w:b/>
          <w:szCs w:val="24"/>
        </w:rPr>
        <w:lastRenderedPageBreak/>
        <w:tab/>
      </w:r>
      <w:r w:rsidR="00266EDD" w:rsidRPr="002B03AB">
        <w:rPr>
          <w:rFonts w:ascii="Times New Roman" w:hAnsi="Times New Roman"/>
          <w:b/>
          <w:szCs w:val="24"/>
        </w:rPr>
        <w:t>1.3</w:t>
      </w:r>
      <w:r w:rsidR="00266EDD" w:rsidRPr="002B03AB">
        <w:rPr>
          <w:rFonts w:ascii="Times New Roman" w:hAnsi="Times New Roman"/>
          <w:b/>
          <w:szCs w:val="24"/>
        </w:rPr>
        <w:tab/>
        <w:t>Methodology and Strategies in Teaching</w:t>
      </w:r>
    </w:p>
    <w:p w14:paraId="1FDA29AC" w14:textId="66BA5ED2" w:rsidR="00266EDD" w:rsidRPr="002B03AB" w:rsidRDefault="00266EDD" w:rsidP="00266EDD">
      <w:pPr>
        <w:spacing w:after="0" w:line="240" w:lineRule="auto"/>
        <w:jc w:val="both"/>
        <w:rPr>
          <w:rFonts w:ascii="Times New Roman" w:hAnsi="Times New Roman"/>
          <w:szCs w:val="24"/>
        </w:rPr>
      </w:pPr>
    </w:p>
    <w:p w14:paraId="0F7D7208" w14:textId="0E79B420"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 xml:space="preserve">Table </w:t>
      </w:r>
      <w:r w:rsidR="00EC3B71" w:rsidRPr="002B03AB">
        <w:rPr>
          <w:rFonts w:ascii="Times New Roman" w:hAnsi="Times New Roman"/>
          <w:b/>
          <w:szCs w:val="24"/>
        </w:rPr>
        <w:t>3</w:t>
      </w:r>
    </w:p>
    <w:p w14:paraId="5A8C6420" w14:textId="77777777"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Methodology and Strategies in Teaching</w:t>
      </w:r>
    </w:p>
    <w:tbl>
      <w:tblPr>
        <w:tblStyle w:val="TableGrid21"/>
        <w:tblW w:w="0" w:type="auto"/>
        <w:tblLook w:val="04A0" w:firstRow="1" w:lastRow="0" w:firstColumn="1" w:lastColumn="0" w:noHBand="0" w:noVBand="1"/>
      </w:tblPr>
      <w:tblGrid>
        <w:gridCol w:w="4856"/>
        <w:gridCol w:w="528"/>
        <w:gridCol w:w="448"/>
        <w:gridCol w:w="528"/>
        <w:gridCol w:w="448"/>
        <w:gridCol w:w="528"/>
        <w:gridCol w:w="448"/>
        <w:gridCol w:w="528"/>
        <w:gridCol w:w="448"/>
        <w:gridCol w:w="590"/>
      </w:tblGrid>
      <w:tr w:rsidR="00266EDD" w:rsidRPr="002B03AB" w14:paraId="55B05F3A" w14:textId="77777777" w:rsidTr="00F24C90">
        <w:trPr>
          <w:trHeight w:val="143"/>
        </w:trPr>
        <w:tc>
          <w:tcPr>
            <w:tcW w:w="0" w:type="auto"/>
            <w:vMerge w:val="restart"/>
            <w:vAlign w:val="center"/>
            <w:hideMark/>
          </w:tcPr>
          <w:p w14:paraId="56E9FF32"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Indicators</w:t>
            </w:r>
          </w:p>
        </w:tc>
        <w:tc>
          <w:tcPr>
            <w:tcW w:w="0" w:type="auto"/>
            <w:gridSpan w:val="2"/>
            <w:vAlign w:val="center"/>
            <w:hideMark/>
          </w:tcPr>
          <w:p w14:paraId="69F001F8" w14:textId="54518521" w:rsidR="00266EDD" w:rsidRPr="002B03AB" w:rsidRDefault="008C10DA"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Student</w:t>
            </w:r>
          </w:p>
        </w:tc>
        <w:tc>
          <w:tcPr>
            <w:tcW w:w="0" w:type="auto"/>
            <w:gridSpan w:val="2"/>
            <w:noWrap/>
            <w:vAlign w:val="center"/>
            <w:hideMark/>
          </w:tcPr>
          <w:p w14:paraId="37887B02" w14:textId="364D7C47" w:rsidR="00266EDD" w:rsidRPr="002B03AB" w:rsidRDefault="008C10DA"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Faculty</w:t>
            </w:r>
          </w:p>
        </w:tc>
        <w:tc>
          <w:tcPr>
            <w:tcW w:w="0" w:type="auto"/>
            <w:gridSpan w:val="2"/>
            <w:noWrap/>
            <w:vAlign w:val="center"/>
            <w:hideMark/>
          </w:tcPr>
          <w:p w14:paraId="09E3D57F" w14:textId="4B1977F6" w:rsidR="00266EDD" w:rsidRPr="002B03AB" w:rsidRDefault="008C10DA"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Dean</w:t>
            </w:r>
          </w:p>
        </w:tc>
        <w:tc>
          <w:tcPr>
            <w:tcW w:w="0" w:type="auto"/>
            <w:gridSpan w:val="2"/>
            <w:noWrap/>
            <w:vAlign w:val="center"/>
            <w:hideMark/>
          </w:tcPr>
          <w:p w14:paraId="04820D7B"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Composite</w:t>
            </w:r>
          </w:p>
        </w:tc>
        <w:tc>
          <w:tcPr>
            <w:tcW w:w="0" w:type="auto"/>
            <w:vMerge w:val="restart"/>
            <w:noWrap/>
            <w:vAlign w:val="center"/>
            <w:hideMark/>
          </w:tcPr>
          <w:p w14:paraId="0C4BDED6"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Rank</w:t>
            </w:r>
          </w:p>
        </w:tc>
      </w:tr>
      <w:tr w:rsidR="00266EDD" w:rsidRPr="002B03AB" w14:paraId="33F79D0A" w14:textId="77777777" w:rsidTr="00F24C90">
        <w:trPr>
          <w:trHeight w:val="107"/>
        </w:trPr>
        <w:tc>
          <w:tcPr>
            <w:tcW w:w="0" w:type="auto"/>
            <w:vMerge/>
            <w:hideMark/>
          </w:tcPr>
          <w:p w14:paraId="6A4229B5"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c>
          <w:tcPr>
            <w:tcW w:w="0" w:type="auto"/>
            <w:noWrap/>
            <w:vAlign w:val="center"/>
            <w:hideMark/>
          </w:tcPr>
          <w:p w14:paraId="0746E557"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45D8F340"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2EF8C461"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189286D2"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484AE800"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7CB32D4D"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00DDD2FF"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58F42307"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vMerge/>
            <w:vAlign w:val="center"/>
            <w:hideMark/>
          </w:tcPr>
          <w:p w14:paraId="28F0ABB2"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p>
        </w:tc>
      </w:tr>
      <w:tr w:rsidR="00266EDD" w:rsidRPr="002B03AB" w14:paraId="651DFD03" w14:textId="77777777" w:rsidTr="00F24C90">
        <w:trPr>
          <w:trHeight w:val="251"/>
        </w:trPr>
        <w:tc>
          <w:tcPr>
            <w:tcW w:w="0" w:type="auto"/>
            <w:hideMark/>
          </w:tcPr>
          <w:p w14:paraId="3D504626" w14:textId="77777777" w:rsidR="00266EDD" w:rsidRPr="002B03AB" w:rsidRDefault="00266EDD" w:rsidP="00F24C9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 A variety of quality evaluation techniques are used, (recitation, written exam, practical exams)</w:t>
            </w:r>
          </w:p>
        </w:tc>
        <w:tc>
          <w:tcPr>
            <w:tcW w:w="0" w:type="auto"/>
            <w:noWrap/>
            <w:hideMark/>
          </w:tcPr>
          <w:p w14:paraId="4B9FFE8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w:t>
            </w:r>
          </w:p>
        </w:tc>
        <w:tc>
          <w:tcPr>
            <w:tcW w:w="0" w:type="auto"/>
            <w:noWrap/>
            <w:hideMark/>
          </w:tcPr>
          <w:p w14:paraId="53F3D83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CBA435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4.37</w:t>
            </w:r>
          </w:p>
        </w:tc>
        <w:tc>
          <w:tcPr>
            <w:tcW w:w="0" w:type="auto"/>
            <w:noWrap/>
            <w:hideMark/>
          </w:tcPr>
          <w:p w14:paraId="20B5610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957306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4.54</w:t>
            </w:r>
          </w:p>
        </w:tc>
        <w:tc>
          <w:tcPr>
            <w:tcW w:w="0" w:type="auto"/>
            <w:noWrap/>
            <w:hideMark/>
          </w:tcPr>
          <w:p w14:paraId="50E83BA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846436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4.47</w:t>
            </w:r>
          </w:p>
        </w:tc>
        <w:tc>
          <w:tcPr>
            <w:tcW w:w="0" w:type="auto"/>
            <w:noWrap/>
            <w:hideMark/>
          </w:tcPr>
          <w:p w14:paraId="3A947AF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D3D562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w:t>
            </w:r>
          </w:p>
        </w:tc>
      </w:tr>
      <w:tr w:rsidR="00266EDD" w:rsidRPr="002B03AB" w14:paraId="3C57A9E4" w14:textId="77777777" w:rsidTr="00F24C90">
        <w:trPr>
          <w:trHeight w:val="42"/>
        </w:trPr>
        <w:tc>
          <w:tcPr>
            <w:tcW w:w="0" w:type="auto"/>
            <w:hideMark/>
          </w:tcPr>
          <w:p w14:paraId="4A8051CD" w14:textId="77777777" w:rsidR="00266EDD" w:rsidRPr="002B03AB" w:rsidRDefault="00266EDD" w:rsidP="00F24C9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2. Instructors personally rate examinations and other requirements submitted by students.</w:t>
            </w:r>
          </w:p>
        </w:tc>
        <w:tc>
          <w:tcPr>
            <w:tcW w:w="0" w:type="auto"/>
            <w:noWrap/>
            <w:hideMark/>
          </w:tcPr>
          <w:p w14:paraId="37CF0D0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4.24</w:t>
            </w:r>
          </w:p>
        </w:tc>
        <w:tc>
          <w:tcPr>
            <w:tcW w:w="0" w:type="auto"/>
            <w:noWrap/>
            <w:hideMark/>
          </w:tcPr>
          <w:p w14:paraId="1D337A1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ADEC4A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4.05</w:t>
            </w:r>
          </w:p>
        </w:tc>
        <w:tc>
          <w:tcPr>
            <w:tcW w:w="0" w:type="auto"/>
            <w:noWrap/>
            <w:hideMark/>
          </w:tcPr>
          <w:p w14:paraId="2F2C0D4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805E38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24F6E5F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EE0535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4.19</w:t>
            </w:r>
          </w:p>
        </w:tc>
        <w:tc>
          <w:tcPr>
            <w:tcW w:w="0" w:type="auto"/>
            <w:noWrap/>
            <w:hideMark/>
          </w:tcPr>
          <w:p w14:paraId="6EE96BE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BDD1AB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w:t>
            </w:r>
          </w:p>
        </w:tc>
      </w:tr>
      <w:tr w:rsidR="00266EDD" w:rsidRPr="002B03AB" w14:paraId="178E8414" w14:textId="77777777" w:rsidTr="008574D2">
        <w:trPr>
          <w:trHeight w:val="305"/>
        </w:trPr>
        <w:tc>
          <w:tcPr>
            <w:tcW w:w="0" w:type="auto"/>
            <w:hideMark/>
          </w:tcPr>
          <w:p w14:paraId="0A1D5285" w14:textId="77777777" w:rsidR="00266EDD" w:rsidRPr="002B03AB" w:rsidRDefault="00266EDD" w:rsidP="00F24C9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3. The method of arriving at the final mark is well defined and known to students.</w:t>
            </w:r>
          </w:p>
        </w:tc>
        <w:tc>
          <w:tcPr>
            <w:tcW w:w="0" w:type="auto"/>
            <w:noWrap/>
            <w:hideMark/>
          </w:tcPr>
          <w:p w14:paraId="21F35EC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1086F2E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422154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4A976B4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DFB9A3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w:t>
            </w:r>
          </w:p>
        </w:tc>
        <w:tc>
          <w:tcPr>
            <w:tcW w:w="0" w:type="auto"/>
            <w:noWrap/>
            <w:hideMark/>
          </w:tcPr>
          <w:p w14:paraId="28585A3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089E43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2504217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A83A64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2</w:t>
            </w:r>
          </w:p>
        </w:tc>
      </w:tr>
      <w:tr w:rsidR="00266EDD" w:rsidRPr="002B03AB" w14:paraId="0DBC7ADB" w14:textId="77777777" w:rsidTr="008574D2">
        <w:trPr>
          <w:trHeight w:val="242"/>
        </w:trPr>
        <w:tc>
          <w:tcPr>
            <w:tcW w:w="0" w:type="auto"/>
            <w:hideMark/>
          </w:tcPr>
          <w:p w14:paraId="516DB307" w14:textId="77777777" w:rsidR="00266EDD" w:rsidRPr="002B03AB" w:rsidRDefault="00266EDD" w:rsidP="00F24C9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4. Final marks are fair appraisal of the students’ performance throughout the entire course.</w:t>
            </w:r>
          </w:p>
        </w:tc>
        <w:tc>
          <w:tcPr>
            <w:tcW w:w="0" w:type="auto"/>
            <w:noWrap/>
            <w:hideMark/>
          </w:tcPr>
          <w:p w14:paraId="787A037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4.18</w:t>
            </w:r>
          </w:p>
        </w:tc>
        <w:tc>
          <w:tcPr>
            <w:tcW w:w="0" w:type="auto"/>
            <w:noWrap/>
            <w:hideMark/>
          </w:tcPr>
          <w:p w14:paraId="7BE4941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B134EA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7EBCBA4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943015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0A96843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B5B6BF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4.09</w:t>
            </w:r>
          </w:p>
        </w:tc>
        <w:tc>
          <w:tcPr>
            <w:tcW w:w="0" w:type="auto"/>
            <w:noWrap/>
            <w:hideMark/>
          </w:tcPr>
          <w:p w14:paraId="0D49430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E9D907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5</w:t>
            </w:r>
          </w:p>
        </w:tc>
      </w:tr>
      <w:tr w:rsidR="00266EDD" w:rsidRPr="002B03AB" w14:paraId="7BF5A714" w14:textId="77777777" w:rsidTr="008574D2">
        <w:trPr>
          <w:trHeight w:val="89"/>
        </w:trPr>
        <w:tc>
          <w:tcPr>
            <w:tcW w:w="0" w:type="auto"/>
            <w:hideMark/>
          </w:tcPr>
          <w:p w14:paraId="12C1D191" w14:textId="77777777" w:rsidR="00266EDD" w:rsidRPr="002B03AB" w:rsidRDefault="00266EDD" w:rsidP="00F24C9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5. Release of Final mark is on time.</w:t>
            </w:r>
          </w:p>
        </w:tc>
        <w:tc>
          <w:tcPr>
            <w:tcW w:w="0" w:type="auto"/>
            <w:noWrap/>
            <w:hideMark/>
          </w:tcPr>
          <w:p w14:paraId="30916F6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566AD5E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B9D97F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3.75</w:t>
            </w:r>
          </w:p>
        </w:tc>
        <w:tc>
          <w:tcPr>
            <w:tcW w:w="0" w:type="auto"/>
            <w:noWrap/>
            <w:hideMark/>
          </w:tcPr>
          <w:p w14:paraId="47DC121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0AF902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4.17</w:t>
            </w:r>
          </w:p>
        </w:tc>
        <w:tc>
          <w:tcPr>
            <w:tcW w:w="0" w:type="auto"/>
            <w:noWrap/>
            <w:hideMark/>
          </w:tcPr>
          <w:p w14:paraId="4A3A8CD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33A48C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4.07</w:t>
            </w:r>
          </w:p>
        </w:tc>
        <w:tc>
          <w:tcPr>
            <w:tcW w:w="0" w:type="auto"/>
            <w:noWrap/>
            <w:hideMark/>
          </w:tcPr>
          <w:p w14:paraId="2E0611D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9E75D5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6</w:t>
            </w:r>
          </w:p>
        </w:tc>
      </w:tr>
      <w:tr w:rsidR="00266EDD" w:rsidRPr="002B03AB" w14:paraId="01B63CA8" w14:textId="77777777" w:rsidTr="0009299E">
        <w:trPr>
          <w:trHeight w:val="260"/>
        </w:trPr>
        <w:tc>
          <w:tcPr>
            <w:tcW w:w="0" w:type="auto"/>
            <w:hideMark/>
          </w:tcPr>
          <w:p w14:paraId="1A17927E" w14:textId="77777777" w:rsidR="00266EDD" w:rsidRPr="002B03AB" w:rsidRDefault="00266EDD" w:rsidP="00F24C9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6. Students are informed at the beginning of the course the basis of rating their performance and grades are given periodically.</w:t>
            </w:r>
          </w:p>
        </w:tc>
        <w:tc>
          <w:tcPr>
            <w:tcW w:w="0" w:type="auto"/>
            <w:noWrap/>
            <w:hideMark/>
          </w:tcPr>
          <w:p w14:paraId="155BB8B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4.41</w:t>
            </w:r>
          </w:p>
        </w:tc>
        <w:tc>
          <w:tcPr>
            <w:tcW w:w="0" w:type="auto"/>
            <w:noWrap/>
            <w:hideMark/>
          </w:tcPr>
          <w:p w14:paraId="7ACA7FF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59B78F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3.85</w:t>
            </w:r>
          </w:p>
        </w:tc>
        <w:tc>
          <w:tcPr>
            <w:tcW w:w="0" w:type="auto"/>
            <w:noWrap/>
            <w:hideMark/>
          </w:tcPr>
          <w:p w14:paraId="787BDCD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2D4FB4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7FB8A95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A451A3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4.16</w:t>
            </w:r>
          </w:p>
        </w:tc>
        <w:tc>
          <w:tcPr>
            <w:tcW w:w="0" w:type="auto"/>
            <w:noWrap/>
            <w:hideMark/>
          </w:tcPr>
          <w:p w14:paraId="780B7F0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C15219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r>
      <w:tr w:rsidR="00266EDD" w:rsidRPr="002B03AB" w14:paraId="2BD3E34B" w14:textId="77777777" w:rsidTr="00DD65E7">
        <w:trPr>
          <w:trHeight w:val="170"/>
        </w:trPr>
        <w:tc>
          <w:tcPr>
            <w:tcW w:w="0" w:type="auto"/>
            <w:hideMark/>
          </w:tcPr>
          <w:p w14:paraId="47419F52" w14:textId="77777777" w:rsidR="00266EDD" w:rsidRPr="002B03AB" w:rsidRDefault="00266EDD" w:rsidP="00F24C9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Overall Weighted Mean</w:t>
            </w:r>
          </w:p>
        </w:tc>
        <w:tc>
          <w:tcPr>
            <w:tcW w:w="0" w:type="auto"/>
            <w:noWrap/>
            <w:hideMark/>
          </w:tcPr>
          <w:p w14:paraId="3B89DFA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4.33</w:t>
            </w:r>
          </w:p>
        </w:tc>
        <w:tc>
          <w:tcPr>
            <w:tcW w:w="0" w:type="auto"/>
            <w:noWrap/>
            <w:hideMark/>
          </w:tcPr>
          <w:p w14:paraId="3356433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F5C7EC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4.02</w:t>
            </w:r>
          </w:p>
        </w:tc>
        <w:tc>
          <w:tcPr>
            <w:tcW w:w="0" w:type="auto"/>
            <w:noWrap/>
            <w:hideMark/>
          </w:tcPr>
          <w:p w14:paraId="6A775E5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06A501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098EAC0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16ACBE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4.21</w:t>
            </w:r>
          </w:p>
        </w:tc>
        <w:tc>
          <w:tcPr>
            <w:tcW w:w="0" w:type="auto"/>
            <w:noWrap/>
            <w:hideMark/>
          </w:tcPr>
          <w:p w14:paraId="391C70A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31BC7F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 </w:t>
            </w:r>
          </w:p>
        </w:tc>
      </w:tr>
    </w:tbl>
    <w:p w14:paraId="7AC3786D" w14:textId="06D13690" w:rsidR="00266EDD" w:rsidRPr="002B03AB" w:rsidRDefault="00266EDD" w:rsidP="00266EDD">
      <w:pPr>
        <w:spacing w:after="0" w:line="240" w:lineRule="auto"/>
        <w:jc w:val="both"/>
        <w:rPr>
          <w:rFonts w:ascii="Times New Roman" w:hAnsi="Times New Roman"/>
          <w:szCs w:val="24"/>
        </w:rPr>
      </w:pPr>
    </w:p>
    <w:p w14:paraId="2326E6C4" w14:textId="5DF51E68" w:rsidR="00EC3B71" w:rsidRPr="002B03AB" w:rsidRDefault="00EC3B71" w:rsidP="00266EDD">
      <w:pPr>
        <w:spacing w:after="0" w:line="240" w:lineRule="auto"/>
        <w:jc w:val="both"/>
        <w:rPr>
          <w:rFonts w:ascii="Times New Roman" w:hAnsi="Times New Roman"/>
          <w:szCs w:val="24"/>
        </w:rPr>
      </w:pPr>
      <w:r w:rsidRPr="002B03AB">
        <w:rPr>
          <w:rFonts w:ascii="Times New Roman" w:hAnsi="Times New Roman"/>
          <w:szCs w:val="24"/>
        </w:rPr>
        <w:tab/>
        <w:t>As presented in table 3, two indicators were interpreted as excellent: rank 1, A variety of quality evaluation techniques are used (recitation, written exam, practical exams), with a composite mean of 4.47; rank 2, The method of arriving at the final mark is well defined and known to students, with a composite mean of 4.29. Four of the indicators were interpreted as very good; rank 3, Instructors personally rate examinations and other requirements submitted by students, with a composite mean of 4.19.</w:t>
      </w:r>
    </w:p>
    <w:p w14:paraId="37EFF90A"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For rank 4, Students are informed at the beginning of the course the basis of rating their performance, and grades are given periodically, with a composite mean of 4.16; rank 5, Final marks are fair appraisal of the students’ performance throughout the entire course, with a composite mean of 4.07; and rank 6, Release of final mark is on time, with a composite mean of 4.07. </w:t>
      </w:r>
    </w:p>
    <w:p w14:paraId="0C31CFD3"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The results imply that there is appropriate overview on the methodology and strategies in teaching as manifested on the assessment of respondents, with the overall composited weighted mean of 4.21 and is interpreted as excellent.</w:t>
      </w:r>
    </w:p>
    <w:p w14:paraId="4F535AFB" w14:textId="3D87A138" w:rsidR="00EC3B71" w:rsidRPr="00FD5104" w:rsidRDefault="00266EDD" w:rsidP="00266EDD">
      <w:pPr>
        <w:spacing w:after="0" w:line="240" w:lineRule="auto"/>
        <w:jc w:val="both"/>
        <w:rPr>
          <w:rFonts w:ascii="Times New Roman" w:hAnsi="Times New Roman"/>
          <w:szCs w:val="24"/>
        </w:rPr>
      </w:pPr>
      <w:r w:rsidRPr="002B03AB">
        <w:rPr>
          <w:rFonts w:ascii="Times New Roman" w:hAnsi="Times New Roman"/>
          <w:szCs w:val="24"/>
        </w:rPr>
        <w:tab/>
        <w:t>Walter (2014) affirmed that the success or failure of teaching depends on the methods of teaching. Every good teaching is able to establish his own model of teaching in the course of his life-span of teaching. Good teaching sometimes gives rise to a good model of teaching. Teaching with teaching aids and scientific appliances will make students more attentive in the classroom.</w:t>
      </w:r>
    </w:p>
    <w:p w14:paraId="589970E9" w14:textId="577B1E5A" w:rsidR="00266EDD" w:rsidRPr="002B03AB" w:rsidRDefault="00DD65E7"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1.4</w:t>
      </w:r>
      <w:r w:rsidR="00266EDD" w:rsidRPr="002B03AB">
        <w:rPr>
          <w:rFonts w:ascii="Times New Roman" w:hAnsi="Times New Roman"/>
          <w:b/>
          <w:szCs w:val="24"/>
        </w:rPr>
        <w:tab/>
        <w:t>Evaluation</w:t>
      </w:r>
    </w:p>
    <w:p w14:paraId="3011551F" w14:textId="5BCEA55E" w:rsidR="00266EDD" w:rsidRPr="002B03AB" w:rsidRDefault="00266EDD" w:rsidP="00EC3B71">
      <w:pPr>
        <w:spacing w:after="0" w:line="240" w:lineRule="auto"/>
        <w:jc w:val="both"/>
        <w:rPr>
          <w:rFonts w:ascii="Times New Roman" w:hAnsi="Times New Roman"/>
          <w:szCs w:val="24"/>
        </w:rPr>
      </w:pPr>
      <w:r w:rsidRPr="002B03AB">
        <w:rPr>
          <w:rFonts w:ascii="Times New Roman" w:hAnsi="Times New Roman"/>
          <w:b/>
          <w:szCs w:val="24"/>
        </w:rPr>
        <w:tab/>
      </w:r>
    </w:p>
    <w:p w14:paraId="23FB5430" w14:textId="698B845F"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 xml:space="preserve">Table </w:t>
      </w:r>
      <w:r w:rsidR="00EC3B71" w:rsidRPr="002B03AB">
        <w:rPr>
          <w:rFonts w:ascii="Times New Roman" w:hAnsi="Times New Roman"/>
          <w:b/>
          <w:szCs w:val="24"/>
        </w:rPr>
        <w:t>4</w:t>
      </w:r>
    </w:p>
    <w:p w14:paraId="7BD98BAD" w14:textId="77777777"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Evaluation</w:t>
      </w:r>
    </w:p>
    <w:tbl>
      <w:tblPr>
        <w:tblStyle w:val="TableGrid21"/>
        <w:tblW w:w="0" w:type="auto"/>
        <w:tblLook w:val="04A0" w:firstRow="1" w:lastRow="0" w:firstColumn="1" w:lastColumn="0" w:noHBand="0" w:noVBand="1"/>
      </w:tblPr>
      <w:tblGrid>
        <w:gridCol w:w="4856"/>
        <w:gridCol w:w="528"/>
        <w:gridCol w:w="448"/>
        <w:gridCol w:w="528"/>
        <w:gridCol w:w="448"/>
        <w:gridCol w:w="528"/>
        <w:gridCol w:w="448"/>
        <w:gridCol w:w="528"/>
        <w:gridCol w:w="448"/>
        <w:gridCol w:w="590"/>
      </w:tblGrid>
      <w:tr w:rsidR="00266EDD" w:rsidRPr="002B03AB" w14:paraId="265BF0BC" w14:textId="77777777" w:rsidTr="006248BE">
        <w:trPr>
          <w:trHeight w:val="125"/>
        </w:trPr>
        <w:tc>
          <w:tcPr>
            <w:tcW w:w="0" w:type="auto"/>
            <w:vMerge w:val="restart"/>
            <w:vAlign w:val="center"/>
            <w:hideMark/>
          </w:tcPr>
          <w:p w14:paraId="63D06EAC"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Indicators</w:t>
            </w:r>
          </w:p>
        </w:tc>
        <w:tc>
          <w:tcPr>
            <w:tcW w:w="0" w:type="auto"/>
            <w:gridSpan w:val="2"/>
            <w:hideMark/>
          </w:tcPr>
          <w:p w14:paraId="4E329C04" w14:textId="6C46F47B" w:rsidR="00266EDD" w:rsidRPr="002B03AB" w:rsidRDefault="008C10DA"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Student</w:t>
            </w:r>
          </w:p>
        </w:tc>
        <w:tc>
          <w:tcPr>
            <w:tcW w:w="0" w:type="auto"/>
            <w:gridSpan w:val="2"/>
            <w:noWrap/>
            <w:hideMark/>
          </w:tcPr>
          <w:p w14:paraId="06983600" w14:textId="0FF8951C" w:rsidR="00266EDD" w:rsidRPr="002B03AB" w:rsidRDefault="008C10DA"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Faculty</w:t>
            </w:r>
          </w:p>
        </w:tc>
        <w:tc>
          <w:tcPr>
            <w:tcW w:w="0" w:type="auto"/>
            <w:gridSpan w:val="2"/>
            <w:noWrap/>
            <w:hideMark/>
          </w:tcPr>
          <w:p w14:paraId="185C4ABC" w14:textId="312F350B" w:rsidR="00266EDD" w:rsidRPr="002B03AB" w:rsidRDefault="008C10DA"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Dean</w:t>
            </w:r>
          </w:p>
        </w:tc>
        <w:tc>
          <w:tcPr>
            <w:tcW w:w="0" w:type="auto"/>
            <w:gridSpan w:val="2"/>
            <w:noWrap/>
            <w:hideMark/>
          </w:tcPr>
          <w:p w14:paraId="27ABD2A2"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Composite</w:t>
            </w:r>
          </w:p>
        </w:tc>
        <w:tc>
          <w:tcPr>
            <w:tcW w:w="0" w:type="auto"/>
            <w:vMerge w:val="restart"/>
            <w:noWrap/>
            <w:vAlign w:val="center"/>
            <w:hideMark/>
          </w:tcPr>
          <w:p w14:paraId="05BC5D82"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Rank</w:t>
            </w:r>
          </w:p>
        </w:tc>
      </w:tr>
      <w:tr w:rsidR="00266EDD" w:rsidRPr="002B03AB" w14:paraId="5556F1DC" w14:textId="77777777" w:rsidTr="00DD65E7">
        <w:trPr>
          <w:trHeight w:val="89"/>
        </w:trPr>
        <w:tc>
          <w:tcPr>
            <w:tcW w:w="0" w:type="auto"/>
            <w:vMerge/>
            <w:hideMark/>
          </w:tcPr>
          <w:p w14:paraId="302F3217"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c>
          <w:tcPr>
            <w:tcW w:w="0" w:type="auto"/>
            <w:noWrap/>
            <w:hideMark/>
          </w:tcPr>
          <w:p w14:paraId="1DA1755F"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hideMark/>
          </w:tcPr>
          <w:p w14:paraId="56208F42"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hideMark/>
          </w:tcPr>
          <w:p w14:paraId="3A24B756"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hideMark/>
          </w:tcPr>
          <w:p w14:paraId="2D9A2859"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hideMark/>
          </w:tcPr>
          <w:p w14:paraId="0E0AAA76"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hideMark/>
          </w:tcPr>
          <w:p w14:paraId="4A3A3953"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hideMark/>
          </w:tcPr>
          <w:p w14:paraId="36B5F16E"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hideMark/>
          </w:tcPr>
          <w:p w14:paraId="7CFBDF5A"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vMerge/>
            <w:hideMark/>
          </w:tcPr>
          <w:p w14:paraId="65B46A17"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r>
      <w:tr w:rsidR="00266EDD" w:rsidRPr="002B03AB" w14:paraId="502F6999" w14:textId="77777777" w:rsidTr="00DD65E7">
        <w:trPr>
          <w:trHeight w:val="503"/>
        </w:trPr>
        <w:tc>
          <w:tcPr>
            <w:tcW w:w="0" w:type="auto"/>
            <w:hideMark/>
          </w:tcPr>
          <w:p w14:paraId="03896848"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 Students are made aware by the faculty/instructor that there is an evaluation system that screens out students whose performance do not meet the requirements.</w:t>
            </w:r>
          </w:p>
        </w:tc>
        <w:tc>
          <w:tcPr>
            <w:tcW w:w="0" w:type="auto"/>
            <w:noWrap/>
            <w:hideMark/>
          </w:tcPr>
          <w:p w14:paraId="49724016"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3F117318"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B79372A"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4.05</w:t>
            </w:r>
          </w:p>
        </w:tc>
        <w:tc>
          <w:tcPr>
            <w:tcW w:w="0" w:type="auto"/>
            <w:noWrap/>
            <w:hideMark/>
          </w:tcPr>
          <w:p w14:paraId="1445F8C3"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B6514A6"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4FD60CE7"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1B9E9A2"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4.21</w:t>
            </w:r>
          </w:p>
        </w:tc>
        <w:tc>
          <w:tcPr>
            <w:tcW w:w="0" w:type="auto"/>
            <w:noWrap/>
            <w:hideMark/>
          </w:tcPr>
          <w:p w14:paraId="3444E563"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220D244"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w:t>
            </w:r>
          </w:p>
        </w:tc>
      </w:tr>
      <w:tr w:rsidR="00266EDD" w:rsidRPr="002B03AB" w14:paraId="3E2A2E98" w14:textId="77777777" w:rsidTr="00DD65E7">
        <w:trPr>
          <w:trHeight w:val="503"/>
        </w:trPr>
        <w:tc>
          <w:tcPr>
            <w:tcW w:w="0" w:type="auto"/>
            <w:hideMark/>
          </w:tcPr>
          <w:p w14:paraId="45F2E5D4"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2. Recognition and encouragement are given to exceptional students by, awarding honors, freedom from certain requirements, inclusion in the dean's list, and assigning to honor sections.</w:t>
            </w:r>
          </w:p>
        </w:tc>
        <w:tc>
          <w:tcPr>
            <w:tcW w:w="0" w:type="auto"/>
            <w:noWrap/>
            <w:hideMark/>
          </w:tcPr>
          <w:p w14:paraId="1267C84A"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4.25</w:t>
            </w:r>
          </w:p>
        </w:tc>
        <w:tc>
          <w:tcPr>
            <w:tcW w:w="0" w:type="auto"/>
            <w:noWrap/>
            <w:hideMark/>
          </w:tcPr>
          <w:p w14:paraId="327B834B"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768A7DE"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4.13</w:t>
            </w:r>
          </w:p>
        </w:tc>
        <w:tc>
          <w:tcPr>
            <w:tcW w:w="0" w:type="auto"/>
            <w:noWrap/>
            <w:hideMark/>
          </w:tcPr>
          <w:p w14:paraId="14FCBE67"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F212539"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4.37</w:t>
            </w:r>
          </w:p>
        </w:tc>
        <w:tc>
          <w:tcPr>
            <w:tcW w:w="0" w:type="auto"/>
            <w:noWrap/>
            <w:hideMark/>
          </w:tcPr>
          <w:p w14:paraId="759DD133"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26F7508"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4.25</w:t>
            </w:r>
          </w:p>
        </w:tc>
        <w:tc>
          <w:tcPr>
            <w:tcW w:w="0" w:type="auto"/>
            <w:noWrap/>
            <w:hideMark/>
          </w:tcPr>
          <w:p w14:paraId="48E99623"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4319B93"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2</w:t>
            </w:r>
          </w:p>
        </w:tc>
      </w:tr>
      <w:tr w:rsidR="00266EDD" w:rsidRPr="002B03AB" w14:paraId="59DF3F55" w14:textId="77777777" w:rsidTr="00FD5104">
        <w:trPr>
          <w:trHeight w:val="260"/>
        </w:trPr>
        <w:tc>
          <w:tcPr>
            <w:tcW w:w="0" w:type="auto"/>
            <w:hideMark/>
          </w:tcPr>
          <w:p w14:paraId="734A4F0A"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3. Encouragement is given to slow, but deserving students by reduction of academic load and extension of time limit for the fulfillment of degree requirements, recommending a change of course, and provision of academic counseling.</w:t>
            </w:r>
          </w:p>
        </w:tc>
        <w:tc>
          <w:tcPr>
            <w:tcW w:w="0" w:type="auto"/>
            <w:noWrap/>
            <w:hideMark/>
          </w:tcPr>
          <w:p w14:paraId="04C719F6"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3.99</w:t>
            </w:r>
          </w:p>
        </w:tc>
        <w:tc>
          <w:tcPr>
            <w:tcW w:w="0" w:type="auto"/>
            <w:noWrap/>
            <w:hideMark/>
          </w:tcPr>
          <w:p w14:paraId="653BB86C"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F1F0111"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3.78</w:t>
            </w:r>
          </w:p>
        </w:tc>
        <w:tc>
          <w:tcPr>
            <w:tcW w:w="0" w:type="auto"/>
            <w:noWrap/>
            <w:hideMark/>
          </w:tcPr>
          <w:p w14:paraId="2378D05B"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CDDEB1A"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4.08</w:t>
            </w:r>
          </w:p>
        </w:tc>
        <w:tc>
          <w:tcPr>
            <w:tcW w:w="0" w:type="auto"/>
            <w:noWrap/>
            <w:hideMark/>
          </w:tcPr>
          <w:p w14:paraId="18913F8E"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73FEED9"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3.95</w:t>
            </w:r>
          </w:p>
        </w:tc>
        <w:tc>
          <w:tcPr>
            <w:tcW w:w="0" w:type="auto"/>
            <w:noWrap/>
            <w:hideMark/>
          </w:tcPr>
          <w:p w14:paraId="0ABAC085"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9785EF2"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5</w:t>
            </w:r>
          </w:p>
        </w:tc>
      </w:tr>
      <w:tr w:rsidR="00266EDD" w:rsidRPr="002B03AB" w14:paraId="38F8B3BB" w14:textId="77777777" w:rsidTr="00DD65E7">
        <w:trPr>
          <w:trHeight w:val="530"/>
        </w:trPr>
        <w:tc>
          <w:tcPr>
            <w:tcW w:w="0" w:type="auto"/>
            <w:hideMark/>
          </w:tcPr>
          <w:p w14:paraId="648D7C6A"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4. Students are made aware by the faculty/instructor regarding the performance of the school for the licensure examinations in the last five (5) years.</w:t>
            </w:r>
          </w:p>
        </w:tc>
        <w:tc>
          <w:tcPr>
            <w:tcW w:w="0" w:type="auto"/>
            <w:noWrap/>
            <w:hideMark/>
          </w:tcPr>
          <w:p w14:paraId="22EAD4DD"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4.21</w:t>
            </w:r>
          </w:p>
        </w:tc>
        <w:tc>
          <w:tcPr>
            <w:tcW w:w="0" w:type="auto"/>
            <w:noWrap/>
            <w:hideMark/>
          </w:tcPr>
          <w:p w14:paraId="25F4DA69"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D6BA37E"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3.85</w:t>
            </w:r>
          </w:p>
        </w:tc>
        <w:tc>
          <w:tcPr>
            <w:tcW w:w="0" w:type="auto"/>
            <w:noWrap/>
            <w:hideMark/>
          </w:tcPr>
          <w:p w14:paraId="656BFF33"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B2A2CFA"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4.13</w:t>
            </w:r>
          </w:p>
        </w:tc>
        <w:tc>
          <w:tcPr>
            <w:tcW w:w="0" w:type="auto"/>
            <w:noWrap/>
            <w:hideMark/>
          </w:tcPr>
          <w:p w14:paraId="1C0C70C7"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44F42CF"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4.06</w:t>
            </w:r>
          </w:p>
        </w:tc>
        <w:tc>
          <w:tcPr>
            <w:tcW w:w="0" w:type="auto"/>
            <w:noWrap/>
            <w:hideMark/>
          </w:tcPr>
          <w:p w14:paraId="0FC2C1BD"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D8F2E87"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r>
      <w:tr w:rsidR="00266EDD" w:rsidRPr="002B03AB" w14:paraId="769411F9" w14:textId="77777777" w:rsidTr="00DD65E7">
        <w:trPr>
          <w:trHeight w:val="179"/>
        </w:trPr>
        <w:tc>
          <w:tcPr>
            <w:tcW w:w="0" w:type="auto"/>
            <w:hideMark/>
          </w:tcPr>
          <w:p w14:paraId="3813D9BC"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5. The faculty/instructors, where required, possess the necessary license to practice their profession.</w:t>
            </w:r>
          </w:p>
        </w:tc>
        <w:tc>
          <w:tcPr>
            <w:tcW w:w="0" w:type="auto"/>
            <w:noWrap/>
            <w:hideMark/>
          </w:tcPr>
          <w:p w14:paraId="6C94E21A"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26B2F35C"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A2EEA43"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4.25</w:t>
            </w:r>
          </w:p>
        </w:tc>
        <w:tc>
          <w:tcPr>
            <w:tcW w:w="0" w:type="auto"/>
            <w:noWrap/>
            <w:hideMark/>
          </w:tcPr>
          <w:p w14:paraId="34DDDE03"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E9AF27B"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w:t>
            </w:r>
          </w:p>
        </w:tc>
        <w:tc>
          <w:tcPr>
            <w:tcW w:w="0" w:type="auto"/>
            <w:noWrap/>
            <w:hideMark/>
          </w:tcPr>
          <w:p w14:paraId="595526E8"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2C28466"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4.33</w:t>
            </w:r>
          </w:p>
        </w:tc>
        <w:tc>
          <w:tcPr>
            <w:tcW w:w="0" w:type="auto"/>
            <w:noWrap/>
            <w:hideMark/>
          </w:tcPr>
          <w:p w14:paraId="6B5E0908"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18D58CB"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w:t>
            </w:r>
          </w:p>
        </w:tc>
      </w:tr>
      <w:tr w:rsidR="00266EDD" w:rsidRPr="002B03AB" w14:paraId="447A8745" w14:textId="77777777" w:rsidTr="0009299E">
        <w:trPr>
          <w:trHeight w:val="44"/>
        </w:trPr>
        <w:tc>
          <w:tcPr>
            <w:tcW w:w="0" w:type="auto"/>
            <w:hideMark/>
          </w:tcPr>
          <w:p w14:paraId="2982806F"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Overall Weighted Mean</w:t>
            </w:r>
          </w:p>
        </w:tc>
        <w:tc>
          <w:tcPr>
            <w:tcW w:w="0" w:type="auto"/>
            <w:noWrap/>
            <w:hideMark/>
          </w:tcPr>
          <w:p w14:paraId="0E85E949"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42534985"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0384F68"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4.01</w:t>
            </w:r>
          </w:p>
        </w:tc>
        <w:tc>
          <w:tcPr>
            <w:tcW w:w="0" w:type="auto"/>
            <w:noWrap/>
            <w:hideMark/>
          </w:tcPr>
          <w:p w14:paraId="5B4B0552"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81811FF"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4.24</w:t>
            </w:r>
          </w:p>
        </w:tc>
        <w:tc>
          <w:tcPr>
            <w:tcW w:w="0" w:type="auto"/>
            <w:noWrap/>
            <w:hideMark/>
          </w:tcPr>
          <w:p w14:paraId="7E776376"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52FA16D"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4.16</w:t>
            </w:r>
          </w:p>
        </w:tc>
        <w:tc>
          <w:tcPr>
            <w:tcW w:w="0" w:type="auto"/>
            <w:noWrap/>
            <w:hideMark/>
          </w:tcPr>
          <w:p w14:paraId="4F509A4E" w14:textId="77777777"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23C75A8" w14:textId="2B69723E" w:rsidR="00266EDD" w:rsidRPr="002B03AB" w:rsidRDefault="00266EDD" w:rsidP="00DD65E7">
            <w:pPr>
              <w:spacing w:after="0" w:line="240" w:lineRule="auto"/>
              <w:jc w:val="center"/>
              <w:rPr>
                <w:rFonts w:ascii="Times New Roman" w:eastAsia="Times New Roman" w:hAnsi="Times New Roman"/>
                <w:color w:val="000000"/>
                <w:sz w:val="16"/>
                <w:szCs w:val="18"/>
                <w:lang w:val="en-PH" w:eastAsia="en-PH"/>
              </w:rPr>
            </w:pPr>
          </w:p>
        </w:tc>
      </w:tr>
    </w:tbl>
    <w:p w14:paraId="3E44BD68" w14:textId="77777777" w:rsidR="00EC3B71" w:rsidRPr="002B03AB" w:rsidRDefault="00EC3B71" w:rsidP="00EC3B71">
      <w:pPr>
        <w:spacing w:after="0" w:line="240" w:lineRule="auto"/>
        <w:jc w:val="both"/>
        <w:rPr>
          <w:rFonts w:ascii="Times New Roman" w:hAnsi="Times New Roman"/>
          <w:szCs w:val="24"/>
        </w:rPr>
      </w:pPr>
    </w:p>
    <w:p w14:paraId="2BE9E545" w14:textId="6E2326EE" w:rsidR="00EC3B71" w:rsidRPr="002B03AB" w:rsidRDefault="00EC3B71" w:rsidP="00EC3B71">
      <w:pPr>
        <w:spacing w:after="0" w:line="240" w:lineRule="auto"/>
        <w:jc w:val="both"/>
        <w:rPr>
          <w:rFonts w:ascii="Times New Roman" w:hAnsi="Times New Roman"/>
          <w:szCs w:val="24"/>
        </w:rPr>
      </w:pPr>
      <w:r w:rsidRPr="002B03AB">
        <w:rPr>
          <w:rFonts w:ascii="Times New Roman" w:hAnsi="Times New Roman"/>
          <w:szCs w:val="24"/>
        </w:rPr>
        <w:lastRenderedPageBreak/>
        <w:tab/>
        <w:t>As presented in table 4, three indicators were interpreted as excellent: rank 1, The faculty members, where required to possess the necessary license to practice their profession, with a composite mean of 4.33; rank 2, Recognition and encouragement are given to exceptional students by awarding honors, freedom from certain requirements, inclusion in the dean's list, and assigning to honor sections, with a composite mean of 4.25; rank 3, Students are made aware by the faculty/instructor that there is an evaluation system that screens out students whose performance do not meet the requirements, with a composite mean of 4.21. Two of the indicators were interpreted as very good; rank 4, Students are made aware by the faculty/instructor regarding the performance of the school for the licensure examinations in the last five (5) years, with a composite mean of 4.06; and rank 5, Encouragement is given to slow, but deserving students by reduction of academic load and extension of time limit for the fulfillment of degree requirements, recommending a change of course, and provision of academic counseling, with a composite mean of 3.95.</w:t>
      </w:r>
    </w:p>
    <w:p w14:paraId="470D5924" w14:textId="77777777" w:rsidR="00EC3B71" w:rsidRPr="002B03AB" w:rsidRDefault="00EC3B71" w:rsidP="00EC3B71">
      <w:pPr>
        <w:spacing w:after="0" w:line="240" w:lineRule="auto"/>
        <w:jc w:val="both"/>
        <w:rPr>
          <w:rFonts w:ascii="Times New Roman" w:hAnsi="Times New Roman"/>
          <w:szCs w:val="24"/>
        </w:rPr>
      </w:pPr>
      <w:r w:rsidRPr="002B03AB">
        <w:rPr>
          <w:rFonts w:ascii="Times New Roman" w:hAnsi="Times New Roman"/>
          <w:szCs w:val="24"/>
        </w:rPr>
        <w:tab/>
        <w:t>The results imply that there is appropriate overview on the evaluation as manifested on the assessment of respondents, with the overall composited weighted mean of 4.16 and is interpreted as very good.</w:t>
      </w:r>
    </w:p>
    <w:p w14:paraId="341E74BB" w14:textId="78BA45E7" w:rsidR="00EC3B71" w:rsidRPr="002B03AB" w:rsidRDefault="00EC3B71" w:rsidP="00266EDD">
      <w:pPr>
        <w:spacing w:after="0" w:line="240" w:lineRule="auto"/>
        <w:jc w:val="both"/>
        <w:rPr>
          <w:rFonts w:ascii="Times New Roman" w:hAnsi="Times New Roman"/>
          <w:szCs w:val="24"/>
        </w:rPr>
      </w:pPr>
      <w:r w:rsidRPr="002B03AB">
        <w:rPr>
          <w:rFonts w:ascii="Times New Roman" w:hAnsi="Times New Roman"/>
          <w:szCs w:val="24"/>
        </w:rPr>
        <w:tab/>
        <w:t>This means that faculty/instructors were required to have a license to practice the profession. They also give recognition to exceptional students through an evaluation system that screens out students whose performances do not meet requirements. Students also are made aware of the licensure performance of the institute for encouragement, while slow students were given support through reduction of academic load and/or academic counselling.</w:t>
      </w:r>
      <w:r w:rsidR="00266EDD" w:rsidRPr="002B03AB">
        <w:rPr>
          <w:rFonts w:ascii="Times New Roman" w:hAnsi="Times New Roman"/>
          <w:szCs w:val="24"/>
        </w:rPr>
        <w:tab/>
      </w:r>
    </w:p>
    <w:p w14:paraId="558A7AE0" w14:textId="47AB19BA" w:rsidR="00EC3B71" w:rsidRDefault="00EC3B71" w:rsidP="00266EDD">
      <w:pPr>
        <w:spacing w:after="0" w:line="240" w:lineRule="auto"/>
        <w:jc w:val="both"/>
        <w:rPr>
          <w:rFonts w:ascii="Times New Roman" w:hAnsi="Times New Roman"/>
          <w:szCs w:val="24"/>
        </w:rPr>
      </w:pPr>
      <w:r w:rsidRPr="002B03AB">
        <w:rPr>
          <w:rFonts w:ascii="Times New Roman" w:hAnsi="Times New Roman"/>
          <w:szCs w:val="24"/>
        </w:rPr>
        <w:tab/>
      </w:r>
      <w:r w:rsidR="00266EDD" w:rsidRPr="002B03AB">
        <w:rPr>
          <w:rFonts w:ascii="Times New Roman" w:hAnsi="Times New Roman"/>
          <w:szCs w:val="24"/>
        </w:rPr>
        <w:t>Akarrem and Hossain (2017) stressed that students’ perception of their education quality is influenced by the previous education success of the school (licensure examinations), recognition (deans listing), and support for slow students through a supportive learning environment (load reduction and/academic counselling).</w:t>
      </w:r>
      <w:r w:rsidR="00266EDD" w:rsidRPr="002B03AB">
        <w:rPr>
          <w:rFonts w:ascii="Times New Roman" w:hAnsi="Times New Roman"/>
          <w:szCs w:val="24"/>
        </w:rPr>
        <w:tab/>
      </w:r>
    </w:p>
    <w:p w14:paraId="0A06BDA1" w14:textId="77777777" w:rsidR="005A74A1" w:rsidRPr="002B03AB" w:rsidRDefault="005A74A1" w:rsidP="00266EDD">
      <w:pPr>
        <w:spacing w:after="0" w:line="240" w:lineRule="auto"/>
        <w:jc w:val="both"/>
        <w:rPr>
          <w:rFonts w:ascii="Times New Roman" w:hAnsi="Times New Roman"/>
          <w:szCs w:val="24"/>
        </w:rPr>
      </w:pPr>
    </w:p>
    <w:p w14:paraId="3D229955" w14:textId="559051DE" w:rsidR="00266EDD" w:rsidRPr="002B03AB" w:rsidRDefault="00DD65E7"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1.5</w:t>
      </w:r>
      <w:r w:rsidR="00266EDD" w:rsidRPr="002B03AB">
        <w:rPr>
          <w:rFonts w:ascii="Times New Roman" w:hAnsi="Times New Roman"/>
          <w:b/>
          <w:szCs w:val="24"/>
        </w:rPr>
        <w:tab/>
        <w:t>School-Community Linkages</w:t>
      </w:r>
    </w:p>
    <w:p w14:paraId="736139CD" w14:textId="3C98BF8A"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b/>
          <w:szCs w:val="24"/>
        </w:rPr>
        <w:tab/>
      </w:r>
    </w:p>
    <w:p w14:paraId="2EBCB6FB" w14:textId="7ECCB0EC"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b/>
          <w:szCs w:val="24"/>
        </w:rPr>
        <w:t xml:space="preserve">Table </w:t>
      </w:r>
      <w:r w:rsidR="00EC3B71" w:rsidRPr="002B03AB">
        <w:rPr>
          <w:rFonts w:ascii="Times New Roman" w:hAnsi="Times New Roman"/>
          <w:b/>
          <w:szCs w:val="24"/>
        </w:rPr>
        <w:t>5</w:t>
      </w:r>
    </w:p>
    <w:p w14:paraId="18C48358" w14:textId="77777777"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School-Community and Linkages</w:t>
      </w:r>
    </w:p>
    <w:tbl>
      <w:tblPr>
        <w:tblStyle w:val="TableGrid21"/>
        <w:tblW w:w="0" w:type="auto"/>
        <w:tblLook w:val="04A0" w:firstRow="1" w:lastRow="0" w:firstColumn="1" w:lastColumn="0" w:noHBand="0" w:noVBand="1"/>
      </w:tblPr>
      <w:tblGrid>
        <w:gridCol w:w="4856"/>
        <w:gridCol w:w="528"/>
        <w:gridCol w:w="448"/>
        <w:gridCol w:w="528"/>
        <w:gridCol w:w="448"/>
        <w:gridCol w:w="528"/>
        <w:gridCol w:w="448"/>
        <w:gridCol w:w="528"/>
        <w:gridCol w:w="448"/>
        <w:gridCol w:w="590"/>
      </w:tblGrid>
      <w:tr w:rsidR="00266EDD" w:rsidRPr="002B03AB" w14:paraId="40E040F0" w14:textId="77777777" w:rsidTr="00DD65E7">
        <w:trPr>
          <w:trHeight w:val="125"/>
        </w:trPr>
        <w:tc>
          <w:tcPr>
            <w:tcW w:w="0" w:type="auto"/>
            <w:vMerge w:val="restart"/>
            <w:vAlign w:val="center"/>
            <w:hideMark/>
          </w:tcPr>
          <w:p w14:paraId="45EF775F"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Indicators</w:t>
            </w:r>
          </w:p>
        </w:tc>
        <w:tc>
          <w:tcPr>
            <w:tcW w:w="0" w:type="auto"/>
            <w:gridSpan w:val="2"/>
            <w:vAlign w:val="center"/>
            <w:hideMark/>
          </w:tcPr>
          <w:p w14:paraId="0EC35E64" w14:textId="27FF7BA5" w:rsidR="00266EDD" w:rsidRPr="002B03AB" w:rsidRDefault="00EC3B71"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Student</w:t>
            </w:r>
          </w:p>
        </w:tc>
        <w:tc>
          <w:tcPr>
            <w:tcW w:w="0" w:type="auto"/>
            <w:gridSpan w:val="2"/>
            <w:noWrap/>
            <w:vAlign w:val="center"/>
            <w:hideMark/>
          </w:tcPr>
          <w:p w14:paraId="7808E4DD" w14:textId="51555A84" w:rsidR="00266EDD" w:rsidRPr="002B03AB" w:rsidRDefault="00EC3B71"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Faculty</w:t>
            </w:r>
          </w:p>
        </w:tc>
        <w:tc>
          <w:tcPr>
            <w:tcW w:w="0" w:type="auto"/>
            <w:gridSpan w:val="2"/>
            <w:noWrap/>
            <w:vAlign w:val="center"/>
            <w:hideMark/>
          </w:tcPr>
          <w:p w14:paraId="0840D784" w14:textId="535E848C" w:rsidR="00266EDD" w:rsidRPr="002B03AB" w:rsidRDefault="00EC3B71"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Dean</w:t>
            </w:r>
          </w:p>
        </w:tc>
        <w:tc>
          <w:tcPr>
            <w:tcW w:w="0" w:type="auto"/>
            <w:gridSpan w:val="2"/>
            <w:noWrap/>
            <w:vAlign w:val="center"/>
            <w:hideMark/>
          </w:tcPr>
          <w:p w14:paraId="3A98A5B7"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Composite</w:t>
            </w:r>
          </w:p>
        </w:tc>
        <w:tc>
          <w:tcPr>
            <w:tcW w:w="0" w:type="auto"/>
            <w:vMerge w:val="restart"/>
            <w:noWrap/>
            <w:vAlign w:val="center"/>
            <w:hideMark/>
          </w:tcPr>
          <w:p w14:paraId="0D1A3141"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Rank</w:t>
            </w:r>
          </w:p>
        </w:tc>
      </w:tr>
      <w:tr w:rsidR="00266EDD" w:rsidRPr="002B03AB" w14:paraId="6B017FDF" w14:textId="77777777" w:rsidTr="00DD65E7">
        <w:trPr>
          <w:trHeight w:val="89"/>
        </w:trPr>
        <w:tc>
          <w:tcPr>
            <w:tcW w:w="0" w:type="auto"/>
            <w:vMerge/>
            <w:hideMark/>
          </w:tcPr>
          <w:p w14:paraId="7628051C"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c>
          <w:tcPr>
            <w:tcW w:w="0" w:type="auto"/>
            <w:noWrap/>
            <w:vAlign w:val="center"/>
            <w:hideMark/>
          </w:tcPr>
          <w:p w14:paraId="7858FFC6"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095951D5"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42A51871"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52A78C81"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00C60875"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483F30F1"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3B456F7C"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71D2B67E"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vMerge/>
            <w:hideMark/>
          </w:tcPr>
          <w:p w14:paraId="3BB006CB"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r>
      <w:tr w:rsidR="00266EDD" w:rsidRPr="002B03AB" w14:paraId="14C1681E" w14:textId="77777777" w:rsidTr="0009299E">
        <w:trPr>
          <w:trHeight w:val="368"/>
        </w:trPr>
        <w:tc>
          <w:tcPr>
            <w:tcW w:w="0" w:type="auto"/>
            <w:hideMark/>
          </w:tcPr>
          <w:p w14:paraId="33937DF5"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 Faculty/Instructors informs parents about the student’s experience/academic performance and resources available on campus.</w:t>
            </w:r>
          </w:p>
        </w:tc>
        <w:tc>
          <w:tcPr>
            <w:tcW w:w="0" w:type="auto"/>
            <w:noWrap/>
            <w:hideMark/>
          </w:tcPr>
          <w:p w14:paraId="3C53E1D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4.03</w:t>
            </w:r>
          </w:p>
        </w:tc>
        <w:tc>
          <w:tcPr>
            <w:tcW w:w="0" w:type="auto"/>
            <w:noWrap/>
            <w:hideMark/>
          </w:tcPr>
          <w:p w14:paraId="790CCE8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B5BD27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w:t>
            </w:r>
          </w:p>
        </w:tc>
        <w:tc>
          <w:tcPr>
            <w:tcW w:w="0" w:type="auto"/>
            <w:noWrap/>
            <w:hideMark/>
          </w:tcPr>
          <w:p w14:paraId="0CA59C0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85ED9E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79DA89A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FE0770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4.04</w:t>
            </w:r>
          </w:p>
        </w:tc>
        <w:tc>
          <w:tcPr>
            <w:tcW w:w="0" w:type="auto"/>
            <w:noWrap/>
            <w:hideMark/>
          </w:tcPr>
          <w:p w14:paraId="7142546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8ABE01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w:t>
            </w:r>
          </w:p>
        </w:tc>
      </w:tr>
      <w:tr w:rsidR="00266EDD" w:rsidRPr="002B03AB" w14:paraId="210E5E2E" w14:textId="77777777" w:rsidTr="00DD65E7">
        <w:trPr>
          <w:trHeight w:val="233"/>
        </w:trPr>
        <w:tc>
          <w:tcPr>
            <w:tcW w:w="0" w:type="auto"/>
            <w:hideMark/>
          </w:tcPr>
          <w:p w14:paraId="5AC4077C"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2. Faculty/Instructors when applicable involves international practice in teaching.</w:t>
            </w:r>
          </w:p>
        </w:tc>
        <w:tc>
          <w:tcPr>
            <w:tcW w:w="0" w:type="auto"/>
            <w:noWrap/>
            <w:hideMark/>
          </w:tcPr>
          <w:p w14:paraId="2D600FE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3.91</w:t>
            </w:r>
          </w:p>
        </w:tc>
        <w:tc>
          <w:tcPr>
            <w:tcW w:w="0" w:type="auto"/>
            <w:noWrap/>
            <w:hideMark/>
          </w:tcPr>
          <w:p w14:paraId="594F651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5E6F2F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w:t>
            </w:r>
          </w:p>
        </w:tc>
        <w:tc>
          <w:tcPr>
            <w:tcW w:w="0" w:type="auto"/>
            <w:noWrap/>
            <w:hideMark/>
          </w:tcPr>
          <w:p w14:paraId="180390A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BD0FC8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7B73D6A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5FE8CD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w:t>
            </w:r>
          </w:p>
        </w:tc>
        <w:tc>
          <w:tcPr>
            <w:tcW w:w="0" w:type="auto"/>
            <w:noWrap/>
            <w:hideMark/>
          </w:tcPr>
          <w:p w14:paraId="316D517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9DC3C9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6</w:t>
            </w:r>
          </w:p>
        </w:tc>
      </w:tr>
      <w:tr w:rsidR="00266EDD" w:rsidRPr="002B03AB" w14:paraId="164D727E" w14:textId="77777777" w:rsidTr="00DD65E7">
        <w:trPr>
          <w:trHeight w:val="260"/>
        </w:trPr>
        <w:tc>
          <w:tcPr>
            <w:tcW w:w="0" w:type="auto"/>
            <w:hideMark/>
          </w:tcPr>
          <w:p w14:paraId="3F3FC9F3"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3. Faculty/Instructors observes diversity on religious activity in the classroom when applicable.</w:t>
            </w:r>
          </w:p>
        </w:tc>
        <w:tc>
          <w:tcPr>
            <w:tcW w:w="0" w:type="auto"/>
            <w:noWrap/>
            <w:hideMark/>
          </w:tcPr>
          <w:p w14:paraId="0D3354C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3.91</w:t>
            </w:r>
          </w:p>
        </w:tc>
        <w:tc>
          <w:tcPr>
            <w:tcW w:w="0" w:type="auto"/>
            <w:noWrap/>
            <w:hideMark/>
          </w:tcPr>
          <w:p w14:paraId="0549416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65EA25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3.75</w:t>
            </w:r>
          </w:p>
        </w:tc>
        <w:tc>
          <w:tcPr>
            <w:tcW w:w="0" w:type="auto"/>
            <w:noWrap/>
            <w:hideMark/>
          </w:tcPr>
          <w:p w14:paraId="5787F8D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6614FC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3.97</w:t>
            </w:r>
          </w:p>
        </w:tc>
        <w:tc>
          <w:tcPr>
            <w:tcW w:w="0" w:type="auto"/>
            <w:noWrap/>
            <w:hideMark/>
          </w:tcPr>
          <w:p w14:paraId="2E3D732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678A44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3.88</w:t>
            </w:r>
          </w:p>
        </w:tc>
        <w:tc>
          <w:tcPr>
            <w:tcW w:w="0" w:type="auto"/>
            <w:noWrap/>
            <w:hideMark/>
          </w:tcPr>
          <w:p w14:paraId="5D42CED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70718C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7</w:t>
            </w:r>
          </w:p>
        </w:tc>
      </w:tr>
      <w:tr w:rsidR="00266EDD" w:rsidRPr="002B03AB" w14:paraId="6C640A12" w14:textId="77777777" w:rsidTr="00DD65E7">
        <w:trPr>
          <w:trHeight w:val="197"/>
        </w:trPr>
        <w:tc>
          <w:tcPr>
            <w:tcW w:w="0" w:type="auto"/>
            <w:hideMark/>
          </w:tcPr>
          <w:p w14:paraId="342DFF1A"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4. Faculty/Instructors involves local civic organization in educating students when applicable.</w:t>
            </w:r>
          </w:p>
        </w:tc>
        <w:tc>
          <w:tcPr>
            <w:tcW w:w="0" w:type="auto"/>
            <w:noWrap/>
            <w:hideMark/>
          </w:tcPr>
          <w:p w14:paraId="63A04C2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4.12</w:t>
            </w:r>
          </w:p>
        </w:tc>
        <w:tc>
          <w:tcPr>
            <w:tcW w:w="0" w:type="auto"/>
            <w:noWrap/>
            <w:hideMark/>
          </w:tcPr>
          <w:p w14:paraId="1797625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5A4977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3.7</w:t>
            </w:r>
          </w:p>
        </w:tc>
        <w:tc>
          <w:tcPr>
            <w:tcW w:w="0" w:type="auto"/>
            <w:noWrap/>
            <w:hideMark/>
          </w:tcPr>
          <w:p w14:paraId="3652C33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017BD7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49CB753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D5B83D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3.97</w:t>
            </w:r>
          </w:p>
        </w:tc>
        <w:tc>
          <w:tcPr>
            <w:tcW w:w="0" w:type="auto"/>
            <w:noWrap/>
            <w:hideMark/>
          </w:tcPr>
          <w:p w14:paraId="5ADC801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82A5DF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w:t>
            </w:r>
          </w:p>
        </w:tc>
      </w:tr>
      <w:tr w:rsidR="00266EDD" w:rsidRPr="002B03AB" w14:paraId="57730ACF" w14:textId="77777777" w:rsidTr="00DD65E7">
        <w:trPr>
          <w:trHeight w:val="404"/>
        </w:trPr>
        <w:tc>
          <w:tcPr>
            <w:tcW w:w="0" w:type="auto"/>
            <w:hideMark/>
          </w:tcPr>
          <w:p w14:paraId="54E354F7"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5. Faculty/Instructors when applicable invites local business communities to improve students learning in preparation in their future work lives.</w:t>
            </w:r>
          </w:p>
        </w:tc>
        <w:tc>
          <w:tcPr>
            <w:tcW w:w="0" w:type="auto"/>
            <w:noWrap/>
            <w:hideMark/>
          </w:tcPr>
          <w:p w14:paraId="303F6E7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4.12</w:t>
            </w:r>
          </w:p>
        </w:tc>
        <w:tc>
          <w:tcPr>
            <w:tcW w:w="0" w:type="auto"/>
            <w:noWrap/>
            <w:hideMark/>
          </w:tcPr>
          <w:p w14:paraId="0C7D597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FDE17B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3.7</w:t>
            </w:r>
          </w:p>
        </w:tc>
        <w:tc>
          <w:tcPr>
            <w:tcW w:w="0" w:type="auto"/>
            <w:noWrap/>
            <w:hideMark/>
          </w:tcPr>
          <w:p w14:paraId="4640165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3A5685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1BA1751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C154A1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3.97</w:t>
            </w:r>
          </w:p>
        </w:tc>
        <w:tc>
          <w:tcPr>
            <w:tcW w:w="0" w:type="auto"/>
            <w:noWrap/>
            <w:hideMark/>
          </w:tcPr>
          <w:p w14:paraId="77C76B2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866B67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w:t>
            </w:r>
          </w:p>
        </w:tc>
      </w:tr>
      <w:tr w:rsidR="00266EDD" w:rsidRPr="002B03AB" w14:paraId="3F89300D" w14:textId="77777777" w:rsidTr="0009299E">
        <w:trPr>
          <w:trHeight w:val="278"/>
        </w:trPr>
        <w:tc>
          <w:tcPr>
            <w:tcW w:w="0" w:type="auto"/>
            <w:hideMark/>
          </w:tcPr>
          <w:p w14:paraId="737292A5"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6. Faculty/Instructors when applicable highlights the national government agencies that students may be involved in the future.</w:t>
            </w:r>
          </w:p>
        </w:tc>
        <w:tc>
          <w:tcPr>
            <w:tcW w:w="0" w:type="auto"/>
            <w:noWrap/>
            <w:hideMark/>
          </w:tcPr>
          <w:p w14:paraId="0D70AFE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3719741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688105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0CE6CB7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D187E7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w:t>
            </w:r>
          </w:p>
        </w:tc>
        <w:tc>
          <w:tcPr>
            <w:tcW w:w="0" w:type="auto"/>
            <w:noWrap/>
            <w:hideMark/>
          </w:tcPr>
          <w:p w14:paraId="7FB8FDE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6F0D90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4.36</w:t>
            </w:r>
          </w:p>
        </w:tc>
        <w:tc>
          <w:tcPr>
            <w:tcW w:w="0" w:type="auto"/>
            <w:noWrap/>
            <w:hideMark/>
          </w:tcPr>
          <w:p w14:paraId="10C40E5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C67A74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w:t>
            </w:r>
          </w:p>
        </w:tc>
      </w:tr>
      <w:tr w:rsidR="00266EDD" w:rsidRPr="002B03AB" w14:paraId="001ACB2E" w14:textId="77777777" w:rsidTr="0009299E">
        <w:trPr>
          <w:trHeight w:val="170"/>
        </w:trPr>
        <w:tc>
          <w:tcPr>
            <w:tcW w:w="0" w:type="auto"/>
            <w:hideMark/>
          </w:tcPr>
          <w:p w14:paraId="0D0533B9"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7. Faculty/Instructors when applicable, informs students about the local government agencies connected to their school.</w:t>
            </w:r>
          </w:p>
        </w:tc>
        <w:tc>
          <w:tcPr>
            <w:tcW w:w="0" w:type="auto"/>
            <w:noWrap/>
            <w:hideMark/>
          </w:tcPr>
          <w:p w14:paraId="1B9E013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4.12</w:t>
            </w:r>
          </w:p>
        </w:tc>
        <w:tc>
          <w:tcPr>
            <w:tcW w:w="0" w:type="auto"/>
            <w:noWrap/>
            <w:hideMark/>
          </w:tcPr>
          <w:p w14:paraId="17A29AD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41AF27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3.95</w:t>
            </w:r>
          </w:p>
        </w:tc>
        <w:tc>
          <w:tcPr>
            <w:tcW w:w="0" w:type="auto"/>
            <w:noWrap/>
            <w:hideMark/>
          </w:tcPr>
          <w:p w14:paraId="28D56AB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E6BEF5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2DCA601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7D4E04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4.11</w:t>
            </w:r>
          </w:p>
        </w:tc>
        <w:tc>
          <w:tcPr>
            <w:tcW w:w="0" w:type="auto"/>
            <w:noWrap/>
            <w:hideMark/>
          </w:tcPr>
          <w:p w14:paraId="4CAD6ED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48226E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2</w:t>
            </w:r>
          </w:p>
        </w:tc>
      </w:tr>
      <w:tr w:rsidR="00266EDD" w:rsidRPr="002B03AB" w14:paraId="734B54D1" w14:textId="77777777" w:rsidTr="0009299E">
        <w:trPr>
          <w:trHeight w:val="44"/>
        </w:trPr>
        <w:tc>
          <w:tcPr>
            <w:tcW w:w="0" w:type="auto"/>
            <w:hideMark/>
          </w:tcPr>
          <w:p w14:paraId="1EF148BA"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Overall Weighted Mean</w:t>
            </w:r>
          </w:p>
        </w:tc>
        <w:tc>
          <w:tcPr>
            <w:tcW w:w="0" w:type="auto"/>
            <w:noWrap/>
            <w:hideMark/>
          </w:tcPr>
          <w:p w14:paraId="297FD71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4.07</w:t>
            </w:r>
          </w:p>
        </w:tc>
        <w:tc>
          <w:tcPr>
            <w:tcW w:w="0" w:type="auto"/>
            <w:noWrap/>
            <w:hideMark/>
          </w:tcPr>
          <w:p w14:paraId="286AAB0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F30DF9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3.87</w:t>
            </w:r>
          </w:p>
        </w:tc>
        <w:tc>
          <w:tcPr>
            <w:tcW w:w="0" w:type="auto"/>
            <w:noWrap/>
            <w:hideMark/>
          </w:tcPr>
          <w:p w14:paraId="30FDD9A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594A26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4.16</w:t>
            </w:r>
          </w:p>
        </w:tc>
        <w:tc>
          <w:tcPr>
            <w:tcW w:w="0" w:type="auto"/>
            <w:noWrap/>
            <w:hideMark/>
          </w:tcPr>
          <w:p w14:paraId="022834F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B84F43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4.04</w:t>
            </w:r>
          </w:p>
        </w:tc>
        <w:tc>
          <w:tcPr>
            <w:tcW w:w="0" w:type="auto"/>
            <w:noWrap/>
            <w:hideMark/>
          </w:tcPr>
          <w:p w14:paraId="1699F84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BD7079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 </w:t>
            </w:r>
          </w:p>
        </w:tc>
      </w:tr>
    </w:tbl>
    <w:p w14:paraId="6C78FDD0" w14:textId="77777777" w:rsidR="00EC3B71" w:rsidRPr="002B03AB" w:rsidRDefault="00EC3B71" w:rsidP="00EC3B71">
      <w:pPr>
        <w:spacing w:after="0" w:line="240" w:lineRule="auto"/>
        <w:jc w:val="both"/>
        <w:rPr>
          <w:rFonts w:ascii="Times New Roman" w:hAnsi="Times New Roman"/>
          <w:szCs w:val="24"/>
        </w:rPr>
      </w:pPr>
      <w:r w:rsidRPr="002B03AB">
        <w:rPr>
          <w:rFonts w:ascii="Times New Roman" w:hAnsi="Times New Roman"/>
          <w:szCs w:val="24"/>
        </w:rPr>
        <w:tab/>
      </w:r>
    </w:p>
    <w:p w14:paraId="3DAE9CA2" w14:textId="78AE0148" w:rsidR="00EC3B71" w:rsidRPr="002B03AB" w:rsidRDefault="00EC3B71" w:rsidP="00EC3B71">
      <w:pPr>
        <w:spacing w:after="0" w:line="240" w:lineRule="auto"/>
        <w:jc w:val="both"/>
        <w:rPr>
          <w:rFonts w:ascii="Times New Roman" w:hAnsi="Times New Roman"/>
          <w:b/>
          <w:szCs w:val="24"/>
        </w:rPr>
      </w:pPr>
      <w:r w:rsidRPr="002B03AB">
        <w:rPr>
          <w:rFonts w:ascii="Times New Roman" w:hAnsi="Times New Roman"/>
          <w:szCs w:val="24"/>
        </w:rPr>
        <w:lastRenderedPageBreak/>
        <w:tab/>
        <w:t>As presented in table 5, only one indicator was interpreted as excellent: rank 1, Faculty/Instructors, when applicable, highlight the national government agencies that students may be involved in in the future, with a composite mean of 4.36. Six of the indicators were interpreted as very good; rank 2, Faculty/Instructors, when applicable, inform students about the local government agencies connected to their school, with a composite mean of 4.11; rank 3, Faculty/Instructors inform parents about the students’ experience/academic performance and resources available on campus, with a composite mean of 4.04.</w:t>
      </w:r>
    </w:p>
    <w:p w14:paraId="6EBBD681" w14:textId="77777777" w:rsidR="00EC3B71" w:rsidRPr="002B03AB" w:rsidRDefault="00EC3B71" w:rsidP="00EC3B71">
      <w:pPr>
        <w:spacing w:after="0" w:line="240" w:lineRule="auto"/>
        <w:jc w:val="both"/>
        <w:rPr>
          <w:rFonts w:ascii="Times New Roman" w:hAnsi="Times New Roman"/>
          <w:szCs w:val="24"/>
        </w:rPr>
      </w:pPr>
      <w:r w:rsidRPr="002B03AB">
        <w:rPr>
          <w:rFonts w:ascii="Times New Roman" w:hAnsi="Times New Roman"/>
          <w:b/>
          <w:szCs w:val="24"/>
        </w:rPr>
        <w:tab/>
      </w:r>
      <w:r w:rsidRPr="002B03AB">
        <w:rPr>
          <w:rFonts w:ascii="Times New Roman" w:hAnsi="Times New Roman"/>
          <w:szCs w:val="24"/>
        </w:rPr>
        <w:t>Tied for rank 4.5, Faculty/Instructors involve local civic organization in educating students when applicable and Faculty/Instructors, when applicable, invite local business communities to improve students learning in preparation in their future work lives, both with a composite mean of 3.97; rank 6, Faculty/Instructors, when applicable, involve international practice in teaching, with a composite mean of 3.90; and rank 7, Faculty/Instructors observe diversity on religious activity in the classroom when applicable, with a composite mean of 3.88.</w:t>
      </w:r>
    </w:p>
    <w:p w14:paraId="37210308" w14:textId="77777777" w:rsidR="00EC3B71" w:rsidRPr="002B03AB" w:rsidRDefault="00EC3B71" w:rsidP="00EC3B71">
      <w:pPr>
        <w:spacing w:after="0" w:line="240" w:lineRule="auto"/>
        <w:jc w:val="both"/>
        <w:rPr>
          <w:rFonts w:ascii="Times New Roman" w:hAnsi="Times New Roman"/>
          <w:szCs w:val="24"/>
        </w:rPr>
      </w:pPr>
      <w:r w:rsidRPr="002B03AB">
        <w:rPr>
          <w:rFonts w:ascii="Times New Roman" w:hAnsi="Times New Roman"/>
          <w:b/>
          <w:szCs w:val="24"/>
        </w:rPr>
        <w:tab/>
      </w:r>
      <w:r w:rsidRPr="002B03AB">
        <w:rPr>
          <w:rFonts w:ascii="Times New Roman" w:hAnsi="Times New Roman"/>
          <w:szCs w:val="24"/>
        </w:rPr>
        <w:t>The results imply that there is appropriate overview on the school-community linkages as manifested on the assessment of respondents with the composite weighted mean of 4.20, and is interpreted as very good.</w:t>
      </w:r>
    </w:p>
    <w:p w14:paraId="2EE0B299" w14:textId="7F1DCC3D" w:rsidR="00EC3B71" w:rsidRPr="002B03AB" w:rsidRDefault="00EC3B71" w:rsidP="00266EDD">
      <w:pPr>
        <w:spacing w:after="0" w:line="240" w:lineRule="auto"/>
        <w:jc w:val="both"/>
        <w:rPr>
          <w:rFonts w:ascii="Times New Roman" w:hAnsi="Times New Roman"/>
          <w:szCs w:val="24"/>
        </w:rPr>
      </w:pPr>
      <w:r w:rsidRPr="002B03AB">
        <w:rPr>
          <w:rFonts w:ascii="Times New Roman" w:hAnsi="Times New Roman"/>
          <w:szCs w:val="24"/>
        </w:rPr>
        <w:tab/>
        <w:t>As stressed by Gross et. al. (2015) Good school leadership, an inviting school culture, teacher dedication to student success, and collaboration and communication among partners were all elements that contributed to strong community relationships. It's not surprising that great school leadership, with a clear vision and a real desire to establish and maintain collaborative, mutually beneficial partnerships, has such a profound impact.</w:t>
      </w:r>
    </w:p>
    <w:p w14:paraId="5B333C52" w14:textId="5CD361DD" w:rsidR="00266EDD" w:rsidRPr="002B03AB" w:rsidRDefault="00DD65E7"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1.6</w:t>
      </w:r>
      <w:r w:rsidR="00266EDD" w:rsidRPr="002B03AB">
        <w:rPr>
          <w:rFonts w:ascii="Times New Roman" w:hAnsi="Times New Roman"/>
          <w:b/>
          <w:szCs w:val="24"/>
        </w:rPr>
        <w:tab/>
        <w:t>Communication Skills</w:t>
      </w:r>
    </w:p>
    <w:p w14:paraId="1BC9A254" w14:textId="6E92E323" w:rsidR="00EC3B71"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b/>
      </w:r>
    </w:p>
    <w:p w14:paraId="6323CC75" w14:textId="76419C88"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 xml:space="preserve">Table </w:t>
      </w:r>
      <w:r w:rsidR="00EC3B71" w:rsidRPr="002B03AB">
        <w:rPr>
          <w:rFonts w:ascii="Times New Roman" w:hAnsi="Times New Roman"/>
          <w:b/>
          <w:szCs w:val="24"/>
        </w:rPr>
        <w:t>6</w:t>
      </w:r>
    </w:p>
    <w:p w14:paraId="6F679066" w14:textId="77777777"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Communication Skills</w:t>
      </w:r>
    </w:p>
    <w:tbl>
      <w:tblPr>
        <w:tblStyle w:val="TableGrid2"/>
        <w:tblW w:w="0" w:type="auto"/>
        <w:tblLook w:val="04A0" w:firstRow="1" w:lastRow="0" w:firstColumn="1" w:lastColumn="0" w:noHBand="0" w:noVBand="1"/>
      </w:tblPr>
      <w:tblGrid>
        <w:gridCol w:w="4995"/>
        <w:gridCol w:w="528"/>
        <w:gridCol w:w="394"/>
        <w:gridCol w:w="528"/>
        <w:gridCol w:w="448"/>
        <w:gridCol w:w="528"/>
        <w:gridCol w:w="394"/>
        <w:gridCol w:w="541"/>
        <w:gridCol w:w="404"/>
        <w:gridCol w:w="590"/>
      </w:tblGrid>
      <w:tr w:rsidR="00266EDD" w:rsidRPr="002B03AB" w14:paraId="68A493CD" w14:textId="77777777" w:rsidTr="00DD65E7">
        <w:trPr>
          <w:trHeight w:val="44"/>
        </w:trPr>
        <w:tc>
          <w:tcPr>
            <w:tcW w:w="0" w:type="auto"/>
            <w:vMerge w:val="restart"/>
            <w:vAlign w:val="center"/>
            <w:hideMark/>
          </w:tcPr>
          <w:p w14:paraId="731B8878"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Indicators</w:t>
            </w:r>
          </w:p>
        </w:tc>
        <w:tc>
          <w:tcPr>
            <w:tcW w:w="0" w:type="auto"/>
            <w:gridSpan w:val="2"/>
            <w:vAlign w:val="center"/>
            <w:hideMark/>
          </w:tcPr>
          <w:p w14:paraId="024F67B2" w14:textId="3E3BEC12" w:rsidR="00266EDD" w:rsidRPr="002B03AB" w:rsidRDefault="00EC3B71"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Student</w:t>
            </w:r>
          </w:p>
        </w:tc>
        <w:tc>
          <w:tcPr>
            <w:tcW w:w="0" w:type="auto"/>
            <w:gridSpan w:val="2"/>
            <w:noWrap/>
            <w:vAlign w:val="center"/>
            <w:hideMark/>
          </w:tcPr>
          <w:p w14:paraId="3B49D422" w14:textId="6C5BA836" w:rsidR="00266EDD" w:rsidRPr="002B03AB" w:rsidRDefault="00EC3B71"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Faculty</w:t>
            </w:r>
          </w:p>
        </w:tc>
        <w:tc>
          <w:tcPr>
            <w:tcW w:w="0" w:type="auto"/>
            <w:gridSpan w:val="2"/>
            <w:noWrap/>
            <w:vAlign w:val="center"/>
            <w:hideMark/>
          </w:tcPr>
          <w:p w14:paraId="1A5BE63C" w14:textId="26C0952F" w:rsidR="00266EDD" w:rsidRPr="002B03AB" w:rsidRDefault="00EC3B71"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Dean</w:t>
            </w:r>
          </w:p>
        </w:tc>
        <w:tc>
          <w:tcPr>
            <w:tcW w:w="0" w:type="auto"/>
            <w:gridSpan w:val="2"/>
            <w:noWrap/>
            <w:vAlign w:val="center"/>
            <w:hideMark/>
          </w:tcPr>
          <w:p w14:paraId="529C5A05"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Composite</w:t>
            </w:r>
          </w:p>
        </w:tc>
        <w:tc>
          <w:tcPr>
            <w:tcW w:w="0" w:type="auto"/>
            <w:vMerge w:val="restart"/>
            <w:noWrap/>
            <w:vAlign w:val="center"/>
            <w:hideMark/>
          </w:tcPr>
          <w:p w14:paraId="533663EE"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Rank</w:t>
            </w:r>
          </w:p>
        </w:tc>
      </w:tr>
      <w:tr w:rsidR="00266EDD" w:rsidRPr="002B03AB" w14:paraId="5DA76E22" w14:textId="77777777" w:rsidTr="00DD65E7">
        <w:trPr>
          <w:trHeight w:val="188"/>
        </w:trPr>
        <w:tc>
          <w:tcPr>
            <w:tcW w:w="0" w:type="auto"/>
            <w:vMerge/>
            <w:hideMark/>
          </w:tcPr>
          <w:p w14:paraId="0CC7005C"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c>
          <w:tcPr>
            <w:tcW w:w="0" w:type="auto"/>
            <w:noWrap/>
            <w:vAlign w:val="center"/>
            <w:hideMark/>
          </w:tcPr>
          <w:p w14:paraId="49657794"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54A93E68"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7BCC0D38"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5E241DB2"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2A941559"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0E03CF73"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433A39A1"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2BC1C0F0"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vMerge/>
            <w:hideMark/>
          </w:tcPr>
          <w:p w14:paraId="43137CCC"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r>
      <w:tr w:rsidR="00266EDD" w:rsidRPr="002B03AB" w14:paraId="63657181" w14:textId="77777777" w:rsidTr="00DD65E7">
        <w:trPr>
          <w:trHeight w:val="62"/>
        </w:trPr>
        <w:tc>
          <w:tcPr>
            <w:tcW w:w="0" w:type="auto"/>
            <w:hideMark/>
          </w:tcPr>
          <w:p w14:paraId="7B38E7E3"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 xml:space="preserve">1.  Voice adopted to situation, pleasant and non-threatening </w:t>
            </w:r>
          </w:p>
        </w:tc>
        <w:tc>
          <w:tcPr>
            <w:tcW w:w="0" w:type="auto"/>
            <w:noWrap/>
            <w:hideMark/>
          </w:tcPr>
          <w:p w14:paraId="5124F1F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116460F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2E78B7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4.05</w:t>
            </w:r>
          </w:p>
        </w:tc>
        <w:tc>
          <w:tcPr>
            <w:tcW w:w="0" w:type="auto"/>
            <w:noWrap/>
            <w:hideMark/>
          </w:tcPr>
          <w:p w14:paraId="17DF0C0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2DC7B2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3F6D332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B502A8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4.22</w:t>
            </w:r>
          </w:p>
        </w:tc>
        <w:tc>
          <w:tcPr>
            <w:tcW w:w="0" w:type="auto"/>
            <w:noWrap/>
            <w:hideMark/>
          </w:tcPr>
          <w:p w14:paraId="2D7D0C5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14FF48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10</w:t>
            </w:r>
          </w:p>
        </w:tc>
      </w:tr>
      <w:tr w:rsidR="00266EDD" w:rsidRPr="002B03AB" w14:paraId="78EEDFC3" w14:textId="77777777" w:rsidTr="00DD65E7">
        <w:trPr>
          <w:trHeight w:val="42"/>
        </w:trPr>
        <w:tc>
          <w:tcPr>
            <w:tcW w:w="0" w:type="auto"/>
            <w:hideMark/>
          </w:tcPr>
          <w:p w14:paraId="45C0491D" w14:textId="796C3578"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2.  Listens as much as he/</w:t>
            </w:r>
            <w:r w:rsidR="00E83F6D" w:rsidRPr="002B03AB">
              <w:rPr>
                <w:rFonts w:ascii="Times New Roman" w:eastAsia="Times New Roman" w:hAnsi="Times New Roman"/>
                <w:color w:val="000000"/>
                <w:sz w:val="16"/>
                <w:szCs w:val="18"/>
                <w:lang w:val="en-PH" w:eastAsia="en-PH"/>
              </w:rPr>
              <w:t>she needs</w:t>
            </w:r>
            <w:r w:rsidRPr="002B03AB">
              <w:rPr>
                <w:rFonts w:ascii="Times New Roman" w:eastAsia="Times New Roman" w:hAnsi="Times New Roman"/>
                <w:color w:val="000000"/>
                <w:sz w:val="16"/>
                <w:szCs w:val="18"/>
                <w:lang w:val="en-PH" w:eastAsia="en-PH"/>
              </w:rPr>
              <w:t xml:space="preserve"> to talk</w:t>
            </w:r>
          </w:p>
        </w:tc>
        <w:tc>
          <w:tcPr>
            <w:tcW w:w="0" w:type="auto"/>
            <w:noWrap/>
            <w:hideMark/>
          </w:tcPr>
          <w:p w14:paraId="7CC1C2E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4.41</w:t>
            </w:r>
          </w:p>
        </w:tc>
        <w:tc>
          <w:tcPr>
            <w:tcW w:w="0" w:type="auto"/>
            <w:noWrap/>
            <w:hideMark/>
          </w:tcPr>
          <w:p w14:paraId="305F5BA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54B1A6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4.15</w:t>
            </w:r>
          </w:p>
        </w:tc>
        <w:tc>
          <w:tcPr>
            <w:tcW w:w="0" w:type="auto"/>
            <w:noWrap/>
            <w:hideMark/>
          </w:tcPr>
          <w:p w14:paraId="3D410FB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40432E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w:t>
            </w:r>
          </w:p>
        </w:tc>
        <w:tc>
          <w:tcPr>
            <w:tcW w:w="0" w:type="auto"/>
            <w:noWrap/>
            <w:hideMark/>
          </w:tcPr>
          <w:p w14:paraId="3021787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F17886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4.32</w:t>
            </w:r>
          </w:p>
        </w:tc>
        <w:tc>
          <w:tcPr>
            <w:tcW w:w="0" w:type="auto"/>
            <w:noWrap/>
            <w:hideMark/>
          </w:tcPr>
          <w:p w14:paraId="14D8DE7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EDA54A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8</w:t>
            </w:r>
          </w:p>
        </w:tc>
      </w:tr>
      <w:tr w:rsidR="00266EDD" w:rsidRPr="002B03AB" w14:paraId="6B785951" w14:textId="77777777" w:rsidTr="00DD65E7">
        <w:trPr>
          <w:trHeight w:val="80"/>
        </w:trPr>
        <w:tc>
          <w:tcPr>
            <w:tcW w:w="0" w:type="auto"/>
            <w:hideMark/>
          </w:tcPr>
          <w:p w14:paraId="7F0B2C27"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3.  Uses appropriate terms, words, and or language</w:t>
            </w:r>
          </w:p>
        </w:tc>
        <w:tc>
          <w:tcPr>
            <w:tcW w:w="0" w:type="auto"/>
            <w:noWrap/>
            <w:hideMark/>
          </w:tcPr>
          <w:p w14:paraId="6AA9DF2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4.44</w:t>
            </w:r>
          </w:p>
        </w:tc>
        <w:tc>
          <w:tcPr>
            <w:tcW w:w="0" w:type="auto"/>
            <w:noWrap/>
            <w:hideMark/>
          </w:tcPr>
          <w:p w14:paraId="11E2FFA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C75DE9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4.05</w:t>
            </w:r>
          </w:p>
        </w:tc>
        <w:tc>
          <w:tcPr>
            <w:tcW w:w="0" w:type="auto"/>
            <w:noWrap/>
            <w:hideMark/>
          </w:tcPr>
          <w:p w14:paraId="60E9208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A925E9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4.33</w:t>
            </w:r>
          </w:p>
        </w:tc>
        <w:tc>
          <w:tcPr>
            <w:tcW w:w="0" w:type="auto"/>
            <w:noWrap/>
            <w:hideMark/>
          </w:tcPr>
          <w:p w14:paraId="0C43CED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0634EA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1CCDEF4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3616BF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9</w:t>
            </w:r>
          </w:p>
        </w:tc>
      </w:tr>
      <w:tr w:rsidR="00266EDD" w:rsidRPr="002B03AB" w14:paraId="66A64685" w14:textId="77777777" w:rsidTr="00DD65E7">
        <w:trPr>
          <w:trHeight w:val="44"/>
        </w:trPr>
        <w:tc>
          <w:tcPr>
            <w:tcW w:w="0" w:type="auto"/>
            <w:hideMark/>
          </w:tcPr>
          <w:p w14:paraId="0307702A"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4.  Gives and seeks feedbacks</w:t>
            </w:r>
          </w:p>
        </w:tc>
        <w:tc>
          <w:tcPr>
            <w:tcW w:w="0" w:type="auto"/>
            <w:noWrap/>
            <w:hideMark/>
          </w:tcPr>
          <w:p w14:paraId="4F66B8E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32D1226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C20E29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34A2992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CDA00C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4.43</w:t>
            </w:r>
          </w:p>
        </w:tc>
        <w:tc>
          <w:tcPr>
            <w:tcW w:w="0" w:type="auto"/>
            <w:noWrap/>
            <w:hideMark/>
          </w:tcPr>
          <w:p w14:paraId="325D829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86733E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4.33</w:t>
            </w:r>
          </w:p>
        </w:tc>
        <w:tc>
          <w:tcPr>
            <w:tcW w:w="0" w:type="auto"/>
            <w:noWrap/>
            <w:hideMark/>
          </w:tcPr>
          <w:p w14:paraId="3A3EA0A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FA5CC9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7</w:t>
            </w:r>
          </w:p>
        </w:tc>
      </w:tr>
      <w:tr w:rsidR="00266EDD" w:rsidRPr="002B03AB" w14:paraId="57014FAD" w14:textId="77777777" w:rsidTr="00DD65E7">
        <w:trPr>
          <w:trHeight w:val="188"/>
        </w:trPr>
        <w:tc>
          <w:tcPr>
            <w:tcW w:w="0" w:type="auto"/>
            <w:hideMark/>
          </w:tcPr>
          <w:p w14:paraId="13EC46B8"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5.  Uses a variety of functional verbal and non-verbal communications skills</w:t>
            </w:r>
          </w:p>
        </w:tc>
        <w:tc>
          <w:tcPr>
            <w:tcW w:w="0" w:type="auto"/>
            <w:noWrap/>
            <w:hideMark/>
          </w:tcPr>
          <w:p w14:paraId="6A61B19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4.24</w:t>
            </w:r>
          </w:p>
        </w:tc>
        <w:tc>
          <w:tcPr>
            <w:tcW w:w="0" w:type="auto"/>
            <w:noWrap/>
            <w:hideMark/>
          </w:tcPr>
          <w:p w14:paraId="40E8041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FF2C73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3FD089E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E473A5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4.47</w:t>
            </w:r>
          </w:p>
        </w:tc>
        <w:tc>
          <w:tcPr>
            <w:tcW w:w="0" w:type="auto"/>
            <w:noWrap/>
            <w:hideMark/>
          </w:tcPr>
          <w:p w14:paraId="4D96B44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98F3EB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4.34</w:t>
            </w:r>
          </w:p>
        </w:tc>
        <w:tc>
          <w:tcPr>
            <w:tcW w:w="0" w:type="auto"/>
            <w:noWrap/>
            <w:hideMark/>
          </w:tcPr>
          <w:p w14:paraId="7764F4E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7140B4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6</w:t>
            </w:r>
          </w:p>
        </w:tc>
      </w:tr>
      <w:tr w:rsidR="00266EDD" w:rsidRPr="002B03AB" w14:paraId="1D5ACCBE" w14:textId="77777777" w:rsidTr="00DD65E7">
        <w:trPr>
          <w:trHeight w:val="116"/>
        </w:trPr>
        <w:tc>
          <w:tcPr>
            <w:tcW w:w="0" w:type="auto"/>
            <w:hideMark/>
          </w:tcPr>
          <w:p w14:paraId="685A7231"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6.  Gives clear direction and explanation</w:t>
            </w:r>
          </w:p>
        </w:tc>
        <w:tc>
          <w:tcPr>
            <w:tcW w:w="0" w:type="auto"/>
            <w:noWrap/>
            <w:hideMark/>
          </w:tcPr>
          <w:p w14:paraId="70DBB38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4.41</w:t>
            </w:r>
          </w:p>
        </w:tc>
        <w:tc>
          <w:tcPr>
            <w:tcW w:w="0" w:type="auto"/>
            <w:noWrap/>
            <w:hideMark/>
          </w:tcPr>
          <w:p w14:paraId="3783AAF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143C7D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w:t>
            </w:r>
          </w:p>
        </w:tc>
        <w:tc>
          <w:tcPr>
            <w:tcW w:w="0" w:type="auto"/>
            <w:noWrap/>
            <w:hideMark/>
          </w:tcPr>
          <w:p w14:paraId="3056365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670243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4.57</w:t>
            </w:r>
          </w:p>
        </w:tc>
        <w:tc>
          <w:tcPr>
            <w:tcW w:w="0" w:type="auto"/>
            <w:noWrap/>
            <w:hideMark/>
          </w:tcPr>
          <w:p w14:paraId="47292B3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16AC40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4.46</w:t>
            </w:r>
          </w:p>
        </w:tc>
        <w:tc>
          <w:tcPr>
            <w:tcW w:w="0" w:type="auto"/>
            <w:noWrap/>
            <w:hideMark/>
          </w:tcPr>
          <w:p w14:paraId="47F00AF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EE1F40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w:t>
            </w:r>
          </w:p>
        </w:tc>
      </w:tr>
      <w:tr w:rsidR="00266EDD" w:rsidRPr="002B03AB" w14:paraId="71E54381" w14:textId="77777777" w:rsidTr="00DD65E7">
        <w:trPr>
          <w:trHeight w:val="42"/>
        </w:trPr>
        <w:tc>
          <w:tcPr>
            <w:tcW w:w="0" w:type="auto"/>
            <w:hideMark/>
          </w:tcPr>
          <w:p w14:paraId="3F6D4A99"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7.  Motivates students to ask questions</w:t>
            </w:r>
          </w:p>
        </w:tc>
        <w:tc>
          <w:tcPr>
            <w:tcW w:w="0" w:type="auto"/>
            <w:noWrap/>
            <w:hideMark/>
          </w:tcPr>
          <w:p w14:paraId="5ED3A48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785C8E4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1CC6BC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w:t>
            </w:r>
          </w:p>
        </w:tc>
        <w:tc>
          <w:tcPr>
            <w:tcW w:w="0" w:type="auto"/>
            <w:noWrap/>
            <w:hideMark/>
          </w:tcPr>
          <w:p w14:paraId="6A4F8D8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8F564E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4.47</w:t>
            </w:r>
          </w:p>
        </w:tc>
        <w:tc>
          <w:tcPr>
            <w:tcW w:w="0" w:type="auto"/>
            <w:noWrap/>
            <w:hideMark/>
          </w:tcPr>
          <w:p w14:paraId="492C211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CFD89C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4.42</w:t>
            </w:r>
          </w:p>
        </w:tc>
        <w:tc>
          <w:tcPr>
            <w:tcW w:w="0" w:type="auto"/>
            <w:noWrap/>
            <w:hideMark/>
          </w:tcPr>
          <w:p w14:paraId="659A7F4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311187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w:t>
            </w:r>
          </w:p>
        </w:tc>
      </w:tr>
      <w:tr w:rsidR="00266EDD" w:rsidRPr="002B03AB" w14:paraId="6CD881BA" w14:textId="77777777" w:rsidTr="00DD65E7">
        <w:trPr>
          <w:trHeight w:val="314"/>
        </w:trPr>
        <w:tc>
          <w:tcPr>
            <w:tcW w:w="0" w:type="auto"/>
            <w:hideMark/>
          </w:tcPr>
          <w:p w14:paraId="035BB2D0"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8.  Uses questions that lead students to analyze, synthesize and think critically</w:t>
            </w:r>
          </w:p>
        </w:tc>
        <w:tc>
          <w:tcPr>
            <w:tcW w:w="0" w:type="auto"/>
            <w:noWrap/>
            <w:hideMark/>
          </w:tcPr>
          <w:p w14:paraId="6FE78E4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214A4D4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A827C1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3ADEA6F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AB919B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w:t>
            </w:r>
          </w:p>
        </w:tc>
        <w:tc>
          <w:tcPr>
            <w:tcW w:w="0" w:type="auto"/>
            <w:noWrap/>
            <w:hideMark/>
          </w:tcPr>
          <w:p w14:paraId="7A1B76B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AA6150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2081C9E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E2C196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5</w:t>
            </w:r>
          </w:p>
        </w:tc>
      </w:tr>
      <w:tr w:rsidR="00266EDD" w:rsidRPr="002B03AB" w14:paraId="35645D11" w14:textId="77777777" w:rsidTr="00DD65E7">
        <w:trPr>
          <w:trHeight w:val="161"/>
        </w:trPr>
        <w:tc>
          <w:tcPr>
            <w:tcW w:w="0" w:type="auto"/>
            <w:hideMark/>
          </w:tcPr>
          <w:p w14:paraId="48F5A492"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9.  Accepts varied student’s viewpoint and/or ask students to extend or elaborate answers and ideas</w:t>
            </w:r>
          </w:p>
        </w:tc>
        <w:tc>
          <w:tcPr>
            <w:tcW w:w="0" w:type="auto"/>
            <w:noWrap/>
            <w:hideMark/>
          </w:tcPr>
          <w:p w14:paraId="12B7536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4.41</w:t>
            </w:r>
          </w:p>
        </w:tc>
        <w:tc>
          <w:tcPr>
            <w:tcW w:w="0" w:type="auto"/>
            <w:noWrap/>
            <w:hideMark/>
          </w:tcPr>
          <w:p w14:paraId="1E0657A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45D69F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3EB75A2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B0AB58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4.53</w:t>
            </w:r>
          </w:p>
        </w:tc>
        <w:tc>
          <w:tcPr>
            <w:tcW w:w="0" w:type="auto"/>
            <w:noWrap/>
            <w:hideMark/>
          </w:tcPr>
          <w:p w14:paraId="04E2E5B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F92957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4.43</w:t>
            </w:r>
          </w:p>
        </w:tc>
        <w:tc>
          <w:tcPr>
            <w:tcW w:w="0" w:type="auto"/>
            <w:noWrap/>
            <w:hideMark/>
          </w:tcPr>
          <w:p w14:paraId="057D9C4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EE013C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2</w:t>
            </w:r>
          </w:p>
        </w:tc>
      </w:tr>
      <w:tr w:rsidR="00266EDD" w:rsidRPr="002B03AB" w14:paraId="5BC14B4D" w14:textId="77777777" w:rsidTr="00DD65E7">
        <w:trPr>
          <w:trHeight w:val="188"/>
        </w:trPr>
        <w:tc>
          <w:tcPr>
            <w:tcW w:w="0" w:type="auto"/>
            <w:hideMark/>
          </w:tcPr>
          <w:p w14:paraId="6653147D"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10.  Expresses a positive personal attitude toward the teaching profession</w:t>
            </w:r>
          </w:p>
        </w:tc>
        <w:tc>
          <w:tcPr>
            <w:tcW w:w="0" w:type="auto"/>
            <w:noWrap/>
            <w:hideMark/>
          </w:tcPr>
          <w:p w14:paraId="1C45EBE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4177FDB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34D5EE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w:t>
            </w:r>
          </w:p>
        </w:tc>
        <w:tc>
          <w:tcPr>
            <w:tcW w:w="0" w:type="auto"/>
            <w:noWrap/>
            <w:hideMark/>
          </w:tcPr>
          <w:p w14:paraId="3A3E7C5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A34E6D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4.47</w:t>
            </w:r>
          </w:p>
        </w:tc>
        <w:tc>
          <w:tcPr>
            <w:tcW w:w="0" w:type="auto"/>
            <w:noWrap/>
            <w:hideMark/>
          </w:tcPr>
          <w:p w14:paraId="2A8828F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49825F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4.41</w:t>
            </w:r>
          </w:p>
        </w:tc>
        <w:tc>
          <w:tcPr>
            <w:tcW w:w="0" w:type="auto"/>
            <w:noWrap/>
            <w:hideMark/>
          </w:tcPr>
          <w:p w14:paraId="1BF4F18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EE1E95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r>
      <w:tr w:rsidR="00266EDD" w:rsidRPr="002B03AB" w14:paraId="5011AEF0" w14:textId="77777777" w:rsidTr="0009299E">
        <w:trPr>
          <w:trHeight w:val="134"/>
        </w:trPr>
        <w:tc>
          <w:tcPr>
            <w:tcW w:w="0" w:type="auto"/>
            <w:hideMark/>
          </w:tcPr>
          <w:p w14:paraId="2172B89E" w14:textId="77777777" w:rsidR="00266EDD" w:rsidRPr="002B03AB" w:rsidRDefault="00266EDD" w:rsidP="00DD65E7">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Overall Weighted Mean</w:t>
            </w:r>
          </w:p>
        </w:tc>
        <w:tc>
          <w:tcPr>
            <w:tcW w:w="0" w:type="auto"/>
            <w:noWrap/>
            <w:hideMark/>
          </w:tcPr>
          <w:p w14:paraId="4921519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4.37</w:t>
            </w:r>
          </w:p>
        </w:tc>
        <w:tc>
          <w:tcPr>
            <w:tcW w:w="0" w:type="auto"/>
            <w:noWrap/>
            <w:hideMark/>
          </w:tcPr>
          <w:p w14:paraId="1E44505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DCC14A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4.26</w:t>
            </w:r>
          </w:p>
        </w:tc>
        <w:tc>
          <w:tcPr>
            <w:tcW w:w="0" w:type="auto"/>
            <w:noWrap/>
            <w:hideMark/>
          </w:tcPr>
          <w:p w14:paraId="5941BAE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9AB7D5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4.44</w:t>
            </w:r>
          </w:p>
        </w:tc>
        <w:tc>
          <w:tcPr>
            <w:tcW w:w="0" w:type="auto"/>
            <w:noWrap/>
            <w:hideMark/>
          </w:tcPr>
          <w:p w14:paraId="52F45B8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367491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4.36</w:t>
            </w:r>
          </w:p>
        </w:tc>
        <w:tc>
          <w:tcPr>
            <w:tcW w:w="0" w:type="auto"/>
            <w:noWrap/>
            <w:hideMark/>
          </w:tcPr>
          <w:p w14:paraId="2C6BE06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18CC29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 </w:t>
            </w:r>
          </w:p>
        </w:tc>
      </w:tr>
    </w:tbl>
    <w:p w14:paraId="5170FABD" w14:textId="77777777" w:rsidR="00266EDD" w:rsidRPr="002B03AB" w:rsidRDefault="00266EDD" w:rsidP="00266EDD">
      <w:pPr>
        <w:spacing w:after="0" w:line="240" w:lineRule="auto"/>
        <w:jc w:val="both"/>
        <w:rPr>
          <w:rFonts w:ascii="Times New Roman" w:hAnsi="Times New Roman"/>
          <w:szCs w:val="24"/>
        </w:rPr>
      </w:pPr>
    </w:p>
    <w:p w14:paraId="764FFE6C" w14:textId="157D737A"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As presented in table </w:t>
      </w:r>
      <w:r w:rsidR="00EC3B71" w:rsidRPr="002B03AB">
        <w:rPr>
          <w:rFonts w:ascii="Times New Roman" w:hAnsi="Times New Roman"/>
          <w:szCs w:val="24"/>
        </w:rPr>
        <w:t>6</w:t>
      </w:r>
      <w:r w:rsidRPr="002B03AB">
        <w:rPr>
          <w:rFonts w:ascii="Times New Roman" w:hAnsi="Times New Roman"/>
          <w:szCs w:val="24"/>
        </w:rPr>
        <w:t>, all of the indicators are interpreted as excellent: rank 1, Gives clear direction and explanation, with a composite mean of 4.46; rank 2, Accepts varied student’s viewpoint and/or ask students to extend or elaborate answers and ideas, with a composite mean of 4.43; rank 3, Motivates students to ask questions, with a composite mean of 4.42.</w:t>
      </w:r>
    </w:p>
    <w:p w14:paraId="75E0664C"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For rank 4, Expresses a positive personal attitude toward the teaching profession, with a composite mean of 4.41; rank 5, Uses questions that lead students to analyze, synthesize and think critically, with a composite mean of 4.38; rank 6, Uses a variety of functional verbal and non-verbal communications skills, with a composite mean of 4.34;</w:t>
      </w:r>
    </w:p>
    <w:p w14:paraId="3CC1758F"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For rank 7, Gives and seeks feedbacks, with a composite mean of 4.33; rank 8, Listens as much as he/she needs to talk, with a composite mean of 4.32; rank 9, Uses appropriate terms, words, and or language, with a composite mean of 4.27; and rank 10, Voice adopted to situation, pleasant and non-threatening, with a composite mean of 4.22.</w:t>
      </w:r>
    </w:p>
    <w:p w14:paraId="64C7C3D7"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lastRenderedPageBreak/>
        <w:tab/>
        <w:t>The results imply that there is appropriate overview on the communication skills as exhibited on the assessment of respondents with the composite overall weighted mean of 4.36, and is interpreted as excellent.</w:t>
      </w:r>
    </w:p>
    <w:p w14:paraId="3520265D" w14:textId="395B5021" w:rsidR="00EC3B71" w:rsidRPr="00FD5104" w:rsidRDefault="00266EDD" w:rsidP="00266EDD">
      <w:pPr>
        <w:spacing w:after="0" w:line="240" w:lineRule="auto"/>
        <w:jc w:val="both"/>
        <w:rPr>
          <w:rFonts w:ascii="Times New Roman" w:hAnsi="Times New Roman"/>
          <w:szCs w:val="24"/>
        </w:rPr>
      </w:pPr>
      <w:r w:rsidRPr="002B03AB">
        <w:rPr>
          <w:rFonts w:ascii="Times New Roman" w:hAnsi="Times New Roman"/>
          <w:szCs w:val="24"/>
        </w:rPr>
        <w:tab/>
        <w:t>The results indicated that effective teaching not only depends upon the knowledge base of the teacher but is also related to the method and style of the teacher’s communication abilities. This is also in line with Khan et. al. (2017) where they concluded that Teaching is generally considered as only fifty percent knowledge and fifty percent interpersonal or communication skills.</w:t>
      </w:r>
      <w:r w:rsidR="00DD65E7" w:rsidRPr="002B03AB">
        <w:rPr>
          <w:rFonts w:ascii="Times New Roman" w:hAnsi="Times New Roman"/>
          <w:szCs w:val="24"/>
        </w:rPr>
        <w:t xml:space="preserve"> Similarly,</w:t>
      </w:r>
      <w:r w:rsidRPr="002B03AB">
        <w:rPr>
          <w:rFonts w:ascii="Times New Roman" w:hAnsi="Times New Roman"/>
          <w:szCs w:val="24"/>
        </w:rPr>
        <w:t xml:space="preserve"> it is not necessary for a teacher to have good knowledge but it is also necessary for a teacher to have good communication skills.</w:t>
      </w:r>
    </w:p>
    <w:p w14:paraId="487D08B1" w14:textId="7EB88259" w:rsidR="00266EDD" w:rsidRPr="002B03AB" w:rsidRDefault="00DD65E7" w:rsidP="00266EDD">
      <w:pPr>
        <w:spacing w:after="0" w:line="240" w:lineRule="auto"/>
        <w:jc w:val="both"/>
        <w:rPr>
          <w:rFonts w:ascii="Times New Roman" w:hAnsi="Times New Roman"/>
          <w:szCs w:val="24"/>
        </w:rPr>
      </w:pPr>
      <w:r w:rsidRPr="002B03AB">
        <w:rPr>
          <w:rFonts w:ascii="Times New Roman" w:hAnsi="Times New Roman"/>
          <w:b/>
          <w:szCs w:val="24"/>
        </w:rPr>
        <w:tab/>
      </w:r>
      <w:r w:rsidR="00266EDD" w:rsidRPr="002B03AB">
        <w:rPr>
          <w:rFonts w:ascii="Times New Roman" w:hAnsi="Times New Roman"/>
          <w:b/>
          <w:szCs w:val="24"/>
        </w:rPr>
        <w:t>1.7</w:t>
      </w:r>
      <w:r w:rsidR="00266EDD" w:rsidRPr="002B03AB">
        <w:rPr>
          <w:rFonts w:ascii="Times New Roman" w:hAnsi="Times New Roman"/>
          <w:b/>
          <w:szCs w:val="24"/>
        </w:rPr>
        <w:tab/>
        <w:t>Human Relations Skills</w:t>
      </w:r>
    </w:p>
    <w:p w14:paraId="7FC34A29" w14:textId="2D6C8D23"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b/>
          <w:szCs w:val="24"/>
        </w:rPr>
        <w:tab/>
      </w:r>
    </w:p>
    <w:p w14:paraId="15D78B52" w14:textId="1060142E" w:rsidR="00EC3B71" w:rsidRPr="002B03AB" w:rsidRDefault="00266EDD" w:rsidP="00266EDD">
      <w:pPr>
        <w:spacing w:after="0" w:line="240" w:lineRule="auto"/>
        <w:jc w:val="both"/>
        <w:rPr>
          <w:rFonts w:ascii="Times New Roman" w:hAnsi="Times New Roman"/>
          <w:szCs w:val="24"/>
        </w:rPr>
      </w:pPr>
      <w:r w:rsidRPr="002B03AB">
        <w:rPr>
          <w:rFonts w:ascii="Times New Roman" w:hAnsi="Times New Roman"/>
          <w:b/>
          <w:szCs w:val="24"/>
        </w:rPr>
        <w:t xml:space="preserve">Table </w:t>
      </w:r>
      <w:r w:rsidR="00EC3B71" w:rsidRPr="002B03AB">
        <w:rPr>
          <w:rFonts w:ascii="Times New Roman" w:hAnsi="Times New Roman"/>
          <w:b/>
          <w:szCs w:val="24"/>
        </w:rPr>
        <w:t>7</w:t>
      </w:r>
      <w:r w:rsidRPr="002B03AB">
        <w:rPr>
          <w:rFonts w:ascii="Times New Roman" w:hAnsi="Times New Roman"/>
          <w:b/>
          <w:szCs w:val="24"/>
        </w:rPr>
        <w:t xml:space="preserve">   </w:t>
      </w:r>
    </w:p>
    <w:p w14:paraId="06A4D06C" w14:textId="50F2D884" w:rsidR="00E83F6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Human Relations Skills</w:t>
      </w:r>
    </w:p>
    <w:tbl>
      <w:tblPr>
        <w:tblStyle w:val="TableGrid2"/>
        <w:tblW w:w="0" w:type="auto"/>
        <w:tblLook w:val="04A0" w:firstRow="1" w:lastRow="0" w:firstColumn="1" w:lastColumn="0" w:noHBand="0" w:noVBand="1"/>
      </w:tblPr>
      <w:tblGrid>
        <w:gridCol w:w="4856"/>
        <w:gridCol w:w="528"/>
        <w:gridCol w:w="448"/>
        <w:gridCol w:w="528"/>
        <w:gridCol w:w="448"/>
        <w:gridCol w:w="528"/>
        <w:gridCol w:w="448"/>
        <w:gridCol w:w="528"/>
        <w:gridCol w:w="448"/>
        <w:gridCol w:w="590"/>
      </w:tblGrid>
      <w:tr w:rsidR="00266EDD" w:rsidRPr="002B03AB" w14:paraId="58504793" w14:textId="77777777" w:rsidTr="006248BE">
        <w:trPr>
          <w:trHeight w:val="71"/>
        </w:trPr>
        <w:tc>
          <w:tcPr>
            <w:tcW w:w="0" w:type="auto"/>
            <w:vMerge w:val="restart"/>
            <w:vAlign w:val="center"/>
            <w:hideMark/>
          </w:tcPr>
          <w:p w14:paraId="29BED5A0"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Indicators</w:t>
            </w:r>
          </w:p>
        </w:tc>
        <w:tc>
          <w:tcPr>
            <w:tcW w:w="0" w:type="auto"/>
            <w:gridSpan w:val="2"/>
            <w:vAlign w:val="center"/>
            <w:hideMark/>
          </w:tcPr>
          <w:p w14:paraId="191632A5" w14:textId="159A102A" w:rsidR="00266EDD" w:rsidRPr="002B03AB" w:rsidRDefault="008C10DA" w:rsidP="0009299E">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Student</w:t>
            </w:r>
          </w:p>
        </w:tc>
        <w:tc>
          <w:tcPr>
            <w:tcW w:w="0" w:type="auto"/>
            <w:gridSpan w:val="2"/>
            <w:noWrap/>
            <w:vAlign w:val="center"/>
            <w:hideMark/>
          </w:tcPr>
          <w:p w14:paraId="03A19D6A" w14:textId="676FC99F" w:rsidR="00266EDD" w:rsidRPr="002B03AB" w:rsidRDefault="008C10DA" w:rsidP="0009299E">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Faculty</w:t>
            </w:r>
          </w:p>
        </w:tc>
        <w:tc>
          <w:tcPr>
            <w:tcW w:w="0" w:type="auto"/>
            <w:gridSpan w:val="2"/>
            <w:noWrap/>
            <w:vAlign w:val="center"/>
            <w:hideMark/>
          </w:tcPr>
          <w:p w14:paraId="6A20AB32" w14:textId="2093357F" w:rsidR="00266EDD" w:rsidRPr="002B03AB" w:rsidRDefault="008C10DA" w:rsidP="0009299E">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Dean</w:t>
            </w:r>
          </w:p>
        </w:tc>
        <w:tc>
          <w:tcPr>
            <w:tcW w:w="0" w:type="auto"/>
            <w:gridSpan w:val="2"/>
            <w:noWrap/>
            <w:vAlign w:val="center"/>
            <w:hideMark/>
          </w:tcPr>
          <w:p w14:paraId="02548625" w14:textId="77777777" w:rsidR="00266EDD" w:rsidRPr="002B03AB" w:rsidRDefault="00266EDD" w:rsidP="0009299E">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Composite</w:t>
            </w:r>
          </w:p>
        </w:tc>
        <w:tc>
          <w:tcPr>
            <w:tcW w:w="0" w:type="auto"/>
            <w:vMerge w:val="restart"/>
            <w:noWrap/>
            <w:vAlign w:val="center"/>
            <w:hideMark/>
          </w:tcPr>
          <w:p w14:paraId="7FAAD8E8" w14:textId="77777777" w:rsidR="00266EDD" w:rsidRPr="002B03AB" w:rsidRDefault="00266EDD" w:rsidP="0009299E">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Rank</w:t>
            </w:r>
          </w:p>
        </w:tc>
      </w:tr>
      <w:tr w:rsidR="00266EDD" w:rsidRPr="002B03AB" w14:paraId="3939990C" w14:textId="77777777" w:rsidTr="00DD65E7">
        <w:trPr>
          <w:trHeight w:val="42"/>
        </w:trPr>
        <w:tc>
          <w:tcPr>
            <w:tcW w:w="0" w:type="auto"/>
            <w:vMerge/>
            <w:hideMark/>
          </w:tcPr>
          <w:p w14:paraId="1AD6B696"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c>
          <w:tcPr>
            <w:tcW w:w="0" w:type="auto"/>
            <w:noWrap/>
            <w:hideMark/>
          </w:tcPr>
          <w:p w14:paraId="3A274659"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hideMark/>
          </w:tcPr>
          <w:p w14:paraId="0FC2A478"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hideMark/>
          </w:tcPr>
          <w:p w14:paraId="392C44CB"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hideMark/>
          </w:tcPr>
          <w:p w14:paraId="7257F83C"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hideMark/>
          </w:tcPr>
          <w:p w14:paraId="33DB037E"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hideMark/>
          </w:tcPr>
          <w:p w14:paraId="7421CF9D"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hideMark/>
          </w:tcPr>
          <w:p w14:paraId="5026A7E1"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hideMark/>
          </w:tcPr>
          <w:p w14:paraId="760347AA" w14:textId="77777777" w:rsidR="00266EDD" w:rsidRPr="002B03AB" w:rsidRDefault="00266EDD" w:rsidP="00610165">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vMerge/>
            <w:hideMark/>
          </w:tcPr>
          <w:p w14:paraId="76E1384B"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r>
      <w:tr w:rsidR="00266EDD" w:rsidRPr="002B03AB" w14:paraId="37626CB6" w14:textId="77777777" w:rsidTr="00DD65E7">
        <w:trPr>
          <w:trHeight w:val="42"/>
        </w:trPr>
        <w:tc>
          <w:tcPr>
            <w:tcW w:w="0" w:type="auto"/>
            <w:hideMark/>
          </w:tcPr>
          <w:p w14:paraId="71B12850"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 The faculty/instructors observes the Code of Ethics.</w:t>
            </w:r>
          </w:p>
        </w:tc>
        <w:tc>
          <w:tcPr>
            <w:tcW w:w="0" w:type="auto"/>
            <w:noWrap/>
            <w:hideMark/>
          </w:tcPr>
          <w:p w14:paraId="346485C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0F6D729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4D3083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4.45</w:t>
            </w:r>
          </w:p>
        </w:tc>
        <w:tc>
          <w:tcPr>
            <w:tcW w:w="0" w:type="auto"/>
            <w:noWrap/>
            <w:hideMark/>
          </w:tcPr>
          <w:p w14:paraId="5EEFFB2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781FB4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4.6</w:t>
            </w:r>
          </w:p>
        </w:tc>
        <w:tc>
          <w:tcPr>
            <w:tcW w:w="0" w:type="auto"/>
            <w:noWrap/>
            <w:hideMark/>
          </w:tcPr>
          <w:p w14:paraId="1091A7E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EE37CA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4.47</w:t>
            </w:r>
          </w:p>
        </w:tc>
        <w:tc>
          <w:tcPr>
            <w:tcW w:w="0" w:type="auto"/>
            <w:noWrap/>
            <w:hideMark/>
          </w:tcPr>
          <w:p w14:paraId="3832A2F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9A26DF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w:t>
            </w:r>
          </w:p>
        </w:tc>
      </w:tr>
      <w:tr w:rsidR="00266EDD" w:rsidRPr="002B03AB" w14:paraId="69A263AD" w14:textId="77777777" w:rsidTr="0009299E">
        <w:trPr>
          <w:trHeight w:val="44"/>
        </w:trPr>
        <w:tc>
          <w:tcPr>
            <w:tcW w:w="0" w:type="auto"/>
            <w:hideMark/>
          </w:tcPr>
          <w:p w14:paraId="55F147E0" w14:textId="66D07EF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 xml:space="preserve">2. </w:t>
            </w:r>
            <w:r w:rsidR="00E83F6D" w:rsidRPr="002B03AB">
              <w:rPr>
                <w:rFonts w:ascii="Times New Roman" w:eastAsia="Times New Roman" w:hAnsi="Times New Roman"/>
                <w:color w:val="000000"/>
                <w:sz w:val="16"/>
                <w:szCs w:val="18"/>
                <w:lang w:val="en-PH" w:eastAsia="en-PH"/>
              </w:rPr>
              <w:t>Faculty</w:t>
            </w:r>
            <w:r w:rsidRPr="002B03AB">
              <w:rPr>
                <w:rFonts w:ascii="Times New Roman" w:eastAsia="Times New Roman" w:hAnsi="Times New Roman"/>
                <w:color w:val="000000"/>
                <w:sz w:val="16"/>
                <w:szCs w:val="18"/>
                <w:lang w:val="en-PH" w:eastAsia="en-PH"/>
              </w:rPr>
              <w:t>/Instructors is an active member of a faculty association.</w:t>
            </w:r>
          </w:p>
        </w:tc>
        <w:tc>
          <w:tcPr>
            <w:tcW w:w="0" w:type="auto"/>
            <w:noWrap/>
            <w:hideMark/>
          </w:tcPr>
          <w:p w14:paraId="245F3A5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4.19</w:t>
            </w:r>
          </w:p>
        </w:tc>
        <w:tc>
          <w:tcPr>
            <w:tcW w:w="0" w:type="auto"/>
            <w:noWrap/>
            <w:hideMark/>
          </w:tcPr>
          <w:p w14:paraId="744DC68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6C6790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4.28</w:t>
            </w:r>
          </w:p>
        </w:tc>
        <w:tc>
          <w:tcPr>
            <w:tcW w:w="0" w:type="auto"/>
            <w:noWrap/>
            <w:hideMark/>
          </w:tcPr>
          <w:p w14:paraId="671E7DD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7CDF7E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4.37</w:t>
            </w:r>
          </w:p>
        </w:tc>
        <w:tc>
          <w:tcPr>
            <w:tcW w:w="0" w:type="auto"/>
            <w:noWrap/>
            <w:hideMark/>
          </w:tcPr>
          <w:p w14:paraId="53ABE9C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5344C1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4.28</w:t>
            </w:r>
          </w:p>
        </w:tc>
        <w:tc>
          <w:tcPr>
            <w:tcW w:w="0" w:type="auto"/>
            <w:noWrap/>
            <w:hideMark/>
          </w:tcPr>
          <w:p w14:paraId="4258BFB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1BEA3E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w:t>
            </w:r>
          </w:p>
        </w:tc>
      </w:tr>
      <w:tr w:rsidR="00266EDD" w:rsidRPr="002B03AB" w14:paraId="15D2ED56" w14:textId="77777777" w:rsidTr="0009299E">
        <w:trPr>
          <w:trHeight w:val="260"/>
        </w:trPr>
        <w:tc>
          <w:tcPr>
            <w:tcW w:w="0" w:type="auto"/>
            <w:hideMark/>
          </w:tcPr>
          <w:p w14:paraId="15D6DBBC" w14:textId="1189875F"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 xml:space="preserve">3. </w:t>
            </w:r>
            <w:r w:rsidR="00E83F6D" w:rsidRPr="002B03AB">
              <w:rPr>
                <w:rFonts w:ascii="Times New Roman" w:eastAsia="Times New Roman" w:hAnsi="Times New Roman"/>
                <w:color w:val="000000"/>
                <w:sz w:val="16"/>
                <w:szCs w:val="18"/>
                <w:lang w:val="en-PH" w:eastAsia="en-PH"/>
              </w:rPr>
              <w:t>Faculty</w:t>
            </w:r>
            <w:r w:rsidRPr="002B03AB">
              <w:rPr>
                <w:rFonts w:ascii="Times New Roman" w:eastAsia="Times New Roman" w:hAnsi="Times New Roman"/>
                <w:color w:val="000000"/>
                <w:sz w:val="16"/>
                <w:szCs w:val="18"/>
                <w:lang w:val="en-PH" w:eastAsia="en-PH"/>
              </w:rPr>
              <w:t>/Instructors encourage interdisciplinary/inter-college discussions.</w:t>
            </w:r>
          </w:p>
        </w:tc>
        <w:tc>
          <w:tcPr>
            <w:tcW w:w="0" w:type="auto"/>
            <w:noWrap/>
            <w:hideMark/>
          </w:tcPr>
          <w:p w14:paraId="6EB886B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4.41</w:t>
            </w:r>
          </w:p>
        </w:tc>
        <w:tc>
          <w:tcPr>
            <w:tcW w:w="0" w:type="auto"/>
            <w:noWrap/>
            <w:hideMark/>
          </w:tcPr>
          <w:p w14:paraId="38164A3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A2A117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4AEE161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AD2723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66742CC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1E699C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56A50AD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49E3E9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5.5</w:t>
            </w:r>
          </w:p>
        </w:tc>
      </w:tr>
      <w:tr w:rsidR="00266EDD" w:rsidRPr="002B03AB" w14:paraId="30545732" w14:textId="77777777" w:rsidTr="00FD712A">
        <w:trPr>
          <w:trHeight w:val="422"/>
        </w:trPr>
        <w:tc>
          <w:tcPr>
            <w:tcW w:w="0" w:type="auto"/>
            <w:hideMark/>
          </w:tcPr>
          <w:p w14:paraId="57E7B99B"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4. The faculty are involved in the formulation of the institution's purposed and objectives and policy making opportunities.</w:t>
            </w:r>
          </w:p>
        </w:tc>
        <w:tc>
          <w:tcPr>
            <w:tcW w:w="0" w:type="auto"/>
            <w:noWrap/>
            <w:hideMark/>
          </w:tcPr>
          <w:p w14:paraId="6FC8667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760EF5E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6FCC50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4.05</w:t>
            </w:r>
          </w:p>
        </w:tc>
        <w:tc>
          <w:tcPr>
            <w:tcW w:w="0" w:type="auto"/>
            <w:noWrap/>
            <w:hideMark/>
          </w:tcPr>
          <w:p w14:paraId="1A1FB89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DF88BC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53167FB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12DB0E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70E91EB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A4CD35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10.5</w:t>
            </w:r>
          </w:p>
        </w:tc>
      </w:tr>
      <w:tr w:rsidR="00266EDD" w:rsidRPr="002B03AB" w14:paraId="06F70E2E" w14:textId="77777777" w:rsidTr="00FD712A">
        <w:trPr>
          <w:trHeight w:val="42"/>
        </w:trPr>
        <w:tc>
          <w:tcPr>
            <w:tcW w:w="0" w:type="auto"/>
            <w:hideMark/>
          </w:tcPr>
          <w:p w14:paraId="2EA1E18C"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5. Academic committees include the faculty members.</w:t>
            </w:r>
          </w:p>
        </w:tc>
        <w:tc>
          <w:tcPr>
            <w:tcW w:w="0" w:type="auto"/>
            <w:noWrap/>
            <w:hideMark/>
          </w:tcPr>
          <w:p w14:paraId="13567D2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4.21</w:t>
            </w:r>
          </w:p>
        </w:tc>
        <w:tc>
          <w:tcPr>
            <w:tcW w:w="0" w:type="auto"/>
            <w:noWrap/>
            <w:hideMark/>
          </w:tcPr>
          <w:p w14:paraId="780CB52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A8DC36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4B8D149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E5CA39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4.33</w:t>
            </w:r>
          </w:p>
        </w:tc>
        <w:tc>
          <w:tcPr>
            <w:tcW w:w="0" w:type="auto"/>
            <w:noWrap/>
            <w:hideMark/>
          </w:tcPr>
          <w:p w14:paraId="42FD193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2BE58B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4.21</w:t>
            </w:r>
          </w:p>
        </w:tc>
        <w:tc>
          <w:tcPr>
            <w:tcW w:w="0" w:type="auto"/>
            <w:noWrap/>
            <w:hideMark/>
          </w:tcPr>
          <w:p w14:paraId="5B5D006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9E5263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8.5</w:t>
            </w:r>
          </w:p>
        </w:tc>
      </w:tr>
      <w:tr w:rsidR="00266EDD" w:rsidRPr="002B03AB" w14:paraId="64BDA8F9" w14:textId="77777777" w:rsidTr="0009299E">
        <w:trPr>
          <w:trHeight w:val="71"/>
        </w:trPr>
        <w:tc>
          <w:tcPr>
            <w:tcW w:w="0" w:type="auto"/>
            <w:hideMark/>
          </w:tcPr>
          <w:p w14:paraId="4EE7AF29"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6. Communication lines between faculty/instructor and students are open.</w:t>
            </w:r>
          </w:p>
        </w:tc>
        <w:tc>
          <w:tcPr>
            <w:tcW w:w="0" w:type="auto"/>
            <w:noWrap/>
            <w:hideMark/>
          </w:tcPr>
          <w:p w14:paraId="2937976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4.18</w:t>
            </w:r>
          </w:p>
        </w:tc>
        <w:tc>
          <w:tcPr>
            <w:tcW w:w="0" w:type="auto"/>
            <w:noWrap/>
            <w:hideMark/>
          </w:tcPr>
          <w:p w14:paraId="54B9212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D39352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4.15</w:t>
            </w:r>
          </w:p>
        </w:tc>
        <w:tc>
          <w:tcPr>
            <w:tcW w:w="0" w:type="auto"/>
            <w:noWrap/>
            <w:hideMark/>
          </w:tcPr>
          <w:p w14:paraId="76B9C3A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F94DD3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1CF7CD0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980EF3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4.19</w:t>
            </w:r>
          </w:p>
        </w:tc>
        <w:tc>
          <w:tcPr>
            <w:tcW w:w="0" w:type="auto"/>
            <w:noWrap/>
            <w:hideMark/>
          </w:tcPr>
          <w:p w14:paraId="1265E5E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A30947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12</w:t>
            </w:r>
          </w:p>
        </w:tc>
      </w:tr>
      <w:tr w:rsidR="00266EDD" w:rsidRPr="002B03AB" w14:paraId="0C025EE3" w14:textId="77777777" w:rsidTr="00FD712A">
        <w:trPr>
          <w:trHeight w:val="42"/>
        </w:trPr>
        <w:tc>
          <w:tcPr>
            <w:tcW w:w="0" w:type="auto"/>
            <w:hideMark/>
          </w:tcPr>
          <w:p w14:paraId="5B083451"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7. Faculty/Instructor practices academic freedom.</w:t>
            </w:r>
          </w:p>
        </w:tc>
        <w:tc>
          <w:tcPr>
            <w:tcW w:w="0" w:type="auto"/>
            <w:noWrap/>
            <w:hideMark/>
          </w:tcPr>
          <w:p w14:paraId="64CBFBC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4.24</w:t>
            </w:r>
          </w:p>
        </w:tc>
        <w:tc>
          <w:tcPr>
            <w:tcW w:w="0" w:type="auto"/>
            <w:noWrap/>
            <w:hideMark/>
          </w:tcPr>
          <w:p w14:paraId="0087519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2520C8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4.05</w:t>
            </w:r>
          </w:p>
        </w:tc>
        <w:tc>
          <w:tcPr>
            <w:tcW w:w="0" w:type="auto"/>
            <w:noWrap/>
            <w:hideMark/>
          </w:tcPr>
          <w:p w14:paraId="00B8A9B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7536F4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66E1C20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DDE534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552E7DF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3A4955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10.5</w:t>
            </w:r>
          </w:p>
        </w:tc>
      </w:tr>
      <w:tr w:rsidR="00266EDD" w:rsidRPr="002B03AB" w14:paraId="72FFC511" w14:textId="77777777" w:rsidTr="00FD712A">
        <w:trPr>
          <w:trHeight w:val="44"/>
        </w:trPr>
        <w:tc>
          <w:tcPr>
            <w:tcW w:w="0" w:type="auto"/>
            <w:hideMark/>
          </w:tcPr>
          <w:p w14:paraId="51FEDF23"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8. There is a provision for a grievance committee.</w:t>
            </w:r>
          </w:p>
        </w:tc>
        <w:tc>
          <w:tcPr>
            <w:tcW w:w="0" w:type="auto"/>
            <w:noWrap/>
            <w:hideMark/>
          </w:tcPr>
          <w:p w14:paraId="39C3362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11015A5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BF3DC8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4.25</w:t>
            </w:r>
          </w:p>
        </w:tc>
        <w:tc>
          <w:tcPr>
            <w:tcW w:w="0" w:type="auto"/>
            <w:noWrap/>
            <w:hideMark/>
          </w:tcPr>
          <w:p w14:paraId="5560ED5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27E97B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4.37</w:t>
            </w:r>
          </w:p>
        </w:tc>
        <w:tc>
          <w:tcPr>
            <w:tcW w:w="0" w:type="auto"/>
            <w:noWrap/>
            <w:hideMark/>
          </w:tcPr>
          <w:p w14:paraId="4D8E671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B16F9D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4.21</w:t>
            </w:r>
          </w:p>
        </w:tc>
        <w:tc>
          <w:tcPr>
            <w:tcW w:w="0" w:type="auto"/>
            <w:noWrap/>
            <w:hideMark/>
          </w:tcPr>
          <w:p w14:paraId="6B7B74F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A42E2B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8.5</w:t>
            </w:r>
          </w:p>
        </w:tc>
      </w:tr>
      <w:tr w:rsidR="00266EDD" w:rsidRPr="002B03AB" w14:paraId="519A5C74" w14:textId="77777777" w:rsidTr="00FD712A">
        <w:trPr>
          <w:trHeight w:val="161"/>
        </w:trPr>
        <w:tc>
          <w:tcPr>
            <w:tcW w:w="0" w:type="auto"/>
            <w:hideMark/>
          </w:tcPr>
          <w:p w14:paraId="5938077F"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9. There are opportunities for faculty-student dialogues.</w:t>
            </w:r>
          </w:p>
        </w:tc>
        <w:tc>
          <w:tcPr>
            <w:tcW w:w="0" w:type="auto"/>
            <w:noWrap/>
            <w:hideMark/>
          </w:tcPr>
          <w:p w14:paraId="558489B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4.12</w:t>
            </w:r>
          </w:p>
        </w:tc>
        <w:tc>
          <w:tcPr>
            <w:tcW w:w="0" w:type="auto"/>
            <w:noWrap/>
            <w:hideMark/>
          </w:tcPr>
          <w:p w14:paraId="58A552D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967852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736CFA5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6CCEA7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6E4CCC9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351E7D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4.13</w:t>
            </w:r>
          </w:p>
        </w:tc>
        <w:tc>
          <w:tcPr>
            <w:tcW w:w="0" w:type="auto"/>
            <w:noWrap/>
            <w:hideMark/>
          </w:tcPr>
          <w:p w14:paraId="4838106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9DAFFF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13</w:t>
            </w:r>
          </w:p>
        </w:tc>
      </w:tr>
      <w:tr w:rsidR="00266EDD" w:rsidRPr="002B03AB" w14:paraId="52A98387" w14:textId="77777777" w:rsidTr="00FD712A">
        <w:trPr>
          <w:trHeight w:val="125"/>
        </w:trPr>
        <w:tc>
          <w:tcPr>
            <w:tcW w:w="0" w:type="auto"/>
            <w:hideMark/>
          </w:tcPr>
          <w:p w14:paraId="29D9B10C"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10. Faculty members are responsive to students’ needs.</w:t>
            </w:r>
          </w:p>
        </w:tc>
        <w:tc>
          <w:tcPr>
            <w:tcW w:w="0" w:type="auto"/>
            <w:noWrap/>
            <w:hideMark/>
          </w:tcPr>
          <w:p w14:paraId="1F69EA3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4.47</w:t>
            </w:r>
          </w:p>
        </w:tc>
        <w:tc>
          <w:tcPr>
            <w:tcW w:w="0" w:type="auto"/>
            <w:noWrap/>
            <w:hideMark/>
          </w:tcPr>
          <w:p w14:paraId="3D4ACCB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99C840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04823B4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3286C0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4.43</w:t>
            </w:r>
          </w:p>
        </w:tc>
        <w:tc>
          <w:tcPr>
            <w:tcW w:w="0" w:type="auto"/>
            <w:noWrap/>
            <w:hideMark/>
          </w:tcPr>
          <w:p w14:paraId="10C6327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E8A25B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4.37</w:t>
            </w:r>
          </w:p>
        </w:tc>
        <w:tc>
          <w:tcPr>
            <w:tcW w:w="0" w:type="auto"/>
            <w:noWrap/>
            <w:hideMark/>
          </w:tcPr>
          <w:p w14:paraId="34D4CED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30F07C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2</w:t>
            </w:r>
          </w:p>
        </w:tc>
      </w:tr>
      <w:tr w:rsidR="00266EDD" w:rsidRPr="002B03AB" w14:paraId="4BC48BC6" w14:textId="77777777" w:rsidTr="00FD712A">
        <w:trPr>
          <w:trHeight w:val="179"/>
        </w:trPr>
        <w:tc>
          <w:tcPr>
            <w:tcW w:w="0" w:type="auto"/>
            <w:hideMark/>
          </w:tcPr>
          <w:p w14:paraId="4C27BB04"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11. Faculty members are available for academic advising and consultation.</w:t>
            </w:r>
          </w:p>
        </w:tc>
        <w:tc>
          <w:tcPr>
            <w:tcW w:w="0" w:type="auto"/>
            <w:noWrap/>
            <w:hideMark/>
          </w:tcPr>
          <w:p w14:paraId="2B3E74A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4.06</w:t>
            </w:r>
          </w:p>
        </w:tc>
        <w:tc>
          <w:tcPr>
            <w:tcW w:w="0" w:type="auto"/>
            <w:noWrap/>
            <w:hideMark/>
          </w:tcPr>
          <w:p w14:paraId="160DE93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EB96FF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3.95</w:t>
            </w:r>
          </w:p>
        </w:tc>
        <w:tc>
          <w:tcPr>
            <w:tcW w:w="0" w:type="auto"/>
            <w:noWrap/>
            <w:hideMark/>
          </w:tcPr>
          <w:p w14:paraId="1B0980B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69CD85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5A24108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49A776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4.07</w:t>
            </w:r>
          </w:p>
        </w:tc>
        <w:tc>
          <w:tcPr>
            <w:tcW w:w="0" w:type="auto"/>
            <w:noWrap/>
            <w:hideMark/>
          </w:tcPr>
          <w:p w14:paraId="24E3E0B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530CA0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15</w:t>
            </w:r>
          </w:p>
        </w:tc>
      </w:tr>
      <w:tr w:rsidR="00266EDD" w:rsidRPr="002B03AB" w14:paraId="6367E319" w14:textId="77777777" w:rsidTr="00FD5104">
        <w:trPr>
          <w:trHeight w:val="71"/>
        </w:trPr>
        <w:tc>
          <w:tcPr>
            <w:tcW w:w="0" w:type="auto"/>
            <w:hideMark/>
          </w:tcPr>
          <w:p w14:paraId="4E32FB1A"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12. The faculty participates in co-curricular/extra-curricular activities.</w:t>
            </w:r>
          </w:p>
        </w:tc>
        <w:tc>
          <w:tcPr>
            <w:tcW w:w="0" w:type="auto"/>
            <w:noWrap/>
            <w:hideMark/>
          </w:tcPr>
          <w:p w14:paraId="14D7FBE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4.24</w:t>
            </w:r>
          </w:p>
        </w:tc>
        <w:tc>
          <w:tcPr>
            <w:tcW w:w="0" w:type="auto"/>
            <w:noWrap/>
            <w:hideMark/>
          </w:tcPr>
          <w:p w14:paraId="3CE860A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9D0D14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w:t>
            </w:r>
          </w:p>
        </w:tc>
        <w:tc>
          <w:tcPr>
            <w:tcW w:w="0" w:type="auto"/>
            <w:noWrap/>
            <w:hideMark/>
          </w:tcPr>
          <w:p w14:paraId="1AF9EFE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176547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3392BB8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F32397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4.08</w:t>
            </w:r>
          </w:p>
        </w:tc>
        <w:tc>
          <w:tcPr>
            <w:tcW w:w="0" w:type="auto"/>
            <w:noWrap/>
            <w:hideMark/>
          </w:tcPr>
          <w:p w14:paraId="64D43BE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D0AD3B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14</w:t>
            </w:r>
          </w:p>
        </w:tc>
      </w:tr>
      <w:tr w:rsidR="00266EDD" w:rsidRPr="002B03AB" w14:paraId="5E7CBE41" w14:textId="77777777" w:rsidTr="00FD5104">
        <w:trPr>
          <w:trHeight w:val="143"/>
        </w:trPr>
        <w:tc>
          <w:tcPr>
            <w:tcW w:w="0" w:type="auto"/>
            <w:hideMark/>
          </w:tcPr>
          <w:p w14:paraId="23801FF5"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13. The faculty responds positively to grievances expressed by students.</w:t>
            </w:r>
          </w:p>
        </w:tc>
        <w:tc>
          <w:tcPr>
            <w:tcW w:w="0" w:type="auto"/>
            <w:noWrap/>
            <w:hideMark/>
          </w:tcPr>
          <w:p w14:paraId="0556C6B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6D12CDC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56CF69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403D4B7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A85B03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4.33</w:t>
            </w:r>
          </w:p>
        </w:tc>
        <w:tc>
          <w:tcPr>
            <w:tcW w:w="0" w:type="auto"/>
            <w:noWrap/>
            <w:hideMark/>
          </w:tcPr>
          <w:p w14:paraId="45C5CB2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00E7DB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4.24</w:t>
            </w:r>
          </w:p>
        </w:tc>
        <w:tc>
          <w:tcPr>
            <w:tcW w:w="0" w:type="auto"/>
            <w:noWrap/>
            <w:hideMark/>
          </w:tcPr>
          <w:p w14:paraId="56F9AF5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3C7AE7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r>
      <w:tr w:rsidR="00266EDD" w:rsidRPr="002B03AB" w14:paraId="0930030E" w14:textId="77777777" w:rsidTr="00FD5104">
        <w:trPr>
          <w:trHeight w:val="44"/>
        </w:trPr>
        <w:tc>
          <w:tcPr>
            <w:tcW w:w="0" w:type="auto"/>
            <w:hideMark/>
          </w:tcPr>
          <w:p w14:paraId="729BB833"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14. There is an atmosphere of accessibility of faculty to students.</w:t>
            </w:r>
          </w:p>
        </w:tc>
        <w:tc>
          <w:tcPr>
            <w:tcW w:w="0" w:type="auto"/>
            <w:noWrap/>
            <w:hideMark/>
          </w:tcPr>
          <w:p w14:paraId="5AF66EA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4.26</w:t>
            </w:r>
          </w:p>
        </w:tc>
        <w:tc>
          <w:tcPr>
            <w:tcW w:w="0" w:type="auto"/>
            <w:noWrap/>
            <w:hideMark/>
          </w:tcPr>
          <w:p w14:paraId="3AFF7BF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644A71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42CC470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1CD874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34CB56F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7D3B64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4.22</w:t>
            </w:r>
          </w:p>
        </w:tc>
        <w:tc>
          <w:tcPr>
            <w:tcW w:w="0" w:type="auto"/>
            <w:noWrap/>
            <w:hideMark/>
          </w:tcPr>
          <w:p w14:paraId="1004309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BC7C07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7</w:t>
            </w:r>
          </w:p>
        </w:tc>
      </w:tr>
      <w:tr w:rsidR="00266EDD" w:rsidRPr="002B03AB" w14:paraId="01E97378" w14:textId="77777777" w:rsidTr="00FD712A">
        <w:trPr>
          <w:trHeight w:val="278"/>
        </w:trPr>
        <w:tc>
          <w:tcPr>
            <w:tcW w:w="0" w:type="auto"/>
            <w:hideMark/>
          </w:tcPr>
          <w:p w14:paraId="11F1F7CC"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15. Faculty members have healthy relationship with the non-academic personnel.</w:t>
            </w:r>
          </w:p>
        </w:tc>
        <w:tc>
          <w:tcPr>
            <w:tcW w:w="0" w:type="auto"/>
            <w:noWrap/>
            <w:hideMark/>
          </w:tcPr>
          <w:p w14:paraId="0ABBFA1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4.18</w:t>
            </w:r>
          </w:p>
        </w:tc>
        <w:tc>
          <w:tcPr>
            <w:tcW w:w="0" w:type="auto"/>
            <w:noWrap/>
            <w:hideMark/>
          </w:tcPr>
          <w:p w14:paraId="6875376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3DBC42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4.15</w:t>
            </w:r>
          </w:p>
        </w:tc>
        <w:tc>
          <w:tcPr>
            <w:tcW w:w="0" w:type="auto"/>
            <w:noWrap/>
            <w:hideMark/>
          </w:tcPr>
          <w:p w14:paraId="51012CE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523F22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4.37</w:t>
            </w:r>
          </w:p>
        </w:tc>
        <w:tc>
          <w:tcPr>
            <w:tcW w:w="0" w:type="auto"/>
            <w:noWrap/>
            <w:hideMark/>
          </w:tcPr>
          <w:p w14:paraId="3F0CCAE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8D0135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11830F9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BFA71B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5.5</w:t>
            </w:r>
          </w:p>
        </w:tc>
      </w:tr>
      <w:tr w:rsidR="00266EDD" w:rsidRPr="002B03AB" w14:paraId="5B49ED51" w14:textId="77777777" w:rsidTr="00FD5104">
        <w:trPr>
          <w:trHeight w:val="98"/>
        </w:trPr>
        <w:tc>
          <w:tcPr>
            <w:tcW w:w="0" w:type="auto"/>
            <w:hideMark/>
          </w:tcPr>
          <w:p w14:paraId="73FF6AFA" w14:textId="77777777" w:rsidR="00266EDD" w:rsidRPr="002B03AB" w:rsidRDefault="00266EDD" w:rsidP="00DD65E7">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16. Faculty members actively participate in school projects and services.</w:t>
            </w:r>
          </w:p>
        </w:tc>
        <w:tc>
          <w:tcPr>
            <w:tcW w:w="0" w:type="auto"/>
            <w:noWrap/>
            <w:hideMark/>
          </w:tcPr>
          <w:p w14:paraId="28B7F55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344C6A4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295941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3.8</w:t>
            </w:r>
          </w:p>
        </w:tc>
        <w:tc>
          <w:tcPr>
            <w:tcW w:w="0" w:type="auto"/>
            <w:noWrap/>
            <w:hideMark/>
          </w:tcPr>
          <w:p w14:paraId="6F5FD51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A7F4C0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4.03</w:t>
            </w:r>
          </w:p>
        </w:tc>
        <w:tc>
          <w:tcPr>
            <w:tcW w:w="0" w:type="auto"/>
            <w:noWrap/>
            <w:hideMark/>
          </w:tcPr>
          <w:p w14:paraId="109516B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2963B3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3.94</w:t>
            </w:r>
          </w:p>
        </w:tc>
        <w:tc>
          <w:tcPr>
            <w:tcW w:w="0" w:type="auto"/>
            <w:noWrap/>
            <w:hideMark/>
          </w:tcPr>
          <w:p w14:paraId="186A455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3FF2A8F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16</w:t>
            </w:r>
          </w:p>
        </w:tc>
      </w:tr>
      <w:tr w:rsidR="00266EDD" w:rsidRPr="002B03AB" w14:paraId="2D5FC2A4" w14:textId="77777777" w:rsidTr="00FE5AFF">
        <w:trPr>
          <w:trHeight w:val="62"/>
        </w:trPr>
        <w:tc>
          <w:tcPr>
            <w:tcW w:w="0" w:type="auto"/>
            <w:hideMark/>
          </w:tcPr>
          <w:p w14:paraId="3E221C7C" w14:textId="77777777" w:rsidR="00266EDD" w:rsidRPr="002B03AB" w:rsidRDefault="00266EDD" w:rsidP="00FD712A">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Overall Weighted Mean</w:t>
            </w:r>
          </w:p>
        </w:tc>
        <w:tc>
          <w:tcPr>
            <w:tcW w:w="0" w:type="auto"/>
            <w:noWrap/>
            <w:hideMark/>
          </w:tcPr>
          <w:p w14:paraId="3DAB95A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4.22</w:t>
            </w:r>
          </w:p>
        </w:tc>
        <w:tc>
          <w:tcPr>
            <w:tcW w:w="0" w:type="auto"/>
            <w:noWrap/>
            <w:hideMark/>
          </w:tcPr>
          <w:p w14:paraId="7A98913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A06CBC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4.08</w:t>
            </w:r>
          </w:p>
        </w:tc>
        <w:tc>
          <w:tcPr>
            <w:tcW w:w="0" w:type="auto"/>
            <w:noWrap/>
            <w:hideMark/>
          </w:tcPr>
          <w:p w14:paraId="01C3ABE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AA7131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06932B9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6FC74C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2E19F61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5021EA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 </w:t>
            </w:r>
          </w:p>
        </w:tc>
      </w:tr>
    </w:tbl>
    <w:p w14:paraId="393090B6" w14:textId="77777777" w:rsidR="00FE5AFF" w:rsidRPr="002B03AB" w:rsidRDefault="00266EDD" w:rsidP="00E83F6D">
      <w:pPr>
        <w:spacing w:after="0" w:line="240" w:lineRule="auto"/>
        <w:jc w:val="both"/>
        <w:rPr>
          <w:rFonts w:ascii="Times New Roman" w:hAnsi="Times New Roman"/>
          <w:szCs w:val="24"/>
        </w:rPr>
      </w:pPr>
      <w:r w:rsidRPr="002B03AB">
        <w:rPr>
          <w:rFonts w:ascii="Times New Roman" w:hAnsi="Times New Roman"/>
          <w:szCs w:val="24"/>
        </w:rPr>
        <w:tab/>
      </w:r>
    </w:p>
    <w:p w14:paraId="6BF05E6E" w14:textId="172C6F5C" w:rsidR="00E83F6D" w:rsidRPr="002B03AB" w:rsidRDefault="00FE5AFF" w:rsidP="00E83F6D">
      <w:pPr>
        <w:spacing w:after="0" w:line="240" w:lineRule="auto"/>
        <w:jc w:val="both"/>
        <w:rPr>
          <w:rFonts w:ascii="Times New Roman" w:hAnsi="Times New Roman"/>
          <w:b/>
          <w:szCs w:val="24"/>
        </w:rPr>
      </w:pPr>
      <w:r w:rsidRPr="002B03AB">
        <w:rPr>
          <w:rFonts w:ascii="Times New Roman" w:hAnsi="Times New Roman"/>
          <w:szCs w:val="24"/>
        </w:rPr>
        <w:tab/>
      </w:r>
      <w:r w:rsidR="00E83F6D" w:rsidRPr="002B03AB">
        <w:rPr>
          <w:rFonts w:ascii="Times New Roman" w:hAnsi="Times New Roman"/>
          <w:szCs w:val="24"/>
        </w:rPr>
        <w:t>As presented in table 7, eleven of the indicators were interpreted as excellent: rank 1, The faculty observes the Code of Ethics, with a composite mean of 4.47; rank 2, Faculty members are responsive to students’ needs, with a composite mean of 4.37; rank 3, There is a functional faculty association, with a composite mean of 4.28; rank 4, The faculty responds positively to grievances expressed by students, with a composite mean of 4.24.</w:t>
      </w:r>
    </w:p>
    <w:p w14:paraId="59E9CB29" w14:textId="2BBB7DBB" w:rsidR="00E83F6D" w:rsidRPr="002B03AB" w:rsidRDefault="00E83F6D" w:rsidP="00266EDD">
      <w:pPr>
        <w:spacing w:after="0" w:line="240" w:lineRule="auto"/>
        <w:jc w:val="both"/>
        <w:rPr>
          <w:rFonts w:ascii="Times New Roman" w:hAnsi="Times New Roman"/>
          <w:szCs w:val="24"/>
        </w:rPr>
      </w:pPr>
      <w:r w:rsidRPr="002B03AB">
        <w:rPr>
          <w:rFonts w:ascii="Times New Roman" w:hAnsi="Times New Roman"/>
          <w:b/>
          <w:szCs w:val="24"/>
        </w:rPr>
        <w:tab/>
      </w:r>
      <w:r w:rsidRPr="002B03AB">
        <w:rPr>
          <w:rFonts w:ascii="Times New Roman" w:hAnsi="Times New Roman"/>
          <w:szCs w:val="24"/>
        </w:rPr>
        <w:t>For rank 7, There is an atmosphere of accessibility of faculty to students, with a composite mean of 4.22; rank 8.5, Academic committees include the faculty members, and there is a provision for a grievance committee, both with a composite mean of 4.4.21; rank 10.5, Academic committees include the faculty members, and Faculty/Instructor practices academic freedom, both with a composite mean of 4.20.</w:t>
      </w:r>
    </w:p>
    <w:p w14:paraId="4DBAE7B7" w14:textId="7923C2AD" w:rsidR="00266EDD" w:rsidRPr="002B03AB" w:rsidRDefault="00E83F6D" w:rsidP="00266EDD">
      <w:pPr>
        <w:spacing w:after="0" w:line="240" w:lineRule="auto"/>
        <w:jc w:val="both"/>
        <w:rPr>
          <w:rFonts w:ascii="Times New Roman" w:hAnsi="Times New Roman"/>
          <w:szCs w:val="24"/>
        </w:rPr>
      </w:pPr>
      <w:r w:rsidRPr="002B03AB">
        <w:rPr>
          <w:rFonts w:ascii="Times New Roman" w:hAnsi="Times New Roman"/>
          <w:szCs w:val="24"/>
        </w:rPr>
        <w:tab/>
      </w:r>
      <w:r w:rsidR="00266EDD" w:rsidRPr="002B03AB">
        <w:rPr>
          <w:rFonts w:ascii="Times New Roman" w:hAnsi="Times New Roman"/>
          <w:szCs w:val="24"/>
        </w:rPr>
        <w:t>For rank 14, the faculty participates in co-curricular/extra-curricular activities, with a composite mean of 4.08; rank 15, Faculty members are available for academic advising and consultation, with a composite mean of 4.07; and rank 16, Faculty members actively participate in school projects and services, with a composite mean of 3.94.</w:t>
      </w:r>
    </w:p>
    <w:p w14:paraId="16584507"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The results imply that there is appropriate overview on the human relations skills as presented on the assessment of respondents, with the composite overall weighted mean of 4.20, and is interpreted as excellent.</w:t>
      </w:r>
    </w:p>
    <w:p w14:paraId="2E019981" w14:textId="736291D6"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According to the findings of da Luz (2015) when teachers hold a positive relationship with students, they certainly impact students’ interests in school and therefore their level of achievement. Findings from their surveys showed that teachers feel that when they know their students, and they hold a good relationship </w:t>
      </w:r>
      <w:r w:rsidRPr="002B03AB">
        <w:rPr>
          <w:rFonts w:ascii="Times New Roman" w:hAnsi="Times New Roman"/>
          <w:szCs w:val="24"/>
        </w:rPr>
        <w:lastRenderedPageBreak/>
        <w:t>with them, students are more focused and they work harder, thus, they can better achieve their goals. This means that teachers who are more available to connect with their students, be open to their students, and care about them, will have a better chance to cultivate a positive relationship with them and students will respond well to these situations showing commitment to the class and their motivation to do well in class will increase.</w:t>
      </w:r>
    </w:p>
    <w:p w14:paraId="0E6AA788" w14:textId="7E0B6F91" w:rsidR="00266EDD" w:rsidRPr="002B03AB" w:rsidRDefault="000E28C0" w:rsidP="00266EDD">
      <w:pPr>
        <w:spacing w:after="0" w:line="240" w:lineRule="auto"/>
        <w:jc w:val="both"/>
        <w:rPr>
          <w:rFonts w:ascii="Times New Roman" w:hAnsi="Times New Roman"/>
          <w:szCs w:val="24"/>
        </w:rPr>
      </w:pPr>
      <w:r w:rsidRPr="002B03AB">
        <w:rPr>
          <w:rFonts w:ascii="Times New Roman" w:hAnsi="Times New Roman"/>
          <w:b/>
          <w:szCs w:val="24"/>
        </w:rPr>
        <w:tab/>
      </w:r>
      <w:r w:rsidR="00266EDD" w:rsidRPr="002B03AB">
        <w:rPr>
          <w:rFonts w:ascii="Times New Roman" w:hAnsi="Times New Roman"/>
          <w:b/>
          <w:szCs w:val="24"/>
        </w:rPr>
        <w:t>1.8</w:t>
      </w:r>
      <w:r w:rsidR="00266EDD" w:rsidRPr="002B03AB">
        <w:rPr>
          <w:rFonts w:ascii="Times New Roman" w:hAnsi="Times New Roman"/>
          <w:b/>
          <w:szCs w:val="24"/>
        </w:rPr>
        <w:tab/>
        <w:t>Mastery of Subject Matter</w:t>
      </w:r>
    </w:p>
    <w:p w14:paraId="0D3735A4" w14:textId="77777777" w:rsidR="00E83F6D" w:rsidRPr="002B03AB" w:rsidRDefault="00E83F6D" w:rsidP="00266EDD">
      <w:pPr>
        <w:spacing w:after="0" w:line="240" w:lineRule="auto"/>
        <w:jc w:val="both"/>
        <w:rPr>
          <w:rFonts w:ascii="Times New Roman" w:hAnsi="Times New Roman"/>
          <w:b/>
          <w:szCs w:val="24"/>
        </w:rPr>
      </w:pPr>
    </w:p>
    <w:p w14:paraId="64906136" w14:textId="77777777" w:rsidR="00E83F6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 xml:space="preserve">Table </w:t>
      </w:r>
      <w:r w:rsidR="00E83F6D" w:rsidRPr="002B03AB">
        <w:rPr>
          <w:rFonts w:ascii="Times New Roman" w:hAnsi="Times New Roman"/>
          <w:b/>
          <w:szCs w:val="24"/>
        </w:rPr>
        <w:t xml:space="preserve">8 </w:t>
      </w:r>
    </w:p>
    <w:p w14:paraId="3E0670A5" w14:textId="3D9A53DF"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Mastery of Subject Matter</w:t>
      </w:r>
    </w:p>
    <w:tbl>
      <w:tblPr>
        <w:tblStyle w:val="TableGrid2"/>
        <w:tblW w:w="9060" w:type="dxa"/>
        <w:tblLook w:val="04A0" w:firstRow="1" w:lastRow="0" w:firstColumn="1" w:lastColumn="0" w:noHBand="0" w:noVBand="1"/>
      </w:tblPr>
      <w:tblGrid>
        <w:gridCol w:w="4620"/>
        <w:gridCol w:w="528"/>
        <w:gridCol w:w="448"/>
        <w:gridCol w:w="528"/>
        <w:gridCol w:w="448"/>
        <w:gridCol w:w="528"/>
        <w:gridCol w:w="394"/>
        <w:gridCol w:w="528"/>
        <w:gridCol w:w="448"/>
        <w:gridCol w:w="590"/>
      </w:tblGrid>
      <w:tr w:rsidR="00266EDD" w:rsidRPr="002B03AB" w14:paraId="69D04160" w14:textId="77777777" w:rsidTr="000E28C0">
        <w:trPr>
          <w:trHeight w:val="116"/>
        </w:trPr>
        <w:tc>
          <w:tcPr>
            <w:tcW w:w="0" w:type="auto"/>
            <w:vMerge w:val="restart"/>
            <w:hideMark/>
          </w:tcPr>
          <w:p w14:paraId="181C3C5E" w14:textId="77777777" w:rsidR="00266EDD" w:rsidRPr="002B03AB" w:rsidRDefault="00266EDD" w:rsidP="00266EDD">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Indicators</w:t>
            </w:r>
          </w:p>
        </w:tc>
        <w:tc>
          <w:tcPr>
            <w:tcW w:w="0" w:type="auto"/>
            <w:gridSpan w:val="2"/>
            <w:vAlign w:val="center"/>
            <w:hideMark/>
          </w:tcPr>
          <w:p w14:paraId="0E448E22" w14:textId="6A7B6B72" w:rsidR="00266EDD" w:rsidRPr="002B03AB" w:rsidRDefault="00610165"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Student</w:t>
            </w:r>
          </w:p>
        </w:tc>
        <w:tc>
          <w:tcPr>
            <w:tcW w:w="0" w:type="auto"/>
            <w:gridSpan w:val="2"/>
            <w:noWrap/>
            <w:vAlign w:val="center"/>
            <w:hideMark/>
          </w:tcPr>
          <w:p w14:paraId="770D79BA" w14:textId="74D4DF98" w:rsidR="00266EDD" w:rsidRPr="002B03AB" w:rsidRDefault="00610165"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Faculty</w:t>
            </w:r>
          </w:p>
        </w:tc>
        <w:tc>
          <w:tcPr>
            <w:tcW w:w="0" w:type="auto"/>
            <w:gridSpan w:val="2"/>
            <w:noWrap/>
            <w:vAlign w:val="center"/>
            <w:hideMark/>
          </w:tcPr>
          <w:p w14:paraId="5B03CA6E" w14:textId="785C5BDA" w:rsidR="00266EDD" w:rsidRPr="002B03AB" w:rsidRDefault="00610165"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Dean</w:t>
            </w:r>
          </w:p>
        </w:tc>
        <w:tc>
          <w:tcPr>
            <w:tcW w:w="0" w:type="auto"/>
            <w:gridSpan w:val="2"/>
            <w:noWrap/>
            <w:vAlign w:val="center"/>
            <w:hideMark/>
          </w:tcPr>
          <w:p w14:paraId="3B79D386"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Composite</w:t>
            </w:r>
          </w:p>
        </w:tc>
        <w:tc>
          <w:tcPr>
            <w:tcW w:w="0" w:type="auto"/>
            <w:vMerge w:val="restart"/>
            <w:noWrap/>
            <w:vAlign w:val="center"/>
            <w:hideMark/>
          </w:tcPr>
          <w:p w14:paraId="4BB4954B"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Rank</w:t>
            </w:r>
          </w:p>
        </w:tc>
      </w:tr>
      <w:tr w:rsidR="00266EDD" w:rsidRPr="002B03AB" w14:paraId="22C4789D" w14:textId="77777777" w:rsidTr="000E28C0">
        <w:trPr>
          <w:trHeight w:val="80"/>
        </w:trPr>
        <w:tc>
          <w:tcPr>
            <w:tcW w:w="0" w:type="auto"/>
            <w:vMerge/>
            <w:hideMark/>
          </w:tcPr>
          <w:p w14:paraId="7568E5A0" w14:textId="77777777" w:rsidR="00266EDD" w:rsidRPr="002B03AB" w:rsidRDefault="00266EDD" w:rsidP="00266EDD">
            <w:pPr>
              <w:spacing w:after="0" w:line="240" w:lineRule="auto"/>
              <w:rPr>
                <w:rFonts w:ascii="Times New Roman" w:eastAsia="Times New Roman" w:hAnsi="Times New Roman"/>
                <w:b/>
                <w:bCs/>
                <w:color w:val="000000"/>
                <w:sz w:val="16"/>
                <w:szCs w:val="18"/>
              </w:rPr>
            </w:pPr>
          </w:p>
        </w:tc>
        <w:tc>
          <w:tcPr>
            <w:tcW w:w="0" w:type="auto"/>
            <w:noWrap/>
            <w:vAlign w:val="center"/>
            <w:hideMark/>
          </w:tcPr>
          <w:p w14:paraId="543E1E97"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WM</w:t>
            </w:r>
          </w:p>
        </w:tc>
        <w:tc>
          <w:tcPr>
            <w:tcW w:w="0" w:type="auto"/>
            <w:noWrap/>
            <w:vAlign w:val="center"/>
            <w:hideMark/>
          </w:tcPr>
          <w:p w14:paraId="6E285D3F"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c>
          <w:tcPr>
            <w:tcW w:w="0" w:type="auto"/>
            <w:noWrap/>
            <w:vAlign w:val="center"/>
            <w:hideMark/>
          </w:tcPr>
          <w:p w14:paraId="1D8E244A"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WM</w:t>
            </w:r>
          </w:p>
        </w:tc>
        <w:tc>
          <w:tcPr>
            <w:tcW w:w="0" w:type="auto"/>
            <w:noWrap/>
            <w:vAlign w:val="center"/>
            <w:hideMark/>
          </w:tcPr>
          <w:p w14:paraId="7112DBA9"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c>
          <w:tcPr>
            <w:tcW w:w="0" w:type="auto"/>
            <w:noWrap/>
            <w:vAlign w:val="center"/>
            <w:hideMark/>
          </w:tcPr>
          <w:p w14:paraId="7B81C5BF"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WM</w:t>
            </w:r>
          </w:p>
        </w:tc>
        <w:tc>
          <w:tcPr>
            <w:tcW w:w="0" w:type="auto"/>
            <w:noWrap/>
            <w:vAlign w:val="center"/>
            <w:hideMark/>
          </w:tcPr>
          <w:p w14:paraId="3C8C2B32"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c>
          <w:tcPr>
            <w:tcW w:w="0" w:type="auto"/>
            <w:noWrap/>
            <w:vAlign w:val="center"/>
            <w:hideMark/>
          </w:tcPr>
          <w:p w14:paraId="6861EBE9"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WM</w:t>
            </w:r>
          </w:p>
        </w:tc>
        <w:tc>
          <w:tcPr>
            <w:tcW w:w="0" w:type="auto"/>
            <w:noWrap/>
            <w:vAlign w:val="center"/>
            <w:hideMark/>
          </w:tcPr>
          <w:p w14:paraId="0FA4462E"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c>
          <w:tcPr>
            <w:tcW w:w="0" w:type="auto"/>
            <w:vMerge/>
            <w:vAlign w:val="center"/>
            <w:hideMark/>
          </w:tcPr>
          <w:p w14:paraId="2C2501D8"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p>
        </w:tc>
      </w:tr>
      <w:tr w:rsidR="00266EDD" w:rsidRPr="002B03AB" w14:paraId="2F15EC42" w14:textId="77777777" w:rsidTr="000E28C0">
        <w:trPr>
          <w:trHeight w:val="224"/>
        </w:trPr>
        <w:tc>
          <w:tcPr>
            <w:tcW w:w="0" w:type="auto"/>
            <w:hideMark/>
          </w:tcPr>
          <w:p w14:paraId="6653DAE7"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xml:space="preserve">1. Faculty members are presenting the lessons and directing discussions with finesse </w:t>
            </w:r>
          </w:p>
        </w:tc>
        <w:tc>
          <w:tcPr>
            <w:tcW w:w="0" w:type="auto"/>
            <w:noWrap/>
            <w:hideMark/>
          </w:tcPr>
          <w:p w14:paraId="3A01AEC7"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4.35</w:t>
            </w:r>
          </w:p>
        </w:tc>
        <w:tc>
          <w:tcPr>
            <w:tcW w:w="0" w:type="auto"/>
            <w:noWrap/>
            <w:hideMark/>
          </w:tcPr>
          <w:p w14:paraId="6D9AE07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69A2C6D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4.15</w:t>
            </w:r>
          </w:p>
        </w:tc>
        <w:tc>
          <w:tcPr>
            <w:tcW w:w="0" w:type="auto"/>
            <w:noWrap/>
            <w:hideMark/>
          </w:tcPr>
          <w:p w14:paraId="24B419F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2C5551C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0" w:type="auto"/>
            <w:noWrap/>
            <w:hideMark/>
          </w:tcPr>
          <w:p w14:paraId="6030185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3022868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4.28</w:t>
            </w:r>
          </w:p>
        </w:tc>
        <w:tc>
          <w:tcPr>
            <w:tcW w:w="0" w:type="auto"/>
            <w:noWrap/>
            <w:hideMark/>
          </w:tcPr>
          <w:p w14:paraId="37903A2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33145BE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r>
      <w:tr w:rsidR="00266EDD" w:rsidRPr="002B03AB" w14:paraId="1E155D2A" w14:textId="77777777" w:rsidTr="006248BE">
        <w:trPr>
          <w:trHeight w:val="233"/>
        </w:trPr>
        <w:tc>
          <w:tcPr>
            <w:tcW w:w="0" w:type="auto"/>
            <w:hideMark/>
          </w:tcPr>
          <w:p w14:paraId="77155CD1"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  Faculty members are giving detailed and redundant explanations for difficult points, while focusing at one thought at a time</w:t>
            </w:r>
          </w:p>
        </w:tc>
        <w:tc>
          <w:tcPr>
            <w:tcW w:w="0" w:type="auto"/>
            <w:noWrap/>
            <w:hideMark/>
          </w:tcPr>
          <w:p w14:paraId="0996AAA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4.29</w:t>
            </w:r>
          </w:p>
        </w:tc>
        <w:tc>
          <w:tcPr>
            <w:tcW w:w="0" w:type="auto"/>
            <w:noWrap/>
            <w:hideMark/>
          </w:tcPr>
          <w:p w14:paraId="741D6B5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27AC861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w:t>
            </w:r>
          </w:p>
        </w:tc>
        <w:tc>
          <w:tcPr>
            <w:tcW w:w="0" w:type="auto"/>
            <w:noWrap/>
            <w:hideMark/>
          </w:tcPr>
          <w:p w14:paraId="20A0AF9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4F7C22A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0" w:type="auto"/>
            <w:noWrap/>
            <w:hideMark/>
          </w:tcPr>
          <w:p w14:paraId="6849ED07"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7717249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4.21</w:t>
            </w:r>
          </w:p>
        </w:tc>
        <w:tc>
          <w:tcPr>
            <w:tcW w:w="0" w:type="auto"/>
            <w:noWrap/>
            <w:hideMark/>
          </w:tcPr>
          <w:p w14:paraId="4DE4C3F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5C3FFE8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6.33</w:t>
            </w:r>
          </w:p>
        </w:tc>
      </w:tr>
      <w:tr w:rsidR="00266EDD" w:rsidRPr="002B03AB" w14:paraId="1A8D1C6C" w14:textId="77777777" w:rsidTr="000E28C0">
        <w:trPr>
          <w:trHeight w:val="152"/>
        </w:trPr>
        <w:tc>
          <w:tcPr>
            <w:tcW w:w="0" w:type="auto"/>
            <w:hideMark/>
          </w:tcPr>
          <w:p w14:paraId="34A3C3FD"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  Faculty members are weaving opinions and facts into a meaningful relationship</w:t>
            </w:r>
          </w:p>
        </w:tc>
        <w:tc>
          <w:tcPr>
            <w:tcW w:w="0" w:type="auto"/>
            <w:noWrap/>
            <w:hideMark/>
          </w:tcPr>
          <w:p w14:paraId="09A28F7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4.29</w:t>
            </w:r>
          </w:p>
        </w:tc>
        <w:tc>
          <w:tcPr>
            <w:tcW w:w="0" w:type="auto"/>
            <w:noWrap/>
            <w:hideMark/>
          </w:tcPr>
          <w:p w14:paraId="3C657CF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1C77582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w:t>
            </w:r>
          </w:p>
        </w:tc>
        <w:tc>
          <w:tcPr>
            <w:tcW w:w="0" w:type="auto"/>
            <w:noWrap/>
            <w:hideMark/>
          </w:tcPr>
          <w:p w14:paraId="297CF2BC"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3978DCB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0" w:type="auto"/>
            <w:noWrap/>
            <w:hideMark/>
          </w:tcPr>
          <w:p w14:paraId="6CB8C1E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06F2CDA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4.27</w:t>
            </w:r>
          </w:p>
        </w:tc>
        <w:tc>
          <w:tcPr>
            <w:tcW w:w="0" w:type="auto"/>
            <w:noWrap/>
            <w:hideMark/>
          </w:tcPr>
          <w:p w14:paraId="2BC91FE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5DDA4B7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w:t>
            </w:r>
          </w:p>
        </w:tc>
      </w:tr>
      <w:tr w:rsidR="00266EDD" w:rsidRPr="002B03AB" w14:paraId="36A22C3C" w14:textId="77777777" w:rsidTr="000E28C0">
        <w:trPr>
          <w:trHeight w:val="42"/>
        </w:trPr>
        <w:tc>
          <w:tcPr>
            <w:tcW w:w="0" w:type="auto"/>
            <w:hideMark/>
          </w:tcPr>
          <w:p w14:paraId="32882411"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 Faculty members are providing new and more accurate information when necessary</w:t>
            </w:r>
          </w:p>
        </w:tc>
        <w:tc>
          <w:tcPr>
            <w:tcW w:w="0" w:type="auto"/>
            <w:noWrap/>
            <w:hideMark/>
          </w:tcPr>
          <w:p w14:paraId="2BDC68E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4.15</w:t>
            </w:r>
          </w:p>
        </w:tc>
        <w:tc>
          <w:tcPr>
            <w:tcW w:w="0" w:type="auto"/>
            <w:noWrap/>
            <w:hideMark/>
          </w:tcPr>
          <w:p w14:paraId="41B25A9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724AFEF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w:t>
            </w:r>
          </w:p>
        </w:tc>
        <w:tc>
          <w:tcPr>
            <w:tcW w:w="0" w:type="auto"/>
            <w:noWrap/>
            <w:hideMark/>
          </w:tcPr>
          <w:p w14:paraId="42234F7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5FABB7D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4.43</w:t>
            </w:r>
          </w:p>
        </w:tc>
        <w:tc>
          <w:tcPr>
            <w:tcW w:w="0" w:type="auto"/>
            <w:noWrap/>
            <w:hideMark/>
          </w:tcPr>
          <w:p w14:paraId="59B8440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0D170F6C"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4.26</w:t>
            </w:r>
          </w:p>
        </w:tc>
        <w:tc>
          <w:tcPr>
            <w:tcW w:w="0" w:type="auto"/>
            <w:noWrap/>
            <w:hideMark/>
          </w:tcPr>
          <w:p w14:paraId="48B7694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3F4E3709"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w:t>
            </w:r>
          </w:p>
        </w:tc>
      </w:tr>
      <w:tr w:rsidR="00266EDD" w:rsidRPr="002B03AB" w14:paraId="714AA077" w14:textId="77777777" w:rsidTr="000E28C0">
        <w:trPr>
          <w:trHeight w:val="206"/>
        </w:trPr>
        <w:tc>
          <w:tcPr>
            <w:tcW w:w="0" w:type="auto"/>
            <w:hideMark/>
          </w:tcPr>
          <w:p w14:paraId="0687DD15"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xml:space="preserve">5.  Faculty members are using questions at a variety of levels and those that encourage wide student participation </w:t>
            </w:r>
          </w:p>
        </w:tc>
        <w:tc>
          <w:tcPr>
            <w:tcW w:w="0" w:type="auto"/>
            <w:noWrap/>
            <w:hideMark/>
          </w:tcPr>
          <w:p w14:paraId="2539159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4.15</w:t>
            </w:r>
          </w:p>
        </w:tc>
        <w:tc>
          <w:tcPr>
            <w:tcW w:w="0" w:type="auto"/>
            <w:noWrap/>
            <w:hideMark/>
          </w:tcPr>
          <w:p w14:paraId="19FE2D1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47142F5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4.15</w:t>
            </w:r>
          </w:p>
        </w:tc>
        <w:tc>
          <w:tcPr>
            <w:tcW w:w="0" w:type="auto"/>
            <w:noWrap/>
            <w:hideMark/>
          </w:tcPr>
          <w:p w14:paraId="6C68AC4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06A5851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0" w:type="auto"/>
            <w:noWrap/>
            <w:hideMark/>
          </w:tcPr>
          <w:p w14:paraId="16F0B6A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2B9AF317"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4.21</w:t>
            </w:r>
          </w:p>
        </w:tc>
        <w:tc>
          <w:tcPr>
            <w:tcW w:w="0" w:type="auto"/>
            <w:noWrap/>
            <w:hideMark/>
          </w:tcPr>
          <w:p w14:paraId="726C807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4789172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6.33</w:t>
            </w:r>
          </w:p>
        </w:tc>
      </w:tr>
      <w:tr w:rsidR="00266EDD" w:rsidRPr="002B03AB" w14:paraId="482437B6" w14:textId="77777777" w:rsidTr="006248BE">
        <w:trPr>
          <w:trHeight w:val="152"/>
        </w:trPr>
        <w:tc>
          <w:tcPr>
            <w:tcW w:w="0" w:type="auto"/>
            <w:hideMark/>
          </w:tcPr>
          <w:p w14:paraId="56FAD8E2"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 Faculty members are utilizing varied teaching techniques and strategies suitable for each type of lesson taught</w:t>
            </w:r>
          </w:p>
        </w:tc>
        <w:tc>
          <w:tcPr>
            <w:tcW w:w="0" w:type="auto"/>
            <w:noWrap/>
            <w:hideMark/>
          </w:tcPr>
          <w:p w14:paraId="705F466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4.18</w:t>
            </w:r>
          </w:p>
        </w:tc>
        <w:tc>
          <w:tcPr>
            <w:tcW w:w="0" w:type="auto"/>
            <w:noWrap/>
            <w:hideMark/>
          </w:tcPr>
          <w:p w14:paraId="121D5B6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0B49357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4.05</w:t>
            </w:r>
          </w:p>
        </w:tc>
        <w:tc>
          <w:tcPr>
            <w:tcW w:w="0" w:type="auto"/>
            <w:noWrap/>
            <w:hideMark/>
          </w:tcPr>
          <w:p w14:paraId="12942FE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59FD9FE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0" w:type="auto"/>
            <w:noWrap/>
            <w:hideMark/>
          </w:tcPr>
          <w:p w14:paraId="71ED5B7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39DA63D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4.19</w:t>
            </w:r>
          </w:p>
        </w:tc>
        <w:tc>
          <w:tcPr>
            <w:tcW w:w="0" w:type="auto"/>
            <w:noWrap/>
            <w:hideMark/>
          </w:tcPr>
          <w:p w14:paraId="0A35A5F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472DEE8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9</w:t>
            </w:r>
          </w:p>
        </w:tc>
      </w:tr>
      <w:tr w:rsidR="00266EDD" w:rsidRPr="002B03AB" w14:paraId="556C1640" w14:textId="77777777" w:rsidTr="000E28C0">
        <w:trPr>
          <w:trHeight w:val="233"/>
        </w:trPr>
        <w:tc>
          <w:tcPr>
            <w:tcW w:w="0" w:type="auto"/>
            <w:hideMark/>
          </w:tcPr>
          <w:p w14:paraId="307A2154"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7. Faculty members are relating the subject matter with current trends, relevant issues and worthwhile practices</w:t>
            </w:r>
          </w:p>
        </w:tc>
        <w:tc>
          <w:tcPr>
            <w:tcW w:w="0" w:type="auto"/>
            <w:noWrap/>
            <w:hideMark/>
          </w:tcPr>
          <w:p w14:paraId="585D4FA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4.38</w:t>
            </w:r>
          </w:p>
        </w:tc>
        <w:tc>
          <w:tcPr>
            <w:tcW w:w="0" w:type="auto"/>
            <w:noWrap/>
            <w:hideMark/>
          </w:tcPr>
          <w:p w14:paraId="0EC6C0F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79E4CB9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w:t>
            </w:r>
          </w:p>
        </w:tc>
        <w:tc>
          <w:tcPr>
            <w:tcW w:w="0" w:type="auto"/>
            <w:noWrap/>
            <w:hideMark/>
          </w:tcPr>
          <w:p w14:paraId="5964661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7BAD0CD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4.47</w:t>
            </w:r>
          </w:p>
        </w:tc>
        <w:tc>
          <w:tcPr>
            <w:tcW w:w="0" w:type="auto"/>
            <w:noWrap/>
            <w:hideMark/>
          </w:tcPr>
          <w:p w14:paraId="38D3874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25FA691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4.35</w:t>
            </w:r>
          </w:p>
        </w:tc>
        <w:tc>
          <w:tcPr>
            <w:tcW w:w="0" w:type="auto"/>
            <w:noWrap/>
            <w:hideMark/>
          </w:tcPr>
          <w:p w14:paraId="129F7D1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0B8DAE8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w:t>
            </w:r>
          </w:p>
        </w:tc>
      </w:tr>
      <w:tr w:rsidR="00266EDD" w:rsidRPr="002B03AB" w14:paraId="7DE0E447" w14:textId="77777777" w:rsidTr="000E28C0">
        <w:trPr>
          <w:trHeight w:val="170"/>
        </w:trPr>
        <w:tc>
          <w:tcPr>
            <w:tcW w:w="0" w:type="auto"/>
            <w:hideMark/>
          </w:tcPr>
          <w:p w14:paraId="2E9E8678"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8.  Faculty members are manifesting the ability to extend explanations of difficult subject areas beyond the content of the textbooks and in relation with other subject areas</w:t>
            </w:r>
          </w:p>
        </w:tc>
        <w:tc>
          <w:tcPr>
            <w:tcW w:w="0" w:type="auto"/>
            <w:noWrap/>
            <w:hideMark/>
          </w:tcPr>
          <w:p w14:paraId="12996EA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4.26</w:t>
            </w:r>
          </w:p>
        </w:tc>
        <w:tc>
          <w:tcPr>
            <w:tcW w:w="0" w:type="auto"/>
            <w:noWrap/>
            <w:hideMark/>
          </w:tcPr>
          <w:p w14:paraId="2337CED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2F061E5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4.05</w:t>
            </w:r>
          </w:p>
        </w:tc>
        <w:tc>
          <w:tcPr>
            <w:tcW w:w="0" w:type="auto"/>
            <w:noWrap/>
            <w:hideMark/>
          </w:tcPr>
          <w:p w14:paraId="18C5BC9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74E13C1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0" w:type="auto"/>
            <w:noWrap/>
            <w:hideMark/>
          </w:tcPr>
          <w:p w14:paraId="7FCBC1A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46D2236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4.21</w:t>
            </w:r>
          </w:p>
        </w:tc>
        <w:tc>
          <w:tcPr>
            <w:tcW w:w="0" w:type="auto"/>
            <w:noWrap/>
            <w:hideMark/>
          </w:tcPr>
          <w:p w14:paraId="06A3FAC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5BD7B8F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6.33</w:t>
            </w:r>
          </w:p>
        </w:tc>
      </w:tr>
      <w:tr w:rsidR="00266EDD" w:rsidRPr="002B03AB" w14:paraId="21E90404" w14:textId="77777777" w:rsidTr="000E28C0">
        <w:trPr>
          <w:trHeight w:val="170"/>
        </w:trPr>
        <w:tc>
          <w:tcPr>
            <w:tcW w:w="0" w:type="auto"/>
            <w:hideMark/>
          </w:tcPr>
          <w:p w14:paraId="37A2693C"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9. Faculty members are making concepts and principles understandable to the students</w:t>
            </w:r>
          </w:p>
        </w:tc>
        <w:tc>
          <w:tcPr>
            <w:tcW w:w="0" w:type="auto"/>
            <w:noWrap/>
            <w:hideMark/>
          </w:tcPr>
          <w:p w14:paraId="6CABFCE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4.26</w:t>
            </w:r>
          </w:p>
        </w:tc>
        <w:tc>
          <w:tcPr>
            <w:tcW w:w="0" w:type="auto"/>
            <w:noWrap/>
            <w:hideMark/>
          </w:tcPr>
          <w:p w14:paraId="1D134A5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0818E79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3.85</w:t>
            </w:r>
          </w:p>
        </w:tc>
        <w:tc>
          <w:tcPr>
            <w:tcW w:w="0" w:type="auto"/>
            <w:noWrap/>
            <w:hideMark/>
          </w:tcPr>
          <w:p w14:paraId="3E78835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3053560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4.23</w:t>
            </w:r>
          </w:p>
        </w:tc>
        <w:tc>
          <w:tcPr>
            <w:tcW w:w="0" w:type="auto"/>
            <w:noWrap/>
            <w:hideMark/>
          </w:tcPr>
          <w:p w14:paraId="081837F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2426D38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4.11</w:t>
            </w:r>
          </w:p>
        </w:tc>
        <w:tc>
          <w:tcPr>
            <w:tcW w:w="0" w:type="auto"/>
            <w:noWrap/>
            <w:hideMark/>
          </w:tcPr>
          <w:p w14:paraId="008D6D49"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4CA6467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10</w:t>
            </w:r>
          </w:p>
        </w:tc>
      </w:tr>
      <w:tr w:rsidR="00266EDD" w:rsidRPr="002B03AB" w14:paraId="462C9136" w14:textId="77777777" w:rsidTr="000E28C0">
        <w:trPr>
          <w:trHeight w:val="368"/>
        </w:trPr>
        <w:tc>
          <w:tcPr>
            <w:tcW w:w="0" w:type="auto"/>
            <w:hideMark/>
          </w:tcPr>
          <w:p w14:paraId="034BDDC8" w14:textId="1521EB79"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xml:space="preserve">10.  Faculty members </w:t>
            </w:r>
            <w:r w:rsidR="000E28C0" w:rsidRPr="002B03AB">
              <w:rPr>
                <w:rFonts w:ascii="Times New Roman" w:eastAsia="Times New Roman" w:hAnsi="Times New Roman"/>
                <w:color w:val="000000"/>
                <w:sz w:val="16"/>
                <w:szCs w:val="18"/>
              </w:rPr>
              <w:t>are using</w:t>
            </w:r>
            <w:r w:rsidRPr="002B03AB">
              <w:rPr>
                <w:rFonts w:ascii="Times New Roman" w:eastAsia="Times New Roman" w:hAnsi="Times New Roman"/>
                <w:color w:val="000000"/>
                <w:sz w:val="16"/>
                <w:szCs w:val="18"/>
              </w:rPr>
              <w:t xml:space="preserve"> the principles of learning as   a means of developing the   students’ skills and competencies in the subject area</w:t>
            </w:r>
          </w:p>
        </w:tc>
        <w:tc>
          <w:tcPr>
            <w:tcW w:w="0" w:type="auto"/>
            <w:noWrap/>
            <w:hideMark/>
          </w:tcPr>
          <w:p w14:paraId="1087EA5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4.41</w:t>
            </w:r>
          </w:p>
        </w:tc>
        <w:tc>
          <w:tcPr>
            <w:tcW w:w="0" w:type="auto"/>
            <w:noWrap/>
            <w:hideMark/>
          </w:tcPr>
          <w:p w14:paraId="4935FDA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3750A55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3.95</w:t>
            </w:r>
          </w:p>
        </w:tc>
        <w:tc>
          <w:tcPr>
            <w:tcW w:w="0" w:type="auto"/>
            <w:noWrap/>
            <w:hideMark/>
          </w:tcPr>
          <w:p w14:paraId="2BE2F05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3C2BF4C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w:t>
            </w:r>
          </w:p>
        </w:tc>
        <w:tc>
          <w:tcPr>
            <w:tcW w:w="0" w:type="auto"/>
            <w:noWrap/>
            <w:hideMark/>
          </w:tcPr>
          <w:p w14:paraId="7D59693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6A25C89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4.22</w:t>
            </w:r>
          </w:p>
        </w:tc>
        <w:tc>
          <w:tcPr>
            <w:tcW w:w="0" w:type="auto"/>
            <w:noWrap/>
            <w:hideMark/>
          </w:tcPr>
          <w:p w14:paraId="468DBE8C"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46D3CB57"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5</w:t>
            </w:r>
          </w:p>
        </w:tc>
      </w:tr>
      <w:tr w:rsidR="00266EDD" w:rsidRPr="002B03AB" w14:paraId="123CA652" w14:textId="77777777" w:rsidTr="006248BE">
        <w:trPr>
          <w:trHeight w:val="62"/>
        </w:trPr>
        <w:tc>
          <w:tcPr>
            <w:tcW w:w="0" w:type="auto"/>
            <w:hideMark/>
          </w:tcPr>
          <w:p w14:paraId="36CB9ED5"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Overall Weighted Mean</w:t>
            </w:r>
          </w:p>
        </w:tc>
        <w:tc>
          <w:tcPr>
            <w:tcW w:w="0" w:type="auto"/>
            <w:noWrap/>
            <w:hideMark/>
          </w:tcPr>
          <w:p w14:paraId="3C991F8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4.27</w:t>
            </w:r>
          </w:p>
        </w:tc>
        <w:tc>
          <w:tcPr>
            <w:tcW w:w="0" w:type="auto"/>
            <w:noWrap/>
            <w:hideMark/>
          </w:tcPr>
          <w:p w14:paraId="595B693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22DF4CE7"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4.08</w:t>
            </w:r>
          </w:p>
        </w:tc>
        <w:tc>
          <w:tcPr>
            <w:tcW w:w="0" w:type="auto"/>
            <w:noWrap/>
            <w:hideMark/>
          </w:tcPr>
          <w:p w14:paraId="6B95F40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0" w:type="auto"/>
            <w:noWrap/>
            <w:hideMark/>
          </w:tcPr>
          <w:p w14:paraId="72C0E1D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4.34</w:t>
            </w:r>
          </w:p>
        </w:tc>
        <w:tc>
          <w:tcPr>
            <w:tcW w:w="0" w:type="auto"/>
            <w:noWrap/>
            <w:hideMark/>
          </w:tcPr>
          <w:p w14:paraId="6CA5528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1D5B889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4.23</w:t>
            </w:r>
          </w:p>
        </w:tc>
        <w:tc>
          <w:tcPr>
            <w:tcW w:w="0" w:type="auto"/>
            <w:noWrap/>
            <w:hideMark/>
          </w:tcPr>
          <w:p w14:paraId="5B92EAD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0" w:type="auto"/>
            <w:noWrap/>
            <w:hideMark/>
          </w:tcPr>
          <w:p w14:paraId="2E47C42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r>
    </w:tbl>
    <w:p w14:paraId="44294A04" w14:textId="77777777" w:rsidR="00E83F6D" w:rsidRPr="002B03AB" w:rsidRDefault="00E83F6D" w:rsidP="00266EDD">
      <w:pPr>
        <w:spacing w:after="0" w:line="240" w:lineRule="auto"/>
        <w:jc w:val="both"/>
        <w:rPr>
          <w:rFonts w:ascii="Times New Roman" w:hAnsi="Times New Roman"/>
          <w:szCs w:val="24"/>
        </w:rPr>
      </w:pPr>
    </w:p>
    <w:p w14:paraId="743846B3" w14:textId="77777777" w:rsidR="00E83F6D" w:rsidRPr="002B03AB" w:rsidRDefault="00E83F6D" w:rsidP="00E83F6D">
      <w:pPr>
        <w:spacing w:after="0" w:line="240" w:lineRule="auto"/>
        <w:jc w:val="both"/>
        <w:rPr>
          <w:rFonts w:ascii="Times New Roman" w:hAnsi="Times New Roman"/>
          <w:b/>
          <w:szCs w:val="24"/>
        </w:rPr>
      </w:pPr>
      <w:r w:rsidRPr="002B03AB">
        <w:rPr>
          <w:rFonts w:ascii="Times New Roman" w:hAnsi="Times New Roman"/>
          <w:b/>
          <w:szCs w:val="24"/>
        </w:rPr>
        <w:tab/>
      </w:r>
      <w:r w:rsidRPr="002B03AB">
        <w:rPr>
          <w:rFonts w:ascii="Times New Roman" w:hAnsi="Times New Roman"/>
          <w:szCs w:val="24"/>
        </w:rPr>
        <w:t>As presented in table 8, eight of the indicators were interpreted as excellent: rank 1, Faculty members are relating the subject matter with current trends, relevant issues and worthwhile practices, with a composite mean of 4.35; rank 2, Faculty members are presenting the lessons and directing discussions with finesse, with a composite mean of 4.28; rank 3, Faculty members are weaving opinions and facts into a meaningful relationship, with a composite mean of 4.27.</w:t>
      </w:r>
    </w:p>
    <w:p w14:paraId="1D270762" w14:textId="655DC164" w:rsidR="00266EDD" w:rsidRPr="002B03AB" w:rsidRDefault="00E83F6D" w:rsidP="00266EDD">
      <w:pPr>
        <w:spacing w:after="0" w:line="240" w:lineRule="auto"/>
        <w:jc w:val="both"/>
        <w:rPr>
          <w:rFonts w:ascii="Times New Roman" w:hAnsi="Times New Roman"/>
          <w:szCs w:val="24"/>
        </w:rPr>
      </w:pPr>
      <w:r w:rsidRPr="002B03AB">
        <w:rPr>
          <w:rFonts w:ascii="Times New Roman" w:hAnsi="Times New Roman"/>
          <w:b/>
          <w:szCs w:val="24"/>
        </w:rPr>
        <w:tab/>
      </w:r>
      <w:r w:rsidRPr="002B03AB">
        <w:rPr>
          <w:rFonts w:ascii="Times New Roman" w:hAnsi="Times New Roman"/>
          <w:szCs w:val="24"/>
        </w:rPr>
        <w:t xml:space="preserve">For rank 4, Faculty members are providing new and more accurate information when necessary, with a composite mean of 4.26; rank 5, Faculty members are  using the principles of learning as a means of developing the students’ skills and competencies in the subject area, with a composite mean of 4.22; </w:t>
      </w:r>
      <w:r w:rsidR="00266EDD" w:rsidRPr="002B03AB">
        <w:rPr>
          <w:rFonts w:ascii="Times New Roman" w:hAnsi="Times New Roman"/>
          <w:szCs w:val="24"/>
        </w:rPr>
        <w:t>Tied at rank 6.33, Faculty members are giving detailed and redundant explanations for difficult points, while focusing at one thought at a time, Faculty members are using questions at a variety of levels and those that encourage wide student participation, and Faculty members are manifesting the ability to extend explanations of difficult subject areas beyond the content of the textbooks and in relation with other subject, areas all three with a composite mean of 4.21.</w:t>
      </w:r>
    </w:p>
    <w:p w14:paraId="7D52FD49"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Two of the indicators were rated very good: rank 9, Faculty members are utilizing varied teaching techniques and strategies suitable for each type of lesson taught, with a composite mean of 4.19; and rank 10, Faculty members are making concepts and principles understandable to the students, with a composite mean of 4.11.</w:t>
      </w:r>
    </w:p>
    <w:p w14:paraId="73CBCCAE"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The results imply that there is appropriate overview on the mastery of subject matter as displayed on the assessment of respondents, with the composite overall weighted mean of 4.23, and is interpreted as excellent.</w:t>
      </w:r>
    </w:p>
    <w:p w14:paraId="4422EE81" w14:textId="6944BF65" w:rsidR="000E28C0" w:rsidRPr="006248BE"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Kamamia et. al. (2014) stressed that teachers must master the subject matter before passing it on to students since this allows them to adequately prepare for content delivery. Teachers are obliged to simplify </w:t>
      </w:r>
      <w:r w:rsidRPr="002B03AB">
        <w:rPr>
          <w:rFonts w:ascii="Times New Roman" w:hAnsi="Times New Roman"/>
          <w:szCs w:val="24"/>
        </w:rPr>
        <w:lastRenderedPageBreak/>
        <w:t>knowledge in specific subjects for learners' understanding as part of their preparations, and this is achievable if teachers receive training in colleges. Mastery of subject matter equips teachers with critical thinking abilities and the ability to assist their students in acquiring the necessary knowledge, skills, attitudes, and values. For them to be able to explain to the learners, the student-teachers' understanding of the subject matter should go beyond the bounds of the curriculum, because they can maneuver around it.</w:t>
      </w:r>
    </w:p>
    <w:p w14:paraId="5ACDFB19" w14:textId="0B24B557" w:rsidR="00266EDD" w:rsidRPr="002B03AB" w:rsidRDefault="000E28C0" w:rsidP="00266EDD">
      <w:pPr>
        <w:spacing w:after="0" w:line="240" w:lineRule="auto"/>
        <w:jc w:val="both"/>
        <w:rPr>
          <w:rFonts w:ascii="Times New Roman" w:hAnsi="Times New Roman"/>
          <w:szCs w:val="24"/>
        </w:rPr>
      </w:pPr>
      <w:r w:rsidRPr="002B03AB">
        <w:rPr>
          <w:rFonts w:ascii="Times New Roman" w:hAnsi="Times New Roman"/>
          <w:b/>
          <w:szCs w:val="24"/>
        </w:rPr>
        <w:tab/>
      </w:r>
      <w:r w:rsidR="00266EDD" w:rsidRPr="002B03AB">
        <w:rPr>
          <w:rFonts w:ascii="Times New Roman" w:hAnsi="Times New Roman"/>
          <w:b/>
          <w:szCs w:val="24"/>
        </w:rPr>
        <w:t>1.9</w:t>
      </w:r>
      <w:r w:rsidR="00266EDD" w:rsidRPr="002B03AB">
        <w:rPr>
          <w:rFonts w:ascii="Times New Roman" w:hAnsi="Times New Roman"/>
          <w:b/>
          <w:szCs w:val="24"/>
        </w:rPr>
        <w:tab/>
        <w:t>Research and Extension</w:t>
      </w:r>
    </w:p>
    <w:p w14:paraId="2B26CAC5" w14:textId="00A99B6E"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b/>
          <w:szCs w:val="24"/>
        </w:rPr>
        <w:tab/>
      </w:r>
    </w:p>
    <w:p w14:paraId="64D68681" w14:textId="3B1AA021" w:rsidR="00E83F6D" w:rsidRPr="002B03AB" w:rsidRDefault="00266EDD" w:rsidP="00266EDD">
      <w:pPr>
        <w:spacing w:after="0" w:line="240" w:lineRule="auto"/>
        <w:jc w:val="both"/>
        <w:rPr>
          <w:rFonts w:ascii="Times New Roman" w:hAnsi="Times New Roman"/>
          <w:szCs w:val="24"/>
        </w:rPr>
      </w:pPr>
      <w:r w:rsidRPr="002B03AB">
        <w:rPr>
          <w:rFonts w:ascii="Times New Roman" w:hAnsi="Times New Roman"/>
          <w:b/>
          <w:szCs w:val="24"/>
        </w:rPr>
        <w:t xml:space="preserve">Table </w:t>
      </w:r>
      <w:r w:rsidR="00E83F6D" w:rsidRPr="002B03AB">
        <w:rPr>
          <w:rFonts w:ascii="Times New Roman" w:hAnsi="Times New Roman"/>
          <w:b/>
          <w:szCs w:val="24"/>
        </w:rPr>
        <w:t>9</w:t>
      </w:r>
    </w:p>
    <w:p w14:paraId="58B008AD" w14:textId="57C96939"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Research and Extension</w:t>
      </w:r>
    </w:p>
    <w:tbl>
      <w:tblPr>
        <w:tblStyle w:val="TableGrid2"/>
        <w:tblW w:w="9374" w:type="dxa"/>
        <w:tblLook w:val="04A0" w:firstRow="1" w:lastRow="0" w:firstColumn="1" w:lastColumn="0" w:noHBand="0" w:noVBand="1"/>
      </w:tblPr>
      <w:tblGrid>
        <w:gridCol w:w="4934"/>
        <w:gridCol w:w="528"/>
        <w:gridCol w:w="448"/>
        <w:gridCol w:w="528"/>
        <w:gridCol w:w="448"/>
        <w:gridCol w:w="528"/>
        <w:gridCol w:w="394"/>
        <w:gridCol w:w="528"/>
        <w:gridCol w:w="448"/>
        <w:gridCol w:w="590"/>
      </w:tblGrid>
      <w:tr w:rsidR="00266EDD" w:rsidRPr="002B03AB" w14:paraId="21188989" w14:textId="77777777" w:rsidTr="006248BE">
        <w:trPr>
          <w:trHeight w:val="224"/>
        </w:trPr>
        <w:tc>
          <w:tcPr>
            <w:tcW w:w="0" w:type="auto"/>
            <w:vMerge w:val="restart"/>
            <w:vAlign w:val="center"/>
            <w:hideMark/>
          </w:tcPr>
          <w:p w14:paraId="7449A7F1"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Indicators</w:t>
            </w:r>
          </w:p>
        </w:tc>
        <w:tc>
          <w:tcPr>
            <w:tcW w:w="0" w:type="auto"/>
            <w:gridSpan w:val="2"/>
            <w:vAlign w:val="center"/>
            <w:hideMark/>
          </w:tcPr>
          <w:p w14:paraId="48BCB340" w14:textId="5665F133" w:rsidR="00266EDD" w:rsidRPr="002B03AB" w:rsidRDefault="00610165"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Student</w:t>
            </w:r>
          </w:p>
        </w:tc>
        <w:tc>
          <w:tcPr>
            <w:tcW w:w="0" w:type="auto"/>
            <w:gridSpan w:val="2"/>
            <w:noWrap/>
            <w:vAlign w:val="center"/>
            <w:hideMark/>
          </w:tcPr>
          <w:p w14:paraId="0A356AE8" w14:textId="63325296" w:rsidR="00266EDD" w:rsidRPr="002B03AB" w:rsidRDefault="00610165"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Faculty</w:t>
            </w:r>
          </w:p>
        </w:tc>
        <w:tc>
          <w:tcPr>
            <w:tcW w:w="0" w:type="auto"/>
            <w:gridSpan w:val="2"/>
            <w:noWrap/>
            <w:vAlign w:val="center"/>
            <w:hideMark/>
          </w:tcPr>
          <w:p w14:paraId="3E52F2CA" w14:textId="70D761FB" w:rsidR="00266EDD" w:rsidRPr="002B03AB" w:rsidRDefault="00610165"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Dean</w:t>
            </w:r>
          </w:p>
        </w:tc>
        <w:tc>
          <w:tcPr>
            <w:tcW w:w="0" w:type="auto"/>
            <w:gridSpan w:val="2"/>
            <w:noWrap/>
            <w:vAlign w:val="center"/>
            <w:hideMark/>
          </w:tcPr>
          <w:p w14:paraId="0F39052E"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Composite</w:t>
            </w:r>
          </w:p>
        </w:tc>
        <w:tc>
          <w:tcPr>
            <w:tcW w:w="0" w:type="auto"/>
            <w:vMerge w:val="restart"/>
            <w:noWrap/>
            <w:vAlign w:val="center"/>
            <w:hideMark/>
          </w:tcPr>
          <w:p w14:paraId="1988685D"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Rank</w:t>
            </w:r>
          </w:p>
        </w:tc>
      </w:tr>
      <w:tr w:rsidR="00266EDD" w:rsidRPr="002B03AB" w14:paraId="53C9DB1A" w14:textId="77777777" w:rsidTr="000E28C0">
        <w:trPr>
          <w:trHeight w:val="170"/>
        </w:trPr>
        <w:tc>
          <w:tcPr>
            <w:tcW w:w="0" w:type="auto"/>
            <w:vMerge/>
            <w:hideMark/>
          </w:tcPr>
          <w:p w14:paraId="456106C4" w14:textId="77777777" w:rsidR="00266EDD" w:rsidRPr="002B03AB" w:rsidRDefault="00266EDD" w:rsidP="00266EDD">
            <w:pPr>
              <w:spacing w:after="0" w:line="240" w:lineRule="auto"/>
              <w:rPr>
                <w:rFonts w:ascii="Times New Roman" w:eastAsia="Times New Roman" w:hAnsi="Times New Roman"/>
                <w:b/>
                <w:bCs/>
                <w:color w:val="000000"/>
                <w:sz w:val="16"/>
                <w:szCs w:val="18"/>
                <w:lang w:val="en-PH" w:eastAsia="en-PH"/>
              </w:rPr>
            </w:pPr>
          </w:p>
        </w:tc>
        <w:tc>
          <w:tcPr>
            <w:tcW w:w="0" w:type="auto"/>
            <w:noWrap/>
            <w:vAlign w:val="center"/>
            <w:hideMark/>
          </w:tcPr>
          <w:p w14:paraId="364D574F"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501B3DD3"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401FB679"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1BA80C3D"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18EA3031"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6B478BD5"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noWrap/>
            <w:vAlign w:val="center"/>
            <w:hideMark/>
          </w:tcPr>
          <w:p w14:paraId="32CC67E3"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WM</w:t>
            </w:r>
          </w:p>
        </w:tc>
        <w:tc>
          <w:tcPr>
            <w:tcW w:w="0" w:type="auto"/>
            <w:noWrap/>
            <w:vAlign w:val="center"/>
            <w:hideMark/>
          </w:tcPr>
          <w:p w14:paraId="66BA2C88"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VI</w:t>
            </w:r>
          </w:p>
        </w:tc>
        <w:tc>
          <w:tcPr>
            <w:tcW w:w="0" w:type="auto"/>
            <w:vMerge/>
            <w:vAlign w:val="center"/>
            <w:hideMark/>
          </w:tcPr>
          <w:p w14:paraId="0F4B38AC"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p>
        </w:tc>
      </w:tr>
      <w:tr w:rsidR="00266EDD" w:rsidRPr="002B03AB" w14:paraId="3F8BAE01" w14:textId="77777777" w:rsidTr="000E28C0">
        <w:trPr>
          <w:trHeight w:val="494"/>
        </w:trPr>
        <w:tc>
          <w:tcPr>
            <w:tcW w:w="0" w:type="auto"/>
            <w:hideMark/>
          </w:tcPr>
          <w:p w14:paraId="01E74C44"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 The students are made aware of the relations/linkages with the various sectors of the community where they can make an impact.</w:t>
            </w:r>
          </w:p>
        </w:tc>
        <w:tc>
          <w:tcPr>
            <w:tcW w:w="0" w:type="auto"/>
            <w:noWrap/>
            <w:hideMark/>
          </w:tcPr>
          <w:p w14:paraId="21657BA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4.41</w:t>
            </w:r>
          </w:p>
        </w:tc>
        <w:tc>
          <w:tcPr>
            <w:tcW w:w="0" w:type="auto"/>
            <w:noWrap/>
            <w:hideMark/>
          </w:tcPr>
          <w:p w14:paraId="4D46BE2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DF96C8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54C658A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842F88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4.43</w:t>
            </w:r>
          </w:p>
        </w:tc>
        <w:tc>
          <w:tcPr>
            <w:tcW w:w="0" w:type="auto"/>
            <w:noWrap/>
            <w:hideMark/>
          </w:tcPr>
          <w:p w14:paraId="1C45E77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0CD29C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w:t>
            </w:r>
          </w:p>
        </w:tc>
        <w:tc>
          <w:tcPr>
            <w:tcW w:w="0" w:type="auto"/>
            <w:noWrap/>
            <w:hideMark/>
          </w:tcPr>
          <w:p w14:paraId="19C7981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921C4E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w:t>
            </w:r>
          </w:p>
        </w:tc>
      </w:tr>
      <w:tr w:rsidR="00266EDD" w:rsidRPr="002B03AB" w14:paraId="6172AD7C" w14:textId="77777777" w:rsidTr="000E28C0">
        <w:trPr>
          <w:trHeight w:val="494"/>
        </w:trPr>
        <w:tc>
          <w:tcPr>
            <w:tcW w:w="0" w:type="auto"/>
            <w:hideMark/>
          </w:tcPr>
          <w:p w14:paraId="6C9F3F44"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2.  The College’s educational philosophy, policies, programs and services are evident in the classroom and during extension activities</w:t>
            </w:r>
          </w:p>
        </w:tc>
        <w:tc>
          <w:tcPr>
            <w:tcW w:w="0" w:type="auto"/>
            <w:noWrap/>
            <w:hideMark/>
          </w:tcPr>
          <w:p w14:paraId="344B0AE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4.15</w:t>
            </w:r>
          </w:p>
        </w:tc>
        <w:tc>
          <w:tcPr>
            <w:tcW w:w="0" w:type="auto"/>
            <w:noWrap/>
            <w:hideMark/>
          </w:tcPr>
          <w:p w14:paraId="3DEE8C8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392B30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2DEAB0B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F89430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6FDD3D6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588AA4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4.22</w:t>
            </w:r>
          </w:p>
        </w:tc>
        <w:tc>
          <w:tcPr>
            <w:tcW w:w="0" w:type="auto"/>
            <w:noWrap/>
            <w:hideMark/>
          </w:tcPr>
          <w:p w14:paraId="36F918F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D3FBE4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8.5</w:t>
            </w:r>
          </w:p>
        </w:tc>
      </w:tr>
      <w:tr w:rsidR="00266EDD" w:rsidRPr="002B03AB" w14:paraId="475C0B7E" w14:textId="77777777" w:rsidTr="000E28C0">
        <w:trPr>
          <w:trHeight w:val="80"/>
        </w:trPr>
        <w:tc>
          <w:tcPr>
            <w:tcW w:w="0" w:type="auto"/>
            <w:hideMark/>
          </w:tcPr>
          <w:p w14:paraId="07766124" w14:textId="50D04698"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 xml:space="preserve">3. The college provides the entire college community with adequate opportunities and motivation to know the conditions and needs of </w:t>
            </w:r>
            <w:r w:rsidR="000E28C0" w:rsidRPr="002B03AB">
              <w:rPr>
                <w:rFonts w:ascii="Times New Roman" w:eastAsia="Times New Roman" w:hAnsi="Times New Roman"/>
                <w:color w:val="000000"/>
                <w:sz w:val="16"/>
                <w:szCs w:val="18"/>
                <w:lang w:val="en-PH" w:eastAsia="en-PH"/>
              </w:rPr>
              <w:t>the outside</w:t>
            </w:r>
            <w:r w:rsidRPr="002B03AB">
              <w:rPr>
                <w:rFonts w:ascii="Times New Roman" w:eastAsia="Times New Roman" w:hAnsi="Times New Roman"/>
                <w:color w:val="000000"/>
                <w:sz w:val="16"/>
                <w:szCs w:val="18"/>
                <w:lang w:val="en-PH" w:eastAsia="en-PH"/>
              </w:rPr>
              <w:t xml:space="preserve"> community through course practicum/apprenticeship requirements</w:t>
            </w:r>
          </w:p>
        </w:tc>
        <w:tc>
          <w:tcPr>
            <w:tcW w:w="0" w:type="auto"/>
            <w:noWrap/>
            <w:hideMark/>
          </w:tcPr>
          <w:p w14:paraId="6379558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40D3FA4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F348F5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4.15</w:t>
            </w:r>
          </w:p>
        </w:tc>
        <w:tc>
          <w:tcPr>
            <w:tcW w:w="0" w:type="auto"/>
            <w:noWrap/>
            <w:hideMark/>
          </w:tcPr>
          <w:p w14:paraId="3E6CD76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08F49A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4408717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2F5C34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4.25</w:t>
            </w:r>
          </w:p>
        </w:tc>
        <w:tc>
          <w:tcPr>
            <w:tcW w:w="0" w:type="auto"/>
            <w:noWrap/>
            <w:hideMark/>
          </w:tcPr>
          <w:p w14:paraId="7950C3C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A74368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6</w:t>
            </w:r>
          </w:p>
        </w:tc>
      </w:tr>
      <w:tr w:rsidR="00266EDD" w:rsidRPr="002B03AB" w14:paraId="5BE07EFF" w14:textId="77777777" w:rsidTr="000E28C0">
        <w:trPr>
          <w:trHeight w:val="80"/>
        </w:trPr>
        <w:tc>
          <w:tcPr>
            <w:tcW w:w="0" w:type="auto"/>
            <w:hideMark/>
          </w:tcPr>
          <w:p w14:paraId="3131BAB0" w14:textId="3083567D"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 xml:space="preserve">4.  Whenever possible, faculty/Instructors </w:t>
            </w:r>
            <w:r w:rsidR="000E28C0" w:rsidRPr="002B03AB">
              <w:rPr>
                <w:rFonts w:ascii="Times New Roman" w:eastAsia="Times New Roman" w:hAnsi="Times New Roman"/>
                <w:color w:val="000000"/>
                <w:sz w:val="16"/>
                <w:szCs w:val="18"/>
                <w:lang w:val="en-PH" w:eastAsia="en-PH"/>
              </w:rPr>
              <w:t>inform</w:t>
            </w:r>
            <w:r w:rsidRPr="002B03AB">
              <w:rPr>
                <w:rFonts w:ascii="Times New Roman" w:eastAsia="Times New Roman" w:hAnsi="Times New Roman"/>
                <w:color w:val="000000"/>
                <w:sz w:val="16"/>
                <w:szCs w:val="18"/>
                <w:lang w:val="en-PH" w:eastAsia="en-PH"/>
              </w:rPr>
              <w:t xml:space="preserve"> students the importance of sharing resources with the community</w:t>
            </w:r>
          </w:p>
        </w:tc>
        <w:tc>
          <w:tcPr>
            <w:tcW w:w="0" w:type="auto"/>
            <w:noWrap/>
            <w:hideMark/>
          </w:tcPr>
          <w:p w14:paraId="5BD3CA9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4.26</w:t>
            </w:r>
          </w:p>
        </w:tc>
        <w:tc>
          <w:tcPr>
            <w:tcW w:w="0" w:type="auto"/>
            <w:noWrap/>
            <w:hideMark/>
          </w:tcPr>
          <w:p w14:paraId="670F650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4A3D8D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3.95</w:t>
            </w:r>
          </w:p>
        </w:tc>
        <w:tc>
          <w:tcPr>
            <w:tcW w:w="0" w:type="auto"/>
            <w:noWrap/>
            <w:hideMark/>
          </w:tcPr>
          <w:p w14:paraId="2CC3AB3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98D474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6BF391B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A2A9C3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4.15</w:t>
            </w:r>
          </w:p>
        </w:tc>
        <w:tc>
          <w:tcPr>
            <w:tcW w:w="0" w:type="auto"/>
            <w:noWrap/>
            <w:hideMark/>
          </w:tcPr>
          <w:p w14:paraId="4FB77F0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4D9157C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11</w:t>
            </w:r>
          </w:p>
        </w:tc>
      </w:tr>
      <w:tr w:rsidR="00266EDD" w:rsidRPr="002B03AB" w14:paraId="4A3ACFF0" w14:textId="77777777" w:rsidTr="000E28C0">
        <w:trPr>
          <w:trHeight w:val="143"/>
        </w:trPr>
        <w:tc>
          <w:tcPr>
            <w:tcW w:w="0" w:type="auto"/>
            <w:hideMark/>
          </w:tcPr>
          <w:p w14:paraId="4E74EE74"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5.  The Faculty/Instructor explains the college/university outreach programs, projects and activities</w:t>
            </w:r>
          </w:p>
        </w:tc>
        <w:tc>
          <w:tcPr>
            <w:tcW w:w="0" w:type="auto"/>
            <w:noWrap/>
            <w:hideMark/>
          </w:tcPr>
          <w:p w14:paraId="76ECAE9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70F361A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3F6FCF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c>
          <w:tcPr>
            <w:tcW w:w="0" w:type="auto"/>
            <w:noWrap/>
            <w:hideMark/>
          </w:tcPr>
          <w:p w14:paraId="7552945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C1107C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346405A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C3ABA7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740FD09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DC2837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7</w:t>
            </w:r>
          </w:p>
        </w:tc>
      </w:tr>
      <w:tr w:rsidR="00266EDD" w:rsidRPr="002B03AB" w14:paraId="4C6558F7" w14:textId="77777777" w:rsidTr="000E28C0">
        <w:trPr>
          <w:trHeight w:val="42"/>
        </w:trPr>
        <w:tc>
          <w:tcPr>
            <w:tcW w:w="0" w:type="auto"/>
            <w:hideMark/>
          </w:tcPr>
          <w:p w14:paraId="4D480440"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6.  Faculty/Instructors of NSTP priorities Projects that benefits the immediate communities where it is located.</w:t>
            </w:r>
          </w:p>
        </w:tc>
        <w:tc>
          <w:tcPr>
            <w:tcW w:w="0" w:type="auto"/>
            <w:noWrap/>
            <w:hideMark/>
          </w:tcPr>
          <w:p w14:paraId="5ED7F1D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1D651F0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B64B85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w:t>
            </w:r>
          </w:p>
        </w:tc>
        <w:tc>
          <w:tcPr>
            <w:tcW w:w="0" w:type="auto"/>
            <w:noWrap/>
            <w:hideMark/>
          </w:tcPr>
          <w:p w14:paraId="7200EF8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8F19C3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4.33</w:t>
            </w:r>
          </w:p>
        </w:tc>
        <w:tc>
          <w:tcPr>
            <w:tcW w:w="0" w:type="auto"/>
            <w:noWrap/>
            <w:hideMark/>
          </w:tcPr>
          <w:p w14:paraId="58025D7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DC8919E"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4287501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C1929C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5</w:t>
            </w:r>
          </w:p>
        </w:tc>
      </w:tr>
      <w:tr w:rsidR="00266EDD" w:rsidRPr="002B03AB" w14:paraId="2C81C3C4" w14:textId="77777777" w:rsidTr="000E28C0">
        <w:trPr>
          <w:trHeight w:val="269"/>
        </w:trPr>
        <w:tc>
          <w:tcPr>
            <w:tcW w:w="0" w:type="auto"/>
            <w:hideMark/>
          </w:tcPr>
          <w:p w14:paraId="6712DE1C"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7.  When applicable Faculty/Instructors practices extension activities where students can participate.</w:t>
            </w:r>
          </w:p>
        </w:tc>
        <w:tc>
          <w:tcPr>
            <w:tcW w:w="0" w:type="auto"/>
            <w:noWrap/>
            <w:hideMark/>
          </w:tcPr>
          <w:p w14:paraId="59DFC4F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4.15</w:t>
            </w:r>
          </w:p>
        </w:tc>
        <w:tc>
          <w:tcPr>
            <w:tcW w:w="0" w:type="auto"/>
            <w:noWrap/>
            <w:hideMark/>
          </w:tcPr>
          <w:p w14:paraId="78942E0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7B72E9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3.9</w:t>
            </w:r>
          </w:p>
        </w:tc>
        <w:tc>
          <w:tcPr>
            <w:tcW w:w="0" w:type="auto"/>
            <w:noWrap/>
            <w:hideMark/>
          </w:tcPr>
          <w:p w14:paraId="7982511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76E703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02D4E90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CFD21C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4.08</w:t>
            </w:r>
          </w:p>
        </w:tc>
        <w:tc>
          <w:tcPr>
            <w:tcW w:w="0" w:type="auto"/>
            <w:noWrap/>
            <w:hideMark/>
          </w:tcPr>
          <w:p w14:paraId="56051CB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1D2B986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12</w:t>
            </w:r>
          </w:p>
        </w:tc>
      </w:tr>
      <w:tr w:rsidR="00266EDD" w:rsidRPr="002B03AB" w14:paraId="03095126" w14:textId="77777777" w:rsidTr="000E28C0">
        <w:trPr>
          <w:trHeight w:val="152"/>
        </w:trPr>
        <w:tc>
          <w:tcPr>
            <w:tcW w:w="0" w:type="auto"/>
            <w:hideMark/>
          </w:tcPr>
          <w:p w14:paraId="093FF9B8"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8.  When applicable Faculty/Instructors informs students about Research Priorities and relevance</w:t>
            </w:r>
          </w:p>
        </w:tc>
        <w:tc>
          <w:tcPr>
            <w:tcW w:w="0" w:type="auto"/>
            <w:noWrap/>
            <w:hideMark/>
          </w:tcPr>
          <w:p w14:paraId="765BAE3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4.53</w:t>
            </w:r>
          </w:p>
        </w:tc>
        <w:tc>
          <w:tcPr>
            <w:tcW w:w="0" w:type="auto"/>
            <w:noWrap/>
            <w:hideMark/>
          </w:tcPr>
          <w:p w14:paraId="3637011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731C77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4BBE009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3296B1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4.43</w:t>
            </w:r>
          </w:p>
        </w:tc>
        <w:tc>
          <w:tcPr>
            <w:tcW w:w="0" w:type="auto"/>
            <w:noWrap/>
            <w:hideMark/>
          </w:tcPr>
          <w:p w14:paraId="76FEEB3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C93436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4.39</w:t>
            </w:r>
          </w:p>
        </w:tc>
        <w:tc>
          <w:tcPr>
            <w:tcW w:w="0" w:type="auto"/>
            <w:noWrap/>
            <w:hideMark/>
          </w:tcPr>
          <w:p w14:paraId="288C86F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222FB2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2</w:t>
            </w:r>
          </w:p>
        </w:tc>
      </w:tr>
      <w:tr w:rsidR="00266EDD" w:rsidRPr="002B03AB" w14:paraId="7CBE91B9" w14:textId="77777777" w:rsidTr="000E28C0">
        <w:trPr>
          <w:trHeight w:val="224"/>
        </w:trPr>
        <w:tc>
          <w:tcPr>
            <w:tcW w:w="0" w:type="auto"/>
            <w:hideMark/>
          </w:tcPr>
          <w:p w14:paraId="177AD3B5"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9.   Faculty/Instructors informs students of research Funding, instructional support and other resources</w:t>
            </w:r>
          </w:p>
        </w:tc>
        <w:tc>
          <w:tcPr>
            <w:tcW w:w="0" w:type="auto"/>
            <w:noWrap/>
            <w:hideMark/>
          </w:tcPr>
          <w:p w14:paraId="5E18835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4.35</w:t>
            </w:r>
          </w:p>
        </w:tc>
        <w:tc>
          <w:tcPr>
            <w:tcW w:w="0" w:type="auto"/>
            <w:noWrap/>
            <w:hideMark/>
          </w:tcPr>
          <w:p w14:paraId="6D74C25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350032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4.15</w:t>
            </w:r>
          </w:p>
        </w:tc>
        <w:tc>
          <w:tcPr>
            <w:tcW w:w="0" w:type="auto"/>
            <w:noWrap/>
            <w:hideMark/>
          </w:tcPr>
          <w:p w14:paraId="1F95EC1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558E66D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4.37</w:t>
            </w:r>
          </w:p>
        </w:tc>
        <w:tc>
          <w:tcPr>
            <w:tcW w:w="0" w:type="auto"/>
            <w:noWrap/>
            <w:hideMark/>
          </w:tcPr>
          <w:p w14:paraId="530D6E4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54C578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1CC6F006"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6F2D41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w:t>
            </w:r>
          </w:p>
        </w:tc>
      </w:tr>
      <w:tr w:rsidR="00266EDD" w:rsidRPr="002B03AB" w14:paraId="17380F25" w14:textId="77777777" w:rsidTr="000E28C0">
        <w:trPr>
          <w:trHeight w:val="42"/>
        </w:trPr>
        <w:tc>
          <w:tcPr>
            <w:tcW w:w="0" w:type="auto"/>
            <w:hideMark/>
          </w:tcPr>
          <w:p w14:paraId="35E96895"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10.   Faculty/Instructors are involved in research outputs</w:t>
            </w:r>
          </w:p>
        </w:tc>
        <w:tc>
          <w:tcPr>
            <w:tcW w:w="0" w:type="auto"/>
            <w:noWrap/>
            <w:hideMark/>
          </w:tcPr>
          <w:p w14:paraId="565DF811"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4.18</w:t>
            </w:r>
          </w:p>
        </w:tc>
        <w:tc>
          <w:tcPr>
            <w:tcW w:w="0" w:type="auto"/>
            <w:noWrap/>
            <w:hideMark/>
          </w:tcPr>
          <w:p w14:paraId="6E02792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6FEE598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w:t>
            </w:r>
          </w:p>
        </w:tc>
        <w:tc>
          <w:tcPr>
            <w:tcW w:w="0" w:type="auto"/>
            <w:noWrap/>
            <w:hideMark/>
          </w:tcPr>
          <w:p w14:paraId="25ED8F3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59B547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4.27</w:t>
            </w:r>
          </w:p>
        </w:tc>
        <w:tc>
          <w:tcPr>
            <w:tcW w:w="0" w:type="auto"/>
            <w:noWrap/>
            <w:hideMark/>
          </w:tcPr>
          <w:p w14:paraId="530366B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44894BE2"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4.22</w:t>
            </w:r>
          </w:p>
        </w:tc>
        <w:tc>
          <w:tcPr>
            <w:tcW w:w="0" w:type="auto"/>
            <w:noWrap/>
            <w:hideMark/>
          </w:tcPr>
          <w:p w14:paraId="6230F42B"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B13F20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8.5</w:t>
            </w:r>
          </w:p>
        </w:tc>
      </w:tr>
      <w:tr w:rsidR="00266EDD" w:rsidRPr="002B03AB" w14:paraId="3C873BD2" w14:textId="77777777" w:rsidTr="000E28C0">
        <w:trPr>
          <w:trHeight w:val="170"/>
        </w:trPr>
        <w:tc>
          <w:tcPr>
            <w:tcW w:w="0" w:type="auto"/>
            <w:hideMark/>
          </w:tcPr>
          <w:p w14:paraId="5CA9BECE"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11.  Faculty/Instructors have research publications that students are aware of.</w:t>
            </w:r>
          </w:p>
        </w:tc>
        <w:tc>
          <w:tcPr>
            <w:tcW w:w="0" w:type="auto"/>
            <w:noWrap/>
            <w:hideMark/>
          </w:tcPr>
          <w:p w14:paraId="7709BFC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4.21</w:t>
            </w:r>
          </w:p>
        </w:tc>
        <w:tc>
          <w:tcPr>
            <w:tcW w:w="0" w:type="auto"/>
            <w:noWrap/>
            <w:hideMark/>
          </w:tcPr>
          <w:p w14:paraId="4C0FE29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1874302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4.05</w:t>
            </w:r>
          </w:p>
        </w:tc>
        <w:tc>
          <w:tcPr>
            <w:tcW w:w="0" w:type="auto"/>
            <w:noWrap/>
            <w:hideMark/>
          </w:tcPr>
          <w:p w14:paraId="3C67AFE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70D39D5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0148C2F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5F6C50F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4.19</w:t>
            </w:r>
          </w:p>
        </w:tc>
        <w:tc>
          <w:tcPr>
            <w:tcW w:w="0" w:type="auto"/>
            <w:noWrap/>
            <w:hideMark/>
          </w:tcPr>
          <w:p w14:paraId="596B5917"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0645BD9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10</w:t>
            </w:r>
          </w:p>
        </w:tc>
      </w:tr>
      <w:tr w:rsidR="00266EDD" w:rsidRPr="002B03AB" w14:paraId="4CF6804E" w14:textId="77777777" w:rsidTr="000E28C0">
        <w:trPr>
          <w:trHeight w:val="107"/>
        </w:trPr>
        <w:tc>
          <w:tcPr>
            <w:tcW w:w="0" w:type="auto"/>
            <w:hideMark/>
          </w:tcPr>
          <w:p w14:paraId="2B0ECBB2" w14:textId="77777777" w:rsidR="00266EDD" w:rsidRPr="002B03AB" w:rsidRDefault="00266EDD" w:rsidP="000E28C0">
            <w:pPr>
              <w:spacing w:after="0" w:line="240" w:lineRule="auto"/>
              <w:jc w:val="both"/>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val="en-PH" w:eastAsia="en-PH"/>
              </w:rPr>
              <w:t>12.  When applicable, Faculty/Instructors emphasizes the impact of research on community development</w:t>
            </w:r>
          </w:p>
        </w:tc>
        <w:tc>
          <w:tcPr>
            <w:tcW w:w="0" w:type="auto"/>
            <w:noWrap/>
            <w:hideMark/>
          </w:tcPr>
          <w:p w14:paraId="71A92E6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4.41</w:t>
            </w:r>
          </w:p>
        </w:tc>
        <w:tc>
          <w:tcPr>
            <w:tcW w:w="0" w:type="auto"/>
            <w:noWrap/>
            <w:hideMark/>
          </w:tcPr>
          <w:p w14:paraId="0266DF5F"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3F93F5F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4.25</w:t>
            </w:r>
          </w:p>
        </w:tc>
        <w:tc>
          <w:tcPr>
            <w:tcW w:w="0" w:type="auto"/>
            <w:noWrap/>
            <w:hideMark/>
          </w:tcPr>
          <w:p w14:paraId="2A50A06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7226C12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4.47</w:t>
            </w:r>
          </w:p>
        </w:tc>
        <w:tc>
          <w:tcPr>
            <w:tcW w:w="0" w:type="auto"/>
            <w:noWrap/>
            <w:hideMark/>
          </w:tcPr>
          <w:p w14:paraId="53CCA2F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C941D84"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4.38</w:t>
            </w:r>
          </w:p>
        </w:tc>
        <w:tc>
          <w:tcPr>
            <w:tcW w:w="0" w:type="auto"/>
            <w:noWrap/>
            <w:hideMark/>
          </w:tcPr>
          <w:p w14:paraId="093D379C"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C8B097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3</w:t>
            </w:r>
          </w:p>
        </w:tc>
      </w:tr>
      <w:tr w:rsidR="00266EDD" w:rsidRPr="002B03AB" w14:paraId="0FDD9390" w14:textId="77777777" w:rsidTr="006248BE">
        <w:trPr>
          <w:trHeight w:val="98"/>
        </w:trPr>
        <w:tc>
          <w:tcPr>
            <w:tcW w:w="0" w:type="auto"/>
            <w:hideMark/>
          </w:tcPr>
          <w:p w14:paraId="27A51005"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lang w:val="en-PH" w:eastAsia="en-PH"/>
              </w:rPr>
            </w:pPr>
            <w:r w:rsidRPr="002B03AB">
              <w:rPr>
                <w:rFonts w:ascii="Times New Roman" w:eastAsia="Times New Roman" w:hAnsi="Times New Roman"/>
                <w:b/>
                <w:bCs/>
                <w:color w:val="000000"/>
                <w:sz w:val="16"/>
                <w:szCs w:val="18"/>
                <w:lang w:eastAsia="en-PH"/>
              </w:rPr>
              <w:t>Overall Weighted Mean</w:t>
            </w:r>
          </w:p>
        </w:tc>
        <w:tc>
          <w:tcPr>
            <w:tcW w:w="0" w:type="auto"/>
            <w:noWrap/>
            <w:hideMark/>
          </w:tcPr>
          <w:p w14:paraId="026467F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4.29</w:t>
            </w:r>
          </w:p>
        </w:tc>
        <w:tc>
          <w:tcPr>
            <w:tcW w:w="0" w:type="auto"/>
            <w:noWrap/>
            <w:hideMark/>
          </w:tcPr>
          <w:p w14:paraId="60F406A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0CB1064D"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4.09</w:t>
            </w:r>
          </w:p>
        </w:tc>
        <w:tc>
          <w:tcPr>
            <w:tcW w:w="0" w:type="auto"/>
            <w:noWrap/>
            <w:hideMark/>
          </w:tcPr>
          <w:p w14:paraId="7E4B6E38"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VG</w:t>
            </w:r>
          </w:p>
        </w:tc>
        <w:tc>
          <w:tcPr>
            <w:tcW w:w="0" w:type="auto"/>
            <w:noWrap/>
            <w:hideMark/>
          </w:tcPr>
          <w:p w14:paraId="2ED047AA"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4.3</w:t>
            </w:r>
          </w:p>
        </w:tc>
        <w:tc>
          <w:tcPr>
            <w:tcW w:w="0" w:type="auto"/>
            <w:noWrap/>
            <w:hideMark/>
          </w:tcPr>
          <w:p w14:paraId="075A1F33"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276BA439"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4.23</w:t>
            </w:r>
          </w:p>
        </w:tc>
        <w:tc>
          <w:tcPr>
            <w:tcW w:w="0" w:type="auto"/>
            <w:noWrap/>
            <w:hideMark/>
          </w:tcPr>
          <w:p w14:paraId="6787D720"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E</w:t>
            </w:r>
          </w:p>
        </w:tc>
        <w:tc>
          <w:tcPr>
            <w:tcW w:w="0" w:type="auto"/>
            <w:noWrap/>
            <w:hideMark/>
          </w:tcPr>
          <w:p w14:paraId="6154DE35" w14:textId="77777777" w:rsidR="00266EDD" w:rsidRPr="002B03AB" w:rsidRDefault="00266EDD" w:rsidP="00266EDD">
            <w:pPr>
              <w:spacing w:after="0" w:line="240" w:lineRule="auto"/>
              <w:jc w:val="center"/>
              <w:rPr>
                <w:rFonts w:ascii="Times New Roman" w:eastAsia="Times New Roman" w:hAnsi="Times New Roman"/>
                <w:color w:val="000000"/>
                <w:sz w:val="16"/>
                <w:szCs w:val="18"/>
                <w:lang w:val="en-PH" w:eastAsia="en-PH"/>
              </w:rPr>
            </w:pPr>
            <w:r w:rsidRPr="002B03AB">
              <w:rPr>
                <w:rFonts w:ascii="Times New Roman" w:eastAsia="Times New Roman" w:hAnsi="Times New Roman"/>
                <w:color w:val="000000"/>
                <w:sz w:val="16"/>
                <w:szCs w:val="18"/>
                <w:lang w:eastAsia="en-PH"/>
              </w:rPr>
              <w:t> </w:t>
            </w:r>
          </w:p>
        </w:tc>
      </w:tr>
    </w:tbl>
    <w:p w14:paraId="47CF9F41" w14:textId="77777777" w:rsidR="000E28C0"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r>
    </w:p>
    <w:p w14:paraId="781BCE1D" w14:textId="031D5044" w:rsidR="00E83F6D" w:rsidRPr="002B03AB" w:rsidRDefault="000E28C0" w:rsidP="00266EDD">
      <w:pPr>
        <w:spacing w:after="0" w:line="240" w:lineRule="auto"/>
        <w:jc w:val="both"/>
        <w:rPr>
          <w:rFonts w:ascii="Times New Roman" w:hAnsi="Times New Roman"/>
          <w:szCs w:val="24"/>
        </w:rPr>
      </w:pPr>
      <w:r w:rsidRPr="002B03AB">
        <w:rPr>
          <w:rFonts w:ascii="Times New Roman" w:hAnsi="Times New Roman"/>
          <w:szCs w:val="24"/>
        </w:rPr>
        <w:tab/>
      </w:r>
      <w:r w:rsidR="00E83F6D" w:rsidRPr="002B03AB">
        <w:rPr>
          <w:rFonts w:ascii="Times New Roman" w:hAnsi="Times New Roman"/>
          <w:szCs w:val="24"/>
        </w:rPr>
        <w:t>As presented in table 9, nine of the indicators were interpreted as excellent: rank 1, the students are made aware of the relations/linkages with the various sectors of the community where they can make an impact, with a composite mean of 4.40; rank 2, When applicable, Faculty/Instructors inform students about Research Priorities and relevance, with a composite mean of 4.39; rank 3, When applicable, Faculty/Instructors emphasize the impact of research on community development, with a composite mean of 4.38;</w:t>
      </w:r>
    </w:p>
    <w:p w14:paraId="4272BBE7" w14:textId="5DBF1616" w:rsidR="00266EDD" w:rsidRPr="002B03AB" w:rsidRDefault="00E83F6D" w:rsidP="00266EDD">
      <w:pPr>
        <w:spacing w:after="0" w:line="240" w:lineRule="auto"/>
        <w:jc w:val="both"/>
        <w:rPr>
          <w:rFonts w:ascii="Times New Roman" w:hAnsi="Times New Roman"/>
          <w:szCs w:val="24"/>
        </w:rPr>
      </w:pPr>
      <w:r w:rsidRPr="002B03AB">
        <w:rPr>
          <w:rFonts w:ascii="Times New Roman" w:hAnsi="Times New Roman"/>
          <w:szCs w:val="24"/>
        </w:rPr>
        <w:tab/>
      </w:r>
      <w:r w:rsidR="00266EDD" w:rsidRPr="002B03AB">
        <w:rPr>
          <w:rFonts w:ascii="Times New Roman" w:hAnsi="Times New Roman"/>
          <w:szCs w:val="24"/>
        </w:rPr>
        <w:t xml:space="preserve">For rank 4, Faculty/Instructors inform students of research Funding, instructional support and other resources, with a composite mean of 4.29; rank 5, Faculty/Instructors of NSTP prioritizes Projects that benefit the immediate communities where it is located, with a composite mean of 4.27; rank 6, The college provides the entire college community with adequate opportunities and motivation to know the conditions and needs of the  outside community through course practicum/apprenticeship requirements, with a composite mean of 4.25; rank 7, When applicable, Faculty/Instructors practice extension activities where students can participate, with a composite mean of 4.23; </w:t>
      </w:r>
    </w:p>
    <w:p w14:paraId="469F566C"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Tied at rank 8.5, The College’s educational philosophy, policies, programs and services are made known to the community and Faculty/Instructors are involved in research outputs, both with a composite mean of 4.22. Three of the indicators were assessed as very good: rank 10, Faculty/Instructors have research publications that students are aware of, with a composite mean of 4.19; rank 11, Whenever possible, faculty/Instructors inform students the importance of sharing resources with the community, with a </w:t>
      </w:r>
      <w:r w:rsidRPr="002B03AB">
        <w:rPr>
          <w:rFonts w:ascii="Times New Roman" w:hAnsi="Times New Roman"/>
          <w:szCs w:val="24"/>
        </w:rPr>
        <w:lastRenderedPageBreak/>
        <w:t>composite mean of 4.15; and rank 12, When applicable, Faculty/Instructors practice extension activities where students can participate with a composite mean of 4.08.</w:t>
      </w:r>
    </w:p>
    <w:p w14:paraId="69C34E57"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The results infer that there is appropriate overview on the research and extension as exhibited on the assessment of respondents, with the composite overall weighted mean of 4.23, and is interpreted as excellent.</w:t>
      </w:r>
    </w:p>
    <w:p w14:paraId="04A14909"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Begunova and Qingyu (2019) stated that the fact that we emphasize research competency while discussing teaching competencies may appear unclear or misleading. Because the term "research" is commonly linked with scientists and academics, but not with other types of educators. However, their findings demonstrate that research competency is critical for a teacher, particularly at the university level. It enables instructors to advance professionally, improve their skills and abilities, and keep current in their field as educators.</w:t>
      </w:r>
    </w:p>
    <w:p w14:paraId="32FF5526" w14:textId="196750DB" w:rsidR="000E28C0" w:rsidRPr="006248BE" w:rsidRDefault="00266EDD" w:rsidP="00266EDD">
      <w:pPr>
        <w:spacing w:after="0" w:line="240" w:lineRule="auto"/>
        <w:jc w:val="both"/>
        <w:rPr>
          <w:rFonts w:ascii="Times New Roman" w:hAnsi="Times New Roman"/>
          <w:szCs w:val="24"/>
        </w:rPr>
      </w:pPr>
      <w:r w:rsidRPr="002B03AB">
        <w:rPr>
          <w:rFonts w:ascii="Times New Roman" w:hAnsi="Times New Roman"/>
          <w:szCs w:val="24"/>
        </w:rPr>
        <w:tab/>
      </w:r>
    </w:p>
    <w:p w14:paraId="2F17DAA4" w14:textId="6CAC8F38"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 xml:space="preserve">Table </w:t>
      </w:r>
      <w:r w:rsidR="00E83F6D" w:rsidRPr="002B03AB">
        <w:rPr>
          <w:rFonts w:ascii="Times New Roman" w:hAnsi="Times New Roman"/>
          <w:b/>
          <w:szCs w:val="24"/>
        </w:rPr>
        <w:t>10</w:t>
      </w:r>
    </w:p>
    <w:p w14:paraId="40000F85" w14:textId="289C492B"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Summary of Assessment as to the Practices of the BSME Faculty Members</w:t>
      </w:r>
    </w:p>
    <w:tbl>
      <w:tblPr>
        <w:tblStyle w:val="TableGrid2"/>
        <w:tblW w:w="5000" w:type="pct"/>
        <w:tblLook w:val="04A0" w:firstRow="1" w:lastRow="0" w:firstColumn="1" w:lastColumn="0" w:noHBand="0" w:noVBand="1"/>
      </w:tblPr>
      <w:tblGrid>
        <w:gridCol w:w="4103"/>
        <w:gridCol w:w="686"/>
        <w:gridCol w:w="477"/>
        <w:gridCol w:w="686"/>
        <w:gridCol w:w="478"/>
        <w:gridCol w:w="687"/>
        <w:gridCol w:w="478"/>
        <w:gridCol w:w="687"/>
        <w:gridCol w:w="478"/>
        <w:gridCol w:w="590"/>
      </w:tblGrid>
      <w:tr w:rsidR="00266EDD" w:rsidRPr="002B03AB" w14:paraId="4E07D294" w14:textId="77777777" w:rsidTr="006248BE">
        <w:trPr>
          <w:trHeight w:val="71"/>
        </w:trPr>
        <w:tc>
          <w:tcPr>
            <w:tcW w:w="2195" w:type="pct"/>
            <w:vMerge w:val="restart"/>
            <w:vAlign w:val="center"/>
            <w:hideMark/>
          </w:tcPr>
          <w:p w14:paraId="5D603815"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Indicators</w:t>
            </w:r>
          </w:p>
        </w:tc>
        <w:tc>
          <w:tcPr>
            <w:tcW w:w="623" w:type="pct"/>
            <w:gridSpan w:val="2"/>
            <w:vAlign w:val="center"/>
            <w:hideMark/>
          </w:tcPr>
          <w:p w14:paraId="4F546481" w14:textId="7A70BA8A" w:rsidR="00266EDD" w:rsidRPr="002B03AB" w:rsidRDefault="00610165"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Student</w:t>
            </w:r>
          </w:p>
        </w:tc>
        <w:tc>
          <w:tcPr>
            <w:tcW w:w="623" w:type="pct"/>
            <w:gridSpan w:val="2"/>
            <w:noWrap/>
            <w:vAlign w:val="center"/>
            <w:hideMark/>
          </w:tcPr>
          <w:p w14:paraId="73A091C3" w14:textId="167FA644" w:rsidR="00266EDD" w:rsidRPr="002B03AB" w:rsidRDefault="00610165"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Faculty</w:t>
            </w:r>
          </w:p>
        </w:tc>
        <w:tc>
          <w:tcPr>
            <w:tcW w:w="623" w:type="pct"/>
            <w:gridSpan w:val="2"/>
            <w:noWrap/>
            <w:vAlign w:val="center"/>
            <w:hideMark/>
          </w:tcPr>
          <w:p w14:paraId="7204CB11" w14:textId="1DAFD618" w:rsidR="00266EDD" w:rsidRPr="002B03AB" w:rsidRDefault="00610165"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Dean</w:t>
            </w:r>
          </w:p>
        </w:tc>
        <w:tc>
          <w:tcPr>
            <w:tcW w:w="623" w:type="pct"/>
            <w:gridSpan w:val="2"/>
            <w:noWrap/>
            <w:vAlign w:val="center"/>
            <w:hideMark/>
          </w:tcPr>
          <w:p w14:paraId="3CEF344D"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Composite</w:t>
            </w:r>
          </w:p>
        </w:tc>
        <w:tc>
          <w:tcPr>
            <w:tcW w:w="312" w:type="pct"/>
            <w:vMerge w:val="restart"/>
            <w:noWrap/>
            <w:vAlign w:val="center"/>
            <w:hideMark/>
          </w:tcPr>
          <w:p w14:paraId="3FB641D1"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Rank</w:t>
            </w:r>
          </w:p>
        </w:tc>
      </w:tr>
      <w:tr w:rsidR="00266EDD" w:rsidRPr="002B03AB" w14:paraId="139E803E" w14:textId="77777777" w:rsidTr="000E28C0">
        <w:trPr>
          <w:trHeight w:val="300"/>
        </w:trPr>
        <w:tc>
          <w:tcPr>
            <w:tcW w:w="2195" w:type="pct"/>
            <w:vMerge/>
            <w:hideMark/>
          </w:tcPr>
          <w:p w14:paraId="1D2667F0" w14:textId="77777777" w:rsidR="00266EDD" w:rsidRPr="002B03AB" w:rsidRDefault="00266EDD" w:rsidP="00266EDD">
            <w:pPr>
              <w:spacing w:after="0" w:line="240" w:lineRule="auto"/>
              <w:rPr>
                <w:rFonts w:ascii="Times New Roman" w:eastAsia="Times New Roman" w:hAnsi="Times New Roman"/>
                <w:b/>
                <w:bCs/>
                <w:color w:val="000000"/>
                <w:sz w:val="16"/>
                <w:szCs w:val="18"/>
              </w:rPr>
            </w:pPr>
          </w:p>
        </w:tc>
        <w:tc>
          <w:tcPr>
            <w:tcW w:w="368" w:type="pct"/>
            <w:noWrap/>
            <w:vAlign w:val="center"/>
            <w:hideMark/>
          </w:tcPr>
          <w:p w14:paraId="656E1270"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WM</w:t>
            </w:r>
          </w:p>
        </w:tc>
        <w:tc>
          <w:tcPr>
            <w:tcW w:w="256" w:type="pct"/>
            <w:noWrap/>
            <w:vAlign w:val="center"/>
            <w:hideMark/>
          </w:tcPr>
          <w:p w14:paraId="4AC651FE"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c>
          <w:tcPr>
            <w:tcW w:w="368" w:type="pct"/>
            <w:noWrap/>
            <w:vAlign w:val="center"/>
            <w:hideMark/>
          </w:tcPr>
          <w:p w14:paraId="3544480E"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WM</w:t>
            </w:r>
          </w:p>
        </w:tc>
        <w:tc>
          <w:tcPr>
            <w:tcW w:w="256" w:type="pct"/>
            <w:noWrap/>
            <w:vAlign w:val="center"/>
            <w:hideMark/>
          </w:tcPr>
          <w:p w14:paraId="178CFF34"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c>
          <w:tcPr>
            <w:tcW w:w="368" w:type="pct"/>
            <w:noWrap/>
            <w:vAlign w:val="center"/>
            <w:hideMark/>
          </w:tcPr>
          <w:p w14:paraId="1727379F"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WM</w:t>
            </w:r>
          </w:p>
        </w:tc>
        <w:tc>
          <w:tcPr>
            <w:tcW w:w="256" w:type="pct"/>
            <w:noWrap/>
            <w:vAlign w:val="center"/>
            <w:hideMark/>
          </w:tcPr>
          <w:p w14:paraId="568D9E69"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c>
          <w:tcPr>
            <w:tcW w:w="368" w:type="pct"/>
            <w:noWrap/>
            <w:vAlign w:val="center"/>
            <w:hideMark/>
          </w:tcPr>
          <w:p w14:paraId="1202FF35"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WM</w:t>
            </w:r>
          </w:p>
        </w:tc>
        <w:tc>
          <w:tcPr>
            <w:tcW w:w="256" w:type="pct"/>
            <w:noWrap/>
            <w:vAlign w:val="center"/>
            <w:hideMark/>
          </w:tcPr>
          <w:p w14:paraId="18055EA9"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c>
          <w:tcPr>
            <w:tcW w:w="312" w:type="pct"/>
            <w:vMerge/>
            <w:vAlign w:val="center"/>
            <w:hideMark/>
          </w:tcPr>
          <w:p w14:paraId="210D3B09"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p>
        </w:tc>
      </w:tr>
      <w:tr w:rsidR="00266EDD" w:rsidRPr="002B03AB" w14:paraId="2032D95D" w14:textId="77777777" w:rsidTr="006248BE">
        <w:trPr>
          <w:trHeight w:val="143"/>
        </w:trPr>
        <w:tc>
          <w:tcPr>
            <w:tcW w:w="2195" w:type="pct"/>
            <w:hideMark/>
          </w:tcPr>
          <w:p w14:paraId="42AA984D"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 CLASSROOM MANAGEMENT &amp; DISCIPLINE</w:t>
            </w:r>
          </w:p>
        </w:tc>
        <w:tc>
          <w:tcPr>
            <w:tcW w:w="368" w:type="pct"/>
            <w:noWrap/>
            <w:hideMark/>
          </w:tcPr>
          <w:p w14:paraId="25A18A4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4.18</w:t>
            </w:r>
          </w:p>
        </w:tc>
        <w:tc>
          <w:tcPr>
            <w:tcW w:w="256" w:type="pct"/>
            <w:noWrap/>
            <w:hideMark/>
          </w:tcPr>
          <w:p w14:paraId="4142AA7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3593A8C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3.85</w:t>
            </w:r>
          </w:p>
        </w:tc>
        <w:tc>
          <w:tcPr>
            <w:tcW w:w="256" w:type="pct"/>
            <w:noWrap/>
            <w:hideMark/>
          </w:tcPr>
          <w:p w14:paraId="7CBE773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31F0572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4.14</w:t>
            </w:r>
          </w:p>
        </w:tc>
        <w:tc>
          <w:tcPr>
            <w:tcW w:w="256" w:type="pct"/>
            <w:noWrap/>
            <w:hideMark/>
          </w:tcPr>
          <w:p w14:paraId="6C4CCC8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594F7B49"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4.06</w:t>
            </w:r>
          </w:p>
        </w:tc>
        <w:tc>
          <w:tcPr>
            <w:tcW w:w="256" w:type="pct"/>
            <w:noWrap/>
            <w:hideMark/>
          </w:tcPr>
          <w:p w14:paraId="59397F5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12" w:type="pct"/>
            <w:noWrap/>
            <w:hideMark/>
          </w:tcPr>
          <w:p w14:paraId="0DD785C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8</w:t>
            </w:r>
          </w:p>
        </w:tc>
      </w:tr>
      <w:tr w:rsidR="00266EDD" w:rsidRPr="002B03AB" w14:paraId="44F2063A" w14:textId="77777777" w:rsidTr="006248BE">
        <w:trPr>
          <w:trHeight w:val="44"/>
        </w:trPr>
        <w:tc>
          <w:tcPr>
            <w:tcW w:w="2195" w:type="pct"/>
            <w:hideMark/>
          </w:tcPr>
          <w:p w14:paraId="59C98A9E"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 CURRICULUM AND INSTRUCTION</w:t>
            </w:r>
          </w:p>
        </w:tc>
        <w:tc>
          <w:tcPr>
            <w:tcW w:w="368" w:type="pct"/>
            <w:noWrap/>
            <w:hideMark/>
          </w:tcPr>
          <w:p w14:paraId="23D7B45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4.14</w:t>
            </w:r>
          </w:p>
        </w:tc>
        <w:tc>
          <w:tcPr>
            <w:tcW w:w="256" w:type="pct"/>
            <w:noWrap/>
            <w:hideMark/>
          </w:tcPr>
          <w:p w14:paraId="252DC7B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6852AE9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3.95</w:t>
            </w:r>
          </w:p>
        </w:tc>
        <w:tc>
          <w:tcPr>
            <w:tcW w:w="256" w:type="pct"/>
            <w:noWrap/>
            <w:hideMark/>
          </w:tcPr>
          <w:p w14:paraId="47008FC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7B99871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4.37</w:t>
            </w:r>
          </w:p>
        </w:tc>
        <w:tc>
          <w:tcPr>
            <w:tcW w:w="256" w:type="pct"/>
            <w:noWrap/>
            <w:hideMark/>
          </w:tcPr>
          <w:p w14:paraId="4BE11CA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16143637"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4.13</w:t>
            </w:r>
          </w:p>
        </w:tc>
        <w:tc>
          <w:tcPr>
            <w:tcW w:w="256" w:type="pct"/>
            <w:noWrap/>
            <w:hideMark/>
          </w:tcPr>
          <w:p w14:paraId="20709AC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12" w:type="pct"/>
            <w:noWrap/>
            <w:hideMark/>
          </w:tcPr>
          <w:p w14:paraId="1AEE59A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7</w:t>
            </w:r>
          </w:p>
        </w:tc>
      </w:tr>
      <w:tr w:rsidR="00266EDD" w:rsidRPr="002B03AB" w14:paraId="2D8732F8" w14:textId="77777777" w:rsidTr="006248BE">
        <w:trPr>
          <w:trHeight w:val="44"/>
        </w:trPr>
        <w:tc>
          <w:tcPr>
            <w:tcW w:w="2195" w:type="pct"/>
            <w:hideMark/>
          </w:tcPr>
          <w:p w14:paraId="13E5BF82"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 METHODOLOGY AND STRATEGIES IN TEACHING</w:t>
            </w:r>
          </w:p>
        </w:tc>
        <w:tc>
          <w:tcPr>
            <w:tcW w:w="368" w:type="pct"/>
            <w:noWrap/>
            <w:hideMark/>
          </w:tcPr>
          <w:p w14:paraId="6FF088E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256" w:type="pct"/>
            <w:noWrap/>
            <w:hideMark/>
          </w:tcPr>
          <w:p w14:paraId="79C2273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2866721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4.02</w:t>
            </w:r>
          </w:p>
        </w:tc>
        <w:tc>
          <w:tcPr>
            <w:tcW w:w="256" w:type="pct"/>
            <w:noWrap/>
            <w:hideMark/>
          </w:tcPr>
          <w:p w14:paraId="7D32EC5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25A18A3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4.29</w:t>
            </w:r>
          </w:p>
        </w:tc>
        <w:tc>
          <w:tcPr>
            <w:tcW w:w="256" w:type="pct"/>
            <w:noWrap/>
            <w:hideMark/>
          </w:tcPr>
          <w:p w14:paraId="41412EA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7CA8D85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4.21</w:t>
            </w:r>
          </w:p>
        </w:tc>
        <w:tc>
          <w:tcPr>
            <w:tcW w:w="256" w:type="pct"/>
            <w:noWrap/>
            <w:hideMark/>
          </w:tcPr>
          <w:p w14:paraId="747FBF7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12" w:type="pct"/>
            <w:noWrap/>
            <w:hideMark/>
          </w:tcPr>
          <w:p w14:paraId="63E0436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w:t>
            </w:r>
          </w:p>
        </w:tc>
      </w:tr>
      <w:tr w:rsidR="00266EDD" w:rsidRPr="002B03AB" w14:paraId="7B07C156" w14:textId="77777777" w:rsidTr="006248BE">
        <w:trPr>
          <w:trHeight w:val="44"/>
        </w:trPr>
        <w:tc>
          <w:tcPr>
            <w:tcW w:w="2195" w:type="pct"/>
            <w:hideMark/>
          </w:tcPr>
          <w:p w14:paraId="36BB186E"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 EVALUATION</w:t>
            </w:r>
          </w:p>
        </w:tc>
        <w:tc>
          <w:tcPr>
            <w:tcW w:w="368" w:type="pct"/>
            <w:noWrap/>
            <w:hideMark/>
          </w:tcPr>
          <w:p w14:paraId="42A5009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4.23</w:t>
            </w:r>
          </w:p>
        </w:tc>
        <w:tc>
          <w:tcPr>
            <w:tcW w:w="256" w:type="pct"/>
            <w:noWrap/>
            <w:hideMark/>
          </w:tcPr>
          <w:p w14:paraId="4F1559E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0126EF1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4.01</w:t>
            </w:r>
          </w:p>
        </w:tc>
        <w:tc>
          <w:tcPr>
            <w:tcW w:w="256" w:type="pct"/>
            <w:noWrap/>
            <w:hideMark/>
          </w:tcPr>
          <w:p w14:paraId="4DAE84E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3B2DFD1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4.24</w:t>
            </w:r>
          </w:p>
        </w:tc>
        <w:tc>
          <w:tcPr>
            <w:tcW w:w="256" w:type="pct"/>
            <w:noWrap/>
            <w:hideMark/>
          </w:tcPr>
          <w:p w14:paraId="6E5453B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341CA24B"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4.16</w:t>
            </w:r>
          </w:p>
        </w:tc>
        <w:tc>
          <w:tcPr>
            <w:tcW w:w="256" w:type="pct"/>
            <w:noWrap/>
            <w:hideMark/>
          </w:tcPr>
          <w:p w14:paraId="498AF92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12" w:type="pct"/>
            <w:noWrap/>
            <w:hideMark/>
          </w:tcPr>
          <w:p w14:paraId="73861CB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w:t>
            </w:r>
          </w:p>
        </w:tc>
      </w:tr>
      <w:tr w:rsidR="00266EDD" w:rsidRPr="002B03AB" w14:paraId="29B99209" w14:textId="77777777" w:rsidTr="006248BE">
        <w:trPr>
          <w:trHeight w:val="44"/>
        </w:trPr>
        <w:tc>
          <w:tcPr>
            <w:tcW w:w="2195" w:type="pct"/>
            <w:hideMark/>
          </w:tcPr>
          <w:p w14:paraId="7390F700"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5. SCHOOL-COMMUNITY LINKAGES</w:t>
            </w:r>
          </w:p>
        </w:tc>
        <w:tc>
          <w:tcPr>
            <w:tcW w:w="368" w:type="pct"/>
            <w:noWrap/>
            <w:hideMark/>
          </w:tcPr>
          <w:p w14:paraId="1B60B77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4.07</w:t>
            </w:r>
          </w:p>
        </w:tc>
        <w:tc>
          <w:tcPr>
            <w:tcW w:w="256" w:type="pct"/>
            <w:noWrap/>
            <w:hideMark/>
          </w:tcPr>
          <w:p w14:paraId="686AD21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650B1E0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3.87</w:t>
            </w:r>
          </w:p>
        </w:tc>
        <w:tc>
          <w:tcPr>
            <w:tcW w:w="256" w:type="pct"/>
            <w:noWrap/>
            <w:hideMark/>
          </w:tcPr>
          <w:p w14:paraId="768C435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7E014FE7"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4.16</w:t>
            </w:r>
          </w:p>
        </w:tc>
        <w:tc>
          <w:tcPr>
            <w:tcW w:w="256" w:type="pct"/>
            <w:noWrap/>
            <w:hideMark/>
          </w:tcPr>
          <w:p w14:paraId="13633A5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60C20B5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4.04</w:t>
            </w:r>
          </w:p>
        </w:tc>
        <w:tc>
          <w:tcPr>
            <w:tcW w:w="256" w:type="pct"/>
            <w:noWrap/>
            <w:hideMark/>
          </w:tcPr>
          <w:p w14:paraId="0F39425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12" w:type="pct"/>
            <w:noWrap/>
            <w:hideMark/>
          </w:tcPr>
          <w:p w14:paraId="22B2357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9</w:t>
            </w:r>
          </w:p>
        </w:tc>
      </w:tr>
      <w:tr w:rsidR="00266EDD" w:rsidRPr="002B03AB" w14:paraId="2AB544EF" w14:textId="77777777" w:rsidTr="006248BE">
        <w:trPr>
          <w:trHeight w:val="44"/>
        </w:trPr>
        <w:tc>
          <w:tcPr>
            <w:tcW w:w="2195" w:type="pct"/>
            <w:hideMark/>
          </w:tcPr>
          <w:p w14:paraId="4F243684"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 COMMUNICATION SKILLS</w:t>
            </w:r>
          </w:p>
        </w:tc>
        <w:tc>
          <w:tcPr>
            <w:tcW w:w="368" w:type="pct"/>
            <w:noWrap/>
            <w:hideMark/>
          </w:tcPr>
          <w:p w14:paraId="3B4C383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4.37</w:t>
            </w:r>
          </w:p>
        </w:tc>
        <w:tc>
          <w:tcPr>
            <w:tcW w:w="256" w:type="pct"/>
            <w:noWrap/>
            <w:hideMark/>
          </w:tcPr>
          <w:p w14:paraId="7615CD7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3D78BB4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4.26</w:t>
            </w:r>
          </w:p>
        </w:tc>
        <w:tc>
          <w:tcPr>
            <w:tcW w:w="256" w:type="pct"/>
            <w:noWrap/>
            <w:hideMark/>
          </w:tcPr>
          <w:p w14:paraId="5BB66E1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00AA182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4.44</w:t>
            </w:r>
          </w:p>
        </w:tc>
        <w:tc>
          <w:tcPr>
            <w:tcW w:w="256" w:type="pct"/>
            <w:noWrap/>
            <w:hideMark/>
          </w:tcPr>
          <w:p w14:paraId="186DB26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43616379"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4.36</w:t>
            </w:r>
          </w:p>
        </w:tc>
        <w:tc>
          <w:tcPr>
            <w:tcW w:w="256" w:type="pct"/>
            <w:noWrap/>
            <w:hideMark/>
          </w:tcPr>
          <w:p w14:paraId="0A31E05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12" w:type="pct"/>
            <w:noWrap/>
            <w:hideMark/>
          </w:tcPr>
          <w:p w14:paraId="3677BDB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w:t>
            </w:r>
          </w:p>
        </w:tc>
      </w:tr>
      <w:tr w:rsidR="00266EDD" w:rsidRPr="002B03AB" w14:paraId="78738CBB" w14:textId="77777777" w:rsidTr="006248BE">
        <w:trPr>
          <w:trHeight w:val="44"/>
        </w:trPr>
        <w:tc>
          <w:tcPr>
            <w:tcW w:w="2195" w:type="pct"/>
            <w:hideMark/>
          </w:tcPr>
          <w:p w14:paraId="0722548D"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7. HUMAN RELATIONS SKILLS</w:t>
            </w:r>
          </w:p>
        </w:tc>
        <w:tc>
          <w:tcPr>
            <w:tcW w:w="368" w:type="pct"/>
            <w:noWrap/>
            <w:hideMark/>
          </w:tcPr>
          <w:p w14:paraId="4B1262E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4.22</w:t>
            </w:r>
          </w:p>
        </w:tc>
        <w:tc>
          <w:tcPr>
            <w:tcW w:w="256" w:type="pct"/>
            <w:noWrap/>
            <w:hideMark/>
          </w:tcPr>
          <w:p w14:paraId="1B688B1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14AD998D"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4.08</w:t>
            </w:r>
          </w:p>
        </w:tc>
        <w:tc>
          <w:tcPr>
            <w:tcW w:w="256" w:type="pct"/>
            <w:noWrap/>
            <w:hideMark/>
          </w:tcPr>
          <w:p w14:paraId="62E86AAC"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0951280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4.30</w:t>
            </w:r>
          </w:p>
        </w:tc>
        <w:tc>
          <w:tcPr>
            <w:tcW w:w="256" w:type="pct"/>
            <w:noWrap/>
            <w:hideMark/>
          </w:tcPr>
          <w:p w14:paraId="0979120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04B436BC"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4.20</w:t>
            </w:r>
          </w:p>
        </w:tc>
        <w:tc>
          <w:tcPr>
            <w:tcW w:w="256" w:type="pct"/>
            <w:noWrap/>
            <w:hideMark/>
          </w:tcPr>
          <w:p w14:paraId="10A48EA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12" w:type="pct"/>
            <w:noWrap/>
            <w:hideMark/>
          </w:tcPr>
          <w:p w14:paraId="1400A98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5</w:t>
            </w:r>
          </w:p>
        </w:tc>
      </w:tr>
      <w:tr w:rsidR="00266EDD" w:rsidRPr="002B03AB" w14:paraId="1087EA5D" w14:textId="77777777" w:rsidTr="006248BE">
        <w:trPr>
          <w:trHeight w:val="44"/>
        </w:trPr>
        <w:tc>
          <w:tcPr>
            <w:tcW w:w="2195" w:type="pct"/>
            <w:hideMark/>
          </w:tcPr>
          <w:p w14:paraId="03EADE18"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8. MASTERY OF SUBJECT MATTER</w:t>
            </w:r>
          </w:p>
        </w:tc>
        <w:tc>
          <w:tcPr>
            <w:tcW w:w="368" w:type="pct"/>
            <w:noWrap/>
            <w:hideMark/>
          </w:tcPr>
          <w:p w14:paraId="6456F17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4.27</w:t>
            </w:r>
          </w:p>
        </w:tc>
        <w:tc>
          <w:tcPr>
            <w:tcW w:w="256" w:type="pct"/>
            <w:noWrap/>
            <w:hideMark/>
          </w:tcPr>
          <w:p w14:paraId="76797B2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2D757D3A"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4.08</w:t>
            </w:r>
          </w:p>
        </w:tc>
        <w:tc>
          <w:tcPr>
            <w:tcW w:w="256" w:type="pct"/>
            <w:noWrap/>
            <w:hideMark/>
          </w:tcPr>
          <w:p w14:paraId="0F51E4A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53BC9DB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4.34</w:t>
            </w:r>
          </w:p>
        </w:tc>
        <w:tc>
          <w:tcPr>
            <w:tcW w:w="256" w:type="pct"/>
            <w:noWrap/>
            <w:hideMark/>
          </w:tcPr>
          <w:p w14:paraId="05FAB220"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7D901DC8"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4.23</w:t>
            </w:r>
          </w:p>
        </w:tc>
        <w:tc>
          <w:tcPr>
            <w:tcW w:w="256" w:type="pct"/>
            <w:noWrap/>
            <w:hideMark/>
          </w:tcPr>
          <w:p w14:paraId="1CD38FA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12" w:type="pct"/>
            <w:noWrap/>
            <w:hideMark/>
          </w:tcPr>
          <w:p w14:paraId="7B3A8ED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2.5</w:t>
            </w:r>
          </w:p>
        </w:tc>
      </w:tr>
      <w:tr w:rsidR="00266EDD" w:rsidRPr="002B03AB" w14:paraId="67D1358B" w14:textId="77777777" w:rsidTr="006248BE">
        <w:trPr>
          <w:trHeight w:val="44"/>
        </w:trPr>
        <w:tc>
          <w:tcPr>
            <w:tcW w:w="2195" w:type="pct"/>
            <w:hideMark/>
          </w:tcPr>
          <w:p w14:paraId="4936B43F" w14:textId="77777777" w:rsidR="00266EDD" w:rsidRPr="002B03AB" w:rsidRDefault="00266EDD" w:rsidP="000E28C0">
            <w:pPr>
              <w:spacing w:after="0" w:line="240" w:lineRule="auto"/>
              <w:jc w:val="both"/>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9. RESEARCH AND EXTENSION</w:t>
            </w:r>
          </w:p>
        </w:tc>
        <w:tc>
          <w:tcPr>
            <w:tcW w:w="368" w:type="pct"/>
            <w:noWrap/>
            <w:hideMark/>
          </w:tcPr>
          <w:p w14:paraId="52ADB32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4.29</w:t>
            </w:r>
          </w:p>
        </w:tc>
        <w:tc>
          <w:tcPr>
            <w:tcW w:w="256" w:type="pct"/>
            <w:noWrap/>
            <w:hideMark/>
          </w:tcPr>
          <w:p w14:paraId="6CBE7F9C"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6332767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4.09</w:t>
            </w:r>
          </w:p>
        </w:tc>
        <w:tc>
          <w:tcPr>
            <w:tcW w:w="256" w:type="pct"/>
            <w:noWrap/>
            <w:hideMark/>
          </w:tcPr>
          <w:p w14:paraId="21F7713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2CBE6D52"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4.30</w:t>
            </w:r>
          </w:p>
        </w:tc>
        <w:tc>
          <w:tcPr>
            <w:tcW w:w="256" w:type="pct"/>
            <w:noWrap/>
            <w:hideMark/>
          </w:tcPr>
          <w:p w14:paraId="2074BAA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392A8186"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4.23</w:t>
            </w:r>
          </w:p>
        </w:tc>
        <w:tc>
          <w:tcPr>
            <w:tcW w:w="256" w:type="pct"/>
            <w:noWrap/>
            <w:hideMark/>
          </w:tcPr>
          <w:p w14:paraId="2EB7C321"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12" w:type="pct"/>
            <w:noWrap/>
            <w:hideMark/>
          </w:tcPr>
          <w:p w14:paraId="5AC58D79"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2.5</w:t>
            </w:r>
          </w:p>
        </w:tc>
      </w:tr>
      <w:tr w:rsidR="00266EDD" w:rsidRPr="002B03AB" w14:paraId="2EA06FF7" w14:textId="77777777" w:rsidTr="006248BE">
        <w:trPr>
          <w:trHeight w:val="44"/>
        </w:trPr>
        <w:tc>
          <w:tcPr>
            <w:tcW w:w="2195" w:type="pct"/>
            <w:hideMark/>
          </w:tcPr>
          <w:p w14:paraId="6000067C" w14:textId="77777777" w:rsidR="00266EDD" w:rsidRPr="002B03AB" w:rsidRDefault="00266EDD" w:rsidP="000E28C0">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Overall Weighted Mean</w:t>
            </w:r>
          </w:p>
        </w:tc>
        <w:tc>
          <w:tcPr>
            <w:tcW w:w="368" w:type="pct"/>
            <w:noWrap/>
            <w:hideMark/>
          </w:tcPr>
          <w:p w14:paraId="7C05BFF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4.23</w:t>
            </w:r>
          </w:p>
        </w:tc>
        <w:tc>
          <w:tcPr>
            <w:tcW w:w="256" w:type="pct"/>
            <w:noWrap/>
            <w:hideMark/>
          </w:tcPr>
          <w:p w14:paraId="03A1C59E"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7026E71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4.02</w:t>
            </w:r>
          </w:p>
        </w:tc>
        <w:tc>
          <w:tcPr>
            <w:tcW w:w="256" w:type="pct"/>
            <w:noWrap/>
            <w:hideMark/>
          </w:tcPr>
          <w:p w14:paraId="1F7C02AC"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68" w:type="pct"/>
            <w:noWrap/>
            <w:hideMark/>
          </w:tcPr>
          <w:p w14:paraId="737F45A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4.29</w:t>
            </w:r>
          </w:p>
        </w:tc>
        <w:tc>
          <w:tcPr>
            <w:tcW w:w="256" w:type="pct"/>
            <w:noWrap/>
            <w:hideMark/>
          </w:tcPr>
          <w:p w14:paraId="749F9784"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E</w:t>
            </w:r>
          </w:p>
        </w:tc>
        <w:tc>
          <w:tcPr>
            <w:tcW w:w="368" w:type="pct"/>
            <w:noWrap/>
            <w:hideMark/>
          </w:tcPr>
          <w:p w14:paraId="2984955F"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4.18</w:t>
            </w:r>
          </w:p>
        </w:tc>
        <w:tc>
          <w:tcPr>
            <w:tcW w:w="256" w:type="pct"/>
            <w:noWrap/>
            <w:hideMark/>
          </w:tcPr>
          <w:p w14:paraId="5E631F13"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VG</w:t>
            </w:r>
          </w:p>
        </w:tc>
        <w:tc>
          <w:tcPr>
            <w:tcW w:w="312" w:type="pct"/>
            <w:noWrap/>
            <w:hideMark/>
          </w:tcPr>
          <w:p w14:paraId="1BABF345" w14:textId="77777777" w:rsidR="00266EDD" w:rsidRPr="002B03AB" w:rsidRDefault="00266EDD" w:rsidP="00266ED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r>
    </w:tbl>
    <w:p w14:paraId="5BF41EA9" w14:textId="25F10235"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r>
    </w:p>
    <w:p w14:paraId="29EE79B5" w14:textId="71A17AD7" w:rsidR="00E83F6D" w:rsidRPr="002B03AB" w:rsidRDefault="00E83F6D" w:rsidP="00266EDD">
      <w:pPr>
        <w:spacing w:after="0" w:line="240" w:lineRule="auto"/>
        <w:jc w:val="both"/>
        <w:rPr>
          <w:rFonts w:ascii="Times New Roman" w:hAnsi="Times New Roman"/>
          <w:szCs w:val="24"/>
        </w:rPr>
      </w:pPr>
      <w:r w:rsidRPr="002B03AB">
        <w:rPr>
          <w:rFonts w:ascii="Times New Roman" w:hAnsi="Times New Roman"/>
          <w:szCs w:val="24"/>
        </w:rPr>
        <w:tab/>
        <w:t>Table 10 shows each indicator as assessed by the three groups of respondents and were ranked per weighted mean. Five of the indicators were interpreted as excellent: rank 1, Communication Skills ranked first with a composite weighted mean of 4.36; tied at rank 2.5, Mastery of Subject Matter, and Research and Extension, both with a composite weighted mean of 4.23; rank 4, Methodology and Strategies in Teaching, with a composite weighted mean of 4.21; and rank 5, Human relation skills with a composite weighted mean of 4.20. Additionally, four of the indicators were interpreted as very good: rank 6, Evaluation, with a composite weighted mean of 4.16; rank 7, Curriculum and Instruction, with a composite weighted mean of 4.13; rank 8, Classroom Management and Discipline, with a composite weighted mean of 4.06; and rank 9, School-Community Linkages, with a composite weighted mean of 4.18.</w:t>
      </w:r>
    </w:p>
    <w:p w14:paraId="3F49219F"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Based on the results shown in table 14, it denotes that the Level of Competencies of the Engineering Faculty Members was interpreted as very good, with an overall composite weighted mean of 4.18, interpreted as very good.</w:t>
      </w:r>
    </w:p>
    <w:p w14:paraId="4167701D" w14:textId="77777777" w:rsidR="00E83F6D" w:rsidRPr="002B03AB" w:rsidRDefault="00E83F6D" w:rsidP="00266EDD">
      <w:pPr>
        <w:spacing w:after="0" w:line="240" w:lineRule="auto"/>
        <w:jc w:val="both"/>
        <w:rPr>
          <w:rFonts w:ascii="Times New Roman" w:hAnsi="Times New Roman"/>
          <w:b/>
          <w:szCs w:val="24"/>
        </w:rPr>
      </w:pPr>
    </w:p>
    <w:p w14:paraId="739B9DA3" w14:textId="3844D410" w:rsidR="00266EDD" w:rsidRPr="002B03AB" w:rsidRDefault="00E83F6D"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Sub-Problem No. 2</w:t>
      </w:r>
      <w:r w:rsidR="00266EDD" w:rsidRPr="002B03AB">
        <w:rPr>
          <w:rFonts w:ascii="Times New Roman" w:hAnsi="Times New Roman"/>
          <w:b/>
          <w:szCs w:val="24"/>
        </w:rPr>
        <w:tab/>
        <w:t>Is there a significant difference among the assessment of the three (3) groups of respondents on the aforementioned variables?</w:t>
      </w:r>
    </w:p>
    <w:p w14:paraId="4FDE8D66"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r>
    </w:p>
    <w:p w14:paraId="5A9F16F6" w14:textId="43B0FD8C"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b/>
          <w:szCs w:val="24"/>
        </w:rPr>
        <w:t>Table 1</w:t>
      </w:r>
      <w:r w:rsidR="00E83F6D" w:rsidRPr="002B03AB">
        <w:rPr>
          <w:rFonts w:ascii="Times New Roman" w:hAnsi="Times New Roman"/>
          <w:b/>
          <w:szCs w:val="24"/>
        </w:rPr>
        <w:t>1</w:t>
      </w:r>
    </w:p>
    <w:p w14:paraId="2440CDEF" w14:textId="77777777"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Comparison of Assessments of the Groups of Respondents on the Practices of the BSME Faculty Members</w:t>
      </w:r>
      <w:r w:rsidRPr="002B03AB">
        <w:rPr>
          <w:rFonts w:ascii="Times New Roman" w:hAnsi="Times New Roman"/>
          <w:b/>
          <w:szCs w:val="24"/>
        </w:rPr>
        <w:tab/>
      </w:r>
    </w:p>
    <w:tbl>
      <w:tblPr>
        <w:tblStyle w:val="TableGrid2"/>
        <w:tblW w:w="4871" w:type="pct"/>
        <w:tblLook w:val="04A0" w:firstRow="1" w:lastRow="0" w:firstColumn="1" w:lastColumn="0" w:noHBand="0" w:noVBand="1"/>
      </w:tblPr>
      <w:tblGrid>
        <w:gridCol w:w="3080"/>
        <w:gridCol w:w="708"/>
        <w:gridCol w:w="472"/>
        <w:gridCol w:w="944"/>
        <w:gridCol w:w="1066"/>
        <w:gridCol w:w="944"/>
        <w:gridCol w:w="1181"/>
        <w:gridCol w:w="714"/>
      </w:tblGrid>
      <w:tr w:rsidR="000E28C0" w:rsidRPr="002B03AB" w14:paraId="200128EA" w14:textId="77777777" w:rsidTr="000E28C0">
        <w:trPr>
          <w:trHeight w:val="300"/>
        </w:trPr>
        <w:tc>
          <w:tcPr>
            <w:tcW w:w="1691" w:type="pct"/>
            <w:noWrap/>
            <w:hideMark/>
          </w:tcPr>
          <w:p w14:paraId="6529193F" w14:textId="77777777" w:rsidR="000E28C0" w:rsidRPr="002B03AB" w:rsidRDefault="000E28C0" w:rsidP="00266EDD">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Source of Variation</w:t>
            </w:r>
          </w:p>
        </w:tc>
        <w:tc>
          <w:tcPr>
            <w:tcW w:w="389" w:type="pct"/>
            <w:noWrap/>
            <w:hideMark/>
          </w:tcPr>
          <w:p w14:paraId="74BA7467" w14:textId="77777777" w:rsidR="000E28C0" w:rsidRPr="002B03AB" w:rsidRDefault="000E28C0" w:rsidP="00266EDD">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SS</w:t>
            </w:r>
          </w:p>
        </w:tc>
        <w:tc>
          <w:tcPr>
            <w:tcW w:w="259" w:type="pct"/>
            <w:noWrap/>
            <w:hideMark/>
          </w:tcPr>
          <w:p w14:paraId="3010908D" w14:textId="77777777" w:rsidR="000E28C0" w:rsidRPr="002B03AB" w:rsidRDefault="000E28C0" w:rsidP="00266EDD">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df</w:t>
            </w:r>
          </w:p>
        </w:tc>
        <w:tc>
          <w:tcPr>
            <w:tcW w:w="518" w:type="pct"/>
            <w:noWrap/>
            <w:hideMark/>
          </w:tcPr>
          <w:p w14:paraId="068631E4" w14:textId="77777777" w:rsidR="000E28C0" w:rsidRPr="002B03AB" w:rsidRDefault="000E28C0" w:rsidP="00266EDD">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MS</w:t>
            </w:r>
          </w:p>
        </w:tc>
        <w:tc>
          <w:tcPr>
            <w:tcW w:w="585" w:type="pct"/>
            <w:noWrap/>
            <w:hideMark/>
          </w:tcPr>
          <w:p w14:paraId="6534A1F0" w14:textId="77777777" w:rsidR="000E28C0" w:rsidRPr="002B03AB" w:rsidRDefault="000E28C0" w:rsidP="00266EDD">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F</w:t>
            </w:r>
          </w:p>
        </w:tc>
        <w:tc>
          <w:tcPr>
            <w:tcW w:w="518" w:type="pct"/>
            <w:noWrap/>
            <w:hideMark/>
          </w:tcPr>
          <w:p w14:paraId="2F35512D" w14:textId="77777777" w:rsidR="000E28C0" w:rsidRPr="002B03AB" w:rsidRDefault="000E28C0" w:rsidP="00266EDD">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CV</w:t>
            </w:r>
          </w:p>
        </w:tc>
        <w:tc>
          <w:tcPr>
            <w:tcW w:w="648" w:type="pct"/>
          </w:tcPr>
          <w:p w14:paraId="2B77EEC9" w14:textId="77777777" w:rsidR="000E28C0" w:rsidRPr="002B03AB" w:rsidRDefault="000E28C0" w:rsidP="00266EDD">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Decision</w:t>
            </w:r>
          </w:p>
        </w:tc>
        <w:tc>
          <w:tcPr>
            <w:tcW w:w="392" w:type="pct"/>
          </w:tcPr>
          <w:p w14:paraId="15776242" w14:textId="77777777" w:rsidR="000E28C0" w:rsidRPr="002B03AB" w:rsidRDefault="000E28C0" w:rsidP="00266EDD">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VI</w:t>
            </w:r>
          </w:p>
        </w:tc>
      </w:tr>
      <w:tr w:rsidR="000E28C0" w:rsidRPr="002B03AB" w14:paraId="16258AF8" w14:textId="77777777" w:rsidTr="000E28C0">
        <w:trPr>
          <w:trHeight w:val="300"/>
        </w:trPr>
        <w:tc>
          <w:tcPr>
            <w:tcW w:w="5000" w:type="pct"/>
            <w:gridSpan w:val="8"/>
            <w:noWrap/>
            <w:hideMark/>
          </w:tcPr>
          <w:p w14:paraId="32162210" w14:textId="0A91EF18" w:rsidR="000E28C0" w:rsidRPr="002B03AB" w:rsidRDefault="000E28C0" w:rsidP="000E28C0">
            <w:pPr>
              <w:spacing w:after="0" w:line="240" w:lineRule="auto"/>
              <w:jc w:val="both"/>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CLASSROOM MANAGEMENT &amp; DISCIPLINE</w:t>
            </w:r>
          </w:p>
        </w:tc>
      </w:tr>
      <w:tr w:rsidR="000E28C0" w:rsidRPr="002B03AB" w14:paraId="49025EDE" w14:textId="77777777" w:rsidTr="000E28C0">
        <w:trPr>
          <w:trHeight w:val="300"/>
        </w:trPr>
        <w:tc>
          <w:tcPr>
            <w:tcW w:w="1691" w:type="pct"/>
            <w:noWrap/>
            <w:hideMark/>
          </w:tcPr>
          <w:p w14:paraId="395106B0"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747A696C"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0.72</w:t>
            </w:r>
          </w:p>
        </w:tc>
        <w:tc>
          <w:tcPr>
            <w:tcW w:w="259" w:type="pct"/>
            <w:noWrap/>
            <w:hideMark/>
          </w:tcPr>
          <w:p w14:paraId="172B4C1F"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73140CB6" w14:textId="77777777" w:rsidR="000E28C0" w:rsidRPr="002B03AB" w:rsidRDefault="000E28C0" w:rsidP="000E28C0">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0.0473</w:t>
            </w:r>
          </w:p>
        </w:tc>
        <w:tc>
          <w:tcPr>
            <w:tcW w:w="585" w:type="pct"/>
            <w:vMerge w:val="restart"/>
            <w:noWrap/>
            <w:vAlign w:val="center"/>
            <w:hideMark/>
          </w:tcPr>
          <w:p w14:paraId="63389EF2" w14:textId="77777777" w:rsidR="000E28C0" w:rsidRPr="002B03AB" w:rsidRDefault="000E28C0" w:rsidP="000E28C0">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7.6471</w:t>
            </w:r>
          </w:p>
        </w:tc>
        <w:tc>
          <w:tcPr>
            <w:tcW w:w="518" w:type="pct"/>
            <w:vMerge w:val="restart"/>
            <w:noWrap/>
            <w:vAlign w:val="center"/>
            <w:hideMark/>
          </w:tcPr>
          <w:p w14:paraId="0E369B6F" w14:textId="77777777" w:rsidR="000E28C0" w:rsidRPr="002B03AB" w:rsidRDefault="000E28C0" w:rsidP="000E28C0">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3.3158</w:t>
            </w:r>
          </w:p>
        </w:tc>
        <w:tc>
          <w:tcPr>
            <w:tcW w:w="648" w:type="pct"/>
            <w:vMerge w:val="restart"/>
            <w:vAlign w:val="center"/>
          </w:tcPr>
          <w:p w14:paraId="5FF5ABEB" w14:textId="77777777" w:rsidR="000E28C0" w:rsidRPr="002B03AB" w:rsidRDefault="000E28C0" w:rsidP="000E28C0">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Reject</w:t>
            </w:r>
          </w:p>
        </w:tc>
        <w:tc>
          <w:tcPr>
            <w:tcW w:w="392" w:type="pct"/>
            <w:vMerge w:val="restart"/>
            <w:vAlign w:val="center"/>
          </w:tcPr>
          <w:p w14:paraId="6A729671" w14:textId="77777777" w:rsidR="000E28C0" w:rsidRPr="002B03AB" w:rsidRDefault="000E28C0" w:rsidP="000E28C0">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w:t>
            </w:r>
          </w:p>
        </w:tc>
      </w:tr>
      <w:tr w:rsidR="000E28C0" w:rsidRPr="002B03AB" w14:paraId="567BB93D" w14:textId="77777777" w:rsidTr="000E28C0">
        <w:trPr>
          <w:trHeight w:val="300"/>
        </w:trPr>
        <w:tc>
          <w:tcPr>
            <w:tcW w:w="1691" w:type="pct"/>
            <w:noWrap/>
            <w:hideMark/>
          </w:tcPr>
          <w:p w14:paraId="7AFE411D"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Within Groups</w:t>
            </w:r>
          </w:p>
        </w:tc>
        <w:tc>
          <w:tcPr>
            <w:tcW w:w="389" w:type="pct"/>
            <w:noWrap/>
            <w:hideMark/>
          </w:tcPr>
          <w:p w14:paraId="0714E6E8"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1.42</w:t>
            </w:r>
          </w:p>
        </w:tc>
        <w:tc>
          <w:tcPr>
            <w:tcW w:w="259" w:type="pct"/>
            <w:noWrap/>
            <w:hideMark/>
          </w:tcPr>
          <w:p w14:paraId="47EAFF03"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30</w:t>
            </w:r>
          </w:p>
        </w:tc>
        <w:tc>
          <w:tcPr>
            <w:tcW w:w="518" w:type="pct"/>
            <w:vMerge/>
            <w:hideMark/>
          </w:tcPr>
          <w:p w14:paraId="1D4600CA"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85" w:type="pct"/>
            <w:vMerge/>
            <w:hideMark/>
          </w:tcPr>
          <w:p w14:paraId="21991209"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18" w:type="pct"/>
            <w:vMerge/>
            <w:hideMark/>
          </w:tcPr>
          <w:p w14:paraId="0855B625"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648" w:type="pct"/>
            <w:vMerge/>
          </w:tcPr>
          <w:p w14:paraId="5B3958DF"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392" w:type="pct"/>
            <w:vMerge/>
          </w:tcPr>
          <w:p w14:paraId="76F2AA49" w14:textId="77777777" w:rsidR="000E28C0" w:rsidRPr="002B03AB" w:rsidRDefault="000E28C0" w:rsidP="00266EDD">
            <w:pPr>
              <w:spacing w:after="0" w:line="240" w:lineRule="auto"/>
              <w:rPr>
                <w:rFonts w:ascii="Times New Roman" w:eastAsia="Times New Roman" w:hAnsi="Times New Roman"/>
                <w:color w:val="000000"/>
                <w:sz w:val="16"/>
                <w:szCs w:val="18"/>
              </w:rPr>
            </w:pPr>
          </w:p>
        </w:tc>
      </w:tr>
      <w:tr w:rsidR="000E28C0" w:rsidRPr="002B03AB" w14:paraId="321CCC5B" w14:textId="77777777" w:rsidTr="000E28C0">
        <w:trPr>
          <w:trHeight w:val="300"/>
        </w:trPr>
        <w:tc>
          <w:tcPr>
            <w:tcW w:w="5000" w:type="pct"/>
            <w:gridSpan w:val="8"/>
            <w:hideMark/>
          </w:tcPr>
          <w:p w14:paraId="6D27FCDE" w14:textId="74FD1856" w:rsidR="000E28C0" w:rsidRPr="002B03AB" w:rsidRDefault="000E28C0" w:rsidP="000E28C0">
            <w:pPr>
              <w:spacing w:after="0" w:line="240" w:lineRule="auto"/>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CURRICULUM AND INSTRUCTION</w:t>
            </w:r>
          </w:p>
        </w:tc>
      </w:tr>
      <w:tr w:rsidR="000E28C0" w:rsidRPr="002B03AB" w14:paraId="0FF6D25C" w14:textId="77777777" w:rsidTr="005912F4">
        <w:trPr>
          <w:trHeight w:val="300"/>
        </w:trPr>
        <w:tc>
          <w:tcPr>
            <w:tcW w:w="1691" w:type="pct"/>
            <w:noWrap/>
            <w:hideMark/>
          </w:tcPr>
          <w:p w14:paraId="15D894B4"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30CD8878"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0.34</w:t>
            </w:r>
          </w:p>
        </w:tc>
        <w:tc>
          <w:tcPr>
            <w:tcW w:w="259" w:type="pct"/>
            <w:noWrap/>
            <w:hideMark/>
          </w:tcPr>
          <w:p w14:paraId="57F93D95"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0FBC5CBE"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0.0237</w:t>
            </w:r>
          </w:p>
        </w:tc>
        <w:tc>
          <w:tcPr>
            <w:tcW w:w="585" w:type="pct"/>
            <w:vMerge w:val="restart"/>
            <w:noWrap/>
            <w:vAlign w:val="center"/>
            <w:hideMark/>
          </w:tcPr>
          <w:p w14:paraId="483E8FCF"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7.0941</w:t>
            </w:r>
          </w:p>
        </w:tc>
        <w:tc>
          <w:tcPr>
            <w:tcW w:w="518" w:type="pct"/>
            <w:vMerge w:val="restart"/>
            <w:noWrap/>
            <w:vAlign w:val="center"/>
            <w:hideMark/>
          </w:tcPr>
          <w:p w14:paraId="231FC72D"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3.4028</w:t>
            </w:r>
          </w:p>
        </w:tc>
        <w:tc>
          <w:tcPr>
            <w:tcW w:w="648" w:type="pct"/>
            <w:vMerge w:val="restart"/>
            <w:vAlign w:val="center"/>
          </w:tcPr>
          <w:p w14:paraId="1528CE0F"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Reject</w:t>
            </w:r>
          </w:p>
        </w:tc>
        <w:tc>
          <w:tcPr>
            <w:tcW w:w="392" w:type="pct"/>
            <w:vMerge w:val="restart"/>
            <w:vAlign w:val="center"/>
          </w:tcPr>
          <w:p w14:paraId="19E8B866"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w:t>
            </w:r>
          </w:p>
        </w:tc>
      </w:tr>
      <w:tr w:rsidR="000E28C0" w:rsidRPr="002B03AB" w14:paraId="2C8C7971" w14:textId="77777777" w:rsidTr="000E28C0">
        <w:trPr>
          <w:trHeight w:val="300"/>
        </w:trPr>
        <w:tc>
          <w:tcPr>
            <w:tcW w:w="1691" w:type="pct"/>
            <w:noWrap/>
            <w:hideMark/>
          </w:tcPr>
          <w:p w14:paraId="0AF0DAD5"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lastRenderedPageBreak/>
              <w:t>Within Groups</w:t>
            </w:r>
          </w:p>
        </w:tc>
        <w:tc>
          <w:tcPr>
            <w:tcW w:w="389" w:type="pct"/>
            <w:noWrap/>
            <w:hideMark/>
          </w:tcPr>
          <w:p w14:paraId="5507D4D3"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0.57</w:t>
            </w:r>
          </w:p>
        </w:tc>
        <w:tc>
          <w:tcPr>
            <w:tcW w:w="259" w:type="pct"/>
            <w:noWrap/>
            <w:hideMark/>
          </w:tcPr>
          <w:p w14:paraId="287C8C61"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24</w:t>
            </w:r>
          </w:p>
        </w:tc>
        <w:tc>
          <w:tcPr>
            <w:tcW w:w="518" w:type="pct"/>
            <w:vMerge/>
            <w:hideMark/>
          </w:tcPr>
          <w:p w14:paraId="4D222407"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85" w:type="pct"/>
            <w:vMerge/>
            <w:hideMark/>
          </w:tcPr>
          <w:p w14:paraId="31CD02A0"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18" w:type="pct"/>
            <w:vMerge/>
            <w:hideMark/>
          </w:tcPr>
          <w:p w14:paraId="20EA850D"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648" w:type="pct"/>
            <w:vMerge/>
          </w:tcPr>
          <w:p w14:paraId="5FFEFDCA"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392" w:type="pct"/>
            <w:vMerge/>
          </w:tcPr>
          <w:p w14:paraId="47C6B14C" w14:textId="77777777" w:rsidR="000E28C0" w:rsidRPr="002B03AB" w:rsidRDefault="000E28C0" w:rsidP="00266EDD">
            <w:pPr>
              <w:spacing w:after="0" w:line="240" w:lineRule="auto"/>
              <w:rPr>
                <w:rFonts w:ascii="Times New Roman" w:eastAsia="Times New Roman" w:hAnsi="Times New Roman"/>
                <w:color w:val="000000"/>
                <w:sz w:val="16"/>
                <w:szCs w:val="18"/>
              </w:rPr>
            </w:pPr>
          </w:p>
        </w:tc>
      </w:tr>
      <w:tr w:rsidR="000E28C0" w:rsidRPr="002B03AB" w14:paraId="24629A7E" w14:textId="77777777" w:rsidTr="000E28C0">
        <w:trPr>
          <w:trHeight w:val="300"/>
        </w:trPr>
        <w:tc>
          <w:tcPr>
            <w:tcW w:w="5000" w:type="pct"/>
            <w:gridSpan w:val="8"/>
            <w:noWrap/>
            <w:hideMark/>
          </w:tcPr>
          <w:p w14:paraId="6BA141B5" w14:textId="60C888DE" w:rsidR="000E28C0" w:rsidRPr="002B03AB" w:rsidRDefault="000E28C0" w:rsidP="000E28C0">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bCs/>
                <w:color w:val="000000"/>
                <w:sz w:val="16"/>
                <w:szCs w:val="18"/>
              </w:rPr>
              <w:t>METHODOLOGY AND STRATEGIES IN TEACHING</w:t>
            </w:r>
          </w:p>
        </w:tc>
      </w:tr>
      <w:tr w:rsidR="000E28C0" w:rsidRPr="002B03AB" w14:paraId="3A266C27" w14:textId="77777777" w:rsidTr="005912F4">
        <w:trPr>
          <w:trHeight w:val="300"/>
        </w:trPr>
        <w:tc>
          <w:tcPr>
            <w:tcW w:w="1691" w:type="pct"/>
            <w:noWrap/>
            <w:hideMark/>
          </w:tcPr>
          <w:p w14:paraId="75CD903D"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6A236467"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0.34</w:t>
            </w:r>
          </w:p>
        </w:tc>
        <w:tc>
          <w:tcPr>
            <w:tcW w:w="259" w:type="pct"/>
            <w:noWrap/>
            <w:hideMark/>
          </w:tcPr>
          <w:p w14:paraId="6ACFA127"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3A6637ED"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0.0287</w:t>
            </w:r>
          </w:p>
        </w:tc>
        <w:tc>
          <w:tcPr>
            <w:tcW w:w="585" w:type="pct"/>
            <w:vMerge w:val="restart"/>
            <w:noWrap/>
            <w:vAlign w:val="center"/>
            <w:hideMark/>
          </w:tcPr>
          <w:p w14:paraId="7E7C4228"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5.9438</w:t>
            </w:r>
          </w:p>
        </w:tc>
        <w:tc>
          <w:tcPr>
            <w:tcW w:w="518" w:type="pct"/>
            <w:vMerge w:val="restart"/>
            <w:noWrap/>
            <w:vAlign w:val="center"/>
            <w:hideMark/>
          </w:tcPr>
          <w:p w14:paraId="0002E82E"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3.6823</w:t>
            </w:r>
          </w:p>
        </w:tc>
        <w:tc>
          <w:tcPr>
            <w:tcW w:w="648" w:type="pct"/>
            <w:vMerge w:val="restart"/>
            <w:vAlign w:val="center"/>
          </w:tcPr>
          <w:p w14:paraId="0A91D2B4"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Reject</w:t>
            </w:r>
          </w:p>
        </w:tc>
        <w:tc>
          <w:tcPr>
            <w:tcW w:w="392" w:type="pct"/>
            <w:vMerge w:val="restart"/>
            <w:vAlign w:val="center"/>
          </w:tcPr>
          <w:p w14:paraId="7F2E9C12"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w:t>
            </w:r>
          </w:p>
        </w:tc>
      </w:tr>
      <w:tr w:rsidR="000E28C0" w:rsidRPr="002B03AB" w14:paraId="7BDCAFA9" w14:textId="77777777" w:rsidTr="000E28C0">
        <w:trPr>
          <w:trHeight w:val="300"/>
        </w:trPr>
        <w:tc>
          <w:tcPr>
            <w:tcW w:w="1691" w:type="pct"/>
            <w:noWrap/>
            <w:hideMark/>
          </w:tcPr>
          <w:p w14:paraId="6F0FF9B1"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Within Groups</w:t>
            </w:r>
          </w:p>
        </w:tc>
        <w:tc>
          <w:tcPr>
            <w:tcW w:w="389" w:type="pct"/>
            <w:noWrap/>
            <w:hideMark/>
          </w:tcPr>
          <w:p w14:paraId="52EB0039"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0.43</w:t>
            </w:r>
          </w:p>
        </w:tc>
        <w:tc>
          <w:tcPr>
            <w:tcW w:w="259" w:type="pct"/>
            <w:noWrap/>
            <w:hideMark/>
          </w:tcPr>
          <w:p w14:paraId="1C746D8A"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15</w:t>
            </w:r>
          </w:p>
        </w:tc>
        <w:tc>
          <w:tcPr>
            <w:tcW w:w="518" w:type="pct"/>
            <w:vMerge/>
            <w:hideMark/>
          </w:tcPr>
          <w:p w14:paraId="399B1103"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85" w:type="pct"/>
            <w:vMerge/>
            <w:hideMark/>
          </w:tcPr>
          <w:p w14:paraId="0CE87DAE"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18" w:type="pct"/>
            <w:vMerge/>
            <w:hideMark/>
          </w:tcPr>
          <w:p w14:paraId="4E2A2AAA"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648" w:type="pct"/>
            <w:vMerge/>
          </w:tcPr>
          <w:p w14:paraId="42B3AD46"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392" w:type="pct"/>
            <w:vMerge/>
          </w:tcPr>
          <w:p w14:paraId="0358AC75" w14:textId="77777777" w:rsidR="000E28C0" w:rsidRPr="002B03AB" w:rsidRDefault="000E28C0" w:rsidP="00266EDD">
            <w:pPr>
              <w:spacing w:after="0" w:line="240" w:lineRule="auto"/>
              <w:rPr>
                <w:rFonts w:ascii="Times New Roman" w:eastAsia="Times New Roman" w:hAnsi="Times New Roman"/>
                <w:color w:val="000000"/>
                <w:sz w:val="16"/>
                <w:szCs w:val="18"/>
              </w:rPr>
            </w:pPr>
          </w:p>
        </w:tc>
      </w:tr>
      <w:tr w:rsidR="000E28C0" w:rsidRPr="002B03AB" w14:paraId="2B441BEB" w14:textId="77777777" w:rsidTr="000E28C0">
        <w:trPr>
          <w:trHeight w:val="300"/>
        </w:trPr>
        <w:tc>
          <w:tcPr>
            <w:tcW w:w="5000" w:type="pct"/>
            <w:gridSpan w:val="8"/>
            <w:hideMark/>
          </w:tcPr>
          <w:p w14:paraId="2F31F9AD" w14:textId="1B89D606" w:rsidR="000E28C0" w:rsidRPr="002B03AB" w:rsidRDefault="000E28C0" w:rsidP="005912F4">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bCs/>
                <w:color w:val="000000"/>
                <w:sz w:val="16"/>
                <w:szCs w:val="18"/>
              </w:rPr>
              <w:t xml:space="preserve"> EVALUATION</w:t>
            </w:r>
          </w:p>
        </w:tc>
      </w:tr>
      <w:tr w:rsidR="000E28C0" w:rsidRPr="002B03AB" w14:paraId="19D49788" w14:textId="77777777" w:rsidTr="005912F4">
        <w:trPr>
          <w:trHeight w:val="300"/>
        </w:trPr>
        <w:tc>
          <w:tcPr>
            <w:tcW w:w="1691" w:type="pct"/>
            <w:noWrap/>
            <w:hideMark/>
          </w:tcPr>
          <w:p w14:paraId="6EEFD771"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0228F86D"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0.17</w:t>
            </w:r>
          </w:p>
        </w:tc>
        <w:tc>
          <w:tcPr>
            <w:tcW w:w="259" w:type="pct"/>
            <w:noWrap/>
            <w:hideMark/>
          </w:tcPr>
          <w:p w14:paraId="78CF1023"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3AAB04CE"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0.0266</w:t>
            </w:r>
          </w:p>
        </w:tc>
        <w:tc>
          <w:tcPr>
            <w:tcW w:w="585" w:type="pct"/>
            <w:vMerge w:val="restart"/>
            <w:noWrap/>
            <w:vAlign w:val="center"/>
            <w:hideMark/>
          </w:tcPr>
          <w:p w14:paraId="4DE42794"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3.1471</w:t>
            </w:r>
          </w:p>
        </w:tc>
        <w:tc>
          <w:tcPr>
            <w:tcW w:w="518" w:type="pct"/>
            <w:vMerge w:val="restart"/>
            <w:noWrap/>
            <w:vAlign w:val="center"/>
            <w:hideMark/>
          </w:tcPr>
          <w:p w14:paraId="44CF4350"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3.8853</w:t>
            </w:r>
          </w:p>
        </w:tc>
        <w:tc>
          <w:tcPr>
            <w:tcW w:w="648" w:type="pct"/>
            <w:vMerge w:val="restart"/>
            <w:vAlign w:val="center"/>
          </w:tcPr>
          <w:p w14:paraId="5E563924"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Failed to Reject</w:t>
            </w:r>
          </w:p>
        </w:tc>
        <w:tc>
          <w:tcPr>
            <w:tcW w:w="392" w:type="pct"/>
            <w:vMerge w:val="restart"/>
            <w:vAlign w:val="center"/>
          </w:tcPr>
          <w:p w14:paraId="66FD2DD8"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NS</w:t>
            </w:r>
          </w:p>
        </w:tc>
      </w:tr>
      <w:tr w:rsidR="000E28C0" w:rsidRPr="002B03AB" w14:paraId="411B4290" w14:textId="77777777" w:rsidTr="000E28C0">
        <w:trPr>
          <w:trHeight w:val="300"/>
        </w:trPr>
        <w:tc>
          <w:tcPr>
            <w:tcW w:w="1691" w:type="pct"/>
            <w:noWrap/>
            <w:hideMark/>
          </w:tcPr>
          <w:p w14:paraId="0BC5EAA4"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Within Groups</w:t>
            </w:r>
          </w:p>
        </w:tc>
        <w:tc>
          <w:tcPr>
            <w:tcW w:w="389" w:type="pct"/>
            <w:noWrap/>
            <w:hideMark/>
          </w:tcPr>
          <w:p w14:paraId="42C74BD4"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0.32</w:t>
            </w:r>
          </w:p>
        </w:tc>
        <w:tc>
          <w:tcPr>
            <w:tcW w:w="259" w:type="pct"/>
            <w:noWrap/>
            <w:hideMark/>
          </w:tcPr>
          <w:p w14:paraId="72B4CAF8"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12</w:t>
            </w:r>
          </w:p>
        </w:tc>
        <w:tc>
          <w:tcPr>
            <w:tcW w:w="518" w:type="pct"/>
            <w:vMerge/>
            <w:hideMark/>
          </w:tcPr>
          <w:p w14:paraId="1CDB8CD3"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85" w:type="pct"/>
            <w:vMerge/>
            <w:hideMark/>
          </w:tcPr>
          <w:p w14:paraId="2DB63087"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18" w:type="pct"/>
            <w:vMerge/>
            <w:hideMark/>
          </w:tcPr>
          <w:p w14:paraId="41707586"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648" w:type="pct"/>
            <w:vMerge/>
          </w:tcPr>
          <w:p w14:paraId="12595E4A"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392" w:type="pct"/>
            <w:vMerge/>
          </w:tcPr>
          <w:p w14:paraId="7F5A2A72" w14:textId="77777777" w:rsidR="000E28C0" w:rsidRPr="002B03AB" w:rsidRDefault="000E28C0" w:rsidP="00266EDD">
            <w:pPr>
              <w:spacing w:after="0" w:line="240" w:lineRule="auto"/>
              <w:rPr>
                <w:rFonts w:ascii="Times New Roman" w:eastAsia="Times New Roman" w:hAnsi="Times New Roman"/>
                <w:color w:val="000000"/>
                <w:sz w:val="16"/>
                <w:szCs w:val="18"/>
              </w:rPr>
            </w:pPr>
          </w:p>
        </w:tc>
      </w:tr>
      <w:tr w:rsidR="000E28C0" w:rsidRPr="002B03AB" w14:paraId="0DCB1A9D" w14:textId="77777777" w:rsidTr="000E28C0">
        <w:trPr>
          <w:trHeight w:val="300"/>
        </w:trPr>
        <w:tc>
          <w:tcPr>
            <w:tcW w:w="5000" w:type="pct"/>
            <w:gridSpan w:val="8"/>
            <w:hideMark/>
          </w:tcPr>
          <w:p w14:paraId="62450B30" w14:textId="26255B53" w:rsidR="000E28C0" w:rsidRPr="002B03AB" w:rsidRDefault="000E28C0" w:rsidP="005912F4">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bCs/>
                <w:color w:val="000000"/>
                <w:sz w:val="16"/>
                <w:szCs w:val="18"/>
              </w:rPr>
              <w:t>SCHOOL-COMMUNITY LINKAGES</w:t>
            </w:r>
          </w:p>
        </w:tc>
      </w:tr>
      <w:tr w:rsidR="000E28C0" w:rsidRPr="002B03AB" w14:paraId="7C8DB24B" w14:textId="77777777" w:rsidTr="005912F4">
        <w:trPr>
          <w:trHeight w:val="300"/>
        </w:trPr>
        <w:tc>
          <w:tcPr>
            <w:tcW w:w="1691" w:type="pct"/>
            <w:noWrap/>
            <w:hideMark/>
          </w:tcPr>
          <w:p w14:paraId="43C8BB46"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06C535CA"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0.31</w:t>
            </w:r>
          </w:p>
        </w:tc>
        <w:tc>
          <w:tcPr>
            <w:tcW w:w="259" w:type="pct"/>
            <w:noWrap/>
            <w:hideMark/>
          </w:tcPr>
          <w:p w14:paraId="56AD3330"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4D91AA1A"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0.0320</w:t>
            </w:r>
          </w:p>
        </w:tc>
        <w:tc>
          <w:tcPr>
            <w:tcW w:w="585" w:type="pct"/>
            <w:vMerge w:val="restart"/>
            <w:noWrap/>
            <w:vAlign w:val="center"/>
            <w:hideMark/>
          </w:tcPr>
          <w:p w14:paraId="68379656"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4.8586</w:t>
            </w:r>
          </w:p>
        </w:tc>
        <w:tc>
          <w:tcPr>
            <w:tcW w:w="518" w:type="pct"/>
            <w:vMerge w:val="restart"/>
            <w:noWrap/>
            <w:vAlign w:val="center"/>
            <w:hideMark/>
          </w:tcPr>
          <w:p w14:paraId="378F5ADA"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3.5546</w:t>
            </w:r>
          </w:p>
        </w:tc>
        <w:tc>
          <w:tcPr>
            <w:tcW w:w="648" w:type="pct"/>
            <w:vMerge w:val="restart"/>
            <w:vAlign w:val="center"/>
          </w:tcPr>
          <w:p w14:paraId="119D2F78"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Reject</w:t>
            </w:r>
          </w:p>
        </w:tc>
        <w:tc>
          <w:tcPr>
            <w:tcW w:w="392" w:type="pct"/>
            <w:vMerge w:val="restart"/>
            <w:vAlign w:val="center"/>
          </w:tcPr>
          <w:p w14:paraId="76D5A0FB"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w:t>
            </w:r>
          </w:p>
        </w:tc>
      </w:tr>
      <w:tr w:rsidR="000E28C0" w:rsidRPr="002B03AB" w14:paraId="24690297" w14:textId="77777777" w:rsidTr="000E28C0">
        <w:trPr>
          <w:trHeight w:val="300"/>
        </w:trPr>
        <w:tc>
          <w:tcPr>
            <w:tcW w:w="1691" w:type="pct"/>
            <w:noWrap/>
            <w:hideMark/>
          </w:tcPr>
          <w:p w14:paraId="62FDE3DA"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Within Groups</w:t>
            </w:r>
          </w:p>
        </w:tc>
        <w:tc>
          <w:tcPr>
            <w:tcW w:w="389" w:type="pct"/>
            <w:noWrap/>
            <w:hideMark/>
          </w:tcPr>
          <w:p w14:paraId="411AFEBB"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0.58</w:t>
            </w:r>
          </w:p>
        </w:tc>
        <w:tc>
          <w:tcPr>
            <w:tcW w:w="259" w:type="pct"/>
            <w:noWrap/>
            <w:hideMark/>
          </w:tcPr>
          <w:p w14:paraId="43AB3249"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18</w:t>
            </w:r>
          </w:p>
        </w:tc>
        <w:tc>
          <w:tcPr>
            <w:tcW w:w="518" w:type="pct"/>
            <w:vMerge/>
            <w:hideMark/>
          </w:tcPr>
          <w:p w14:paraId="19B4F902"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85" w:type="pct"/>
            <w:vMerge/>
            <w:hideMark/>
          </w:tcPr>
          <w:p w14:paraId="4EC17713"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18" w:type="pct"/>
            <w:vMerge/>
            <w:hideMark/>
          </w:tcPr>
          <w:p w14:paraId="6F01FA54"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648" w:type="pct"/>
            <w:vMerge/>
          </w:tcPr>
          <w:p w14:paraId="39ED4DF8"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392" w:type="pct"/>
            <w:vMerge/>
          </w:tcPr>
          <w:p w14:paraId="08A7B21F" w14:textId="77777777" w:rsidR="000E28C0" w:rsidRPr="002B03AB" w:rsidRDefault="000E28C0" w:rsidP="00266EDD">
            <w:pPr>
              <w:spacing w:after="0" w:line="240" w:lineRule="auto"/>
              <w:rPr>
                <w:rFonts w:ascii="Times New Roman" w:eastAsia="Times New Roman" w:hAnsi="Times New Roman"/>
                <w:color w:val="000000"/>
                <w:sz w:val="16"/>
                <w:szCs w:val="18"/>
              </w:rPr>
            </w:pPr>
          </w:p>
        </w:tc>
      </w:tr>
      <w:tr w:rsidR="000E28C0" w:rsidRPr="002B03AB" w14:paraId="37D0A3A3" w14:textId="77777777" w:rsidTr="000E28C0">
        <w:trPr>
          <w:trHeight w:val="300"/>
        </w:trPr>
        <w:tc>
          <w:tcPr>
            <w:tcW w:w="5000" w:type="pct"/>
            <w:gridSpan w:val="8"/>
            <w:hideMark/>
          </w:tcPr>
          <w:p w14:paraId="468D5A5E" w14:textId="394F7743" w:rsidR="000E28C0" w:rsidRPr="002B03AB" w:rsidRDefault="000E28C0" w:rsidP="000E28C0">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bCs/>
                <w:color w:val="000000"/>
                <w:sz w:val="16"/>
                <w:szCs w:val="18"/>
              </w:rPr>
              <w:t>COMMUNICATION SKILLS</w:t>
            </w:r>
          </w:p>
        </w:tc>
      </w:tr>
      <w:tr w:rsidR="000E28C0" w:rsidRPr="002B03AB" w14:paraId="28C4090D" w14:textId="77777777" w:rsidTr="005912F4">
        <w:trPr>
          <w:trHeight w:val="300"/>
        </w:trPr>
        <w:tc>
          <w:tcPr>
            <w:tcW w:w="1691" w:type="pct"/>
            <w:noWrap/>
            <w:hideMark/>
          </w:tcPr>
          <w:p w14:paraId="5A2275BC"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770B9F1C"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0.17</w:t>
            </w:r>
          </w:p>
        </w:tc>
        <w:tc>
          <w:tcPr>
            <w:tcW w:w="259" w:type="pct"/>
            <w:noWrap/>
            <w:hideMark/>
          </w:tcPr>
          <w:p w14:paraId="13E3F201"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2AC7DB85"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0.0108</w:t>
            </w:r>
          </w:p>
        </w:tc>
        <w:tc>
          <w:tcPr>
            <w:tcW w:w="585" w:type="pct"/>
            <w:vMerge w:val="restart"/>
            <w:noWrap/>
            <w:vAlign w:val="center"/>
            <w:hideMark/>
          </w:tcPr>
          <w:p w14:paraId="503D37E9"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7.6609</w:t>
            </w:r>
          </w:p>
        </w:tc>
        <w:tc>
          <w:tcPr>
            <w:tcW w:w="518" w:type="pct"/>
            <w:vMerge w:val="restart"/>
            <w:noWrap/>
            <w:vAlign w:val="center"/>
            <w:hideMark/>
          </w:tcPr>
          <w:p w14:paraId="5796C122"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3.3541</w:t>
            </w:r>
          </w:p>
        </w:tc>
        <w:tc>
          <w:tcPr>
            <w:tcW w:w="648" w:type="pct"/>
            <w:vMerge w:val="restart"/>
            <w:vAlign w:val="center"/>
          </w:tcPr>
          <w:p w14:paraId="4D7C06E0"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Reject</w:t>
            </w:r>
          </w:p>
        </w:tc>
        <w:tc>
          <w:tcPr>
            <w:tcW w:w="392" w:type="pct"/>
            <w:vMerge w:val="restart"/>
            <w:vAlign w:val="center"/>
          </w:tcPr>
          <w:p w14:paraId="3D7ABD7C"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w:t>
            </w:r>
          </w:p>
        </w:tc>
      </w:tr>
      <w:tr w:rsidR="000E28C0" w:rsidRPr="002B03AB" w14:paraId="5D20C8BE" w14:textId="77777777" w:rsidTr="000E28C0">
        <w:trPr>
          <w:trHeight w:val="300"/>
        </w:trPr>
        <w:tc>
          <w:tcPr>
            <w:tcW w:w="1691" w:type="pct"/>
            <w:noWrap/>
            <w:hideMark/>
          </w:tcPr>
          <w:p w14:paraId="039C0ABF"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Within Groups</w:t>
            </w:r>
          </w:p>
        </w:tc>
        <w:tc>
          <w:tcPr>
            <w:tcW w:w="389" w:type="pct"/>
            <w:noWrap/>
            <w:hideMark/>
          </w:tcPr>
          <w:p w14:paraId="1454FEC2"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0.29</w:t>
            </w:r>
          </w:p>
        </w:tc>
        <w:tc>
          <w:tcPr>
            <w:tcW w:w="259" w:type="pct"/>
            <w:noWrap/>
            <w:hideMark/>
          </w:tcPr>
          <w:p w14:paraId="1BBE02E3"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27</w:t>
            </w:r>
          </w:p>
        </w:tc>
        <w:tc>
          <w:tcPr>
            <w:tcW w:w="518" w:type="pct"/>
            <w:vMerge/>
            <w:hideMark/>
          </w:tcPr>
          <w:p w14:paraId="638190F6"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85" w:type="pct"/>
            <w:vMerge/>
            <w:hideMark/>
          </w:tcPr>
          <w:p w14:paraId="7CA306AE"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18" w:type="pct"/>
            <w:vMerge/>
            <w:hideMark/>
          </w:tcPr>
          <w:p w14:paraId="15442ED5"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648" w:type="pct"/>
            <w:vMerge/>
          </w:tcPr>
          <w:p w14:paraId="73C57153"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392" w:type="pct"/>
            <w:vMerge/>
          </w:tcPr>
          <w:p w14:paraId="32540A6D" w14:textId="77777777" w:rsidR="000E28C0" w:rsidRPr="002B03AB" w:rsidRDefault="000E28C0" w:rsidP="00266EDD">
            <w:pPr>
              <w:spacing w:after="0" w:line="240" w:lineRule="auto"/>
              <w:rPr>
                <w:rFonts w:ascii="Times New Roman" w:eastAsia="Times New Roman" w:hAnsi="Times New Roman"/>
                <w:color w:val="000000"/>
                <w:sz w:val="16"/>
                <w:szCs w:val="18"/>
              </w:rPr>
            </w:pPr>
          </w:p>
        </w:tc>
      </w:tr>
      <w:tr w:rsidR="000E28C0" w:rsidRPr="002B03AB" w14:paraId="5D222D0F" w14:textId="77777777" w:rsidTr="000E28C0">
        <w:trPr>
          <w:trHeight w:val="300"/>
        </w:trPr>
        <w:tc>
          <w:tcPr>
            <w:tcW w:w="5000" w:type="pct"/>
            <w:gridSpan w:val="8"/>
            <w:hideMark/>
          </w:tcPr>
          <w:p w14:paraId="67B67137" w14:textId="684FA815" w:rsidR="000E28C0" w:rsidRPr="002B03AB" w:rsidRDefault="000E28C0" w:rsidP="005912F4">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bCs/>
                <w:color w:val="000000"/>
                <w:sz w:val="16"/>
                <w:szCs w:val="18"/>
              </w:rPr>
              <w:t>HUMAN RELATIONS SKILLS</w:t>
            </w:r>
          </w:p>
        </w:tc>
      </w:tr>
      <w:tr w:rsidR="000E28C0" w:rsidRPr="002B03AB" w14:paraId="6BDB406E" w14:textId="77777777" w:rsidTr="005912F4">
        <w:trPr>
          <w:trHeight w:val="300"/>
        </w:trPr>
        <w:tc>
          <w:tcPr>
            <w:tcW w:w="1691" w:type="pct"/>
            <w:noWrap/>
            <w:hideMark/>
          </w:tcPr>
          <w:p w14:paraId="03278FBD"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1FC1FFBB"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0.40</w:t>
            </w:r>
          </w:p>
        </w:tc>
        <w:tc>
          <w:tcPr>
            <w:tcW w:w="259" w:type="pct"/>
            <w:noWrap/>
            <w:hideMark/>
          </w:tcPr>
          <w:p w14:paraId="707C7A01"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72617DBC"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0.0207</w:t>
            </w:r>
          </w:p>
        </w:tc>
        <w:tc>
          <w:tcPr>
            <w:tcW w:w="585" w:type="pct"/>
            <w:vMerge w:val="restart"/>
            <w:noWrap/>
            <w:vAlign w:val="center"/>
            <w:hideMark/>
          </w:tcPr>
          <w:p w14:paraId="21217B6D"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9.6682</w:t>
            </w:r>
          </w:p>
        </w:tc>
        <w:tc>
          <w:tcPr>
            <w:tcW w:w="518" w:type="pct"/>
            <w:vMerge w:val="restart"/>
            <w:noWrap/>
            <w:vAlign w:val="center"/>
            <w:hideMark/>
          </w:tcPr>
          <w:p w14:paraId="1C88CE41"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3.2043</w:t>
            </w:r>
          </w:p>
        </w:tc>
        <w:tc>
          <w:tcPr>
            <w:tcW w:w="648" w:type="pct"/>
            <w:vMerge w:val="restart"/>
            <w:vAlign w:val="center"/>
          </w:tcPr>
          <w:p w14:paraId="475D5C4B"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Reject</w:t>
            </w:r>
          </w:p>
        </w:tc>
        <w:tc>
          <w:tcPr>
            <w:tcW w:w="392" w:type="pct"/>
            <w:vMerge w:val="restart"/>
            <w:vAlign w:val="center"/>
          </w:tcPr>
          <w:p w14:paraId="208D67FE" w14:textId="77777777" w:rsidR="000E28C0" w:rsidRPr="002B03AB" w:rsidRDefault="000E28C0"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w:t>
            </w:r>
          </w:p>
        </w:tc>
      </w:tr>
      <w:tr w:rsidR="000E28C0" w:rsidRPr="002B03AB" w14:paraId="0045E0D7" w14:textId="77777777" w:rsidTr="000E28C0">
        <w:trPr>
          <w:trHeight w:val="300"/>
        </w:trPr>
        <w:tc>
          <w:tcPr>
            <w:tcW w:w="1691" w:type="pct"/>
            <w:noWrap/>
            <w:hideMark/>
          </w:tcPr>
          <w:p w14:paraId="5543AEE6" w14:textId="77777777" w:rsidR="000E28C0" w:rsidRPr="002B03AB" w:rsidRDefault="000E28C0"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Within Groups</w:t>
            </w:r>
          </w:p>
        </w:tc>
        <w:tc>
          <w:tcPr>
            <w:tcW w:w="389" w:type="pct"/>
            <w:noWrap/>
            <w:hideMark/>
          </w:tcPr>
          <w:p w14:paraId="20999FF9"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0.93</w:t>
            </w:r>
          </w:p>
        </w:tc>
        <w:tc>
          <w:tcPr>
            <w:tcW w:w="259" w:type="pct"/>
            <w:noWrap/>
            <w:hideMark/>
          </w:tcPr>
          <w:p w14:paraId="409AD4F2" w14:textId="77777777" w:rsidR="000E28C0" w:rsidRPr="002B03AB" w:rsidRDefault="000E28C0"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45</w:t>
            </w:r>
          </w:p>
        </w:tc>
        <w:tc>
          <w:tcPr>
            <w:tcW w:w="518" w:type="pct"/>
            <w:vMerge/>
            <w:hideMark/>
          </w:tcPr>
          <w:p w14:paraId="0EE81851"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85" w:type="pct"/>
            <w:vMerge/>
            <w:hideMark/>
          </w:tcPr>
          <w:p w14:paraId="78F98B14"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518" w:type="pct"/>
            <w:vMerge/>
            <w:hideMark/>
          </w:tcPr>
          <w:p w14:paraId="18596C30"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648" w:type="pct"/>
            <w:vMerge/>
          </w:tcPr>
          <w:p w14:paraId="399832E6" w14:textId="77777777" w:rsidR="000E28C0" w:rsidRPr="002B03AB" w:rsidRDefault="000E28C0" w:rsidP="00266EDD">
            <w:pPr>
              <w:spacing w:after="0" w:line="240" w:lineRule="auto"/>
              <w:rPr>
                <w:rFonts w:ascii="Times New Roman" w:eastAsia="Times New Roman" w:hAnsi="Times New Roman"/>
                <w:color w:val="000000"/>
                <w:sz w:val="16"/>
                <w:szCs w:val="18"/>
              </w:rPr>
            </w:pPr>
          </w:p>
        </w:tc>
        <w:tc>
          <w:tcPr>
            <w:tcW w:w="392" w:type="pct"/>
            <w:vMerge/>
          </w:tcPr>
          <w:p w14:paraId="612C6C5C" w14:textId="77777777" w:rsidR="000E28C0" w:rsidRPr="002B03AB" w:rsidRDefault="000E28C0" w:rsidP="00266EDD">
            <w:pPr>
              <w:spacing w:after="0" w:line="240" w:lineRule="auto"/>
              <w:rPr>
                <w:rFonts w:ascii="Times New Roman" w:eastAsia="Times New Roman" w:hAnsi="Times New Roman"/>
                <w:color w:val="000000"/>
                <w:sz w:val="16"/>
                <w:szCs w:val="18"/>
              </w:rPr>
            </w:pPr>
          </w:p>
        </w:tc>
      </w:tr>
      <w:tr w:rsidR="000E28C0" w:rsidRPr="002B03AB" w14:paraId="64B240AD" w14:textId="77777777" w:rsidTr="000E28C0">
        <w:trPr>
          <w:trHeight w:val="300"/>
        </w:trPr>
        <w:tc>
          <w:tcPr>
            <w:tcW w:w="5000" w:type="pct"/>
            <w:gridSpan w:val="8"/>
            <w:hideMark/>
          </w:tcPr>
          <w:p w14:paraId="46E545C4" w14:textId="6A38F88E" w:rsidR="000E28C0" w:rsidRPr="002B03AB" w:rsidRDefault="000E28C0" w:rsidP="005912F4">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bCs/>
                <w:color w:val="000000"/>
                <w:sz w:val="16"/>
                <w:szCs w:val="18"/>
              </w:rPr>
              <w:t>MASTERY OF SUBJECT MATTER</w:t>
            </w:r>
          </w:p>
        </w:tc>
      </w:tr>
      <w:tr w:rsidR="005912F4" w:rsidRPr="002B03AB" w14:paraId="03C80E7A" w14:textId="77777777" w:rsidTr="005912F4">
        <w:trPr>
          <w:trHeight w:val="300"/>
        </w:trPr>
        <w:tc>
          <w:tcPr>
            <w:tcW w:w="1691" w:type="pct"/>
            <w:noWrap/>
            <w:hideMark/>
          </w:tcPr>
          <w:p w14:paraId="256809D6" w14:textId="77777777" w:rsidR="005912F4" w:rsidRPr="002B03AB" w:rsidRDefault="005912F4"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234E1A2E" w14:textId="77777777" w:rsidR="005912F4" w:rsidRPr="002B03AB" w:rsidRDefault="005912F4"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0.37</w:t>
            </w:r>
          </w:p>
        </w:tc>
        <w:tc>
          <w:tcPr>
            <w:tcW w:w="259" w:type="pct"/>
            <w:noWrap/>
            <w:hideMark/>
          </w:tcPr>
          <w:p w14:paraId="064F1C79" w14:textId="77777777" w:rsidR="005912F4" w:rsidRPr="002B03AB" w:rsidRDefault="005912F4"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2404058E"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0.0091</w:t>
            </w:r>
          </w:p>
        </w:tc>
        <w:tc>
          <w:tcPr>
            <w:tcW w:w="585" w:type="pct"/>
            <w:vMerge w:val="restart"/>
            <w:noWrap/>
            <w:vAlign w:val="center"/>
            <w:hideMark/>
          </w:tcPr>
          <w:p w14:paraId="4955E9E2"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20.0551</w:t>
            </w:r>
          </w:p>
        </w:tc>
        <w:tc>
          <w:tcPr>
            <w:tcW w:w="518" w:type="pct"/>
            <w:vMerge w:val="restart"/>
            <w:noWrap/>
            <w:vAlign w:val="center"/>
            <w:hideMark/>
          </w:tcPr>
          <w:p w14:paraId="7FFA6002"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3.3541</w:t>
            </w:r>
          </w:p>
        </w:tc>
        <w:tc>
          <w:tcPr>
            <w:tcW w:w="648" w:type="pct"/>
            <w:vMerge w:val="restart"/>
            <w:vAlign w:val="center"/>
          </w:tcPr>
          <w:p w14:paraId="434235EC"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Reject</w:t>
            </w:r>
          </w:p>
        </w:tc>
        <w:tc>
          <w:tcPr>
            <w:tcW w:w="392" w:type="pct"/>
            <w:vMerge w:val="restart"/>
            <w:vAlign w:val="center"/>
          </w:tcPr>
          <w:p w14:paraId="5C8C0C7D"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w:t>
            </w:r>
          </w:p>
        </w:tc>
      </w:tr>
      <w:tr w:rsidR="005912F4" w:rsidRPr="002B03AB" w14:paraId="3244D964" w14:textId="77777777" w:rsidTr="005912F4">
        <w:trPr>
          <w:trHeight w:val="300"/>
        </w:trPr>
        <w:tc>
          <w:tcPr>
            <w:tcW w:w="1691" w:type="pct"/>
            <w:noWrap/>
            <w:hideMark/>
          </w:tcPr>
          <w:p w14:paraId="2CE0037C" w14:textId="77777777" w:rsidR="005912F4" w:rsidRPr="002B03AB" w:rsidRDefault="005912F4"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Within Groups</w:t>
            </w:r>
          </w:p>
        </w:tc>
        <w:tc>
          <w:tcPr>
            <w:tcW w:w="389" w:type="pct"/>
            <w:noWrap/>
            <w:hideMark/>
          </w:tcPr>
          <w:p w14:paraId="28F2897C" w14:textId="77777777" w:rsidR="005912F4" w:rsidRPr="002B03AB" w:rsidRDefault="005912F4"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0.25</w:t>
            </w:r>
          </w:p>
        </w:tc>
        <w:tc>
          <w:tcPr>
            <w:tcW w:w="259" w:type="pct"/>
            <w:noWrap/>
            <w:hideMark/>
          </w:tcPr>
          <w:p w14:paraId="7B9120ED" w14:textId="77777777" w:rsidR="005912F4" w:rsidRPr="002B03AB" w:rsidRDefault="005912F4"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27</w:t>
            </w:r>
          </w:p>
        </w:tc>
        <w:tc>
          <w:tcPr>
            <w:tcW w:w="518" w:type="pct"/>
            <w:vMerge/>
            <w:hideMark/>
          </w:tcPr>
          <w:p w14:paraId="09A91DDC" w14:textId="77777777" w:rsidR="005912F4" w:rsidRPr="002B03AB" w:rsidRDefault="005912F4" w:rsidP="00266EDD">
            <w:pPr>
              <w:spacing w:after="0" w:line="240" w:lineRule="auto"/>
              <w:rPr>
                <w:rFonts w:ascii="Times New Roman" w:eastAsia="Times New Roman" w:hAnsi="Times New Roman"/>
                <w:color w:val="000000"/>
                <w:sz w:val="16"/>
                <w:szCs w:val="18"/>
              </w:rPr>
            </w:pPr>
          </w:p>
        </w:tc>
        <w:tc>
          <w:tcPr>
            <w:tcW w:w="585" w:type="pct"/>
            <w:vMerge/>
            <w:hideMark/>
          </w:tcPr>
          <w:p w14:paraId="37EB3AD8" w14:textId="77777777" w:rsidR="005912F4" w:rsidRPr="002B03AB" w:rsidRDefault="005912F4" w:rsidP="00266EDD">
            <w:pPr>
              <w:spacing w:after="0" w:line="240" w:lineRule="auto"/>
              <w:rPr>
                <w:rFonts w:ascii="Times New Roman" w:eastAsia="Times New Roman" w:hAnsi="Times New Roman"/>
                <w:color w:val="000000"/>
                <w:sz w:val="16"/>
                <w:szCs w:val="18"/>
              </w:rPr>
            </w:pPr>
          </w:p>
        </w:tc>
        <w:tc>
          <w:tcPr>
            <w:tcW w:w="518" w:type="pct"/>
            <w:vMerge/>
            <w:hideMark/>
          </w:tcPr>
          <w:p w14:paraId="563D339A" w14:textId="77777777" w:rsidR="005912F4" w:rsidRPr="002B03AB" w:rsidRDefault="005912F4" w:rsidP="00266EDD">
            <w:pPr>
              <w:spacing w:after="0" w:line="240" w:lineRule="auto"/>
              <w:rPr>
                <w:rFonts w:ascii="Times New Roman" w:eastAsia="Times New Roman" w:hAnsi="Times New Roman"/>
                <w:color w:val="000000"/>
                <w:sz w:val="16"/>
                <w:szCs w:val="18"/>
              </w:rPr>
            </w:pPr>
          </w:p>
        </w:tc>
        <w:tc>
          <w:tcPr>
            <w:tcW w:w="648" w:type="pct"/>
            <w:vMerge/>
          </w:tcPr>
          <w:p w14:paraId="04F19190" w14:textId="77777777" w:rsidR="005912F4" w:rsidRPr="002B03AB" w:rsidRDefault="005912F4" w:rsidP="00266EDD">
            <w:pPr>
              <w:spacing w:after="0" w:line="240" w:lineRule="auto"/>
              <w:rPr>
                <w:rFonts w:ascii="Times New Roman" w:eastAsia="Times New Roman" w:hAnsi="Times New Roman"/>
                <w:color w:val="000000"/>
                <w:sz w:val="16"/>
                <w:szCs w:val="18"/>
              </w:rPr>
            </w:pPr>
          </w:p>
        </w:tc>
        <w:tc>
          <w:tcPr>
            <w:tcW w:w="392" w:type="pct"/>
            <w:vMerge/>
          </w:tcPr>
          <w:p w14:paraId="733779B4" w14:textId="77777777" w:rsidR="005912F4" w:rsidRPr="002B03AB" w:rsidRDefault="005912F4" w:rsidP="00266EDD">
            <w:pPr>
              <w:spacing w:after="0" w:line="240" w:lineRule="auto"/>
              <w:rPr>
                <w:rFonts w:ascii="Times New Roman" w:eastAsia="Times New Roman" w:hAnsi="Times New Roman"/>
                <w:color w:val="000000"/>
                <w:sz w:val="16"/>
                <w:szCs w:val="18"/>
              </w:rPr>
            </w:pPr>
          </w:p>
        </w:tc>
      </w:tr>
      <w:tr w:rsidR="005912F4" w:rsidRPr="002B03AB" w14:paraId="6C80E1CF" w14:textId="77777777" w:rsidTr="005912F4">
        <w:trPr>
          <w:trHeight w:val="300"/>
        </w:trPr>
        <w:tc>
          <w:tcPr>
            <w:tcW w:w="5000" w:type="pct"/>
            <w:gridSpan w:val="8"/>
            <w:hideMark/>
          </w:tcPr>
          <w:p w14:paraId="114A5A8F" w14:textId="568062B6" w:rsidR="005912F4" w:rsidRPr="002B03AB" w:rsidRDefault="005912F4" w:rsidP="005912F4">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bCs/>
                <w:color w:val="000000"/>
                <w:sz w:val="16"/>
                <w:szCs w:val="18"/>
              </w:rPr>
              <w:t>RESEARCH AND EXTENSION</w:t>
            </w:r>
          </w:p>
        </w:tc>
      </w:tr>
      <w:tr w:rsidR="005912F4" w:rsidRPr="002B03AB" w14:paraId="7B3FF54E" w14:textId="77777777" w:rsidTr="005912F4">
        <w:trPr>
          <w:trHeight w:val="300"/>
        </w:trPr>
        <w:tc>
          <w:tcPr>
            <w:tcW w:w="1691" w:type="pct"/>
            <w:noWrap/>
            <w:hideMark/>
          </w:tcPr>
          <w:p w14:paraId="2763B571" w14:textId="77777777" w:rsidR="005912F4" w:rsidRPr="002B03AB" w:rsidRDefault="005912F4"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Between Groups</w:t>
            </w:r>
          </w:p>
        </w:tc>
        <w:tc>
          <w:tcPr>
            <w:tcW w:w="389" w:type="pct"/>
            <w:noWrap/>
            <w:hideMark/>
          </w:tcPr>
          <w:p w14:paraId="3734719D" w14:textId="77777777" w:rsidR="005912F4" w:rsidRPr="002B03AB" w:rsidRDefault="005912F4"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0.30</w:t>
            </w:r>
          </w:p>
        </w:tc>
        <w:tc>
          <w:tcPr>
            <w:tcW w:w="259" w:type="pct"/>
            <w:noWrap/>
            <w:hideMark/>
          </w:tcPr>
          <w:p w14:paraId="71F76B66" w14:textId="77777777" w:rsidR="005912F4" w:rsidRPr="002B03AB" w:rsidRDefault="005912F4"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w:t>
            </w:r>
          </w:p>
        </w:tc>
        <w:tc>
          <w:tcPr>
            <w:tcW w:w="518" w:type="pct"/>
            <w:vMerge w:val="restart"/>
            <w:noWrap/>
            <w:vAlign w:val="center"/>
            <w:hideMark/>
          </w:tcPr>
          <w:p w14:paraId="3BE02051"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0.0128</w:t>
            </w:r>
          </w:p>
        </w:tc>
        <w:tc>
          <w:tcPr>
            <w:tcW w:w="585" w:type="pct"/>
            <w:vMerge w:val="restart"/>
            <w:noWrap/>
            <w:vAlign w:val="center"/>
            <w:hideMark/>
          </w:tcPr>
          <w:p w14:paraId="20448B6F"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11.6862</w:t>
            </w:r>
          </w:p>
        </w:tc>
        <w:tc>
          <w:tcPr>
            <w:tcW w:w="518" w:type="pct"/>
            <w:vMerge w:val="restart"/>
            <w:noWrap/>
            <w:vAlign w:val="center"/>
            <w:hideMark/>
          </w:tcPr>
          <w:p w14:paraId="00A5EA29"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3.2849</w:t>
            </w:r>
          </w:p>
        </w:tc>
        <w:tc>
          <w:tcPr>
            <w:tcW w:w="648" w:type="pct"/>
            <w:vMerge w:val="restart"/>
            <w:vAlign w:val="center"/>
          </w:tcPr>
          <w:p w14:paraId="7814C949"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Reject</w:t>
            </w:r>
          </w:p>
        </w:tc>
        <w:tc>
          <w:tcPr>
            <w:tcW w:w="392" w:type="pct"/>
            <w:vMerge w:val="restart"/>
            <w:vAlign w:val="center"/>
          </w:tcPr>
          <w:p w14:paraId="1496E0EF" w14:textId="77777777" w:rsidR="005912F4" w:rsidRPr="002B03AB" w:rsidRDefault="005912F4" w:rsidP="005912F4">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w:t>
            </w:r>
          </w:p>
        </w:tc>
      </w:tr>
      <w:tr w:rsidR="005912F4" w:rsidRPr="002B03AB" w14:paraId="0329E31E" w14:textId="77777777" w:rsidTr="005912F4">
        <w:trPr>
          <w:trHeight w:val="300"/>
        </w:trPr>
        <w:tc>
          <w:tcPr>
            <w:tcW w:w="1691" w:type="pct"/>
            <w:noWrap/>
            <w:hideMark/>
          </w:tcPr>
          <w:p w14:paraId="5FB2B249" w14:textId="77777777" w:rsidR="005912F4" w:rsidRPr="002B03AB" w:rsidRDefault="005912F4" w:rsidP="00266EDD">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Within Groups</w:t>
            </w:r>
          </w:p>
        </w:tc>
        <w:tc>
          <w:tcPr>
            <w:tcW w:w="389" w:type="pct"/>
            <w:noWrap/>
            <w:hideMark/>
          </w:tcPr>
          <w:p w14:paraId="656E8B96" w14:textId="77777777" w:rsidR="005912F4" w:rsidRPr="002B03AB" w:rsidRDefault="005912F4"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0.42</w:t>
            </w:r>
          </w:p>
        </w:tc>
        <w:tc>
          <w:tcPr>
            <w:tcW w:w="259" w:type="pct"/>
            <w:noWrap/>
            <w:hideMark/>
          </w:tcPr>
          <w:p w14:paraId="5CEDD700" w14:textId="77777777" w:rsidR="005912F4" w:rsidRPr="002B03AB" w:rsidRDefault="005912F4" w:rsidP="00266EDD">
            <w:pPr>
              <w:spacing w:after="0" w:line="240" w:lineRule="auto"/>
              <w:jc w:val="right"/>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33</w:t>
            </w:r>
          </w:p>
        </w:tc>
        <w:tc>
          <w:tcPr>
            <w:tcW w:w="518" w:type="pct"/>
            <w:vMerge/>
            <w:hideMark/>
          </w:tcPr>
          <w:p w14:paraId="2B5E0F37" w14:textId="77777777" w:rsidR="005912F4" w:rsidRPr="002B03AB" w:rsidRDefault="005912F4" w:rsidP="00266EDD">
            <w:pPr>
              <w:spacing w:after="0" w:line="240" w:lineRule="auto"/>
              <w:rPr>
                <w:rFonts w:ascii="Times New Roman" w:eastAsia="Times New Roman" w:hAnsi="Times New Roman"/>
                <w:color w:val="000000"/>
                <w:sz w:val="16"/>
                <w:szCs w:val="18"/>
              </w:rPr>
            </w:pPr>
          </w:p>
        </w:tc>
        <w:tc>
          <w:tcPr>
            <w:tcW w:w="585" w:type="pct"/>
            <w:vMerge/>
            <w:hideMark/>
          </w:tcPr>
          <w:p w14:paraId="527A8041" w14:textId="77777777" w:rsidR="005912F4" w:rsidRPr="002B03AB" w:rsidRDefault="005912F4" w:rsidP="00266EDD">
            <w:pPr>
              <w:spacing w:after="0" w:line="240" w:lineRule="auto"/>
              <w:rPr>
                <w:rFonts w:ascii="Times New Roman" w:eastAsia="Times New Roman" w:hAnsi="Times New Roman"/>
                <w:color w:val="000000"/>
                <w:sz w:val="16"/>
                <w:szCs w:val="18"/>
              </w:rPr>
            </w:pPr>
          </w:p>
        </w:tc>
        <w:tc>
          <w:tcPr>
            <w:tcW w:w="518" w:type="pct"/>
            <w:vMerge/>
            <w:hideMark/>
          </w:tcPr>
          <w:p w14:paraId="40971E32" w14:textId="77777777" w:rsidR="005912F4" w:rsidRPr="002B03AB" w:rsidRDefault="005912F4" w:rsidP="00266EDD">
            <w:pPr>
              <w:spacing w:after="0" w:line="240" w:lineRule="auto"/>
              <w:rPr>
                <w:rFonts w:ascii="Times New Roman" w:eastAsia="Times New Roman" w:hAnsi="Times New Roman"/>
                <w:color w:val="000000"/>
                <w:sz w:val="16"/>
                <w:szCs w:val="18"/>
              </w:rPr>
            </w:pPr>
          </w:p>
        </w:tc>
        <w:tc>
          <w:tcPr>
            <w:tcW w:w="648" w:type="pct"/>
            <w:vMerge/>
          </w:tcPr>
          <w:p w14:paraId="006E432D" w14:textId="77777777" w:rsidR="005912F4" w:rsidRPr="002B03AB" w:rsidRDefault="005912F4" w:rsidP="00266EDD">
            <w:pPr>
              <w:spacing w:after="0" w:line="240" w:lineRule="auto"/>
              <w:rPr>
                <w:rFonts w:ascii="Times New Roman" w:eastAsia="Times New Roman" w:hAnsi="Times New Roman"/>
                <w:color w:val="000000"/>
                <w:sz w:val="16"/>
                <w:szCs w:val="18"/>
              </w:rPr>
            </w:pPr>
          </w:p>
        </w:tc>
        <w:tc>
          <w:tcPr>
            <w:tcW w:w="392" w:type="pct"/>
            <w:vMerge/>
          </w:tcPr>
          <w:p w14:paraId="10E3831E" w14:textId="77777777" w:rsidR="005912F4" w:rsidRPr="002B03AB" w:rsidRDefault="005912F4" w:rsidP="00266EDD">
            <w:pPr>
              <w:spacing w:after="0" w:line="240" w:lineRule="auto"/>
              <w:rPr>
                <w:rFonts w:ascii="Times New Roman" w:eastAsia="Times New Roman" w:hAnsi="Times New Roman"/>
                <w:color w:val="000000"/>
                <w:sz w:val="16"/>
                <w:szCs w:val="18"/>
              </w:rPr>
            </w:pPr>
          </w:p>
        </w:tc>
      </w:tr>
    </w:tbl>
    <w:p w14:paraId="78FA9D1F" w14:textId="77777777" w:rsidR="00266EDD" w:rsidRPr="002B03AB" w:rsidRDefault="00266EDD" w:rsidP="00266EDD">
      <w:pPr>
        <w:spacing w:after="0" w:line="240" w:lineRule="auto"/>
        <w:jc w:val="both"/>
        <w:rPr>
          <w:rFonts w:ascii="Times New Roman" w:hAnsi="Times New Roman"/>
          <w:sz w:val="16"/>
          <w:szCs w:val="24"/>
        </w:rPr>
      </w:pPr>
      <w:r w:rsidRPr="002B03AB">
        <w:rPr>
          <w:rFonts w:ascii="Times New Roman" w:hAnsi="Times New Roman"/>
          <w:sz w:val="16"/>
          <w:szCs w:val="24"/>
        </w:rPr>
        <w:t>Level of significance = 0.05</w:t>
      </w:r>
    </w:p>
    <w:p w14:paraId="166EAF6B" w14:textId="77777777" w:rsidR="00E83F6D" w:rsidRPr="002B03AB" w:rsidRDefault="00E83F6D" w:rsidP="00266EDD">
      <w:pPr>
        <w:spacing w:after="0" w:line="240" w:lineRule="auto"/>
        <w:jc w:val="both"/>
        <w:rPr>
          <w:rFonts w:ascii="Times New Roman" w:hAnsi="Times New Roman"/>
          <w:szCs w:val="24"/>
        </w:rPr>
      </w:pPr>
    </w:p>
    <w:p w14:paraId="4D873FA0" w14:textId="5BF8FFB6" w:rsidR="00E83F6D" w:rsidRPr="002B03AB" w:rsidRDefault="005912F4" w:rsidP="00E83F6D">
      <w:pPr>
        <w:spacing w:after="0" w:line="240" w:lineRule="auto"/>
        <w:jc w:val="both"/>
        <w:rPr>
          <w:rFonts w:ascii="Times New Roman" w:hAnsi="Times New Roman"/>
          <w:sz w:val="20"/>
          <w:szCs w:val="24"/>
        </w:rPr>
      </w:pPr>
      <w:r w:rsidRPr="002B03AB">
        <w:rPr>
          <w:rFonts w:ascii="Times New Roman" w:hAnsi="Times New Roman"/>
          <w:sz w:val="20"/>
          <w:szCs w:val="24"/>
        </w:rPr>
        <w:tab/>
      </w:r>
      <w:r w:rsidR="00E83F6D" w:rsidRPr="002B03AB">
        <w:rPr>
          <w:rFonts w:ascii="Times New Roman" w:hAnsi="Times New Roman"/>
          <w:sz w:val="20"/>
          <w:szCs w:val="24"/>
        </w:rPr>
        <w:t>As shown in Table 11, comparing the assessments of the three groups of respondents yielded computed F of 7.6471 for Classroom Management and Discipline; 7.0941 for Curriculum and Instruction; 5.9438 for Methodology and Strategies in Teaching; 3.1471 for Evaluation; 4.8586 for School-Community Linkages; 7.6609 for Communication Skills; 9.6682 for Human Relations Skills; 20.0551 for Mastery of Subject Matter; and 11.6862 for Research and Extension.</w:t>
      </w:r>
    </w:p>
    <w:p w14:paraId="58A0CEB7" w14:textId="77777777" w:rsidR="00E83F6D" w:rsidRPr="002B03AB" w:rsidRDefault="00E83F6D" w:rsidP="00E83F6D">
      <w:pPr>
        <w:spacing w:after="0" w:line="240" w:lineRule="auto"/>
        <w:jc w:val="both"/>
        <w:rPr>
          <w:rFonts w:ascii="Times New Roman" w:hAnsi="Times New Roman"/>
          <w:sz w:val="20"/>
          <w:szCs w:val="24"/>
        </w:rPr>
      </w:pPr>
      <w:r w:rsidRPr="002B03AB">
        <w:rPr>
          <w:rFonts w:ascii="Times New Roman" w:hAnsi="Times New Roman"/>
          <w:sz w:val="20"/>
          <w:szCs w:val="24"/>
        </w:rPr>
        <w:tab/>
        <w:t>Additionally, Evaluation fell below its critical F value of 3.8853 at five percent level of significance and is verbally interpreted as not significant. These values lead in failing to reject the null hypothesis that there is no significant difference on the assessment of the three groups of respondents on the Level of Competencies of the Engineering Faculty Members.</w:t>
      </w:r>
    </w:p>
    <w:p w14:paraId="416A9EB2" w14:textId="388E23C3" w:rsidR="00266EDD" w:rsidRPr="002B03AB" w:rsidRDefault="006248BE" w:rsidP="00266EDD">
      <w:pPr>
        <w:spacing w:after="0" w:line="240" w:lineRule="auto"/>
        <w:jc w:val="both"/>
        <w:rPr>
          <w:rFonts w:ascii="Times New Roman" w:hAnsi="Times New Roman"/>
          <w:sz w:val="20"/>
          <w:szCs w:val="24"/>
        </w:rPr>
      </w:pPr>
      <w:r>
        <w:rPr>
          <w:rFonts w:ascii="Times New Roman" w:hAnsi="Times New Roman"/>
          <w:sz w:val="20"/>
          <w:szCs w:val="24"/>
        </w:rPr>
        <w:tab/>
      </w:r>
      <w:r w:rsidR="00266EDD" w:rsidRPr="002B03AB">
        <w:rPr>
          <w:rFonts w:ascii="Times New Roman" w:hAnsi="Times New Roman"/>
          <w:sz w:val="20"/>
          <w:szCs w:val="24"/>
        </w:rPr>
        <w:t>However, the following sources of variation exceeded their critical F value at five percent level of significance: 3.3158 for Classroom Management and Discipline; 3.4028 for Curriculum and Instruction; 3.6823 for Methodology and Strategies in Teaching; 3.5546 for School-Community Linkages; 3.3541 for Communication Skills; 3.2043 for Human Relations Skills; 3.3541 for Mastery of Subject Matter; and 3.2849 for Research and Extension. These values lead to rejecting the null hypothesis that there is no significant difference on the assessment of the three groups of respondents on the Level of Competencies of the Engineering Faculty Members.</w:t>
      </w:r>
    </w:p>
    <w:p w14:paraId="3256DF2B" w14:textId="7A76D96E" w:rsidR="00266EDD" w:rsidRPr="002B03AB" w:rsidRDefault="005912F4" w:rsidP="00266EDD">
      <w:pPr>
        <w:spacing w:after="0" w:line="240" w:lineRule="auto"/>
        <w:jc w:val="both"/>
        <w:rPr>
          <w:rFonts w:ascii="Times New Roman" w:hAnsi="Times New Roman"/>
          <w:sz w:val="20"/>
          <w:szCs w:val="24"/>
        </w:rPr>
      </w:pPr>
      <w:r w:rsidRPr="002B03AB">
        <w:rPr>
          <w:rFonts w:ascii="Times New Roman" w:hAnsi="Times New Roman"/>
          <w:sz w:val="20"/>
          <w:szCs w:val="24"/>
        </w:rPr>
        <w:tab/>
      </w:r>
      <w:r w:rsidR="00266EDD" w:rsidRPr="002B03AB">
        <w:rPr>
          <w:rFonts w:ascii="Times New Roman" w:hAnsi="Times New Roman"/>
          <w:sz w:val="20"/>
          <w:szCs w:val="24"/>
        </w:rPr>
        <w:t>This means that the three groups of respondents have significant differences on the Level of Competencies of the Engineering Faculty Members as to its Evaluation, but have different valuation as to its “Classroom Management and Discipline”, “Curriculum and Instruction”, “Methodology and Strategies in Teaching”, “School-Community Linkages”, “Communication Skills”, “Human Relations Skills”, “Mastery of Subject Matter”, and “Research and Extension”.</w:t>
      </w:r>
    </w:p>
    <w:p w14:paraId="33F00516" w14:textId="3FFEC88E" w:rsidR="00E83F6D" w:rsidRDefault="00E83F6D" w:rsidP="00266EDD">
      <w:pPr>
        <w:spacing w:after="0" w:line="240" w:lineRule="auto"/>
        <w:jc w:val="both"/>
        <w:rPr>
          <w:rFonts w:ascii="Times New Roman" w:hAnsi="Times New Roman"/>
          <w:b/>
          <w:sz w:val="20"/>
          <w:szCs w:val="24"/>
        </w:rPr>
      </w:pPr>
    </w:p>
    <w:p w14:paraId="2C60CBD3" w14:textId="18782822" w:rsidR="006248BE" w:rsidRDefault="006248BE" w:rsidP="00266EDD">
      <w:pPr>
        <w:spacing w:after="0" w:line="240" w:lineRule="auto"/>
        <w:jc w:val="both"/>
        <w:rPr>
          <w:rFonts w:ascii="Times New Roman" w:hAnsi="Times New Roman"/>
          <w:b/>
          <w:sz w:val="20"/>
          <w:szCs w:val="24"/>
        </w:rPr>
      </w:pPr>
    </w:p>
    <w:p w14:paraId="54A868F5" w14:textId="5BCF5937" w:rsidR="006248BE" w:rsidRDefault="006248BE" w:rsidP="00266EDD">
      <w:pPr>
        <w:spacing w:after="0" w:line="240" w:lineRule="auto"/>
        <w:jc w:val="both"/>
        <w:rPr>
          <w:rFonts w:ascii="Times New Roman" w:hAnsi="Times New Roman"/>
          <w:b/>
          <w:sz w:val="20"/>
          <w:szCs w:val="24"/>
        </w:rPr>
      </w:pPr>
    </w:p>
    <w:p w14:paraId="3C9E877F" w14:textId="28C0D7EC" w:rsidR="006248BE" w:rsidRDefault="006248BE" w:rsidP="00266EDD">
      <w:pPr>
        <w:spacing w:after="0" w:line="240" w:lineRule="auto"/>
        <w:jc w:val="both"/>
        <w:rPr>
          <w:rFonts w:ascii="Times New Roman" w:hAnsi="Times New Roman"/>
          <w:b/>
          <w:sz w:val="20"/>
          <w:szCs w:val="24"/>
        </w:rPr>
      </w:pPr>
    </w:p>
    <w:p w14:paraId="092848D6" w14:textId="697EF3E2" w:rsidR="006248BE" w:rsidRDefault="006248BE" w:rsidP="00266EDD">
      <w:pPr>
        <w:spacing w:after="0" w:line="240" w:lineRule="auto"/>
        <w:jc w:val="both"/>
        <w:rPr>
          <w:rFonts w:ascii="Times New Roman" w:hAnsi="Times New Roman"/>
          <w:b/>
          <w:sz w:val="20"/>
          <w:szCs w:val="24"/>
        </w:rPr>
      </w:pPr>
    </w:p>
    <w:p w14:paraId="465F2381" w14:textId="77777777" w:rsidR="006248BE" w:rsidRPr="002B03AB" w:rsidRDefault="006248BE" w:rsidP="00266EDD">
      <w:pPr>
        <w:spacing w:after="0" w:line="240" w:lineRule="auto"/>
        <w:jc w:val="both"/>
        <w:rPr>
          <w:rFonts w:ascii="Times New Roman" w:hAnsi="Times New Roman"/>
          <w:b/>
          <w:sz w:val="20"/>
          <w:szCs w:val="24"/>
        </w:rPr>
      </w:pPr>
    </w:p>
    <w:p w14:paraId="1F95E779" w14:textId="77777777" w:rsidR="00E83F6D" w:rsidRPr="002B03AB" w:rsidRDefault="00E83F6D" w:rsidP="00266EDD">
      <w:pPr>
        <w:spacing w:after="0" w:line="240" w:lineRule="auto"/>
        <w:jc w:val="both"/>
        <w:rPr>
          <w:rFonts w:ascii="Times New Roman" w:hAnsi="Times New Roman"/>
          <w:b/>
          <w:szCs w:val="24"/>
        </w:rPr>
      </w:pPr>
      <w:r w:rsidRPr="002B03AB">
        <w:rPr>
          <w:rFonts w:ascii="Times New Roman" w:hAnsi="Times New Roman"/>
          <w:b/>
          <w:szCs w:val="24"/>
        </w:rPr>
        <w:t>Table 12</w:t>
      </w:r>
    </w:p>
    <w:p w14:paraId="5B2EE85B" w14:textId="66ADFC6B" w:rsidR="00E83F6D" w:rsidRPr="002B03AB" w:rsidRDefault="00266EDD" w:rsidP="00266EDD">
      <w:pPr>
        <w:spacing w:after="0" w:line="240" w:lineRule="auto"/>
        <w:jc w:val="both"/>
        <w:rPr>
          <w:rFonts w:ascii="Times New Roman" w:hAnsi="Times New Roman"/>
          <w:b/>
          <w:sz w:val="20"/>
          <w:szCs w:val="24"/>
        </w:rPr>
      </w:pPr>
      <w:r w:rsidRPr="002B03AB">
        <w:rPr>
          <w:rFonts w:ascii="Times New Roman" w:hAnsi="Times New Roman"/>
          <w:b/>
          <w:szCs w:val="24"/>
        </w:rPr>
        <w:t>Post analysis of the assessment of the respondents on the Practices of the BSME Faculty Members</w:t>
      </w:r>
    </w:p>
    <w:tbl>
      <w:tblPr>
        <w:tblStyle w:val="TableGrid2"/>
        <w:tblW w:w="5105" w:type="pct"/>
        <w:tblLayout w:type="fixed"/>
        <w:tblLook w:val="04A0" w:firstRow="1" w:lastRow="0" w:firstColumn="1" w:lastColumn="0" w:noHBand="0" w:noVBand="1"/>
      </w:tblPr>
      <w:tblGrid>
        <w:gridCol w:w="1789"/>
        <w:gridCol w:w="1865"/>
        <w:gridCol w:w="1472"/>
        <w:gridCol w:w="493"/>
        <w:gridCol w:w="787"/>
        <w:gridCol w:w="886"/>
        <w:gridCol w:w="792"/>
        <w:gridCol w:w="1462"/>
      </w:tblGrid>
      <w:tr w:rsidR="005912F4" w:rsidRPr="002B03AB" w14:paraId="69F92BDB" w14:textId="77777777" w:rsidTr="006248BE">
        <w:trPr>
          <w:trHeight w:val="116"/>
        </w:trPr>
        <w:tc>
          <w:tcPr>
            <w:tcW w:w="1914" w:type="pct"/>
            <w:gridSpan w:val="2"/>
            <w:hideMark/>
          </w:tcPr>
          <w:p w14:paraId="6EAEFF3E" w14:textId="77777777" w:rsidR="005912F4" w:rsidRPr="002B03AB" w:rsidRDefault="005912F4" w:rsidP="006248BE">
            <w:pPr>
              <w:spacing w:after="0" w:line="240" w:lineRule="auto"/>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 </w:t>
            </w:r>
          </w:p>
          <w:p w14:paraId="69E7DE06" w14:textId="0A6F662A" w:rsidR="005912F4" w:rsidRPr="002B03AB" w:rsidRDefault="005912F4" w:rsidP="006248BE">
            <w:pPr>
              <w:spacing w:after="0" w:line="240" w:lineRule="auto"/>
              <w:jc w:val="center"/>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 </w:t>
            </w:r>
          </w:p>
        </w:tc>
        <w:tc>
          <w:tcPr>
            <w:tcW w:w="771" w:type="pct"/>
            <w:noWrap/>
            <w:hideMark/>
          </w:tcPr>
          <w:p w14:paraId="7F3D8B54" w14:textId="77777777" w:rsidR="005912F4" w:rsidRPr="002B03AB" w:rsidRDefault="005912F4" w:rsidP="006248BE">
            <w:pPr>
              <w:spacing w:after="0" w:line="240" w:lineRule="auto"/>
              <w:jc w:val="center"/>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Difference</w:t>
            </w:r>
          </w:p>
        </w:tc>
        <w:tc>
          <w:tcPr>
            <w:tcW w:w="258" w:type="pct"/>
            <w:noWrap/>
            <w:hideMark/>
          </w:tcPr>
          <w:p w14:paraId="77171F15" w14:textId="77777777" w:rsidR="005912F4" w:rsidRPr="002B03AB" w:rsidRDefault="005912F4" w:rsidP="006248BE">
            <w:pPr>
              <w:spacing w:after="0" w:line="240" w:lineRule="auto"/>
              <w:jc w:val="center"/>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df</w:t>
            </w:r>
          </w:p>
        </w:tc>
        <w:tc>
          <w:tcPr>
            <w:tcW w:w="412" w:type="pct"/>
            <w:noWrap/>
            <w:hideMark/>
          </w:tcPr>
          <w:p w14:paraId="4D105559" w14:textId="77777777" w:rsidR="005912F4" w:rsidRPr="002B03AB" w:rsidRDefault="005912F4" w:rsidP="006248BE">
            <w:pPr>
              <w:spacing w:after="0" w:line="240" w:lineRule="auto"/>
              <w:jc w:val="center"/>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q</w:t>
            </w:r>
          </w:p>
        </w:tc>
        <w:tc>
          <w:tcPr>
            <w:tcW w:w="464" w:type="pct"/>
            <w:noWrap/>
            <w:hideMark/>
          </w:tcPr>
          <w:p w14:paraId="06A726C1" w14:textId="77777777" w:rsidR="005912F4" w:rsidRPr="002B03AB" w:rsidRDefault="005912F4" w:rsidP="006248BE">
            <w:pPr>
              <w:spacing w:after="0" w:line="240" w:lineRule="auto"/>
              <w:jc w:val="center"/>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MS</w:t>
            </w:r>
          </w:p>
        </w:tc>
        <w:tc>
          <w:tcPr>
            <w:tcW w:w="415" w:type="pct"/>
            <w:noWrap/>
            <w:hideMark/>
          </w:tcPr>
          <w:p w14:paraId="55867169" w14:textId="77777777" w:rsidR="005912F4" w:rsidRPr="002B03AB" w:rsidRDefault="005912F4" w:rsidP="006248BE">
            <w:pPr>
              <w:spacing w:after="0" w:line="240" w:lineRule="auto"/>
              <w:jc w:val="center"/>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T</w:t>
            </w:r>
          </w:p>
        </w:tc>
        <w:tc>
          <w:tcPr>
            <w:tcW w:w="766" w:type="pct"/>
            <w:noWrap/>
            <w:hideMark/>
          </w:tcPr>
          <w:p w14:paraId="21B9A4EF" w14:textId="77777777" w:rsidR="005912F4" w:rsidRPr="002B03AB" w:rsidRDefault="005912F4" w:rsidP="006248BE">
            <w:pPr>
              <w:spacing w:after="0" w:line="240" w:lineRule="auto"/>
              <w:jc w:val="center"/>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Means Difference</w:t>
            </w:r>
          </w:p>
        </w:tc>
      </w:tr>
      <w:tr w:rsidR="005912F4" w:rsidRPr="002B03AB" w14:paraId="4868425F" w14:textId="77777777" w:rsidTr="005912F4">
        <w:trPr>
          <w:trHeight w:val="300"/>
        </w:trPr>
        <w:tc>
          <w:tcPr>
            <w:tcW w:w="5000" w:type="pct"/>
            <w:gridSpan w:val="8"/>
            <w:noWrap/>
            <w:hideMark/>
          </w:tcPr>
          <w:p w14:paraId="0793B3E0" w14:textId="6CCC0CBE" w:rsidR="005912F4" w:rsidRPr="002B03AB" w:rsidRDefault="005912F4"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color w:val="000000"/>
                <w:sz w:val="16"/>
                <w:szCs w:val="18"/>
              </w:rPr>
              <w:t>CLASSROOM MANAGEMENT &amp; DISCIPLINE</w:t>
            </w:r>
          </w:p>
        </w:tc>
      </w:tr>
      <w:tr w:rsidR="00266EDD" w:rsidRPr="002B03AB" w14:paraId="20185729" w14:textId="77777777" w:rsidTr="005912F4">
        <w:trPr>
          <w:trHeight w:val="300"/>
        </w:trPr>
        <w:tc>
          <w:tcPr>
            <w:tcW w:w="937" w:type="pct"/>
            <w:noWrap/>
            <w:hideMark/>
          </w:tcPr>
          <w:p w14:paraId="62C7053B"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977" w:type="pct"/>
            <w:noWrap/>
            <w:hideMark/>
          </w:tcPr>
          <w:p w14:paraId="08209D8D"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771" w:type="pct"/>
            <w:noWrap/>
            <w:hideMark/>
          </w:tcPr>
          <w:p w14:paraId="6648DA0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0.33</w:t>
            </w:r>
          </w:p>
        </w:tc>
        <w:tc>
          <w:tcPr>
            <w:tcW w:w="258" w:type="pct"/>
            <w:noWrap/>
            <w:hideMark/>
          </w:tcPr>
          <w:p w14:paraId="13E1140A"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3CCA80C6"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3FBB0E29"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061B19C2"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58B7D94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535AEEB9" w14:textId="77777777" w:rsidTr="005912F4">
        <w:trPr>
          <w:trHeight w:val="300"/>
        </w:trPr>
        <w:tc>
          <w:tcPr>
            <w:tcW w:w="937" w:type="pct"/>
            <w:noWrap/>
            <w:hideMark/>
          </w:tcPr>
          <w:p w14:paraId="60D480DB"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977" w:type="pct"/>
            <w:noWrap/>
            <w:hideMark/>
          </w:tcPr>
          <w:p w14:paraId="53603DE7"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771" w:type="pct"/>
            <w:noWrap/>
            <w:hideMark/>
          </w:tcPr>
          <w:p w14:paraId="2E33B9C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0.29</w:t>
            </w:r>
          </w:p>
        </w:tc>
        <w:tc>
          <w:tcPr>
            <w:tcW w:w="258" w:type="pct"/>
            <w:noWrap/>
            <w:hideMark/>
          </w:tcPr>
          <w:p w14:paraId="116B18F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30</w:t>
            </w:r>
          </w:p>
        </w:tc>
        <w:tc>
          <w:tcPr>
            <w:tcW w:w="412" w:type="pct"/>
            <w:noWrap/>
            <w:hideMark/>
          </w:tcPr>
          <w:p w14:paraId="54A926A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3.49</w:t>
            </w:r>
          </w:p>
        </w:tc>
        <w:tc>
          <w:tcPr>
            <w:tcW w:w="464" w:type="pct"/>
            <w:noWrap/>
            <w:hideMark/>
          </w:tcPr>
          <w:p w14:paraId="783D931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0.047</w:t>
            </w:r>
          </w:p>
        </w:tc>
        <w:tc>
          <w:tcPr>
            <w:tcW w:w="415" w:type="pct"/>
            <w:noWrap/>
            <w:hideMark/>
          </w:tcPr>
          <w:p w14:paraId="6D419853"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0.14</w:t>
            </w:r>
          </w:p>
        </w:tc>
        <w:tc>
          <w:tcPr>
            <w:tcW w:w="766" w:type="pct"/>
            <w:noWrap/>
            <w:hideMark/>
          </w:tcPr>
          <w:p w14:paraId="087D8B7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2A735144" w14:textId="77777777" w:rsidTr="005912F4">
        <w:trPr>
          <w:trHeight w:val="300"/>
        </w:trPr>
        <w:tc>
          <w:tcPr>
            <w:tcW w:w="937" w:type="pct"/>
            <w:noWrap/>
            <w:hideMark/>
          </w:tcPr>
          <w:p w14:paraId="62852165"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977" w:type="pct"/>
            <w:noWrap/>
            <w:hideMark/>
          </w:tcPr>
          <w:p w14:paraId="285F1901"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771" w:type="pct"/>
            <w:noWrap/>
            <w:hideMark/>
          </w:tcPr>
          <w:p w14:paraId="634EF1C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0.04</w:t>
            </w:r>
          </w:p>
        </w:tc>
        <w:tc>
          <w:tcPr>
            <w:tcW w:w="258" w:type="pct"/>
            <w:noWrap/>
            <w:hideMark/>
          </w:tcPr>
          <w:p w14:paraId="669D9AB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4745F06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612515B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66BE9C9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398B276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TRUE</w:t>
            </w:r>
          </w:p>
        </w:tc>
      </w:tr>
      <w:tr w:rsidR="00621A92" w:rsidRPr="002B03AB" w14:paraId="16FE7AA3" w14:textId="77777777" w:rsidTr="00621A92">
        <w:trPr>
          <w:trHeight w:val="300"/>
        </w:trPr>
        <w:tc>
          <w:tcPr>
            <w:tcW w:w="5000" w:type="pct"/>
            <w:gridSpan w:val="8"/>
            <w:noWrap/>
            <w:hideMark/>
          </w:tcPr>
          <w:p w14:paraId="27EF00CD" w14:textId="0976A4C0" w:rsidR="00621A92" w:rsidRPr="002B03AB" w:rsidRDefault="00621A92"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color w:val="000000"/>
                <w:sz w:val="16"/>
                <w:szCs w:val="18"/>
              </w:rPr>
              <w:t>CURRICULUM AND INSTRUCTION</w:t>
            </w:r>
          </w:p>
        </w:tc>
      </w:tr>
      <w:tr w:rsidR="00266EDD" w:rsidRPr="002B03AB" w14:paraId="04988AAA" w14:textId="77777777" w:rsidTr="005912F4">
        <w:trPr>
          <w:trHeight w:val="300"/>
        </w:trPr>
        <w:tc>
          <w:tcPr>
            <w:tcW w:w="937" w:type="pct"/>
            <w:noWrap/>
            <w:hideMark/>
          </w:tcPr>
          <w:p w14:paraId="3BB3819A"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977" w:type="pct"/>
            <w:noWrap/>
            <w:hideMark/>
          </w:tcPr>
          <w:p w14:paraId="707FC83C"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771" w:type="pct"/>
            <w:noWrap/>
            <w:hideMark/>
          </w:tcPr>
          <w:p w14:paraId="7131971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0.24</w:t>
            </w:r>
          </w:p>
        </w:tc>
        <w:tc>
          <w:tcPr>
            <w:tcW w:w="258" w:type="pct"/>
            <w:noWrap/>
            <w:hideMark/>
          </w:tcPr>
          <w:p w14:paraId="167E196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7EA192B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1786012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0AE5D45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2E0EB09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6B6DBF45" w14:textId="77777777" w:rsidTr="005912F4">
        <w:trPr>
          <w:trHeight w:val="300"/>
        </w:trPr>
        <w:tc>
          <w:tcPr>
            <w:tcW w:w="937" w:type="pct"/>
            <w:noWrap/>
            <w:hideMark/>
          </w:tcPr>
          <w:p w14:paraId="6B0C4305"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977" w:type="pct"/>
            <w:noWrap/>
            <w:hideMark/>
          </w:tcPr>
          <w:p w14:paraId="5073F78C"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771" w:type="pct"/>
            <w:noWrap/>
            <w:hideMark/>
          </w:tcPr>
          <w:p w14:paraId="0BECA2E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0.24</w:t>
            </w:r>
          </w:p>
        </w:tc>
        <w:tc>
          <w:tcPr>
            <w:tcW w:w="258" w:type="pct"/>
            <w:noWrap/>
            <w:hideMark/>
          </w:tcPr>
          <w:p w14:paraId="10317698"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24</w:t>
            </w:r>
          </w:p>
        </w:tc>
        <w:tc>
          <w:tcPr>
            <w:tcW w:w="412" w:type="pct"/>
            <w:noWrap/>
            <w:hideMark/>
          </w:tcPr>
          <w:p w14:paraId="549F6B6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3.53</w:t>
            </w:r>
          </w:p>
        </w:tc>
        <w:tc>
          <w:tcPr>
            <w:tcW w:w="464" w:type="pct"/>
            <w:noWrap/>
            <w:hideMark/>
          </w:tcPr>
          <w:p w14:paraId="02E9160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0.024</w:t>
            </w:r>
          </w:p>
        </w:tc>
        <w:tc>
          <w:tcPr>
            <w:tcW w:w="415" w:type="pct"/>
            <w:noWrap/>
            <w:hideMark/>
          </w:tcPr>
          <w:p w14:paraId="42FE034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0.11</w:t>
            </w:r>
          </w:p>
        </w:tc>
        <w:tc>
          <w:tcPr>
            <w:tcW w:w="766" w:type="pct"/>
            <w:noWrap/>
            <w:hideMark/>
          </w:tcPr>
          <w:p w14:paraId="25D159C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11E86979" w14:textId="77777777" w:rsidTr="005912F4">
        <w:trPr>
          <w:trHeight w:val="300"/>
        </w:trPr>
        <w:tc>
          <w:tcPr>
            <w:tcW w:w="937" w:type="pct"/>
            <w:noWrap/>
            <w:hideMark/>
          </w:tcPr>
          <w:p w14:paraId="6C4F98B3"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977" w:type="pct"/>
            <w:noWrap/>
            <w:hideMark/>
          </w:tcPr>
          <w:p w14:paraId="44A1F4C0"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771" w:type="pct"/>
            <w:noWrap/>
            <w:hideMark/>
          </w:tcPr>
          <w:p w14:paraId="14374EF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0.00</w:t>
            </w:r>
          </w:p>
        </w:tc>
        <w:tc>
          <w:tcPr>
            <w:tcW w:w="258" w:type="pct"/>
            <w:noWrap/>
            <w:hideMark/>
          </w:tcPr>
          <w:p w14:paraId="28DDB5DF"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5C96F8D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26D4245F"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33841E1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6E822593"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TRUE</w:t>
            </w:r>
          </w:p>
        </w:tc>
      </w:tr>
      <w:tr w:rsidR="00621A92" w:rsidRPr="002B03AB" w14:paraId="646F7CC4" w14:textId="77777777" w:rsidTr="00621A92">
        <w:trPr>
          <w:trHeight w:val="300"/>
        </w:trPr>
        <w:tc>
          <w:tcPr>
            <w:tcW w:w="5000" w:type="pct"/>
            <w:gridSpan w:val="8"/>
            <w:noWrap/>
            <w:hideMark/>
          </w:tcPr>
          <w:p w14:paraId="78E781E7" w14:textId="239703E8" w:rsidR="00621A92" w:rsidRPr="002B03AB" w:rsidRDefault="00621A92"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color w:val="000000"/>
                <w:sz w:val="16"/>
                <w:szCs w:val="18"/>
              </w:rPr>
              <w:t>METHODOLOGY AND STRATEGIES IN TEACHING</w:t>
            </w:r>
          </w:p>
        </w:tc>
      </w:tr>
      <w:tr w:rsidR="00266EDD" w:rsidRPr="002B03AB" w14:paraId="67E3960C" w14:textId="77777777" w:rsidTr="005912F4">
        <w:trPr>
          <w:trHeight w:val="300"/>
        </w:trPr>
        <w:tc>
          <w:tcPr>
            <w:tcW w:w="937" w:type="pct"/>
            <w:noWrap/>
            <w:hideMark/>
          </w:tcPr>
          <w:p w14:paraId="2412632A"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977" w:type="pct"/>
            <w:noWrap/>
            <w:hideMark/>
          </w:tcPr>
          <w:p w14:paraId="707314AD"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771" w:type="pct"/>
            <w:noWrap/>
            <w:hideMark/>
          </w:tcPr>
          <w:p w14:paraId="09ED299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0.31</w:t>
            </w:r>
          </w:p>
        </w:tc>
        <w:tc>
          <w:tcPr>
            <w:tcW w:w="258" w:type="pct"/>
            <w:noWrap/>
            <w:hideMark/>
          </w:tcPr>
          <w:p w14:paraId="6A601E6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047B2BE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044F6E7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764DC49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207C9EC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5062ABFF" w14:textId="77777777" w:rsidTr="005912F4">
        <w:trPr>
          <w:trHeight w:val="300"/>
        </w:trPr>
        <w:tc>
          <w:tcPr>
            <w:tcW w:w="937" w:type="pct"/>
            <w:noWrap/>
            <w:hideMark/>
          </w:tcPr>
          <w:p w14:paraId="21004A30"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977" w:type="pct"/>
            <w:noWrap/>
            <w:hideMark/>
          </w:tcPr>
          <w:p w14:paraId="232AE8A2"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771" w:type="pct"/>
            <w:noWrap/>
            <w:hideMark/>
          </w:tcPr>
          <w:p w14:paraId="402B567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0.26</w:t>
            </w:r>
          </w:p>
        </w:tc>
        <w:tc>
          <w:tcPr>
            <w:tcW w:w="258" w:type="pct"/>
            <w:noWrap/>
            <w:hideMark/>
          </w:tcPr>
          <w:p w14:paraId="59A19F6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15</w:t>
            </w:r>
          </w:p>
        </w:tc>
        <w:tc>
          <w:tcPr>
            <w:tcW w:w="412" w:type="pct"/>
            <w:noWrap/>
            <w:hideMark/>
          </w:tcPr>
          <w:p w14:paraId="286CE96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3.7</w:t>
            </w:r>
          </w:p>
        </w:tc>
        <w:tc>
          <w:tcPr>
            <w:tcW w:w="464" w:type="pct"/>
            <w:noWrap/>
            <w:hideMark/>
          </w:tcPr>
          <w:p w14:paraId="75436DC8"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0.029</w:t>
            </w:r>
          </w:p>
        </w:tc>
        <w:tc>
          <w:tcPr>
            <w:tcW w:w="415" w:type="pct"/>
            <w:noWrap/>
            <w:hideMark/>
          </w:tcPr>
          <w:p w14:paraId="36D78F8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0.16</w:t>
            </w:r>
          </w:p>
        </w:tc>
        <w:tc>
          <w:tcPr>
            <w:tcW w:w="766" w:type="pct"/>
            <w:noWrap/>
            <w:hideMark/>
          </w:tcPr>
          <w:p w14:paraId="06AA5A9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477BE350" w14:textId="77777777" w:rsidTr="005912F4">
        <w:trPr>
          <w:trHeight w:val="300"/>
        </w:trPr>
        <w:tc>
          <w:tcPr>
            <w:tcW w:w="937" w:type="pct"/>
            <w:noWrap/>
            <w:hideMark/>
          </w:tcPr>
          <w:p w14:paraId="746D3E9C"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977" w:type="pct"/>
            <w:noWrap/>
            <w:hideMark/>
          </w:tcPr>
          <w:p w14:paraId="1E07D2DF"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771" w:type="pct"/>
            <w:noWrap/>
            <w:hideMark/>
          </w:tcPr>
          <w:p w14:paraId="2D31739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0.05</w:t>
            </w:r>
          </w:p>
        </w:tc>
        <w:tc>
          <w:tcPr>
            <w:tcW w:w="258" w:type="pct"/>
            <w:noWrap/>
            <w:hideMark/>
          </w:tcPr>
          <w:p w14:paraId="5D2BC1F1"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72BC17D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34EB4C0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41D16A5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19EA2AE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TRUE</w:t>
            </w:r>
          </w:p>
        </w:tc>
      </w:tr>
      <w:tr w:rsidR="00621A92" w:rsidRPr="002B03AB" w14:paraId="1908EDCE" w14:textId="77777777" w:rsidTr="00621A92">
        <w:trPr>
          <w:trHeight w:val="300"/>
        </w:trPr>
        <w:tc>
          <w:tcPr>
            <w:tcW w:w="5000" w:type="pct"/>
            <w:gridSpan w:val="8"/>
            <w:noWrap/>
            <w:hideMark/>
          </w:tcPr>
          <w:p w14:paraId="2F20D144" w14:textId="4F25C226" w:rsidR="00621A92" w:rsidRPr="002B03AB" w:rsidRDefault="00621A92"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color w:val="000000"/>
                <w:sz w:val="16"/>
                <w:szCs w:val="18"/>
              </w:rPr>
              <w:t>SCHOOL-COMMUNITY LINKAGES</w:t>
            </w:r>
          </w:p>
        </w:tc>
      </w:tr>
      <w:tr w:rsidR="00266EDD" w:rsidRPr="002B03AB" w14:paraId="4314E5BE" w14:textId="77777777" w:rsidTr="005912F4">
        <w:trPr>
          <w:trHeight w:val="300"/>
        </w:trPr>
        <w:tc>
          <w:tcPr>
            <w:tcW w:w="937" w:type="pct"/>
            <w:noWrap/>
            <w:hideMark/>
          </w:tcPr>
          <w:p w14:paraId="0697B1FC"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977" w:type="pct"/>
            <w:noWrap/>
            <w:hideMark/>
          </w:tcPr>
          <w:p w14:paraId="0493C23A"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771" w:type="pct"/>
            <w:noWrap/>
            <w:hideMark/>
          </w:tcPr>
          <w:p w14:paraId="338EEEF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0.20</w:t>
            </w:r>
          </w:p>
        </w:tc>
        <w:tc>
          <w:tcPr>
            <w:tcW w:w="258" w:type="pct"/>
            <w:noWrap/>
            <w:hideMark/>
          </w:tcPr>
          <w:p w14:paraId="0D71F63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67FF3AD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458190B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169A90CF"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42B2092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6B6D15DA" w14:textId="77777777" w:rsidTr="005912F4">
        <w:trPr>
          <w:trHeight w:val="300"/>
        </w:trPr>
        <w:tc>
          <w:tcPr>
            <w:tcW w:w="937" w:type="pct"/>
            <w:noWrap/>
            <w:hideMark/>
          </w:tcPr>
          <w:p w14:paraId="13BE910E"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977" w:type="pct"/>
            <w:noWrap/>
            <w:hideMark/>
          </w:tcPr>
          <w:p w14:paraId="10CF7033"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771" w:type="pct"/>
            <w:noWrap/>
            <w:hideMark/>
          </w:tcPr>
          <w:p w14:paraId="01100B27"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0.29</w:t>
            </w:r>
          </w:p>
        </w:tc>
        <w:tc>
          <w:tcPr>
            <w:tcW w:w="258" w:type="pct"/>
            <w:noWrap/>
            <w:hideMark/>
          </w:tcPr>
          <w:p w14:paraId="5F889A9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18</w:t>
            </w:r>
          </w:p>
        </w:tc>
        <w:tc>
          <w:tcPr>
            <w:tcW w:w="412" w:type="pct"/>
            <w:noWrap/>
            <w:hideMark/>
          </w:tcPr>
          <w:p w14:paraId="169FF21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3.61</w:t>
            </w:r>
          </w:p>
        </w:tc>
        <w:tc>
          <w:tcPr>
            <w:tcW w:w="464" w:type="pct"/>
            <w:noWrap/>
            <w:hideMark/>
          </w:tcPr>
          <w:p w14:paraId="11165F9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0.032</w:t>
            </w:r>
          </w:p>
        </w:tc>
        <w:tc>
          <w:tcPr>
            <w:tcW w:w="415" w:type="pct"/>
            <w:noWrap/>
            <w:hideMark/>
          </w:tcPr>
          <w:p w14:paraId="225E603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0.15</w:t>
            </w:r>
          </w:p>
        </w:tc>
        <w:tc>
          <w:tcPr>
            <w:tcW w:w="766" w:type="pct"/>
            <w:noWrap/>
            <w:hideMark/>
          </w:tcPr>
          <w:p w14:paraId="199E5D4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33FEB536" w14:textId="77777777" w:rsidTr="005912F4">
        <w:trPr>
          <w:trHeight w:val="300"/>
        </w:trPr>
        <w:tc>
          <w:tcPr>
            <w:tcW w:w="937" w:type="pct"/>
            <w:noWrap/>
            <w:hideMark/>
          </w:tcPr>
          <w:p w14:paraId="52EC3AB7"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977" w:type="pct"/>
            <w:noWrap/>
            <w:hideMark/>
          </w:tcPr>
          <w:p w14:paraId="4B955552"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771" w:type="pct"/>
            <w:noWrap/>
            <w:hideMark/>
          </w:tcPr>
          <w:p w14:paraId="3AF718A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0.09</w:t>
            </w:r>
          </w:p>
        </w:tc>
        <w:tc>
          <w:tcPr>
            <w:tcW w:w="258" w:type="pct"/>
            <w:noWrap/>
            <w:hideMark/>
          </w:tcPr>
          <w:p w14:paraId="3478E3A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1CC17D18"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45E8C0E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0D3C7CA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64874213"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TRUE</w:t>
            </w:r>
          </w:p>
        </w:tc>
      </w:tr>
      <w:tr w:rsidR="00621A92" w:rsidRPr="002B03AB" w14:paraId="275A9F82" w14:textId="77777777" w:rsidTr="00621A92">
        <w:trPr>
          <w:trHeight w:val="300"/>
        </w:trPr>
        <w:tc>
          <w:tcPr>
            <w:tcW w:w="5000" w:type="pct"/>
            <w:gridSpan w:val="8"/>
            <w:noWrap/>
            <w:hideMark/>
          </w:tcPr>
          <w:p w14:paraId="15318226" w14:textId="6F939B73" w:rsidR="00621A92" w:rsidRPr="002B03AB" w:rsidRDefault="00621A92"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color w:val="000000"/>
                <w:sz w:val="16"/>
                <w:szCs w:val="18"/>
              </w:rPr>
              <w:t>COMMUNICATION SKILLS</w:t>
            </w:r>
          </w:p>
        </w:tc>
      </w:tr>
      <w:tr w:rsidR="00266EDD" w:rsidRPr="002B03AB" w14:paraId="759C4041" w14:textId="77777777" w:rsidTr="005912F4">
        <w:trPr>
          <w:trHeight w:val="300"/>
        </w:trPr>
        <w:tc>
          <w:tcPr>
            <w:tcW w:w="937" w:type="pct"/>
            <w:noWrap/>
            <w:hideMark/>
          </w:tcPr>
          <w:p w14:paraId="5AA5FE70"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977" w:type="pct"/>
            <w:noWrap/>
            <w:hideMark/>
          </w:tcPr>
          <w:p w14:paraId="2D1F0214"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771" w:type="pct"/>
            <w:noWrap/>
            <w:hideMark/>
          </w:tcPr>
          <w:p w14:paraId="199F889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0.11</w:t>
            </w:r>
          </w:p>
        </w:tc>
        <w:tc>
          <w:tcPr>
            <w:tcW w:w="258" w:type="pct"/>
            <w:noWrap/>
            <w:hideMark/>
          </w:tcPr>
          <w:p w14:paraId="1848D697"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3D5D1361"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36BD56B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18B57D1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058C621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3C3855E7" w14:textId="77777777" w:rsidTr="005912F4">
        <w:trPr>
          <w:trHeight w:val="300"/>
        </w:trPr>
        <w:tc>
          <w:tcPr>
            <w:tcW w:w="937" w:type="pct"/>
            <w:noWrap/>
            <w:hideMark/>
          </w:tcPr>
          <w:p w14:paraId="065A0264"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977" w:type="pct"/>
            <w:noWrap/>
            <w:hideMark/>
          </w:tcPr>
          <w:p w14:paraId="461A64B5"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771" w:type="pct"/>
            <w:noWrap/>
            <w:hideMark/>
          </w:tcPr>
          <w:p w14:paraId="7D965E4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0.18</w:t>
            </w:r>
          </w:p>
        </w:tc>
        <w:tc>
          <w:tcPr>
            <w:tcW w:w="258" w:type="pct"/>
            <w:noWrap/>
            <w:hideMark/>
          </w:tcPr>
          <w:p w14:paraId="0CAC950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27</w:t>
            </w:r>
          </w:p>
        </w:tc>
        <w:tc>
          <w:tcPr>
            <w:tcW w:w="412" w:type="pct"/>
            <w:noWrap/>
            <w:hideMark/>
          </w:tcPr>
          <w:p w14:paraId="53DEEEE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3.49</w:t>
            </w:r>
          </w:p>
        </w:tc>
        <w:tc>
          <w:tcPr>
            <w:tcW w:w="464" w:type="pct"/>
            <w:noWrap/>
            <w:hideMark/>
          </w:tcPr>
          <w:p w14:paraId="2A803CA8"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0.011</w:t>
            </w:r>
          </w:p>
        </w:tc>
        <w:tc>
          <w:tcPr>
            <w:tcW w:w="415" w:type="pct"/>
            <w:noWrap/>
            <w:hideMark/>
          </w:tcPr>
          <w:p w14:paraId="14A3D4F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0.07</w:t>
            </w:r>
          </w:p>
        </w:tc>
        <w:tc>
          <w:tcPr>
            <w:tcW w:w="766" w:type="pct"/>
            <w:noWrap/>
            <w:hideMark/>
          </w:tcPr>
          <w:p w14:paraId="6C2E030F"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2047B544" w14:textId="77777777" w:rsidTr="005912F4">
        <w:trPr>
          <w:trHeight w:val="300"/>
        </w:trPr>
        <w:tc>
          <w:tcPr>
            <w:tcW w:w="937" w:type="pct"/>
            <w:noWrap/>
            <w:hideMark/>
          </w:tcPr>
          <w:p w14:paraId="584457B5"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977" w:type="pct"/>
            <w:noWrap/>
            <w:hideMark/>
          </w:tcPr>
          <w:p w14:paraId="50E59DF5"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771" w:type="pct"/>
            <w:noWrap/>
            <w:hideMark/>
          </w:tcPr>
          <w:p w14:paraId="13E9ACB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0.07</w:t>
            </w:r>
          </w:p>
        </w:tc>
        <w:tc>
          <w:tcPr>
            <w:tcW w:w="258" w:type="pct"/>
            <w:noWrap/>
            <w:hideMark/>
          </w:tcPr>
          <w:p w14:paraId="0694248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7C4B0BE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6614EFE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4C44D107"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0713DE6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TRUE</w:t>
            </w:r>
          </w:p>
        </w:tc>
      </w:tr>
      <w:tr w:rsidR="00621A92" w:rsidRPr="002B03AB" w14:paraId="577504A3" w14:textId="77777777" w:rsidTr="00621A92">
        <w:trPr>
          <w:trHeight w:val="300"/>
        </w:trPr>
        <w:tc>
          <w:tcPr>
            <w:tcW w:w="5000" w:type="pct"/>
            <w:gridSpan w:val="8"/>
            <w:noWrap/>
            <w:hideMark/>
          </w:tcPr>
          <w:p w14:paraId="0D1E1E17" w14:textId="653D56E3" w:rsidR="00621A92" w:rsidRPr="002B03AB" w:rsidRDefault="00621A92"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color w:val="000000"/>
                <w:sz w:val="16"/>
                <w:szCs w:val="18"/>
              </w:rPr>
              <w:t>HUMAN RELATIONS SKILLS</w:t>
            </w:r>
          </w:p>
        </w:tc>
      </w:tr>
      <w:tr w:rsidR="00266EDD" w:rsidRPr="002B03AB" w14:paraId="47B30DB0" w14:textId="77777777" w:rsidTr="005912F4">
        <w:trPr>
          <w:trHeight w:val="300"/>
        </w:trPr>
        <w:tc>
          <w:tcPr>
            <w:tcW w:w="937" w:type="pct"/>
            <w:noWrap/>
            <w:hideMark/>
          </w:tcPr>
          <w:p w14:paraId="3F3FC877"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977" w:type="pct"/>
            <w:noWrap/>
            <w:hideMark/>
          </w:tcPr>
          <w:p w14:paraId="0CFA629D"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771" w:type="pct"/>
            <w:noWrap/>
            <w:hideMark/>
          </w:tcPr>
          <w:p w14:paraId="7CA5CB4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0.14</w:t>
            </w:r>
          </w:p>
        </w:tc>
        <w:tc>
          <w:tcPr>
            <w:tcW w:w="258" w:type="pct"/>
            <w:noWrap/>
            <w:hideMark/>
          </w:tcPr>
          <w:p w14:paraId="7F74E72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42D53E41"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09C2112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7519520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676C7AE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1B46BCF0" w14:textId="77777777" w:rsidTr="005912F4">
        <w:trPr>
          <w:trHeight w:val="300"/>
        </w:trPr>
        <w:tc>
          <w:tcPr>
            <w:tcW w:w="937" w:type="pct"/>
            <w:noWrap/>
            <w:hideMark/>
          </w:tcPr>
          <w:p w14:paraId="3B20EDC2"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977" w:type="pct"/>
            <w:noWrap/>
            <w:hideMark/>
          </w:tcPr>
          <w:p w14:paraId="794DF6A0"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771" w:type="pct"/>
            <w:noWrap/>
            <w:hideMark/>
          </w:tcPr>
          <w:p w14:paraId="3EFB5F7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0.22</w:t>
            </w:r>
          </w:p>
        </w:tc>
        <w:tc>
          <w:tcPr>
            <w:tcW w:w="258" w:type="pct"/>
            <w:noWrap/>
            <w:hideMark/>
          </w:tcPr>
          <w:p w14:paraId="4C89740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45</w:t>
            </w:r>
          </w:p>
        </w:tc>
        <w:tc>
          <w:tcPr>
            <w:tcW w:w="412" w:type="pct"/>
            <w:noWrap/>
            <w:hideMark/>
          </w:tcPr>
          <w:p w14:paraId="5035F62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3.44</w:t>
            </w:r>
          </w:p>
        </w:tc>
        <w:tc>
          <w:tcPr>
            <w:tcW w:w="464" w:type="pct"/>
            <w:noWrap/>
            <w:hideMark/>
          </w:tcPr>
          <w:p w14:paraId="41322C4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0.021</w:t>
            </w:r>
          </w:p>
        </w:tc>
        <w:tc>
          <w:tcPr>
            <w:tcW w:w="415" w:type="pct"/>
            <w:noWrap/>
            <w:hideMark/>
          </w:tcPr>
          <w:p w14:paraId="3CD9C3B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0.07</w:t>
            </w:r>
          </w:p>
        </w:tc>
        <w:tc>
          <w:tcPr>
            <w:tcW w:w="766" w:type="pct"/>
            <w:noWrap/>
            <w:hideMark/>
          </w:tcPr>
          <w:p w14:paraId="0936EDA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39F4B48B" w14:textId="77777777" w:rsidTr="005912F4">
        <w:trPr>
          <w:trHeight w:val="300"/>
        </w:trPr>
        <w:tc>
          <w:tcPr>
            <w:tcW w:w="937" w:type="pct"/>
            <w:noWrap/>
            <w:hideMark/>
          </w:tcPr>
          <w:p w14:paraId="03CB044E"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977" w:type="pct"/>
            <w:noWrap/>
            <w:hideMark/>
          </w:tcPr>
          <w:p w14:paraId="1E70D1E5"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771" w:type="pct"/>
            <w:noWrap/>
            <w:hideMark/>
          </w:tcPr>
          <w:p w14:paraId="69310273"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0.08</w:t>
            </w:r>
          </w:p>
        </w:tc>
        <w:tc>
          <w:tcPr>
            <w:tcW w:w="258" w:type="pct"/>
            <w:noWrap/>
            <w:hideMark/>
          </w:tcPr>
          <w:p w14:paraId="1837E1D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32DF32A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37A6B95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1221DAF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37D9CF5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1E095DD2" w14:textId="77777777" w:rsidTr="005912F4">
        <w:trPr>
          <w:trHeight w:val="300"/>
        </w:trPr>
        <w:tc>
          <w:tcPr>
            <w:tcW w:w="2685" w:type="pct"/>
            <w:gridSpan w:val="3"/>
            <w:noWrap/>
            <w:hideMark/>
          </w:tcPr>
          <w:p w14:paraId="7BBF1434" w14:textId="77777777" w:rsidR="00266EDD" w:rsidRPr="002B03AB" w:rsidRDefault="00266EDD" w:rsidP="006248BE">
            <w:pPr>
              <w:spacing w:after="0" w:line="240" w:lineRule="auto"/>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MASTERY OF SUBJECT MATTER</w:t>
            </w:r>
          </w:p>
        </w:tc>
        <w:tc>
          <w:tcPr>
            <w:tcW w:w="258" w:type="pct"/>
            <w:noWrap/>
            <w:hideMark/>
          </w:tcPr>
          <w:p w14:paraId="6C771BA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p>
        </w:tc>
        <w:tc>
          <w:tcPr>
            <w:tcW w:w="412" w:type="pct"/>
            <w:noWrap/>
            <w:hideMark/>
          </w:tcPr>
          <w:p w14:paraId="306DC7B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p>
        </w:tc>
        <w:tc>
          <w:tcPr>
            <w:tcW w:w="464" w:type="pct"/>
            <w:noWrap/>
            <w:hideMark/>
          </w:tcPr>
          <w:p w14:paraId="7E947C4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p>
        </w:tc>
        <w:tc>
          <w:tcPr>
            <w:tcW w:w="415" w:type="pct"/>
            <w:noWrap/>
            <w:hideMark/>
          </w:tcPr>
          <w:p w14:paraId="217132E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p>
        </w:tc>
        <w:tc>
          <w:tcPr>
            <w:tcW w:w="766" w:type="pct"/>
            <w:noWrap/>
            <w:hideMark/>
          </w:tcPr>
          <w:p w14:paraId="0EBA5988" w14:textId="77777777" w:rsidR="00266EDD" w:rsidRPr="002B03AB" w:rsidRDefault="00266EDD" w:rsidP="006248BE">
            <w:pPr>
              <w:spacing w:after="0" w:line="240" w:lineRule="auto"/>
              <w:rPr>
                <w:rFonts w:ascii="Times New Roman" w:eastAsia="Times New Roman" w:hAnsi="Times New Roman"/>
                <w:color w:val="000000"/>
                <w:sz w:val="16"/>
                <w:szCs w:val="18"/>
              </w:rPr>
            </w:pPr>
          </w:p>
        </w:tc>
      </w:tr>
      <w:tr w:rsidR="00266EDD" w:rsidRPr="002B03AB" w14:paraId="72F5E264" w14:textId="77777777" w:rsidTr="005912F4">
        <w:trPr>
          <w:trHeight w:val="300"/>
        </w:trPr>
        <w:tc>
          <w:tcPr>
            <w:tcW w:w="937" w:type="pct"/>
            <w:noWrap/>
            <w:hideMark/>
          </w:tcPr>
          <w:p w14:paraId="68610998"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977" w:type="pct"/>
            <w:noWrap/>
            <w:hideMark/>
          </w:tcPr>
          <w:p w14:paraId="6DB9F0EB"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771" w:type="pct"/>
            <w:noWrap/>
            <w:hideMark/>
          </w:tcPr>
          <w:p w14:paraId="115C6C5F"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0.19</w:t>
            </w:r>
          </w:p>
        </w:tc>
        <w:tc>
          <w:tcPr>
            <w:tcW w:w="258" w:type="pct"/>
            <w:noWrap/>
            <w:hideMark/>
          </w:tcPr>
          <w:p w14:paraId="21B63BE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6723BF2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6169905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29D32A88"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25135D7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48D2FF47" w14:textId="77777777" w:rsidTr="005912F4">
        <w:trPr>
          <w:trHeight w:val="300"/>
        </w:trPr>
        <w:tc>
          <w:tcPr>
            <w:tcW w:w="937" w:type="pct"/>
            <w:noWrap/>
            <w:hideMark/>
          </w:tcPr>
          <w:p w14:paraId="5DFB04B2"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977" w:type="pct"/>
            <w:noWrap/>
            <w:hideMark/>
          </w:tcPr>
          <w:p w14:paraId="01F00FF0"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771" w:type="pct"/>
            <w:noWrap/>
            <w:hideMark/>
          </w:tcPr>
          <w:p w14:paraId="71A0138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0.26</w:t>
            </w:r>
          </w:p>
        </w:tc>
        <w:tc>
          <w:tcPr>
            <w:tcW w:w="258" w:type="pct"/>
            <w:noWrap/>
            <w:hideMark/>
          </w:tcPr>
          <w:p w14:paraId="251AC5E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27</w:t>
            </w:r>
          </w:p>
        </w:tc>
        <w:tc>
          <w:tcPr>
            <w:tcW w:w="412" w:type="pct"/>
            <w:noWrap/>
            <w:hideMark/>
          </w:tcPr>
          <w:p w14:paraId="0F26991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3.49</w:t>
            </w:r>
          </w:p>
        </w:tc>
        <w:tc>
          <w:tcPr>
            <w:tcW w:w="464" w:type="pct"/>
            <w:noWrap/>
            <w:hideMark/>
          </w:tcPr>
          <w:p w14:paraId="56CCCCD8"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0.009</w:t>
            </w:r>
          </w:p>
        </w:tc>
        <w:tc>
          <w:tcPr>
            <w:tcW w:w="415" w:type="pct"/>
            <w:noWrap/>
            <w:hideMark/>
          </w:tcPr>
          <w:p w14:paraId="09DB561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0.06</w:t>
            </w:r>
          </w:p>
        </w:tc>
        <w:tc>
          <w:tcPr>
            <w:tcW w:w="766" w:type="pct"/>
            <w:noWrap/>
            <w:hideMark/>
          </w:tcPr>
          <w:p w14:paraId="3E83294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4BDE8F62" w14:textId="77777777" w:rsidTr="005912F4">
        <w:trPr>
          <w:trHeight w:val="300"/>
        </w:trPr>
        <w:tc>
          <w:tcPr>
            <w:tcW w:w="937" w:type="pct"/>
            <w:noWrap/>
            <w:hideMark/>
          </w:tcPr>
          <w:p w14:paraId="61981E02"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977" w:type="pct"/>
            <w:noWrap/>
            <w:hideMark/>
          </w:tcPr>
          <w:p w14:paraId="23C41D0D"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771" w:type="pct"/>
            <w:noWrap/>
            <w:hideMark/>
          </w:tcPr>
          <w:p w14:paraId="359B4BE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0.07</w:t>
            </w:r>
          </w:p>
        </w:tc>
        <w:tc>
          <w:tcPr>
            <w:tcW w:w="258" w:type="pct"/>
            <w:noWrap/>
            <w:hideMark/>
          </w:tcPr>
          <w:p w14:paraId="21BB77A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2FEAAF0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5949FD41"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068592A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4D583463"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621A92" w:rsidRPr="002B03AB" w14:paraId="5B3204D7" w14:textId="77777777" w:rsidTr="00621A92">
        <w:trPr>
          <w:trHeight w:val="300"/>
        </w:trPr>
        <w:tc>
          <w:tcPr>
            <w:tcW w:w="5000" w:type="pct"/>
            <w:gridSpan w:val="8"/>
            <w:noWrap/>
            <w:hideMark/>
          </w:tcPr>
          <w:p w14:paraId="00E48E41" w14:textId="3C56831E" w:rsidR="00621A92" w:rsidRPr="002B03AB" w:rsidRDefault="00621A92"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b/>
                <w:color w:val="000000"/>
                <w:sz w:val="16"/>
                <w:szCs w:val="18"/>
              </w:rPr>
              <w:t>RESEARCH AND EXTENSTION</w:t>
            </w:r>
          </w:p>
        </w:tc>
      </w:tr>
      <w:tr w:rsidR="00266EDD" w:rsidRPr="002B03AB" w14:paraId="53E72628" w14:textId="77777777" w:rsidTr="005912F4">
        <w:trPr>
          <w:trHeight w:val="300"/>
        </w:trPr>
        <w:tc>
          <w:tcPr>
            <w:tcW w:w="937" w:type="pct"/>
            <w:noWrap/>
            <w:hideMark/>
          </w:tcPr>
          <w:p w14:paraId="28F092E9"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977" w:type="pct"/>
            <w:noWrap/>
            <w:hideMark/>
          </w:tcPr>
          <w:p w14:paraId="3040BBAE"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771" w:type="pct"/>
            <w:noWrap/>
            <w:hideMark/>
          </w:tcPr>
          <w:p w14:paraId="3E6CBD2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0.18</w:t>
            </w:r>
          </w:p>
        </w:tc>
        <w:tc>
          <w:tcPr>
            <w:tcW w:w="258" w:type="pct"/>
            <w:noWrap/>
            <w:hideMark/>
          </w:tcPr>
          <w:p w14:paraId="6CA265A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2D238121"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461D9C6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79057427"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6145F57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09A2F24A" w14:textId="77777777" w:rsidTr="005912F4">
        <w:trPr>
          <w:trHeight w:val="300"/>
        </w:trPr>
        <w:tc>
          <w:tcPr>
            <w:tcW w:w="937" w:type="pct"/>
            <w:noWrap/>
            <w:hideMark/>
          </w:tcPr>
          <w:p w14:paraId="65AFA864"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Faculty</w:t>
            </w:r>
          </w:p>
        </w:tc>
        <w:tc>
          <w:tcPr>
            <w:tcW w:w="977" w:type="pct"/>
            <w:noWrap/>
            <w:hideMark/>
          </w:tcPr>
          <w:p w14:paraId="1EDBF8B2"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771" w:type="pct"/>
            <w:noWrap/>
            <w:hideMark/>
          </w:tcPr>
          <w:p w14:paraId="77E07B8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0.20</w:t>
            </w:r>
          </w:p>
        </w:tc>
        <w:tc>
          <w:tcPr>
            <w:tcW w:w="258" w:type="pct"/>
            <w:noWrap/>
            <w:hideMark/>
          </w:tcPr>
          <w:p w14:paraId="79EF28E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33</w:t>
            </w:r>
          </w:p>
        </w:tc>
        <w:tc>
          <w:tcPr>
            <w:tcW w:w="412" w:type="pct"/>
            <w:noWrap/>
            <w:hideMark/>
          </w:tcPr>
          <w:p w14:paraId="6702124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3.49</w:t>
            </w:r>
          </w:p>
        </w:tc>
        <w:tc>
          <w:tcPr>
            <w:tcW w:w="464" w:type="pct"/>
            <w:noWrap/>
            <w:hideMark/>
          </w:tcPr>
          <w:p w14:paraId="5584AD5F"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0.013</w:t>
            </w:r>
          </w:p>
        </w:tc>
        <w:tc>
          <w:tcPr>
            <w:tcW w:w="415" w:type="pct"/>
            <w:noWrap/>
            <w:hideMark/>
          </w:tcPr>
          <w:p w14:paraId="5DFC057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0.07</w:t>
            </w:r>
          </w:p>
        </w:tc>
        <w:tc>
          <w:tcPr>
            <w:tcW w:w="766" w:type="pct"/>
            <w:noWrap/>
            <w:hideMark/>
          </w:tcPr>
          <w:p w14:paraId="286A1B38"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FALSE</w:t>
            </w:r>
          </w:p>
        </w:tc>
      </w:tr>
      <w:tr w:rsidR="00266EDD" w:rsidRPr="002B03AB" w14:paraId="57E53E28" w14:textId="77777777" w:rsidTr="005912F4">
        <w:trPr>
          <w:trHeight w:val="300"/>
        </w:trPr>
        <w:tc>
          <w:tcPr>
            <w:tcW w:w="937" w:type="pct"/>
            <w:noWrap/>
            <w:hideMark/>
          </w:tcPr>
          <w:p w14:paraId="4B35A42C"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Administrator</w:t>
            </w:r>
          </w:p>
        </w:tc>
        <w:tc>
          <w:tcPr>
            <w:tcW w:w="977" w:type="pct"/>
            <w:noWrap/>
            <w:hideMark/>
          </w:tcPr>
          <w:p w14:paraId="63E81B07"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Student</w:t>
            </w:r>
          </w:p>
        </w:tc>
        <w:tc>
          <w:tcPr>
            <w:tcW w:w="771" w:type="pct"/>
            <w:noWrap/>
            <w:hideMark/>
          </w:tcPr>
          <w:p w14:paraId="5A61BCB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0.02</w:t>
            </w:r>
          </w:p>
        </w:tc>
        <w:tc>
          <w:tcPr>
            <w:tcW w:w="258" w:type="pct"/>
            <w:noWrap/>
            <w:hideMark/>
          </w:tcPr>
          <w:p w14:paraId="7291F59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2" w:type="pct"/>
            <w:noWrap/>
            <w:hideMark/>
          </w:tcPr>
          <w:p w14:paraId="6487DA1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64" w:type="pct"/>
            <w:noWrap/>
            <w:hideMark/>
          </w:tcPr>
          <w:p w14:paraId="4AC70A7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415" w:type="pct"/>
            <w:noWrap/>
            <w:hideMark/>
          </w:tcPr>
          <w:p w14:paraId="50E923BD"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 </w:t>
            </w:r>
          </w:p>
        </w:tc>
        <w:tc>
          <w:tcPr>
            <w:tcW w:w="766" w:type="pct"/>
            <w:noWrap/>
            <w:hideMark/>
          </w:tcPr>
          <w:p w14:paraId="1B0CDF7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TRUE</w:t>
            </w:r>
          </w:p>
        </w:tc>
      </w:tr>
    </w:tbl>
    <w:p w14:paraId="108E5648" w14:textId="77777777" w:rsidR="00266EDD" w:rsidRPr="002B03AB" w:rsidRDefault="00266EDD" w:rsidP="00266EDD">
      <w:pPr>
        <w:spacing w:after="0" w:line="240" w:lineRule="auto"/>
        <w:jc w:val="both"/>
        <w:rPr>
          <w:rFonts w:ascii="Times New Roman" w:hAnsi="Times New Roman"/>
          <w:szCs w:val="24"/>
        </w:rPr>
      </w:pPr>
    </w:p>
    <w:p w14:paraId="3F90C227" w14:textId="5DF0ED43" w:rsidR="00266EDD" w:rsidRPr="002B03AB" w:rsidRDefault="00621A92" w:rsidP="00266EDD">
      <w:pPr>
        <w:spacing w:after="0" w:line="240" w:lineRule="auto"/>
        <w:jc w:val="both"/>
        <w:rPr>
          <w:rFonts w:ascii="Times New Roman" w:hAnsi="Times New Roman"/>
          <w:szCs w:val="24"/>
        </w:rPr>
      </w:pPr>
      <w:r w:rsidRPr="002B03AB">
        <w:rPr>
          <w:rFonts w:ascii="Times New Roman" w:hAnsi="Times New Roman"/>
          <w:szCs w:val="24"/>
        </w:rPr>
        <w:tab/>
      </w:r>
      <w:r w:rsidR="00266EDD" w:rsidRPr="002B03AB">
        <w:rPr>
          <w:rFonts w:ascii="Times New Roman" w:hAnsi="Times New Roman"/>
          <w:szCs w:val="24"/>
        </w:rPr>
        <w:t>In the ANOVA test carried out for the assessment of the respondents on the Level of Competencies of the Engineering Faculty Members in terms of “Classroom Management and Discipline”, “Curriculum and Instruction”, “Methodology and Strategies in Teaching”, “School-Community Linkages”, “Communication Skills”, and “Research and Extension”, a statistically significant difference at the level of p&lt;0.05 was found between the assessment of faculty.</w:t>
      </w:r>
    </w:p>
    <w:p w14:paraId="2F751C46" w14:textId="5FC01337" w:rsidR="00266EDD" w:rsidRPr="002B03AB" w:rsidRDefault="001D75E0" w:rsidP="00266EDD">
      <w:pPr>
        <w:spacing w:after="0" w:line="240" w:lineRule="auto"/>
        <w:jc w:val="both"/>
        <w:rPr>
          <w:rFonts w:ascii="Times New Roman" w:hAnsi="Times New Roman"/>
          <w:szCs w:val="24"/>
        </w:rPr>
      </w:pPr>
      <w:r w:rsidRPr="002B03AB">
        <w:rPr>
          <w:rFonts w:ascii="Times New Roman" w:hAnsi="Times New Roman"/>
          <w:szCs w:val="24"/>
        </w:rPr>
        <w:lastRenderedPageBreak/>
        <w:tab/>
      </w:r>
      <w:r w:rsidR="00266EDD" w:rsidRPr="002B03AB">
        <w:rPr>
          <w:rFonts w:ascii="Times New Roman" w:hAnsi="Times New Roman"/>
          <w:szCs w:val="24"/>
        </w:rPr>
        <w:t>However, in the assessment of the respondents in terms of “Human Relations Skills” and “Mastery of Subject Matter” a statistically significant difference at the level of p&lt;0.05 was found between the assessment of the three groups of respondents.</w:t>
      </w:r>
    </w:p>
    <w:p w14:paraId="3ACA758F"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This result implies that in terms of “Classroom Management and Discipline”, “Curriculum and Instruction”, “Methodology and Strategies in Teaching”, “School-Community Linkages”, “Communication Skills”, and “Research and Extension” the group of Administrators and Students have the same valuation, but the three groups of respondents have different valuation with each other as to the “Human Relations Skills” and “Mastery of Subject Matter” on their assessment on the Level of Competencies of the Engineering Faculty Members.</w:t>
      </w:r>
    </w:p>
    <w:p w14:paraId="3529E805" w14:textId="77777777" w:rsidR="00E83F6D" w:rsidRPr="002B03AB" w:rsidRDefault="00E83F6D" w:rsidP="00266EDD">
      <w:pPr>
        <w:spacing w:after="0" w:line="240" w:lineRule="auto"/>
        <w:jc w:val="both"/>
        <w:rPr>
          <w:rFonts w:ascii="Times New Roman" w:hAnsi="Times New Roman"/>
          <w:b/>
          <w:szCs w:val="24"/>
        </w:rPr>
      </w:pPr>
    </w:p>
    <w:p w14:paraId="040CB769" w14:textId="23B6C988" w:rsidR="00266EDD" w:rsidRPr="002B03AB" w:rsidRDefault="00E83F6D"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Sub-Problem No. 3</w:t>
      </w:r>
      <w:r w:rsidR="00266EDD" w:rsidRPr="002B03AB">
        <w:rPr>
          <w:rFonts w:ascii="Times New Roman" w:hAnsi="Times New Roman"/>
          <w:b/>
          <w:szCs w:val="24"/>
        </w:rPr>
        <w:tab/>
        <w:t>What is the performance of the College of Engineering in the Licensure Examinations for the last three (3) years?</w:t>
      </w:r>
    </w:p>
    <w:p w14:paraId="59736D41" w14:textId="77777777" w:rsidR="001D75E0" w:rsidRPr="002B03AB" w:rsidRDefault="001D75E0" w:rsidP="00266EDD">
      <w:pPr>
        <w:spacing w:after="0" w:line="240" w:lineRule="auto"/>
        <w:jc w:val="both"/>
        <w:rPr>
          <w:rFonts w:ascii="Times New Roman" w:hAnsi="Times New Roman"/>
          <w:b/>
          <w:szCs w:val="24"/>
        </w:rPr>
      </w:pPr>
    </w:p>
    <w:p w14:paraId="76E4DD0E" w14:textId="3BB9941A"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 xml:space="preserve">Table </w:t>
      </w:r>
      <w:r w:rsidR="00E83F6D" w:rsidRPr="002B03AB">
        <w:rPr>
          <w:rFonts w:ascii="Times New Roman" w:hAnsi="Times New Roman"/>
          <w:b/>
          <w:szCs w:val="24"/>
        </w:rPr>
        <w:t>13</w:t>
      </w:r>
    </w:p>
    <w:p w14:paraId="45015ED7" w14:textId="77777777"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Passing Percentage of Selected NCR SUCs on the Mechanical Engineering Licensure Examinations for the year 2017 - 2019</w:t>
      </w:r>
    </w:p>
    <w:tbl>
      <w:tblPr>
        <w:tblStyle w:val="TableGrid2"/>
        <w:tblW w:w="9394" w:type="dxa"/>
        <w:tblLook w:val="04A0" w:firstRow="1" w:lastRow="0" w:firstColumn="1" w:lastColumn="0" w:noHBand="0" w:noVBand="1"/>
      </w:tblPr>
      <w:tblGrid>
        <w:gridCol w:w="2604"/>
        <w:gridCol w:w="1233"/>
        <w:gridCol w:w="979"/>
        <w:gridCol w:w="1106"/>
        <w:gridCol w:w="1106"/>
        <w:gridCol w:w="1121"/>
        <w:gridCol w:w="1245"/>
      </w:tblGrid>
      <w:tr w:rsidR="00266EDD" w:rsidRPr="002B03AB" w14:paraId="6872E5AA" w14:textId="77777777" w:rsidTr="006248BE">
        <w:trPr>
          <w:trHeight w:val="149"/>
        </w:trPr>
        <w:tc>
          <w:tcPr>
            <w:tcW w:w="2604" w:type="dxa"/>
            <w:noWrap/>
            <w:hideMark/>
          </w:tcPr>
          <w:p w14:paraId="60A04894"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Batch</w:t>
            </w:r>
          </w:p>
        </w:tc>
        <w:tc>
          <w:tcPr>
            <w:tcW w:w="1233" w:type="dxa"/>
            <w:noWrap/>
            <w:hideMark/>
          </w:tcPr>
          <w:p w14:paraId="000D33E1"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SUC 1</w:t>
            </w:r>
          </w:p>
        </w:tc>
        <w:tc>
          <w:tcPr>
            <w:tcW w:w="979" w:type="dxa"/>
            <w:noWrap/>
            <w:hideMark/>
          </w:tcPr>
          <w:p w14:paraId="158BF79D"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SUC 2</w:t>
            </w:r>
          </w:p>
        </w:tc>
        <w:tc>
          <w:tcPr>
            <w:tcW w:w="1106" w:type="dxa"/>
            <w:noWrap/>
            <w:hideMark/>
          </w:tcPr>
          <w:p w14:paraId="35A6F058"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SUC 3</w:t>
            </w:r>
          </w:p>
        </w:tc>
        <w:tc>
          <w:tcPr>
            <w:tcW w:w="1106" w:type="dxa"/>
            <w:hideMark/>
          </w:tcPr>
          <w:p w14:paraId="605F2AD7"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SUC 4</w:t>
            </w:r>
          </w:p>
        </w:tc>
        <w:tc>
          <w:tcPr>
            <w:tcW w:w="1121" w:type="dxa"/>
            <w:hideMark/>
          </w:tcPr>
          <w:p w14:paraId="3DFB5DB0"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Average Rating</w:t>
            </w:r>
          </w:p>
        </w:tc>
        <w:tc>
          <w:tcPr>
            <w:tcW w:w="1245" w:type="dxa"/>
            <w:hideMark/>
          </w:tcPr>
          <w:p w14:paraId="6F45EBC5"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National Passing %</w:t>
            </w:r>
          </w:p>
        </w:tc>
      </w:tr>
      <w:tr w:rsidR="00266EDD" w:rsidRPr="002B03AB" w14:paraId="623A4ED0" w14:textId="77777777" w:rsidTr="006248BE">
        <w:trPr>
          <w:trHeight w:val="71"/>
        </w:trPr>
        <w:tc>
          <w:tcPr>
            <w:tcW w:w="2604" w:type="dxa"/>
            <w:noWrap/>
            <w:hideMark/>
          </w:tcPr>
          <w:p w14:paraId="1AE1A9C4"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March, 2017</w:t>
            </w:r>
          </w:p>
        </w:tc>
        <w:tc>
          <w:tcPr>
            <w:tcW w:w="1233" w:type="dxa"/>
            <w:noWrap/>
            <w:hideMark/>
          </w:tcPr>
          <w:p w14:paraId="5E3A731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16.67</w:t>
            </w:r>
          </w:p>
        </w:tc>
        <w:tc>
          <w:tcPr>
            <w:tcW w:w="979" w:type="dxa"/>
            <w:noWrap/>
            <w:hideMark/>
          </w:tcPr>
          <w:p w14:paraId="035EC7C7"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76.32</w:t>
            </w:r>
          </w:p>
        </w:tc>
        <w:tc>
          <w:tcPr>
            <w:tcW w:w="1106" w:type="dxa"/>
            <w:noWrap/>
            <w:hideMark/>
          </w:tcPr>
          <w:p w14:paraId="6622BF2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38.46</w:t>
            </w:r>
          </w:p>
        </w:tc>
        <w:tc>
          <w:tcPr>
            <w:tcW w:w="1106" w:type="dxa"/>
            <w:noWrap/>
            <w:hideMark/>
          </w:tcPr>
          <w:p w14:paraId="5E0C65A1"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55.56</w:t>
            </w:r>
          </w:p>
        </w:tc>
        <w:tc>
          <w:tcPr>
            <w:tcW w:w="1121" w:type="dxa"/>
            <w:noWrap/>
            <w:hideMark/>
          </w:tcPr>
          <w:p w14:paraId="1CA3B43F" w14:textId="77777777" w:rsidR="00266EDD" w:rsidRPr="002B03AB" w:rsidRDefault="00266EDD" w:rsidP="006248BE">
            <w:pPr>
              <w:spacing w:after="0" w:line="240" w:lineRule="auto"/>
              <w:jc w:val="center"/>
              <w:rPr>
                <w:rFonts w:ascii="Times New Roman" w:eastAsia="Times New Roman" w:hAnsi="Times New Roman"/>
                <w:bCs/>
                <w:color w:val="000000"/>
                <w:sz w:val="16"/>
                <w:szCs w:val="18"/>
              </w:rPr>
            </w:pPr>
            <w:r w:rsidRPr="002B03AB">
              <w:rPr>
                <w:rFonts w:ascii="Times New Roman" w:eastAsia="Times New Roman" w:hAnsi="Times New Roman"/>
                <w:bCs/>
                <w:color w:val="000000"/>
                <w:sz w:val="16"/>
                <w:szCs w:val="18"/>
              </w:rPr>
              <w:t>46.75</w:t>
            </w:r>
          </w:p>
        </w:tc>
        <w:tc>
          <w:tcPr>
            <w:tcW w:w="1245" w:type="dxa"/>
            <w:hideMark/>
          </w:tcPr>
          <w:p w14:paraId="4F4697CC"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48.72</w:t>
            </w:r>
          </w:p>
        </w:tc>
      </w:tr>
      <w:tr w:rsidR="00266EDD" w:rsidRPr="002B03AB" w14:paraId="2628B00D" w14:textId="77777777" w:rsidTr="006248BE">
        <w:trPr>
          <w:trHeight w:val="53"/>
        </w:trPr>
        <w:tc>
          <w:tcPr>
            <w:tcW w:w="2604" w:type="dxa"/>
            <w:noWrap/>
            <w:hideMark/>
          </w:tcPr>
          <w:p w14:paraId="71EE7C5E"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September, 2017</w:t>
            </w:r>
          </w:p>
        </w:tc>
        <w:tc>
          <w:tcPr>
            <w:tcW w:w="1233" w:type="dxa"/>
            <w:noWrap/>
            <w:hideMark/>
          </w:tcPr>
          <w:p w14:paraId="6526172F"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26.67</w:t>
            </w:r>
          </w:p>
        </w:tc>
        <w:tc>
          <w:tcPr>
            <w:tcW w:w="979" w:type="dxa"/>
            <w:noWrap/>
            <w:hideMark/>
          </w:tcPr>
          <w:p w14:paraId="01545BC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82.79</w:t>
            </w:r>
          </w:p>
        </w:tc>
        <w:tc>
          <w:tcPr>
            <w:tcW w:w="1106" w:type="dxa"/>
            <w:noWrap/>
            <w:hideMark/>
          </w:tcPr>
          <w:p w14:paraId="1C521593"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43.84</w:t>
            </w:r>
          </w:p>
        </w:tc>
        <w:tc>
          <w:tcPr>
            <w:tcW w:w="1106" w:type="dxa"/>
            <w:noWrap/>
            <w:hideMark/>
          </w:tcPr>
          <w:p w14:paraId="14125CE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91.28</w:t>
            </w:r>
          </w:p>
        </w:tc>
        <w:tc>
          <w:tcPr>
            <w:tcW w:w="1121" w:type="dxa"/>
            <w:noWrap/>
            <w:hideMark/>
          </w:tcPr>
          <w:p w14:paraId="1F83E21A" w14:textId="77777777" w:rsidR="00266EDD" w:rsidRPr="002B03AB" w:rsidRDefault="00266EDD" w:rsidP="006248BE">
            <w:pPr>
              <w:spacing w:after="0" w:line="240" w:lineRule="auto"/>
              <w:jc w:val="center"/>
              <w:rPr>
                <w:rFonts w:ascii="Times New Roman" w:eastAsia="Times New Roman" w:hAnsi="Times New Roman"/>
                <w:bCs/>
                <w:color w:val="000000"/>
                <w:sz w:val="16"/>
                <w:szCs w:val="18"/>
              </w:rPr>
            </w:pPr>
            <w:r w:rsidRPr="002B03AB">
              <w:rPr>
                <w:rFonts w:ascii="Times New Roman" w:eastAsia="Times New Roman" w:hAnsi="Times New Roman"/>
                <w:bCs/>
                <w:color w:val="000000"/>
                <w:sz w:val="16"/>
                <w:szCs w:val="18"/>
              </w:rPr>
              <w:t>61.15</w:t>
            </w:r>
          </w:p>
        </w:tc>
        <w:tc>
          <w:tcPr>
            <w:tcW w:w="1245" w:type="dxa"/>
            <w:noWrap/>
            <w:hideMark/>
          </w:tcPr>
          <w:p w14:paraId="2185D427"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29.52</w:t>
            </w:r>
          </w:p>
        </w:tc>
      </w:tr>
      <w:tr w:rsidR="00266EDD" w:rsidRPr="002B03AB" w14:paraId="314240B9" w14:textId="77777777" w:rsidTr="006248BE">
        <w:trPr>
          <w:trHeight w:val="35"/>
        </w:trPr>
        <w:tc>
          <w:tcPr>
            <w:tcW w:w="2604" w:type="dxa"/>
            <w:noWrap/>
            <w:hideMark/>
          </w:tcPr>
          <w:p w14:paraId="01F6B6AF"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February, 2018</w:t>
            </w:r>
          </w:p>
        </w:tc>
        <w:tc>
          <w:tcPr>
            <w:tcW w:w="1233" w:type="dxa"/>
            <w:noWrap/>
            <w:hideMark/>
          </w:tcPr>
          <w:p w14:paraId="70CB0C22"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35.29</w:t>
            </w:r>
          </w:p>
        </w:tc>
        <w:tc>
          <w:tcPr>
            <w:tcW w:w="979" w:type="dxa"/>
            <w:noWrap/>
            <w:hideMark/>
          </w:tcPr>
          <w:p w14:paraId="389D718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48.84</w:t>
            </w:r>
          </w:p>
        </w:tc>
        <w:tc>
          <w:tcPr>
            <w:tcW w:w="1106" w:type="dxa"/>
            <w:noWrap/>
            <w:hideMark/>
          </w:tcPr>
          <w:p w14:paraId="0B18E98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15.38</w:t>
            </w:r>
          </w:p>
        </w:tc>
        <w:tc>
          <w:tcPr>
            <w:tcW w:w="1106" w:type="dxa"/>
            <w:noWrap/>
            <w:hideMark/>
          </w:tcPr>
          <w:p w14:paraId="55C40E07"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41.67</w:t>
            </w:r>
          </w:p>
        </w:tc>
        <w:tc>
          <w:tcPr>
            <w:tcW w:w="1121" w:type="dxa"/>
            <w:noWrap/>
            <w:hideMark/>
          </w:tcPr>
          <w:p w14:paraId="5D5AF38A" w14:textId="77777777" w:rsidR="00266EDD" w:rsidRPr="002B03AB" w:rsidRDefault="00266EDD" w:rsidP="006248BE">
            <w:pPr>
              <w:spacing w:after="0" w:line="240" w:lineRule="auto"/>
              <w:jc w:val="center"/>
              <w:rPr>
                <w:rFonts w:ascii="Times New Roman" w:eastAsia="Times New Roman" w:hAnsi="Times New Roman"/>
                <w:bCs/>
                <w:color w:val="000000"/>
                <w:sz w:val="16"/>
                <w:szCs w:val="18"/>
              </w:rPr>
            </w:pPr>
            <w:r w:rsidRPr="002B03AB">
              <w:rPr>
                <w:rFonts w:ascii="Times New Roman" w:eastAsia="Times New Roman" w:hAnsi="Times New Roman"/>
                <w:bCs/>
                <w:color w:val="000000"/>
                <w:sz w:val="16"/>
                <w:szCs w:val="18"/>
              </w:rPr>
              <w:t>35.30</w:t>
            </w:r>
          </w:p>
        </w:tc>
        <w:tc>
          <w:tcPr>
            <w:tcW w:w="1245" w:type="dxa"/>
            <w:noWrap/>
            <w:hideMark/>
          </w:tcPr>
          <w:p w14:paraId="053DDC8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45.45</w:t>
            </w:r>
          </w:p>
        </w:tc>
      </w:tr>
      <w:tr w:rsidR="00266EDD" w:rsidRPr="002B03AB" w14:paraId="5B0ACE4E" w14:textId="77777777" w:rsidTr="005F0A0D">
        <w:trPr>
          <w:trHeight w:val="33"/>
        </w:trPr>
        <w:tc>
          <w:tcPr>
            <w:tcW w:w="2604" w:type="dxa"/>
            <w:noWrap/>
            <w:hideMark/>
          </w:tcPr>
          <w:p w14:paraId="55B9C196"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August, 2018</w:t>
            </w:r>
          </w:p>
        </w:tc>
        <w:tc>
          <w:tcPr>
            <w:tcW w:w="1233" w:type="dxa"/>
            <w:noWrap/>
            <w:hideMark/>
          </w:tcPr>
          <w:p w14:paraId="5244832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26.19</w:t>
            </w:r>
          </w:p>
        </w:tc>
        <w:tc>
          <w:tcPr>
            <w:tcW w:w="979" w:type="dxa"/>
            <w:noWrap/>
            <w:hideMark/>
          </w:tcPr>
          <w:p w14:paraId="2968BCC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80.35</w:t>
            </w:r>
          </w:p>
        </w:tc>
        <w:tc>
          <w:tcPr>
            <w:tcW w:w="1106" w:type="dxa"/>
            <w:noWrap/>
            <w:hideMark/>
          </w:tcPr>
          <w:p w14:paraId="321EBB97"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40.98</w:t>
            </w:r>
          </w:p>
        </w:tc>
        <w:tc>
          <w:tcPr>
            <w:tcW w:w="1106" w:type="dxa"/>
            <w:noWrap/>
            <w:hideMark/>
          </w:tcPr>
          <w:p w14:paraId="600F6A8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88.08</w:t>
            </w:r>
          </w:p>
        </w:tc>
        <w:tc>
          <w:tcPr>
            <w:tcW w:w="1121" w:type="dxa"/>
            <w:noWrap/>
            <w:hideMark/>
          </w:tcPr>
          <w:p w14:paraId="4A7641EA" w14:textId="77777777" w:rsidR="00266EDD" w:rsidRPr="002B03AB" w:rsidRDefault="00266EDD" w:rsidP="006248BE">
            <w:pPr>
              <w:spacing w:after="0" w:line="240" w:lineRule="auto"/>
              <w:jc w:val="center"/>
              <w:rPr>
                <w:rFonts w:ascii="Times New Roman" w:eastAsia="Times New Roman" w:hAnsi="Times New Roman"/>
                <w:bCs/>
                <w:color w:val="000000"/>
                <w:sz w:val="16"/>
                <w:szCs w:val="18"/>
              </w:rPr>
            </w:pPr>
            <w:r w:rsidRPr="002B03AB">
              <w:rPr>
                <w:rFonts w:ascii="Times New Roman" w:eastAsia="Times New Roman" w:hAnsi="Times New Roman"/>
                <w:bCs/>
                <w:color w:val="000000"/>
                <w:sz w:val="16"/>
                <w:szCs w:val="18"/>
              </w:rPr>
              <w:t>58.90</w:t>
            </w:r>
          </w:p>
        </w:tc>
        <w:tc>
          <w:tcPr>
            <w:tcW w:w="1245" w:type="dxa"/>
            <w:noWrap/>
            <w:hideMark/>
          </w:tcPr>
          <w:p w14:paraId="35CB806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48.59</w:t>
            </w:r>
          </w:p>
        </w:tc>
      </w:tr>
      <w:tr w:rsidR="00266EDD" w:rsidRPr="002B03AB" w14:paraId="773B6E90" w14:textId="77777777" w:rsidTr="005F0A0D">
        <w:trPr>
          <w:trHeight w:val="33"/>
        </w:trPr>
        <w:tc>
          <w:tcPr>
            <w:tcW w:w="2604" w:type="dxa"/>
            <w:noWrap/>
            <w:hideMark/>
          </w:tcPr>
          <w:p w14:paraId="48997814"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February, 2019</w:t>
            </w:r>
          </w:p>
        </w:tc>
        <w:tc>
          <w:tcPr>
            <w:tcW w:w="1233" w:type="dxa"/>
            <w:noWrap/>
            <w:hideMark/>
          </w:tcPr>
          <w:p w14:paraId="42A066C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13.51</w:t>
            </w:r>
          </w:p>
        </w:tc>
        <w:tc>
          <w:tcPr>
            <w:tcW w:w="979" w:type="dxa"/>
            <w:noWrap/>
            <w:hideMark/>
          </w:tcPr>
          <w:p w14:paraId="1E933C54"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41.18</w:t>
            </w:r>
          </w:p>
        </w:tc>
        <w:tc>
          <w:tcPr>
            <w:tcW w:w="1106" w:type="dxa"/>
            <w:noWrap/>
            <w:hideMark/>
          </w:tcPr>
          <w:p w14:paraId="117E352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43.59</w:t>
            </w:r>
          </w:p>
        </w:tc>
        <w:tc>
          <w:tcPr>
            <w:tcW w:w="1106" w:type="dxa"/>
            <w:noWrap/>
            <w:hideMark/>
          </w:tcPr>
          <w:p w14:paraId="31CA4D26"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50.00</w:t>
            </w:r>
          </w:p>
        </w:tc>
        <w:tc>
          <w:tcPr>
            <w:tcW w:w="1121" w:type="dxa"/>
            <w:noWrap/>
            <w:hideMark/>
          </w:tcPr>
          <w:p w14:paraId="38FE69D2" w14:textId="77777777" w:rsidR="00266EDD" w:rsidRPr="002B03AB" w:rsidRDefault="00266EDD" w:rsidP="006248BE">
            <w:pPr>
              <w:spacing w:after="0" w:line="240" w:lineRule="auto"/>
              <w:jc w:val="center"/>
              <w:rPr>
                <w:rFonts w:ascii="Times New Roman" w:eastAsia="Times New Roman" w:hAnsi="Times New Roman"/>
                <w:bCs/>
                <w:color w:val="000000"/>
                <w:sz w:val="16"/>
                <w:szCs w:val="18"/>
              </w:rPr>
            </w:pPr>
            <w:r w:rsidRPr="002B03AB">
              <w:rPr>
                <w:rFonts w:ascii="Times New Roman" w:eastAsia="Times New Roman" w:hAnsi="Times New Roman"/>
                <w:bCs/>
                <w:color w:val="000000"/>
                <w:sz w:val="16"/>
                <w:szCs w:val="18"/>
              </w:rPr>
              <w:t>37.07</w:t>
            </w:r>
          </w:p>
        </w:tc>
        <w:tc>
          <w:tcPr>
            <w:tcW w:w="1245" w:type="dxa"/>
            <w:noWrap/>
            <w:hideMark/>
          </w:tcPr>
          <w:p w14:paraId="132E6DEA"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35.63</w:t>
            </w:r>
          </w:p>
        </w:tc>
      </w:tr>
      <w:tr w:rsidR="00266EDD" w:rsidRPr="002B03AB" w14:paraId="2E4359A0" w14:textId="77777777" w:rsidTr="005F0A0D">
        <w:trPr>
          <w:trHeight w:val="33"/>
        </w:trPr>
        <w:tc>
          <w:tcPr>
            <w:tcW w:w="2604" w:type="dxa"/>
            <w:noWrap/>
            <w:hideMark/>
          </w:tcPr>
          <w:p w14:paraId="3E0D923C" w14:textId="77777777" w:rsidR="00266EDD" w:rsidRPr="002B03AB" w:rsidRDefault="00266EDD" w:rsidP="006248BE">
            <w:pPr>
              <w:spacing w:after="0" w:line="240" w:lineRule="auto"/>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August, 2019</w:t>
            </w:r>
          </w:p>
        </w:tc>
        <w:tc>
          <w:tcPr>
            <w:tcW w:w="1233" w:type="dxa"/>
            <w:noWrap/>
            <w:hideMark/>
          </w:tcPr>
          <w:p w14:paraId="29AFCE75"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48.11</w:t>
            </w:r>
          </w:p>
        </w:tc>
        <w:tc>
          <w:tcPr>
            <w:tcW w:w="979" w:type="dxa"/>
            <w:noWrap/>
            <w:hideMark/>
          </w:tcPr>
          <w:p w14:paraId="58901CFE"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88.19</w:t>
            </w:r>
          </w:p>
        </w:tc>
        <w:tc>
          <w:tcPr>
            <w:tcW w:w="1106" w:type="dxa"/>
            <w:noWrap/>
            <w:hideMark/>
          </w:tcPr>
          <w:p w14:paraId="2BB528D9"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69.23</w:t>
            </w:r>
          </w:p>
        </w:tc>
        <w:tc>
          <w:tcPr>
            <w:tcW w:w="1106" w:type="dxa"/>
            <w:noWrap/>
            <w:hideMark/>
          </w:tcPr>
          <w:p w14:paraId="5FECC7E0"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85.88</w:t>
            </w:r>
          </w:p>
        </w:tc>
        <w:tc>
          <w:tcPr>
            <w:tcW w:w="1121" w:type="dxa"/>
            <w:noWrap/>
            <w:hideMark/>
          </w:tcPr>
          <w:p w14:paraId="19BCBB50" w14:textId="77777777" w:rsidR="00266EDD" w:rsidRPr="002B03AB" w:rsidRDefault="00266EDD" w:rsidP="006248BE">
            <w:pPr>
              <w:spacing w:after="0" w:line="240" w:lineRule="auto"/>
              <w:jc w:val="center"/>
              <w:rPr>
                <w:rFonts w:ascii="Times New Roman" w:eastAsia="Times New Roman" w:hAnsi="Times New Roman"/>
                <w:bCs/>
                <w:color w:val="000000"/>
                <w:sz w:val="16"/>
                <w:szCs w:val="18"/>
              </w:rPr>
            </w:pPr>
            <w:r w:rsidRPr="002B03AB">
              <w:rPr>
                <w:rFonts w:ascii="Times New Roman" w:eastAsia="Times New Roman" w:hAnsi="Times New Roman"/>
                <w:bCs/>
                <w:color w:val="000000"/>
                <w:sz w:val="16"/>
                <w:szCs w:val="18"/>
              </w:rPr>
              <w:t>72.85</w:t>
            </w:r>
          </w:p>
        </w:tc>
        <w:tc>
          <w:tcPr>
            <w:tcW w:w="1245" w:type="dxa"/>
            <w:noWrap/>
            <w:hideMark/>
          </w:tcPr>
          <w:p w14:paraId="786AA4DB" w14:textId="77777777" w:rsidR="00266EDD" w:rsidRPr="002B03AB" w:rsidRDefault="00266EDD" w:rsidP="006248BE">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43.07</w:t>
            </w:r>
          </w:p>
        </w:tc>
      </w:tr>
      <w:tr w:rsidR="00266EDD" w:rsidRPr="002B03AB" w14:paraId="425B8DBC" w14:textId="77777777" w:rsidTr="005F0A0D">
        <w:trPr>
          <w:trHeight w:val="33"/>
        </w:trPr>
        <w:tc>
          <w:tcPr>
            <w:tcW w:w="2604" w:type="dxa"/>
            <w:noWrap/>
            <w:hideMark/>
          </w:tcPr>
          <w:p w14:paraId="68D21089" w14:textId="77777777" w:rsidR="00266EDD" w:rsidRPr="002B03AB" w:rsidRDefault="00266EDD" w:rsidP="00463C8D">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Average</w:t>
            </w:r>
          </w:p>
        </w:tc>
        <w:tc>
          <w:tcPr>
            <w:tcW w:w="1233" w:type="dxa"/>
            <w:noWrap/>
            <w:hideMark/>
          </w:tcPr>
          <w:p w14:paraId="5DD14790"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27.74</w:t>
            </w:r>
          </w:p>
        </w:tc>
        <w:tc>
          <w:tcPr>
            <w:tcW w:w="979" w:type="dxa"/>
            <w:noWrap/>
            <w:hideMark/>
          </w:tcPr>
          <w:p w14:paraId="40B33974"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69.61</w:t>
            </w:r>
          </w:p>
        </w:tc>
        <w:tc>
          <w:tcPr>
            <w:tcW w:w="1106" w:type="dxa"/>
            <w:noWrap/>
            <w:hideMark/>
          </w:tcPr>
          <w:p w14:paraId="36AFDE53"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41.91</w:t>
            </w:r>
          </w:p>
        </w:tc>
        <w:tc>
          <w:tcPr>
            <w:tcW w:w="1106" w:type="dxa"/>
            <w:noWrap/>
            <w:hideMark/>
          </w:tcPr>
          <w:p w14:paraId="13F0DF10"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68.75</w:t>
            </w:r>
          </w:p>
        </w:tc>
        <w:tc>
          <w:tcPr>
            <w:tcW w:w="1121" w:type="dxa"/>
            <w:noWrap/>
            <w:hideMark/>
          </w:tcPr>
          <w:p w14:paraId="1AAA122D" w14:textId="77777777" w:rsidR="00266EDD" w:rsidRPr="002B03AB" w:rsidRDefault="00266EDD" w:rsidP="006248BE">
            <w:pPr>
              <w:spacing w:after="0" w:line="240" w:lineRule="auto"/>
              <w:jc w:val="center"/>
              <w:rPr>
                <w:rFonts w:ascii="Times New Roman" w:eastAsia="Times New Roman" w:hAnsi="Times New Roman"/>
                <w:b/>
                <w:bCs/>
                <w:color w:val="000000"/>
                <w:sz w:val="16"/>
                <w:szCs w:val="18"/>
              </w:rPr>
            </w:pPr>
            <w:r w:rsidRPr="002B03AB">
              <w:rPr>
                <w:rFonts w:ascii="Times New Roman" w:eastAsia="Times New Roman" w:hAnsi="Times New Roman"/>
                <w:b/>
                <w:bCs/>
                <w:color w:val="000000"/>
                <w:sz w:val="16"/>
                <w:szCs w:val="18"/>
              </w:rPr>
              <w:t>52.00</w:t>
            </w:r>
          </w:p>
        </w:tc>
        <w:tc>
          <w:tcPr>
            <w:tcW w:w="1245" w:type="dxa"/>
            <w:noWrap/>
            <w:hideMark/>
          </w:tcPr>
          <w:p w14:paraId="09880604" w14:textId="77777777" w:rsidR="00266EDD" w:rsidRPr="002B03AB" w:rsidRDefault="00266EDD" w:rsidP="006248BE">
            <w:pPr>
              <w:spacing w:after="0" w:line="240" w:lineRule="auto"/>
              <w:jc w:val="center"/>
              <w:rPr>
                <w:rFonts w:ascii="Times New Roman" w:eastAsia="Times New Roman" w:hAnsi="Times New Roman"/>
                <w:b/>
                <w:color w:val="000000"/>
                <w:sz w:val="16"/>
                <w:szCs w:val="18"/>
              </w:rPr>
            </w:pPr>
            <w:r w:rsidRPr="002B03AB">
              <w:rPr>
                <w:rFonts w:ascii="Times New Roman" w:eastAsia="Times New Roman" w:hAnsi="Times New Roman"/>
                <w:b/>
                <w:color w:val="000000"/>
                <w:sz w:val="16"/>
                <w:szCs w:val="18"/>
              </w:rPr>
              <w:t>41.83</w:t>
            </w:r>
          </w:p>
        </w:tc>
      </w:tr>
    </w:tbl>
    <w:p w14:paraId="4D594DAC" w14:textId="77777777" w:rsidR="00266EDD" w:rsidRPr="002B03AB" w:rsidRDefault="00266EDD" w:rsidP="00266EDD">
      <w:pPr>
        <w:spacing w:after="0" w:line="240" w:lineRule="auto"/>
        <w:jc w:val="both"/>
        <w:rPr>
          <w:rFonts w:ascii="Times New Roman" w:hAnsi="Times New Roman"/>
          <w:b/>
          <w:szCs w:val="24"/>
        </w:rPr>
      </w:pPr>
    </w:p>
    <w:p w14:paraId="217B70BE" w14:textId="77777777" w:rsidR="00596D4A" w:rsidRPr="002B03AB" w:rsidRDefault="00266EDD" w:rsidP="00266EDD">
      <w:pPr>
        <w:spacing w:after="0" w:line="240" w:lineRule="auto"/>
        <w:jc w:val="both"/>
        <w:rPr>
          <w:rFonts w:ascii="Times New Roman" w:hAnsi="Times New Roman"/>
          <w:szCs w:val="24"/>
        </w:rPr>
      </w:pPr>
      <w:r w:rsidRPr="002B03AB">
        <w:rPr>
          <w:rFonts w:ascii="Times New Roman" w:hAnsi="Times New Roman"/>
          <w:b/>
          <w:szCs w:val="24"/>
        </w:rPr>
        <w:tab/>
      </w:r>
      <w:r w:rsidRPr="002B03AB">
        <w:rPr>
          <w:rFonts w:ascii="Times New Roman" w:hAnsi="Times New Roman"/>
          <w:szCs w:val="24"/>
        </w:rPr>
        <w:t>Table 1</w:t>
      </w:r>
      <w:r w:rsidR="00E83F6D" w:rsidRPr="002B03AB">
        <w:rPr>
          <w:rFonts w:ascii="Times New Roman" w:hAnsi="Times New Roman"/>
          <w:szCs w:val="24"/>
        </w:rPr>
        <w:t>3</w:t>
      </w:r>
      <w:r w:rsidRPr="002B03AB">
        <w:rPr>
          <w:rFonts w:ascii="Times New Roman" w:hAnsi="Times New Roman"/>
          <w:szCs w:val="24"/>
        </w:rPr>
        <w:t xml:space="preserve"> presents the passing percentage of the four selected state colleges and universities in NCR on the Mechanical Engineering Licensure Examinations from year 2017 to 2019. It can be gleaned in table 17 that SUC 2 from year 2017 to 2019 has been constantly going above the National Passing Percentage (NPP). In addition, SUC 4 only went below the national passing percentage on the February 2018 ME licensure examinations.</w:t>
      </w:r>
    </w:p>
    <w:p w14:paraId="4FFD3524" w14:textId="17A0FD65" w:rsidR="00266EDD" w:rsidRPr="002B03AB" w:rsidRDefault="00596D4A" w:rsidP="00266EDD">
      <w:pPr>
        <w:spacing w:after="0" w:line="240" w:lineRule="auto"/>
        <w:jc w:val="both"/>
        <w:rPr>
          <w:rFonts w:ascii="Times New Roman" w:hAnsi="Times New Roman"/>
          <w:szCs w:val="24"/>
        </w:rPr>
      </w:pPr>
      <w:r w:rsidRPr="002B03AB">
        <w:rPr>
          <w:rFonts w:ascii="Times New Roman" w:hAnsi="Times New Roman"/>
          <w:szCs w:val="24"/>
        </w:rPr>
        <w:tab/>
      </w:r>
      <w:r w:rsidR="00266EDD" w:rsidRPr="002B03AB">
        <w:rPr>
          <w:rFonts w:ascii="Times New Roman" w:hAnsi="Times New Roman"/>
          <w:szCs w:val="24"/>
        </w:rPr>
        <w:t>SUC 3 failed to reach the national passing percentage thrice during the span of 2017 – 2019, crediting to its result on March 2017 with a rating of 38.46% compared to the NPP of 48.72%, February and August 2018 with a rating of 15.38% and 40.98% compared to 45.45% and 48.59% respectively.</w:t>
      </w:r>
    </w:p>
    <w:p w14:paraId="3FEC96B2"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Furthermore, SUC 1, for the years 2017 – 2019, only exceeded the national passing percentage on the August 2019 ME licensure examinations compared to the NPP of 43.07.</w:t>
      </w:r>
    </w:p>
    <w:p w14:paraId="725E04BA" w14:textId="77777777" w:rsidR="00266EDD" w:rsidRPr="002B03AB" w:rsidRDefault="00266EDD" w:rsidP="00266EDD">
      <w:pPr>
        <w:spacing w:after="0" w:line="240" w:lineRule="auto"/>
        <w:jc w:val="both"/>
        <w:rPr>
          <w:rFonts w:ascii="Times New Roman" w:hAnsi="Times New Roman"/>
          <w:b/>
          <w:szCs w:val="24"/>
        </w:rPr>
      </w:pPr>
    </w:p>
    <w:p w14:paraId="1BE83A26" w14:textId="1625D367" w:rsidR="00266EDD" w:rsidRPr="002B03AB" w:rsidRDefault="00596D4A"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Sub-Problem No. 4</w:t>
      </w:r>
      <w:r w:rsidR="00266EDD" w:rsidRPr="002B03AB">
        <w:rPr>
          <w:rFonts w:ascii="Times New Roman" w:hAnsi="Times New Roman"/>
          <w:b/>
          <w:szCs w:val="24"/>
        </w:rPr>
        <w:tab/>
        <w:t>Is there a significant relationship between the competence of faculty and the institutional performance?</w:t>
      </w:r>
    </w:p>
    <w:p w14:paraId="3DAED303" w14:textId="5E1A8376"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b/>
      </w:r>
    </w:p>
    <w:p w14:paraId="76E1F559" w14:textId="11AD0B01"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Table 1</w:t>
      </w:r>
      <w:r w:rsidR="00E83F6D" w:rsidRPr="002B03AB">
        <w:rPr>
          <w:rFonts w:ascii="Times New Roman" w:hAnsi="Times New Roman"/>
          <w:b/>
          <w:szCs w:val="24"/>
        </w:rPr>
        <w:t>4</w:t>
      </w:r>
    </w:p>
    <w:p w14:paraId="3501DA5C" w14:textId="442BC360" w:rsidR="00DA70DC"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Relationship between the practices of BSME faculty and the institutional Mechanical Engineering licensure exam performance</w:t>
      </w:r>
    </w:p>
    <w:tbl>
      <w:tblPr>
        <w:tblStyle w:val="TableGrid2"/>
        <w:tblW w:w="5091" w:type="pct"/>
        <w:tblLayout w:type="fixed"/>
        <w:tblLook w:val="04A0" w:firstRow="1" w:lastRow="0" w:firstColumn="1" w:lastColumn="0" w:noHBand="0" w:noVBand="1"/>
      </w:tblPr>
      <w:tblGrid>
        <w:gridCol w:w="1166"/>
        <w:gridCol w:w="943"/>
        <w:gridCol w:w="776"/>
        <w:gridCol w:w="900"/>
        <w:gridCol w:w="812"/>
        <w:gridCol w:w="895"/>
        <w:gridCol w:w="891"/>
        <w:gridCol w:w="809"/>
        <w:gridCol w:w="809"/>
        <w:gridCol w:w="630"/>
        <w:gridCol w:w="889"/>
      </w:tblGrid>
      <w:tr w:rsidR="007D5D27" w:rsidRPr="002B03AB" w14:paraId="418F5421" w14:textId="77777777" w:rsidTr="00463C8D">
        <w:trPr>
          <w:trHeight w:val="260"/>
        </w:trPr>
        <w:tc>
          <w:tcPr>
            <w:tcW w:w="612" w:type="pct"/>
            <w:noWrap/>
          </w:tcPr>
          <w:p w14:paraId="2A528E3F" w14:textId="7F1CB160" w:rsidR="00266EDD" w:rsidRPr="002B03AB" w:rsidRDefault="00266EDD" w:rsidP="00463C8D">
            <w:pPr>
              <w:spacing w:after="0" w:line="240" w:lineRule="auto"/>
              <w:jc w:val="center"/>
              <w:rPr>
                <w:rFonts w:ascii="Times New Roman" w:eastAsia="Times New Roman" w:hAnsi="Times New Roman"/>
                <w:color w:val="000000"/>
                <w:sz w:val="10"/>
                <w:szCs w:val="18"/>
              </w:rPr>
            </w:pPr>
          </w:p>
        </w:tc>
        <w:tc>
          <w:tcPr>
            <w:tcW w:w="495" w:type="pct"/>
            <w:noWrap/>
          </w:tcPr>
          <w:p w14:paraId="170B6C8E" w14:textId="3FF0709B" w:rsidR="00DA70DC"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CLASSROOM MANAGEMENT</w:t>
            </w:r>
          </w:p>
          <w:p w14:paraId="3C27C899" w14:textId="75960359"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&amp; DISCIPLINE</w:t>
            </w:r>
          </w:p>
        </w:tc>
        <w:tc>
          <w:tcPr>
            <w:tcW w:w="407" w:type="pct"/>
            <w:noWrap/>
          </w:tcPr>
          <w:p w14:paraId="4A8EDE09" w14:textId="763DC3DE" w:rsidR="007D5D27"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CURRICULUM</w:t>
            </w:r>
          </w:p>
          <w:p w14:paraId="5D477AE2" w14:textId="70B0D2AB"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AND INSTRUCTION</w:t>
            </w:r>
          </w:p>
        </w:tc>
        <w:tc>
          <w:tcPr>
            <w:tcW w:w="472" w:type="pct"/>
            <w:noWrap/>
          </w:tcPr>
          <w:p w14:paraId="1A42201F" w14:textId="0490348C"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METHODOLOGY AND STRATEGIES IN TEACHING</w:t>
            </w:r>
          </w:p>
        </w:tc>
        <w:tc>
          <w:tcPr>
            <w:tcW w:w="426" w:type="pct"/>
            <w:noWrap/>
          </w:tcPr>
          <w:p w14:paraId="75D70DF0" w14:textId="7B4B6971"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EVALUATION</w:t>
            </w:r>
          </w:p>
        </w:tc>
        <w:tc>
          <w:tcPr>
            <w:tcW w:w="470" w:type="pct"/>
            <w:noWrap/>
          </w:tcPr>
          <w:p w14:paraId="563EB7BB" w14:textId="060E7640"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SCHOOL-COMMUNITY LINKAGES</w:t>
            </w:r>
          </w:p>
        </w:tc>
        <w:tc>
          <w:tcPr>
            <w:tcW w:w="468" w:type="pct"/>
            <w:noWrap/>
          </w:tcPr>
          <w:p w14:paraId="3F1B7167" w14:textId="76ACD49A"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COMMUNICATION SKILLS</w:t>
            </w:r>
          </w:p>
        </w:tc>
        <w:tc>
          <w:tcPr>
            <w:tcW w:w="425" w:type="pct"/>
            <w:noWrap/>
          </w:tcPr>
          <w:p w14:paraId="1ADA488C" w14:textId="0AD7E591"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HUMAN RELATIONS SKILLS</w:t>
            </w:r>
          </w:p>
        </w:tc>
        <w:tc>
          <w:tcPr>
            <w:tcW w:w="425" w:type="pct"/>
            <w:noWrap/>
          </w:tcPr>
          <w:p w14:paraId="2B76D6BD" w14:textId="77777777" w:rsidR="00DA70DC"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MASTERY OF SUBJECT MATTER</w:t>
            </w:r>
          </w:p>
          <w:p w14:paraId="431DEB51" w14:textId="21ED288B" w:rsidR="00266EDD" w:rsidRPr="002B03AB" w:rsidRDefault="00266EDD" w:rsidP="00463C8D">
            <w:pPr>
              <w:spacing w:after="0" w:line="240" w:lineRule="auto"/>
              <w:jc w:val="center"/>
              <w:rPr>
                <w:rFonts w:ascii="Agency FB" w:eastAsia="Times New Roman" w:hAnsi="Agency FB"/>
                <w:color w:val="000000"/>
                <w:sz w:val="10"/>
                <w:szCs w:val="12"/>
              </w:rPr>
            </w:pPr>
          </w:p>
        </w:tc>
        <w:tc>
          <w:tcPr>
            <w:tcW w:w="331" w:type="pct"/>
            <w:noWrap/>
          </w:tcPr>
          <w:p w14:paraId="6DD94EB3" w14:textId="661AB174"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RESEARCH AND EXTENSION</w:t>
            </w:r>
          </w:p>
        </w:tc>
        <w:tc>
          <w:tcPr>
            <w:tcW w:w="467" w:type="pct"/>
            <w:noWrap/>
          </w:tcPr>
          <w:p w14:paraId="44AD25C8" w14:textId="0F4E68E9" w:rsidR="00266EDD" w:rsidRPr="002B03AB" w:rsidRDefault="00DA70DC" w:rsidP="00463C8D">
            <w:pPr>
              <w:spacing w:after="0" w:line="240" w:lineRule="auto"/>
              <w:jc w:val="center"/>
              <w:rPr>
                <w:rFonts w:ascii="Agency FB" w:eastAsia="Times New Roman" w:hAnsi="Agency FB"/>
                <w:color w:val="000000"/>
                <w:sz w:val="10"/>
                <w:szCs w:val="12"/>
              </w:rPr>
            </w:pPr>
            <w:r w:rsidRPr="002B03AB">
              <w:rPr>
                <w:rFonts w:ascii="Agency FB" w:eastAsia="Times New Roman" w:hAnsi="Agency FB"/>
                <w:color w:val="000000"/>
                <w:sz w:val="10"/>
                <w:szCs w:val="12"/>
              </w:rPr>
              <w:t>Avg.  Performance for the Last three years</w:t>
            </w:r>
          </w:p>
        </w:tc>
      </w:tr>
      <w:tr w:rsidR="007D5D27" w:rsidRPr="002B03AB" w14:paraId="1169AC72" w14:textId="77777777" w:rsidTr="00463C8D">
        <w:trPr>
          <w:trHeight w:val="80"/>
        </w:trPr>
        <w:tc>
          <w:tcPr>
            <w:tcW w:w="612" w:type="pct"/>
            <w:noWrap/>
          </w:tcPr>
          <w:p w14:paraId="69477979" w14:textId="60104774"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SUC 1</w:t>
            </w:r>
          </w:p>
        </w:tc>
        <w:tc>
          <w:tcPr>
            <w:tcW w:w="495" w:type="pct"/>
            <w:noWrap/>
          </w:tcPr>
          <w:p w14:paraId="760C0506" w14:textId="6B92107E"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3.69</w:t>
            </w:r>
          </w:p>
        </w:tc>
        <w:tc>
          <w:tcPr>
            <w:tcW w:w="407" w:type="pct"/>
            <w:noWrap/>
          </w:tcPr>
          <w:p w14:paraId="4629B0DD" w14:textId="5D8FAC6E"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3.90</w:t>
            </w:r>
          </w:p>
        </w:tc>
        <w:tc>
          <w:tcPr>
            <w:tcW w:w="472" w:type="pct"/>
            <w:noWrap/>
          </w:tcPr>
          <w:p w14:paraId="4872E786" w14:textId="6BD6DF23"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3.93</w:t>
            </w:r>
          </w:p>
        </w:tc>
        <w:tc>
          <w:tcPr>
            <w:tcW w:w="426" w:type="pct"/>
            <w:noWrap/>
          </w:tcPr>
          <w:p w14:paraId="7B28E654" w14:textId="2D3B2020"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3.89</w:t>
            </w:r>
          </w:p>
        </w:tc>
        <w:tc>
          <w:tcPr>
            <w:tcW w:w="470" w:type="pct"/>
            <w:noWrap/>
          </w:tcPr>
          <w:p w14:paraId="6B191EDF" w14:textId="504C405E"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3.89</w:t>
            </w:r>
          </w:p>
        </w:tc>
        <w:tc>
          <w:tcPr>
            <w:tcW w:w="468" w:type="pct"/>
            <w:noWrap/>
          </w:tcPr>
          <w:p w14:paraId="3DC242AE" w14:textId="184E40B3"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4.18</w:t>
            </w:r>
          </w:p>
        </w:tc>
        <w:tc>
          <w:tcPr>
            <w:tcW w:w="425" w:type="pct"/>
            <w:noWrap/>
          </w:tcPr>
          <w:p w14:paraId="6084D5D1" w14:textId="0D14D1BF"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3.97</w:t>
            </w:r>
          </w:p>
        </w:tc>
        <w:tc>
          <w:tcPr>
            <w:tcW w:w="425" w:type="pct"/>
            <w:noWrap/>
          </w:tcPr>
          <w:p w14:paraId="630B8D23" w14:textId="72BF4122"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3.90</w:t>
            </w:r>
          </w:p>
        </w:tc>
        <w:tc>
          <w:tcPr>
            <w:tcW w:w="331" w:type="pct"/>
            <w:noWrap/>
          </w:tcPr>
          <w:p w14:paraId="4D326C3A" w14:textId="2E32B0C3"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3.97</w:t>
            </w:r>
          </w:p>
        </w:tc>
        <w:tc>
          <w:tcPr>
            <w:tcW w:w="467" w:type="pct"/>
            <w:noWrap/>
          </w:tcPr>
          <w:p w14:paraId="226ED838" w14:textId="69B3E29B"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27.74</w:t>
            </w:r>
          </w:p>
        </w:tc>
      </w:tr>
      <w:tr w:rsidR="007D5D27" w:rsidRPr="002B03AB" w14:paraId="1A4AB85F" w14:textId="77777777" w:rsidTr="00463C8D">
        <w:trPr>
          <w:trHeight w:val="62"/>
        </w:trPr>
        <w:tc>
          <w:tcPr>
            <w:tcW w:w="612" w:type="pct"/>
            <w:noWrap/>
            <w:hideMark/>
          </w:tcPr>
          <w:p w14:paraId="329B5419"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SUC 2</w:t>
            </w:r>
          </w:p>
        </w:tc>
        <w:tc>
          <w:tcPr>
            <w:tcW w:w="495" w:type="pct"/>
            <w:noWrap/>
            <w:hideMark/>
          </w:tcPr>
          <w:p w14:paraId="0BF62252"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4.10</w:t>
            </w:r>
          </w:p>
        </w:tc>
        <w:tc>
          <w:tcPr>
            <w:tcW w:w="407" w:type="pct"/>
            <w:noWrap/>
            <w:hideMark/>
          </w:tcPr>
          <w:p w14:paraId="7C8F5217"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4.32</w:t>
            </w:r>
          </w:p>
        </w:tc>
        <w:tc>
          <w:tcPr>
            <w:tcW w:w="472" w:type="pct"/>
            <w:noWrap/>
            <w:hideMark/>
          </w:tcPr>
          <w:p w14:paraId="214D464D"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4.27</w:t>
            </w:r>
          </w:p>
        </w:tc>
        <w:tc>
          <w:tcPr>
            <w:tcW w:w="426" w:type="pct"/>
            <w:noWrap/>
            <w:hideMark/>
          </w:tcPr>
          <w:p w14:paraId="2C8EBAE3"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4.14</w:t>
            </w:r>
          </w:p>
        </w:tc>
        <w:tc>
          <w:tcPr>
            <w:tcW w:w="470" w:type="pct"/>
            <w:noWrap/>
            <w:hideMark/>
          </w:tcPr>
          <w:p w14:paraId="7AA451CE"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3.97</w:t>
            </w:r>
          </w:p>
        </w:tc>
        <w:tc>
          <w:tcPr>
            <w:tcW w:w="468" w:type="pct"/>
            <w:noWrap/>
            <w:hideMark/>
          </w:tcPr>
          <w:p w14:paraId="0CE346A6"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4.35</w:t>
            </w:r>
          </w:p>
        </w:tc>
        <w:tc>
          <w:tcPr>
            <w:tcW w:w="425" w:type="pct"/>
            <w:noWrap/>
            <w:hideMark/>
          </w:tcPr>
          <w:p w14:paraId="0619F6B2"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4.14</w:t>
            </w:r>
          </w:p>
        </w:tc>
        <w:tc>
          <w:tcPr>
            <w:tcW w:w="425" w:type="pct"/>
            <w:noWrap/>
            <w:hideMark/>
          </w:tcPr>
          <w:p w14:paraId="2D19BA78"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4.32</w:t>
            </w:r>
          </w:p>
        </w:tc>
        <w:tc>
          <w:tcPr>
            <w:tcW w:w="331" w:type="pct"/>
            <w:noWrap/>
            <w:hideMark/>
          </w:tcPr>
          <w:p w14:paraId="4F136316"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4.20</w:t>
            </w:r>
          </w:p>
        </w:tc>
        <w:tc>
          <w:tcPr>
            <w:tcW w:w="467" w:type="pct"/>
            <w:noWrap/>
            <w:hideMark/>
          </w:tcPr>
          <w:p w14:paraId="35CD267F"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69.61</w:t>
            </w:r>
          </w:p>
        </w:tc>
      </w:tr>
      <w:tr w:rsidR="007D5D27" w:rsidRPr="002B03AB" w14:paraId="703DF493" w14:textId="77777777" w:rsidTr="00463C8D">
        <w:trPr>
          <w:trHeight w:val="44"/>
        </w:trPr>
        <w:tc>
          <w:tcPr>
            <w:tcW w:w="612" w:type="pct"/>
            <w:noWrap/>
            <w:hideMark/>
          </w:tcPr>
          <w:p w14:paraId="3F8FCD02"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SUC 3</w:t>
            </w:r>
          </w:p>
        </w:tc>
        <w:tc>
          <w:tcPr>
            <w:tcW w:w="495" w:type="pct"/>
            <w:noWrap/>
            <w:hideMark/>
          </w:tcPr>
          <w:p w14:paraId="0AB89DEC"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4.29</w:t>
            </w:r>
          </w:p>
        </w:tc>
        <w:tc>
          <w:tcPr>
            <w:tcW w:w="407" w:type="pct"/>
            <w:noWrap/>
            <w:hideMark/>
          </w:tcPr>
          <w:p w14:paraId="678F1231"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472" w:type="pct"/>
            <w:noWrap/>
            <w:hideMark/>
          </w:tcPr>
          <w:p w14:paraId="76B9C920"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4.41</w:t>
            </w:r>
          </w:p>
        </w:tc>
        <w:tc>
          <w:tcPr>
            <w:tcW w:w="426" w:type="pct"/>
            <w:noWrap/>
            <w:hideMark/>
          </w:tcPr>
          <w:p w14:paraId="5065BCF8"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4.41</w:t>
            </w:r>
          </w:p>
        </w:tc>
        <w:tc>
          <w:tcPr>
            <w:tcW w:w="470" w:type="pct"/>
            <w:noWrap/>
            <w:hideMark/>
          </w:tcPr>
          <w:p w14:paraId="6A0F691B"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4.26</w:t>
            </w:r>
          </w:p>
        </w:tc>
        <w:tc>
          <w:tcPr>
            <w:tcW w:w="468" w:type="pct"/>
            <w:noWrap/>
            <w:hideMark/>
          </w:tcPr>
          <w:p w14:paraId="6C402A0A"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4.54</w:t>
            </w:r>
          </w:p>
        </w:tc>
        <w:tc>
          <w:tcPr>
            <w:tcW w:w="425" w:type="pct"/>
            <w:noWrap/>
            <w:hideMark/>
          </w:tcPr>
          <w:p w14:paraId="7499BDC9"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4.35</w:t>
            </w:r>
          </w:p>
        </w:tc>
        <w:tc>
          <w:tcPr>
            <w:tcW w:w="425" w:type="pct"/>
            <w:noWrap/>
            <w:hideMark/>
          </w:tcPr>
          <w:p w14:paraId="4912C779"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4.45</w:t>
            </w:r>
          </w:p>
        </w:tc>
        <w:tc>
          <w:tcPr>
            <w:tcW w:w="331" w:type="pct"/>
            <w:noWrap/>
            <w:hideMark/>
          </w:tcPr>
          <w:p w14:paraId="707B45BF"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4.32</w:t>
            </w:r>
          </w:p>
        </w:tc>
        <w:tc>
          <w:tcPr>
            <w:tcW w:w="467" w:type="pct"/>
            <w:noWrap/>
            <w:hideMark/>
          </w:tcPr>
          <w:p w14:paraId="442F9398"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41.91</w:t>
            </w:r>
          </w:p>
        </w:tc>
      </w:tr>
      <w:tr w:rsidR="007D5D27" w:rsidRPr="002B03AB" w14:paraId="02E21862" w14:textId="77777777" w:rsidTr="00463C8D">
        <w:trPr>
          <w:trHeight w:val="35"/>
        </w:trPr>
        <w:tc>
          <w:tcPr>
            <w:tcW w:w="612" w:type="pct"/>
            <w:noWrap/>
            <w:hideMark/>
          </w:tcPr>
          <w:p w14:paraId="13DC9AC0"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SUC 4</w:t>
            </w:r>
          </w:p>
        </w:tc>
        <w:tc>
          <w:tcPr>
            <w:tcW w:w="495" w:type="pct"/>
            <w:noWrap/>
            <w:hideMark/>
          </w:tcPr>
          <w:p w14:paraId="1129683B"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4.14</w:t>
            </w:r>
          </w:p>
        </w:tc>
        <w:tc>
          <w:tcPr>
            <w:tcW w:w="407" w:type="pct"/>
            <w:noWrap/>
            <w:hideMark/>
          </w:tcPr>
          <w:p w14:paraId="7C9066E9"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4.06</w:t>
            </w:r>
          </w:p>
        </w:tc>
        <w:tc>
          <w:tcPr>
            <w:tcW w:w="472" w:type="pct"/>
            <w:noWrap/>
            <w:hideMark/>
          </w:tcPr>
          <w:p w14:paraId="4AC903C9"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4.25</w:t>
            </w:r>
          </w:p>
        </w:tc>
        <w:tc>
          <w:tcPr>
            <w:tcW w:w="426" w:type="pct"/>
            <w:noWrap/>
            <w:hideMark/>
          </w:tcPr>
          <w:p w14:paraId="1CA31BB3"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4.20</w:t>
            </w:r>
          </w:p>
        </w:tc>
        <w:tc>
          <w:tcPr>
            <w:tcW w:w="470" w:type="pct"/>
            <w:noWrap/>
            <w:hideMark/>
          </w:tcPr>
          <w:p w14:paraId="386A6829"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4.00</w:t>
            </w:r>
          </w:p>
        </w:tc>
        <w:tc>
          <w:tcPr>
            <w:tcW w:w="468" w:type="pct"/>
            <w:noWrap/>
            <w:hideMark/>
          </w:tcPr>
          <w:p w14:paraId="652AC755"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4.33</w:t>
            </w:r>
          </w:p>
        </w:tc>
        <w:tc>
          <w:tcPr>
            <w:tcW w:w="425" w:type="pct"/>
            <w:noWrap/>
            <w:hideMark/>
          </w:tcPr>
          <w:p w14:paraId="352DEAEF"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4.34</w:t>
            </w:r>
          </w:p>
        </w:tc>
        <w:tc>
          <w:tcPr>
            <w:tcW w:w="425" w:type="pct"/>
            <w:noWrap/>
            <w:hideMark/>
          </w:tcPr>
          <w:p w14:paraId="3D9AB19C"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4.26</w:t>
            </w:r>
          </w:p>
        </w:tc>
        <w:tc>
          <w:tcPr>
            <w:tcW w:w="331" w:type="pct"/>
            <w:noWrap/>
            <w:hideMark/>
          </w:tcPr>
          <w:p w14:paraId="729C7EE4"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4.42</w:t>
            </w:r>
          </w:p>
        </w:tc>
        <w:tc>
          <w:tcPr>
            <w:tcW w:w="467" w:type="pct"/>
            <w:noWrap/>
            <w:hideMark/>
          </w:tcPr>
          <w:p w14:paraId="78BCED22"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68.75</w:t>
            </w:r>
          </w:p>
        </w:tc>
      </w:tr>
      <w:tr w:rsidR="007D5D27" w:rsidRPr="002B03AB" w14:paraId="26C4ABB9" w14:textId="77777777" w:rsidTr="00463C8D">
        <w:trPr>
          <w:trHeight w:val="33"/>
        </w:trPr>
        <w:tc>
          <w:tcPr>
            <w:tcW w:w="612" w:type="pct"/>
            <w:noWrap/>
            <w:hideMark/>
          </w:tcPr>
          <w:p w14:paraId="36CE11C9"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4"/>
                <w:szCs w:val="18"/>
              </w:rPr>
              <w:t>Spearman rho</w:t>
            </w:r>
          </w:p>
        </w:tc>
        <w:tc>
          <w:tcPr>
            <w:tcW w:w="495" w:type="pct"/>
            <w:noWrap/>
            <w:hideMark/>
          </w:tcPr>
          <w:p w14:paraId="1A8D2FFB"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0.20</w:t>
            </w:r>
          </w:p>
        </w:tc>
        <w:tc>
          <w:tcPr>
            <w:tcW w:w="407" w:type="pct"/>
            <w:noWrap/>
            <w:hideMark/>
          </w:tcPr>
          <w:p w14:paraId="35766024"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0.40</w:t>
            </w:r>
          </w:p>
        </w:tc>
        <w:tc>
          <w:tcPr>
            <w:tcW w:w="472" w:type="pct"/>
            <w:noWrap/>
            <w:hideMark/>
          </w:tcPr>
          <w:p w14:paraId="19530226"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0.40</w:t>
            </w:r>
          </w:p>
        </w:tc>
        <w:tc>
          <w:tcPr>
            <w:tcW w:w="426" w:type="pct"/>
            <w:noWrap/>
            <w:hideMark/>
          </w:tcPr>
          <w:p w14:paraId="208620B5"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0.20</w:t>
            </w:r>
          </w:p>
        </w:tc>
        <w:tc>
          <w:tcPr>
            <w:tcW w:w="470" w:type="pct"/>
            <w:noWrap/>
            <w:hideMark/>
          </w:tcPr>
          <w:p w14:paraId="54A17C5F"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0.20</w:t>
            </w:r>
          </w:p>
        </w:tc>
        <w:tc>
          <w:tcPr>
            <w:tcW w:w="468" w:type="pct"/>
            <w:noWrap/>
            <w:hideMark/>
          </w:tcPr>
          <w:p w14:paraId="522D2054"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0.40</w:t>
            </w:r>
          </w:p>
        </w:tc>
        <w:tc>
          <w:tcPr>
            <w:tcW w:w="425" w:type="pct"/>
            <w:noWrap/>
            <w:hideMark/>
          </w:tcPr>
          <w:p w14:paraId="283E0BDC"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0.20</w:t>
            </w:r>
          </w:p>
        </w:tc>
        <w:tc>
          <w:tcPr>
            <w:tcW w:w="425" w:type="pct"/>
            <w:noWrap/>
            <w:hideMark/>
          </w:tcPr>
          <w:p w14:paraId="6F59CC7D"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0.40</w:t>
            </w:r>
          </w:p>
        </w:tc>
        <w:tc>
          <w:tcPr>
            <w:tcW w:w="331" w:type="pct"/>
            <w:noWrap/>
            <w:hideMark/>
          </w:tcPr>
          <w:p w14:paraId="6306C1E2" w14:textId="77777777" w:rsidR="00E35D4C" w:rsidRPr="002B03AB" w:rsidRDefault="00E35D4C" w:rsidP="00463C8D">
            <w:pPr>
              <w:spacing w:after="0" w:line="240" w:lineRule="auto"/>
              <w:jc w:val="center"/>
              <w:rPr>
                <w:rFonts w:ascii="Times New Roman" w:eastAsia="Times New Roman" w:hAnsi="Times New Roman"/>
                <w:color w:val="000000"/>
                <w:sz w:val="16"/>
                <w:szCs w:val="18"/>
              </w:rPr>
            </w:pPr>
            <w:r w:rsidRPr="002B03AB">
              <w:rPr>
                <w:rFonts w:ascii="Times New Roman" w:eastAsia="Times New Roman" w:hAnsi="Times New Roman"/>
                <w:color w:val="000000"/>
                <w:sz w:val="16"/>
                <w:szCs w:val="18"/>
              </w:rPr>
              <w:t>0.40</w:t>
            </w:r>
          </w:p>
        </w:tc>
        <w:tc>
          <w:tcPr>
            <w:tcW w:w="467" w:type="pct"/>
            <w:noWrap/>
            <w:hideMark/>
          </w:tcPr>
          <w:p w14:paraId="1548D94A" w14:textId="79BCC2AF" w:rsidR="00E35D4C" w:rsidRPr="002B03AB" w:rsidRDefault="00E35D4C" w:rsidP="00463C8D">
            <w:pPr>
              <w:spacing w:after="0" w:line="240" w:lineRule="auto"/>
              <w:jc w:val="center"/>
              <w:rPr>
                <w:rFonts w:ascii="Times New Roman" w:eastAsia="Times New Roman" w:hAnsi="Times New Roman"/>
                <w:color w:val="000000"/>
                <w:sz w:val="16"/>
                <w:szCs w:val="18"/>
              </w:rPr>
            </w:pPr>
          </w:p>
        </w:tc>
      </w:tr>
    </w:tbl>
    <w:p w14:paraId="20A027B6" w14:textId="77777777" w:rsidR="00E83F6D" w:rsidRPr="002B03AB" w:rsidRDefault="00E83F6D" w:rsidP="00E83F6D">
      <w:pPr>
        <w:spacing w:after="0" w:line="240" w:lineRule="auto"/>
        <w:jc w:val="both"/>
        <w:rPr>
          <w:rFonts w:ascii="Times New Roman" w:hAnsi="Times New Roman"/>
          <w:szCs w:val="24"/>
        </w:rPr>
      </w:pPr>
    </w:p>
    <w:p w14:paraId="0F6B689D" w14:textId="3B203D65" w:rsidR="00E83F6D" w:rsidRPr="002B03AB" w:rsidRDefault="00E83F6D" w:rsidP="00E83F6D">
      <w:pPr>
        <w:spacing w:after="0" w:line="240" w:lineRule="auto"/>
        <w:jc w:val="both"/>
        <w:rPr>
          <w:rFonts w:ascii="Times New Roman" w:hAnsi="Times New Roman"/>
          <w:szCs w:val="24"/>
        </w:rPr>
      </w:pPr>
      <w:r w:rsidRPr="002B03AB">
        <w:rPr>
          <w:rFonts w:ascii="Times New Roman" w:hAnsi="Times New Roman"/>
          <w:szCs w:val="24"/>
        </w:rPr>
        <w:tab/>
        <w:t>Shown on table 14 the average performance of SUC 1, SUC 2, SUC 3, and SUC 4, with ratings of 27.74, 69.61, 41.91 and 68.75 respectively for the year 2017 – 2019.</w:t>
      </w:r>
    </w:p>
    <w:p w14:paraId="61FCA8C1" w14:textId="081A286F" w:rsidR="00266EDD" w:rsidRPr="002B03AB" w:rsidRDefault="00E83F6D" w:rsidP="00266EDD">
      <w:pPr>
        <w:spacing w:after="0" w:line="240" w:lineRule="auto"/>
        <w:jc w:val="both"/>
        <w:rPr>
          <w:rFonts w:ascii="Times New Roman" w:hAnsi="Times New Roman"/>
          <w:b/>
          <w:szCs w:val="24"/>
        </w:rPr>
      </w:pPr>
      <w:r w:rsidRPr="002B03AB">
        <w:rPr>
          <w:rFonts w:ascii="Times New Roman" w:hAnsi="Times New Roman"/>
          <w:b/>
          <w:szCs w:val="24"/>
        </w:rPr>
        <w:lastRenderedPageBreak/>
        <w:tab/>
      </w:r>
      <w:r w:rsidRPr="002B03AB">
        <w:rPr>
          <w:rFonts w:ascii="Times New Roman" w:hAnsi="Times New Roman"/>
          <w:szCs w:val="24"/>
        </w:rPr>
        <w:t>The practices of faculty in classroom management and discipline, evaluation, school-community linkages, and human relations skills, have a Spearman’s correlation coefficient of 0.20, verbally interpreted having a weak correlation.</w:t>
      </w:r>
    </w:p>
    <w:p w14:paraId="34E2D812"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Similarly, in terms of curriculum and instruction, methodology and strategies in teaching, communication skills, research and extension, and mastery of subject matter have a correlation coefficient of 0.40 verbally interpreted having a moderate correlation. </w:t>
      </w:r>
    </w:p>
    <w:p w14:paraId="51312630" w14:textId="77777777" w:rsidR="00596D4A" w:rsidRPr="002B03AB" w:rsidRDefault="00596D4A" w:rsidP="00266EDD">
      <w:pPr>
        <w:spacing w:after="0" w:line="240" w:lineRule="auto"/>
        <w:jc w:val="both"/>
        <w:rPr>
          <w:rFonts w:ascii="Times New Roman" w:hAnsi="Times New Roman"/>
          <w:b/>
          <w:szCs w:val="24"/>
        </w:rPr>
      </w:pPr>
    </w:p>
    <w:p w14:paraId="7D87E9DA" w14:textId="6592D36E" w:rsidR="00266EDD" w:rsidRPr="002B03AB" w:rsidRDefault="00596D4A"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Sub-Problem No. 5</w:t>
      </w:r>
      <w:r w:rsidR="00266EDD" w:rsidRPr="002B03AB">
        <w:rPr>
          <w:rFonts w:ascii="Times New Roman" w:hAnsi="Times New Roman"/>
          <w:b/>
          <w:szCs w:val="24"/>
        </w:rPr>
        <w:tab/>
        <w:t>What are the facilitating and hindering factors encountered by the respondents?</w:t>
      </w:r>
    </w:p>
    <w:p w14:paraId="62233CB1" w14:textId="77777777" w:rsidR="00266EDD" w:rsidRPr="002B03AB" w:rsidRDefault="00266EDD" w:rsidP="00266EDD">
      <w:pPr>
        <w:spacing w:after="0" w:line="240" w:lineRule="auto"/>
        <w:jc w:val="both"/>
        <w:rPr>
          <w:rFonts w:ascii="Times New Roman" w:hAnsi="Times New Roman"/>
          <w:b/>
          <w:szCs w:val="24"/>
        </w:rPr>
      </w:pPr>
    </w:p>
    <w:p w14:paraId="4C0BA679" w14:textId="77777777" w:rsidR="00D86D69"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Table 1</w:t>
      </w:r>
      <w:r w:rsidR="00E35D4C" w:rsidRPr="002B03AB">
        <w:rPr>
          <w:rFonts w:ascii="Times New Roman" w:hAnsi="Times New Roman"/>
          <w:b/>
          <w:szCs w:val="24"/>
        </w:rPr>
        <w:t>5</w:t>
      </w:r>
    </w:p>
    <w:p w14:paraId="3EABC111" w14:textId="4CC6148D" w:rsidR="00DA70DC"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Assessment as to Hindering Factors</w:t>
      </w:r>
    </w:p>
    <w:tbl>
      <w:tblPr>
        <w:tblStyle w:val="TableGrid2"/>
        <w:tblW w:w="4956" w:type="pct"/>
        <w:tblLayout w:type="fixed"/>
        <w:tblLook w:val="04A0" w:firstRow="1" w:lastRow="0" w:firstColumn="1" w:lastColumn="0" w:noHBand="0" w:noVBand="1"/>
      </w:tblPr>
      <w:tblGrid>
        <w:gridCol w:w="5486"/>
        <w:gridCol w:w="545"/>
        <w:gridCol w:w="541"/>
        <w:gridCol w:w="539"/>
        <w:gridCol w:w="539"/>
        <w:gridCol w:w="539"/>
        <w:gridCol w:w="452"/>
        <w:gridCol w:w="627"/>
      </w:tblGrid>
      <w:tr w:rsidR="00463C8D" w:rsidRPr="002B03AB" w14:paraId="23DE0CE4" w14:textId="77777777" w:rsidTr="00463C8D">
        <w:trPr>
          <w:trHeight w:val="93"/>
        </w:trPr>
        <w:tc>
          <w:tcPr>
            <w:tcW w:w="2959" w:type="pct"/>
            <w:vMerge w:val="restart"/>
            <w:vAlign w:val="center"/>
            <w:hideMark/>
          </w:tcPr>
          <w:p w14:paraId="750A79AA" w14:textId="77777777" w:rsidR="00266EDD" w:rsidRPr="002B03AB" w:rsidRDefault="00266EDD" w:rsidP="00463C8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Indicators</w:t>
            </w:r>
          </w:p>
        </w:tc>
        <w:tc>
          <w:tcPr>
            <w:tcW w:w="586" w:type="pct"/>
            <w:gridSpan w:val="2"/>
            <w:hideMark/>
          </w:tcPr>
          <w:p w14:paraId="2DEA62D3"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STUDENTS</w:t>
            </w:r>
          </w:p>
        </w:tc>
        <w:tc>
          <w:tcPr>
            <w:tcW w:w="582" w:type="pct"/>
            <w:gridSpan w:val="2"/>
            <w:noWrap/>
            <w:hideMark/>
          </w:tcPr>
          <w:p w14:paraId="13DE0874"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FACULTY</w:t>
            </w:r>
          </w:p>
        </w:tc>
        <w:tc>
          <w:tcPr>
            <w:tcW w:w="535" w:type="pct"/>
            <w:gridSpan w:val="2"/>
            <w:noWrap/>
            <w:hideMark/>
          </w:tcPr>
          <w:p w14:paraId="47F70EC6"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Composite</w:t>
            </w:r>
          </w:p>
        </w:tc>
        <w:tc>
          <w:tcPr>
            <w:tcW w:w="338" w:type="pct"/>
            <w:vMerge w:val="restart"/>
            <w:noWrap/>
            <w:hideMark/>
          </w:tcPr>
          <w:p w14:paraId="6BFEAA74"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Rank</w:t>
            </w:r>
          </w:p>
        </w:tc>
      </w:tr>
      <w:tr w:rsidR="00463C8D" w:rsidRPr="002B03AB" w14:paraId="56B0AD43" w14:textId="77777777" w:rsidTr="00463C8D">
        <w:trPr>
          <w:trHeight w:val="56"/>
        </w:trPr>
        <w:tc>
          <w:tcPr>
            <w:tcW w:w="2959" w:type="pct"/>
            <w:vMerge/>
            <w:hideMark/>
          </w:tcPr>
          <w:p w14:paraId="18A15E46" w14:textId="77777777" w:rsidR="00266EDD" w:rsidRPr="002B03AB" w:rsidRDefault="00266EDD" w:rsidP="00266EDD">
            <w:pPr>
              <w:spacing w:after="0" w:line="240" w:lineRule="auto"/>
              <w:rPr>
                <w:rFonts w:ascii="Times New Roman" w:eastAsia="Times New Roman" w:hAnsi="Times New Roman"/>
                <w:b/>
                <w:bCs/>
                <w:color w:val="000000"/>
                <w:sz w:val="14"/>
                <w:szCs w:val="16"/>
              </w:rPr>
            </w:pPr>
          </w:p>
        </w:tc>
        <w:tc>
          <w:tcPr>
            <w:tcW w:w="294" w:type="pct"/>
            <w:noWrap/>
            <w:hideMark/>
          </w:tcPr>
          <w:p w14:paraId="01AA55EF"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WM</w:t>
            </w:r>
          </w:p>
        </w:tc>
        <w:tc>
          <w:tcPr>
            <w:tcW w:w="292" w:type="pct"/>
            <w:noWrap/>
            <w:hideMark/>
          </w:tcPr>
          <w:p w14:paraId="7EAF75A1"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VI</w:t>
            </w:r>
          </w:p>
        </w:tc>
        <w:tc>
          <w:tcPr>
            <w:tcW w:w="291" w:type="pct"/>
            <w:noWrap/>
            <w:hideMark/>
          </w:tcPr>
          <w:p w14:paraId="2C40B074"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WM</w:t>
            </w:r>
          </w:p>
        </w:tc>
        <w:tc>
          <w:tcPr>
            <w:tcW w:w="291" w:type="pct"/>
            <w:noWrap/>
            <w:hideMark/>
          </w:tcPr>
          <w:p w14:paraId="48BE2709"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VI</w:t>
            </w:r>
          </w:p>
        </w:tc>
        <w:tc>
          <w:tcPr>
            <w:tcW w:w="291" w:type="pct"/>
            <w:noWrap/>
            <w:hideMark/>
          </w:tcPr>
          <w:p w14:paraId="41EC5664"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WM</w:t>
            </w:r>
          </w:p>
        </w:tc>
        <w:tc>
          <w:tcPr>
            <w:tcW w:w="244" w:type="pct"/>
            <w:noWrap/>
            <w:hideMark/>
          </w:tcPr>
          <w:p w14:paraId="22BB172B"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VI</w:t>
            </w:r>
          </w:p>
        </w:tc>
        <w:tc>
          <w:tcPr>
            <w:tcW w:w="338" w:type="pct"/>
            <w:vMerge/>
            <w:hideMark/>
          </w:tcPr>
          <w:p w14:paraId="7E74821E" w14:textId="77777777" w:rsidR="00266EDD" w:rsidRPr="002B03AB" w:rsidRDefault="00266EDD" w:rsidP="00F021BD">
            <w:pPr>
              <w:spacing w:after="0" w:line="240" w:lineRule="auto"/>
              <w:jc w:val="center"/>
              <w:rPr>
                <w:rFonts w:ascii="Times New Roman" w:eastAsia="Times New Roman" w:hAnsi="Times New Roman"/>
                <w:b/>
                <w:bCs/>
                <w:color w:val="000000"/>
                <w:sz w:val="14"/>
                <w:szCs w:val="16"/>
              </w:rPr>
            </w:pPr>
          </w:p>
        </w:tc>
      </w:tr>
      <w:tr w:rsidR="00463C8D" w:rsidRPr="002B03AB" w14:paraId="41091BF6" w14:textId="77777777" w:rsidTr="00463C8D">
        <w:trPr>
          <w:trHeight w:val="110"/>
        </w:trPr>
        <w:tc>
          <w:tcPr>
            <w:tcW w:w="2959" w:type="pct"/>
            <w:hideMark/>
          </w:tcPr>
          <w:p w14:paraId="52F3C0A0"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1.Exceeding the maximum size of students in lecture classes</w:t>
            </w:r>
          </w:p>
        </w:tc>
        <w:tc>
          <w:tcPr>
            <w:tcW w:w="294" w:type="pct"/>
            <w:noWrap/>
            <w:hideMark/>
          </w:tcPr>
          <w:p w14:paraId="6C31996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4.61</w:t>
            </w:r>
          </w:p>
        </w:tc>
        <w:tc>
          <w:tcPr>
            <w:tcW w:w="292" w:type="pct"/>
            <w:noWrap/>
            <w:hideMark/>
          </w:tcPr>
          <w:p w14:paraId="45D812F6"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0D5C46E7"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4.02</w:t>
            </w:r>
          </w:p>
        </w:tc>
        <w:tc>
          <w:tcPr>
            <w:tcW w:w="291" w:type="pct"/>
            <w:noWrap/>
            <w:hideMark/>
          </w:tcPr>
          <w:p w14:paraId="2818D61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E</w:t>
            </w:r>
          </w:p>
        </w:tc>
        <w:tc>
          <w:tcPr>
            <w:tcW w:w="291" w:type="pct"/>
            <w:noWrap/>
            <w:hideMark/>
          </w:tcPr>
          <w:p w14:paraId="5BDA502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4.32</w:t>
            </w:r>
          </w:p>
        </w:tc>
        <w:tc>
          <w:tcPr>
            <w:tcW w:w="244" w:type="pct"/>
            <w:noWrap/>
            <w:hideMark/>
          </w:tcPr>
          <w:p w14:paraId="6142B90B"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57C1CE0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13.5</w:t>
            </w:r>
          </w:p>
        </w:tc>
      </w:tr>
      <w:tr w:rsidR="00463C8D" w:rsidRPr="002B03AB" w14:paraId="1374196A" w14:textId="77777777" w:rsidTr="00463C8D">
        <w:trPr>
          <w:trHeight w:val="110"/>
        </w:trPr>
        <w:tc>
          <w:tcPr>
            <w:tcW w:w="2959" w:type="pct"/>
            <w:hideMark/>
          </w:tcPr>
          <w:p w14:paraId="1582822A"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2.Exceeding the maximum size of students in professional courses</w:t>
            </w:r>
          </w:p>
        </w:tc>
        <w:tc>
          <w:tcPr>
            <w:tcW w:w="294" w:type="pct"/>
            <w:noWrap/>
            <w:hideMark/>
          </w:tcPr>
          <w:p w14:paraId="4AC837E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4.23</w:t>
            </w:r>
          </w:p>
        </w:tc>
        <w:tc>
          <w:tcPr>
            <w:tcW w:w="292" w:type="pct"/>
            <w:noWrap/>
            <w:hideMark/>
          </w:tcPr>
          <w:p w14:paraId="7E15B76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222957B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4.18</w:t>
            </w:r>
          </w:p>
        </w:tc>
        <w:tc>
          <w:tcPr>
            <w:tcW w:w="291" w:type="pct"/>
            <w:noWrap/>
            <w:hideMark/>
          </w:tcPr>
          <w:p w14:paraId="2715C53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E</w:t>
            </w:r>
          </w:p>
        </w:tc>
        <w:tc>
          <w:tcPr>
            <w:tcW w:w="291" w:type="pct"/>
            <w:noWrap/>
            <w:hideMark/>
          </w:tcPr>
          <w:p w14:paraId="093AC2D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4.21</w:t>
            </w:r>
          </w:p>
        </w:tc>
        <w:tc>
          <w:tcPr>
            <w:tcW w:w="244" w:type="pct"/>
            <w:noWrap/>
            <w:hideMark/>
          </w:tcPr>
          <w:p w14:paraId="2E527ED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2DD9B15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16</w:t>
            </w:r>
          </w:p>
        </w:tc>
      </w:tr>
      <w:tr w:rsidR="00463C8D" w:rsidRPr="002B03AB" w14:paraId="6E1E31E9" w14:textId="77777777" w:rsidTr="00463C8D">
        <w:trPr>
          <w:trHeight w:val="276"/>
        </w:trPr>
        <w:tc>
          <w:tcPr>
            <w:tcW w:w="2959" w:type="pct"/>
            <w:hideMark/>
          </w:tcPr>
          <w:p w14:paraId="67FFB8B1"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3.limited application of techniques in instruction delivery (e.g. Team Teaching, group techniques, programmed instruction, on-the-job training / apprenticeship, and modern information and communications technology)</w:t>
            </w:r>
          </w:p>
        </w:tc>
        <w:tc>
          <w:tcPr>
            <w:tcW w:w="294" w:type="pct"/>
            <w:noWrap/>
            <w:hideMark/>
          </w:tcPr>
          <w:p w14:paraId="585D5F8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4.40</w:t>
            </w:r>
          </w:p>
        </w:tc>
        <w:tc>
          <w:tcPr>
            <w:tcW w:w="292" w:type="pct"/>
            <w:noWrap/>
            <w:hideMark/>
          </w:tcPr>
          <w:p w14:paraId="11278AB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3501C7A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4.27</w:t>
            </w:r>
          </w:p>
        </w:tc>
        <w:tc>
          <w:tcPr>
            <w:tcW w:w="291" w:type="pct"/>
            <w:noWrap/>
            <w:hideMark/>
          </w:tcPr>
          <w:p w14:paraId="20543EF6"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5B00242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4.34</w:t>
            </w:r>
          </w:p>
        </w:tc>
        <w:tc>
          <w:tcPr>
            <w:tcW w:w="244" w:type="pct"/>
            <w:noWrap/>
            <w:hideMark/>
          </w:tcPr>
          <w:p w14:paraId="2F78D71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49E1950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11</w:t>
            </w:r>
          </w:p>
        </w:tc>
      </w:tr>
      <w:tr w:rsidR="00463C8D" w:rsidRPr="002B03AB" w14:paraId="4CE6D669" w14:textId="77777777" w:rsidTr="00463C8D">
        <w:trPr>
          <w:trHeight w:val="110"/>
        </w:trPr>
        <w:tc>
          <w:tcPr>
            <w:tcW w:w="2959" w:type="pct"/>
            <w:hideMark/>
          </w:tcPr>
          <w:p w14:paraId="176D9CBA"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4.Flexibility of instructional processes in delivering instruction</w:t>
            </w:r>
          </w:p>
        </w:tc>
        <w:tc>
          <w:tcPr>
            <w:tcW w:w="294" w:type="pct"/>
            <w:noWrap/>
            <w:hideMark/>
          </w:tcPr>
          <w:p w14:paraId="63224065"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4.09</w:t>
            </w:r>
          </w:p>
        </w:tc>
        <w:tc>
          <w:tcPr>
            <w:tcW w:w="292" w:type="pct"/>
            <w:noWrap/>
            <w:hideMark/>
          </w:tcPr>
          <w:p w14:paraId="340D3EB4"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E</w:t>
            </w:r>
          </w:p>
        </w:tc>
        <w:tc>
          <w:tcPr>
            <w:tcW w:w="291" w:type="pct"/>
            <w:noWrap/>
            <w:hideMark/>
          </w:tcPr>
          <w:p w14:paraId="7B2B5B5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4.63</w:t>
            </w:r>
          </w:p>
        </w:tc>
        <w:tc>
          <w:tcPr>
            <w:tcW w:w="291" w:type="pct"/>
            <w:noWrap/>
            <w:hideMark/>
          </w:tcPr>
          <w:p w14:paraId="495B7A7C"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5576C04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4.36</w:t>
            </w:r>
          </w:p>
        </w:tc>
        <w:tc>
          <w:tcPr>
            <w:tcW w:w="244" w:type="pct"/>
            <w:noWrap/>
            <w:hideMark/>
          </w:tcPr>
          <w:p w14:paraId="47BB972C"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02A346FC"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9.5</w:t>
            </w:r>
          </w:p>
        </w:tc>
      </w:tr>
      <w:tr w:rsidR="00463C8D" w:rsidRPr="002B03AB" w14:paraId="77F9574A" w14:textId="77777777" w:rsidTr="00463C8D">
        <w:trPr>
          <w:trHeight w:val="165"/>
        </w:trPr>
        <w:tc>
          <w:tcPr>
            <w:tcW w:w="2959" w:type="pct"/>
            <w:hideMark/>
          </w:tcPr>
          <w:p w14:paraId="4EBC6212"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5.Regular information dissemination regarding the basis of rating student performance and grades</w:t>
            </w:r>
          </w:p>
        </w:tc>
        <w:tc>
          <w:tcPr>
            <w:tcW w:w="294" w:type="pct"/>
            <w:noWrap/>
            <w:hideMark/>
          </w:tcPr>
          <w:p w14:paraId="2C0B3AE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4.07</w:t>
            </w:r>
          </w:p>
        </w:tc>
        <w:tc>
          <w:tcPr>
            <w:tcW w:w="292" w:type="pct"/>
            <w:noWrap/>
            <w:hideMark/>
          </w:tcPr>
          <w:p w14:paraId="45DFC57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E</w:t>
            </w:r>
          </w:p>
        </w:tc>
        <w:tc>
          <w:tcPr>
            <w:tcW w:w="291" w:type="pct"/>
            <w:noWrap/>
            <w:hideMark/>
          </w:tcPr>
          <w:p w14:paraId="34A7A214"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4.25</w:t>
            </w:r>
          </w:p>
        </w:tc>
        <w:tc>
          <w:tcPr>
            <w:tcW w:w="291" w:type="pct"/>
            <w:noWrap/>
            <w:hideMark/>
          </w:tcPr>
          <w:p w14:paraId="1E019B0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3EA62DF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4.16</w:t>
            </w:r>
          </w:p>
        </w:tc>
        <w:tc>
          <w:tcPr>
            <w:tcW w:w="244" w:type="pct"/>
            <w:noWrap/>
            <w:hideMark/>
          </w:tcPr>
          <w:p w14:paraId="083F552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E</w:t>
            </w:r>
          </w:p>
        </w:tc>
        <w:tc>
          <w:tcPr>
            <w:tcW w:w="338" w:type="pct"/>
            <w:noWrap/>
            <w:hideMark/>
          </w:tcPr>
          <w:p w14:paraId="00B3420B"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18</w:t>
            </w:r>
          </w:p>
        </w:tc>
      </w:tr>
      <w:tr w:rsidR="00463C8D" w:rsidRPr="002B03AB" w14:paraId="05A65E17" w14:textId="77777777" w:rsidTr="00463C8D">
        <w:trPr>
          <w:trHeight w:val="110"/>
        </w:trPr>
        <w:tc>
          <w:tcPr>
            <w:tcW w:w="2959" w:type="pct"/>
            <w:hideMark/>
          </w:tcPr>
          <w:p w14:paraId="3396B409"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6.Knowledge of students in the method for computing their final mark</w:t>
            </w:r>
          </w:p>
        </w:tc>
        <w:tc>
          <w:tcPr>
            <w:tcW w:w="294" w:type="pct"/>
            <w:noWrap/>
            <w:hideMark/>
          </w:tcPr>
          <w:p w14:paraId="37858FEB"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4.33</w:t>
            </w:r>
          </w:p>
        </w:tc>
        <w:tc>
          <w:tcPr>
            <w:tcW w:w="292" w:type="pct"/>
            <w:noWrap/>
            <w:hideMark/>
          </w:tcPr>
          <w:p w14:paraId="19EEEB4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7DC4285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4.39</w:t>
            </w:r>
          </w:p>
        </w:tc>
        <w:tc>
          <w:tcPr>
            <w:tcW w:w="291" w:type="pct"/>
            <w:noWrap/>
            <w:hideMark/>
          </w:tcPr>
          <w:p w14:paraId="694CFBA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49602D22"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4.36</w:t>
            </w:r>
          </w:p>
        </w:tc>
        <w:tc>
          <w:tcPr>
            <w:tcW w:w="244" w:type="pct"/>
            <w:noWrap/>
            <w:hideMark/>
          </w:tcPr>
          <w:p w14:paraId="09B052E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4C697B27"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9.5</w:t>
            </w:r>
          </w:p>
        </w:tc>
      </w:tr>
      <w:tr w:rsidR="00463C8D" w:rsidRPr="002B03AB" w14:paraId="255B0C51" w14:textId="77777777" w:rsidTr="00463C8D">
        <w:trPr>
          <w:trHeight w:val="110"/>
        </w:trPr>
        <w:tc>
          <w:tcPr>
            <w:tcW w:w="2959" w:type="pct"/>
            <w:hideMark/>
          </w:tcPr>
          <w:p w14:paraId="5A744071"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7.Lack of academic counseling for students with learning deficiency.</w:t>
            </w:r>
          </w:p>
        </w:tc>
        <w:tc>
          <w:tcPr>
            <w:tcW w:w="294" w:type="pct"/>
            <w:noWrap/>
            <w:hideMark/>
          </w:tcPr>
          <w:p w14:paraId="38D90FB6"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4.31</w:t>
            </w:r>
          </w:p>
        </w:tc>
        <w:tc>
          <w:tcPr>
            <w:tcW w:w="292" w:type="pct"/>
            <w:noWrap/>
            <w:hideMark/>
          </w:tcPr>
          <w:p w14:paraId="7A3C78B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7CF07FF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4.54</w:t>
            </w:r>
          </w:p>
        </w:tc>
        <w:tc>
          <w:tcPr>
            <w:tcW w:w="291" w:type="pct"/>
            <w:noWrap/>
            <w:hideMark/>
          </w:tcPr>
          <w:p w14:paraId="31690A82"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25C4DB7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4.43</w:t>
            </w:r>
          </w:p>
        </w:tc>
        <w:tc>
          <w:tcPr>
            <w:tcW w:w="244" w:type="pct"/>
            <w:noWrap/>
            <w:hideMark/>
          </w:tcPr>
          <w:p w14:paraId="0C25487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0D58DE76"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8</w:t>
            </w:r>
          </w:p>
        </w:tc>
      </w:tr>
      <w:tr w:rsidR="00463C8D" w:rsidRPr="002B03AB" w14:paraId="1ACEFCD8" w14:textId="77777777" w:rsidTr="00463C8D">
        <w:trPr>
          <w:trHeight w:val="220"/>
        </w:trPr>
        <w:tc>
          <w:tcPr>
            <w:tcW w:w="2959" w:type="pct"/>
            <w:hideMark/>
          </w:tcPr>
          <w:p w14:paraId="30F442CA"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8.No Bulletin board of the Course that shows performance of Mechanical Engineering Students on the licensure examination for the last 5 years</w:t>
            </w:r>
          </w:p>
        </w:tc>
        <w:tc>
          <w:tcPr>
            <w:tcW w:w="294" w:type="pct"/>
            <w:noWrap/>
            <w:hideMark/>
          </w:tcPr>
          <w:p w14:paraId="25B2FE2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4.06</w:t>
            </w:r>
          </w:p>
        </w:tc>
        <w:tc>
          <w:tcPr>
            <w:tcW w:w="292" w:type="pct"/>
            <w:noWrap/>
            <w:hideMark/>
          </w:tcPr>
          <w:p w14:paraId="5ECDC01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E</w:t>
            </w:r>
          </w:p>
        </w:tc>
        <w:tc>
          <w:tcPr>
            <w:tcW w:w="291" w:type="pct"/>
            <w:noWrap/>
            <w:hideMark/>
          </w:tcPr>
          <w:p w14:paraId="164E1D1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4.29</w:t>
            </w:r>
          </w:p>
        </w:tc>
        <w:tc>
          <w:tcPr>
            <w:tcW w:w="291" w:type="pct"/>
            <w:noWrap/>
            <w:hideMark/>
          </w:tcPr>
          <w:p w14:paraId="4DBF2884"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39822107"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4.18</w:t>
            </w:r>
          </w:p>
        </w:tc>
        <w:tc>
          <w:tcPr>
            <w:tcW w:w="244" w:type="pct"/>
            <w:noWrap/>
            <w:hideMark/>
          </w:tcPr>
          <w:p w14:paraId="5039D18C"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E</w:t>
            </w:r>
          </w:p>
        </w:tc>
        <w:tc>
          <w:tcPr>
            <w:tcW w:w="338" w:type="pct"/>
            <w:noWrap/>
            <w:hideMark/>
          </w:tcPr>
          <w:p w14:paraId="5528D70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17</w:t>
            </w:r>
          </w:p>
        </w:tc>
      </w:tr>
      <w:tr w:rsidR="00463C8D" w:rsidRPr="002B03AB" w14:paraId="15A9BD02" w14:textId="77777777" w:rsidTr="00463C8D">
        <w:trPr>
          <w:trHeight w:val="165"/>
        </w:trPr>
        <w:tc>
          <w:tcPr>
            <w:tcW w:w="2959" w:type="pct"/>
            <w:hideMark/>
          </w:tcPr>
          <w:p w14:paraId="11C6AC42"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9.There’s a dedicated office that deals with linkages and networking with Local Government Agencies</w:t>
            </w:r>
          </w:p>
        </w:tc>
        <w:tc>
          <w:tcPr>
            <w:tcW w:w="294" w:type="pct"/>
            <w:noWrap/>
            <w:hideMark/>
          </w:tcPr>
          <w:p w14:paraId="0DCB25E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4.22</w:t>
            </w:r>
          </w:p>
        </w:tc>
        <w:tc>
          <w:tcPr>
            <w:tcW w:w="292" w:type="pct"/>
            <w:noWrap/>
            <w:hideMark/>
          </w:tcPr>
          <w:p w14:paraId="45793B0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56D9380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4.67</w:t>
            </w:r>
          </w:p>
        </w:tc>
        <w:tc>
          <w:tcPr>
            <w:tcW w:w="291" w:type="pct"/>
            <w:noWrap/>
            <w:hideMark/>
          </w:tcPr>
          <w:p w14:paraId="66484EB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7F01D12C"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4.45</w:t>
            </w:r>
          </w:p>
        </w:tc>
        <w:tc>
          <w:tcPr>
            <w:tcW w:w="244" w:type="pct"/>
            <w:noWrap/>
            <w:hideMark/>
          </w:tcPr>
          <w:p w14:paraId="03C27262"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55AAD492"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6.5</w:t>
            </w:r>
          </w:p>
        </w:tc>
      </w:tr>
      <w:tr w:rsidR="00463C8D" w:rsidRPr="002B03AB" w14:paraId="0D8BD765" w14:textId="77777777" w:rsidTr="00463C8D">
        <w:trPr>
          <w:trHeight w:val="110"/>
        </w:trPr>
        <w:tc>
          <w:tcPr>
            <w:tcW w:w="2959" w:type="pct"/>
            <w:hideMark/>
          </w:tcPr>
          <w:p w14:paraId="2BC4B2A5"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10.There’s a dedicated office that deals with linkages and networking to church officials</w:t>
            </w:r>
          </w:p>
        </w:tc>
        <w:tc>
          <w:tcPr>
            <w:tcW w:w="294" w:type="pct"/>
            <w:noWrap/>
            <w:hideMark/>
          </w:tcPr>
          <w:p w14:paraId="34063145"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4.60</w:t>
            </w:r>
          </w:p>
        </w:tc>
        <w:tc>
          <w:tcPr>
            <w:tcW w:w="292" w:type="pct"/>
            <w:noWrap/>
            <w:hideMark/>
          </w:tcPr>
          <w:p w14:paraId="6C9CE8EC"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5AA0A32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4.36</w:t>
            </w:r>
          </w:p>
        </w:tc>
        <w:tc>
          <w:tcPr>
            <w:tcW w:w="291" w:type="pct"/>
            <w:noWrap/>
            <w:hideMark/>
          </w:tcPr>
          <w:p w14:paraId="5FA05ECB"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2661781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4.48</w:t>
            </w:r>
          </w:p>
        </w:tc>
        <w:tc>
          <w:tcPr>
            <w:tcW w:w="244" w:type="pct"/>
            <w:noWrap/>
            <w:hideMark/>
          </w:tcPr>
          <w:p w14:paraId="04493592"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0798D764"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w:t>
            </w:r>
          </w:p>
        </w:tc>
      </w:tr>
      <w:tr w:rsidR="00463C8D" w:rsidRPr="002B03AB" w14:paraId="0362DB22" w14:textId="77777777" w:rsidTr="00463C8D">
        <w:trPr>
          <w:trHeight w:val="110"/>
        </w:trPr>
        <w:tc>
          <w:tcPr>
            <w:tcW w:w="2959" w:type="pct"/>
            <w:hideMark/>
          </w:tcPr>
          <w:p w14:paraId="48D2FCC8"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11.Unpleasant and threatening voice of Faculty Members</w:t>
            </w:r>
          </w:p>
        </w:tc>
        <w:tc>
          <w:tcPr>
            <w:tcW w:w="294" w:type="pct"/>
            <w:noWrap/>
            <w:hideMark/>
          </w:tcPr>
          <w:p w14:paraId="61385C3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4.55</w:t>
            </w:r>
          </w:p>
        </w:tc>
        <w:tc>
          <w:tcPr>
            <w:tcW w:w="292" w:type="pct"/>
            <w:noWrap/>
            <w:hideMark/>
          </w:tcPr>
          <w:p w14:paraId="4A37C3B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585B18D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4.70</w:t>
            </w:r>
          </w:p>
        </w:tc>
        <w:tc>
          <w:tcPr>
            <w:tcW w:w="291" w:type="pct"/>
            <w:noWrap/>
            <w:hideMark/>
          </w:tcPr>
          <w:p w14:paraId="39D5E60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5DE5504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4.63</w:t>
            </w:r>
          </w:p>
        </w:tc>
        <w:tc>
          <w:tcPr>
            <w:tcW w:w="244" w:type="pct"/>
            <w:noWrap/>
            <w:hideMark/>
          </w:tcPr>
          <w:p w14:paraId="4146DD6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56A7EE0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w:t>
            </w:r>
          </w:p>
        </w:tc>
      </w:tr>
      <w:tr w:rsidR="00463C8D" w:rsidRPr="002B03AB" w14:paraId="1AC40CB9" w14:textId="77777777" w:rsidTr="00463C8D">
        <w:trPr>
          <w:trHeight w:val="110"/>
        </w:trPr>
        <w:tc>
          <w:tcPr>
            <w:tcW w:w="2959" w:type="pct"/>
            <w:hideMark/>
          </w:tcPr>
          <w:p w14:paraId="027D6C5D"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12.Uses of inappropriate terms, words and languages of Faculty Members</w:t>
            </w:r>
          </w:p>
        </w:tc>
        <w:tc>
          <w:tcPr>
            <w:tcW w:w="294" w:type="pct"/>
            <w:noWrap/>
            <w:hideMark/>
          </w:tcPr>
          <w:p w14:paraId="20B2EA6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4.25</w:t>
            </w:r>
          </w:p>
        </w:tc>
        <w:tc>
          <w:tcPr>
            <w:tcW w:w="292" w:type="pct"/>
            <w:noWrap/>
            <w:hideMark/>
          </w:tcPr>
          <w:p w14:paraId="0AD82BB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2213083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4.64</w:t>
            </w:r>
          </w:p>
        </w:tc>
        <w:tc>
          <w:tcPr>
            <w:tcW w:w="291" w:type="pct"/>
            <w:noWrap/>
            <w:hideMark/>
          </w:tcPr>
          <w:p w14:paraId="4F2E166B"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361EDFD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4.45</w:t>
            </w:r>
          </w:p>
        </w:tc>
        <w:tc>
          <w:tcPr>
            <w:tcW w:w="244" w:type="pct"/>
            <w:noWrap/>
            <w:hideMark/>
          </w:tcPr>
          <w:p w14:paraId="597CF957"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2A766316"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6.5</w:t>
            </w:r>
          </w:p>
        </w:tc>
      </w:tr>
      <w:tr w:rsidR="00463C8D" w:rsidRPr="002B03AB" w14:paraId="537986A5" w14:textId="77777777" w:rsidTr="00463C8D">
        <w:trPr>
          <w:trHeight w:val="110"/>
        </w:trPr>
        <w:tc>
          <w:tcPr>
            <w:tcW w:w="2959" w:type="pct"/>
            <w:hideMark/>
          </w:tcPr>
          <w:p w14:paraId="6E28E4DA"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13.Inactive participation of faculty members in school projects and services</w:t>
            </w:r>
          </w:p>
        </w:tc>
        <w:tc>
          <w:tcPr>
            <w:tcW w:w="294" w:type="pct"/>
            <w:noWrap/>
            <w:hideMark/>
          </w:tcPr>
          <w:p w14:paraId="31E0829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4.29</w:t>
            </w:r>
          </w:p>
        </w:tc>
        <w:tc>
          <w:tcPr>
            <w:tcW w:w="292" w:type="pct"/>
            <w:noWrap/>
            <w:hideMark/>
          </w:tcPr>
          <w:p w14:paraId="0CFFD852"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4E1A6B0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4.33</w:t>
            </w:r>
          </w:p>
        </w:tc>
        <w:tc>
          <w:tcPr>
            <w:tcW w:w="291" w:type="pct"/>
            <w:noWrap/>
            <w:hideMark/>
          </w:tcPr>
          <w:p w14:paraId="6687B517"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7F3B283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4.31</w:t>
            </w:r>
          </w:p>
        </w:tc>
        <w:tc>
          <w:tcPr>
            <w:tcW w:w="244" w:type="pct"/>
            <w:noWrap/>
            <w:hideMark/>
          </w:tcPr>
          <w:p w14:paraId="1B83BA27"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278925B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15</w:t>
            </w:r>
          </w:p>
        </w:tc>
      </w:tr>
      <w:tr w:rsidR="00463C8D" w:rsidRPr="002B03AB" w14:paraId="51A59F2D" w14:textId="77777777" w:rsidTr="00463C8D">
        <w:trPr>
          <w:trHeight w:val="110"/>
        </w:trPr>
        <w:tc>
          <w:tcPr>
            <w:tcW w:w="2959" w:type="pct"/>
            <w:hideMark/>
          </w:tcPr>
          <w:p w14:paraId="782F509D"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14.Unavailability of faculty members for academic advising and consultation</w:t>
            </w:r>
          </w:p>
        </w:tc>
        <w:tc>
          <w:tcPr>
            <w:tcW w:w="294" w:type="pct"/>
            <w:noWrap/>
            <w:hideMark/>
          </w:tcPr>
          <w:p w14:paraId="4A348DB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4.67</w:t>
            </w:r>
          </w:p>
        </w:tc>
        <w:tc>
          <w:tcPr>
            <w:tcW w:w="292" w:type="pct"/>
            <w:noWrap/>
            <w:hideMark/>
          </w:tcPr>
          <w:p w14:paraId="5D2DC14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3F5BCCA8"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4.25</w:t>
            </w:r>
          </w:p>
        </w:tc>
        <w:tc>
          <w:tcPr>
            <w:tcW w:w="291" w:type="pct"/>
            <w:noWrap/>
            <w:hideMark/>
          </w:tcPr>
          <w:p w14:paraId="3FC70E0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52727AA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4.46</w:t>
            </w:r>
          </w:p>
        </w:tc>
        <w:tc>
          <w:tcPr>
            <w:tcW w:w="244" w:type="pct"/>
            <w:noWrap/>
            <w:hideMark/>
          </w:tcPr>
          <w:p w14:paraId="0CD7935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453D0996"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5</w:t>
            </w:r>
          </w:p>
        </w:tc>
      </w:tr>
      <w:tr w:rsidR="00463C8D" w:rsidRPr="002B03AB" w14:paraId="3DAA6227" w14:textId="77777777" w:rsidTr="00463C8D">
        <w:trPr>
          <w:trHeight w:val="110"/>
        </w:trPr>
        <w:tc>
          <w:tcPr>
            <w:tcW w:w="2959" w:type="pct"/>
            <w:hideMark/>
          </w:tcPr>
          <w:p w14:paraId="59D85976"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15.Unvaried teaching techniques and strategies that are unsuitable on the lesson being taught</w:t>
            </w:r>
          </w:p>
        </w:tc>
        <w:tc>
          <w:tcPr>
            <w:tcW w:w="294" w:type="pct"/>
            <w:noWrap/>
            <w:hideMark/>
          </w:tcPr>
          <w:p w14:paraId="5BECF515"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4.18</w:t>
            </w:r>
          </w:p>
        </w:tc>
        <w:tc>
          <w:tcPr>
            <w:tcW w:w="292" w:type="pct"/>
            <w:noWrap/>
            <w:hideMark/>
          </w:tcPr>
          <w:p w14:paraId="2C831214"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E</w:t>
            </w:r>
          </w:p>
        </w:tc>
        <w:tc>
          <w:tcPr>
            <w:tcW w:w="291" w:type="pct"/>
            <w:noWrap/>
            <w:hideMark/>
          </w:tcPr>
          <w:p w14:paraId="3B594EE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4.45</w:t>
            </w:r>
          </w:p>
        </w:tc>
        <w:tc>
          <w:tcPr>
            <w:tcW w:w="291" w:type="pct"/>
            <w:noWrap/>
            <w:hideMark/>
          </w:tcPr>
          <w:p w14:paraId="6C33B765"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170F9D9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4.32</w:t>
            </w:r>
          </w:p>
        </w:tc>
        <w:tc>
          <w:tcPr>
            <w:tcW w:w="244" w:type="pct"/>
            <w:noWrap/>
            <w:hideMark/>
          </w:tcPr>
          <w:p w14:paraId="4D1DAC74"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066DCEF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13.5</w:t>
            </w:r>
          </w:p>
        </w:tc>
      </w:tr>
      <w:tr w:rsidR="00463C8D" w:rsidRPr="002B03AB" w14:paraId="5BCFE63E" w14:textId="77777777" w:rsidTr="00463C8D">
        <w:trPr>
          <w:trHeight w:val="165"/>
        </w:trPr>
        <w:tc>
          <w:tcPr>
            <w:tcW w:w="2959" w:type="pct"/>
            <w:hideMark/>
          </w:tcPr>
          <w:p w14:paraId="4C844C62"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16.Faculty members are not making sure that the concepts and principles of the lesson is understood by the students</w:t>
            </w:r>
          </w:p>
        </w:tc>
        <w:tc>
          <w:tcPr>
            <w:tcW w:w="294" w:type="pct"/>
            <w:noWrap/>
            <w:hideMark/>
          </w:tcPr>
          <w:p w14:paraId="0A7319C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4.56</w:t>
            </w:r>
          </w:p>
        </w:tc>
        <w:tc>
          <w:tcPr>
            <w:tcW w:w="292" w:type="pct"/>
            <w:noWrap/>
            <w:hideMark/>
          </w:tcPr>
          <w:p w14:paraId="7CAFC5E5"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7E47D8A6"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4.63</w:t>
            </w:r>
          </w:p>
        </w:tc>
        <w:tc>
          <w:tcPr>
            <w:tcW w:w="291" w:type="pct"/>
            <w:noWrap/>
            <w:hideMark/>
          </w:tcPr>
          <w:p w14:paraId="254F5F4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7105F955"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4.60</w:t>
            </w:r>
          </w:p>
        </w:tc>
        <w:tc>
          <w:tcPr>
            <w:tcW w:w="244" w:type="pct"/>
            <w:noWrap/>
            <w:hideMark/>
          </w:tcPr>
          <w:p w14:paraId="0D3B1EF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30202248"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2</w:t>
            </w:r>
          </w:p>
        </w:tc>
      </w:tr>
      <w:tr w:rsidR="00463C8D" w:rsidRPr="002B03AB" w14:paraId="4A858FA2" w14:textId="77777777" w:rsidTr="00463C8D">
        <w:trPr>
          <w:trHeight w:val="165"/>
        </w:trPr>
        <w:tc>
          <w:tcPr>
            <w:tcW w:w="2959" w:type="pct"/>
            <w:hideMark/>
          </w:tcPr>
          <w:p w14:paraId="51C0BA4E"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17.There are no evidences that the college / university shares its resources with the community</w:t>
            </w:r>
          </w:p>
        </w:tc>
        <w:tc>
          <w:tcPr>
            <w:tcW w:w="294" w:type="pct"/>
            <w:noWrap/>
            <w:hideMark/>
          </w:tcPr>
          <w:p w14:paraId="69B81DB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4.37</w:t>
            </w:r>
          </w:p>
        </w:tc>
        <w:tc>
          <w:tcPr>
            <w:tcW w:w="292" w:type="pct"/>
            <w:noWrap/>
            <w:hideMark/>
          </w:tcPr>
          <w:p w14:paraId="575A194D"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368994E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4.62</w:t>
            </w:r>
          </w:p>
        </w:tc>
        <w:tc>
          <w:tcPr>
            <w:tcW w:w="291" w:type="pct"/>
            <w:noWrap/>
            <w:hideMark/>
          </w:tcPr>
          <w:p w14:paraId="572284BC"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624B152F"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4.50</w:t>
            </w:r>
          </w:p>
        </w:tc>
        <w:tc>
          <w:tcPr>
            <w:tcW w:w="244" w:type="pct"/>
            <w:noWrap/>
            <w:hideMark/>
          </w:tcPr>
          <w:p w14:paraId="757893B2"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2DC71BE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3</w:t>
            </w:r>
          </w:p>
        </w:tc>
      </w:tr>
      <w:tr w:rsidR="00463C8D" w:rsidRPr="002B03AB" w14:paraId="0841F430" w14:textId="77777777" w:rsidTr="00463C8D">
        <w:trPr>
          <w:trHeight w:val="110"/>
        </w:trPr>
        <w:tc>
          <w:tcPr>
            <w:tcW w:w="2959" w:type="pct"/>
            <w:hideMark/>
          </w:tcPr>
          <w:p w14:paraId="00E40E3A" w14:textId="77777777" w:rsidR="00266EDD" w:rsidRPr="002B03AB" w:rsidRDefault="00266EDD" w:rsidP="00266EDD">
            <w:pPr>
              <w:spacing w:after="0" w:line="240" w:lineRule="auto"/>
              <w:jc w:val="both"/>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18.College / University Research does not impact community development</w:t>
            </w:r>
          </w:p>
        </w:tc>
        <w:tc>
          <w:tcPr>
            <w:tcW w:w="294" w:type="pct"/>
            <w:noWrap/>
            <w:hideMark/>
          </w:tcPr>
          <w:p w14:paraId="4802686A"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4.38</w:t>
            </w:r>
          </w:p>
        </w:tc>
        <w:tc>
          <w:tcPr>
            <w:tcW w:w="292" w:type="pct"/>
            <w:noWrap/>
            <w:hideMark/>
          </w:tcPr>
          <w:p w14:paraId="1F6C7DD5"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202412B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4.28</w:t>
            </w:r>
          </w:p>
        </w:tc>
        <w:tc>
          <w:tcPr>
            <w:tcW w:w="291" w:type="pct"/>
            <w:noWrap/>
            <w:hideMark/>
          </w:tcPr>
          <w:p w14:paraId="22EEFB7B"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453260F8"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4.33</w:t>
            </w:r>
          </w:p>
        </w:tc>
        <w:tc>
          <w:tcPr>
            <w:tcW w:w="244" w:type="pct"/>
            <w:noWrap/>
            <w:hideMark/>
          </w:tcPr>
          <w:p w14:paraId="38BEE848"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0EE1D200"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12</w:t>
            </w:r>
          </w:p>
        </w:tc>
      </w:tr>
      <w:tr w:rsidR="00463C8D" w:rsidRPr="002B03AB" w14:paraId="301E7E4C" w14:textId="77777777" w:rsidTr="00463C8D">
        <w:trPr>
          <w:trHeight w:val="54"/>
        </w:trPr>
        <w:tc>
          <w:tcPr>
            <w:tcW w:w="2959" w:type="pct"/>
            <w:hideMark/>
          </w:tcPr>
          <w:p w14:paraId="65419307" w14:textId="77777777" w:rsidR="00266EDD" w:rsidRPr="002B03AB" w:rsidRDefault="00266EDD" w:rsidP="00596D4A">
            <w:pPr>
              <w:spacing w:after="0" w:line="240" w:lineRule="auto"/>
              <w:jc w:val="center"/>
              <w:rPr>
                <w:rFonts w:ascii="Times New Roman" w:eastAsia="Times New Roman" w:hAnsi="Times New Roman"/>
                <w:b/>
                <w:bCs/>
                <w:color w:val="000000"/>
                <w:sz w:val="14"/>
                <w:szCs w:val="16"/>
              </w:rPr>
            </w:pPr>
            <w:r w:rsidRPr="002B03AB">
              <w:rPr>
                <w:rFonts w:ascii="Times New Roman" w:eastAsia="Times New Roman" w:hAnsi="Times New Roman"/>
                <w:b/>
                <w:bCs/>
                <w:color w:val="000000"/>
                <w:sz w:val="14"/>
                <w:szCs w:val="16"/>
              </w:rPr>
              <w:t>Overall Mean</w:t>
            </w:r>
          </w:p>
        </w:tc>
        <w:tc>
          <w:tcPr>
            <w:tcW w:w="294" w:type="pct"/>
            <w:noWrap/>
            <w:hideMark/>
          </w:tcPr>
          <w:p w14:paraId="1FB25939"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4.34</w:t>
            </w:r>
          </w:p>
        </w:tc>
        <w:tc>
          <w:tcPr>
            <w:tcW w:w="292" w:type="pct"/>
            <w:noWrap/>
            <w:hideMark/>
          </w:tcPr>
          <w:p w14:paraId="1815A5D8"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1188038C"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4.42</w:t>
            </w:r>
          </w:p>
        </w:tc>
        <w:tc>
          <w:tcPr>
            <w:tcW w:w="291" w:type="pct"/>
            <w:noWrap/>
            <w:hideMark/>
          </w:tcPr>
          <w:p w14:paraId="29FCCE8E"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291" w:type="pct"/>
            <w:noWrap/>
            <w:hideMark/>
          </w:tcPr>
          <w:p w14:paraId="628CD601"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4.38</w:t>
            </w:r>
          </w:p>
        </w:tc>
        <w:tc>
          <w:tcPr>
            <w:tcW w:w="244" w:type="pct"/>
            <w:noWrap/>
            <w:hideMark/>
          </w:tcPr>
          <w:p w14:paraId="4FFADBF3"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HE</w:t>
            </w:r>
          </w:p>
        </w:tc>
        <w:tc>
          <w:tcPr>
            <w:tcW w:w="338" w:type="pct"/>
            <w:noWrap/>
            <w:hideMark/>
          </w:tcPr>
          <w:p w14:paraId="65D4CF38" w14:textId="77777777" w:rsidR="00266EDD" w:rsidRPr="002B03AB" w:rsidRDefault="00266EDD" w:rsidP="00266EDD">
            <w:pPr>
              <w:spacing w:after="0" w:line="240" w:lineRule="auto"/>
              <w:jc w:val="center"/>
              <w:rPr>
                <w:rFonts w:ascii="Times New Roman" w:eastAsia="Times New Roman" w:hAnsi="Times New Roman"/>
                <w:color w:val="000000"/>
                <w:sz w:val="14"/>
                <w:szCs w:val="16"/>
              </w:rPr>
            </w:pPr>
            <w:r w:rsidRPr="002B03AB">
              <w:rPr>
                <w:rFonts w:ascii="Times New Roman" w:eastAsia="Times New Roman" w:hAnsi="Times New Roman"/>
                <w:color w:val="000000"/>
                <w:sz w:val="14"/>
                <w:szCs w:val="16"/>
              </w:rPr>
              <w:t> </w:t>
            </w:r>
          </w:p>
        </w:tc>
      </w:tr>
    </w:tbl>
    <w:p w14:paraId="1287B1AE" w14:textId="5476939A"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r>
    </w:p>
    <w:p w14:paraId="7AB827B0" w14:textId="41366ED3" w:rsidR="00266EDD" w:rsidRPr="002B03AB" w:rsidRDefault="00266EDD" w:rsidP="00266EDD">
      <w:pPr>
        <w:spacing w:after="0" w:line="240" w:lineRule="auto"/>
        <w:jc w:val="both"/>
        <w:rPr>
          <w:rFonts w:ascii="Times New Roman" w:hAnsi="Times New Roman"/>
          <w:b/>
          <w:szCs w:val="24"/>
        </w:rPr>
      </w:pPr>
      <w:r w:rsidRPr="002B03AB">
        <w:rPr>
          <w:rFonts w:ascii="Times New Roman" w:hAnsi="Times New Roman"/>
          <w:b/>
          <w:szCs w:val="24"/>
        </w:rPr>
        <w:tab/>
      </w:r>
      <w:r w:rsidRPr="002B03AB">
        <w:rPr>
          <w:rFonts w:ascii="Times New Roman" w:hAnsi="Times New Roman"/>
          <w:szCs w:val="24"/>
        </w:rPr>
        <w:t>Table 1</w:t>
      </w:r>
      <w:r w:rsidR="00E35D4C" w:rsidRPr="002B03AB">
        <w:rPr>
          <w:rFonts w:ascii="Times New Roman" w:hAnsi="Times New Roman"/>
          <w:szCs w:val="24"/>
        </w:rPr>
        <w:t>5</w:t>
      </w:r>
      <w:r w:rsidRPr="002B03AB">
        <w:rPr>
          <w:rFonts w:ascii="Times New Roman" w:hAnsi="Times New Roman"/>
          <w:szCs w:val="24"/>
        </w:rPr>
        <w:t xml:space="preserve"> shows the assessments of the two groups of respondents, Faculty and Students, on the facilitating and hindering factors encountered by the respondents.</w:t>
      </w:r>
      <w:r w:rsidRPr="002B03AB">
        <w:rPr>
          <w:rFonts w:ascii="Times New Roman" w:hAnsi="Times New Roman"/>
          <w:b/>
          <w:szCs w:val="24"/>
        </w:rPr>
        <w:t xml:space="preserve"> </w:t>
      </w:r>
      <w:r w:rsidRPr="002B03AB">
        <w:rPr>
          <w:rFonts w:ascii="Times New Roman" w:hAnsi="Times New Roman"/>
          <w:szCs w:val="24"/>
        </w:rPr>
        <w:t xml:space="preserve">It shows sixteen highly encountered facilitating and hindering factors by the groups of students and faculty members: At rank 1, “Unpleasant and threatening voice of Faculty Members”; rank 2, “Faculty members are not making sure that the concepts and principles of the lesson is understood by the students”; rank 3, “There are no evidences that the college / university shares its resources with the community.” </w:t>
      </w:r>
    </w:p>
    <w:p w14:paraId="05D79615"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Rank 4, “There’s a dedicated office that deals with linkages and networking to church officials”; rank 5, “Unavailability of faculty members for academic advising and consultation”; tied on rank 6.5, “There’s a dedicated office that deals with linkages and networking with Local Government Agencies” and “Uses of inappropriate terms, words and languages of Faculty Members”; rank 8, “Lack of academic counseling for students with learning deficiency.” </w:t>
      </w:r>
    </w:p>
    <w:p w14:paraId="3AA562F2"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Tied at rank 9.5, “Flexibility of instructional processes in delivering instruction” and “Knowledge of students in the method for computing their final mark”; rank 11, “limited application of techniques in instruction delivery (e.g. Team Teaching, group techniques, programmed instruction, on-the-job training / apprenticeship, and modern information and communications technology)”; rank 12, “College / University Research does not impact community development.” </w:t>
      </w:r>
    </w:p>
    <w:p w14:paraId="75D1A40B"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Tied at rank 13.5, “Exceeding the maximum size of students in lecture classes” and “Unvaried teaching techniques and strategies that are unsuitable on the lesson being taught”; rank 15, “Inactive participation of faculty members in school projects and services”; rank 16, “Exceeding the maximum size </w:t>
      </w:r>
      <w:r w:rsidRPr="002B03AB">
        <w:rPr>
          <w:rFonts w:ascii="Times New Roman" w:hAnsi="Times New Roman"/>
          <w:szCs w:val="24"/>
        </w:rPr>
        <w:lastRenderedPageBreak/>
        <w:t>of students in professional courses” with a composite weighted mean of 4.63, 4.60, 4.50, 4.48, 4.46, 4.45, 4.43, 4.36, 4.34, 4.33, 4.32, 4.31, and 4.21 respectively.</w:t>
      </w:r>
    </w:p>
    <w:p w14:paraId="068F3ACD" w14:textId="77777777"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Similarly, rank 17 and 18 of the facilitating and hindering factors encountered by the group of respondents with a verbal interpretation of “Encountered” are No “Bulletin board of the Course that shows performance of Mechanical Engineering Students on the licensure examination for the last 5 years” and “Regular information dissemination regarding the basis of rating student performance and grades” with a composite weighted mean of 4.18 and 4.16 respectively.</w:t>
      </w:r>
    </w:p>
    <w:p w14:paraId="3FCF873D" w14:textId="55115EFF" w:rsidR="00266EDD" w:rsidRPr="002B03AB" w:rsidRDefault="00266EDD" w:rsidP="00266EDD">
      <w:pPr>
        <w:spacing w:after="0" w:line="240" w:lineRule="auto"/>
        <w:jc w:val="both"/>
        <w:rPr>
          <w:rFonts w:ascii="Times New Roman" w:hAnsi="Times New Roman"/>
          <w:szCs w:val="24"/>
        </w:rPr>
      </w:pPr>
      <w:r w:rsidRPr="002B03AB">
        <w:rPr>
          <w:rFonts w:ascii="Times New Roman" w:hAnsi="Times New Roman"/>
          <w:szCs w:val="24"/>
        </w:rPr>
        <w:tab/>
        <w:t xml:space="preserve">These results </w:t>
      </w:r>
      <w:r w:rsidR="00596D4A" w:rsidRPr="002B03AB">
        <w:rPr>
          <w:rFonts w:ascii="Times New Roman" w:hAnsi="Times New Roman"/>
          <w:szCs w:val="24"/>
        </w:rPr>
        <w:t>show</w:t>
      </w:r>
      <w:r w:rsidRPr="002B03AB">
        <w:rPr>
          <w:rFonts w:ascii="Times New Roman" w:hAnsi="Times New Roman"/>
          <w:szCs w:val="24"/>
        </w:rPr>
        <w:t xml:space="preserve"> that, in general, the exceeding of the maximum class size, flexibility of instruction delivery, transparency on details pertaining to </w:t>
      </w:r>
      <w:r w:rsidR="00596D4A" w:rsidRPr="002B03AB">
        <w:rPr>
          <w:rFonts w:ascii="Times New Roman" w:hAnsi="Times New Roman"/>
          <w:szCs w:val="24"/>
        </w:rPr>
        <w:t>students’</w:t>
      </w:r>
      <w:r w:rsidRPr="002B03AB">
        <w:rPr>
          <w:rFonts w:ascii="Times New Roman" w:hAnsi="Times New Roman"/>
          <w:szCs w:val="24"/>
        </w:rPr>
        <w:t xml:space="preserve"> grades, counseling, linkages and networking, verbal interaction with faculty members and their participation, their teaching techniques, and research impact to community are regarded as highly encountered facilitating and hindering factors by the groups of respondents. </w:t>
      </w:r>
    </w:p>
    <w:p w14:paraId="178414EA" w14:textId="77777777" w:rsidR="00266EDD" w:rsidRPr="002B03AB" w:rsidRDefault="00266EDD" w:rsidP="00266EDD">
      <w:pPr>
        <w:spacing w:after="0" w:line="240" w:lineRule="auto"/>
        <w:jc w:val="both"/>
        <w:rPr>
          <w:rFonts w:ascii="Times New Roman" w:hAnsi="Times New Roman"/>
          <w:b/>
          <w:szCs w:val="24"/>
        </w:rPr>
      </w:pPr>
    </w:p>
    <w:p w14:paraId="4123221C" w14:textId="1702C4D6" w:rsidR="00266EDD" w:rsidRPr="002B03AB" w:rsidRDefault="00496F4E" w:rsidP="00266EDD">
      <w:pPr>
        <w:spacing w:after="0" w:line="240" w:lineRule="auto"/>
        <w:jc w:val="both"/>
        <w:rPr>
          <w:rFonts w:ascii="Times New Roman" w:hAnsi="Times New Roman"/>
          <w:b/>
          <w:szCs w:val="24"/>
        </w:rPr>
      </w:pPr>
      <w:r w:rsidRPr="002B03AB">
        <w:rPr>
          <w:rFonts w:ascii="Times New Roman" w:hAnsi="Times New Roman"/>
          <w:b/>
          <w:szCs w:val="24"/>
        </w:rPr>
        <w:tab/>
      </w:r>
      <w:r w:rsidR="00266EDD" w:rsidRPr="002B03AB">
        <w:rPr>
          <w:rFonts w:ascii="Times New Roman" w:hAnsi="Times New Roman"/>
          <w:b/>
          <w:szCs w:val="24"/>
        </w:rPr>
        <w:t>Sub-Problem No. 6</w:t>
      </w:r>
      <w:r w:rsidR="00266EDD" w:rsidRPr="002B03AB">
        <w:rPr>
          <w:rFonts w:ascii="Times New Roman" w:hAnsi="Times New Roman"/>
          <w:b/>
          <w:szCs w:val="24"/>
        </w:rPr>
        <w:tab/>
        <w:t>Based on the findings of the study, what intervention program may be proposed?</w:t>
      </w:r>
    </w:p>
    <w:p w14:paraId="6D897803" w14:textId="4DCE03E0" w:rsidR="00E35D4C" w:rsidRPr="002B03AB" w:rsidRDefault="00E35D4C" w:rsidP="00266EDD">
      <w:pPr>
        <w:spacing w:after="0" w:line="240" w:lineRule="auto"/>
        <w:jc w:val="both"/>
        <w:rPr>
          <w:rFonts w:ascii="Times New Roman" w:hAnsi="Times New Roman"/>
          <w:szCs w:val="24"/>
        </w:rPr>
      </w:pPr>
    </w:p>
    <w:p w14:paraId="02C7F8F0" w14:textId="167634AE" w:rsidR="00E35D4C" w:rsidRPr="002B03AB" w:rsidRDefault="00596D4A" w:rsidP="00E35D4C">
      <w:pPr>
        <w:spacing w:after="0" w:line="240" w:lineRule="auto"/>
        <w:jc w:val="both"/>
        <w:rPr>
          <w:rFonts w:ascii="Times New Roman" w:hAnsi="Times New Roman"/>
          <w:szCs w:val="24"/>
        </w:rPr>
      </w:pPr>
      <w:r w:rsidRPr="002B03AB">
        <w:rPr>
          <w:rFonts w:ascii="Times New Roman" w:hAnsi="Times New Roman"/>
          <w:szCs w:val="24"/>
        </w:rPr>
        <w:tab/>
      </w:r>
      <w:r w:rsidR="00E35D4C" w:rsidRPr="002B03AB">
        <w:rPr>
          <w:rFonts w:ascii="Times New Roman" w:hAnsi="Times New Roman"/>
          <w:szCs w:val="24"/>
        </w:rPr>
        <w:t>Based on the findings of the study, an intervention program may be proposed to enhance the delivery system of the Bachelor of Science in Mechanical Engineering (BSME) program. The proposed intervention plan is designed to address identified gaps in faculty competencies and institutional performance, particularly in relation to licensure examination outcomes. It encompasses key components such as key result areas, specific objectives, strategic actions, program implementation, required resources—including personnel and financial support—and corresponding performance indicators to ensure effective monitoring and evaluation.</w:t>
      </w:r>
    </w:p>
    <w:p w14:paraId="0F9C94C1" w14:textId="4FCFBB18" w:rsidR="00E35D4C" w:rsidRPr="002B03AB" w:rsidRDefault="00596D4A" w:rsidP="00E35D4C">
      <w:pPr>
        <w:spacing w:after="0" w:line="240" w:lineRule="auto"/>
        <w:jc w:val="both"/>
        <w:rPr>
          <w:rFonts w:ascii="Times New Roman" w:hAnsi="Times New Roman"/>
          <w:szCs w:val="24"/>
        </w:rPr>
      </w:pPr>
      <w:r w:rsidRPr="002B03AB">
        <w:rPr>
          <w:rFonts w:ascii="Times New Roman" w:hAnsi="Times New Roman"/>
          <w:szCs w:val="24"/>
        </w:rPr>
        <w:tab/>
      </w:r>
      <w:r w:rsidR="00E35D4C" w:rsidRPr="002B03AB">
        <w:rPr>
          <w:rFonts w:ascii="Times New Roman" w:hAnsi="Times New Roman"/>
          <w:szCs w:val="24"/>
        </w:rPr>
        <w:t>The rationale for this intervention stems from the evolving demands of the Philippine educational system, which necessitate continuous assessment and improvement of faculty competencies in relation to institutional licensure examination performance. With the implementation of CHED Memorandum Order No. 97, series of 2017, which emphasizes outcomes-based education and quality assurance in the BSME program, higher education institutions may align their instructional practices with global standards. However, existing gaps in instructional delivery and faculty competencies highlight the need for a targeted intervention plan that focuses on improving the overall effectiveness of the program.</w:t>
      </w:r>
    </w:p>
    <w:p w14:paraId="737791CC" w14:textId="6F497749" w:rsidR="00E35D4C" w:rsidRPr="002B03AB" w:rsidRDefault="00596D4A" w:rsidP="00E35D4C">
      <w:pPr>
        <w:spacing w:after="0" w:line="240" w:lineRule="auto"/>
        <w:jc w:val="both"/>
        <w:rPr>
          <w:rFonts w:ascii="Times New Roman" w:hAnsi="Times New Roman"/>
          <w:szCs w:val="24"/>
        </w:rPr>
      </w:pPr>
      <w:r w:rsidRPr="002B03AB">
        <w:rPr>
          <w:rFonts w:ascii="Times New Roman" w:hAnsi="Times New Roman"/>
          <w:szCs w:val="24"/>
        </w:rPr>
        <w:tab/>
      </w:r>
      <w:r w:rsidR="00E35D4C" w:rsidRPr="002B03AB">
        <w:rPr>
          <w:rFonts w:ascii="Times New Roman" w:hAnsi="Times New Roman"/>
          <w:szCs w:val="24"/>
        </w:rPr>
        <w:t>In this context, the proposed intervention aims to enhance various dimensions of faculty competencies and instructional delivery. Specifically, it may focus on improving classroom management and discipline through the establishment of a class size reduction program, strengthening curriculum and instruction by enhancing the quality of teaching delivery, and supplementing institutional policies to support effective teaching methodologies and strategies. Furthermore, the plan may include initiatives to strengthen faculty capabilities in student evaluation, increase linkages and networking with relevant stakeholders, enhance communication and interpersonal skills, and promote continuous faculty development to improve mastery of subject matter. Additionally, it may aim to expand the impact of research and extension activities to better serve the community and contribute to institutional development. Collectively, these efforts may support the advancement of the BSME program toward improved academic performance and greater success in licensure examinations.</w:t>
      </w:r>
    </w:p>
    <w:p w14:paraId="30ED8E66" w14:textId="77777777" w:rsidR="00177520" w:rsidRPr="002B03AB" w:rsidRDefault="00177520" w:rsidP="00266EDD">
      <w:pPr>
        <w:spacing w:after="0" w:line="240" w:lineRule="auto"/>
        <w:jc w:val="both"/>
        <w:rPr>
          <w:rFonts w:ascii="Times New Roman" w:hAnsi="Times New Roman"/>
          <w:kern w:val="2"/>
          <w:szCs w:val="24"/>
          <w:lang w:val="en-PH"/>
          <w14:ligatures w14:val="standardContextual"/>
        </w:rPr>
      </w:pPr>
    </w:p>
    <w:p w14:paraId="12032AC2" w14:textId="0F3C8F59" w:rsidR="0008209A" w:rsidRPr="002B03AB" w:rsidRDefault="008021C0" w:rsidP="00266EDD">
      <w:pPr>
        <w:spacing w:after="0" w:line="240" w:lineRule="auto"/>
        <w:ind w:right="-124"/>
        <w:jc w:val="both"/>
        <w:rPr>
          <w:rFonts w:ascii="Times New Roman" w:hAnsi="Times New Roman"/>
          <w:b/>
          <w:bCs/>
          <w:sz w:val="20"/>
        </w:rPr>
      </w:pPr>
      <w:r w:rsidRPr="002B03AB">
        <w:rPr>
          <w:rFonts w:ascii="Times New Roman" w:hAnsi="Times New Roman"/>
          <w:b/>
          <w:bCs/>
          <w:sz w:val="20"/>
        </w:rPr>
        <w:t>4.</w:t>
      </w:r>
      <w:r w:rsidR="0008209A" w:rsidRPr="002B03AB">
        <w:rPr>
          <w:rFonts w:ascii="Times New Roman" w:hAnsi="Times New Roman"/>
          <w:b/>
          <w:bCs/>
          <w:sz w:val="20"/>
        </w:rPr>
        <w:t xml:space="preserve">Conclusions </w:t>
      </w:r>
    </w:p>
    <w:p w14:paraId="560198B6" w14:textId="640AFEEA" w:rsidR="00D04C06" w:rsidRPr="002B03AB" w:rsidRDefault="00D04C06" w:rsidP="00266EDD">
      <w:pPr>
        <w:spacing w:after="0" w:line="240" w:lineRule="auto"/>
        <w:ind w:right="-124"/>
        <w:jc w:val="both"/>
        <w:rPr>
          <w:rFonts w:ascii="Times New Roman" w:hAnsi="Times New Roman"/>
          <w:szCs w:val="24"/>
          <w:lang w:val="en-PH"/>
        </w:rPr>
      </w:pPr>
    </w:p>
    <w:p w14:paraId="505B948F" w14:textId="77777777" w:rsidR="00FE57ED" w:rsidRPr="002B03AB" w:rsidRDefault="00E721E5" w:rsidP="00266EDD">
      <w:pPr>
        <w:spacing w:after="0" w:line="240" w:lineRule="auto"/>
        <w:ind w:right="-124"/>
        <w:jc w:val="both"/>
        <w:rPr>
          <w:rFonts w:ascii="Times New Roman" w:hAnsi="Times New Roman"/>
          <w:szCs w:val="24"/>
        </w:rPr>
      </w:pPr>
      <w:r w:rsidRPr="002B03AB">
        <w:rPr>
          <w:rFonts w:ascii="Times New Roman" w:hAnsi="Times New Roman"/>
          <w:szCs w:val="24"/>
        </w:rPr>
        <w:tab/>
      </w:r>
      <w:r w:rsidR="00FE57ED" w:rsidRPr="002B03AB">
        <w:rPr>
          <w:rFonts w:ascii="Times New Roman" w:hAnsi="Times New Roman"/>
          <w:szCs w:val="24"/>
        </w:rPr>
        <w:t>Based on the findings, the respondents generally perceive that the competencies of Bachelor of Science in Mechanical Engineering (BSME) faculty members are high or extensive across key domains, including classroom management and discipline, curriculum and instruction, teaching methodologies and strategies, evaluation practices, school–community linkages, communication skills, human relations skills, mastery of subject matter, and research and extension. This indicates that engineering faculty members demonstrate strong professional capabilities in delivering instruction and fulfilling their academic roles, particularly in supporting student learning and institutional objectives.</w:t>
      </w:r>
    </w:p>
    <w:p w14:paraId="01D3A225" w14:textId="77777777" w:rsidR="00FE57ED" w:rsidRPr="002B03AB" w:rsidRDefault="00FE57ED" w:rsidP="00266EDD">
      <w:pPr>
        <w:spacing w:after="0" w:line="240" w:lineRule="auto"/>
        <w:ind w:right="-124"/>
        <w:jc w:val="both"/>
        <w:rPr>
          <w:rFonts w:ascii="Times New Roman" w:hAnsi="Times New Roman"/>
          <w:szCs w:val="24"/>
        </w:rPr>
      </w:pPr>
      <w:r w:rsidRPr="002B03AB">
        <w:rPr>
          <w:rFonts w:ascii="Times New Roman" w:hAnsi="Times New Roman"/>
          <w:szCs w:val="24"/>
        </w:rPr>
        <w:lastRenderedPageBreak/>
        <w:tab/>
        <w:t>The analysis further reveals that administrators and students share similar assessments in areas such as classroom management and discipline, curriculum and instruction, methodology and strategies in teaching, school–community linkages, communication skills, and research and extension. However, variations in perceptions were observed among the three groups of respondents—administrators, faculty, and students—particularly in human relations skills and mastery of subject matter. These differences suggest perceptual gaps that may be influenced by role expectations, interaction levels, and evaluative standards within the academic environment.</w:t>
      </w:r>
    </w:p>
    <w:p w14:paraId="36FC2DBE" w14:textId="77777777" w:rsidR="00FE57ED" w:rsidRPr="002B03AB" w:rsidRDefault="00FE57ED" w:rsidP="00266EDD">
      <w:pPr>
        <w:spacing w:after="0" w:line="240" w:lineRule="auto"/>
        <w:ind w:right="-124"/>
        <w:jc w:val="both"/>
        <w:rPr>
          <w:rFonts w:ascii="Times New Roman" w:hAnsi="Times New Roman"/>
          <w:szCs w:val="24"/>
        </w:rPr>
      </w:pPr>
      <w:r w:rsidRPr="002B03AB">
        <w:rPr>
          <w:rFonts w:ascii="Times New Roman" w:hAnsi="Times New Roman"/>
          <w:szCs w:val="24"/>
        </w:rPr>
        <w:tab/>
        <w:t>In terms of institutional performance, only one State University and College (SUC 1) exceeded the national passing percentage in the August 2019 Mechanical Engineering licensure examination within the 2017–2019 period. This highlights disparities in institutional outcomes and indicates that SUC 1 stands to benefit most from the proposed enhancement program. Moreover, the findings confirm that the instructional practices of BSME faculty members are significantly related to licensure examination performance, as evidenced by their correlation coefficients. This underscores the critical role of effective teaching practices in improving student success in professional examinations.</w:t>
      </w:r>
    </w:p>
    <w:p w14:paraId="1D862D0A" w14:textId="77777777" w:rsidR="00FE57ED" w:rsidRPr="002B03AB" w:rsidRDefault="00FE57ED" w:rsidP="00266EDD">
      <w:pPr>
        <w:spacing w:after="0" w:line="240" w:lineRule="auto"/>
        <w:ind w:right="-124"/>
        <w:jc w:val="both"/>
        <w:rPr>
          <w:rFonts w:ascii="Times New Roman" w:hAnsi="Times New Roman"/>
          <w:szCs w:val="24"/>
        </w:rPr>
      </w:pPr>
      <w:r w:rsidRPr="002B03AB">
        <w:rPr>
          <w:rFonts w:ascii="Times New Roman" w:hAnsi="Times New Roman"/>
          <w:szCs w:val="24"/>
        </w:rPr>
        <w:tab/>
        <w:t>Additionally, respondents identified several factors as both facilitating and hindering influences on faculty competencies and student outcomes. These include class size exceeding the prescribed limits, flexibility in instructional delivery, transparency in grading, availability of counseling services, linkages and networking, faculty–student verbal interaction, teaching techniques, and the impact of research on the community. Despite being highly encountered, these factors present opportunities for improvement to further strengthen instructional effectiveness and student preparedness.</w:t>
      </w:r>
    </w:p>
    <w:p w14:paraId="2AB6AF69" w14:textId="3F7A945A" w:rsidR="00FE57ED" w:rsidRPr="002B03AB" w:rsidRDefault="00FE57ED" w:rsidP="00266EDD">
      <w:pPr>
        <w:spacing w:after="0" w:line="240" w:lineRule="auto"/>
        <w:ind w:right="-124"/>
        <w:jc w:val="both"/>
        <w:rPr>
          <w:rFonts w:ascii="Times New Roman" w:hAnsi="Times New Roman"/>
          <w:szCs w:val="24"/>
        </w:rPr>
      </w:pPr>
      <w:r w:rsidRPr="002B03AB">
        <w:rPr>
          <w:rFonts w:ascii="Times New Roman" w:hAnsi="Times New Roman"/>
          <w:szCs w:val="24"/>
        </w:rPr>
        <w:tab/>
        <w:t>Building on these findings, BSME faculty members demonstrate strong readiness and commitment to their teaching and professional responsibilities. While challenges such as large class sizes, instructional constraints, and varying levels of engagement exist, these are manageable through targeted institutional support. The proposed intervention plan is therefore considered a highly promising initiative, designed to enhance faculty competencies and better prepare students for licensure examinations. Strategic efforts focusing on instructional improvement, faculty development, strengthened linkages, and enhanced research engagement are essential to sustain academic excellence and improve overall institutional performance.</w:t>
      </w:r>
    </w:p>
    <w:p w14:paraId="699D7136" w14:textId="77777777" w:rsidR="006E1CC3" w:rsidRPr="002B03AB" w:rsidRDefault="006E1CC3" w:rsidP="00266EDD">
      <w:pPr>
        <w:spacing w:after="0" w:line="240" w:lineRule="auto"/>
        <w:ind w:right="-124"/>
        <w:jc w:val="both"/>
        <w:rPr>
          <w:rFonts w:ascii="Times New Roman" w:hAnsi="Times New Roman"/>
          <w:b/>
          <w:bCs/>
          <w:szCs w:val="24"/>
        </w:rPr>
      </w:pPr>
    </w:p>
    <w:p w14:paraId="320CFF06" w14:textId="658695A4" w:rsidR="008021C0" w:rsidRPr="002B03AB" w:rsidRDefault="008021C0" w:rsidP="00266EDD">
      <w:pPr>
        <w:spacing w:after="0" w:line="240" w:lineRule="auto"/>
        <w:ind w:right="-124"/>
        <w:jc w:val="both"/>
        <w:rPr>
          <w:rFonts w:ascii="Times New Roman" w:hAnsi="Times New Roman"/>
          <w:b/>
          <w:bCs/>
          <w:szCs w:val="24"/>
        </w:rPr>
      </w:pPr>
      <w:r w:rsidRPr="002B03AB">
        <w:rPr>
          <w:rFonts w:ascii="Times New Roman" w:hAnsi="Times New Roman"/>
          <w:b/>
          <w:bCs/>
          <w:szCs w:val="24"/>
        </w:rPr>
        <w:t>5. Recommendations</w:t>
      </w:r>
    </w:p>
    <w:p w14:paraId="7727AF28" w14:textId="77777777" w:rsidR="00E721E5" w:rsidRPr="002B03AB" w:rsidRDefault="00E721E5" w:rsidP="00266EDD">
      <w:pPr>
        <w:spacing w:after="0" w:line="240" w:lineRule="auto"/>
        <w:ind w:right="-124"/>
        <w:jc w:val="both"/>
        <w:rPr>
          <w:rFonts w:ascii="Times New Roman" w:hAnsi="Times New Roman"/>
          <w:b/>
          <w:bCs/>
          <w:szCs w:val="24"/>
        </w:rPr>
      </w:pPr>
    </w:p>
    <w:p w14:paraId="6222F196" w14:textId="77777777" w:rsidR="002F6E39" w:rsidRPr="002B03AB" w:rsidRDefault="00E721E5" w:rsidP="00266EDD">
      <w:p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ab/>
      </w:r>
      <w:r w:rsidR="002F6E39" w:rsidRPr="002B03AB">
        <w:rPr>
          <w:rFonts w:ascii="Times New Roman" w:eastAsia="Times New Roman" w:hAnsi="Times New Roman"/>
          <w:szCs w:val="24"/>
          <w:lang w:val="en-PH" w:eastAsia="en-PH"/>
        </w:rPr>
        <w:t>Based on the findings and conclusions presented, the following recommendations are hereby suggested:</w:t>
      </w:r>
    </w:p>
    <w:p w14:paraId="5E4A6579" w14:textId="77777777" w:rsidR="002F6E39" w:rsidRPr="002B03AB" w:rsidRDefault="002F6E39" w:rsidP="00266EDD">
      <w:pPr>
        <w:spacing w:after="0" w:line="240" w:lineRule="auto"/>
        <w:jc w:val="both"/>
        <w:rPr>
          <w:rFonts w:ascii="Times New Roman" w:eastAsia="Times New Roman" w:hAnsi="Times New Roman"/>
          <w:szCs w:val="24"/>
          <w:lang w:val="en-PH" w:eastAsia="en-PH"/>
        </w:rPr>
      </w:pPr>
    </w:p>
    <w:p w14:paraId="4C332CF5" w14:textId="77777777" w:rsidR="002303E0" w:rsidRPr="002B03AB" w:rsidRDefault="00FE57ED" w:rsidP="00266EDD">
      <w:pPr>
        <w:pStyle w:val="ListParagraph"/>
        <w:numPr>
          <w:ilvl w:val="0"/>
          <w:numId w:val="12"/>
        </w:num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Faculty members may enhance instructional delivery by establishing and sustaining partnerships with both local and international industries. Such collaborations may facilitate the integration of current best practices, emerging technologies, and real-world applications into the teaching–learning process. </w:t>
      </w:r>
    </w:p>
    <w:p w14:paraId="462FBDC3" w14:textId="77777777" w:rsidR="002303E0" w:rsidRPr="002B03AB" w:rsidRDefault="00FE57ED" w:rsidP="00266EDD">
      <w:pPr>
        <w:pStyle w:val="ListParagraph"/>
        <w:numPr>
          <w:ilvl w:val="0"/>
          <w:numId w:val="12"/>
        </w:num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Faculty members may further develop their instructional competencies through active participation in professional development programs, seminars, and trainings. These initiatives may focus on Industry 4.0–aligned skills, including digital pedagogy, innovative teaching strategies, and adaptive learning approaches. </w:t>
      </w:r>
    </w:p>
    <w:p w14:paraId="280CC4CE" w14:textId="77777777" w:rsidR="002303E0" w:rsidRPr="002B03AB" w:rsidRDefault="00FE57ED" w:rsidP="00266EDD">
      <w:pPr>
        <w:pStyle w:val="ListParagraph"/>
        <w:numPr>
          <w:ilvl w:val="0"/>
          <w:numId w:val="12"/>
        </w:num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Faculty members may prioritize research initiatives that contribute to improving students’ performance in licensure examinations. These efforts may include studies on curriculum enhancement, instructional effectiveness, and assessment practices that support board examination readiness. </w:t>
      </w:r>
    </w:p>
    <w:p w14:paraId="58A8ADC4" w14:textId="77777777" w:rsidR="002303E0" w:rsidRPr="002B03AB" w:rsidRDefault="00FE57ED" w:rsidP="00266EDD">
      <w:pPr>
        <w:pStyle w:val="ListParagraph"/>
        <w:numPr>
          <w:ilvl w:val="0"/>
          <w:numId w:val="12"/>
        </w:num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Administrators may design and implement a comprehensive faculty development plan supported by adequate budget allocation. This approach may ensure equitable access to professional development opportunities and promote continuous professional growth among faculty members. </w:t>
      </w:r>
    </w:p>
    <w:p w14:paraId="40710868" w14:textId="44C1C4D3" w:rsidR="006E1CC3" w:rsidRPr="002B03AB" w:rsidRDefault="00FE57ED" w:rsidP="00266EDD">
      <w:pPr>
        <w:pStyle w:val="ListParagraph"/>
        <w:numPr>
          <w:ilvl w:val="0"/>
          <w:numId w:val="12"/>
        </w:numPr>
        <w:spacing w:after="0" w:line="240" w:lineRule="auto"/>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Engineering departments may ensure that review courses are facilitated by highly competent and qualified faculty members, particularly those with relevant expertise, professional licensure, and specialized training, to strengthen students’ preparedness for licensure examinations.</w:t>
      </w:r>
    </w:p>
    <w:p w14:paraId="5F119F54" w14:textId="0CCFDCB0" w:rsidR="007F54DE" w:rsidRPr="002B03AB" w:rsidRDefault="007F54DE" w:rsidP="00266EDD">
      <w:pPr>
        <w:tabs>
          <w:tab w:val="left" w:pos="1152"/>
        </w:tabs>
        <w:spacing w:after="0" w:line="240" w:lineRule="auto"/>
        <w:ind w:right="-124"/>
        <w:jc w:val="both"/>
        <w:rPr>
          <w:rFonts w:ascii="Times New Roman" w:hAnsi="Times New Roman"/>
          <w:szCs w:val="24"/>
          <w:lang w:val="en-PH"/>
        </w:rPr>
      </w:pPr>
    </w:p>
    <w:p w14:paraId="38F1F256" w14:textId="7FBF6DF8" w:rsidR="00410696" w:rsidRPr="002B03AB" w:rsidRDefault="008851EA" w:rsidP="00266EDD">
      <w:pPr>
        <w:tabs>
          <w:tab w:val="left" w:pos="270"/>
        </w:tabs>
        <w:spacing w:after="0" w:line="240" w:lineRule="auto"/>
        <w:jc w:val="both"/>
        <w:rPr>
          <w:rFonts w:ascii="Times New Roman" w:hAnsi="Times New Roman"/>
          <w:b/>
          <w:sz w:val="20"/>
        </w:rPr>
      </w:pPr>
      <w:r w:rsidRPr="002B03AB">
        <w:rPr>
          <w:rFonts w:ascii="Times New Roman" w:hAnsi="Times New Roman"/>
          <w:b/>
          <w:sz w:val="20"/>
        </w:rPr>
        <w:t>6</w:t>
      </w:r>
      <w:r w:rsidR="009A4319" w:rsidRPr="002B03AB">
        <w:rPr>
          <w:rFonts w:ascii="Times New Roman" w:hAnsi="Times New Roman"/>
          <w:b/>
          <w:sz w:val="20"/>
        </w:rPr>
        <w:t xml:space="preserve">. </w:t>
      </w:r>
      <w:r w:rsidR="00410696" w:rsidRPr="002B03AB">
        <w:rPr>
          <w:rFonts w:ascii="Times New Roman" w:hAnsi="Times New Roman"/>
          <w:b/>
          <w:sz w:val="20"/>
        </w:rPr>
        <w:t>REFERENCES</w:t>
      </w:r>
    </w:p>
    <w:p w14:paraId="6DEAC7DD" w14:textId="77777777" w:rsidR="009A4B98" w:rsidRPr="002B03AB" w:rsidRDefault="009A4B98" w:rsidP="00266EDD">
      <w:pPr>
        <w:tabs>
          <w:tab w:val="left" w:pos="270"/>
        </w:tabs>
        <w:spacing w:after="0" w:line="240" w:lineRule="auto"/>
        <w:jc w:val="both"/>
        <w:rPr>
          <w:rFonts w:ascii="Times New Roman" w:hAnsi="Times New Roman"/>
          <w:b/>
          <w:sz w:val="20"/>
        </w:rPr>
      </w:pPr>
    </w:p>
    <w:p w14:paraId="37D28775"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Akareem, H. S., &amp; Hossain, S. S. (2016). Determinants of education quality: What makes students’ perception different? </w:t>
      </w:r>
      <w:r w:rsidRPr="002B03AB">
        <w:rPr>
          <w:rFonts w:ascii="Times New Roman" w:eastAsia="Times New Roman" w:hAnsi="Times New Roman"/>
          <w:i/>
          <w:iCs/>
          <w:szCs w:val="24"/>
          <w:lang w:val="en-PH" w:eastAsia="en-PH"/>
        </w:rPr>
        <w:t>Open Review of Educational Research, 3</w:t>
      </w:r>
      <w:r w:rsidRPr="002B03AB">
        <w:rPr>
          <w:rFonts w:ascii="Times New Roman" w:eastAsia="Times New Roman" w:hAnsi="Times New Roman"/>
          <w:szCs w:val="24"/>
          <w:lang w:val="en-PH" w:eastAsia="en-PH"/>
        </w:rPr>
        <w:t xml:space="preserve">(1), 52–67. </w:t>
      </w:r>
      <w:hyperlink r:id="rId6" w:tgtFrame="_new" w:history="1">
        <w:r w:rsidRPr="002B03AB">
          <w:rPr>
            <w:rFonts w:ascii="Times New Roman" w:eastAsia="Times New Roman" w:hAnsi="Times New Roman"/>
            <w:color w:val="0000FF"/>
            <w:szCs w:val="24"/>
            <w:u w:val="single"/>
            <w:lang w:val="en-PH" w:eastAsia="en-PH"/>
          </w:rPr>
          <w:t>https://doi.org/10.1080/23265507.2016.1155167</w:t>
        </w:r>
      </w:hyperlink>
    </w:p>
    <w:p w14:paraId="70003929"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Brown, F., &amp; Cross, K. (2019). Engineering faculty’s mindset: An analysis of instructional practice, learning environment, and teacher authenticity. In </w:t>
      </w:r>
      <w:r w:rsidRPr="002B03AB">
        <w:rPr>
          <w:rFonts w:ascii="Times New Roman" w:eastAsia="Times New Roman" w:hAnsi="Times New Roman"/>
          <w:i/>
          <w:iCs/>
          <w:szCs w:val="24"/>
          <w:lang w:val="en-PH" w:eastAsia="en-PH"/>
        </w:rPr>
        <w:t>2019 IEEE Frontiers in Education Conference (FIE)</w:t>
      </w:r>
      <w:r w:rsidRPr="002B03AB">
        <w:rPr>
          <w:rFonts w:ascii="Times New Roman" w:eastAsia="Times New Roman" w:hAnsi="Times New Roman"/>
          <w:szCs w:val="24"/>
          <w:lang w:val="en-PH" w:eastAsia="en-PH"/>
        </w:rPr>
        <w:t xml:space="preserve"> (pp. 1–4). https://doi.org/10.1109/FIE43999.2019.9028524</w:t>
      </w:r>
    </w:p>
    <w:p w14:paraId="539DC0C5"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Brunhaver, S. R., Korte, R. F., Barley, S. R., &amp; Sheppard, S. D. (2017). Bridging the gaps between engineering education and practice. In R. Freeman &amp; H. Salzman (Eds.), </w:t>
      </w:r>
      <w:r w:rsidRPr="002B03AB">
        <w:rPr>
          <w:rFonts w:ascii="Times New Roman" w:eastAsia="Times New Roman" w:hAnsi="Times New Roman"/>
          <w:i/>
          <w:iCs/>
          <w:szCs w:val="24"/>
          <w:lang w:val="en-PH" w:eastAsia="en-PH"/>
        </w:rPr>
        <w:t>US engineering in the global economy</w:t>
      </w:r>
      <w:r w:rsidRPr="002B03AB">
        <w:rPr>
          <w:rFonts w:ascii="Times New Roman" w:eastAsia="Times New Roman" w:hAnsi="Times New Roman"/>
          <w:szCs w:val="24"/>
          <w:lang w:val="en-PH" w:eastAsia="en-PH"/>
        </w:rPr>
        <w:t>. National Bureau of Economic Research.</w:t>
      </w:r>
    </w:p>
    <w:p w14:paraId="65F92E8A"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Clancy, R. F., III, Sessford, J. R., An, L., &amp; Ge, Y. (2017). Which factors are correlated with engineering students’ expectations of ethical issues? Paper presented at the ASEE Annual Conference and Exposition, Columbus, OH, United States.</w:t>
      </w:r>
    </w:p>
    <w:p w14:paraId="237B5055"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Commission on Higher Education. (2017). </w:t>
      </w:r>
      <w:r w:rsidRPr="002B03AB">
        <w:rPr>
          <w:rFonts w:ascii="Times New Roman" w:eastAsia="Times New Roman" w:hAnsi="Times New Roman"/>
          <w:i/>
          <w:iCs/>
          <w:szCs w:val="24"/>
          <w:lang w:val="en-PH" w:eastAsia="en-PH"/>
        </w:rPr>
        <w:t>CHED Memorandum Order No. 97, series of 2017: Policies, standards and guidelines for the Bachelor of Science in Mechanical Engineering (BSME) program effective academic year 2018–2019</w:t>
      </w:r>
      <w:r w:rsidRPr="002B03AB">
        <w:rPr>
          <w:rFonts w:ascii="Times New Roman" w:eastAsia="Times New Roman" w:hAnsi="Times New Roman"/>
          <w:szCs w:val="24"/>
          <w:lang w:val="en-PH" w:eastAsia="en-PH"/>
        </w:rPr>
        <w:t>.</w:t>
      </w:r>
    </w:p>
    <w:p w14:paraId="4CC58B72"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Conchada, M. I., &amp; Tiongco, M. M. (2015). </w:t>
      </w:r>
      <w:r w:rsidRPr="002B03AB">
        <w:rPr>
          <w:rFonts w:ascii="Times New Roman" w:eastAsia="Times New Roman" w:hAnsi="Times New Roman"/>
          <w:i/>
          <w:iCs/>
          <w:szCs w:val="24"/>
          <w:lang w:val="en-PH" w:eastAsia="en-PH"/>
        </w:rPr>
        <w:t>A review of the accreditation system for Philippine higher education institutions</w:t>
      </w:r>
      <w:r w:rsidRPr="002B03AB">
        <w:rPr>
          <w:rFonts w:ascii="Times New Roman" w:eastAsia="Times New Roman" w:hAnsi="Times New Roman"/>
          <w:szCs w:val="24"/>
          <w:lang w:val="en-PH" w:eastAsia="en-PH"/>
        </w:rPr>
        <w:t xml:space="preserve"> (Discussion Paper Series No. 2015-30). Philippine Institute for Development Studies.</w:t>
      </w:r>
    </w:p>
    <w:p w14:paraId="3843BB24"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Duncan, C., Duff Cloutier, J., &amp; Bailey, P. H. (2007). Concept analysis: The importance of differentiating the ontological focus. </w:t>
      </w:r>
      <w:r w:rsidRPr="002B03AB">
        <w:rPr>
          <w:rFonts w:ascii="Times New Roman" w:eastAsia="Times New Roman" w:hAnsi="Times New Roman"/>
          <w:i/>
          <w:iCs/>
          <w:szCs w:val="24"/>
          <w:lang w:val="en-PH" w:eastAsia="en-PH"/>
        </w:rPr>
        <w:t>Journal of Advanced Nursing, 58</w:t>
      </w:r>
      <w:r w:rsidRPr="002B03AB">
        <w:rPr>
          <w:rFonts w:ascii="Times New Roman" w:eastAsia="Times New Roman" w:hAnsi="Times New Roman"/>
          <w:szCs w:val="24"/>
          <w:lang w:val="en-PH" w:eastAsia="en-PH"/>
        </w:rPr>
        <w:t>(3).</w:t>
      </w:r>
    </w:p>
    <w:p w14:paraId="196F3364"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Ferrer, F. P. (2016). Performance in the engineer licensure examinations: Philippines, 2011–2015. </w:t>
      </w:r>
      <w:r w:rsidRPr="002B03AB">
        <w:rPr>
          <w:rFonts w:ascii="Times New Roman" w:eastAsia="Times New Roman" w:hAnsi="Times New Roman"/>
          <w:i/>
          <w:iCs/>
          <w:szCs w:val="24"/>
          <w:lang w:val="en-PH" w:eastAsia="en-PH"/>
        </w:rPr>
        <w:t>International Journal of Advance Research in Science and Engineering</w:t>
      </w:r>
      <w:r w:rsidRPr="002B03AB">
        <w:rPr>
          <w:rFonts w:ascii="Times New Roman" w:eastAsia="Times New Roman" w:hAnsi="Times New Roman"/>
          <w:szCs w:val="24"/>
          <w:lang w:val="en-PH" w:eastAsia="en-PH"/>
        </w:rPr>
        <w:t>, Special Issue (01).</w:t>
      </w:r>
    </w:p>
    <w:p w14:paraId="5A13389A"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Flake, L. H. (2017). A look at the relationship of curriculum and instruction and the art and science of teaching. </w:t>
      </w:r>
      <w:r w:rsidRPr="002B03AB">
        <w:rPr>
          <w:rFonts w:ascii="Times New Roman" w:eastAsia="Times New Roman" w:hAnsi="Times New Roman"/>
          <w:i/>
          <w:iCs/>
          <w:szCs w:val="24"/>
          <w:lang w:val="en-PH" w:eastAsia="en-PH"/>
        </w:rPr>
        <w:t>Asian Journal of Education and Training, 3</w:t>
      </w:r>
      <w:r w:rsidRPr="002B03AB">
        <w:rPr>
          <w:rFonts w:ascii="Times New Roman" w:eastAsia="Times New Roman" w:hAnsi="Times New Roman"/>
          <w:szCs w:val="24"/>
          <w:lang w:val="en-PH" w:eastAsia="en-PH"/>
        </w:rPr>
        <w:t>(2), 82–85. https://doi.org/10.20448/journal.522.2017.32.82.85</w:t>
      </w:r>
    </w:p>
    <w:p w14:paraId="7EAC97FD"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Gravani, M. (2007). Unveiling professional learning: Shifting from the delivery of courses to an understanding of the processes. </w:t>
      </w:r>
      <w:r w:rsidRPr="002B03AB">
        <w:rPr>
          <w:rFonts w:ascii="Times New Roman" w:eastAsia="Times New Roman" w:hAnsi="Times New Roman"/>
          <w:i/>
          <w:iCs/>
          <w:szCs w:val="24"/>
          <w:lang w:val="en-PH" w:eastAsia="en-PH"/>
        </w:rPr>
        <w:t>Teaching and Teacher Education, 23</w:t>
      </w:r>
      <w:r w:rsidRPr="002B03AB">
        <w:rPr>
          <w:rFonts w:ascii="Times New Roman" w:eastAsia="Times New Roman" w:hAnsi="Times New Roman"/>
          <w:szCs w:val="24"/>
          <w:lang w:val="en-PH" w:eastAsia="en-PH"/>
        </w:rPr>
        <w:t>.</w:t>
      </w:r>
    </w:p>
    <w:p w14:paraId="3E4FC27E"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Gross, J. M. S., et al. (2015). Strong school–community partnerships in inclusive schools are “part of the fabric of the school.…We count on them.” </w:t>
      </w:r>
      <w:r w:rsidRPr="002B03AB">
        <w:rPr>
          <w:rFonts w:ascii="Times New Roman" w:eastAsia="Times New Roman" w:hAnsi="Times New Roman"/>
          <w:i/>
          <w:iCs/>
          <w:szCs w:val="24"/>
          <w:lang w:val="en-PH" w:eastAsia="en-PH"/>
        </w:rPr>
        <w:t>School Community Journal, 25</w:t>
      </w:r>
      <w:r w:rsidRPr="002B03AB">
        <w:rPr>
          <w:rFonts w:ascii="Times New Roman" w:eastAsia="Times New Roman" w:hAnsi="Times New Roman"/>
          <w:szCs w:val="24"/>
          <w:lang w:val="en-PH" w:eastAsia="en-PH"/>
        </w:rPr>
        <w:t>(2).</w:t>
      </w:r>
    </w:p>
    <w:p w14:paraId="14E51FBD"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Hargreaves, A. (2003). </w:t>
      </w:r>
      <w:r w:rsidRPr="002B03AB">
        <w:rPr>
          <w:rFonts w:ascii="Times New Roman" w:eastAsia="Times New Roman" w:hAnsi="Times New Roman"/>
          <w:i/>
          <w:iCs/>
          <w:szCs w:val="24"/>
          <w:lang w:val="en-PH" w:eastAsia="en-PH"/>
        </w:rPr>
        <w:t>Teaching in the knowledge society: Education in the age of insecurity</w:t>
      </w:r>
      <w:r w:rsidRPr="002B03AB">
        <w:rPr>
          <w:rFonts w:ascii="Times New Roman" w:eastAsia="Times New Roman" w:hAnsi="Times New Roman"/>
          <w:szCs w:val="24"/>
          <w:lang w:val="en-PH" w:eastAsia="en-PH"/>
        </w:rPr>
        <w:t>. Teachers College Press.</w:t>
      </w:r>
    </w:p>
    <w:p w14:paraId="34FF3F79"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Hicks, E., Bagg, R., Doyle, W., &amp; Young, J. D. (2007). Canadian accountants: Examining workplace learning. </w:t>
      </w:r>
      <w:r w:rsidRPr="002B03AB">
        <w:rPr>
          <w:rFonts w:ascii="Times New Roman" w:eastAsia="Times New Roman" w:hAnsi="Times New Roman"/>
          <w:i/>
          <w:iCs/>
          <w:szCs w:val="24"/>
          <w:lang w:val="en-PH" w:eastAsia="en-PH"/>
        </w:rPr>
        <w:t>Journal of Workplace Learning, 19</w:t>
      </w:r>
      <w:r w:rsidRPr="002B03AB">
        <w:rPr>
          <w:rFonts w:ascii="Times New Roman" w:eastAsia="Times New Roman" w:hAnsi="Times New Roman"/>
          <w:szCs w:val="24"/>
          <w:lang w:val="en-PH" w:eastAsia="en-PH"/>
        </w:rPr>
        <w:t>(2).</w:t>
      </w:r>
    </w:p>
    <w:p w14:paraId="3F32C612"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Kamamia, L. N., Ngugi, N. T., &amp; Thinguri, R. W. (2014). To establish the extent to which the subject mastery enhances quality teaching to student-teachers during teaching practice. </w:t>
      </w:r>
      <w:r w:rsidRPr="002B03AB">
        <w:rPr>
          <w:rFonts w:ascii="Times New Roman" w:eastAsia="Times New Roman" w:hAnsi="Times New Roman"/>
          <w:i/>
          <w:iCs/>
          <w:szCs w:val="24"/>
          <w:lang w:val="en-PH" w:eastAsia="en-PH"/>
        </w:rPr>
        <w:t>International Journal of Education and Research, 2</w:t>
      </w:r>
      <w:r w:rsidRPr="002B03AB">
        <w:rPr>
          <w:rFonts w:ascii="Times New Roman" w:eastAsia="Times New Roman" w:hAnsi="Times New Roman"/>
          <w:szCs w:val="24"/>
          <w:lang w:val="en-PH" w:eastAsia="en-PH"/>
        </w:rPr>
        <w:t>(7).</w:t>
      </w:r>
    </w:p>
    <w:p w14:paraId="12B19721"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Lacson, M. (2018, December 13). Lacson: The teacher and the ASEAN standards. </w:t>
      </w:r>
      <w:r w:rsidRPr="002B03AB">
        <w:rPr>
          <w:rFonts w:ascii="Times New Roman" w:eastAsia="Times New Roman" w:hAnsi="Times New Roman"/>
          <w:i/>
          <w:iCs/>
          <w:szCs w:val="24"/>
          <w:lang w:val="en-PH" w:eastAsia="en-PH"/>
        </w:rPr>
        <w:t>SunStar</w:t>
      </w:r>
      <w:r w:rsidRPr="002B03AB">
        <w:rPr>
          <w:rFonts w:ascii="Times New Roman" w:eastAsia="Times New Roman" w:hAnsi="Times New Roman"/>
          <w:szCs w:val="24"/>
          <w:lang w:val="en-PH" w:eastAsia="en-PH"/>
        </w:rPr>
        <w:t xml:space="preserve">. </w:t>
      </w:r>
      <w:hyperlink r:id="rId7" w:tgtFrame="_new" w:history="1">
        <w:r w:rsidRPr="002B03AB">
          <w:rPr>
            <w:rFonts w:ascii="Times New Roman" w:eastAsia="Times New Roman" w:hAnsi="Times New Roman"/>
            <w:color w:val="0000FF"/>
            <w:szCs w:val="24"/>
            <w:u w:val="single"/>
            <w:lang w:val="en-PH" w:eastAsia="en-PH"/>
          </w:rPr>
          <w:t>https://www.sunstar.com.ph/article/1778570/Pampanga/Opinion/Lacson-The-teacher-and-the-Asean-Standards</w:t>
        </w:r>
      </w:hyperlink>
    </w:p>
    <w:p w14:paraId="41FF92AC"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Oakes, J., &amp; Rogers, J. (2007). Radical change through radical means: Learning power. </w:t>
      </w:r>
      <w:r w:rsidRPr="002B03AB">
        <w:rPr>
          <w:rFonts w:ascii="Times New Roman" w:eastAsia="Times New Roman" w:hAnsi="Times New Roman"/>
          <w:i/>
          <w:iCs/>
          <w:szCs w:val="24"/>
          <w:lang w:val="en-PH" w:eastAsia="en-PH"/>
        </w:rPr>
        <w:t>Journal of Educational Change, 8</w:t>
      </w:r>
      <w:r w:rsidRPr="002B03AB">
        <w:rPr>
          <w:rFonts w:ascii="Times New Roman" w:eastAsia="Times New Roman" w:hAnsi="Times New Roman"/>
          <w:szCs w:val="24"/>
          <w:lang w:val="en-PH" w:eastAsia="en-PH"/>
        </w:rPr>
        <w:t>.</w:t>
      </w:r>
    </w:p>
    <w:p w14:paraId="21E7C8BE"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Tarman, B. (2016). Discipline or classroom management? </w:t>
      </w:r>
      <w:r w:rsidRPr="002B03AB">
        <w:rPr>
          <w:rFonts w:ascii="Times New Roman" w:eastAsia="Times New Roman" w:hAnsi="Times New Roman"/>
          <w:i/>
          <w:iCs/>
          <w:szCs w:val="24"/>
          <w:lang w:val="en-PH" w:eastAsia="en-PH"/>
        </w:rPr>
        <w:t>Journal of Learning and Teaching in Digital Age, 1</w:t>
      </w:r>
      <w:r w:rsidRPr="002B03AB">
        <w:rPr>
          <w:rFonts w:ascii="Times New Roman" w:eastAsia="Times New Roman" w:hAnsi="Times New Roman"/>
          <w:szCs w:val="24"/>
          <w:lang w:val="en-PH" w:eastAsia="en-PH"/>
        </w:rPr>
        <w:t>(2), 27–44.</w:t>
      </w:r>
    </w:p>
    <w:p w14:paraId="0BA87F85"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Webster-Wright, A. (2009). Reframing professional development through understanding authentic professional learning. </w:t>
      </w:r>
      <w:r w:rsidRPr="002B03AB">
        <w:rPr>
          <w:rFonts w:ascii="Times New Roman" w:eastAsia="Times New Roman" w:hAnsi="Times New Roman"/>
          <w:i/>
          <w:iCs/>
          <w:szCs w:val="24"/>
          <w:lang w:val="en-PH" w:eastAsia="en-PH"/>
        </w:rPr>
        <w:t>Review of Educational Research, 79</w:t>
      </w:r>
      <w:r w:rsidRPr="002B03AB">
        <w:rPr>
          <w:rFonts w:ascii="Times New Roman" w:eastAsia="Times New Roman" w:hAnsi="Times New Roman"/>
          <w:szCs w:val="24"/>
          <w:lang w:val="en-PH" w:eastAsia="en-PH"/>
        </w:rPr>
        <w:t>(2).</w:t>
      </w:r>
    </w:p>
    <w:p w14:paraId="5A30C970" w14:textId="77777777" w:rsidR="002F6E39" w:rsidRPr="002B03AB" w:rsidRDefault="002F6E39" w:rsidP="00266EDD">
      <w:pPr>
        <w:spacing w:after="0" w:line="240" w:lineRule="auto"/>
        <w:ind w:left="720" w:hanging="720"/>
        <w:jc w:val="both"/>
        <w:rPr>
          <w:rFonts w:ascii="Times New Roman" w:eastAsia="Times New Roman" w:hAnsi="Times New Roman"/>
          <w:szCs w:val="24"/>
          <w:lang w:val="en-PH" w:eastAsia="en-PH"/>
        </w:rPr>
      </w:pPr>
      <w:r w:rsidRPr="002B03AB">
        <w:rPr>
          <w:rFonts w:ascii="Times New Roman" w:eastAsia="Times New Roman" w:hAnsi="Times New Roman"/>
          <w:szCs w:val="24"/>
          <w:lang w:val="en-PH" w:eastAsia="en-PH"/>
        </w:rPr>
        <w:t xml:space="preserve">Wood, D. (2007). Teachers’ learning communities: Catalysts for change or a new infrastructure for the status quo? </w:t>
      </w:r>
      <w:r w:rsidRPr="002B03AB">
        <w:rPr>
          <w:rFonts w:ascii="Times New Roman" w:eastAsia="Times New Roman" w:hAnsi="Times New Roman"/>
          <w:i/>
          <w:iCs/>
          <w:szCs w:val="24"/>
          <w:lang w:val="en-PH" w:eastAsia="en-PH"/>
        </w:rPr>
        <w:t>Teachers College Record, 109</w:t>
      </w:r>
      <w:r w:rsidRPr="002B03AB">
        <w:rPr>
          <w:rFonts w:ascii="Times New Roman" w:eastAsia="Times New Roman" w:hAnsi="Times New Roman"/>
          <w:szCs w:val="24"/>
          <w:lang w:val="en-PH" w:eastAsia="en-PH"/>
        </w:rPr>
        <w:t>(3).</w:t>
      </w:r>
    </w:p>
    <w:p w14:paraId="34EA97CC" w14:textId="77777777" w:rsidR="00410696" w:rsidRPr="00266EDD" w:rsidRDefault="00410696" w:rsidP="00266EDD">
      <w:pPr>
        <w:pStyle w:val="ListParagraph"/>
        <w:spacing w:after="0" w:line="240" w:lineRule="auto"/>
        <w:ind w:right="-124"/>
        <w:jc w:val="both"/>
        <w:rPr>
          <w:rFonts w:ascii="Times New Roman" w:hAnsi="Times New Roman"/>
          <w:b/>
          <w:bCs/>
        </w:rPr>
      </w:pPr>
    </w:p>
    <w:sectPr w:rsidR="00410696" w:rsidRPr="00266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multilevel"/>
    <w:tmpl w:val="9239341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 w15:restartNumberingAfterBreak="0">
    <w:nsid w:val="B5E306ED"/>
    <w:multiLevelType w:val="multilevel"/>
    <w:tmpl w:val="B5E306ED"/>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BF205925"/>
    <w:multiLevelType w:val="multilevel"/>
    <w:tmpl w:val="BF2059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0248C179"/>
    <w:multiLevelType w:val="multilevel"/>
    <w:tmpl w:val="0248C17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15:restartNumberingAfterBreak="0">
    <w:nsid w:val="03D62ECE"/>
    <w:multiLevelType w:val="multilevel"/>
    <w:tmpl w:val="03D62E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03DB0911"/>
    <w:multiLevelType w:val="hybridMultilevel"/>
    <w:tmpl w:val="B29CA206"/>
    <w:lvl w:ilvl="0" w:tplc="6FE2A426">
      <w:start w:val="3"/>
      <w:numFmt w:val="bullet"/>
      <w:lvlText w:val=""/>
      <w:lvlJc w:val="left"/>
      <w:pPr>
        <w:tabs>
          <w:tab w:val="num" w:pos="3240"/>
        </w:tabs>
        <w:ind w:left="3240" w:hanging="360"/>
      </w:pPr>
      <w:rPr>
        <w:rFonts w:ascii="Symbol" w:eastAsia="Times New Roman" w:hAnsi="Symbol" w:cs="Aria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A396FA1"/>
    <w:multiLevelType w:val="multilevel"/>
    <w:tmpl w:val="830CD98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890"/>
        </w:tabs>
        <w:ind w:left="1890" w:hanging="45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400"/>
        </w:tabs>
        <w:ind w:left="5400" w:hanging="108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7" w15:restartNumberingAfterBreak="0">
    <w:nsid w:val="0C7A5BCC"/>
    <w:multiLevelType w:val="multilevel"/>
    <w:tmpl w:val="2438DE5E"/>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C902A98"/>
    <w:multiLevelType w:val="hybridMultilevel"/>
    <w:tmpl w:val="08F4F566"/>
    <w:lvl w:ilvl="0" w:tplc="B07054D0">
      <w:start w:val="2"/>
      <w:numFmt w:val="decimal"/>
      <w:lvlText w:val="%1"/>
      <w:lvlJc w:val="left"/>
      <w:pPr>
        <w:ind w:left="1515" w:hanging="360"/>
      </w:pPr>
      <w:rPr>
        <w:rFonts w:hint="default"/>
      </w:rPr>
    </w:lvl>
    <w:lvl w:ilvl="1" w:tplc="34090019" w:tentative="1">
      <w:start w:val="1"/>
      <w:numFmt w:val="lowerLetter"/>
      <w:lvlText w:val="%2."/>
      <w:lvlJc w:val="left"/>
      <w:pPr>
        <w:ind w:left="2235" w:hanging="360"/>
      </w:pPr>
    </w:lvl>
    <w:lvl w:ilvl="2" w:tplc="3409001B" w:tentative="1">
      <w:start w:val="1"/>
      <w:numFmt w:val="lowerRoman"/>
      <w:lvlText w:val="%3."/>
      <w:lvlJc w:val="right"/>
      <w:pPr>
        <w:ind w:left="2955" w:hanging="180"/>
      </w:pPr>
    </w:lvl>
    <w:lvl w:ilvl="3" w:tplc="3409000F" w:tentative="1">
      <w:start w:val="1"/>
      <w:numFmt w:val="decimal"/>
      <w:lvlText w:val="%4."/>
      <w:lvlJc w:val="left"/>
      <w:pPr>
        <w:ind w:left="3675" w:hanging="360"/>
      </w:pPr>
    </w:lvl>
    <w:lvl w:ilvl="4" w:tplc="34090019" w:tentative="1">
      <w:start w:val="1"/>
      <w:numFmt w:val="lowerLetter"/>
      <w:lvlText w:val="%5."/>
      <w:lvlJc w:val="left"/>
      <w:pPr>
        <w:ind w:left="4395" w:hanging="360"/>
      </w:pPr>
    </w:lvl>
    <w:lvl w:ilvl="5" w:tplc="3409001B" w:tentative="1">
      <w:start w:val="1"/>
      <w:numFmt w:val="lowerRoman"/>
      <w:lvlText w:val="%6."/>
      <w:lvlJc w:val="right"/>
      <w:pPr>
        <w:ind w:left="5115" w:hanging="180"/>
      </w:pPr>
    </w:lvl>
    <w:lvl w:ilvl="6" w:tplc="3409000F" w:tentative="1">
      <w:start w:val="1"/>
      <w:numFmt w:val="decimal"/>
      <w:lvlText w:val="%7."/>
      <w:lvlJc w:val="left"/>
      <w:pPr>
        <w:ind w:left="5835" w:hanging="360"/>
      </w:pPr>
    </w:lvl>
    <w:lvl w:ilvl="7" w:tplc="34090019" w:tentative="1">
      <w:start w:val="1"/>
      <w:numFmt w:val="lowerLetter"/>
      <w:lvlText w:val="%8."/>
      <w:lvlJc w:val="left"/>
      <w:pPr>
        <w:ind w:left="6555" w:hanging="360"/>
      </w:pPr>
    </w:lvl>
    <w:lvl w:ilvl="8" w:tplc="3409001B" w:tentative="1">
      <w:start w:val="1"/>
      <w:numFmt w:val="lowerRoman"/>
      <w:lvlText w:val="%9."/>
      <w:lvlJc w:val="right"/>
      <w:pPr>
        <w:ind w:left="7275" w:hanging="180"/>
      </w:pPr>
    </w:lvl>
  </w:abstractNum>
  <w:abstractNum w:abstractNumId="9" w15:restartNumberingAfterBreak="0">
    <w:nsid w:val="0F2F1F6F"/>
    <w:multiLevelType w:val="hybridMultilevel"/>
    <w:tmpl w:val="283E19FE"/>
    <w:lvl w:ilvl="0" w:tplc="32DC6C2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FCA6BC8"/>
    <w:multiLevelType w:val="hybridMultilevel"/>
    <w:tmpl w:val="E9C2672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431AB2"/>
    <w:multiLevelType w:val="hybridMultilevel"/>
    <w:tmpl w:val="CDCC8A1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10AB196D"/>
    <w:multiLevelType w:val="hybridMultilevel"/>
    <w:tmpl w:val="B768C70E"/>
    <w:lvl w:ilvl="0" w:tplc="2ED64C8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8B92881"/>
    <w:multiLevelType w:val="hybridMultilevel"/>
    <w:tmpl w:val="AC4ED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9063361"/>
    <w:multiLevelType w:val="hybridMultilevel"/>
    <w:tmpl w:val="16C878E4"/>
    <w:lvl w:ilvl="0" w:tplc="0409000F">
      <w:start w:val="1"/>
      <w:numFmt w:val="decimal"/>
      <w:lvlText w:val="%1."/>
      <w:lvlJc w:val="left"/>
      <w:pPr>
        <w:ind w:left="720" w:hanging="360"/>
      </w:pPr>
      <w:rPr>
        <w:rFonts w:hint="default"/>
      </w:rPr>
    </w:lvl>
    <w:lvl w:ilvl="1" w:tplc="C8E8EC24">
      <w:start w:val="1"/>
      <w:numFmt w:val="decimal"/>
      <w:lvlText w:val="%2."/>
      <w:lvlJc w:val="left"/>
      <w:pPr>
        <w:ind w:left="720" w:hanging="360"/>
      </w:pPr>
      <w:rPr>
        <w:rFonts w:hint="default"/>
      </w:rPr>
    </w:lvl>
    <w:lvl w:ilvl="2" w:tplc="32265EB8">
      <w:start w:val="1"/>
      <w:numFmt w:val="lowerLetter"/>
      <w:lvlText w:val="%3."/>
      <w:lvlJc w:val="left"/>
      <w:pPr>
        <w:ind w:left="171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039A1"/>
    <w:multiLevelType w:val="hybridMultilevel"/>
    <w:tmpl w:val="9CCCC278"/>
    <w:lvl w:ilvl="0" w:tplc="1632C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BC057E"/>
    <w:multiLevelType w:val="hybridMultilevel"/>
    <w:tmpl w:val="5D646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B654F3"/>
    <w:multiLevelType w:val="multilevel"/>
    <w:tmpl w:val="4E102EF8"/>
    <w:lvl w:ilvl="0">
      <w:start w:val="1"/>
      <w:numFmt w:val="decimal"/>
      <w:lvlText w:val="%1."/>
      <w:lvlJc w:val="left"/>
      <w:pPr>
        <w:ind w:left="720" w:hanging="360"/>
      </w:pPr>
      <w:rPr>
        <w:u w:val="none"/>
      </w:rPr>
    </w:lvl>
    <w:lvl w:ilvl="1">
      <w:start w:val="1"/>
      <w:numFmt w:val="decimal"/>
      <w:lvlText w:val="%1.%2."/>
      <w:lvlJc w:val="left"/>
      <w:pPr>
        <w:ind w:left="1440" w:hanging="720"/>
      </w:pPr>
      <w:rPr>
        <w:b/>
        <w:bCs/>
        <w:u w:val="none"/>
      </w:rPr>
    </w:lvl>
    <w:lvl w:ilvl="2">
      <w:start w:val="1"/>
      <w:numFmt w:val="decimal"/>
      <w:lvlText w:val="%1.%2.%3."/>
      <w:lvlJc w:val="left"/>
      <w:pPr>
        <w:ind w:left="2160" w:hanging="1080"/>
      </w:pPr>
      <w:rPr>
        <w:u w:val="none"/>
      </w:rPr>
    </w:lvl>
    <w:lvl w:ilvl="3">
      <w:start w:val="1"/>
      <w:numFmt w:val="decimal"/>
      <w:lvlText w:val="%1.%2.%3.%4."/>
      <w:lvlJc w:val="left"/>
      <w:pPr>
        <w:ind w:left="2880" w:hanging="1440"/>
      </w:pPr>
      <w:rPr>
        <w:u w:val="none"/>
      </w:rPr>
    </w:lvl>
    <w:lvl w:ilvl="4">
      <w:start w:val="1"/>
      <w:numFmt w:val="decimal"/>
      <w:lvlText w:val="%1.%2.%3.%4.%5."/>
      <w:lvlJc w:val="left"/>
      <w:pPr>
        <w:ind w:left="3240" w:hanging="1440"/>
      </w:pPr>
      <w:rPr>
        <w:u w:val="none"/>
      </w:rPr>
    </w:lvl>
    <w:lvl w:ilvl="5">
      <w:start w:val="1"/>
      <w:numFmt w:val="decimal"/>
      <w:lvlText w:val="%1.%2.%3.%4.%5.%6."/>
      <w:lvlJc w:val="left"/>
      <w:pPr>
        <w:ind w:left="3960" w:hanging="1800"/>
      </w:pPr>
      <w:rPr>
        <w:u w:val="none"/>
      </w:rPr>
    </w:lvl>
    <w:lvl w:ilvl="6">
      <w:start w:val="1"/>
      <w:numFmt w:val="decimal"/>
      <w:lvlText w:val="%1.%2.%3.%4.%5.%6.%7."/>
      <w:lvlJc w:val="left"/>
      <w:pPr>
        <w:ind w:left="4680" w:hanging="2160"/>
      </w:pPr>
      <w:rPr>
        <w:u w:val="none"/>
      </w:rPr>
    </w:lvl>
    <w:lvl w:ilvl="7">
      <w:start w:val="1"/>
      <w:numFmt w:val="decimal"/>
      <w:lvlText w:val="%1.%2.%3.%4.%5.%6.%7.%8."/>
      <w:lvlJc w:val="left"/>
      <w:pPr>
        <w:ind w:left="5400" w:hanging="2520"/>
      </w:pPr>
      <w:rPr>
        <w:u w:val="none"/>
      </w:rPr>
    </w:lvl>
    <w:lvl w:ilvl="8">
      <w:start w:val="1"/>
      <w:numFmt w:val="decimal"/>
      <w:lvlText w:val="%1.%2.%3.%4.%5.%6.%7.%8.%9."/>
      <w:lvlJc w:val="left"/>
      <w:pPr>
        <w:ind w:left="6120" w:hanging="2880"/>
      </w:pPr>
      <w:rPr>
        <w:u w:val="none"/>
      </w:rPr>
    </w:lvl>
  </w:abstractNum>
  <w:abstractNum w:abstractNumId="18" w15:restartNumberingAfterBreak="0">
    <w:nsid w:val="26844EFF"/>
    <w:multiLevelType w:val="multilevel"/>
    <w:tmpl w:val="15B0579E"/>
    <w:lvl w:ilvl="0">
      <w:start w:val="1"/>
      <w:numFmt w:val="decimal"/>
      <w:lvlText w:val="%1."/>
      <w:lvlJc w:val="left"/>
      <w:pPr>
        <w:tabs>
          <w:tab w:val="num" w:pos="1080"/>
        </w:tabs>
        <w:ind w:left="1080" w:hanging="360"/>
      </w:pPr>
      <w:rPr>
        <w:rFonts w:hint="default"/>
      </w:rPr>
    </w:lvl>
    <w:lvl w:ilvl="1">
      <w:start w:val="1"/>
      <w:numFmt w:val="decimal"/>
      <w:isLgl/>
      <w:lvlText w:val="%2"/>
      <w:lvlJc w:val="left"/>
      <w:pPr>
        <w:tabs>
          <w:tab w:val="num" w:pos="1530"/>
        </w:tabs>
        <w:ind w:left="1530" w:hanging="450"/>
      </w:pPr>
      <w:rPr>
        <w:rFonts w:ascii="Times New Roman" w:eastAsia="Times New Roman" w:hAnsi="Times New Roman" w:cs="Times New Roman"/>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1080"/>
      </w:pPr>
      <w:rPr>
        <w:rFonts w:hint="default"/>
      </w:rPr>
    </w:lvl>
    <w:lvl w:ilvl="4">
      <w:start w:val="1"/>
      <w:numFmt w:val="decimal"/>
      <w:isLgl/>
      <w:lvlText w:val="%1.%2.%3.%4.%5"/>
      <w:lvlJc w:val="left"/>
      <w:pPr>
        <w:tabs>
          <w:tab w:val="num" w:pos="3240"/>
        </w:tabs>
        <w:ind w:left="3240" w:hanging="1080"/>
      </w:pPr>
      <w:rPr>
        <w:rFonts w:hint="default"/>
      </w:rPr>
    </w:lvl>
    <w:lvl w:ilvl="5">
      <w:start w:val="1"/>
      <w:numFmt w:val="decimal"/>
      <w:isLgl/>
      <w:lvlText w:val="%1.%2.%3.%4.%5.%6"/>
      <w:lvlJc w:val="left"/>
      <w:pPr>
        <w:tabs>
          <w:tab w:val="num" w:pos="3960"/>
        </w:tabs>
        <w:ind w:left="3960" w:hanging="144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5040"/>
        </w:tabs>
        <w:ind w:left="5040" w:hanging="1800"/>
      </w:pPr>
      <w:rPr>
        <w:rFonts w:hint="default"/>
      </w:rPr>
    </w:lvl>
    <w:lvl w:ilvl="8">
      <w:start w:val="1"/>
      <w:numFmt w:val="decimal"/>
      <w:isLgl/>
      <w:lvlText w:val="%1.%2.%3.%4.%5.%6.%7.%8.%9"/>
      <w:lvlJc w:val="left"/>
      <w:pPr>
        <w:tabs>
          <w:tab w:val="num" w:pos="5400"/>
        </w:tabs>
        <w:ind w:left="5400" w:hanging="1800"/>
      </w:pPr>
      <w:rPr>
        <w:rFonts w:hint="default"/>
      </w:rPr>
    </w:lvl>
  </w:abstractNum>
  <w:abstractNum w:abstractNumId="19" w15:restartNumberingAfterBreak="0">
    <w:nsid w:val="26901BE9"/>
    <w:multiLevelType w:val="hybridMultilevel"/>
    <w:tmpl w:val="FB963BA8"/>
    <w:lvl w:ilvl="0" w:tplc="013CCC38">
      <w:numFmt w:val="bullet"/>
      <w:lvlText w:val=""/>
      <w:lvlJc w:val="left"/>
      <w:pPr>
        <w:tabs>
          <w:tab w:val="num" w:pos="1080"/>
        </w:tabs>
        <w:ind w:left="1080" w:hanging="3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A8F537B"/>
    <w:multiLevelType w:val="multilevel"/>
    <w:tmpl w:val="2A8F537B"/>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15:restartNumberingAfterBreak="0">
    <w:nsid w:val="2D6A09B8"/>
    <w:multiLevelType w:val="multilevel"/>
    <w:tmpl w:val="2EC6CEA4"/>
    <w:lvl w:ilvl="0">
      <w:start w:val="1"/>
      <w:numFmt w:val="decimal"/>
      <w:lvlText w:val="%1."/>
      <w:lvlJc w:val="left"/>
      <w:pPr>
        <w:ind w:left="720"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DB35657"/>
    <w:multiLevelType w:val="hybridMultilevel"/>
    <w:tmpl w:val="61EAD260"/>
    <w:lvl w:ilvl="0" w:tplc="3A2875E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392A33A7"/>
    <w:multiLevelType w:val="multilevel"/>
    <w:tmpl w:val="722EC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D7E488B"/>
    <w:multiLevelType w:val="hybridMultilevel"/>
    <w:tmpl w:val="63449690"/>
    <w:lvl w:ilvl="0" w:tplc="13062A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00F3E74"/>
    <w:multiLevelType w:val="hybridMultilevel"/>
    <w:tmpl w:val="D3BA3FEA"/>
    <w:lvl w:ilvl="0" w:tplc="B516A13A">
      <w:start w:val="1"/>
      <w:numFmt w:val="decimal"/>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6" w15:restartNumberingAfterBreak="0">
    <w:nsid w:val="46EC0B9C"/>
    <w:multiLevelType w:val="hybridMultilevel"/>
    <w:tmpl w:val="385A2F2E"/>
    <w:lvl w:ilvl="0" w:tplc="5D7488C4">
      <w:numFmt w:val="bullet"/>
      <w:lvlText w:val="-"/>
      <w:lvlJc w:val="left"/>
      <w:pPr>
        <w:ind w:left="450" w:hanging="360"/>
      </w:pPr>
      <w:rPr>
        <w:rFonts w:ascii="Arial" w:eastAsiaTheme="minorHAnsi" w:hAnsi="Arial" w:cs="Arial" w:hint="default"/>
      </w:rPr>
    </w:lvl>
    <w:lvl w:ilvl="1" w:tplc="34090003" w:tentative="1">
      <w:start w:val="1"/>
      <w:numFmt w:val="bullet"/>
      <w:lvlText w:val="o"/>
      <w:lvlJc w:val="left"/>
      <w:pPr>
        <w:ind w:left="1170" w:hanging="360"/>
      </w:pPr>
      <w:rPr>
        <w:rFonts w:ascii="Courier New" w:hAnsi="Courier New" w:cs="Courier New" w:hint="default"/>
      </w:rPr>
    </w:lvl>
    <w:lvl w:ilvl="2" w:tplc="34090005" w:tentative="1">
      <w:start w:val="1"/>
      <w:numFmt w:val="bullet"/>
      <w:lvlText w:val=""/>
      <w:lvlJc w:val="left"/>
      <w:pPr>
        <w:ind w:left="1890" w:hanging="360"/>
      </w:pPr>
      <w:rPr>
        <w:rFonts w:ascii="Wingdings" w:hAnsi="Wingdings" w:hint="default"/>
      </w:rPr>
    </w:lvl>
    <w:lvl w:ilvl="3" w:tplc="34090001" w:tentative="1">
      <w:start w:val="1"/>
      <w:numFmt w:val="bullet"/>
      <w:lvlText w:val=""/>
      <w:lvlJc w:val="left"/>
      <w:pPr>
        <w:ind w:left="2610" w:hanging="360"/>
      </w:pPr>
      <w:rPr>
        <w:rFonts w:ascii="Symbol" w:hAnsi="Symbol" w:hint="default"/>
      </w:rPr>
    </w:lvl>
    <w:lvl w:ilvl="4" w:tplc="34090003" w:tentative="1">
      <w:start w:val="1"/>
      <w:numFmt w:val="bullet"/>
      <w:lvlText w:val="o"/>
      <w:lvlJc w:val="left"/>
      <w:pPr>
        <w:ind w:left="3330" w:hanging="360"/>
      </w:pPr>
      <w:rPr>
        <w:rFonts w:ascii="Courier New" w:hAnsi="Courier New" w:cs="Courier New" w:hint="default"/>
      </w:rPr>
    </w:lvl>
    <w:lvl w:ilvl="5" w:tplc="34090005" w:tentative="1">
      <w:start w:val="1"/>
      <w:numFmt w:val="bullet"/>
      <w:lvlText w:val=""/>
      <w:lvlJc w:val="left"/>
      <w:pPr>
        <w:ind w:left="4050" w:hanging="360"/>
      </w:pPr>
      <w:rPr>
        <w:rFonts w:ascii="Wingdings" w:hAnsi="Wingdings" w:hint="default"/>
      </w:rPr>
    </w:lvl>
    <w:lvl w:ilvl="6" w:tplc="34090001" w:tentative="1">
      <w:start w:val="1"/>
      <w:numFmt w:val="bullet"/>
      <w:lvlText w:val=""/>
      <w:lvlJc w:val="left"/>
      <w:pPr>
        <w:ind w:left="4770" w:hanging="360"/>
      </w:pPr>
      <w:rPr>
        <w:rFonts w:ascii="Symbol" w:hAnsi="Symbol" w:hint="default"/>
      </w:rPr>
    </w:lvl>
    <w:lvl w:ilvl="7" w:tplc="34090003" w:tentative="1">
      <w:start w:val="1"/>
      <w:numFmt w:val="bullet"/>
      <w:lvlText w:val="o"/>
      <w:lvlJc w:val="left"/>
      <w:pPr>
        <w:ind w:left="5490" w:hanging="360"/>
      </w:pPr>
      <w:rPr>
        <w:rFonts w:ascii="Courier New" w:hAnsi="Courier New" w:cs="Courier New" w:hint="default"/>
      </w:rPr>
    </w:lvl>
    <w:lvl w:ilvl="8" w:tplc="34090005" w:tentative="1">
      <w:start w:val="1"/>
      <w:numFmt w:val="bullet"/>
      <w:lvlText w:val=""/>
      <w:lvlJc w:val="left"/>
      <w:pPr>
        <w:ind w:left="6210" w:hanging="360"/>
      </w:pPr>
      <w:rPr>
        <w:rFonts w:ascii="Wingdings" w:hAnsi="Wingdings" w:hint="default"/>
      </w:rPr>
    </w:lvl>
  </w:abstractNum>
  <w:abstractNum w:abstractNumId="27" w15:restartNumberingAfterBreak="0">
    <w:nsid w:val="4A19779B"/>
    <w:multiLevelType w:val="multilevel"/>
    <w:tmpl w:val="2438DE5E"/>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4B6F1FFF"/>
    <w:multiLevelType w:val="multilevel"/>
    <w:tmpl w:val="9A24F7DA"/>
    <w:lvl w:ilvl="0">
      <w:start w:val="1"/>
      <w:numFmt w:val="decimal"/>
      <w:lvlText w:val="%1."/>
      <w:lvlJc w:val="left"/>
      <w:pPr>
        <w:ind w:left="720" w:hanging="360"/>
      </w:pPr>
      <w:rPr>
        <w:rFonts w:hint="default"/>
      </w:rPr>
    </w:lvl>
    <w:lvl w:ilvl="1">
      <w:start w:val="3"/>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9ADCABA"/>
    <w:multiLevelType w:val="multilevel"/>
    <w:tmpl w:val="59ADCABA"/>
    <w:lvl w:ilvl="0">
      <w:start w:val="1"/>
      <w:numFmt w:val="decimal"/>
      <w:lvlText w:val="%1."/>
      <w:lvlJc w:val="left"/>
      <w:pPr>
        <w:ind w:left="585" w:hanging="585"/>
      </w:pPr>
      <w:rPr>
        <w:u w:val="none"/>
      </w:rPr>
    </w:lvl>
    <w:lvl w:ilvl="1">
      <w:start w:val="1"/>
      <w:numFmt w:val="decimal"/>
      <w:lvlText w:val="%1.%2."/>
      <w:lvlJc w:val="left"/>
      <w:pPr>
        <w:ind w:left="1440" w:hanging="720"/>
      </w:pPr>
      <w:rPr>
        <w:u w:val="none"/>
      </w:rPr>
    </w:lvl>
    <w:lvl w:ilvl="2">
      <w:start w:val="1"/>
      <w:numFmt w:val="decimal"/>
      <w:lvlText w:val="%1.%2.%3."/>
      <w:lvlJc w:val="left"/>
      <w:pPr>
        <w:ind w:left="2520" w:hanging="1080"/>
      </w:pPr>
      <w:rPr>
        <w:u w:val="none"/>
      </w:rPr>
    </w:lvl>
    <w:lvl w:ilvl="3">
      <w:start w:val="1"/>
      <w:numFmt w:val="decimal"/>
      <w:lvlText w:val="%1.%2.%3.%4."/>
      <w:lvlJc w:val="left"/>
      <w:pPr>
        <w:ind w:left="3600" w:hanging="1440"/>
      </w:pPr>
      <w:rPr>
        <w:u w:val="none"/>
      </w:rPr>
    </w:lvl>
    <w:lvl w:ilvl="4">
      <w:start w:val="1"/>
      <w:numFmt w:val="decimal"/>
      <w:lvlText w:val="%1.%2.%3.%4.%5."/>
      <w:lvlJc w:val="left"/>
      <w:pPr>
        <w:ind w:left="4320" w:hanging="1440"/>
      </w:pPr>
      <w:rPr>
        <w:u w:val="none"/>
      </w:rPr>
    </w:lvl>
    <w:lvl w:ilvl="5">
      <w:start w:val="1"/>
      <w:numFmt w:val="decimal"/>
      <w:lvlText w:val="%1.%2.%3.%4.%5.%6."/>
      <w:lvlJc w:val="left"/>
      <w:pPr>
        <w:ind w:left="5400" w:hanging="1800"/>
      </w:pPr>
      <w:rPr>
        <w:u w:val="none"/>
      </w:rPr>
    </w:lvl>
    <w:lvl w:ilvl="6">
      <w:start w:val="1"/>
      <w:numFmt w:val="decimal"/>
      <w:lvlText w:val="%1.%2.%3.%4.%5.%6.%7."/>
      <w:lvlJc w:val="left"/>
      <w:pPr>
        <w:ind w:left="6480" w:hanging="2160"/>
      </w:pPr>
      <w:rPr>
        <w:u w:val="none"/>
      </w:rPr>
    </w:lvl>
    <w:lvl w:ilvl="7">
      <w:start w:val="1"/>
      <w:numFmt w:val="decimal"/>
      <w:lvlText w:val="%1.%2.%3.%4.%5.%6.%7.%8."/>
      <w:lvlJc w:val="left"/>
      <w:pPr>
        <w:ind w:left="7560" w:hanging="2520"/>
      </w:pPr>
      <w:rPr>
        <w:u w:val="none"/>
      </w:rPr>
    </w:lvl>
    <w:lvl w:ilvl="8">
      <w:start w:val="1"/>
      <w:numFmt w:val="decimal"/>
      <w:lvlText w:val="%1.%2.%3.%4.%5.%6.%7.%8.%9."/>
      <w:lvlJc w:val="left"/>
      <w:pPr>
        <w:ind w:left="8640" w:hanging="2880"/>
      </w:pPr>
      <w:rPr>
        <w:u w:val="none"/>
      </w:rPr>
    </w:lvl>
  </w:abstractNum>
  <w:abstractNum w:abstractNumId="30" w15:restartNumberingAfterBreak="0">
    <w:nsid w:val="5A176FFD"/>
    <w:multiLevelType w:val="hybridMultilevel"/>
    <w:tmpl w:val="1FEAB19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1" w15:restartNumberingAfterBreak="0">
    <w:nsid w:val="5C420CCC"/>
    <w:multiLevelType w:val="hybridMultilevel"/>
    <w:tmpl w:val="F2BC9546"/>
    <w:lvl w:ilvl="0" w:tplc="DC067A8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7225E51"/>
    <w:multiLevelType w:val="hybridMultilevel"/>
    <w:tmpl w:val="46BAA42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6F887667"/>
    <w:multiLevelType w:val="hybridMultilevel"/>
    <w:tmpl w:val="3F16AE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C80FC8"/>
    <w:multiLevelType w:val="multilevel"/>
    <w:tmpl w:val="2EC6CEA4"/>
    <w:lvl w:ilvl="0">
      <w:start w:val="1"/>
      <w:numFmt w:val="decimal"/>
      <w:lvlText w:val="%1."/>
      <w:lvlJc w:val="left"/>
      <w:pPr>
        <w:ind w:left="720" w:hanging="360"/>
      </w:pPr>
      <w:rPr>
        <w:rFonts w:hint="default"/>
      </w:rPr>
    </w:lvl>
    <w:lvl w:ilvl="1">
      <w:start w:val="4"/>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2183CF9"/>
    <w:multiLevelType w:val="multilevel"/>
    <w:tmpl w:val="72183CF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6" w15:restartNumberingAfterBreak="0">
    <w:nsid w:val="76932C9E"/>
    <w:multiLevelType w:val="hybridMultilevel"/>
    <w:tmpl w:val="CC76418C"/>
    <w:lvl w:ilvl="0" w:tplc="3409000F">
      <w:start w:val="4"/>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7" w15:restartNumberingAfterBreak="0">
    <w:nsid w:val="7CC72983"/>
    <w:multiLevelType w:val="hybridMultilevel"/>
    <w:tmpl w:val="11BCA0A2"/>
    <w:lvl w:ilvl="0" w:tplc="E4F413CE">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D50376C"/>
    <w:multiLevelType w:val="multilevel"/>
    <w:tmpl w:val="ADAAD0AA"/>
    <w:lvl w:ilvl="0">
      <w:start w:val="3"/>
      <w:numFmt w:val="decimal"/>
      <w:lvlText w:val="%1"/>
      <w:lvlJc w:val="left"/>
      <w:pPr>
        <w:tabs>
          <w:tab w:val="num" w:pos="1500"/>
        </w:tabs>
        <w:ind w:left="1500" w:hanging="1500"/>
      </w:pPr>
      <w:rPr>
        <w:rFonts w:hint="default"/>
      </w:rPr>
    </w:lvl>
    <w:lvl w:ilvl="1">
      <w:start w:val="4"/>
      <w:numFmt w:val="decimal"/>
      <w:lvlText w:val="%1.%2"/>
      <w:lvlJc w:val="left"/>
      <w:pPr>
        <w:tabs>
          <w:tab w:val="num" w:pos="2940"/>
        </w:tabs>
        <w:ind w:left="2940" w:hanging="1500"/>
      </w:pPr>
      <w:rPr>
        <w:rFonts w:hint="default"/>
      </w:rPr>
    </w:lvl>
    <w:lvl w:ilvl="2">
      <w:start w:val="1"/>
      <w:numFmt w:val="decimal"/>
      <w:lvlText w:val="%1.%2.%3"/>
      <w:lvlJc w:val="left"/>
      <w:pPr>
        <w:tabs>
          <w:tab w:val="num" w:pos="4380"/>
        </w:tabs>
        <w:ind w:left="4380" w:hanging="1500"/>
      </w:pPr>
      <w:rPr>
        <w:rFonts w:hint="default"/>
      </w:rPr>
    </w:lvl>
    <w:lvl w:ilvl="3">
      <w:start w:val="1"/>
      <w:numFmt w:val="decimal"/>
      <w:lvlText w:val="%1.%2.%3.%4"/>
      <w:lvlJc w:val="left"/>
      <w:pPr>
        <w:tabs>
          <w:tab w:val="num" w:pos="5820"/>
        </w:tabs>
        <w:ind w:left="5820" w:hanging="1500"/>
      </w:pPr>
      <w:rPr>
        <w:rFonts w:hint="default"/>
      </w:rPr>
    </w:lvl>
    <w:lvl w:ilvl="4">
      <w:start w:val="1"/>
      <w:numFmt w:val="decimal"/>
      <w:lvlText w:val="%1.%2.%3.%4.%5"/>
      <w:lvlJc w:val="left"/>
      <w:pPr>
        <w:tabs>
          <w:tab w:val="num" w:pos="7260"/>
        </w:tabs>
        <w:ind w:left="7260" w:hanging="1500"/>
      </w:pPr>
      <w:rPr>
        <w:rFonts w:hint="default"/>
      </w:rPr>
    </w:lvl>
    <w:lvl w:ilvl="5">
      <w:start w:val="1"/>
      <w:numFmt w:val="decimal"/>
      <w:lvlText w:val="%1.%2.%3.%4.%5.%6"/>
      <w:lvlJc w:val="left"/>
      <w:pPr>
        <w:tabs>
          <w:tab w:val="num" w:pos="8700"/>
        </w:tabs>
        <w:ind w:left="8700" w:hanging="1500"/>
      </w:pPr>
      <w:rPr>
        <w:rFonts w:hint="default"/>
      </w:rPr>
    </w:lvl>
    <w:lvl w:ilvl="6">
      <w:start w:val="1"/>
      <w:numFmt w:val="decimal"/>
      <w:lvlText w:val="%1.%2.%3.%4.%5.%6.%7"/>
      <w:lvlJc w:val="left"/>
      <w:pPr>
        <w:tabs>
          <w:tab w:val="num" w:pos="10140"/>
        </w:tabs>
        <w:ind w:left="10140" w:hanging="1500"/>
      </w:pPr>
      <w:rPr>
        <w:rFonts w:hint="default"/>
      </w:rPr>
    </w:lvl>
    <w:lvl w:ilvl="7">
      <w:start w:val="1"/>
      <w:numFmt w:val="decimal"/>
      <w:lvlText w:val="%1.%2.%3.%4.%5.%6.%7.%8"/>
      <w:lvlJc w:val="left"/>
      <w:pPr>
        <w:tabs>
          <w:tab w:val="num" w:pos="11880"/>
        </w:tabs>
        <w:ind w:left="11880" w:hanging="1800"/>
      </w:pPr>
      <w:rPr>
        <w:rFonts w:hint="default"/>
      </w:rPr>
    </w:lvl>
    <w:lvl w:ilvl="8">
      <w:start w:val="1"/>
      <w:numFmt w:val="decimal"/>
      <w:lvlText w:val="%1.%2.%3.%4.%5.%6.%7.%8.%9"/>
      <w:lvlJc w:val="left"/>
      <w:pPr>
        <w:tabs>
          <w:tab w:val="num" w:pos="13320"/>
        </w:tabs>
        <w:ind w:left="13320" w:hanging="1800"/>
      </w:pPr>
      <w:rPr>
        <w:rFonts w:hint="default"/>
      </w:rPr>
    </w:lvl>
  </w:abstractNum>
  <w:abstractNum w:abstractNumId="39" w15:restartNumberingAfterBreak="0">
    <w:nsid w:val="7E1F45D3"/>
    <w:multiLevelType w:val="hybridMultilevel"/>
    <w:tmpl w:val="9EF48AA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0" w15:restartNumberingAfterBreak="0">
    <w:nsid w:val="7E5A11D7"/>
    <w:multiLevelType w:val="hybridMultilevel"/>
    <w:tmpl w:val="B1BE37BE"/>
    <w:lvl w:ilvl="0" w:tplc="07E2DC7A">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98801900">
    <w:abstractNumId w:val="29"/>
  </w:num>
  <w:num w:numId="2" w16cid:durableId="78067812">
    <w:abstractNumId w:val="2"/>
  </w:num>
  <w:num w:numId="3" w16cid:durableId="2113475526">
    <w:abstractNumId w:val="1"/>
  </w:num>
  <w:num w:numId="4" w16cid:durableId="692002312">
    <w:abstractNumId w:val="4"/>
  </w:num>
  <w:num w:numId="5" w16cid:durableId="319845444">
    <w:abstractNumId w:val="17"/>
  </w:num>
  <w:num w:numId="6" w16cid:durableId="218329339">
    <w:abstractNumId w:val="35"/>
  </w:num>
  <w:num w:numId="7" w16cid:durableId="1111584337">
    <w:abstractNumId w:val="3"/>
  </w:num>
  <w:num w:numId="8" w16cid:durableId="83035907">
    <w:abstractNumId w:val="0"/>
  </w:num>
  <w:num w:numId="9" w16cid:durableId="1462964437">
    <w:abstractNumId w:val="20"/>
  </w:num>
  <w:num w:numId="10" w16cid:durableId="112988337">
    <w:abstractNumId w:val="23"/>
  </w:num>
  <w:num w:numId="11" w16cid:durableId="1722484196">
    <w:abstractNumId w:val="32"/>
  </w:num>
  <w:num w:numId="12" w16cid:durableId="1988900859">
    <w:abstractNumId w:val="30"/>
  </w:num>
  <w:num w:numId="13" w16cid:durableId="827551436">
    <w:abstractNumId w:val="33"/>
  </w:num>
  <w:num w:numId="14" w16cid:durableId="1416898811">
    <w:abstractNumId w:val="15"/>
  </w:num>
  <w:num w:numId="15" w16cid:durableId="825784935">
    <w:abstractNumId w:val="12"/>
  </w:num>
  <w:num w:numId="16" w16cid:durableId="1180124929">
    <w:abstractNumId w:val="31"/>
  </w:num>
  <w:num w:numId="17" w16cid:durableId="914238532">
    <w:abstractNumId w:val="10"/>
  </w:num>
  <w:num w:numId="18" w16cid:durableId="1059405166">
    <w:abstractNumId w:val="36"/>
  </w:num>
  <w:num w:numId="19" w16cid:durableId="1220675340">
    <w:abstractNumId w:val="8"/>
  </w:num>
  <w:num w:numId="20" w16cid:durableId="925966623">
    <w:abstractNumId w:val="40"/>
  </w:num>
  <w:num w:numId="21" w16cid:durableId="270210590">
    <w:abstractNumId w:val="37"/>
  </w:num>
  <w:num w:numId="22" w16cid:durableId="421538149">
    <w:abstractNumId w:val="6"/>
  </w:num>
  <w:num w:numId="23" w16cid:durableId="1974408573">
    <w:abstractNumId w:val="38"/>
  </w:num>
  <w:num w:numId="24" w16cid:durableId="1625817666">
    <w:abstractNumId w:val="24"/>
  </w:num>
  <w:num w:numId="25" w16cid:durableId="1517307818">
    <w:abstractNumId w:val="19"/>
  </w:num>
  <w:num w:numId="26" w16cid:durableId="10689693">
    <w:abstractNumId w:val="9"/>
  </w:num>
  <w:num w:numId="27" w16cid:durableId="1866869133">
    <w:abstractNumId w:val="5"/>
  </w:num>
  <w:num w:numId="28" w16cid:durableId="764619696">
    <w:abstractNumId w:val="22"/>
  </w:num>
  <w:num w:numId="29" w16cid:durableId="68888387">
    <w:abstractNumId w:val="27"/>
  </w:num>
  <w:num w:numId="30" w16cid:durableId="685058541">
    <w:abstractNumId w:val="14"/>
  </w:num>
  <w:num w:numId="31" w16cid:durableId="1936357516">
    <w:abstractNumId w:val="34"/>
  </w:num>
  <w:num w:numId="32" w16cid:durableId="679740320">
    <w:abstractNumId w:val="28"/>
  </w:num>
  <w:num w:numId="33" w16cid:durableId="71397367">
    <w:abstractNumId w:val="39"/>
  </w:num>
  <w:num w:numId="34" w16cid:durableId="1389719245">
    <w:abstractNumId w:val="21"/>
  </w:num>
  <w:num w:numId="35" w16cid:durableId="741567341">
    <w:abstractNumId w:val="7"/>
  </w:num>
  <w:num w:numId="36" w16cid:durableId="719597742">
    <w:abstractNumId w:val="18"/>
  </w:num>
  <w:num w:numId="37" w16cid:durableId="1201363394">
    <w:abstractNumId w:val="13"/>
  </w:num>
  <w:num w:numId="38" w16cid:durableId="891162117">
    <w:abstractNumId w:val="26"/>
  </w:num>
  <w:num w:numId="39" w16cid:durableId="2017536117">
    <w:abstractNumId w:val="16"/>
  </w:num>
  <w:num w:numId="40" w16cid:durableId="1987783044">
    <w:abstractNumId w:val="25"/>
  </w:num>
  <w:num w:numId="41" w16cid:durableId="174156148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KwNLM0tzA0NDY2NDdV0lEKTi0uzszPAykwrgUA82uD4iwAAAA="/>
  </w:docVars>
  <w:rsids>
    <w:rsidRoot w:val="00DE7E58"/>
    <w:rsid w:val="000610B6"/>
    <w:rsid w:val="0008209A"/>
    <w:rsid w:val="0009299E"/>
    <w:rsid w:val="000A467A"/>
    <w:rsid w:val="000D1F38"/>
    <w:rsid w:val="000E28C0"/>
    <w:rsid w:val="001062B8"/>
    <w:rsid w:val="00174F86"/>
    <w:rsid w:val="00177520"/>
    <w:rsid w:val="001C059C"/>
    <w:rsid w:val="001C19E2"/>
    <w:rsid w:val="001C2066"/>
    <w:rsid w:val="001D75E0"/>
    <w:rsid w:val="00200362"/>
    <w:rsid w:val="002303E0"/>
    <w:rsid w:val="00260900"/>
    <w:rsid w:val="00266EDD"/>
    <w:rsid w:val="002B03AB"/>
    <w:rsid w:val="002D1819"/>
    <w:rsid w:val="002F6E39"/>
    <w:rsid w:val="0031031D"/>
    <w:rsid w:val="00320945"/>
    <w:rsid w:val="00326676"/>
    <w:rsid w:val="00343DB5"/>
    <w:rsid w:val="00360703"/>
    <w:rsid w:val="003A2A90"/>
    <w:rsid w:val="003C6598"/>
    <w:rsid w:val="003C768F"/>
    <w:rsid w:val="003F667B"/>
    <w:rsid w:val="00410696"/>
    <w:rsid w:val="0045173C"/>
    <w:rsid w:val="0045343A"/>
    <w:rsid w:val="00463C8D"/>
    <w:rsid w:val="00496F4E"/>
    <w:rsid w:val="004C143E"/>
    <w:rsid w:val="00545078"/>
    <w:rsid w:val="005465F2"/>
    <w:rsid w:val="005619D2"/>
    <w:rsid w:val="0057611C"/>
    <w:rsid w:val="005839D0"/>
    <w:rsid w:val="005850BB"/>
    <w:rsid w:val="00585AE3"/>
    <w:rsid w:val="005912F4"/>
    <w:rsid w:val="005926AD"/>
    <w:rsid w:val="00596D4A"/>
    <w:rsid w:val="005A74A1"/>
    <w:rsid w:val="005B1389"/>
    <w:rsid w:val="005E1B3C"/>
    <w:rsid w:val="005F0A0D"/>
    <w:rsid w:val="00610165"/>
    <w:rsid w:val="00621A92"/>
    <w:rsid w:val="006248BE"/>
    <w:rsid w:val="006A2556"/>
    <w:rsid w:val="006C26E1"/>
    <w:rsid w:val="006D0777"/>
    <w:rsid w:val="006E1CC3"/>
    <w:rsid w:val="007022F2"/>
    <w:rsid w:val="00702D61"/>
    <w:rsid w:val="00711301"/>
    <w:rsid w:val="00750FDB"/>
    <w:rsid w:val="00760844"/>
    <w:rsid w:val="007612E6"/>
    <w:rsid w:val="007744A4"/>
    <w:rsid w:val="00782477"/>
    <w:rsid w:val="007841CB"/>
    <w:rsid w:val="007D5D27"/>
    <w:rsid w:val="007E6F9D"/>
    <w:rsid w:val="007F4754"/>
    <w:rsid w:val="007F54DE"/>
    <w:rsid w:val="008021C0"/>
    <w:rsid w:val="00815C6C"/>
    <w:rsid w:val="008357DD"/>
    <w:rsid w:val="008574D2"/>
    <w:rsid w:val="008600B9"/>
    <w:rsid w:val="008851EA"/>
    <w:rsid w:val="008C10DA"/>
    <w:rsid w:val="00901B28"/>
    <w:rsid w:val="0091107F"/>
    <w:rsid w:val="00913243"/>
    <w:rsid w:val="00965B3B"/>
    <w:rsid w:val="0098444E"/>
    <w:rsid w:val="009A4319"/>
    <w:rsid w:val="009A4B98"/>
    <w:rsid w:val="009E0271"/>
    <w:rsid w:val="009F7768"/>
    <w:rsid w:val="00B30462"/>
    <w:rsid w:val="00B77C83"/>
    <w:rsid w:val="00BB14CA"/>
    <w:rsid w:val="00C106B1"/>
    <w:rsid w:val="00C50CC2"/>
    <w:rsid w:val="00CD3E32"/>
    <w:rsid w:val="00D04C06"/>
    <w:rsid w:val="00D336D6"/>
    <w:rsid w:val="00D3639E"/>
    <w:rsid w:val="00D86D69"/>
    <w:rsid w:val="00D926D6"/>
    <w:rsid w:val="00DA70DC"/>
    <w:rsid w:val="00DD05F0"/>
    <w:rsid w:val="00DD279F"/>
    <w:rsid w:val="00DD65E7"/>
    <w:rsid w:val="00DD6722"/>
    <w:rsid w:val="00DE7E58"/>
    <w:rsid w:val="00E35D4C"/>
    <w:rsid w:val="00E721E5"/>
    <w:rsid w:val="00E77595"/>
    <w:rsid w:val="00E83F6D"/>
    <w:rsid w:val="00E8656A"/>
    <w:rsid w:val="00EB2794"/>
    <w:rsid w:val="00EC3B71"/>
    <w:rsid w:val="00EE3511"/>
    <w:rsid w:val="00EE3FC5"/>
    <w:rsid w:val="00EE4C0A"/>
    <w:rsid w:val="00EE7E72"/>
    <w:rsid w:val="00F021BD"/>
    <w:rsid w:val="00F24C90"/>
    <w:rsid w:val="00F31E97"/>
    <w:rsid w:val="00F37C06"/>
    <w:rsid w:val="00FD5104"/>
    <w:rsid w:val="00FD712A"/>
    <w:rsid w:val="00FE57ED"/>
    <w:rsid w:val="00FE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D5EDB"/>
  <w15:docId w15:val="{46599BEC-1D6D-442E-B8B1-D2D839C29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E58"/>
    <w:pPr>
      <w:spacing w:after="160" w:line="259" w:lineRule="auto"/>
    </w:pPr>
    <w:rPr>
      <w:rFonts w:ascii="Calibri" w:eastAsia="Calibri" w:hAnsi="Calibri" w:cs="Times New Roman"/>
    </w:rPr>
  </w:style>
  <w:style w:type="paragraph" w:styleId="Heading1">
    <w:name w:val="heading 1"/>
    <w:basedOn w:val="Normal"/>
    <w:next w:val="Normal"/>
    <w:link w:val="Heading1Char"/>
    <w:rsid w:val="00EE7E72"/>
    <w:pPr>
      <w:keepNext/>
      <w:keepLines/>
      <w:spacing w:before="480" w:after="120" w:line="240" w:lineRule="auto"/>
      <w:outlineLvl w:val="0"/>
    </w:pPr>
    <w:rPr>
      <w:rFonts w:cs="Calibri"/>
      <w:b/>
      <w:sz w:val="48"/>
      <w:szCs w:val="48"/>
      <w:lang w:val="en"/>
    </w:rPr>
  </w:style>
  <w:style w:type="paragraph" w:styleId="Heading2">
    <w:name w:val="heading 2"/>
    <w:basedOn w:val="Normal"/>
    <w:next w:val="Normal"/>
    <w:link w:val="Heading2Char"/>
    <w:qFormat/>
    <w:rsid w:val="00EE7E72"/>
    <w:pPr>
      <w:keepNext/>
      <w:keepLines/>
      <w:spacing w:before="40" w:after="0" w:line="240" w:lineRule="auto"/>
      <w:outlineLvl w:val="1"/>
    </w:pPr>
    <w:rPr>
      <w:rFonts w:cs="Calibri"/>
      <w:color w:val="2F5496"/>
      <w:sz w:val="26"/>
      <w:szCs w:val="26"/>
      <w:lang w:val="en"/>
    </w:rPr>
  </w:style>
  <w:style w:type="paragraph" w:styleId="Heading3">
    <w:name w:val="heading 3"/>
    <w:basedOn w:val="Normal"/>
    <w:next w:val="Normal"/>
    <w:link w:val="Heading3Char"/>
    <w:qFormat/>
    <w:rsid w:val="00EE7E72"/>
    <w:pPr>
      <w:keepNext/>
      <w:keepLines/>
      <w:spacing w:before="40" w:after="0" w:line="240" w:lineRule="auto"/>
      <w:outlineLvl w:val="2"/>
    </w:pPr>
    <w:rPr>
      <w:rFonts w:cs="Calibri"/>
      <w:color w:val="1F3864"/>
      <w:sz w:val="24"/>
      <w:szCs w:val="24"/>
      <w:lang w:val="en"/>
    </w:rPr>
  </w:style>
  <w:style w:type="paragraph" w:styleId="Heading4">
    <w:name w:val="heading 4"/>
    <w:basedOn w:val="Normal"/>
    <w:next w:val="Normal"/>
    <w:link w:val="Heading4Char"/>
    <w:qFormat/>
    <w:rsid w:val="00EE7E72"/>
    <w:pPr>
      <w:keepNext/>
      <w:keepLines/>
      <w:spacing w:before="40" w:after="0" w:line="240" w:lineRule="auto"/>
      <w:outlineLvl w:val="3"/>
    </w:pPr>
    <w:rPr>
      <w:rFonts w:cs="Calibri"/>
      <w:i/>
      <w:color w:val="2F5496"/>
      <w:sz w:val="20"/>
      <w:szCs w:val="20"/>
      <w:lang w:val="en"/>
    </w:rPr>
  </w:style>
  <w:style w:type="paragraph" w:styleId="Heading5">
    <w:name w:val="heading 5"/>
    <w:basedOn w:val="Normal"/>
    <w:next w:val="Normal"/>
    <w:link w:val="Heading5Char"/>
    <w:qFormat/>
    <w:rsid w:val="00EE7E72"/>
    <w:pPr>
      <w:keepNext/>
      <w:keepLines/>
      <w:spacing w:before="220" w:after="40" w:line="240" w:lineRule="auto"/>
      <w:outlineLvl w:val="4"/>
    </w:pPr>
    <w:rPr>
      <w:rFonts w:cs="Calibri"/>
      <w:b/>
      <w:lang w:val="en"/>
    </w:rPr>
  </w:style>
  <w:style w:type="paragraph" w:styleId="Heading6">
    <w:name w:val="heading 6"/>
    <w:basedOn w:val="Normal"/>
    <w:next w:val="Normal"/>
    <w:link w:val="Heading6Char"/>
    <w:qFormat/>
    <w:rsid w:val="00EE7E72"/>
    <w:pPr>
      <w:keepNext/>
      <w:keepLines/>
      <w:spacing w:before="200" w:after="40" w:line="240" w:lineRule="auto"/>
      <w:outlineLvl w:val="5"/>
    </w:pPr>
    <w:rPr>
      <w:rFonts w:cs="Calibri"/>
      <w:b/>
      <w:sz w:val="20"/>
      <w:szCs w:val="2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E58"/>
    <w:rPr>
      <w:rFonts w:ascii="Tahoma" w:eastAsia="Calibri" w:hAnsi="Tahoma" w:cs="Tahoma"/>
      <w:sz w:val="16"/>
      <w:szCs w:val="16"/>
    </w:rPr>
  </w:style>
  <w:style w:type="paragraph" w:styleId="ListParagraph">
    <w:name w:val="List Paragraph"/>
    <w:aliases w:val="List Paragraph-1"/>
    <w:basedOn w:val="Normal"/>
    <w:uiPriority w:val="34"/>
    <w:qFormat/>
    <w:rsid w:val="0008209A"/>
    <w:pPr>
      <w:ind w:left="720"/>
      <w:contextualSpacing/>
    </w:pPr>
  </w:style>
  <w:style w:type="character" w:styleId="Hyperlink">
    <w:name w:val="Hyperlink"/>
    <w:basedOn w:val="DefaultParagraphFont"/>
    <w:uiPriority w:val="99"/>
    <w:unhideWhenUsed/>
    <w:rsid w:val="00410696"/>
    <w:rPr>
      <w:color w:val="0000FF" w:themeColor="hyperlink"/>
      <w:u w:val="single"/>
    </w:rPr>
  </w:style>
  <w:style w:type="paragraph" w:styleId="NormalWeb">
    <w:name w:val="Normal (Web)"/>
    <w:basedOn w:val="Normal"/>
    <w:uiPriority w:val="99"/>
    <w:unhideWhenUsed/>
    <w:qFormat/>
    <w:rsid w:val="007F54DE"/>
    <w:rPr>
      <w:rFonts w:ascii="Times New Roman" w:hAnsi="Times New Roman"/>
      <w:sz w:val="24"/>
      <w:szCs w:val="24"/>
    </w:rPr>
  </w:style>
  <w:style w:type="paragraph" w:styleId="BodyText">
    <w:name w:val="Body Text"/>
    <w:basedOn w:val="Normal"/>
    <w:link w:val="BodyTextChar"/>
    <w:unhideWhenUsed/>
    <w:qFormat/>
    <w:rsid w:val="00BB14CA"/>
    <w:pPr>
      <w:spacing w:after="120"/>
    </w:pPr>
  </w:style>
  <w:style w:type="character" w:customStyle="1" w:styleId="BodyTextChar">
    <w:name w:val="Body Text Char"/>
    <w:basedOn w:val="DefaultParagraphFont"/>
    <w:link w:val="BodyText"/>
    <w:qFormat/>
    <w:rsid w:val="00BB14CA"/>
    <w:rPr>
      <w:rFonts w:ascii="Calibri" w:eastAsia="Calibri" w:hAnsi="Calibri" w:cs="Times New Roman"/>
    </w:rPr>
  </w:style>
  <w:style w:type="character" w:styleId="UnresolvedMention">
    <w:name w:val="Unresolved Mention"/>
    <w:basedOn w:val="DefaultParagraphFont"/>
    <w:uiPriority w:val="99"/>
    <w:semiHidden/>
    <w:unhideWhenUsed/>
    <w:rsid w:val="00B30462"/>
    <w:rPr>
      <w:color w:val="605E5C"/>
      <w:shd w:val="clear" w:color="auto" w:fill="E1DFDD"/>
    </w:rPr>
  </w:style>
  <w:style w:type="character" w:customStyle="1" w:styleId="Heading1Char">
    <w:name w:val="Heading 1 Char"/>
    <w:basedOn w:val="DefaultParagraphFont"/>
    <w:link w:val="Heading1"/>
    <w:qFormat/>
    <w:rsid w:val="00EE7E72"/>
    <w:rPr>
      <w:rFonts w:ascii="Calibri" w:eastAsia="Calibri" w:hAnsi="Calibri" w:cs="Calibri"/>
      <w:b/>
      <w:sz w:val="48"/>
      <w:szCs w:val="48"/>
      <w:lang w:val="en"/>
    </w:rPr>
  </w:style>
  <w:style w:type="character" w:customStyle="1" w:styleId="Heading2Char">
    <w:name w:val="Heading 2 Char"/>
    <w:basedOn w:val="DefaultParagraphFont"/>
    <w:link w:val="Heading2"/>
    <w:qFormat/>
    <w:rsid w:val="00EE7E72"/>
    <w:rPr>
      <w:rFonts w:ascii="Calibri" w:eastAsia="Calibri" w:hAnsi="Calibri" w:cs="Calibri"/>
      <w:color w:val="2F5496"/>
      <w:sz w:val="26"/>
      <w:szCs w:val="26"/>
      <w:lang w:val="en"/>
    </w:rPr>
  </w:style>
  <w:style w:type="character" w:customStyle="1" w:styleId="Heading3Char">
    <w:name w:val="Heading 3 Char"/>
    <w:basedOn w:val="DefaultParagraphFont"/>
    <w:link w:val="Heading3"/>
    <w:qFormat/>
    <w:rsid w:val="00EE7E72"/>
    <w:rPr>
      <w:rFonts w:ascii="Calibri" w:eastAsia="Calibri" w:hAnsi="Calibri" w:cs="Calibri"/>
      <w:color w:val="1F3864"/>
      <w:sz w:val="24"/>
      <w:szCs w:val="24"/>
      <w:lang w:val="en"/>
    </w:rPr>
  </w:style>
  <w:style w:type="character" w:customStyle="1" w:styleId="Heading4Char">
    <w:name w:val="Heading 4 Char"/>
    <w:basedOn w:val="DefaultParagraphFont"/>
    <w:link w:val="Heading4"/>
    <w:qFormat/>
    <w:rsid w:val="00EE7E72"/>
    <w:rPr>
      <w:rFonts w:ascii="Calibri" w:eastAsia="Calibri" w:hAnsi="Calibri" w:cs="Calibri"/>
      <w:i/>
      <w:color w:val="2F5496"/>
      <w:sz w:val="20"/>
      <w:szCs w:val="20"/>
      <w:lang w:val="en"/>
    </w:rPr>
  </w:style>
  <w:style w:type="character" w:customStyle="1" w:styleId="Heading5Char">
    <w:name w:val="Heading 5 Char"/>
    <w:basedOn w:val="DefaultParagraphFont"/>
    <w:link w:val="Heading5"/>
    <w:qFormat/>
    <w:rsid w:val="00EE7E72"/>
    <w:rPr>
      <w:rFonts w:ascii="Calibri" w:eastAsia="Calibri" w:hAnsi="Calibri" w:cs="Calibri"/>
      <w:b/>
      <w:lang w:val="en"/>
    </w:rPr>
  </w:style>
  <w:style w:type="character" w:customStyle="1" w:styleId="Heading6Char">
    <w:name w:val="Heading 6 Char"/>
    <w:basedOn w:val="DefaultParagraphFont"/>
    <w:link w:val="Heading6"/>
    <w:qFormat/>
    <w:rsid w:val="00EE7E72"/>
    <w:rPr>
      <w:rFonts w:ascii="Calibri" w:eastAsia="Calibri" w:hAnsi="Calibri" w:cs="Calibri"/>
      <w:b/>
      <w:sz w:val="20"/>
      <w:szCs w:val="20"/>
      <w:lang w:val="en"/>
    </w:rPr>
  </w:style>
  <w:style w:type="numbering" w:customStyle="1" w:styleId="NoList1">
    <w:name w:val="No List1"/>
    <w:next w:val="NoList"/>
    <w:uiPriority w:val="99"/>
    <w:semiHidden/>
    <w:unhideWhenUsed/>
    <w:rsid w:val="00EE7E72"/>
  </w:style>
  <w:style w:type="numbering" w:customStyle="1" w:styleId="NoList11">
    <w:name w:val="No List11"/>
    <w:next w:val="NoList"/>
    <w:uiPriority w:val="99"/>
    <w:semiHidden/>
    <w:unhideWhenUsed/>
    <w:rsid w:val="00EE7E72"/>
  </w:style>
  <w:style w:type="paragraph" w:styleId="Footer">
    <w:name w:val="footer"/>
    <w:basedOn w:val="Normal"/>
    <w:link w:val="FooterChar"/>
    <w:uiPriority w:val="99"/>
    <w:qFormat/>
    <w:rsid w:val="00EE7E72"/>
    <w:pPr>
      <w:tabs>
        <w:tab w:val="center" w:pos="4680"/>
        <w:tab w:val="right" w:pos="9360"/>
      </w:tabs>
      <w:spacing w:after="0" w:line="240" w:lineRule="auto"/>
    </w:pPr>
    <w:rPr>
      <w:rFonts w:cs="Calibri"/>
      <w:sz w:val="20"/>
      <w:szCs w:val="20"/>
      <w:lang w:val="en"/>
    </w:rPr>
  </w:style>
  <w:style w:type="character" w:customStyle="1" w:styleId="FooterChar">
    <w:name w:val="Footer Char"/>
    <w:basedOn w:val="DefaultParagraphFont"/>
    <w:link w:val="Footer"/>
    <w:uiPriority w:val="99"/>
    <w:qFormat/>
    <w:rsid w:val="00EE7E72"/>
    <w:rPr>
      <w:rFonts w:ascii="Calibri" w:eastAsia="Calibri" w:hAnsi="Calibri" w:cs="Calibri"/>
      <w:sz w:val="20"/>
      <w:szCs w:val="20"/>
      <w:lang w:val="en"/>
    </w:rPr>
  </w:style>
  <w:style w:type="paragraph" w:styleId="Header">
    <w:name w:val="header"/>
    <w:basedOn w:val="Normal"/>
    <w:link w:val="HeaderChar"/>
    <w:uiPriority w:val="99"/>
    <w:qFormat/>
    <w:rsid w:val="00EE7E72"/>
    <w:pPr>
      <w:tabs>
        <w:tab w:val="center" w:pos="4680"/>
        <w:tab w:val="right" w:pos="9360"/>
      </w:tabs>
      <w:spacing w:after="0" w:line="240" w:lineRule="auto"/>
    </w:pPr>
    <w:rPr>
      <w:rFonts w:cs="Calibri"/>
      <w:sz w:val="20"/>
      <w:szCs w:val="20"/>
      <w:lang w:val="en"/>
    </w:rPr>
  </w:style>
  <w:style w:type="character" w:customStyle="1" w:styleId="HeaderChar">
    <w:name w:val="Header Char"/>
    <w:basedOn w:val="DefaultParagraphFont"/>
    <w:link w:val="Header"/>
    <w:uiPriority w:val="99"/>
    <w:qFormat/>
    <w:rsid w:val="00EE7E72"/>
    <w:rPr>
      <w:rFonts w:ascii="Calibri" w:eastAsia="Calibri" w:hAnsi="Calibri" w:cs="Calibri"/>
      <w:sz w:val="20"/>
      <w:szCs w:val="20"/>
      <w:lang w:val="en"/>
    </w:rPr>
  </w:style>
  <w:style w:type="character" w:customStyle="1" w:styleId="Hyperlink1">
    <w:name w:val="Hyperlink1"/>
    <w:basedOn w:val="DefaultParagraphFont"/>
    <w:qFormat/>
    <w:rsid w:val="00EE7E72"/>
    <w:rPr>
      <w:color w:val="0563C1"/>
      <w:u w:val="single"/>
    </w:rPr>
  </w:style>
  <w:style w:type="character" w:styleId="Strong">
    <w:name w:val="Strong"/>
    <w:basedOn w:val="DefaultParagraphFont"/>
    <w:uiPriority w:val="22"/>
    <w:qFormat/>
    <w:rsid w:val="00EE7E72"/>
    <w:rPr>
      <w:b/>
      <w:bCs/>
    </w:rPr>
  </w:style>
  <w:style w:type="paragraph" w:styleId="Subtitle">
    <w:name w:val="Subtitle"/>
    <w:basedOn w:val="Normal"/>
    <w:next w:val="Normal"/>
    <w:link w:val="SubtitleChar"/>
    <w:qFormat/>
    <w:rsid w:val="00EE7E72"/>
    <w:pPr>
      <w:keepNext/>
      <w:keepLines/>
      <w:spacing w:before="360" w:after="80" w:line="240" w:lineRule="auto"/>
    </w:pPr>
    <w:rPr>
      <w:rFonts w:ascii="Georgia" w:eastAsia="Georgia" w:hAnsi="Georgia" w:cs="Georgia"/>
      <w:i/>
      <w:color w:val="666666"/>
      <w:sz w:val="48"/>
      <w:szCs w:val="48"/>
      <w:lang w:val="en"/>
    </w:rPr>
  </w:style>
  <w:style w:type="character" w:customStyle="1" w:styleId="SubtitleChar">
    <w:name w:val="Subtitle Char"/>
    <w:basedOn w:val="DefaultParagraphFont"/>
    <w:link w:val="Subtitle"/>
    <w:qFormat/>
    <w:rsid w:val="00EE7E72"/>
    <w:rPr>
      <w:rFonts w:ascii="Georgia" w:eastAsia="Georgia" w:hAnsi="Georgia" w:cs="Georgia"/>
      <w:i/>
      <w:color w:val="666666"/>
      <w:sz w:val="48"/>
      <w:szCs w:val="48"/>
      <w:lang w:val="en"/>
    </w:rPr>
  </w:style>
  <w:style w:type="table" w:styleId="TableGrid">
    <w:name w:val="Table Grid"/>
    <w:basedOn w:val="TableNormal0"/>
    <w:qFormat/>
    <w:rsid w:val="00EE7E72"/>
    <w:pPr>
      <w:widowControl w:val="0"/>
      <w:jc w:val="both"/>
    </w:pPr>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Normal"/>
    <w:qFormat/>
    <w:rsid w:val="00EE7E72"/>
    <w:pPr>
      <w:spacing w:after="0" w:line="240" w:lineRule="auto"/>
    </w:pPr>
    <w:rPr>
      <w:rFonts w:ascii="Calibri" w:eastAsia="Calibri" w:hAnsi="Calibri" w:cs="Calibri"/>
      <w:sz w:val="20"/>
      <w:szCs w:val="20"/>
      <w:lang w:eastAsia="en-PH"/>
    </w:rPr>
    <w:tblPr>
      <w:tblCellMar>
        <w:top w:w="0" w:type="dxa"/>
        <w:left w:w="0" w:type="dxa"/>
        <w:bottom w:w="0" w:type="dxa"/>
        <w:right w:w="0" w:type="dxa"/>
      </w:tblCellMar>
    </w:tblPr>
  </w:style>
  <w:style w:type="paragraph" w:styleId="Title">
    <w:name w:val="Title"/>
    <w:basedOn w:val="Normal"/>
    <w:next w:val="Normal"/>
    <w:link w:val="TitleChar"/>
    <w:qFormat/>
    <w:rsid w:val="00EE7E72"/>
    <w:pPr>
      <w:keepNext/>
      <w:keepLines/>
      <w:spacing w:before="480" w:after="120" w:line="240" w:lineRule="auto"/>
    </w:pPr>
    <w:rPr>
      <w:rFonts w:cs="Calibri"/>
      <w:b/>
      <w:sz w:val="72"/>
      <w:szCs w:val="72"/>
      <w:lang w:val="en"/>
    </w:rPr>
  </w:style>
  <w:style w:type="character" w:customStyle="1" w:styleId="TitleChar">
    <w:name w:val="Title Char"/>
    <w:basedOn w:val="DefaultParagraphFont"/>
    <w:link w:val="Title"/>
    <w:qFormat/>
    <w:rsid w:val="00EE7E72"/>
    <w:rPr>
      <w:rFonts w:ascii="Calibri" w:eastAsia="Calibri" w:hAnsi="Calibri" w:cs="Calibri"/>
      <w:b/>
      <w:sz w:val="72"/>
      <w:szCs w:val="72"/>
      <w:lang w:val="en"/>
    </w:rPr>
  </w:style>
  <w:style w:type="paragraph" w:customStyle="1" w:styleId="TableParagraph">
    <w:name w:val="Table Paragraph"/>
    <w:basedOn w:val="Normal"/>
    <w:uiPriority w:val="1"/>
    <w:qFormat/>
    <w:rsid w:val="00EE7E72"/>
    <w:pPr>
      <w:widowControl w:val="0"/>
      <w:autoSpaceDE w:val="0"/>
      <w:autoSpaceDN w:val="0"/>
      <w:spacing w:after="0" w:line="240" w:lineRule="auto"/>
    </w:pPr>
    <w:rPr>
      <w:rFonts w:ascii="Courier New" w:eastAsia="Courier New" w:hAnsi="Courier New" w:cs="Courier New"/>
      <w:lang w:val="en"/>
    </w:rPr>
  </w:style>
  <w:style w:type="character" w:customStyle="1" w:styleId="url">
    <w:name w:val="url"/>
    <w:basedOn w:val="DefaultParagraphFont"/>
    <w:qFormat/>
    <w:rsid w:val="00EE7E72"/>
  </w:style>
  <w:style w:type="table" w:customStyle="1" w:styleId="Style34">
    <w:name w:val="_Style 34"/>
    <w:basedOn w:val="TableNormal0"/>
    <w:qFormat/>
    <w:rsid w:val="00EE7E72"/>
    <w:tblPr>
      <w:tblCellMar>
        <w:left w:w="115" w:type="dxa"/>
        <w:right w:w="115" w:type="dxa"/>
      </w:tblCellMar>
    </w:tblPr>
  </w:style>
  <w:style w:type="table" w:customStyle="1" w:styleId="Style35">
    <w:name w:val="_Style 35"/>
    <w:basedOn w:val="TableNormal0"/>
    <w:qFormat/>
    <w:rsid w:val="00EE7E72"/>
    <w:tblPr>
      <w:tblCellMar>
        <w:left w:w="115" w:type="dxa"/>
        <w:right w:w="115" w:type="dxa"/>
      </w:tblCellMar>
    </w:tblPr>
  </w:style>
  <w:style w:type="table" w:customStyle="1" w:styleId="Style36">
    <w:name w:val="_Style 36"/>
    <w:basedOn w:val="TableNormal0"/>
    <w:qFormat/>
    <w:rsid w:val="00EE7E72"/>
    <w:tblPr>
      <w:tblCellMar>
        <w:left w:w="115" w:type="dxa"/>
        <w:right w:w="115" w:type="dxa"/>
      </w:tblCellMar>
    </w:tblPr>
  </w:style>
  <w:style w:type="table" w:customStyle="1" w:styleId="Style37">
    <w:name w:val="_Style 37"/>
    <w:basedOn w:val="TableNormal0"/>
    <w:qFormat/>
    <w:rsid w:val="00EE7E72"/>
    <w:tblPr>
      <w:tblCellMar>
        <w:left w:w="115" w:type="dxa"/>
        <w:right w:w="115" w:type="dxa"/>
      </w:tblCellMar>
    </w:tblPr>
  </w:style>
  <w:style w:type="table" w:customStyle="1" w:styleId="Style38">
    <w:name w:val="_Style 38"/>
    <w:basedOn w:val="TableNormal0"/>
    <w:qFormat/>
    <w:rsid w:val="00EE7E72"/>
    <w:tblPr>
      <w:tblCellMar>
        <w:left w:w="115" w:type="dxa"/>
        <w:right w:w="115" w:type="dxa"/>
      </w:tblCellMar>
    </w:tblPr>
  </w:style>
  <w:style w:type="table" w:customStyle="1" w:styleId="Style39">
    <w:name w:val="_Style 39"/>
    <w:basedOn w:val="TableNormal0"/>
    <w:qFormat/>
    <w:rsid w:val="00EE7E72"/>
    <w:tblPr>
      <w:tblCellMar>
        <w:left w:w="115" w:type="dxa"/>
        <w:right w:w="115" w:type="dxa"/>
      </w:tblCellMar>
    </w:tblPr>
  </w:style>
  <w:style w:type="table" w:customStyle="1" w:styleId="Style40">
    <w:name w:val="_Style 40"/>
    <w:basedOn w:val="TableNormal0"/>
    <w:qFormat/>
    <w:rsid w:val="00EE7E72"/>
    <w:tblPr>
      <w:tblCellMar>
        <w:left w:w="115" w:type="dxa"/>
        <w:right w:w="115" w:type="dxa"/>
      </w:tblCellMar>
    </w:tblPr>
  </w:style>
  <w:style w:type="table" w:customStyle="1" w:styleId="Style41">
    <w:name w:val="_Style 41"/>
    <w:basedOn w:val="TableNormal0"/>
    <w:qFormat/>
    <w:rsid w:val="00EE7E72"/>
    <w:tblPr>
      <w:tblCellMar>
        <w:left w:w="115" w:type="dxa"/>
        <w:right w:w="115" w:type="dxa"/>
      </w:tblCellMar>
    </w:tblPr>
  </w:style>
  <w:style w:type="table" w:customStyle="1" w:styleId="Style42">
    <w:name w:val="_Style 42"/>
    <w:basedOn w:val="TableNormal0"/>
    <w:qFormat/>
    <w:rsid w:val="00EE7E72"/>
    <w:tblPr>
      <w:tblCellMar>
        <w:left w:w="115" w:type="dxa"/>
        <w:right w:w="115" w:type="dxa"/>
      </w:tblCellMar>
    </w:tblPr>
  </w:style>
  <w:style w:type="table" w:customStyle="1" w:styleId="Style43">
    <w:name w:val="_Style 43"/>
    <w:basedOn w:val="TableNormal0"/>
    <w:qFormat/>
    <w:rsid w:val="00EE7E72"/>
    <w:tblPr>
      <w:tblCellMar>
        <w:left w:w="115" w:type="dxa"/>
        <w:right w:w="115" w:type="dxa"/>
      </w:tblCellMar>
    </w:tblPr>
  </w:style>
  <w:style w:type="table" w:customStyle="1" w:styleId="Style44">
    <w:name w:val="_Style 44"/>
    <w:basedOn w:val="TableNormal0"/>
    <w:qFormat/>
    <w:rsid w:val="00EE7E72"/>
    <w:tblPr>
      <w:tblCellMar>
        <w:left w:w="115" w:type="dxa"/>
        <w:right w:w="115" w:type="dxa"/>
      </w:tblCellMar>
    </w:tblPr>
  </w:style>
  <w:style w:type="table" w:customStyle="1" w:styleId="Style45">
    <w:name w:val="_Style 45"/>
    <w:basedOn w:val="TableNormal0"/>
    <w:qFormat/>
    <w:rsid w:val="00EE7E72"/>
    <w:tblPr>
      <w:tblCellMar>
        <w:left w:w="115" w:type="dxa"/>
        <w:right w:w="115" w:type="dxa"/>
      </w:tblCellMar>
    </w:tblPr>
  </w:style>
  <w:style w:type="table" w:customStyle="1" w:styleId="Style46">
    <w:name w:val="_Style 46"/>
    <w:basedOn w:val="TableNormal0"/>
    <w:qFormat/>
    <w:rsid w:val="00EE7E72"/>
    <w:tblPr>
      <w:tblCellMar>
        <w:left w:w="115" w:type="dxa"/>
        <w:right w:w="115" w:type="dxa"/>
      </w:tblCellMar>
    </w:tblPr>
  </w:style>
  <w:style w:type="table" w:customStyle="1" w:styleId="Style47">
    <w:name w:val="_Style 47"/>
    <w:basedOn w:val="TableNormal0"/>
    <w:qFormat/>
    <w:rsid w:val="00EE7E72"/>
    <w:tblPr>
      <w:tblCellMar>
        <w:left w:w="115" w:type="dxa"/>
        <w:right w:w="115" w:type="dxa"/>
      </w:tblCellMar>
    </w:tblPr>
  </w:style>
  <w:style w:type="table" w:customStyle="1" w:styleId="Style48">
    <w:name w:val="_Style 48"/>
    <w:basedOn w:val="TableNormal0"/>
    <w:qFormat/>
    <w:rsid w:val="00EE7E72"/>
    <w:tblPr>
      <w:tblCellMar>
        <w:left w:w="115" w:type="dxa"/>
        <w:right w:w="115" w:type="dxa"/>
      </w:tblCellMar>
    </w:tblPr>
  </w:style>
  <w:style w:type="table" w:customStyle="1" w:styleId="Style49">
    <w:name w:val="_Style 49"/>
    <w:basedOn w:val="TableNormal0"/>
    <w:qFormat/>
    <w:rsid w:val="00EE7E72"/>
    <w:tblPr>
      <w:tblCellMar>
        <w:left w:w="115" w:type="dxa"/>
        <w:right w:w="115" w:type="dxa"/>
      </w:tblCellMar>
    </w:tblPr>
  </w:style>
  <w:style w:type="table" w:customStyle="1" w:styleId="Style50">
    <w:name w:val="_Style 50"/>
    <w:basedOn w:val="TableNormal0"/>
    <w:qFormat/>
    <w:rsid w:val="00EE7E72"/>
    <w:tblPr>
      <w:tblCellMar>
        <w:left w:w="115" w:type="dxa"/>
        <w:right w:w="115" w:type="dxa"/>
      </w:tblCellMar>
    </w:tblPr>
  </w:style>
  <w:style w:type="table" w:customStyle="1" w:styleId="Style51">
    <w:name w:val="_Style 51"/>
    <w:basedOn w:val="TableNormal0"/>
    <w:qFormat/>
    <w:rsid w:val="00EE7E72"/>
    <w:tblPr>
      <w:tblCellMar>
        <w:left w:w="115" w:type="dxa"/>
        <w:right w:w="115" w:type="dxa"/>
      </w:tblCellMar>
    </w:tblPr>
  </w:style>
  <w:style w:type="table" w:customStyle="1" w:styleId="Style52">
    <w:name w:val="_Style 52"/>
    <w:basedOn w:val="TableNormal0"/>
    <w:qFormat/>
    <w:rsid w:val="00EE7E72"/>
    <w:tblPr>
      <w:tblCellMar>
        <w:left w:w="115" w:type="dxa"/>
        <w:right w:w="115" w:type="dxa"/>
      </w:tblCellMar>
    </w:tblPr>
  </w:style>
  <w:style w:type="table" w:customStyle="1" w:styleId="Style53">
    <w:name w:val="_Style 53"/>
    <w:basedOn w:val="TableNormal0"/>
    <w:qFormat/>
    <w:rsid w:val="00EE7E72"/>
    <w:tblPr>
      <w:tblCellMar>
        <w:left w:w="115" w:type="dxa"/>
        <w:right w:w="115" w:type="dxa"/>
      </w:tblCellMar>
    </w:tblPr>
  </w:style>
  <w:style w:type="table" w:customStyle="1" w:styleId="Style54">
    <w:name w:val="_Style 54"/>
    <w:basedOn w:val="TableNormal0"/>
    <w:qFormat/>
    <w:rsid w:val="00EE7E72"/>
    <w:tblPr>
      <w:tblCellMar>
        <w:left w:w="115" w:type="dxa"/>
        <w:right w:w="115" w:type="dxa"/>
      </w:tblCellMar>
    </w:tblPr>
  </w:style>
  <w:style w:type="table" w:customStyle="1" w:styleId="Style55">
    <w:name w:val="_Style 55"/>
    <w:basedOn w:val="TableNormal0"/>
    <w:qFormat/>
    <w:rsid w:val="00EE7E72"/>
    <w:tblPr>
      <w:tblCellMar>
        <w:left w:w="115" w:type="dxa"/>
        <w:right w:w="115" w:type="dxa"/>
      </w:tblCellMar>
    </w:tblPr>
  </w:style>
  <w:style w:type="table" w:customStyle="1" w:styleId="Style56">
    <w:name w:val="_Style 56"/>
    <w:basedOn w:val="TableNormal0"/>
    <w:qFormat/>
    <w:rsid w:val="00EE7E72"/>
    <w:tblPr>
      <w:tblCellMar>
        <w:left w:w="115" w:type="dxa"/>
        <w:right w:w="115" w:type="dxa"/>
      </w:tblCellMar>
    </w:tblPr>
  </w:style>
  <w:style w:type="character" w:customStyle="1" w:styleId="UnresolvedMention1">
    <w:name w:val="Unresolved Mention1"/>
    <w:basedOn w:val="DefaultParagraphFont"/>
    <w:uiPriority w:val="99"/>
    <w:semiHidden/>
    <w:unhideWhenUsed/>
    <w:rsid w:val="00EE7E72"/>
    <w:rPr>
      <w:color w:val="605E5C"/>
      <w:shd w:val="clear" w:color="auto" w:fill="E1DFDD"/>
    </w:rPr>
  </w:style>
  <w:style w:type="character" w:customStyle="1" w:styleId="FollowedHyperlink1">
    <w:name w:val="FollowedHyperlink1"/>
    <w:basedOn w:val="DefaultParagraphFont"/>
    <w:rsid w:val="00EE7E72"/>
    <w:rPr>
      <w:color w:val="954F72"/>
      <w:u w:val="single"/>
    </w:rPr>
  </w:style>
  <w:style w:type="paragraph" w:customStyle="1" w:styleId="p1">
    <w:name w:val="p1"/>
    <w:basedOn w:val="Normal"/>
    <w:rsid w:val="00EE7E72"/>
    <w:pPr>
      <w:spacing w:before="100" w:beforeAutospacing="1" w:after="100" w:afterAutospacing="1" w:line="240" w:lineRule="auto"/>
    </w:pPr>
    <w:rPr>
      <w:rFonts w:ascii="Times New Roman" w:eastAsia="DengXian" w:hAnsi="Times New Roman"/>
      <w:sz w:val="24"/>
      <w:szCs w:val="24"/>
      <w:lang w:val="en-PH"/>
    </w:rPr>
  </w:style>
  <w:style w:type="character" w:customStyle="1" w:styleId="s1">
    <w:name w:val="s1"/>
    <w:basedOn w:val="DefaultParagraphFont"/>
    <w:rsid w:val="00EE7E72"/>
  </w:style>
  <w:style w:type="character" w:customStyle="1" w:styleId="s2">
    <w:name w:val="s2"/>
    <w:basedOn w:val="DefaultParagraphFont"/>
    <w:rsid w:val="00EE7E72"/>
  </w:style>
  <w:style w:type="character" w:customStyle="1" w:styleId="s3">
    <w:name w:val="s3"/>
    <w:basedOn w:val="DefaultParagraphFont"/>
    <w:rsid w:val="00EE7E72"/>
  </w:style>
  <w:style w:type="character" w:customStyle="1" w:styleId="whitespace-nowrap">
    <w:name w:val="whitespace-nowrap!"/>
    <w:basedOn w:val="DefaultParagraphFont"/>
    <w:rsid w:val="00EE7E72"/>
  </w:style>
  <w:style w:type="paragraph" w:styleId="z-TopofForm">
    <w:name w:val="HTML Top of Form"/>
    <w:basedOn w:val="Normal"/>
    <w:next w:val="Normal"/>
    <w:link w:val="z-TopofFormChar"/>
    <w:hidden/>
    <w:uiPriority w:val="99"/>
    <w:semiHidden/>
    <w:unhideWhenUsed/>
    <w:rsid w:val="00EE7E72"/>
    <w:pPr>
      <w:pBdr>
        <w:bottom w:val="single" w:sz="6" w:space="1" w:color="auto"/>
      </w:pBdr>
      <w:spacing w:after="0" w:line="240" w:lineRule="auto"/>
      <w:jc w:val="center"/>
    </w:pPr>
    <w:rPr>
      <w:rFonts w:ascii="Arial" w:eastAsia="Times New Roman" w:hAnsi="Arial" w:cs="Arial"/>
      <w:vanish/>
      <w:sz w:val="16"/>
      <w:szCs w:val="16"/>
      <w:lang w:val="en-PH" w:eastAsia="en-PH"/>
    </w:rPr>
  </w:style>
  <w:style w:type="character" w:customStyle="1" w:styleId="z-TopofFormChar">
    <w:name w:val="z-Top of Form Char"/>
    <w:basedOn w:val="DefaultParagraphFont"/>
    <w:link w:val="z-TopofForm"/>
    <w:uiPriority w:val="99"/>
    <w:semiHidden/>
    <w:rsid w:val="00EE7E72"/>
    <w:rPr>
      <w:rFonts w:ascii="Arial" w:eastAsia="Times New Roman" w:hAnsi="Arial" w:cs="Arial"/>
      <w:vanish/>
      <w:sz w:val="16"/>
      <w:szCs w:val="16"/>
      <w:lang w:val="en-PH" w:eastAsia="en-PH"/>
    </w:rPr>
  </w:style>
  <w:style w:type="paragraph" w:styleId="z-BottomofForm">
    <w:name w:val="HTML Bottom of Form"/>
    <w:basedOn w:val="Normal"/>
    <w:next w:val="Normal"/>
    <w:link w:val="z-BottomofFormChar"/>
    <w:hidden/>
    <w:uiPriority w:val="99"/>
    <w:semiHidden/>
    <w:unhideWhenUsed/>
    <w:rsid w:val="00EE7E72"/>
    <w:pPr>
      <w:pBdr>
        <w:top w:val="single" w:sz="6" w:space="1" w:color="auto"/>
      </w:pBdr>
      <w:spacing w:after="0" w:line="240" w:lineRule="auto"/>
      <w:jc w:val="center"/>
    </w:pPr>
    <w:rPr>
      <w:rFonts w:ascii="Arial" w:eastAsia="Times New Roman" w:hAnsi="Arial" w:cs="Arial"/>
      <w:vanish/>
      <w:sz w:val="16"/>
      <w:szCs w:val="16"/>
      <w:lang w:val="en-PH" w:eastAsia="en-PH"/>
    </w:rPr>
  </w:style>
  <w:style w:type="character" w:customStyle="1" w:styleId="z-BottomofFormChar">
    <w:name w:val="z-Bottom of Form Char"/>
    <w:basedOn w:val="DefaultParagraphFont"/>
    <w:link w:val="z-BottomofForm"/>
    <w:uiPriority w:val="99"/>
    <w:semiHidden/>
    <w:rsid w:val="00EE7E72"/>
    <w:rPr>
      <w:rFonts w:ascii="Arial" w:eastAsia="Times New Roman" w:hAnsi="Arial" w:cs="Arial"/>
      <w:vanish/>
      <w:sz w:val="16"/>
      <w:szCs w:val="16"/>
      <w:lang w:val="en-PH" w:eastAsia="en-PH"/>
    </w:rPr>
  </w:style>
  <w:style w:type="character" w:styleId="Emphasis">
    <w:name w:val="Emphasis"/>
    <w:basedOn w:val="DefaultParagraphFont"/>
    <w:uiPriority w:val="20"/>
    <w:qFormat/>
    <w:rsid w:val="00EE7E72"/>
    <w:rPr>
      <w:i/>
      <w:iCs/>
    </w:rPr>
  </w:style>
  <w:style w:type="character" w:customStyle="1" w:styleId="FollowedHyperlink2">
    <w:name w:val="FollowedHyperlink2"/>
    <w:basedOn w:val="DefaultParagraphFont"/>
    <w:uiPriority w:val="99"/>
    <w:semiHidden/>
    <w:unhideWhenUsed/>
    <w:rsid w:val="00EE7E72"/>
    <w:rPr>
      <w:color w:val="954F72"/>
      <w:u w:val="single"/>
    </w:rPr>
  </w:style>
  <w:style w:type="character" w:styleId="FollowedHyperlink">
    <w:name w:val="FollowedHyperlink"/>
    <w:basedOn w:val="DefaultParagraphFont"/>
    <w:uiPriority w:val="99"/>
    <w:semiHidden/>
    <w:unhideWhenUsed/>
    <w:rsid w:val="00EE7E72"/>
    <w:rPr>
      <w:color w:val="800080" w:themeColor="followedHyperlink"/>
      <w:u w:val="single"/>
    </w:rPr>
  </w:style>
  <w:style w:type="numbering" w:customStyle="1" w:styleId="NoList2">
    <w:name w:val="No List2"/>
    <w:next w:val="NoList"/>
    <w:uiPriority w:val="99"/>
    <w:semiHidden/>
    <w:unhideWhenUsed/>
    <w:rsid w:val="00266EDD"/>
  </w:style>
  <w:style w:type="numbering" w:customStyle="1" w:styleId="NoList12">
    <w:name w:val="No List12"/>
    <w:next w:val="NoList"/>
    <w:uiPriority w:val="99"/>
    <w:semiHidden/>
    <w:unhideWhenUsed/>
    <w:rsid w:val="00266EDD"/>
  </w:style>
  <w:style w:type="table" w:customStyle="1" w:styleId="TableGrid1">
    <w:name w:val="Table Grid1"/>
    <w:basedOn w:val="TableNormal"/>
    <w:next w:val="TableGrid"/>
    <w:uiPriority w:val="59"/>
    <w:rsid w:val="00266E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266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266E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266EDD"/>
    <w:rPr>
      <w:color w:val="808080"/>
    </w:rPr>
  </w:style>
  <w:style w:type="paragraph" w:styleId="NoSpacing">
    <w:name w:val="No Spacing"/>
    <w:uiPriority w:val="1"/>
    <w:qFormat/>
    <w:rsid w:val="00266E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288311">
      <w:bodyDiv w:val="1"/>
      <w:marLeft w:val="0"/>
      <w:marRight w:val="0"/>
      <w:marTop w:val="0"/>
      <w:marBottom w:val="0"/>
      <w:divBdr>
        <w:top w:val="none" w:sz="0" w:space="0" w:color="auto"/>
        <w:left w:val="none" w:sz="0" w:space="0" w:color="auto"/>
        <w:bottom w:val="none" w:sz="0" w:space="0" w:color="auto"/>
        <w:right w:val="none" w:sz="0" w:space="0" w:color="auto"/>
      </w:divBdr>
    </w:div>
    <w:div w:id="661814550">
      <w:bodyDiv w:val="1"/>
      <w:marLeft w:val="0"/>
      <w:marRight w:val="0"/>
      <w:marTop w:val="0"/>
      <w:marBottom w:val="0"/>
      <w:divBdr>
        <w:top w:val="none" w:sz="0" w:space="0" w:color="auto"/>
        <w:left w:val="none" w:sz="0" w:space="0" w:color="auto"/>
        <w:bottom w:val="none" w:sz="0" w:space="0" w:color="auto"/>
        <w:right w:val="none" w:sz="0" w:space="0" w:color="auto"/>
      </w:divBdr>
    </w:div>
    <w:div w:id="779764089">
      <w:bodyDiv w:val="1"/>
      <w:marLeft w:val="0"/>
      <w:marRight w:val="0"/>
      <w:marTop w:val="0"/>
      <w:marBottom w:val="0"/>
      <w:divBdr>
        <w:top w:val="none" w:sz="0" w:space="0" w:color="auto"/>
        <w:left w:val="none" w:sz="0" w:space="0" w:color="auto"/>
        <w:bottom w:val="none" w:sz="0" w:space="0" w:color="auto"/>
        <w:right w:val="none" w:sz="0" w:space="0" w:color="auto"/>
      </w:divBdr>
    </w:div>
    <w:div w:id="1063677446">
      <w:bodyDiv w:val="1"/>
      <w:marLeft w:val="0"/>
      <w:marRight w:val="0"/>
      <w:marTop w:val="0"/>
      <w:marBottom w:val="0"/>
      <w:divBdr>
        <w:top w:val="none" w:sz="0" w:space="0" w:color="auto"/>
        <w:left w:val="none" w:sz="0" w:space="0" w:color="auto"/>
        <w:bottom w:val="none" w:sz="0" w:space="0" w:color="auto"/>
        <w:right w:val="none" w:sz="0" w:space="0" w:color="auto"/>
      </w:divBdr>
    </w:div>
    <w:div w:id="1113743568">
      <w:bodyDiv w:val="1"/>
      <w:marLeft w:val="0"/>
      <w:marRight w:val="0"/>
      <w:marTop w:val="0"/>
      <w:marBottom w:val="0"/>
      <w:divBdr>
        <w:top w:val="none" w:sz="0" w:space="0" w:color="auto"/>
        <w:left w:val="none" w:sz="0" w:space="0" w:color="auto"/>
        <w:bottom w:val="none" w:sz="0" w:space="0" w:color="auto"/>
        <w:right w:val="none" w:sz="0" w:space="0" w:color="auto"/>
      </w:divBdr>
      <w:divsChild>
        <w:div w:id="1691684548">
          <w:marLeft w:val="0"/>
          <w:marRight w:val="0"/>
          <w:marTop w:val="0"/>
          <w:marBottom w:val="0"/>
          <w:divBdr>
            <w:top w:val="single" w:sz="2" w:space="0" w:color="E3E3E3"/>
            <w:left w:val="single" w:sz="2" w:space="0" w:color="E3E3E3"/>
            <w:bottom w:val="single" w:sz="2" w:space="0" w:color="E3E3E3"/>
            <w:right w:val="single" w:sz="2" w:space="0" w:color="E3E3E3"/>
          </w:divBdr>
          <w:divsChild>
            <w:div w:id="2126730035">
              <w:marLeft w:val="0"/>
              <w:marRight w:val="0"/>
              <w:marTop w:val="0"/>
              <w:marBottom w:val="0"/>
              <w:divBdr>
                <w:top w:val="single" w:sz="2" w:space="0" w:color="E3E3E3"/>
                <w:left w:val="single" w:sz="2" w:space="0" w:color="E3E3E3"/>
                <w:bottom w:val="single" w:sz="2" w:space="0" w:color="E3E3E3"/>
                <w:right w:val="single" w:sz="2" w:space="0" w:color="E3E3E3"/>
              </w:divBdr>
              <w:divsChild>
                <w:div w:id="507334204">
                  <w:marLeft w:val="0"/>
                  <w:marRight w:val="0"/>
                  <w:marTop w:val="0"/>
                  <w:marBottom w:val="0"/>
                  <w:divBdr>
                    <w:top w:val="single" w:sz="2" w:space="0" w:color="E3E3E3"/>
                    <w:left w:val="single" w:sz="2" w:space="0" w:color="E3E3E3"/>
                    <w:bottom w:val="single" w:sz="2" w:space="0" w:color="E3E3E3"/>
                    <w:right w:val="single" w:sz="2" w:space="0" w:color="E3E3E3"/>
                  </w:divBdr>
                  <w:divsChild>
                    <w:div w:id="617639267">
                      <w:marLeft w:val="0"/>
                      <w:marRight w:val="0"/>
                      <w:marTop w:val="0"/>
                      <w:marBottom w:val="0"/>
                      <w:divBdr>
                        <w:top w:val="single" w:sz="2" w:space="0" w:color="E3E3E3"/>
                        <w:left w:val="single" w:sz="2" w:space="0" w:color="E3E3E3"/>
                        <w:bottom w:val="single" w:sz="2" w:space="0" w:color="E3E3E3"/>
                        <w:right w:val="single" w:sz="2" w:space="0" w:color="E3E3E3"/>
                      </w:divBdr>
                      <w:divsChild>
                        <w:div w:id="2064939534">
                          <w:marLeft w:val="0"/>
                          <w:marRight w:val="0"/>
                          <w:marTop w:val="0"/>
                          <w:marBottom w:val="0"/>
                          <w:divBdr>
                            <w:top w:val="single" w:sz="2" w:space="0" w:color="E3E3E3"/>
                            <w:left w:val="single" w:sz="2" w:space="0" w:color="E3E3E3"/>
                            <w:bottom w:val="single" w:sz="2" w:space="0" w:color="E3E3E3"/>
                            <w:right w:val="single" w:sz="2" w:space="0" w:color="E3E3E3"/>
                          </w:divBdr>
                          <w:divsChild>
                            <w:div w:id="1189635866">
                              <w:marLeft w:val="0"/>
                              <w:marRight w:val="0"/>
                              <w:marTop w:val="0"/>
                              <w:marBottom w:val="0"/>
                              <w:divBdr>
                                <w:top w:val="single" w:sz="2" w:space="0" w:color="E3E3E3"/>
                                <w:left w:val="single" w:sz="2" w:space="0" w:color="E3E3E3"/>
                                <w:bottom w:val="single" w:sz="2" w:space="0" w:color="E3E3E3"/>
                                <w:right w:val="single" w:sz="2" w:space="0" w:color="E3E3E3"/>
                              </w:divBdr>
                              <w:divsChild>
                                <w:div w:id="1785609649">
                                  <w:marLeft w:val="0"/>
                                  <w:marRight w:val="0"/>
                                  <w:marTop w:val="100"/>
                                  <w:marBottom w:val="100"/>
                                  <w:divBdr>
                                    <w:top w:val="single" w:sz="2" w:space="0" w:color="E3E3E3"/>
                                    <w:left w:val="single" w:sz="2" w:space="0" w:color="E3E3E3"/>
                                    <w:bottom w:val="single" w:sz="2" w:space="0" w:color="E3E3E3"/>
                                    <w:right w:val="single" w:sz="2" w:space="0" w:color="E3E3E3"/>
                                  </w:divBdr>
                                  <w:divsChild>
                                    <w:div w:id="1617370754">
                                      <w:marLeft w:val="0"/>
                                      <w:marRight w:val="0"/>
                                      <w:marTop w:val="0"/>
                                      <w:marBottom w:val="0"/>
                                      <w:divBdr>
                                        <w:top w:val="single" w:sz="2" w:space="0" w:color="E3E3E3"/>
                                        <w:left w:val="single" w:sz="2" w:space="0" w:color="E3E3E3"/>
                                        <w:bottom w:val="single" w:sz="2" w:space="0" w:color="E3E3E3"/>
                                        <w:right w:val="single" w:sz="2" w:space="0" w:color="E3E3E3"/>
                                      </w:divBdr>
                                      <w:divsChild>
                                        <w:div w:id="1510364612">
                                          <w:marLeft w:val="0"/>
                                          <w:marRight w:val="0"/>
                                          <w:marTop w:val="0"/>
                                          <w:marBottom w:val="0"/>
                                          <w:divBdr>
                                            <w:top w:val="single" w:sz="2" w:space="0" w:color="E3E3E3"/>
                                            <w:left w:val="single" w:sz="2" w:space="0" w:color="E3E3E3"/>
                                            <w:bottom w:val="single" w:sz="2" w:space="0" w:color="E3E3E3"/>
                                            <w:right w:val="single" w:sz="2" w:space="0" w:color="E3E3E3"/>
                                          </w:divBdr>
                                          <w:divsChild>
                                            <w:div w:id="982461789">
                                              <w:marLeft w:val="0"/>
                                              <w:marRight w:val="0"/>
                                              <w:marTop w:val="0"/>
                                              <w:marBottom w:val="0"/>
                                              <w:divBdr>
                                                <w:top w:val="single" w:sz="2" w:space="0" w:color="E3E3E3"/>
                                                <w:left w:val="single" w:sz="2" w:space="0" w:color="E3E3E3"/>
                                                <w:bottom w:val="single" w:sz="2" w:space="0" w:color="E3E3E3"/>
                                                <w:right w:val="single" w:sz="2" w:space="0" w:color="E3E3E3"/>
                                              </w:divBdr>
                                              <w:divsChild>
                                                <w:div w:id="514418166">
                                                  <w:marLeft w:val="0"/>
                                                  <w:marRight w:val="0"/>
                                                  <w:marTop w:val="0"/>
                                                  <w:marBottom w:val="0"/>
                                                  <w:divBdr>
                                                    <w:top w:val="single" w:sz="2" w:space="0" w:color="E3E3E3"/>
                                                    <w:left w:val="single" w:sz="2" w:space="0" w:color="E3E3E3"/>
                                                    <w:bottom w:val="single" w:sz="2" w:space="0" w:color="E3E3E3"/>
                                                    <w:right w:val="single" w:sz="2" w:space="0" w:color="E3E3E3"/>
                                                  </w:divBdr>
                                                  <w:divsChild>
                                                    <w:div w:id="823427045">
                                                      <w:marLeft w:val="0"/>
                                                      <w:marRight w:val="0"/>
                                                      <w:marTop w:val="0"/>
                                                      <w:marBottom w:val="0"/>
                                                      <w:divBdr>
                                                        <w:top w:val="single" w:sz="2" w:space="0" w:color="E3E3E3"/>
                                                        <w:left w:val="single" w:sz="2" w:space="0" w:color="E3E3E3"/>
                                                        <w:bottom w:val="single" w:sz="2" w:space="0" w:color="E3E3E3"/>
                                                        <w:right w:val="single" w:sz="2" w:space="0" w:color="E3E3E3"/>
                                                      </w:divBdr>
                                                      <w:divsChild>
                                                        <w:div w:id="162341413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33069513">
          <w:marLeft w:val="0"/>
          <w:marRight w:val="0"/>
          <w:marTop w:val="0"/>
          <w:marBottom w:val="0"/>
          <w:divBdr>
            <w:top w:val="none" w:sz="0" w:space="0" w:color="auto"/>
            <w:left w:val="none" w:sz="0" w:space="0" w:color="auto"/>
            <w:bottom w:val="none" w:sz="0" w:space="0" w:color="auto"/>
            <w:right w:val="none" w:sz="0" w:space="0" w:color="auto"/>
          </w:divBdr>
        </w:div>
      </w:divsChild>
    </w:div>
    <w:div w:id="1170633833">
      <w:bodyDiv w:val="1"/>
      <w:marLeft w:val="0"/>
      <w:marRight w:val="0"/>
      <w:marTop w:val="0"/>
      <w:marBottom w:val="0"/>
      <w:divBdr>
        <w:top w:val="none" w:sz="0" w:space="0" w:color="auto"/>
        <w:left w:val="none" w:sz="0" w:space="0" w:color="auto"/>
        <w:bottom w:val="none" w:sz="0" w:space="0" w:color="auto"/>
        <w:right w:val="none" w:sz="0" w:space="0" w:color="auto"/>
      </w:divBdr>
    </w:div>
    <w:div w:id="1576670313">
      <w:bodyDiv w:val="1"/>
      <w:marLeft w:val="0"/>
      <w:marRight w:val="0"/>
      <w:marTop w:val="0"/>
      <w:marBottom w:val="0"/>
      <w:divBdr>
        <w:top w:val="none" w:sz="0" w:space="0" w:color="auto"/>
        <w:left w:val="none" w:sz="0" w:space="0" w:color="auto"/>
        <w:bottom w:val="none" w:sz="0" w:space="0" w:color="auto"/>
        <w:right w:val="none" w:sz="0" w:space="0" w:color="auto"/>
      </w:divBdr>
    </w:div>
    <w:div w:id="1649632063">
      <w:bodyDiv w:val="1"/>
      <w:marLeft w:val="0"/>
      <w:marRight w:val="0"/>
      <w:marTop w:val="0"/>
      <w:marBottom w:val="0"/>
      <w:divBdr>
        <w:top w:val="none" w:sz="0" w:space="0" w:color="auto"/>
        <w:left w:val="none" w:sz="0" w:space="0" w:color="auto"/>
        <w:bottom w:val="none" w:sz="0" w:space="0" w:color="auto"/>
        <w:right w:val="none" w:sz="0" w:space="0" w:color="auto"/>
      </w:divBdr>
      <w:divsChild>
        <w:div w:id="1095829918">
          <w:marLeft w:val="0"/>
          <w:marRight w:val="0"/>
          <w:marTop w:val="0"/>
          <w:marBottom w:val="0"/>
          <w:divBdr>
            <w:top w:val="none" w:sz="0" w:space="0" w:color="auto"/>
            <w:left w:val="none" w:sz="0" w:space="0" w:color="auto"/>
            <w:bottom w:val="none" w:sz="0" w:space="0" w:color="auto"/>
            <w:right w:val="none" w:sz="0" w:space="0" w:color="auto"/>
          </w:divBdr>
          <w:divsChild>
            <w:div w:id="1253129489">
              <w:marLeft w:val="0"/>
              <w:marRight w:val="0"/>
              <w:marTop w:val="0"/>
              <w:marBottom w:val="0"/>
              <w:divBdr>
                <w:top w:val="none" w:sz="0" w:space="0" w:color="auto"/>
                <w:left w:val="none" w:sz="0" w:space="0" w:color="auto"/>
                <w:bottom w:val="none" w:sz="0" w:space="0" w:color="auto"/>
                <w:right w:val="none" w:sz="0" w:space="0" w:color="auto"/>
              </w:divBdr>
              <w:divsChild>
                <w:div w:id="1412240124">
                  <w:marLeft w:val="0"/>
                  <w:marRight w:val="0"/>
                  <w:marTop w:val="0"/>
                  <w:marBottom w:val="0"/>
                  <w:divBdr>
                    <w:top w:val="none" w:sz="0" w:space="0" w:color="auto"/>
                    <w:left w:val="none" w:sz="0" w:space="0" w:color="auto"/>
                    <w:bottom w:val="none" w:sz="0" w:space="0" w:color="auto"/>
                    <w:right w:val="none" w:sz="0" w:space="0" w:color="auto"/>
                  </w:divBdr>
                  <w:divsChild>
                    <w:div w:id="143971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93524">
          <w:marLeft w:val="0"/>
          <w:marRight w:val="0"/>
          <w:marTop w:val="0"/>
          <w:marBottom w:val="0"/>
          <w:divBdr>
            <w:top w:val="none" w:sz="0" w:space="0" w:color="auto"/>
            <w:left w:val="none" w:sz="0" w:space="0" w:color="auto"/>
            <w:bottom w:val="none" w:sz="0" w:space="0" w:color="auto"/>
            <w:right w:val="none" w:sz="0" w:space="0" w:color="auto"/>
          </w:divBdr>
          <w:divsChild>
            <w:div w:id="1213998633">
              <w:marLeft w:val="0"/>
              <w:marRight w:val="0"/>
              <w:marTop w:val="0"/>
              <w:marBottom w:val="0"/>
              <w:divBdr>
                <w:top w:val="none" w:sz="0" w:space="0" w:color="auto"/>
                <w:left w:val="none" w:sz="0" w:space="0" w:color="auto"/>
                <w:bottom w:val="none" w:sz="0" w:space="0" w:color="auto"/>
                <w:right w:val="none" w:sz="0" w:space="0" w:color="auto"/>
              </w:divBdr>
              <w:divsChild>
                <w:div w:id="1415084152">
                  <w:marLeft w:val="0"/>
                  <w:marRight w:val="0"/>
                  <w:marTop w:val="0"/>
                  <w:marBottom w:val="0"/>
                  <w:divBdr>
                    <w:top w:val="none" w:sz="0" w:space="0" w:color="auto"/>
                    <w:left w:val="none" w:sz="0" w:space="0" w:color="auto"/>
                    <w:bottom w:val="none" w:sz="0" w:space="0" w:color="auto"/>
                    <w:right w:val="none" w:sz="0" w:space="0" w:color="auto"/>
                  </w:divBdr>
                  <w:divsChild>
                    <w:div w:id="8797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142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unstar.com.ph/article/1778570/Pampanga/Opinion/Lacson-The-teacher-and-the-Asean-Standard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80/23265507.2016.115516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Sho21</b:Tag>
    <b:SourceType>Report</b:SourceType>
    <b:Guid>{72C6E92C-77C1-4FE6-93C9-EBB01F5E059F}</b:Guid>
    <b:Author>
      <b:Author>
        <b:NameList>
          <b:Person>
            <b:Last>McCombes</b:Last>
            <b:First>Shona</b:First>
          </b:Person>
        </b:NameList>
      </b:Author>
    </b:Author>
    <b:Title>An introduction to sampling methods</b:Title>
    <b:Year>2021</b:Year>
    <b:Publisher>https://www.scribbr.com</b:Publisher>
    <b:RefOrder>1</b:RefOrder>
  </b:Source>
</b:Sources>
</file>

<file path=customXml/itemProps1.xml><?xml version="1.0" encoding="utf-8"?>
<ds:datastoreItem xmlns:ds="http://schemas.openxmlformats.org/officeDocument/2006/customXml" ds:itemID="{88CF6249-6851-4A94-8FDE-133064944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18</Pages>
  <Words>10468</Words>
  <Characters>59674</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theaisha1707@gmail.com</cp:lastModifiedBy>
  <cp:revision>50</cp:revision>
  <dcterms:created xsi:type="dcterms:W3CDTF">2025-09-18T00:54:00Z</dcterms:created>
  <dcterms:modified xsi:type="dcterms:W3CDTF">2026-03-24T07:46:00Z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bdede7e4-22e9-4f40-8749-998bb57942bf</vt:lpwstr>
  </property>
</Properties>
</file>