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542CE" w14:textId="77777777" w:rsidR="00A36083" w:rsidRPr="00A36083" w:rsidRDefault="00A36083" w:rsidP="00A36083">
      <w:pPr>
        <w:rPr>
          <w:rFonts w:ascii="Times New Roman" w:hAnsi="Times New Roman" w:cs="Times New Roman"/>
          <w:b/>
          <w:bCs/>
          <w:sz w:val="56"/>
          <w:szCs w:val="56"/>
          <w:lang w:val="en-IN"/>
        </w:rPr>
      </w:pPr>
      <w:r w:rsidRPr="00A36083">
        <w:rPr>
          <w:rFonts w:ascii="Times New Roman" w:hAnsi="Times New Roman" w:cs="Times New Roman"/>
          <w:b/>
          <w:bCs/>
          <w:sz w:val="56"/>
          <w:szCs w:val="56"/>
          <w:lang w:val="en-IN"/>
        </w:rPr>
        <w:t>Women’s Role in the French Revolution</w:t>
      </w:r>
    </w:p>
    <w:p w14:paraId="3FB71F07" w14:textId="77777777" w:rsidR="00E927E6" w:rsidRDefault="00A36083" w:rsidP="00AE1454">
      <w:pPr>
        <w:rPr>
          <w:rFonts w:ascii="Times New Roman" w:hAnsi="Times New Roman" w:cs="Times New Roman"/>
          <w:b/>
          <w:bCs/>
          <w:sz w:val="24"/>
          <w:szCs w:val="24"/>
        </w:rPr>
      </w:pPr>
      <w:bookmarkStart w:id="0" w:name="_GoBack"/>
      <w:bookmarkEnd w:id="0"/>
      <w:r w:rsidRPr="00A36083">
        <w:rPr>
          <w:rFonts w:ascii="Times New Roman" w:hAnsi="Times New Roman" w:cs="Times New Roman"/>
          <w:b/>
          <w:bCs/>
          <w:sz w:val="24"/>
          <w:szCs w:val="24"/>
          <w:lang w:val="en-IN"/>
        </w:rPr>
        <w:t>Abstract:</w:t>
      </w:r>
      <w:r w:rsidRPr="00A36083">
        <w:rPr>
          <w:rFonts w:ascii="Times New Roman" w:hAnsi="Times New Roman" w:cs="Times New Roman"/>
          <w:sz w:val="24"/>
          <w:szCs w:val="24"/>
          <w:lang w:val="en-IN"/>
        </w:rPr>
        <w:br/>
      </w:r>
      <w:r w:rsidR="00AE1454" w:rsidRPr="00AE1454">
        <w:rPr>
          <w:rFonts w:ascii="Times New Roman" w:hAnsi="Times New Roman" w:cs="Times New Roman"/>
          <w:sz w:val="24"/>
          <w:szCs w:val="24"/>
        </w:rPr>
        <w:t>It goes without saying that the French Revolution played a pivotal role in European history by mobilizing ordinary citizens—particularly women—into active participation. Although they may not have been directly involved in formal politics, their contributions to various assemblies and associations were nonetheless significant. Their role in providing bread and medical assistance during the war was particularly noteworthy. In this context, the contribution of women—specifically in compelling Louis XVI to return to Paris—was indispensable. Among intellectual women, figures like Olympe de Gouges emerged as early leaders in the literary sphere; they established various political organizations, including the Society of Revolutionary Republican Women. The manner in which women initiated a struggle for women's movements and rights in 1793 served not merely as a precedent across Europe, but sent ripples of influence across the entire globe.</w:t>
      </w:r>
      <w:r w:rsidR="00AE1454" w:rsidRPr="00AE1454">
        <w:rPr>
          <w:rFonts w:ascii="Times New Roman" w:hAnsi="Times New Roman" w:cs="Times New Roman"/>
          <w:sz w:val="24"/>
          <w:szCs w:val="24"/>
        </w:rPr>
        <w:br/>
      </w:r>
    </w:p>
    <w:p w14:paraId="76006FCD" w14:textId="75510198" w:rsidR="00A36083" w:rsidRPr="00A36083" w:rsidRDefault="00AE1454" w:rsidP="00AE1454">
      <w:pPr>
        <w:rPr>
          <w:rFonts w:ascii="Times New Roman" w:hAnsi="Times New Roman" w:cs="Times New Roman"/>
          <w:sz w:val="24"/>
          <w:szCs w:val="24"/>
          <w:lang w:val="en-IN"/>
        </w:rPr>
      </w:pPr>
      <w:r w:rsidRPr="00E927E6">
        <w:rPr>
          <w:rFonts w:ascii="Times New Roman" w:hAnsi="Times New Roman" w:cs="Times New Roman"/>
          <w:b/>
          <w:bCs/>
          <w:sz w:val="24"/>
          <w:szCs w:val="24"/>
        </w:rPr>
        <w:t>Index Terms:</w:t>
      </w:r>
      <w:r w:rsidRPr="00AE1454">
        <w:rPr>
          <w:rFonts w:ascii="Times New Roman" w:hAnsi="Times New Roman" w:cs="Times New Roman"/>
          <w:sz w:val="24"/>
          <w:szCs w:val="24"/>
        </w:rPr>
        <w:t xml:space="preserve"> </w:t>
      </w:r>
      <w:r w:rsidRPr="00E927E6">
        <w:rPr>
          <w:rFonts w:ascii="Times New Roman" w:hAnsi="Times New Roman" w:cs="Times New Roman"/>
          <w:b/>
          <w:bCs/>
          <w:sz w:val="24"/>
          <w:szCs w:val="24"/>
        </w:rPr>
        <w:t xml:space="preserve">French Revolution, Women’s Rights, Political Participation, Revolutionary Movements, Feminism, Social </w:t>
      </w:r>
      <w:proofErr w:type="spellStart"/>
      <w:r w:rsidRPr="00E927E6">
        <w:rPr>
          <w:rFonts w:ascii="Times New Roman" w:hAnsi="Times New Roman" w:cs="Times New Roman"/>
          <w:b/>
          <w:bCs/>
          <w:sz w:val="24"/>
          <w:szCs w:val="24"/>
        </w:rPr>
        <w:t>Reform,medical</w:t>
      </w:r>
      <w:proofErr w:type="spellEnd"/>
      <w:r w:rsidRPr="00E927E6">
        <w:rPr>
          <w:rFonts w:ascii="Times New Roman" w:hAnsi="Times New Roman" w:cs="Times New Roman"/>
          <w:b/>
          <w:bCs/>
          <w:sz w:val="24"/>
          <w:szCs w:val="24"/>
        </w:rPr>
        <w:t xml:space="preserve"> bound</w:t>
      </w:r>
      <w:r w:rsidRPr="00E927E6">
        <w:rPr>
          <w:rFonts w:ascii="Times New Roman" w:hAnsi="Times New Roman" w:cs="Times New Roman"/>
          <w:b/>
          <w:bCs/>
          <w:sz w:val="24"/>
          <w:szCs w:val="24"/>
        </w:rPr>
        <w:br/>
      </w:r>
      <w:r w:rsidRPr="00AE1454">
        <w:rPr>
          <w:rFonts w:ascii="Times New Roman" w:hAnsi="Times New Roman" w:cs="Times New Roman"/>
          <w:sz w:val="24"/>
          <w:szCs w:val="24"/>
        </w:rPr>
        <w:t>________________________________________</w:t>
      </w:r>
      <w:r w:rsidRPr="00AE1454">
        <w:rPr>
          <w:rFonts w:ascii="Times New Roman" w:hAnsi="Times New Roman" w:cs="Times New Roman"/>
          <w:sz w:val="24"/>
          <w:szCs w:val="24"/>
        </w:rPr>
        <w:br/>
      </w:r>
      <w:r w:rsidRPr="007E29A5">
        <w:rPr>
          <w:rFonts w:ascii="Times New Roman" w:hAnsi="Times New Roman" w:cs="Times New Roman"/>
          <w:b/>
          <w:bCs/>
          <w:sz w:val="24"/>
          <w:szCs w:val="24"/>
        </w:rPr>
        <w:t>I. INTRODUCTION</w:t>
      </w:r>
      <w:r w:rsidRPr="00AE1454">
        <w:rPr>
          <w:rFonts w:ascii="Times New Roman" w:hAnsi="Times New Roman" w:cs="Times New Roman"/>
          <w:sz w:val="24"/>
          <w:szCs w:val="24"/>
        </w:rPr>
        <w:br/>
        <w:t>The French Revolution marked a turning point in European history by challenging the absolute monarchy and promoting the principles of liberty, equality, and fraternity. Although the revolutionary ideals promised equality, women were largely excluded from political rights. Nevertheless, women from different social classes actively participated in revolutionary activities. They organized demonstrations, formed political clubs, wrote influential texts, and demanded equal rights. Their participation revealed the contradictions between revolutionary ideals and the continued exclusion of women from political power.</w:t>
      </w:r>
      <w:r w:rsidRPr="00AE1454">
        <w:rPr>
          <w:rFonts w:ascii="Times New Roman" w:hAnsi="Times New Roman" w:cs="Times New Roman"/>
          <w:sz w:val="24"/>
          <w:szCs w:val="24"/>
        </w:rPr>
        <w:br/>
        <w:t>Women played a significant role in the French Revolution, although their contributions were often overlooked in historical narratives. Women were actively involved in the events that occurred before and after the revolution, contributing in various ways to the ideals of liberty, equality, and fraternity.</w:t>
      </w:r>
      <w:r w:rsidRPr="00AE1454">
        <w:rPr>
          <w:rFonts w:ascii="Times New Roman" w:hAnsi="Times New Roman" w:cs="Times New Roman"/>
          <w:sz w:val="24"/>
          <w:szCs w:val="24"/>
        </w:rPr>
        <w:br/>
        <w:t>In the pre-revolutionary period, women participated in salons, intellectual circles, and political clubs, which helped spread revolutionary ideas and fuel public dissatisfaction. Following 1789, revolutionary-minded women continued to reshape the social landscape by vociferously advocating for the establishment of their own independent organizations—most notably, the Society of Revolutionary Republican Women. Not only did they form revolutionary clubs and organizations, but they also played a pivotal role in various political assemblies, standing shoulder to shoulder with men to engage in the analysis and exchange of ideas—a process that significantly heightened their political consciousness.. Through speeches, pamphlets, and demonstrations, women tried to influence revolutionary politics and push for greater gender equality.</w:t>
      </w:r>
      <w:r w:rsidRPr="00AE1454">
        <w:rPr>
          <w:rFonts w:ascii="Times New Roman" w:hAnsi="Times New Roman" w:cs="Times New Roman"/>
          <w:sz w:val="24"/>
          <w:szCs w:val="24"/>
        </w:rPr>
        <w:br/>
      </w:r>
      <w:r w:rsidRPr="00AE1454">
        <w:rPr>
          <w:rFonts w:ascii="Times New Roman" w:hAnsi="Times New Roman" w:cs="Times New Roman"/>
          <w:sz w:val="24"/>
          <w:szCs w:val="24"/>
        </w:rPr>
        <w:br/>
        <w:t>________________________________________</w:t>
      </w:r>
      <w:r w:rsidRPr="00AE1454">
        <w:rPr>
          <w:rFonts w:ascii="Times New Roman" w:hAnsi="Times New Roman" w:cs="Times New Roman"/>
          <w:sz w:val="24"/>
          <w:szCs w:val="24"/>
        </w:rPr>
        <w:br/>
      </w:r>
      <w:r w:rsidRPr="007E29A5">
        <w:rPr>
          <w:rFonts w:ascii="Times New Roman" w:hAnsi="Times New Roman" w:cs="Times New Roman"/>
          <w:b/>
          <w:bCs/>
          <w:sz w:val="24"/>
          <w:szCs w:val="24"/>
        </w:rPr>
        <w:t>II. WOMEN’S PARTICIPATION IN THE REVOLUTION</w:t>
      </w:r>
      <w:r w:rsidRPr="00AE1454">
        <w:rPr>
          <w:rFonts w:ascii="Times New Roman" w:hAnsi="Times New Roman" w:cs="Times New Roman"/>
          <w:sz w:val="24"/>
          <w:szCs w:val="24"/>
        </w:rPr>
        <w:br/>
      </w:r>
      <w:r w:rsidRPr="007E29A5">
        <w:rPr>
          <w:rFonts w:ascii="Times New Roman" w:hAnsi="Times New Roman" w:cs="Times New Roman"/>
          <w:b/>
          <w:bCs/>
          <w:sz w:val="24"/>
          <w:szCs w:val="24"/>
        </w:rPr>
        <w:t>2.1 The March to Versailles (1789)</w:t>
      </w:r>
      <w:r w:rsidRPr="00AE1454">
        <w:rPr>
          <w:rFonts w:ascii="Times New Roman" w:hAnsi="Times New Roman" w:cs="Times New Roman"/>
          <w:sz w:val="24"/>
          <w:szCs w:val="24"/>
        </w:rPr>
        <w:br/>
        <w:t xml:space="preserve">One of the most significant contributions of women was the Women’s March to Versailles in October </w:t>
      </w:r>
      <w:r w:rsidRPr="00AE1454">
        <w:rPr>
          <w:rFonts w:ascii="Times New Roman" w:hAnsi="Times New Roman" w:cs="Times New Roman"/>
          <w:sz w:val="24"/>
          <w:szCs w:val="24"/>
        </w:rPr>
        <w:lastRenderedPageBreak/>
        <w:t>1789. Thousands of Parisian women, mostly market women, marched to the royal palace demanding bread and protesting against high food prices. Their protest forced King Louis XVI to move from Versailles to Paris. This event demonstrated the power of collective action by women and marked a major turning point in the revolution.</w:t>
      </w:r>
      <w:r w:rsidRPr="00AE1454">
        <w:rPr>
          <w:rFonts w:ascii="Times New Roman" w:hAnsi="Times New Roman" w:cs="Times New Roman"/>
          <w:sz w:val="24"/>
          <w:szCs w:val="24"/>
        </w:rPr>
        <w:br/>
      </w:r>
      <w:r w:rsidRPr="007E29A5">
        <w:rPr>
          <w:rFonts w:ascii="Times New Roman" w:hAnsi="Times New Roman" w:cs="Times New Roman"/>
          <w:b/>
          <w:bCs/>
          <w:sz w:val="24"/>
          <w:szCs w:val="24"/>
        </w:rPr>
        <w:t>2.2 Women’s Political Clubs and Activism</w:t>
      </w:r>
      <w:r w:rsidRPr="00AE1454">
        <w:rPr>
          <w:rFonts w:ascii="Times New Roman" w:hAnsi="Times New Roman" w:cs="Times New Roman"/>
          <w:sz w:val="24"/>
          <w:szCs w:val="24"/>
        </w:rPr>
        <w:br/>
        <w:t>Women formed several political clubs and organizations during the revolution. The Society of Revolutionary Republican Women, founded in 1793 by Pauline Léon and Claire Lacombe, advocated radical revolutionary ideals and supported the Jacobins. These clubs provided women with a platform to discuss political issues and participate in revolutionary debates.</w:t>
      </w:r>
      <w:r w:rsidRPr="00AE1454">
        <w:rPr>
          <w:rFonts w:ascii="Times New Roman" w:hAnsi="Times New Roman" w:cs="Times New Roman"/>
          <w:sz w:val="24"/>
          <w:szCs w:val="24"/>
        </w:rPr>
        <w:br/>
      </w:r>
      <w:r w:rsidRPr="007E29A5">
        <w:rPr>
          <w:rFonts w:ascii="Times New Roman" w:hAnsi="Times New Roman" w:cs="Times New Roman"/>
          <w:b/>
          <w:bCs/>
          <w:sz w:val="24"/>
          <w:szCs w:val="24"/>
        </w:rPr>
        <w:t>2.3 Intellectual Contributions and Feminist Thought</w:t>
      </w:r>
      <w:r w:rsidRPr="00AE1454">
        <w:rPr>
          <w:rFonts w:ascii="Times New Roman" w:hAnsi="Times New Roman" w:cs="Times New Roman"/>
          <w:sz w:val="24"/>
          <w:szCs w:val="24"/>
        </w:rPr>
        <w:br/>
        <w:t>Women also contributed intellectually to the revolutionary movement. The most famous example is Olympe de Gouges, who wrote the Declaration of the Rights of Woman and of the Female Citizen (1791). In this document, she argued that women should enjoy the same political and civil rights as men. Her writings represented one of the earliest expressions of modern feminist thought.</w:t>
      </w:r>
      <w:r w:rsidRPr="00AE1454">
        <w:rPr>
          <w:rFonts w:ascii="Times New Roman" w:hAnsi="Times New Roman" w:cs="Times New Roman"/>
          <w:sz w:val="24"/>
          <w:szCs w:val="24"/>
        </w:rPr>
        <w:br/>
      </w:r>
      <w:r w:rsidRPr="007E29A5">
        <w:rPr>
          <w:rFonts w:ascii="Times New Roman" w:hAnsi="Times New Roman" w:cs="Times New Roman"/>
          <w:b/>
          <w:bCs/>
          <w:sz w:val="24"/>
          <w:szCs w:val="24"/>
        </w:rPr>
        <w:t>2.4 Women in Revolutionary Protests and Economic Struggles</w:t>
      </w:r>
      <w:r w:rsidRPr="00AE1454">
        <w:rPr>
          <w:rFonts w:ascii="Times New Roman" w:hAnsi="Times New Roman" w:cs="Times New Roman"/>
          <w:sz w:val="24"/>
          <w:szCs w:val="24"/>
        </w:rPr>
        <w:br/>
        <w:t>Women played a crucial role in street protests and economic struggles during the revolution. They frequently participated in demonstrations against food shortages and inflation. Working-class women, especially market vendors and artisans’ wives, organized protests demanding fair prices and economic justice. Their actions highlighted the social and economic grievances of the lower classes.</w:t>
      </w:r>
      <w:r w:rsidRPr="00AE1454">
        <w:rPr>
          <w:rFonts w:ascii="Times New Roman" w:hAnsi="Times New Roman" w:cs="Times New Roman"/>
          <w:sz w:val="24"/>
          <w:szCs w:val="24"/>
        </w:rPr>
        <w:br/>
      </w:r>
      <w:r w:rsidRPr="007E29A5">
        <w:rPr>
          <w:rFonts w:ascii="Times New Roman" w:hAnsi="Times New Roman" w:cs="Times New Roman"/>
          <w:b/>
          <w:bCs/>
          <w:sz w:val="24"/>
          <w:szCs w:val="24"/>
        </w:rPr>
        <w:t>________________________________________</w:t>
      </w:r>
      <w:r w:rsidRPr="007E29A5">
        <w:rPr>
          <w:rFonts w:ascii="Times New Roman" w:hAnsi="Times New Roman" w:cs="Times New Roman"/>
          <w:b/>
          <w:bCs/>
          <w:sz w:val="24"/>
          <w:szCs w:val="24"/>
        </w:rPr>
        <w:br/>
        <w:t>III. CONCLUSION</w:t>
      </w:r>
      <w:r w:rsidRPr="00AE1454">
        <w:rPr>
          <w:rFonts w:ascii="Times New Roman" w:hAnsi="Times New Roman" w:cs="Times New Roman"/>
          <w:sz w:val="24"/>
          <w:szCs w:val="24"/>
        </w:rPr>
        <w:br/>
        <w:t>Women played a significant but often overlooked role in the French Revolution. Through protests, political organizations, and intellectual contributions, they actively participated in shaping revolutionary events. However, despite their involvement, women were ultimately denied political equality, and many women’s political clubs were banned in 1793. Their contributions ought to be recognized and honored as a crucial part of the history of the French Revolution. The role of women in the French Revolution was intricate and diverse. Women's involvement in the revolution was meaningful and impactful, yet it was also influenced by existing gender norms and restrictions. By studying the experiences of women during this period, we can develop a deeper insight into how gender influenced political and social movements in France, as well as the continuing struggle for gender equality. Women played an essential role in spreading revolutionary ideas, organizing demonstrations, and taking part in popular rebellions.</w:t>
      </w:r>
      <w:r w:rsidRPr="00AE1454">
        <w:rPr>
          <w:rFonts w:ascii="Times New Roman" w:hAnsi="Times New Roman" w:cs="Times New Roman"/>
          <w:sz w:val="24"/>
          <w:szCs w:val="24"/>
        </w:rPr>
        <w:br/>
        <w:t>Despite this, their activism laid the groundwork for later movements advocating for women's rights and gender equality. The involvement of women in the French Revolution remains a significant chapter in the history of democratic and feminist struggles.</w:t>
      </w:r>
      <w:r w:rsidRPr="00AE1454">
        <w:rPr>
          <w:rFonts w:ascii="Times New Roman" w:hAnsi="Times New Roman" w:cs="Times New Roman"/>
          <w:sz w:val="24"/>
          <w:szCs w:val="24"/>
        </w:rPr>
        <w:br/>
      </w:r>
      <w:r w:rsidRPr="00AE1454">
        <w:rPr>
          <w:rFonts w:ascii="Times New Roman" w:hAnsi="Times New Roman" w:cs="Times New Roman"/>
          <w:sz w:val="24"/>
          <w:szCs w:val="24"/>
        </w:rPr>
        <w:br/>
        <w:t>________________________________________</w:t>
      </w:r>
      <w:r w:rsidRPr="00AE1454">
        <w:rPr>
          <w:rFonts w:ascii="Times New Roman" w:hAnsi="Times New Roman" w:cs="Times New Roman"/>
          <w:sz w:val="24"/>
          <w:szCs w:val="24"/>
        </w:rPr>
        <w:br/>
      </w:r>
      <w:r w:rsidRPr="007E29A5">
        <w:rPr>
          <w:rFonts w:ascii="Times New Roman" w:hAnsi="Times New Roman" w:cs="Times New Roman"/>
          <w:b/>
          <w:bCs/>
          <w:sz w:val="24"/>
          <w:szCs w:val="24"/>
        </w:rPr>
        <w:t>References</w:t>
      </w:r>
      <w:r w:rsidRPr="00AE1454">
        <w:rPr>
          <w:rFonts w:ascii="Times New Roman" w:hAnsi="Times New Roman" w:cs="Times New Roman"/>
          <w:sz w:val="24"/>
          <w:szCs w:val="24"/>
        </w:rPr>
        <w:br/>
        <w:t>1. Hunt, L. (2004). Politics, Culture, and Class in the French Revolution. University of California Press.</w:t>
      </w:r>
      <w:r w:rsidRPr="00AE1454">
        <w:rPr>
          <w:rFonts w:ascii="Times New Roman" w:hAnsi="Times New Roman" w:cs="Times New Roman"/>
          <w:sz w:val="24"/>
          <w:szCs w:val="24"/>
        </w:rPr>
        <w:br/>
        <w:t>2. Doyle, W. (2001). The Oxford History of the French Revolution. Oxford University Press.</w:t>
      </w:r>
      <w:r w:rsidRPr="00AE1454">
        <w:rPr>
          <w:rFonts w:ascii="Times New Roman" w:hAnsi="Times New Roman" w:cs="Times New Roman"/>
          <w:sz w:val="24"/>
          <w:szCs w:val="24"/>
        </w:rPr>
        <w:br/>
        <w:t>3. Godineau, D. (1998). The Women of Paris and Their French Revolution. University of California Press.</w:t>
      </w:r>
      <w:r w:rsidRPr="00AE1454">
        <w:rPr>
          <w:rFonts w:ascii="Times New Roman" w:hAnsi="Times New Roman" w:cs="Times New Roman"/>
          <w:sz w:val="24"/>
          <w:szCs w:val="24"/>
        </w:rPr>
        <w:br/>
        <w:t>4. Desan, S. (2013). The Family on Trial in Revolutionary France. University of California Press.</w:t>
      </w:r>
    </w:p>
    <w:p w14:paraId="3255E512" w14:textId="77777777" w:rsidR="00BD2031" w:rsidRPr="00A36083" w:rsidRDefault="00BD2031">
      <w:pPr>
        <w:rPr>
          <w:rFonts w:ascii="Times New Roman" w:hAnsi="Times New Roman" w:cs="Times New Roman"/>
          <w:sz w:val="24"/>
          <w:szCs w:val="24"/>
        </w:rPr>
      </w:pPr>
    </w:p>
    <w:sectPr w:rsidR="00BD2031" w:rsidRPr="00A36083" w:rsidSect="00147CD0">
      <w:pgSz w:w="12240" w:h="15840"/>
      <w:pgMar w:top="426" w:right="75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00ECC"/>
    <w:multiLevelType w:val="multilevel"/>
    <w:tmpl w:val="C526F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D27156"/>
    <w:multiLevelType w:val="multilevel"/>
    <w:tmpl w:val="8B025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DBC60DE"/>
    <w:multiLevelType w:val="multilevel"/>
    <w:tmpl w:val="CA2A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9C"/>
    <w:rsid w:val="00147CD0"/>
    <w:rsid w:val="001751C4"/>
    <w:rsid w:val="003C0B7A"/>
    <w:rsid w:val="00485862"/>
    <w:rsid w:val="004B059C"/>
    <w:rsid w:val="004F5838"/>
    <w:rsid w:val="006B267F"/>
    <w:rsid w:val="007E29A5"/>
    <w:rsid w:val="008678E2"/>
    <w:rsid w:val="0093297E"/>
    <w:rsid w:val="00A36083"/>
    <w:rsid w:val="00A53E9D"/>
    <w:rsid w:val="00A9786D"/>
    <w:rsid w:val="00AE1454"/>
    <w:rsid w:val="00BD2031"/>
    <w:rsid w:val="00E927E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1C4"/>
  </w:style>
  <w:style w:type="paragraph" w:styleId="Heading3">
    <w:name w:val="heading 3"/>
    <w:basedOn w:val="Normal"/>
    <w:link w:val="Heading3Char"/>
    <w:uiPriority w:val="9"/>
    <w:qFormat/>
    <w:rsid w:val="00BD20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47CD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203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D20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2031"/>
    <w:rPr>
      <w:b/>
      <w:bCs/>
    </w:rPr>
  </w:style>
  <w:style w:type="character" w:styleId="Emphasis">
    <w:name w:val="Emphasis"/>
    <w:basedOn w:val="DefaultParagraphFont"/>
    <w:uiPriority w:val="20"/>
    <w:qFormat/>
    <w:rsid w:val="00BD2031"/>
    <w:rPr>
      <w:i/>
      <w:iCs/>
    </w:rPr>
  </w:style>
  <w:style w:type="character" w:customStyle="1" w:styleId="Heading4Char">
    <w:name w:val="Heading 4 Char"/>
    <w:basedOn w:val="DefaultParagraphFont"/>
    <w:link w:val="Heading4"/>
    <w:uiPriority w:val="9"/>
    <w:semiHidden/>
    <w:rsid w:val="00147CD0"/>
    <w:rPr>
      <w:rFonts w:asciiTheme="majorHAnsi" w:eastAsiaTheme="majorEastAsia" w:hAnsiTheme="majorHAnsi" w:cstheme="majorBidi"/>
      <w:i/>
      <w:iCs/>
      <w:color w:val="365F91"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1C4"/>
  </w:style>
  <w:style w:type="paragraph" w:styleId="Heading3">
    <w:name w:val="heading 3"/>
    <w:basedOn w:val="Normal"/>
    <w:link w:val="Heading3Char"/>
    <w:uiPriority w:val="9"/>
    <w:qFormat/>
    <w:rsid w:val="00BD20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47CD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203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D20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2031"/>
    <w:rPr>
      <w:b/>
      <w:bCs/>
    </w:rPr>
  </w:style>
  <w:style w:type="character" w:styleId="Emphasis">
    <w:name w:val="Emphasis"/>
    <w:basedOn w:val="DefaultParagraphFont"/>
    <w:uiPriority w:val="20"/>
    <w:qFormat/>
    <w:rsid w:val="00BD2031"/>
    <w:rPr>
      <w:i/>
      <w:iCs/>
    </w:rPr>
  </w:style>
  <w:style w:type="character" w:customStyle="1" w:styleId="Heading4Char">
    <w:name w:val="Heading 4 Char"/>
    <w:basedOn w:val="DefaultParagraphFont"/>
    <w:link w:val="Heading4"/>
    <w:uiPriority w:val="9"/>
    <w:semiHidden/>
    <w:rsid w:val="00147CD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765887">
      <w:bodyDiv w:val="1"/>
      <w:marLeft w:val="0"/>
      <w:marRight w:val="0"/>
      <w:marTop w:val="0"/>
      <w:marBottom w:val="0"/>
      <w:divBdr>
        <w:top w:val="none" w:sz="0" w:space="0" w:color="auto"/>
        <w:left w:val="none" w:sz="0" w:space="0" w:color="auto"/>
        <w:bottom w:val="none" w:sz="0" w:space="0" w:color="auto"/>
        <w:right w:val="none" w:sz="0" w:space="0" w:color="auto"/>
      </w:divBdr>
    </w:div>
    <w:div w:id="1541631254">
      <w:bodyDiv w:val="1"/>
      <w:marLeft w:val="0"/>
      <w:marRight w:val="0"/>
      <w:marTop w:val="0"/>
      <w:marBottom w:val="0"/>
      <w:divBdr>
        <w:top w:val="none" w:sz="0" w:space="0" w:color="auto"/>
        <w:left w:val="none" w:sz="0" w:space="0" w:color="auto"/>
        <w:bottom w:val="none" w:sz="0" w:space="0" w:color="auto"/>
        <w:right w:val="none" w:sz="0" w:space="0" w:color="auto"/>
      </w:divBdr>
    </w:div>
    <w:div w:id="174136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7</cp:revision>
  <dcterms:created xsi:type="dcterms:W3CDTF">2026-03-23T04:24:00Z</dcterms:created>
  <dcterms:modified xsi:type="dcterms:W3CDTF">2026-03-24T09:01:00Z</dcterms:modified>
</cp:coreProperties>
</file>