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2CFC1" w14:textId="77777777" w:rsidR="00604AC3" w:rsidRPr="00604AC3" w:rsidRDefault="00604AC3" w:rsidP="00604AC3">
      <w:pPr>
        <w:spacing w:line="360" w:lineRule="auto"/>
        <w:jc w:val="center"/>
        <w:rPr>
          <w:rFonts w:ascii="Times New Roman" w:hAnsi="Times New Roman" w:cs="Times New Roman"/>
          <w:sz w:val="24"/>
          <w:szCs w:val="24"/>
        </w:rPr>
      </w:pPr>
      <w:bookmarkStart w:id="0" w:name="_GoBack"/>
      <w:bookmarkEnd w:id="0"/>
    </w:p>
    <w:p w14:paraId="4118DF2D" w14:textId="77777777" w:rsidR="00604AC3" w:rsidRPr="00604AC3" w:rsidRDefault="00604AC3" w:rsidP="009B6FAC">
      <w:pPr>
        <w:spacing w:line="240" w:lineRule="auto"/>
        <w:jc w:val="center"/>
        <w:rPr>
          <w:rFonts w:ascii="Times New Roman" w:hAnsi="Times New Roman" w:cs="Times New Roman"/>
          <w:b/>
          <w:sz w:val="24"/>
          <w:szCs w:val="24"/>
        </w:rPr>
      </w:pPr>
      <w:r w:rsidRPr="00604AC3">
        <w:rPr>
          <w:rFonts w:ascii="Times New Roman" w:hAnsi="Times New Roman" w:cs="Times New Roman"/>
          <w:b/>
          <w:sz w:val="24"/>
          <w:szCs w:val="24"/>
        </w:rPr>
        <w:t>Environmental and Social Issues for Geothermal Development</w:t>
      </w:r>
    </w:p>
    <w:p w14:paraId="7236A6CC" w14:textId="77777777" w:rsidR="00604AC3" w:rsidRPr="00604AC3" w:rsidRDefault="00604AC3" w:rsidP="009B6FAC">
      <w:pPr>
        <w:spacing w:line="240" w:lineRule="auto"/>
        <w:jc w:val="center"/>
        <w:rPr>
          <w:rFonts w:ascii="Times New Roman" w:hAnsi="Times New Roman" w:cs="Times New Roman"/>
          <w:sz w:val="24"/>
          <w:szCs w:val="24"/>
        </w:rPr>
      </w:pPr>
    </w:p>
    <w:p w14:paraId="37B7B325" w14:textId="3884DDC7" w:rsidR="00604AC3" w:rsidRPr="00604AC3" w:rsidRDefault="009B6FAC" w:rsidP="009B6FAC">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
    <w:p w14:paraId="1D605F3F" w14:textId="77777777" w:rsidR="00604AC3" w:rsidRPr="00604AC3" w:rsidRDefault="00604AC3" w:rsidP="009B6FAC">
      <w:pPr>
        <w:spacing w:line="240" w:lineRule="auto"/>
        <w:jc w:val="center"/>
        <w:rPr>
          <w:rFonts w:ascii="Times New Roman" w:hAnsi="Times New Roman" w:cs="Times New Roman"/>
          <w:sz w:val="24"/>
          <w:szCs w:val="24"/>
        </w:rPr>
      </w:pPr>
    </w:p>
    <w:p w14:paraId="1532AE55" w14:textId="77777777" w:rsidR="00604AC3" w:rsidRPr="00604AC3" w:rsidRDefault="00604AC3" w:rsidP="00604AC3">
      <w:pPr>
        <w:spacing w:line="360" w:lineRule="auto"/>
        <w:jc w:val="center"/>
        <w:rPr>
          <w:rFonts w:ascii="Times New Roman" w:hAnsi="Times New Roman" w:cs="Times New Roman"/>
          <w:sz w:val="24"/>
          <w:szCs w:val="24"/>
        </w:rPr>
      </w:pPr>
    </w:p>
    <w:p w14:paraId="5456C06E" w14:textId="77777777" w:rsidR="00604AC3" w:rsidRPr="00604AC3" w:rsidRDefault="00604AC3" w:rsidP="00604AC3">
      <w:pPr>
        <w:spacing w:line="360" w:lineRule="auto"/>
        <w:jc w:val="center"/>
        <w:rPr>
          <w:rStyle w:val="Emphasis"/>
          <w:rFonts w:ascii="Times New Roman" w:hAnsi="Times New Roman" w:cs="Times New Roman"/>
          <w:sz w:val="24"/>
          <w:szCs w:val="24"/>
        </w:rPr>
      </w:pPr>
      <w:r w:rsidRPr="00604AC3">
        <w:rPr>
          <w:rStyle w:val="Emphasis"/>
          <w:rFonts w:ascii="Times New Roman" w:hAnsi="Times New Roman" w:cs="Times New Roman"/>
          <w:sz w:val="24"/>
          <w:szCs w:val="24"/>
        </w:rPr>
        <w:t>ABSTRACT</w:t>
      </w:r>
    </w:p>
    <w:p w14:paraId="1F2115BA" w14:textId="77777777" w:rsidR="00604AC3" w:rsidRPr="00604AC3" w:rsidRDefault="00604AC3" w:rsidP="00604AC3">
      <w:pPr>
        <w:spacing w:line="360" w:lineRule="auto"/>
        <w:jc w:val="center"/>
        <w:rPr>
          <w:rStyle w:val="Emphasis"/>
          <w:rFonts w:ascii="Times New Roman" w:hAnsi="Times New Roman" w:cs="Times New Roman"/>
          <w:sz w:val="24"/>
          <w:szCs w:val="24"/>
        </w:rPr>
      </w:pPr>
    </w:p>
    <w:p w14:paraId="534B4B46" w14:textId="4334301C" w:rsidR="00604AC3" w:rsidRPr="00604AC3" w:rsidRDefault="00604AC3" w:rsidP="00604AC3">
      <w:pPr>
        <w:spacing w:line="240" w:lineRule="auto"/>
        <w:rPr>
          <w:rFonts w:ascii="Times New Roman" w:hAnsi="Times New Roman" w:cs="Times New Roman"/>
          <w:sz w:val="24"/>
          <w:szCs w:val="24"/>
        </w:rPr>
      </w:pPr>
      <w:r w:rsidRPr="00604AC3">
        <w:rPr>
          <w:rFonts w:ascii="Times New Roman" w:hAnsi="Times New Roman" w:cs="Times New Roman"/>
          <w:sz w:val="24"/>
          <w:szCs w:val="24"/>
        </w:rPr>
        <w:t>Geothermal energy presents a promising pathway for sustainable development in Eastern and Southern Africa, offering low-carbon electricity generation and economic growth. However, its expansion raises critical environmental and social concerns that must be systematically addressed. This study evaluates the impacts of geothermal development on vegetation dynamics, water quality, and community well-being, with a focus on ecologically sensitive and culturally significant landscapes. Environmental risks include land degradation, contamination of surface and groundwater by geothermal fluids, air emissions such as hydrogen sulphide, and disruption of wildlife habitats. Social challenges encompass land acquisition conflicts, displacement of pastoralist communities, erosion of cultural heritage, and inequitable distribution of employment and benefits. Through an integrated assessment framework combining remote sensing, hydro geochemical analysis, and stakeholder engagement, the research aims to inform mitigation strategies and enhance inclusive planning. The findings underscore the need for robust Environmental and Social Impact Assessments (ESIAs), participatory governance, and adaptive monitoring systems to ensure that geothermal development aligns with conservation goals and community resilience.</w:t>
      </w:r>
    </w:p>
    <w:p w14:paraId="44268B5F" w14:textId="15BD9641" w:rsidR="00604AC3" w:rsidRPr="00604AC3" w:rsidRDefault="00604AC3" w:rsidP="00604AC3">
      <w:pPr>
        <w:spacing w:line="240" w:lineRule="auto"/>
        <w:rPr>
          <w:rFonts w:ascii="Times New Roman" w:hAnsi="Times New Roman" w:cs="Times New Roman"/>
          <w:sz w:val="24"/>
          <w:szCs w:val="24"/>
        </w:rPr>
      </w:pPr>
    </w:p>
    <w:p w14:paraId="145743B3" w14:textId="66EDDCC1" w:rsidR="00F137F9" w:rsidRPr="00604AC3" w:rsidRDefault="00F137F9" w:rsidP="00604AC3">
      <w:pPr>
        <w:spacing w:line="240" w:lineRule="auto"/>
        <w:jc w:val="both"/>
        <w:rPr>
          <w:rFonts w:ascii="Times New Roman" w:hAnsi="Times New Roman" w:cs="Times New Roman"/>
          <w:b/>
          <w:sz w:val="24"/>
          <w:szCs w:val="24"/>
        </w:rPr>
      </w:pPr>
      <w:r w:rsidRPr="00604AC3">
        <w:rPr>
          <w:rFonts w:ascii="Times New Roman" w:hAnsi="Times New Roman" w:cs="Times New Roman"/>
          <w:b/>
          <w:sz w:val="24"/>
          <w:szCs w:val="24"/>
        </w:rPr>
        <w:t>Key word:  environmental, social, geothermal, development</w:t>
      </w:r>
    </w:p>
    <w:p w14:paraId="4E3ABC5E" w14:textId="3E593D56" w:rsidR="00604AC3" w:rsidRPr="00604AC3" w:rsidRDefault="00604AC3" w:rsidP="00604AC3">
      <w:pPr>
        <w:spacing w:line="360" w:lineRule="auto"/>
        <w:jc w:val="both"/>
        <w:rPr>
          <w:rFonts w:ascii="Times New Roman" w:hAnsi="Times New Roman" w:cs="Times New Roman"/>
          <w:b/>
          <w:sz w:val="24"/>
          <w:szCs w:val="24"/>
        </w:rPr>
      </w:pPr>
    </w:p>
    <w:p w14:paraId="0092E842" w14:textId="1EE4E18D" w:rsidR="00604AC3" w:rsidRPr="00604AC3" w:rsidRDefault="00604AC3" w:rsidP="00604AC3">
      <w:pPr>
        <w:spacing w:line="360" w:lineRule="auto"/>
        <w:jc w:val="both"/>
        <w:rPr>
          <w:rFonts w:ascii="Times New Roman" w:hAnsi="Times New Roman" w:cs="Times New Roman"/>
          <w:b/>
          <w:sz w:val="24"/>
          <w:szCs w:val="24"/>
        </w:rPr>
      </w:pPr>
    </w:p>
    <w:p w14:paraId="4DADB331" w14:textId="73006CBE" w:rsidR="00604AC3" w:rsidRDefault="00604AC3" w:rsidP="00604AC3">
      <w:pPr>
        <w:spacing w:line="360" w:lineRule="auto"/>
        <w:jc w:val="both"/>
        <w:rPr>
          <w:rFonts w:ascii="Times New Roman" w:hAnsi="Times New Roman" w:cs="Times New Roman"/>
          <w:b/>
          <w:sz w:val="24"/>
          <w:szCs w:val="24"/>
        </w:rPr>
      </w:pPr>
    </w:p>
    <w:p w14:paraId="7258A9E9" w14:textId="77777777" w:rsidR="009B6FAC" w:rsidRPr="00604AC3" w:rsidRDefault="009B6FAC" w:rsidP="00604AC3">
      <w:pPr>
        <w:spacing w:line="360" w:lineRule="auto"/>
        <w:jc w:val="both"/>
        <w:rPr>
          <w:rFonts w:ascii="Times New Roman" w:hAnsi="Times New Roman" w:cs="Times New Roman"/>
          <w:b/>
          <w:sz w:val="24"/>
          <w:szCs w:val="24"/>
        </w:rPr>
      </w:pPr>
    </w:p>
    <w:p w14:paraId="4330ED39" w14:textId="77777777" w:rsidR="00A34F53" w:rsidRPr="00604AC3" w:rsidRDefault="00A34F53"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Introduction</w:t>
      </w:r>
    </w:p>
    <w:p w14:paraId="47097F1F"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Geothermal energy is increasingly recognized as a cornerstone of sustainable development, offering a reliable and low-carbon alternative to fossil fuels. In regions such as Eastern and </w:t>
      </w:r>
      <w:r w:rsidRPr="00604AC3">
        <w:rPr>
          <w:rFonts w:ascii="Times New Roman" w:hAnsi="Times New Roman" w:cs="Times New Roman"/>
          <w:sz w:val="24"/>
          <w:szCs w:val="24"/>
        </w:rPr>
        <w:lastRenderedPageBreak/>
        <w:t>Southern Africa, where tectonic activity provides abundant geothermal potential, governments and investors are accelerating exploration and development efforts to meet growing energy demands. However, the expansion of geothermal infrastructure presents complex environmental and social challenges that must be carefully assessed to ensure long-term sustainability and equitable outcomes.</w:t>
      </w:r>
    </w:p>
    <w:p w14:paraId="525E92D1"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Environmentally, geothermal development can disrupt delicate ecosystems through land clearing, drilling operations, and the release of geothermal fluids containing toxic elements such as arsenic and boron. These activities may alter vegetation patterns, degrade water quality, and fragment wildlife habitats, particularly in protected conservation areas. Socially, geothermal projects often intersect with traditional land-use systems, leading to potential displacement of communities, loss of cultural heritage, and uneven distribution of economic benefits. In pastoralist regions like Narok, such impacts can undermine livelihoods and fuel resistance if not addressed through inclusive planning.</w:t>
      </w:r>
    </w:p>
    <w:p w14:paraId="11332B81"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This study aims to evaluate the environmental and social impacts of geothermal energy development with a specific focus on vegetation dynamics, water quality, and community well-being. By integrating remote sensing, hydrogeochemical analysis, and stakeholder engagement, the research seeks to inform evidence-based mitigation strategies and enhance participatory governance. The findings will contribute to more resilient and inclusive energy transitions in ecologically and culturally sensitive landscapes.</w:t>
      </w:r>
    </w:p>
    <w:p w14:paraId="7318A397" w14:textId="77777777" w:rsidR="00A34F53" w:rsidRPr="00604AC3" w:rsidRDefault="00A34F53"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Objective</w:t>
      </w:r>
    </w:p>
    <w:p w14:paraId="1348CCBF" w14:textId="273D8D14" w:rsidR="00261A07"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To evaluate the environmental and social impacts of geothermal energy development in Eastern and Southern Africa, with a focus on vegetation dynamics, water quality, and community well-being, in order to inform sustainable planning, stakeholder engagement, and mitigation strategies.</w:t>
      </w:r>
    </w:p>
    <w:p w14:paraId="7F5A0B22" w14:textId="77777777" w:rsidR="00CB6DCD" w:rsidRPr="00604AC3" w:rsidRDefault="00CB6DCD" w:rsidP="00604AC3">
      <w:pPr>
        <w:spacing w:line="360" w:lineRule="auto"/>
        <w:jc w:val="both"/>
        <w:rPr>
          <w:rFonts w:ascii="Times New Roman" w:hAnsi="Times New Roman" w:cs="Times New Roman"/>
          <w:sz w:val="24"/>
          <w:szCs w:val="24"/>
        </w:rPr>
      </w:pPr>
    </w:p>
    <w:p w14:paraId="4D3935CF" w14:textId="77777777" w:rsidR="00604AC3" w:rsidRDefault="00604AC3" w:rsidP="00604AC3">
      <w:pPr>
        <w:spacing w:line="360" w:lineRule="auto"/>
        <w:jc w:val="both"/>
        <w:rPr>
          <w:rFonts w:ascii="Times New Roman" w:hAnsi="Times New Roman" w:cs="Times New Roman"/>
          <w:b/>
          <w:sz w:val="24"/>
          <w:szCs w:val="24"/>
        </w:rPr>
      </w:pPr>
    </w:p>
    <w:p w14:paraId="6AE37CA6" w14:textId="774C828C" w:rsidR="0075031D" w:rsidRPr="00604AC3" w:rsidRDefault="00F137F9"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Kenya geothermal development</w:t>
      </w:r>
    </w:p>
    <w:p w14:paraId="3431CE29"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lastRenderedPageBreak/>
        <w:t xml:space="preserve">Geothermal development in Kenya—particularly in sites like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—has significantly advanced the country’s renewable energy capacity, yet it has also surfaced critical environmental and social challenges. Environmentally, land degradation is a major concern, as drilling pads, pipelines, and access roads disturb natural landscapes, leading to vegetation loss, soil erosion, and habitat fragmentation. This is especially evident in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which overlaps with Hell’s Gate National Park, where geothermal expansion has encroached on conservation zones and affected biodiversity (</w:t>
      </w:r>
      <w:proofErr w:type="spellStart"/>
      <w:r w:rsidRPr="00604AC3">
        <w:rPr>
          <w:rFonts w:ascii="Times New Roman" w:hAnsi="Times New Roman" w:cs="Times New Roman"/>
          <w:sz w:val="24"/>
          <w:szCs w:val="24"/>
        </w:rPr>
        <w:t>Oduor</w:t>
      </w:r>
      <w:proofErr w:type="spellEnd"/>
      <w:r w:rsidRPr="00604AC3">
        <w:rPr>
          <w:rFonts w:ascii="Times New Roman" w:hAnsi="Times New Roman" w:cs="Times New Roman"/>
          <w:sz w:val="24"/>
          <w:szCs w:val="24"/>
        </w:rPr>
        <w:t xml:space="preserve">, 2010). Water contamination is another pressing issue; geothermal fluids often contain toxic elements such as arsenic and boron, which, if not properly reinjected, can pollute groundwater and surface water. The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ESIA report highlights the importance of reinjection protocols to prevent aquifer contamination (NEMA, 2025). Air emissions, particularly hydrogen sulfide (H₂S), pose health risks and contribute to acid rain. Although emissions are lower than those from fossil fuels, flash steam plants still release CO₂ and methane, and ambient air monitoring in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confirmed the presence of H₂S near active wells (U.S. DOE, 2023). Additionally, fluid injection and extraction can trigger </w:t>
      </w:r>
      <w:proofErr w:type="spellStart"/>
      <w:r w:rsidRPr="00604AC3">
        <w:rPr>
          <w:rFonts w:ascii="Times New Roman" w:hAnsi="Times New Roman" w:cs="Times New Roman"/>
          <w:sz w:val="24"/>
          <w:szCs w:val="24"/>
        </w:rPr>
        <w:t>microseismic</w:t>
      </w:r>
      <w:proofErr w:type="spellEnd"/>
      <w:r w:rsidRPr="00604AC3">
        <w:rPr>
          <w:rFonts w:ascii="Times New Roman" w:hAnsi="Times New Roman" w:cs="Times New Roman"/>
          <w:sz w:val="24"/>
          <w:szCs w:val="24"/>
        </w:rPr>
        <w:t xml:space="preserve"> events and ground subsidence, raising safety concerns in geologically active areas like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w:t>
      </w:r>
    </w:p>
    <w:p w14:paraId="75BEDD6C"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Socially, geothermal development has led to displacement and land tenure conflicts, particularly affecting pastoralist communities such as the Maasai. In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land acquisition processes have often lacked transparency, resulting in community resistance and legal disputes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Cultural disruption is also significant, as sacred sites and ritual landscapes have been disturbed by drilling and infrastructure, causing spiritual alienation. Employment inequities persist, with local communities frequently relegated to low-wage or temporary jobs while skilled positions are filled by outsiders. Gender disparities in hiring and training further exacerbate exclusion. Health and safety risks are prevalent, with communities exposed to H₂S emissions, noise pollution, and industrial hazards that affect respiratory health and mental well-being. The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ESIA recorded elevated noise levels and recommended mitigation through acoustic barriers. Moreover, weak stakeholder engagement undermines trust, as many communities report inadequate consultation and lack of access to grievance mechanisms. The International Energy Agency emphasizes the need for participatory governance and transparent benefit-sharing to addres</w:t>
      </w:r>
      <w:r w:rsidR="00F137F9" w:rsidRPr="00604AC3">
        <w:rPr>
          <w:rFonts w:ascii="Times New Roman" w:hAnsi="Times New Roman" w:cs="Times New Roman"/>
          <w:sz w:val="24"/>
          <w:szCs w:val="24"/>
        </w:rPr>
        <w:t>s these challenges (IEA, 2016).</w:t>
      </w:r>
    </w:p>
    <w:p w14:paraId="364172F8" w14:textId="77777777" w:rsidR="00A34F53" w:rsidRPr="00604AC3" w:rsidRDefault="0075031D"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Environmental issues</w:t>
      </w:r>
      <w:r w:rsidR="0090358D" w:rsidRPr="00604AC3">
        <w:rPr>
          <w:rFonts w:ascii="Times New Roman" w:hAnsi="Times New Roman" w:cs="Times New Roman"/>
          <w:b/>
          <w:sz w:val="24"/>
          <w:szCs w:val="24"/>
        </w:rPr>
        <w:t xml:space="preserve"> </w:t>
      </w:r>
    </w:p>
    <w:p w14:paraId="07E45BF4" w14:textId="0AA17CAE" w:rsidR="0090358D" w:rsidRPr="00604AC3" w:rsidRDefault="0090358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Geothermal energy development, while a low-carbon alternative to fossil fuels, presents several environmental challenges that must be carefully managed—especially in ecological</w:t>
      </w:r>
      <w:r w:rsidR="00AF2004">
        <w:rPr>
          <w:rFonts w:ascii="Times New Roman" w:hAnsi="Times New Roman" w:cs="Times New Roman"/>
          <w:sz w:val="24"/>
          <w:szCs w:val="24"/>
        </w:rPr>
        <w:t xml:space="preserve">ly sensitive regions like </w:t>
      </w:r>
      <w:proofErr w:type="spellStart"/>
      <w:r w:rsidR="00AF2004">
        <w:rPr>
          <w:rFonts w:ascii="Times New Roman" w:hAnsi="Times New Roman" w:cs="Times New Roman"/>
          <w:sz w:val="24"/>
          <w:szCs w:val="24"/>
        </w:rPr>
        <w:t>Narok</w:t>
      </w:r>
      <w:proofErr w:type="spellEnd"/>
      <w:r w:rsidR="00AF2004">
        <w:rPr>
          <w:rFonts w:ascii="Times New Roman" w:hAnsi="Times New Roman" w:cs="Times New Roman"/>
          <w:sz w:val="24"/>
          <w:szCs w:val="24"/>
        </w:rPr>
        <w:t xml:space="preserve"> and </w:t>
      </w:r>
      <w:proofErr w:type="spellStart"/>
      <w:r w:rsidR="00AF2004">
        <w:rPr>
          <w:rFonts w:ascii="Times New Roman" w:hAnsi="Times New Roman" w:cs="Times New Roman"/>
          <w:sz w:val="24"/>
          <w:szCs w:val="24"/>
        </w:rPr>
        <w:t>Baringo</w:t>
      </w:r>
      <w:proofErr w:type="spellEnd"/>
      <w:r w:rsidR="00AF2004">
        <w:rPr>
          <w:rFonts w:ascii="Times New Roman" w:hAnsi="Times New Roman" w:cs="Times New Roman"/>
          <w:sz w:val="24"/>
          <w:szCs w:val="24"/>
        </w:rPr>
        <w:t>,</w:t>
      </w:r>
      <w:r w:rsidRPr="00604AC3">
        <w:rPr>
          <w:rFonts w:ascii="Times New Roman" w:hAnsi="Times New Roman" w:cs="Times New Roman"/>
          <w:sz w:val="24"/>
          <w:szCs w:val="24"/>
        </w:rPr>
        <w:t xml:space="preserve"> Kenya. One of the most prominent issues is land degradation. The construction of geothermal infrastructure, including drilling pads, pipelines, and access roads, often leads to vegetation loss, soil erosion, and habitat fragmentation. This is particularly concerning in areas adjacent to protected ecosystems such as the</w:t>
      </w:r>
      <w:r w:rsidR="00AF2004">
        <w:rPr>
          <w:rFonts w:ascii="Times New Roman" w:hAnsi="Times New Roman" w:cs="Times New Roman"/>
          <w:sz w:val="24"/>
          <w:szCs w:val="24"/>
        </w:rPr>
        <w:t xml:space="preserve"> </w:t>
      </w:r>
      <w:proofErr w:type="spellStart"/>
      <w:r w:rsidR="00AF2004">
        <w:rPr>
          <w:rFonts w:ascii="Times New Roman" w:hAnsi="Times New Roman" w:cs="Times New Roman"/>
          <w:sz w:val="24"/>
          <w:szCs w:val="24"/>
        </w:rPr>
        <w:t>Paka</w:t>
      </w:r>
      <w:proofErr w:type="spellEnd"/>
      <w:r w:rsidR="00AF2004">
        <w:rPr>
          <w:rFonts w:ascii="Times New Roman" w:hAnsi="Times New Roman" w:cs="Times New Roman"/>
          <w:sz w:val="24"/>
          <w:szCs w:val="24"/>
        </w:rPr>
        <w:t xml:space="preserve"> hills in </w:t>
      </w:r>
      <w:proofErr w:type="spellStart"/>
      <w:r w:rsidR="00AF2004">
        <w:rPr>
          <w:rFonts w:ascii="Times New Roman" w:hAnsi="Times New Roman" w:cs="Times New Roman"/>
          <w:sz w:val="24"/>
          <w:szCs w:val="24"/>
        </w:rPr>
        <w:t>Baringo</w:t>
      </w:r>
      <w:proofErr w:type="spellEnd"/>
      <w:r w:rsidR="00AF2004">
        <w:rPr>
          <w:rFonts w:ascii="Times New Roman" w:hAnsi="Times New Roman" w:cs="Times New Roman"/>
          <w:sz w:val="24"/>
          <w:szCs w:val="24"/>
        </w:rPr>
        <w:t xml:space="preserve"> and</w:t>
      </w:r>
      <w:r w:rsidRPr="00604AC3">
        <w:rPr>
          <w:rFonts w:ascii="Times New Roman" w:hAnsi="Times New Roman" w:cs="Times New Roman"/>
          <w:sz w:val="24"/>
          <w:szCs w:val="24"/>
        </w:rPr>
        <w:t xml:space="preserve"> Mau Forest or </w:t>
      </w:r>
      <w:proofErr w:type="spellStart"/>
      <w:r w:rsidRPr="00604AC3">
        <w:rPr>
          <w:rFonts w:ascii="Times New Roman" w:hAnsi="Times New Roman" w:cs="Times New Roman"/>
          <w:sz w:val="24"/>
          <w:szCs w:val="24"/>
        </w:rPr>
        <w:t>Maasai</w:t>
      </w:r>
      <w:proofErr w:type="spellEnd"/>
      <w:r w:rsidRPr="00604AC3">
        <w:rPr>
          <w:rFonts w:ascii="Times New Roman" w:hAnsi="Times New Roman" w:cs="Times New Roman"/>
          <w:sz w:val="24"/>
          <w:szCs w:val="24"/>
        </w:rPr>
        <w:t xml:space="preserve"> Mara buffer zones, where biodiversity is high and land-use pressures are already intense.</w:t>
      </w:r>
    </w:p>
    <w:p w14:paraId="5EA85A88" w14:textId="77777777" w:rsidR="00584830" w:rsidRPr="00604AC3" w:rsidRDefault="0090358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Water resource contamination is another critical concern. Geothermal fluids typically contain toxic elements such as arsenic, boron, and mercury. If these fluids are not properly reinjected into the subsurface, they can leach into groundwater or surface water systems, posing risks to drinking water and agriculture. A study by the International Geothermal Association highlights that improper brine disposal has led to elevated arsenic levels in nearby water bodies in several geothermal fields globally. Additionally, geothermal operations can alter local hydrology, reducing spring flows and affecting wetlands, which are vital for both ecological balance and community livelihoods.</w:t>
      </w:r>
    </w:p>
    <w:p w14:paraId="7BA60AC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Air pollution, though relatively low compared to fossil fuel plants, still occurs in geothermal systems. Hydrogen sulfide (H₂S), a gas with a pungent odor, is commonly released during drilling and operation. At high concentrations, it poses health risks and contributes to acid rain. Flash steam plants may also emit carbon dioxide and methane, albeit in smaller quantities. According to the U.S. Department of Energy, binary-cycle plants significantly reduce these emissions, but they are not yet universally adopted.</w:t>
      </w:r>
    </w:p>
    <w:p w14:paraId="2BF7E89B"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Seismic activity and ground subsidence are emerging concerns, particularly in Enhanced Geothermal Systems (EGS) where fluid injection is used to stimulate reservoirs. These activities can trigger micro-earthquakes and cause land to sink, potentially damaging infrastructure and altering natural drainage patterns. Visual and noise pollution also affect nearby communities and wildlife. Steam plumes, industrial structures, and drilling noise can disrupt tourism and cultural aesthetics, especially in regions where landscape integrity is tied to heritage and economic activity.</w:t>
      </w:r>
    </w:p>
    <w:p w14:paraId="60A34F42" w14:textId="77777777" w:rsidR="00F137F9"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lastRenderedPageBreak/>
        <w:t>Waste management adds another layer of complexity. Drilling produces muds and cuttings that may contain hazardous chemicals, and spent geothermal brine must be safely reinjected or treated. Poor handling of these wastes can lead to long-term soil and water degradation. To illustrate these impacts, imagine a geothermal site surrounded by concentric zones of influence: the core drilling pad affects soil and vegetation directly, while pipelines fragment habitats, steam plumes alter air quality, and brine pools pose contamination risks. This conceptual model helps visualize how different components of a geothermal plant</w:t>
      </w:r>
      <w:r w:rsidR="00F137F9" w:rsidRPr="00604AC3">
        <w:rPr>
          <w:rFonts w:ascii="Times New Roman" w:hAnsi="Times New Roman" w:cs="Times New Roman"/>
          <w:sz w:val="24"/>
          <w:szCs w:val="24"/>
        </w:rPr>
        <w:t xml:space="preserve"> interact with the environment.</w:t>
      </w:r>
    </w:p>
    <w:p w14:paraId="742485B8" w14:textId="77777777" w:rsidR="00584830" w:rsidRPr="00604AC3" w:rsidRDefault="00F137F9"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Mitigation measures on environmental issues</w:t>
      </w:r>
      <w:r w:rsidR="00584830" w:rsidRPr="00604AC3">
        <w:rPr>
          <w:rFonts w:ascii="Times New Roman" w:hAnsi="Times New Roman" w:cs="Times New Roman"/>
          <w:b/>
          <w:color w:val="000000" w:themeColor="text1"/>
          <w:sz w:val="24"/>
          <w:szCs w:val="24"/>
        </w:rPr>
        <w:t xml:space="preserve"> </w:t>
      </w:r>
    </w:p>
    <w:p w14:paraId="382ACF8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Mitigating environmental impacts in geothermal plant development is essential for ensuring ecological sustainability and community resilience—especially in regions like Narok, Kenya, where geothermal expansion intersects with sensitive ecosystems and traditional land-use systems.</w:t>
      </w:r>
    </w:p>
    <w:p w14:paraId="5D67D58A"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Key Mitigation Measures for Environmental Issues in Geothermal Development</w:t>
      </w:r>
    </w:p>
    <w:p w14:paraId="7378001F"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1. Reinjection of Geothermal Fluids</w:t>
      </w:r>
    </w:p>
    <w:p w14:paraId="5DA9A22A"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Reinjection is the most effective method for managing geothermal brine, which often contains toxic elements such as arsenic, boron, and mercury. Reinjection helps maintain reservoir pressure and prevents contamination of surface and groundwater. According to the International Geothermal Association, reinjection is a standard practice in sustainable geothermal operations and is critical for long-term resource management.</w:t>
      </w:r>
    </w:p>
    <w:p w14:paraId="4FBF1DAB"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2. Vegetation Restoration and Buffer Zone Design</w:t>
      </w:r>
    </w:p>
    <w:p w14:paraId="71E1FEFC"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Post-construction rehabilitation using native plant species helps restore ecological balance and prevent erosion. Buffer zones around drilling sites and pipelines reduce habitat fragmentation. In Kenya’s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field, Kenya Electricity Generating Company (</w:t>
      </w:r>
      <w:proofErr w:type="spellStart"/>
      <w:r w:rsidRPr="00604AC3">
        <w:rPr>
          <w:rFonts w:ascii="Times New Roman" w:hAnsi="Times New Roman" w:cs="Times New Roman"/>
          <w:sz w:val="24"/>
          <w:szCs w:val="24"/>
        </w:rPr>
        <w:t>KenGen</w:t>
      </w:r>
      <w:proofErr w:type="spellEnd"/>
      <w:r w:rsidRPr="00604AC3">
        <w:rPr>
          <w:rFonts w:ascii="Times New Roman" w:hAnsi="Times New Roman" w:cs="Times New Roman"/>
          <w:sz w:val="24"/>
          <w:szCs w:val="24"/>
        </w:rPr>
        <w:t>) has implemented reforestation programs to offset vegetation loss.</w:t>
      </w:r>
    </w:p>
    <w:p w14:paraId="06000FE6" w14:textId="77777777" w:rsidR="00584830" w:rsidRPr="00604AC3" w:rsidRDefault="00584830"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3. Air Emission Controls</w:t>
      </w:r>
    </w:p>
    <w:p w14:paraId="4B6E91E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Hydrogen sulfide (H₂S) emissions can be mitigated using abatement technologies such as the </w:t>
      </w:r>
      <w:proofErr w:type="spellStart"/>
      <w:r w:rsidRPr="00604AC3">
        <w:rPr>
          <w:rFonts w:ascii="Times New Roman" w:hAnsi="Times New Roman" w:cs="Times New Roman"/>
          <w:sz w:val="24"/>
          <w:szCs w:val="24"/>
        </w:rPr>
        <w:t>Stretford</w:t>
      </w:r>
      <w:proofErr w:type="spellEnd"/>
      <w:r w:rsidRPr="00604AC3">
        <w:rPr>
          <w:rFonts w:ascii="Times New Roman" w:hAnsi="Times New Roman" w:cs="Times New Roman"/>
          <w:sz w:val="24"/>
          <w:szCs w:val="24"/>
        </w:rPr>
        <w:t xml:space="preserve"> process or activated carbon filters. Binary-cycle plants, which operate in closed loops, </w:t>
      </w:r>
      <w:r w:rsidRPr="00604AC3">
        <w:rPr>
          <w:rFonts w:ascii="Times New Roman" w:hAnsi="Times New Roman" w:cs="Times New Roman"/>
          <w:sz w:val="24"/>
          <w:szCs w:val="24"/>
        </w:rPr>
        <w:lastRenderedPageBreak/>
        <w:t>are preferred for minimizing emissions. The U.S. Department of Energy recommends binary-cycle systems for environmentally sensitive areas due to their low emission profiles.</w:t>
      </w:r>
    </w:p>
    <w:p w14:paraId="6BDFBF87"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4. Noise and Visual Impact Reduction</w:t>
      </w:r>
    </w:p>
    <w:p w14:paraId="01C386DF"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Noise barriers, mufflers, and scheduling of drilling during daylight hours reduce acoustic disturbance. Visual impacts can be minimized by designing low-profile infrastructure and using natural colors or vegetation screens. These measures are particularly important in tourism-dependent areas like Narok, where landscape aesthetics are tied to economic activity.</w:t>
      </w:r>
    </w:p>
    <w:p w14:paraId="4519D0FC"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5. Seismic and Subsidence Monitoring</w:t>
      </w:r>
    </w:p>
    <w:p w14:paraId="0A732154"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Installing seismographs and ground deformation sensors allows early detection of induced seismicity and subsidence. Adaptive management protocols should be in place to halt or adjust operations if thresholds are exceeded. The International Energy Agency emphasizes the importance of seismic risk monitoring in Enhanced Geothermal Systems (EGS).</w:t>
      </w:r>
    </w:p>
    <w:p w14:paraId="7DD24C75"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6. Waste Management Protocols</w:t>
      </w:r>
    </w:p>
    <w:p w14:paraId="07CC2682"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Drilling muds and cuttings must be stored in lined containment ponds and disposed of according to hazardous waste regulations. Spent geothermal brine should be reinjected or treated to avoid surface contamination. Solid waste from construction must be sorted, recycled, or safely landfilled. The Geothermal Energy Association outlines best practices for waste handling in geothermal operations.</w:t>
      </w:r>
    </w:p>
    <w:p w14:paraId="3DEE0266"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7. Hydrological Safeguards</w:t>
      </w:r>
    </w:p>
    <w:p w14:paraId="6EDECD3B"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Baseline water quality assessments and continuous monitoring of springs, rivers, and aquifers are essential. Protective barriers and drainage systems should be installed to prevent surface runoff from contaminating water bodies. In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Kenya, studies have shown that geothermal development can alter hydrological patterns if not properly managed.</w:t>
      </w:r>
    </w:p>
    <w:p w14:paraId="747449E4" w14:textId="77777777" w:rsidR="005A6A4E" w:rsidRPr="00604AC3" w:rsidRDefault="00F137F9"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Social issues</w:t>
      </w:r>
    </w:p>
    <w:p w14:paraId="2C439A9A"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Geothermal plant development, while contributing to energy access and economic growth, often triggers significant social issues—particularly in culturally rich and ecologically sensitive regions like Narok, Kenya. One of the most pressing concerns is land acquisition and </w:t>
      </w:r>
      <w:r w:rsidRPr="00604AC3">
        <w:rPr>
          <w:rFonts w:ascii="Times New Roman" w:hAnsi="Times New Roman" w:cs="Times New Roman"/>
          <w:sz w:val="24"/>
          <w:szCs w:val="24"/>
        </w:rPr>
        <w:lastRenderedPageBreak/>
        <w:t xml:space="preserve">displacement. Geothermal infrastructure requires substantial land for drilling pads, pipelines, and power stations, which can lead to the relocation of pastoralist communities and disruption of traditional land-use systems. In Narok, where communal land tenure is prevalent, such displacement can erode social cohesion and provoke resistance, especially when compensation is inadequate or poorly managed. According to a study by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on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geothermal development, community members expressed concern over loss of grazing land and lack of consultation during project planning.</w:t>
      </w:r>
    </w:p>
    <w:p w14:paraId="388ED9A4"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Cultural and spiritual disruption is another critical issue. Many geothermal sites overlap with sacred landscapes, burial grounds, or ritual sites. Development in these areas can be perceived as desecration, particularly when communities are excluded from decision-making. For example, steam vents near sacred hills may interfere with spiritual practices, leading to cultural alienation. Employment inequities also persist, as geothermal projects often favor skilled labor from outside the region, leaving local populations with low-wage or temporary roles. Gender disparities in hiring and training further exacerbate social exclusion. The International Geothermal Association emphasizes the importance of inclusive employment strategies to ensure equitable benefit-sharing.</w:t>
      </w:r>
    </w:p>
    <w:p w14:paraId="5B403E4B"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Health and safety risks are also prevalent. Communities near geothermal sites may be exposed to hydrogen sulfide emissions, noise pollution, and industrial hazards, which can affect respiratory health and mental well-being. Without adequate health infrastructure and safeguards, these risks disproportionately impact vulnerable groups such as children and the elderly. Inadequate stakeholder engagement compounds these issues. Many projects suffer from weak consultation processes, where communities are informed late or not at all, leading to mistrust and opposition. The International Energy Agency recommends participatory governance and transparent grievance mechanisms to address these challenges.</w:t>
      </w:r>
    </w:p>
    <w:p w14:paraId="4AA2BBA8"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color w:val="000000" w:themeColor="text1"/>
          <w:sz w:val="24"/>
          <w:szCs w:val="24"/>
        </w:rPr>
        <w:t xml:space="preserve">Mitigating social issues in geothermal plant development </w:t>
      </w:r>
      <w:r w:rsidRPr="00604AC3">
        <w:rPr>
          <w:rFonts w:ascii="Times New Roman" w:hAnsi="Times New Roman" w:cs="Times New Roman"/>
          <w:sz w:val="24"/>
          <w:szCs w:val="24"/>
        </w:rPr>
        <w:t>is essential to ensure community inclusion, cultural preservation</w:t>
      </w:r>
      <w:r w:rsidR="00F137F9" w:rsidRPr="00604AC3">
        <w:rPr>
          <w:rFonts w:ascii="Times New Roman" w:hAnsi="Times New Roman" w:cs="Times New Roman"/>
          <w:sz w:val="24"/>
          <w:szCs w:val="24"/>
        </w:rPr>
        <w:t xml:space="preserve">, and equitable benefit-sharing, </w:t>
      </w:r>
      <w:r w:rsidRPr="00604AC3">
        <w:rPr>
          <w:rFonts w:ascii="Times New Roman" w:hAnsi="Times New Roman" w:cs="Times New Roman"/>
          <w:sz w:val="24"/>
          <w:szCs w:val="24"/>
        </w:rPr>
        <w:t>especially in regions like Narok, Kenya, where geothermal expansion intersects with pastoralist livelihoods and sacred landscapes.</w:t>
      </w:r>
    </w:p>
    <w:p w14:paraId="6005F1E6"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Key Mitigation Measures for Social Issues in Geothermal Development</w:t>
      </w:r>
    </w:p>
    <w:p w14:paraId="5F1DE489"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1. Inclusive Stakeholder Engagement</w:t>
      </w:r>
    </w:p>
    <w:p w14:paraId="18D54FC3"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Early and continuous consultation with local communities is critical. Participatory planning ensures that affected groups—especially pastoralists and indigenous communities—have a voice in project design, land use decisions, and benefit-sharing. The International Energy Agency (IEA) emphasizes that stakeholder engagement must be culturally sensitive and sustained throughout the project lifecycle.</w:t>
      </w:r>
    </w:p>
    <w:p w14:paraId="4A61A635"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2. Fair and Transparent Land Compensation</w:t>
      </w:r>
    </w:p>
    <w:p w14:paraId="1F322C34"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Land acquisition should follow clear legal frameworks and offer fair compensation, including for communal and customary land rights. In Kenya, the National Land Commission (NLC) provides guidelines for compensating displaced communities. A study by Lydia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on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geothermal development found that inadequate compensation and lack of clarity on land rights were major sources of conflict.</w:t>
      </w:r>
    </w:p>
    <w:p w14:paraId="62D67E69"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3. Cultural Heritage Protection</w:t>
      </w:r>
    </w:p>
    <w:p w14:paraId="59BC72D6"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Geothermal projects must map and protect sacred sites, burial grounds, and ritual landscapes. This includes rerouting infrastructure and establishing cultural buffer zones. UNESCO’s guidelines on cultural impact assessments recommend integrating traditional knowledge and spiritual values into environmental planning.</w:t>
      </w:r>
    </w:p>
    <w:p w14:paraId="2D8E5CC7"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4. Local Employment and Capacity Building</w:t>
      </w:r>
    </w:p>
    <w:p w14:paraId="4989FA63"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To reduce economic exclusion, developers should prioritize local hiring and provide vocational training. Gender-sensitive employment policies are also essential to ensure women benefit equally. The International Geothermal Association (IGA) advocates for community-based workforce development as a core sustainability strategy.</w:t>
      </w:r>
    </w:p>
    <w:p w14:paraId="4D57755E"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5. Health and Safety Safeguards</w:t>
      </w:r>
    </w:p>
    <w:p w14:paraId="2F3E62FA"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Communities near geothermal sites should be protected from exposure to hydrogen sulfide emissions, noise pollution, and industrial hazards. This includes installing air quality monitors, providing health screenings, and ensuring emergency response plans are in place. The U.S. Department of Energy recommends community health baselines and ongoing monitoring for geothermal zones.</w:t>
      </w:r>
    </w:p>
    <w:p w14:paraId="0767E3C5"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6. Grievance Redress Mechanisms</w:t>
      </w:r>
    </w:p>
    <w:p w14:paraId="3799B2F7" w14:textId="77777777" w:rsidR="00F137F9"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Establishing accessible and transparent grievance systems allows communities to report concerns and seek resolution. These mechanisms should be locally managed, culturally appropriate, and linked to project governance. The World Bank’s Environmental and Social Framework (ESF) outlines best practices for grievance handling in energy projects.</w:t>
      </w:r>
    </w:p>
    <w:p w14:paraId="1E7382A0" w14:textId="77777777" w:rsidR="0075031D" w:rsidRPr="00604AC3" w:rsidRDefault="0075031D"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 xml:space="preserve">Conclusion </w:t>
      </w:r>
    </w:p>
    <w:p w14:paraId="5067063F"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In conclusion, while geothermal energy development in Kenya—particularly in regions like </w:t>
      </w:r>
      <w:proofErr w:type="spellStart"/>
      <w:r w:rsidRPr="00604AC3">
        <w:rPr>
          <w:rFonts w:ascii="Times New Roman" w:hAnsi="Times New Roman" w:cs="Times New Roman"/>
          <w:sz w:val="24"/>
          <w:szCs w:val="24"/>
        </w:rPr>
        <w:t>Narok</w:t>
      </w:r>
      <w:proofErr w:type="spellEnd"/>
      <w:r w:rsidRPr="00604AC3">
        <w:rPr>
          <w:rFonts w:ascii="Times New Roman" w:hAnsi="Times New Roman" w:cs="Times New Roman"/>
          <w:sz w:val="24"/>
          <w:szCs w:val="24"/>
        </w:rPr>
        <w:t xml:space="preserve">,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—offers a pathway toward sustainable and low-carbon energy, it presents a complex array of environmental and social challenges that must be addressed through integrated and inclusive planning. Environmentally, issues such as land degradation, water contamination, air emissions, and induced seismicity threaten ecological integrity and public health. Socially, displacement of communities, disruption of cultural heritage, employment inequities, and weak stakeholder engagement undermine the social sustainability of these projects.</w:t>
      </w:r>
    </w:p>
    <w:p w14:paraId="1B677BBA"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Aligned </w:t>
      </w:r>
      <w:r w:rsidR="004546D6" w:rsidRPr="00604AC3">
        <w:rPr>
          <w:rFonts w:ascii="Times New Roman" w:hAnsi="Times New Roman" w:cs="Times New Roman"/>
          <w:sz w:val="24"/>
          <w:szCs w:val="24"/>
        </w:rPr>
        <w:t>to evaluate</w:t>
      </w:r>
      <w:r w:rsidRPr="00604AC3">
        <w:rPr>
          <w:rFonts w:ascii="Times New Roman" w:hAnsi="Times New Roman" w:cs="Times New Roman"/>
          <w:sz w:val="24"/>
          <w:szCs w:val="24"/>
        </w:rPr>
        <w:t xml:space="preserve"> impacts on vegetation dynamics, water quality, and community well-being, it is clear that robust Environmental and Social Impact Assessments (ESIAs), participatory governance, and adaptive monitoring systems are essential. Reinjection of geothermal fluids, restoration of native vegetation, air and noise pollution controls, and seismic monitoring can mitigate environmental risks. Simultaneously, fair land compensation, cultural site protection, local employment strategies, and accessible grievance mechanisms are vital for addressing social concerns.</w:t>
      </w:r>
    </w:p>
    <w:p w14:paraId="6C024411" w14:textId="1BC04365"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Ultimately, geothermal development must be guided by evidence-based frameworks that balance energy goals with ecological stewardship and community resilience. By integrating remote sensing, hydrogeochemical analysis, and stakeholder feedback into decision-making, Kenya can ensure that its geothermal expansion contributes not only to energy security but also to environmental sustainability and social equity.</w:t>
      </w:r>
    </w:p>
    <w:p w14:paraId="39E63ABB" w14:textId="5067E4E2" w:rsidR="00604AC3" w:rsidRPr="00604AC3" w:rsidRDefault="00604AC3" w:rsidP="00604AC3">
      <w:pPr>
        <w:spacing w:line="360" w:lineRule="auto"/>
        <w:jc w:val="both"/>
        <w:rPr>
          <w:rFonts w:ascii="Times New Roman" w:hAnsi="Times New Roman" w:cs="Times New Roman"/>
          <w:sz w:val="24"/>
          <w:szCs w:val="24"/>
        </w:rPr>
      </w:pPr>
    </w:p>
    <w:p w14:paraId="3CC4A0D9" w14:textId="5E5B6A24" w:rsidR="00604AC3" w:rsidRPr="00604AC3" w:rsidRDefault="00604AC3" w:rsidP="00604AC3">
      <w:pPr>
        <w:spacing w:line="360" w:lineRule="auto"/>
        <w:jc w:val="both"/>
        <w:rPr>
          <w:rFonts w:ascii="Times New Roman" w:hAnsi="Times New Roman" w:cs="Times New Roman"/>
          <w:sz w:val="24"/>
          <w:szCs w:val="24"/>
        </w:rPr>
      </w:pPr>
    </w:p>
    <w:p w14:paraId="7403C197" w14:textId="4F26A7E1" w:rsidR="00604AC3" w:rsidRPr="00604AC3" w:rsidRDefault="00604AC3" w:rsidP="00604AC3">
      <w:pPr>
        <w:spacing w:line="360" w:lineRule="auto"/>
        <w:jc w:val="both"/>
        <w:rPr>
          <w:rFonts w:ascii="Times New Roman" w:hAnsi="Times New Roman" w:cs="Times New Roman"/>
          <w:sz w:val="24"/>
          <w:szCs w:val="24"/>
        </w:rPr>
      </w:pPr>
    </w:p>
    <w:p w14:paraId="19033D7B" w14:textId="2C5A49E3" w:rsidR="00604AC3" w:rsidRPr="00604AC3" w:rsidRDefault="00604AC3" w:rsidP="00604AC3">
      <w:pPr>
        <w:spacing w:line="360" w:lineRule="auto"/>
        <w:jc w:val="both"/>
        <w:rPr>
          <w:rFonts w:ascii="Times New Roman" w:hAnsi="Times New Roman" w:cs="Times New Roman"/>
          <w:sz w:val="24"/>
          <w:szCs w:val="24"/>
        </w:rPr>
      </w:pPr>
    </w:p>
    <w:p w14:paraId="1ED157C4" w14:textId="6020CCEC" w:rsidR="00604AC3" w:rsidRPr="00604AC3" w:rsidRDefault="00604AC3" w:rsidP="00604AC3">
      <w:pPr>
        <w:spacing w:line="360" w:lineRule="auto"/>
        <w:jc w:val="both"/>
        <w:rPr>
          <w:rFonts w:ascii="Times New Roman" w:hAnsi="Times New Roman" w:cs="Times New Roman"/>
          <w:sz w:val="24"/>
          <w:szCs w:val="24"/>
        </w:rPr>
      </w:pPr>
    </w:p>
    <w:p w14:paraId="656267F4" w14:textId="0B3ADCE7" w:rsidR="00604AC3" w:rsidRPr="00604AC3" w:rsidRDefault="00604AC3" w:rsidP="00604AC3">
      <w:pPr>
        <w:spacing w:line="360" w:lineRule="auto"/>
        <w:jc w:val="both"/>
        <w:rPr>
          <w:rFonts w:ascii="Times New Roman" w:hAnsi="Times New Roman" w:cs="Times New Roman"/>
          <w:sz w:val="24"/>
          <w:szCs w:val="24"/>
        </w:rPr>
      </w:pPr>
    </w:p>
    <w:p w14:paraId="6C39348D" w14:textId="77777777" w:rsidR="00604AC3" w:rsidRPr="00604AC3" w:rsidRDefault="00604AC3" w:rsidP="00604AC3">
      <w:pPr>
        <w:spacing w:line="360" w:lineRule="auto"/>
        <w:jc w:val="both"/>
        <w:rPr>
          <w:rFonts w:ascii="Times New Roman" w:hAnsi="Times New Roman" w:cs="Times New Roman"/>
          <w:sz w:val="24"/>
          <w:szCs w:val="24"/>
        </w:rPr>
      </w:pPr>
    </w:p>
    <w:p w14:paraId="2DFA348A" w14:textId="77777777" w:rsidR="004546D6" w:rsidRPr="00604AC3" w:rsidRDefault="004546D6" w:rsidP="00604AC3">
      <w:pPr>
        <w:spacing w:line="360" w:lineRule="auto"/>
        <w:jc w:val="both"/>
        <w:rPr>
          <w:rFonts w:ascii="Times New Roman" w:hAnsi="Times New Roman" w:cs="Times New Roman"/>
          <w:b/>
          <w:sz w:val="24"/>
          <w:szCs w:val="24"/>
        </w:rPr>
      </w:pPr>
    </w:p>
    <w:p w14:paraId="7139C81A" w14:textId="77777777" w:rsidR="00A25A1D" w:rsidRDefault="004546D6"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604AC3">
        <w:rPr>
          <w:rFonts w:ascii="Times New Roman" w:hAnsi="Times New Roman" w:cs="Times New Roman"/>
          <w:b/>
          <w:sz w:val="24"/>
          <w:szCs w:val="24"/>
        </w:rPr>
        <w:t>References</w:t>
      </w:r>
      <w:r w:rsidR="00A25A1D" w:rsidRPr="00A25A1D">
        <w:rPr>
          <w:rFonts w:ascii="Times New Roman" w:eastAsia="Times New Roman" w:hAnsi="Times New Roman" w:cs="Times New Roman"/>
          <w:sz w:val="24"/>
          <w:szCs w:val="24"/>
          <w:lang w:val="en-GB" w:eastAsia="en-GB"/>
        </w:rPr>
        <w:t xml:space="preserve"> </w:t>
      </w:r>
    </w:p>
    <w:p w14:paraId="269CA6F4" w14:textId="7266EA5C"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Anne, S. C., </w:t>
      </w:r>
      <w:proofErr w:type="spellStart"/>
      <w:r w:rsidRPr="007B056D">
        <w:rPr>
          <w:rFonts w:ascii="Times New Roman" w:eastAsia="Times New Roman" w:hAnsi="Times New Roman" w:cs="Times New Roman"/>
          <w:sz w:val="24"/>
          <w:szCs w:val="24"/>
          <w:lang w:val="en-GB" w:eastAsia="en-GB"/>
        </w:rPr>
        <w:t>Akumu</w:t>
      </w:r>
      <w:proofErr w:type="spellEnd"/>
      <w:r w:rsidRPr="007B056D">
        <w:rPr>
          <w:rFonts w:ascii="Times New Roman" w:eastAsia="Times New Roman" w:hAnsi="Times New Roman" w:cs="Times New Roman"/>
          <w:sz w:val="24"/>
          <w:szCs w:val="24"/>
          <w:lang w:val="en-GB" w:eastAsia="en-GB"/>
        </w:rPr>
        <w:t xml:space="preserve">, E. O., &amp; </w:t>
      </w:r>
      <w:proofErr w:type="spellStart"/>
      <w:r w:rsidRPr="007B056D">
        <w:rPr>
          <w:rFonts w:ascii="Times New Roman" w:eastAsia="Times New Roman" w:hAnsi="Times New Roman" w:cs="Times New Roman"/>
          <w:sz w:val="24"/>
          <w:szCs w:val="24"/>
          <w:lang w:val="en-GB" w:eastAsia="en-GB"/>
        </w:rPr>
        <w:t>Kitetu</w:t>
      </w:r>
      <w:proofErr w:type="spellEnd"/>
      <w:r w:rsidRPr="007B056D">
        <w:rPr>
          <w:rFonts w:ascii="Times New Roman" w:eastAsia="Times New Roman" w:hAnsi="Times New Roman" w:cs="Times New Roman"/>
          <w:sz w:val="24"/>
          <w:szCs w:val="24"/>
          <w:lang w:val="en-GB" w:eastAsia="en-GB"/>
        </w:rPr>
        <w:t xml:space="preserve">, J. J. (2026). </w:t>
      </w:r>
      <w:r w:rsidRPr="007B056D">
        <w:rPr>
          <w:rFonts w:ascii="Times New Roman" w:eastAsia="Times New Roman" w:hAnsi="Times New Roman" w:cs="Times New Roman"/>
          <w:i/>
          <w:sz w:val="24"/>
          <w:szCs w:val="24"/>
          <w:lang w:val="en-GB" w:eastAsia="en-GB"/>
        </w:rPr>
        <w:t xml:space="preserve">Environmental and health impacts of geothermal operations in </w:t>
      </w:r>
      <w:proofErr w:type="spellStart"/>
      <w:r w:rsidRPr="007B056D">
        <w:rPr>
          <w:rFonts w:ascii="Times New Roman" w:eastAsia="Times New Roman" w:hAnsi="Times New Roman" w:cs="Times New Roman"/>
          <w:i/>
          <w:sz w:val="24"/>
          <w:szCs w:val="24"/>
          <w:lang w:val="en-GB" w:eastAsia="en-GB"/>
        </w:rPr>
        <w:t>Tiaty</w:t>
      </w:r>
      <w:proofErr w:type="spellEnd"/>
      <w:r w:rsidRPr="007B056D">
        <w:rPr>
          <w:rFonts w:ascii="Times New Roman" w:eastAsia="Times New Roman" w:hAnsi="Times New Roman" w:cs="Times New Roman"/>
          <w:i/>
          <w:sz w:val="24"/>
          <w:szCs w:val="24"/>
          <w:lang w:val="en-GB" w:eastAsia="en-GB"/>
        </w:rPr>
        <w:t xml:space="preserve"> East Sub-County, </w:t>
      </w:r>
      <w:proofErr w:type="spellStart"/>
      <w:r w:rsidRPr="007B056D">
        <w:rPr>
          <w:rFonts w:ascii="Times New Roman" w:eastAsia="Times New Roman" w:hAnsi="Times New Roman" w:cs="Times New Roman"/>
          <w:i/>
          <w:sz w:val="24"/>
          <w:szCs w:val="24"/>
          <w:lang w:val="en-GB" w:eastAsia="en-GB"/>
        </w:rPr>
        <w:t>Baringo</w:t>
      </w:r>
      <w:proofErr w:type="spellEnd"/>
      <w:r w:rsidRPr="007B056D">
        <w:rPr>
          <w:rFonts w:ascii="Times New Roman" w:eastAsia="Times New Roman" w:hAnsi="Times New Roman" w:cs="Times New Roman"/>
          <w:i/>
          <w:sz w:val="24"/>
          <w:szCs w:val="24"/>
          <w:lang w:val="en-GB" w:eastAsia="en-GB"/>
        </w:rPr>
        <w:t xml:space="preserve"> County, Kenya: A community-based statistical analysis</w:t>
      </w:r>
      <w:r w:rsidRPr="007B056D">
        <w:rPr>
          <w:rFonts w:ascii="Times New Roman" w:eastAsia="Times New Roman" w:hAnsi="Times New Roman" w:cs="Times New Roman"/>
          <w:sz w:val="24"/>
          <w:szCs w:val="24"/>
          <w:lang w:val="en-GB" w:eastAsia="en-GB"/>
        </w:rPr>
        <w:t xml:space="preserve">. </w:t>
      </w:r>
      <w:r w:rsidRPr="007B056D">
        <w:rPr>
          <w:rFonts w:ascii="Times New Roman" w:eastAsia="Times New Roman" w:hAnsi="Times New Roman" w:cs="Times New Roman"/>
          <w:i/>
          <w:iCs/>
          <w:sz w:val="24"/>
          <w:szCs w:val="24"/>
          <w:lang w:val="en-GB" w:eastAsia="en-GB"/>
        </w:rPr>
        <w:t>International Journal of Research and Scientific Innovation (IJRSI)</w:t>
      </w:r>
      <w:r w:rsidRPr="007B056D">
        <w:rPr>
          <w:rFonts w:ascii="Times New Roman" w:eastAsia="Times New Roman" w:hAnsi="Times New Roman" w:cs="Times New Roman"/>
          <w:sz w:val="24"/>
          <w:szCs w:val="24"/>
          <w:lang w:val="en-GB" w:eastAsia="en-GB"/>
        </w:rPr>
        <w:t>, 12(12), 988–999.</w:t>
      </w:r>
    </w:p>
    <w:p w14:paraId="62BDA6F2"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Energy Agency. (2016). </w:t>
      </w:r>
      <w:r w:rsidRPr="007B056D">
        <w:rPr>
          <w:rFonts w:ascii="Times New Roman" w:eastAsia="Times New Roman" w:hAnsi="Times New Roman" w:cs="Times New Roman"/>
          <w:i/>
          <w:iCs/>
          <w:sz w:val="24"/>
          <w:szCs w:val="24"/>
          <w:lang w:val="en-GB" w:eastAsia="en-GB"/>
        </w:rPr>
        <w:t>Environmental impacts of geothermal energy</w:t>
      </w:r>
      <w:r w:rsidRPr="007B056D">
        <w:rPr>
          <w:rFonts w:ascii="Times New Roman" w:eastAsia="Times New Roman" w:hAnsi="Times New Roman" w:cs="Times New Roman"/>
          <w:sz w:val="24"/>
          <w:szCs w:val="24"/>
          <w:lang w:val="en-GB" w:eastAsia="en-GB"/>
        </w:rPr>
        <w:t>.</w:t>
      </w:r>
    </w:p>
    <w:p w14:paraId="20BA769F"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Energy Agency. (2016). </w:t>
      </w:r>
      <w:r w:rsidRPr="007B056D">
        <w:rPr>
          <w:rFonts w:ascii="Times New Roman" w:eastAsia="Times New Roman" w:hAnsi="Times New Roman" w:cs="Times New Roman"/>
          <w:i/>
          <w:iCs/>
          <w:sz w:val="24"/>
          <w:szCs w:val="24"/>
          <w:lang w:val="en-GB" w:eastAsia="en-GB"/>
        </w:rPr>
        <w:t>Stakeholder engagement in renewable energy development</w:t>
      </w:r>
      <w:r w:rsidRPr="007B056D">
        <w:rPr>
          <w:rFonts w:ascii="Times New Roman" w:eastAsia="Times New Roman" w:hAnsi="Times New Roman" w:cs="Times New Roman"/>
          <w:sz w:val="24"/>
          <w:szCs w:val="24"/>
          <w:lang w:val="en-GB" w:eastAsia="en-GB"/>
        </w:rPr>
        <w:t>.</w:t>
      </w:r>
    </w:p>
    <w:p w14:paraId="2C656A09"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Geothermal Association. (2000). </w:t>
      </w:r>
      <w:r w:rsidRPr="007B056D">
        <w:rPr>
          <w:rFonts w:ascii="Times New Roman" w:eastAsia="Times New Roman" w:hAnsi="Times New Roman" w:cs="Times New Roman"/>
          <w:i/>
          <w:iCs/>
          <w:sz w:val="24"/>
          <w:szCs w:val="24"/>
          <w:lang w:val="en-GB" w:eastAsia="en-GB"/>
        </w:rPr>
        <w:t>Reinjection strategies for sustainable geothermal development</w:t>
      </w:r>
      <w:r w:rsidRPr="007B056D">
        <w:rPr>
          <w:rFonts w:ascii="Times New Roman" w:eastAsia="Times New Roman" w:hAnsi="Times New Roman" w:cs="Times New Roman"/>
          <w:sz w:val="24"/>
          <w:szCs w:val="24"/>
          <w:lang w:val="en-GB" w:eastAsia="en-GB"/>
        </w:rPr>
        <w:t>.</w:t>
      </w:r>
    </w:p>
    <w:p w14:paraId="49A19E8E"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Geothermal Association. (2020). </w:t>
      </w:r>
      <w:r w:rsidRPr="007B056D">
        <w:rPr>
          <w:rFonts w:ascii="Times New Roman" w:eastAsia="Times New Roman" w:hAnsi="Times New Roman" w:cs="Times New Roman"/>
          <w:i/>
          <w:iCs/>
          <w:sz w:val="24"/>
          <w:szCs w:val="24"/>
          <w:lang w:val="en-GB" w:eastAsia="en-GB"/>
        </w:rPr>
        <w:t>Social sustainability in geothermal projects</w:t>
      </w:r>
      <w:r w:rsidRPr="007B056D">
        <w:rPr>
          <w:rFonts w:ascii="Times New Roman" w:eastAsia="Times New Roman" w:hAnsi="Times New Roman" w:cs="Times New Roman"/>
          <w:sz w:val="24"/>
          <w:szCs w:val="24"/>
          <w:lang w:val="en-GB" w:eastAsia="en-GB"/>
        </w:rPr>
        <w:t>.</w:t>
      </w:r>
    </w:p>
    <w:p w14:paraId="584C8BC5" w14:textId="35F5D196"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International Geothermal Ass</w:t>
      </w:r>
      <w:r>
        <w:rPr>
          <w:rFonts w:ascii="Times New Roman" w:eastAsia="Times New Roman" w:hAnsi="Times New Roman" w:cs="Times New Roman"/>
          <w:sz w:val="24"/>
          <w:szCs w:val="24"/>
          <w:lang w:val="en-GB" w:eastAsia="en-GB"/>
        </w:rPr>
        <w:t>ociation. (2015</w:t>
      </w:r>
      <w:r w:rsidRPr="007B056D">
        <w:rPr>
          <w:rFonts w:ascii="Times New Roman" w:eastAsia="Times New Roman" w:hAnsi="Times New Roman" w:cs="Times New Roman"/>
          <w:sz w:val="24"/>
          <w:szCs w:val="24"/>
          <w:lang w:val="en-GB" w:eastAsia="en-GB"/>
        </w:rPr>
        <w:t xml:space="preserve">). </w:t>
      </w:r>
      <w:r w:rsidRPr="007B056D">
        <w:rPr>
          <w:rFonts w:ascii="Times New Roman" w:eastAsia="Times New Roman" w:hAnsi="Times New Roman" w:cs="Times New Roman"/>
          <w:i/>
          <w:iCs/>
          <w:sz w:val="24"/>
          <w:szCs w:val="24"/>
          <w:lang w:val="en-GB" w:eastAsia="en-GB"/>
        </w:rPr>
        <w:t>Geothermal fluids and water quality risks</w:t>
      </w:r>
      <w:r w:rsidRPr="007B056D">
        <w:rPr>
          <w:rFonts w:ascii="Times New Roman" w:eastAsia="Times New Roman" w:hAnsi="Times New Roman" w:cs="Times New Roman"/>
          <w:sz w:val="24"/>
          <w:szCs w:val="24"/>
          <w:lang w:val="en-GB" w:eastAsia="en-GB"/>
        </w:rPr>
        <w:t>.</w:t>
      </w:r>
    </w:p>
    <w:p w14:paraId="0B9AEAC6"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KenGen</w:t>
      </w:r>
      <w:proofErr w:type="spellEnd"/>
      <w:r w:rsidRPr="007B056D">
        <w:rPr>
          <w:rFonts w:ascii="Times New Roman" w:eastAsia="Times New Roman" w:hAnsi="Times New Roman" w:cs="Times New Roman"/>
          <w:sz w:val="24"/>
          <w:szCs w:val="24"/>
          <w:lang w:val="en-GB" w:eastAsia="en-GB"/>
        </w:rPr>
        <w:t xml:space="preserve">. (2021). </w:t>
      </w:r>
      <w:proofErr w:type="spellStart"/>
      <w:r w:rsidRPr="007B056D">
        <w:rPr>
          <w:rFonts w:ascii="Times New Roman" w:eastAsia="Times New Roman" w:hAnsi="Times New Roman" w:cs="Times New Roman"/>
          <w:i/>
          <w:iCs/>
          <w:sz w:val="24"/>
          <w:szCs w:val="24"/>
          <w:lang w:val="en-GB" w:eastAsia="en-GB"/>
        </w:rPr>
        <w:t>Olkaria</w:t>
      </w:r>
      <w:proofErr w:type="spellEnd"/>
      <w:r w:rsidRPr="007B056D">
        <w:rPr>
          <w:rFonts w:ascii="Times New Roman" w:eastAsia="Times New Roman" w:hAnsi="Times New Roman" w:cs="Times New Roman"/>
          <w:i/>
          <w:iCs/>
          <w:sz w:val="24"/>
          <w:szCs w:val="24"/>
          <w:lang w:val="en-GB" w:eastAsia="en-GB"/>
        </w:rPr>
        <w:t xml:space="preserve"> IV reforestation and biodiversity monitoring</w:t>
      </w:r>
      <w:r w:rsidRPr="007B056D">
        <w:rPr>
          <w:rFonts w:ascii="Times New Roman" w:eastAsia="Times New Roman" w:hAnsi="Times New Roman" w:cs="Times New Roman"/>
          <w:sz w:val="24"/>
          <w:szCs w:val="24"/>
          <w:lang w:val="en-GB" w:eastAsia="en-GB"/>
        </w:rPr>
        <w:t>.</w:t>
      </w:r>
    </w:p>
    <w:p w14:paraId="512D581D"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Naneu</w:t>
      </w:r>
      <w:proofErr w:type="spellEnd"/>
      <w:r w:rsidRPr="007B056D">
        <w:rPr>
          <w:rFonts w:ascii="Times New Roman" w:eastAsia="Times New Roman" w:hAnsi="Times New Roman" w:cs="Times New Roman"/>
          <w:sz w:val="24"/>
          <w:szCs w:val="24"/>
          <w:lang w:val="en-GB" w:eastAsia="en-GB"/>
        </w:rPr>
        <w:t xml:space="preserve">, L. (2022). </w:t>
      </w:r>
      <w:r w:rsidRPr="007B056D">
        <w:rPr>
          <w:rFonts w:ascii="Times New Roman" w:eastAsia="Times New Roman" w:hAnsi="Times New Roman" w:cs="Times New Roman"/>
          <w:i/>
          <w:iCs/>
          <w:sz w:val="24"/>
          <w:szCs w:val="24"/>
          <w:lang w:val="en-GB" w:eastAsia="en-GB"/>
        </w:rPr>
        <w:t xml:space="preserve">Environmental impact of geothermal development in </w:t>
      </w:r>
      <w:proofErr w:type="spellStart"/>
      <w:r w:rsidRPr="007B056D">
        <w:rPr>
          <w:rFonts w:ascii="Times New Roman" w:eastAsia="Times New Roman" w:hAnsi="Times New Roman" w:cs="Times New Roman"/>
          <w:i/>
          <w:iCs/>
          <w:sz w:val="24"/>
          <w:szCs w:val="24"/>
          <w:lang w:val="en-GB" w:eastAsia="en-GB"/>
        </w:rPr>
        <w:t>Suswa</w:t>
      </w:r>
      <w:proofErr w:type="spellEnd"/>
      <w:r w:rsidRPr="007B056D">
        <w:rPr>
          <w:rFonts w:ascii="Times New Roman" w:eastAsia="Times New Roman" w:hAnsi="Times New Roman" w:cs="Times New Roman"/>
          <w:i/>
          <w:iCs/>
          <w:sz w:val="24"/>
          <w:szCs w:val="24"/>
          <w:lang w:val="en-GB" w:eastAsia="en-GB"/>
        </w:rPr>
        <w:t>, Kenya</w:t>
      </w:r>
      <w:r w:rsidRPr="007B056D">
        <w:rPr>
          <w:rFonts w:ascii="Times New Roman" w:eastAsia="Times New Roman" w:hAnsi="Times New Roman" w:cs="Times New Roman"/>
          <w:sz w:val="24"/>
          <w:szCs w:val="24"/>
          <w:lang w:val="en-GB" w:eastAsia="en-GB"/>
        </w:rPr>
        <w:t xml:space="preserve"> (Unpublished thesis). University of Nairobi.</w:t>
      </w:r>
    </w:p>
    <w:p w14:paraId="539A347D"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National Environment Management Authority (NEMA). (2025). </w:t>
      </w:r>
      <w:proofErr w:type="spellStart"/>
      <w:r w:rsidRPr="007B056D">
        <w:rPr>
          <w:rFonts w:ascii="Times New Roman" w:eastAsia="Times New Roman" w:hAnsi="Times New Roman" w:cs="Times New Roman"/>
          <w:i/>
          <w:iCs/>
          <w:sz w:val="24"/>
          <w:szCs w:val="24"/>
          <w:lang w:val="en-GB" w:eastAsia="en-GB"/>
        </w:rPr>
        <w:t>Menengai</w:t>
      </w:r>
      <w:proofErr w:type="spellEnd"/>
      <w:r w:rsidRPr="007B056D">
        <w:rPr>
          <w:rFonts w:ascii="Times New Roman" w:eastAsia="Times New Roman" w:hAnsi="Times New Roman" w:cs="Times New Roman"/>
          <w:i/>
          <w:iCs/>
          <w:sz w:val="24"/>
          <w:szCs w:val="24"/>
          <w:lang w:val="en-GB" w:eastAsia="en-GB"/>
        </w:rPr>
        <w:t xml:space="preserve"> geothermal ESIA report</w:t>
      </w:r>
      <w:r w:rsidRPr="007B056D">
        <w:rPr>
          <w:rFonts w:ascii="Times New Roman" w:eastAsia="Times New Roman" w:hAnsi="Times New Roman" w:cs="Times New Roman"/>
          <w:sz w:val="24"/>
          <w:szCs w:val="24"/>
          <w:lang w:val="en-GB" w:eastAsia="en-GB"/>
        </w:rPr>
        <w:t>.</w:t>
      </w:r>
    </w:p>
    <w:p w14:paraId="5DDC8516"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Oduor</w:t>
      </w:r>
      <w:proofErr w:type="spellEnd"/>
      <w:r w:rsidRPr="007B056D">
        <w:rPr>
          <w:rFonts w:ascii="Times New Roman" w:eastAsia="Times New Roman" w:hAnsi="Times New Roman" w:cs="Times New Roman"/>
          <w:sz w:val="24"/>
          <w:szCs w:val="24"/>
          <w:lang w:val="en-GB" w:eastAsia="en-GB"/>
        </w:rPr>
        <w:t xml:space="preserve">, J. (2010). Environmental and social considerations in geothermal development. In </w:t>
      </w:r>
      <w:r w:rsidRPr="007B056D">
        <w:rPr>
          <w:rFonts w:ascii="Times New Roman" w:eastAsia="Times New Roman" w:hAnsi="Times New Roman" w:cs="Times New Roman"/>
          <w:i/>
          <w:iCs/>
          <w:sz w:val="24"/>
          <w:szCs w:val="24"/>
          <w:lang w:val="en-GB" w:eastAsia="en-GB"/>
        </w:rPr>
        <w:t>FIG Congress proceedings</w:t>
      </w:r>
      <w:r w:rsidRPr="007B056D">
        <w:rPr>
          <w:rFonts w:ascii="Times New Roman" w:eastAsia="Times New Roman" w:hAnsi="Times New Roman" w:cs="Times New Roman"/>
          <w:sz w:val="24"/>
          <w:szCs w:val="24"/>
          <w:lang w:val="en-GB" w:eastAsia="en-GB"/>
        </w:rPr>
        <w:t>.</w:t>
      </w:r>
    </w:p>
    <w:p w14:paraId="6FEA897C"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U.S. Department of Energy. (2023). </w:t>
      </w:r>
      <w:proofErr w:type="gramStart"/>
      <w:r w:rsidRPr="007B056D">
        <w:rPr>
          <w:rFonts w:ascii="Times New Roman" w:eastAsia="Times New Roman" w:hAnsi="Times New Roman" w:cs="Times New Roman"/>
          <w:i/>
          <w:iCs/>
          <w:sz w:val="24"/>
          <w:szCs w:val="24"/>
          <w:lang w:val="en-GB" w:eastAsia="en-GB"/>
        </w:rPr>
        <w:t>Geothermal</w:t>
      </w:r>
      <w:proofErr w:type="gramEnd"/>
      <w:r w:rsidRPr="007B056D">
        <w:rPr>
          <w:rFonts w:ascii="Times New Roman" w:eastAsia="Times New Roman" w:hAnsi="Times New Roman" w:cs="Times New Roman"/>
          <w:i/>
          <w:iCs/>
          <w:sz w:val="24"/>
          <w:szCs w:val="24"/>
          <w:lang w:val="en-GB" w:eastAsia="en-GB"/>
        </w:rPr>
        <w:t xml:space="preserve"> technologies office: Environmental analysis</w:t>
      </w:r>
      <w:r w:rsidRPr="007B056D">
        <w:rPr>
          <w:rFonts w:ascii="Times New Roman" w:eastAsia="Times New Roman" w:hAnsi="Times New Roman" w:cs="Times New Roman"/>
          <w:sz w:val="24"/>
          <w:szCs w:val="24"/>
          <w:lang w:val="en-GB" w:eastAsia="en-GB"/>
        </w:rPr>
        <w:t>.</w:t>
      </w:r>
    </w:p>
    <w:p w14:paraId="13A95ADA"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UNESCO. (2011). </w:t>
      </w:r>
      <w:r w:rsidRPr="007B056D">
        <w:rPr>
          <w:rFonts w:ascii="Times New Roman" w:eastAsia="Times New Roman" w:hAnsi="Times New Roman" w:cs="Times New Roman"/>
          <w:i/>
          <w:iCs/>
          <w:sz w:val="24"/>
          <w:szCs w:val="24"/>
          <w:lang w:val="en-GB" w:eastAsia="en-GB"/>
        </w:rPr>
        <w:t>Cultural impact assessment guidelines</w:t>
      </w:r>
      <w:r w:rsidRPr="007B056D">
        <w:rPr>
          <w:rFonts w:ascii="Times New Roman" w:eastAsia="Times New Roman" w:hAnsi="Times New Roman" w:cs="Times New Roman"/>
          <w:sz w:val="24"/>
          <w:szCs w:val="24"/>
          <w:lang w:val="en-GB" w:eastAsia="en-GB"/>
        </w:rPr>
        <w:t>.</w:t>
      </w:r>
    </w:p>
    <w:p w14:paraId="51706277" w14:textId="09CCC9CB" w:rsidR="0075031D" w:rsidRPr="00315D7B" w:rsidRDefault="00A25A1D" w:rsidP="00315D7B">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lastRenderedPageBreak/>
        <w:t xml:space="preserve">World Bank. (2017). </w:t>
      </w:r>
      <w:r w:rsidRPr="007B056D">
        <w:rPr>
          <w:rFonts w:ascii="Times New Roman" w:eastAsia="Times New Roman" w:hAnsi="Times New Roman" w:cs="Times New Roman"/>
          <w:i/>
          <w:iCs/>
          <w:sz w:val="24"/>
          <w:szCs w:val="24"/>
          <w:lang w:val="en-GB" w:eastAsia="en-GB"/>
        </w:rPr>
        <w:t>Environmental and social framework (ESF): Grievance mechanism standards</w:t>
      </w:r>
      <w:r w:rsidR="00315D7B">
        <w:rPr>
          <w:rFonts w:ascii="Times New Roman" w:eastAsia="Times New Roman" w:hAnsi="Times New Roman" w:cs="Times New Roman"/>
          <w:sz w:val="24"/>
          <w:szCs w:val="24"/>
          <w:lang w:val="en-GB" w:eastAsia="en-GB"/>
        </w:rPr>
        <w:t>.</w:t>
      </w:r>
    </w:p>
    <w:sectPr w:rsidR="0075031D" w:rsidRPr="00315D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35077" w14:textId="77777777" w:rsidR="00BE7DE6" w:rsidRDefault="00BE7DE6" w:rsidP="00F74074">
      <w:pPr>
        <w:spacing w:after="0" w:line="240" w:lineRule="auto"/>
      </w:pPr>
      <w:r>
        <w:separator/>
      </w:r>
    </w:p>
  </w:endnote>
  <w:endnote w:type="continuationSeparator" w:id="0">
    <w:p w14:paraId="7B444155" w14:textId="77777777" w:rsidR="00BE7DE6" w:rsidRDefault="00BE7DE6" w:rsidP="00F7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7401"/>
      <w:docPartObj>
        <w:docPartGallery w:val="Page Numbers (Bottom of Page)"/>
        <w:docPartUnique/>
      </w:docPartObj>
    </w:sdtPr>
    <w:sdtEndPr>
      <w:rPr>
        <w:noProof/>
      </w:rPr>
    </w:sdtEndPr>
    <w:sdtContent>
      <w:p w14:paraId="0B740335" w14:textId="4CB19072" w:rsidR="00F74074" w:rsidRDefault="00F74074">
        <w:pPr>
          <w:pStyle w:val="Footer"/>
          <w:jc w:val="right"/>
        </w:pPr>
        <w:r>
          <w:fldChar w:fldCharType="begin"/>
        </w:r>
        <w:r>
          <w:instrText xml:space="preserve"> PAGE   \* MERGEFORMAT </w:instrText>
        </w:r>
        <w:r>
          <w:fldChar w:fldCharType="separate"/>
        </w:r>
        <w:r w:rsidR="005B7247">
          <w:rPr>
            <w:noProof/>
          </w:rPr>
          <w:t>1</w:t>
        </w:r>
        <w:r>
          <w:rPr>
            <w:noProof/>
          </w:rPr>
          <w:fldChar w:fldCharType="end"/>
        </w:r>
      </w:p>
    </w:sdtContent>
  </w:sdt>
  <w:p w14:paraId="34BCB697" w14:textId="77777777" w:rsidR="00F74074" w:rsidRDefault="00F74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1BE52" w14:textId="77777777" w:rsidR="00BE7DE6" w:rsidRDefault="00BE7DE6" w:rsidP="00F74074">
      <w:pPr>
        <w:spacing w:after="0" w:line="240" w:lineRule="auto"/>
      </w:pPr>
      <w:r>
        <w:separator/>
      </w:r>
    </w:p>
  </w:footnote>
  <w:footnote w:type="continuationSeparator" w:id="0">
    <w:p w14:paraId="6728ADA9" w14:textId="77777777" w:rsidR="00BE7DE6" w:rsidRDefault="00BE7DE6" w:rsidP="00F74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53"/>
    <w:rsid w:val="00025D21"/>
    <w:rsid w:val="00261A07"/>
    <w:rsid w:val="00315D7B"/>
    <w:rsid w:val="004546D6"/>
    <w:rsid w:val="00580BCF"/>
    <w:rsid w:val="00584830"/>
    <w:rsid w:val="005A6A4E"/>
    <w:rsid w:val="005B7247"/>
    <w:rsid w:val="005F7AC0"/>
    <w:rsid w:val="00604AC3"/>
    <w:rsid w:val="00700C53"/>
    <w:rsid w:val="0075031D"/>
    <w:rsid w:val="00880C3B"/>
    <w:rsid w:val="008C3A17"/>
    <w:rsid w:val="0090358D"/>
    <w:rsid w:val="009B6FAC"/>
    <w:rsid w:val="00A25A1D"/>
    <w:rsid w:val="00A34F53"/>
    <w:rsid w:val="00AF2004"/>
    <w:rsid w:val="00BA3B6D"/>
    <w:rsid w:val="00BE7DE6"/>
    <w:rsid w:val="00CB6DCD"/>
    <w:rsid w:val="00D86FD0"/>
    <w:rsid w:val="00F137F9"/>
    <w:rsid w:val="00F7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D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Abstr-Ref"/>
    <w:qFormat/>
    <w:rsid w:val="00604AC3"/>
    <w:rPr>
      <w:b/>
      <w:bCs/>
    </w:rPr>
  </w:style>
  <w:style w:type="character" w:styleId="Hyperlink">
    <w:name w:val="Hyperlink"/>
    <w:basedOn w:val="DefaultParagraphFont"/>
    <w:uiPriority w:val="99"/>
    <w:unhideWhenUsed/>
    <w:rsid w:val="009B6FAC"/>
    <w:rPr>
      <w:color w:val="0563C1" w:themeColor="hyperlink"/>
      <w:u w:val="single"/>
    </w:rPr>
  </w:style>
  <w:style w:type="character" w:customStyle="1" w:styleId="UnresolvedMention">
    <w:name w:val="Unresolved Mention"/>
    <w:basedOn w:val="DefaultParagraphFont"/>
    <w:uiPriority w:val="99"/>
    <w:semiHidden/>
    <w:unhideWhenUsed/>
    <w:rsid w:val="009B6FAC"/>
    <w:rPr>
      <w:color w:val="605E5C"/>
      <w:shd w:val="clear" w:color="auto" w:fill="E1DFDD"/>
    </w:rPr>
  </w:style>
  <w:style w:type="paragraph" w:styleId="Header">
    <w:name w:val="header"/>
    <w:basedOn w:val="Normal"/>
    <w:link w:val="HeaderChar"/>
    <w:uiPriority w:val="99"/>
    <w:unhideWhenUsed/>
    <w:rsid w:val="00F7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074"/>
  </w:style>
  <w:style w:type="paragraph" w:styleId="Footer">
    <w:name w:val="footer"/>
    <w:basedOn w:val="Normal"/>
    <w:link w:val="FooterChar"/>
    <w:uiPriority w:val="99"/>
    <w:unhideWhenUsed/>
    <w:rsid w:val="00F74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Abstr-Ref"/>
    <w:qFormat/>
    <w:rsid w:val="00604AC3"/>
    <w:rPr>
      <w:b/>
      <w:bCs/>
    </w:rPr>
  </w:style>
  <w:style w:type="character" w:styleId="Hyperlink">
    <w:name w:val="Hyperlink"/>
    <w:basedOn w:val="DefaultParagraphFont"/>
    <w:uiPriority w:val="99"/>
    <w:unhideWhenUsed/>
    <w:rsid w:val="009B6FAC"/>
    <w:rPr>
      <w:color w:val="0563C1" w:themeColor="hyperlink"/>
      <w:u w:val="single"/>
    </w:rPr>
  </w:style>
  <w:style w:type="character" w:customStyle="1" w:styleId="UnresolvedMention">
    <w:name w:val="Unresolved Mention"/>
    <w:basedOn w:val="DefaultParagraphFont"/>
    <w:uiPriority w:val="99"/>
    <w:semiHidden/>
    <w:unhideWhenUsed/>
    <w:rsid w:val="009B6FAC"/>
    <w:rPr>
      <w:color w:val="605E5C"/>
      <w:shd w:val="clear" w:color="auto" w:fill="E1DFDD"/>
    </w:rPr>
  </w:style>
  <w:style w:type="paragraph" w:styleId="Header">
    <w:name w:val="header"/>
    <w:basedOn w:val="Normal"/>
    <w:link w:val="HeaderChar"/>
    <w:uiPriority w:val="99"/>
    <w:unhideWhenUsed/>
    <w:rsid w:val="00F7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074"/>
  </w:style>
  <w:style w:type="paragraph" w:styleId="Footer">
    <w:name w:val="footer"/>
    <w:basedOn w:val="Normal"/>
    <w:link w:val="FooterChar"/>
    <w:uiPriority w:val="99"/>
    <w:unhideWhenUsed/>
    <w:rsid w:val="00F74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dc:creator>
  <cp:keywords/>
  <dc:description/>
  <cp:lastModifiedBy>qwert</cp:lastModifiedBy>
  <cp:revision>6</cp:revision>
  <dcterms:created xsi:type="dcterms:W3CDTF">2026-03-23T10:09:00Z</dcterms:created>
  <dcterms:modified xsi:type="dcterms:W3CDTF">2026-03-24T10:43:00Z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77454923-759c-4518-80d5-0e3f810d440a</vt:lpwstr>
  </property>
</Properties>
</file>