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FE7A" w14:textId="563869FE" w:rsidR="002771BC" w:rsidRPr="00EB5F87" w:rsidRDefault="002771BC" w:rsidP="002771BC">
      <w:pPr>
        <w:widowControl w:val="0"/>
        <w:autoSpaceDE w:val="0"/>
        <w:autoSpaceDN w:val="0"/>
        <w:spacing w:after="80" w:line="240" w:lineRule="auto"/>
        <w:ind w:left="14" w:right="5"/>
        <w:jc w:val="center"/>
        <w:outlineLvl w:val="0"/>
        <w:rPr>
          <w:rFonts w:ascii="Times New Roman" w:eastAsia="Times New Roman" w:hAnsi="Times New Roman" w:cs="Times New Roman"/>
          <w:b/>
          <w:bCs/>
          <w:kern w:val="0"/>
          <w:sz w:val="36"/>
          <w:szCs w:val="36"/>
          <w14:ligatures w14:val="none"/>
        </w:rPr>
      </w:pPr>
      <w:r w:rsidRPr="00EB5F87">
        <w:rPr>
          <w:rFonts w:ascii="Times New Roman" w:eastAsia="Times New Roman" w:hAnsi="Times New Roman" w:cs="Times New Roman"/>
          <w:b/>
          <w:bCs/>
          <w:kern w:val="0"/>
          <w:sz w:val="36"/>
          <w:szCs w:val="36"/>
          <w14:ligatures w14:val="none"/>
        </w:rPr>
        <w:t>Empowering Indonesian Female Migrant Workers through Home-Based Industry Training in Malaysia: An International Community Service Initiative</w:t>
      </w:r>
    </w:p>
    <w:p w14:paraId="5601BD36" w14:textId="18335EA5" w:rsidR="00CB6945" w:rsidRPr="00EB5F87" w:rsidRDefault="00CB6945" w:rsidP="00CB6945">
      <w:pPr>
        <w:widowControl w:val="0"/>
        <w:autoSpaceDE w:val="0"/>
        <w:autoSpaceDN w:val="0"/>
        <w:spacing w:after="80" w:line="240" w:lineRule="auto"/>
        <w:ind w:left="14" w:right="5"/>
        <w:jc w:val="center"/>
        <w:outlineLvl w:val="0"/>
        <w:rPr>
          <w:rFonts w:ascii="Times New Roman" w:eastAsia="Times New Roman" w:hAnsi="Times New Roman" w:cs="Times New Roman"/>
          <w:b/>
          <w:bCs/>
          <w:kern w:val="0"/>
          <w:sz w:val="36"/>
          <w:szCs w:val="36"/>
          <w14:ligatures w14:val="none"/>
        </w:rPr>
      </w:pPr>
    </w:p>
    <w:p w14:paraId="0BEC0C9C" w14:textId="77777777" w:rsidR="00901F29" w:rsidRPr="00EB5F87" w:rsidRDefault="00901F29" w:rsidP="00901F29">
      <w:pPr>
        <w:widowControl w:val="0"/>
        <w:autoSpaceDE w:val="0"/>
        <w:autoSpaceDN w:val="0"/>
        <w:spacing w:before="222" w:line="240" w:lineRule="auto"/>
        <w:rPr>
          <w:rFonts w:ascii="Times New Roman" w:eastAsia="Times New Roman" w:hAnsi="Times New Roman" w:cs="Times New Roman"/>
          <w:b/>
          <w:kern w:val="0"/>
          <w:sz w:val="24"/>
          <w:szCs w:val="24"/>
          <w:lang w:val="en-US"/>
          <w14:ligatures w14:val="none"/>
        </w:rPr>
      </w:pPr>
    </w:p>
    <w:p w14:paraId="79AC6AF9" w14:textId="77777777" w:rsidR="00901F29" w:rsidRPr="00EB5F87" w:rsidRDefault="00901F29" w:rsidP="00901F29">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EB5F87">
        <w:rPr>
          <w:rFonts w:ascii="Times New Roman" w:eastAsia="Times New Roman" w:hAnsi="Times New Roman" w:cs="Times New Roman"/>
          <w:b/>
          <w:bCs/>
          <w:spacing w:val="-2"/>
          <w:kern w:val="0"/>
          <w:sz w:val="28"/>
          <w:szCs w:val="28"/>
          <w:lang w:val="en-US"/>
          <w14:ligatures w14:val="none"/>
        </w:rPr>
        <w:t>ABSTRACT</w:t>
      </w:r>
    </w:p>
    <w:p w14:paraId="56A6FF3D" w14:textId="65ABD025" w:rsidR="00CB6945" w:rsidRPr="00EB5F87" w:rsidRDefault="002771BC" w:rsidP="00CB6945">
      <w:pPr>
        <w:widowControl w:val="0"/>
        <w:autoSpaceDE w:val="0"/>
        <w:autoSpaceDN w:val="0"/>
        <w:spacing w:before="277" w:line="240" w:lineRule="auto"/>
        <w:ind w:left="180" w:right="115"/>
        <w:jc w:val="both"/>
        <w:rPr>
          <w:rFonts w:ascii="Times New Roman" w:eastAsia="Times New Roman" w:hAnsi="Times New Roman" w:cs="Times New Roman"/>
          <w:kern w:val="0"/>
          <w:sz w:val="24"/>
          <w:szCs w:val="24"/>
          <w14:ligatures w14:val="none"/>
        </w:rPr>
      </w:pPr>
      <w:r w:rsidRPr="00EB5F87">
        <w:rPr>
          <w:rFonts w:ascii="Times New Roman" w:eastAsia="Times New Roman" w:hAnsi="Times New Roman" w:cs="Times New Roman"/>
          <w:kern w:val="0"/>
          <w:sz w:val="24"/>
          <w:szCs w:val="24"/>
          <w:lang w:val="en-GB"/>
          <w14:ligatures w14:val="none"/>
        </w:rPr>
        <w:t>This study aims to empower Indonesian female migrant workers in Malaysia through home-based industry training as part of an international community service initiative aligned with the Tri Dharma of Higher Education. The programme was conducted over three days, from 23 to 25 January 2025, involving 34 participants and applying a training-based approach that integrates conceptual understanding of women’s economic empowerment with practical entrepreneurial skills. The implementation emphasised interactive learning to enhance engagement and contextual relevance. The findings show that the program raised participants' awareness of other economic opportunities, especially in informal and home-based areas, and enhanced their knowledge on starting small-scale ventures businesses using limited resources. In addition, participants demonstrated stronger motivation to enhance household income and a more proactive economic orientation. These results indicate that brief, focused training programs can be a good starting point for helping migrant women gain economic strength. The program also emphasizes the significance of international community service to share knowledge across borders and contribute to academic efforts. However, the short time frame and lack of follow-up processes could impact the long-term sustainability. Overall, the initiative demonstrates that integrating empowerment concepts with practical training can generate meaningful socio-economic benefits for migrant workers and contribute to the broader discourse on international community engagement</w:t>
      </w:r>
      <w:r w:rsidR="00CB6945" w:rsidRPr="00EB5F87">
        <w:rPr>
          <w:rFonts w:ascii="Times New Roman" w:eastAsia="Times New Roman" w:hAnsi="Times New Roman" w:cs="Times New Roman"/>
          <w:kern w:val="0"/>
          <w:sz w:val="24"/>
          <w:szCs w:val="24"/>
          <w14:ligatures w14:val="none"/>
        </w:rPr>
        <w:t>.</w:t>
      </w:r>
    </w:p>
    <w:p w14:paraId="5F9AB587" w14:textId="53A28E35" w:rsidR="00CB6945" w:rsidRPr="00EB5F87" w:rsidRDefault="00CB6945" w:rsidP="00CB6945">
      <w:pPr>
        <w:widowControl w:val="0"/>
        <w:autoSpaceDE w:val="0"/>
        <w:autoSpaceDN w:val="0"/>
        <w:spacing w:before="277" w:line="240" w:lineRule="auto"/>
        <w:ind w:left="180" w:right="115"/>
        <w:jc w:val="both"/>
        <w:rPr>
          <w:rFonts w:ascii="Times New Roman" w:eastAsia="Times New Roman" w:hAnsi="Times New Roman" w:cs="Times New Roman"/>
          <w:kern w:val="0"/>
          <w:sz w:val="24"/>
          <w:szCs w:val="24"/>
          <w14:ligatures w14:val="none"/>
        </w:rPr>
      </w:pPr>
      <w:r w:rsidRPr="00EB5F87">
        <w:rPr>
          <w:rFonts w:ascii="Times New Roman" w:eastAsia="Times New Roman" w:hAnsi="Times New Roman" w:cs="Times New Roman"/>
          <w:b/>
          <w:bCs/>
          <w:kern w:val="0"/>
          <w:sz w:val="24"/>
          <w:szCs w:val="24"/>
          <w14:ligatures w14:val="none"/>
        </w:rPr>
        <w:t>Keywords:</w:t>
      </w:r>
      <w:r w:rsidRPr="00EB5F87">
        <w:rPr>
          <w:rFonts w:ascii="Times New Roman" w:eastAsia="Times New Roman" w:hAnsi="Times New Roman" w:cs="Times New Roman"/>
          <w:kern w:val="0"/>
          <w:sz w:val="24"/>
          <w:szCs w:val="24"/>
          <w14:ligatures w14:val="none"/>
        </w:rPr>
        <w:t xml:space="preserve"> </w:t>
      </w:r>
      <w:r w:rsidR="002771BC" w:rsidRPr="00EB5F87">
        <w:rPr>
          <w:rFonts w:ascii="Times New Roman" w:hAnsi="Times New Roman" w:cs="Times New Roman"/>
          <w:sz w:val="24"/>
          <w:szCs w:val="24"/>
        </w:rPr>
        <w:t>women’s economic empowerment; migrant workers; home-based industry; community service; household income</w:t>
      </w:r>
    </w:p>
    <w:p w14:paraId="5E641E54" w14:textId="77777777" w:rsidR="00901F29" w:rsidRPr="00EB5F87" w:rsidRDefault="00901F29" w:rsidP="00901F29">
      <w:pPr>
        <w:widowControl w:val="0"/>
        <w:autoSpaceDE w:val="0"/>
        <w:autoSpaceDN w:val="0"/>
        <w:spacing w:before="7" w:line="240" w:lineRule="auto"/>
        <w:rPr>
          <w:rFonts w:ascii="Times New Roman" w:eastAsia="Times New Roman" w:hAnsi="Times New Roman" w:cs="Times New Roman"/>
          <w:kern w:val="0"/>
          <w:sz w:val="24"/>
          <w:szCs w:val="24"/>
          <w:lang w:val="en-US"/>
          <w14:ligatures w14:val="none"/>
        </w:rPr>
      </w:pPr>
    </w:p>
    <w:p w14:paraId="41DDC1BC" w14:textId="2EA81D8D" w:rsidR="00901F29" w:rsidRPr="00EB5F87" w:rsidRDefault="00901F29" w:rsidP="00336CA4">
      <w:pPr>
        <w:widowControl w:val="0"/>
        <w:autoSpaceDE w:val="0"/>
        <w:autoSpaceDN w:val="0"/>
        <w:spacing w:line="240" w:lineRule="auto"/>
        <w:ind w:left="180"/>
        <w:outlineLvl w:val="2"/>
        <w:rPr>
          <w:rFonts w:ascii="Times New Roman" w:eastAsia="Times New Roman" w:hAnsi="Times New Roman" w:cs="Times New Roman"/>
          <w:b/>
          <w:bCs/>
          <w:spacing w:val="-2"/>
          <w:kern w:val="0"/>
          <w:sz w:val="28"/>
          <w:szCs w:val="28"/>
          <w:lang w:val="en-US"/>
          <w14:ligatures w14:val="none"/>
        </w:rPr>
      </w:pPr>
      <w:r w:rsidRPr="00EB5F87">
        <w:rPr>
          <w:rFonts w:ascii="Times New Roman" w:eastAsia="Times New Roman" w:hAnsi="Times New Roman" w:cs="Times New Roman"/>
          <w:b/>
          <w:bCs/>
          <w:spacing w:val="-2"/>
          <w:kern w:val="0"/>
          <w:sz w:val="28"/>
          <w:szCs w:val="28"/>
          <w:lang w:val="en-US"/>
          <w14:ligatures w14:val="none"/>
        </w:rPr>
        <w:t>INTRODUCTION</w:t>
      </w:r>
    </w:p>
    <w:p w14:paraId="510D47B1" w14:textId="571B54AB" w:rsidR="002771BC" w:rsidRPr="00EB5F87" w:rsidRDefault="002771BC" w:rsidP="002771BC">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EB5F87">
        <w:rPr>
          <w:rFonts w:ascii="Times New Roman" w:eastAsia="Times New Roman" w:hAnsi="Times New Roman" w:cs="Times New Roman"/>
          <w:b/>
          <w:bCs/>
          <w:kern w:val="0"/>
          <w:sz w:val="24"/>
          <w:szCs w:val="24"/>
          <w14:ligatures w14:val="none"/>
        </w:rPr>
        <w:t>Background of Indonesian Female Migrant Workers in Malaysia</w:t>
      </w:r>
    </w:p>
    <w:p w14:paraId="76E51860" w14:textId="0752DBCC" w:rsidR="00CB6945" w:rsidRPr="00EB5F87" w:rsidRDefault="002771BC" w:rsidP="00CB6945">
      <w:pPr>
        <w:pStyle w:val="Style1"/>
        <w:ind w:left="270"/>
        <w:rPr>
          <w:rFonts w:cs="Times New Roman"/>
        </w:rPr>
      </w:pPr>
      <w:r w:rsidRPr="00EB5F87">
        <w:rPr>
          <w:rFonts w:cs="Times New Roman"/>
          <w:szCs w:val="24"/>
          <w:lang w:val="en-GB"/>
        </w:rPr>
        <w:t xml:space="preserve">Indonesian female migrant workers make up a large part of the workforce in Malaysia, especially in the domestic and informal service industries, where they are essential in supporting both the local and home economies. Recent studies have emphasised that these workers often engage in low-skilled occupations characterised by limited protection, informal contracts, and restricted access to capacity development programmes </w:t>
      </w:r>
      <w:r w:rsidRPr="00EB5F87">
        <w:rPr>
          <w:rFonts w:cs="Times New Roman"/>
          <w:szCs w:val="24"/>
          <w:lang w:val="en-GB"/>
        </w:rPr>
        <w:fldChar w:fldCharType="begin" w:fldLock="1"/>
      </w:r>
      <w:r w:rsidRPr="00EB5F87">
        <w:rPr>
          <w:rFonts w:cs="Times New Roman"/>
          <w:szCs w:val="24"/>
          <w:lang w:val="en-GB"/>
        </w:rPr>
        <w:instrText>ADDIN CSL_CITATION {"citationItems":[{"id":"ITEM-1","itemData":{"ISSN":"2059-7908","author":[{"dropping-particle":"","family":"Toyin-Thomas","given":"Patience","non-dropping-particle":"","parse-names":false,"suffix":""},{"dropping-particle":"","family":"Ikhurionan","given":"Paul","non-dropping-particle":"","parse-names":false,"suffix":""},{"dropping-particle":"","family":"Omoyibo","given":"Efe E","non-dropping-particle":"","parse-names":false,"suffix":""},{"dropping-particle":"","family":"Iwegim","given":"Chinelo","non-dropping-particle":"","parse-names":false,"suffix":""},{"dropping-particle":"","family":"Ukueku","given":"Avwebo O","non-dropping-particle":"","parse-names":false,"suffix":""},{"dropping-particle":"","family":"Okpere","given":"Jermaine","non-dropping-particle":"","parse-names":false,"suffix":""},{"dropping-particle":"","family":"Nnawuihe","given":"Ukachi C","non-dropping-particle":"","parse-names":false,"suffix":""},{"dropping-particle":"","family":"Atat","given":"Josephine","non-dropping-particle":"","parse-names":false,"suffix":""},{"dropping-particle":"","family":"Otakhoigbogie","given":"Uwaila","non-dropping-particle":"","parse-names":false,"suffix":""},{"dropping-particle":"","family":"Orikpete","given":"Efetobo Victor","non-dropping-particle":"","parse-names":false,"suffix":""}],"container-title":"BMJ global health","id":"ITEM-1","issue":"5","issued":{"date-parts":[["2023"]]},"publisher":"BMJ Publishing Group Ltd","title":"Drivers of health workers’ migration, intention to migrate and non-migration from low/middle-income countries, 1970–2022: a systematic review","type":"article-journal","volume":"8"},"uris":["http://www.mendeley.com/documents/?uuid=2a783b16-563c-4c12-93e8-9672f9dbe189"]},{"id":"ITEM-2","itemData":{"author":[{"dropping-particle":"","family":"Morokvasic","given":"Mirjana","non-dropping-particle":"","parse-names":false,"suffix":""}],"container-title":"Routledge handbook of immigration and refugee studies","id":"ITEM-2","issued":{"date-parts":[["2015"]]},"page":"54-63","publisher":"Routledge","title":"Migration and gender","type":"chapter"},"uris":["http://www.mendeley.com/documents/?uuid=f28cc95e-8ef9-4593-a4ee-235b416a399c"]}],"mendeley":{"formattedCitation":"(Morokvasic, 2015; Toyin-Thomas et al., 2023)","plainTextFormattedCitation":"(Morokvasic, 2015; Toyin-Thomas et al., 2023)","previouslyFormattedCitation":"(Morokvasic, 2015; Toyin-Thomas et al., 2023)"},"properties":{"noteIndex":0},"schema":"https://github.com/citation-style-language/schema/raw/master/csl-citation.json"}</w:instrText>
      </w:r>
      <w:r w:rsidRPr="00EB5F87">
        <w:rPr>
          <w:rFonts w:cs="Times New Roman"/>
          <w:szCs w:val="24"/>
          <w:lang w:val="en-GB"/>
        </w:rPr>
        <w:fldChar w:fldCharType="separate"/>
      </w:r>
      <w:r w:rsidRPr="00EB5F87">
        <w:rPr>
          <w:rFonts w:cs="Times New Roman"/>
          <w:szCs w:val="24"/>
          <w:lang w:val="en-GB"/>
        </w:rPr>
        <w:t>(Morokvasic, 2015; Toyin-Thomas et al., 2023)</w:t>
      </w:r>
      <w:r w:rsidRPr="00EB5F87">
        <w:rPr>
          <w:rFonts w:cs="Times New Roman"/>
          <w:szCs w:val="24"/>
        </w:rPr>
        <w:fldChar w:fldCharType="end"/>
      </w:r>
      <w:r w:rsidRPr="00EB5F87">
        <w:rPr>
          <w:rFonts w:cs="Times New Roman"/>
          <w:szCs w:val="24"/>
          <w:lang w:val="en-GB"/>
        </w:rPr>
        <w:t xml:space="preserve">. Prior scholarship has extensively documented migration flows, labour segmentation, and gendered vulnerabilities, highlighting structural inequalities embedded within transnational labour systems. However, while the socio-economic conditions of migrant workers have been widely examined, relatively limited attention has been directed towards their potential as economic agents capable of entrepreneurial engagement, particularly in the context of skill enhancement initiatives conducted outside formal employment structures. This gap indicates a need to reconceptualise migrant women not merely as labour contributors but as potential microentrepreneurs within both host and home economies </w:t>
      </w:r>
      <w:r w:rsidRPr="00EB5F87">
        <w:rPr>
          <w:rFonts w:cs="Times New Roman"/>
          <w:szCs w:val="24"/>
          <w:lang w:val="en-GB"/>
        </w:rPr>
        <w:fldChar w:fldCharType="begin" w:fldLock="1"/>
      </w:r>
      <w:r w:rsidRPr="00EB5F87">
        <w:rPr>
          <w:rFonts w:cs="Times New Roman"/>
          <w:szCs w:val="24"/>
          <w:lang w:val="en-GB"/>
        </w:rPr>
        <w:instrText>ADDIN CSL_CITATION {"citationItems":[{"id":"ITEM-1","itemData":{"ISBN":"1802208674","author":[{"dropping-particle":"","family":"Hennebry","given":"Jenna","non-dropping-particle":"","parse-names":false,"suffix":""},{"dropping-particle":"","family":"Hari","given":"K C","non-dropping-particle":"","parse-names":false,"suffix":""}],"container-title":"Research Handbook on Migration, Gender, and COVID-19","id":"ITEM-1","issued":{"date-parts":[["2024"]]},"page":"309-324","publisher":"Edward Elgar Publishing","title":"One step forward, two steps back: pandemic policy responses and the gendered implications for women and LGBTQI+ migrants","type":"chapter"},"uris":["http://www.mendeley.com/documents/?uuid=45dcc748-1563-4691-b853-be53300bb501"]}],"mendeley":{"formattedCitation":"(Hennebry &amp; Hari, 2024)","plainTextFormattedCitation":"(Hennebry &amp; Hari, 2024)","previouslyFormattedCitation":"(Hennebry &amp; Hari, 2024)"},"properties":{"noteIndex":0},"schema":"https://github.com/citation-style-language/schema/raw/master/csl-citation.json"}</w:instrText>
      </w:r>
      <w:r w:rsidRPr="00EB5F87">
        <w:rPr>
          <w:rFonts w:cs="Times New Roman"/>
          <w:szCs w:val="24"/>
          <w:lang w:val="en-GB"/>
        </w:rPr>
        <w:fldChar w:fldCharType="separate"/>
      </w:r>
      <w:r w:rsidRPr="00EB5F87">
        <w:rPr>
          <w:rFonts w:cs="Times New Roman"/>
          <w:szCs w:val="24"/>
          <w:lang w:val="en-GB"/>
        </w:rPr>
        <w:t>(Hennebry &amp; Hari, 2024)</w:t>
      </w:r>
      <w:r w:rsidRPr="00EB5F87">
        <w:rPr>
          <w:rFonts w:cs="Times New Roman"/>
          <w:szCs w:val="24"/>
        </w:rPr>
        <w:fldChar w:fldCharType="end"/>
      </w:r>
      <w:r w:rsidR="00CB6945" w:rsidRPr="00EB5F87">
        <w:rPr>
          <w:rFonts w:cs="Times New Roman"/>
        </w:rPr>
        <w:t>.</w:t>
      </w:r>
    </w:p>
    <w:p w14:paraId="7C69AB7F" w14:textId="77777777"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lastRenderedPageBreak/>
        <w:t>Economic Challenges and the Need for Empowerment</w:t>
      </w:r>
    </w:p>
    <w:p w14:paraId="7CE5217E" w14:textId="77777777" w:rsidR="002771BC" w:rsidRPr="002771BC" w:rsidRDefault="002771BC" w:rsidP="002771BC">
      <w:pPr>
        <w:pStyle w:val="Style1"/>
        <w:ind w:left="270"/>
        <w:rPr>
          <w:rFonts w:cs="Times New Roman"/>
        </w:rPr>
      </w:pPr>
      <w:r w:rsidRPr="002771BC">
        <w:rPr>
          <w:rFonts w:cs="Times New Roman"/>
        </w:rPr>
        <w:t xml:space="preserve">Female migrant workers frequently encounter economic precarity, including unstable income, lack of financial literacy, and limited opportunities for upward mobility, which collectively constrain their ability to contribute to long-term household welfare </w:t>
      </w:r>
      <w:r w:rsidRPr="002771BC">
        <w:rPr>
          <w:rFonts w:cs="Times New Roman"/>
        </w:rPr>
        <w:fldChar w:fldCharType="begin" w:fldLock="1"/>
      </w:r>
      <w:r w:rsidRPr="002771BC">
        <w:rPr>
          <w:rFonts w:cs="Times New Roman"/>
        </w:rPr>
        <w:instrText>ADDIN CSL_CITATION {"citationItems":[{"id":"ITEM-1","itemData":{"author":[{"dropping-particle":"","family":"Schweitzer","given":"Reinhard","non-dropping-particle":"","parse-names":false,"suffix":""}],"container-title":"A critical review of selected literature around key concepts and questions of the DignityFIRM project. WP4/5","id":"ITEM-1","issued":{"date-parts":[["2024"]]},"title":"Migrant workers’ irregularity, precarity, dignity, and relevant actors","type":"article-journal"},"uris":["http://www.mendeley.com/documents/?uuid=a0a91045-9b99-4c29-b713-92e8c6261a70"]},{"id":"ITEM-2","itemData":{"ISBN":"1035300869","author":[{"dropping-particle":"","family":"Piper","given":"Nicola","non-dropping-particle":"","parse-names":false,"suffix":""},{"dropping-particle":"","family":"Foley","given":"Laura","non-dropping-particle":"","parse-names":false,"suffix":""}],"container-title":"Handbook Of Gender And Mobilities","id":"ITEM-2","issued":{"date-parts":[["2024"]]},"page":"296-311","publisher":"Edward Elgar Publishing","title":"COVID-19, gender and migrant worker (im) mobility: a global crisis perspective","type":"chapter"},"uris":["http://www.mendeley.com/documents/?uuid=b1da8e67-1096-4891-ae02-7b5a7cf6b12b"]}],"mendeley":{"formattedCitation":"(Piper &amp; Foley, 2024; Schweitzer, 2024)","plainTextFormattedCitation":"(Piper &amp; Foley, 2024; Schweitzer, 2024)","previouslyFormattedCitation":"(Piper &amp; Foley, 2024; Schweitzer, 2024)"},"properties":{"noteIndex":0},"schema":"https://github.com/citation-style-language/schema/raw/master/csl-citation.json"}</w:instrText>
      </w:r>
      <w:r w:rsidRPr="002771BC">
        <w:rPr>
          <w:rFonts w:cs="Times New Roman"/>
        </w:rPr>
        <w:fldChar w:fldCharType="separate"/>
      </w:r>
      <w:r w:rsidRPr="002771BC">
        <w:rPr>
          <w:rFonts w:cs="Times New Roman"/>
        </w:rPr>
        <w:t>(Piper &amp; Foley, 2024; Schweitzer, 2024)</w:t>
      </w:r>
      <w:r w:rsidRPr="002771BC">
        <w:rPr>
          <w:rFonts w:cs="Times New Roman"/>
        </w:rPr>
        <w:fldChar w:fldCharType="end"/>
      </w:r>
      <w:r w:rsidRPr="002771BC">
        <w:rPr>
          <w:rFonts w:cs="Times New Roman"/>
        </w:rPr>
        <w:t xml:space="preserve">. Existing studies have mainly looked at how migrants send money home and how families rely on those funds, showing that migrant income helps support their households but usually does not lead to long-term economic change. Although empowerment frameworks have been developed to tackle these problems, many interventions are still focused on policies and large-scale approaches, and they do not place enough importance on hands-on, skill-based empowerment at the local level. As a result, there is still a significant lack of properly designed training programs that provide migrant women with the skills needed to start and run businesses, especially those that require little or no initial investment and can be operated from home </w:t>
      </w:r>
      <w:r w:rsidRPr="002771BC">
        <w:rPr>
          <w:rFonts w:cs="Times New Roman"/>
        </w:rPr>
        <w:fldChar w:fldCharType="begin" w:fldLock="1"/>
      </w:r>
      <w:r w:rsidRPr="002771BC">
        <w:rPr>
          <w:rFonts w:cs="Times New Roman"/>
        </w:rPr>
        <w:instrText>ADDIN CSL_CITATION {"citationItems":[{"id":"ITEM-1","itemData":{"author":[{"dropping-particle":"","family":"McAuliffe","given":"Marie","non-dropping-particle":"","parse-names":false,"suffix":""},{"dropping-particle":"","family":"Triandafyllidou","given":"Anna","non-dropping-particle":"","parse-names":false,"suffix":""}],"id":"ITEM-1","issued":{"date-parts":[["2021"]]},"publisher":"Toronto Metropolitan University","title":"Word migration report 2022","type":"article-journal"},"uris":["http://www.mendeley.com/documents/?uuid=972bbce5-919c-49aa-a822-f44a6382fa39"]},{"id":"ITEM-2","itemData":{"ISBN":"1003380573","author":[{"dropping-particle":"","family":"Rosales","given":"Erika Herrera","non-dropping-particle":"","parse-names":false,"suffix":""}],"id":"ITEM-2","issued":{"date-parts":[["2025"]]},"publisher":"Routledge","title":"Ambivalent Humanitarianism and Migration Control: Colonial Legacies and the Experiences of Migrants in Mexico","type":"book"},"uris":["http://www.mendeley.com/documents/?uuid=398fc5bf-d7c5-41c4-bbaf-65e85b617e74"]},{"id":"ITEM-3","itemData":{"ISSN":"0309-1325","author":[{"dropping-particle":"","family":"Bastia","given":"Tanja","non-dropping-particle":"","parse-names":false,"suffix":""},{"dropping-particle":"","family":"Lulle","given":"Aija","non-dropping-particle":"","parse-names":false,"suffix":""},{"dropping-particle":"","family":"King","given":"Russell","non-dropping-particle":"","parse-names":false,"suffix":""}],"container-title":"Progress in Human Geography","id":"ITEM-3","issue":"4","issued":{"date-parts":[["2022"]]},"page":"1009-1027","publisher":"SAGE Publications Sage UK: London, England","title":"Migration and development: The overlooked roles of older people and ageing","type":"article-journal","volume":"46"},"uris":["http://www.mendeley.com/documents/?uuid=a382f3b8-8715-451d-bbc8-83c7c806d5d2"]}],"mendeley":{"formattedCitation":"(Bastia et al., 2022; McAuliffe &amp; Triandafyllidou, 2021; Rosales, 2025)","plainTextFormattedCitation":"(Bastia et al., 2022; McAuliffe &amp; Triandafyllidou, 2021; Rosales, 2025)","previouslyFormattedCitation":"(Bastia et al., 2022; McAuliffe &amp; Triandafyllidou, 2021; Rosales, 2025)"},"properties":{"noteIndex":0},"schema":"https://github.com/citation-style-language/schema/raw/master/csl-citation.json"}</w:instrText>
      </w:r>
      <w:r w:rsidRPr="002771BC">
        <w:rPr>
          <w:rFonts w:cs="Times New Roman"/>
        </w:rPr>
        <w:fldChar w:fldCharType="separate"/>
      </w:r>
      <w:r w:rsidRPr="002771BC">
        <w:rPr>
          <w:rFonts w:cs="Times New Roman"/>
        </w:rPr>
        <w:t>(Bastia et al., 2022; McAuliffe &amp; Triandafyllidou, 2021; Rosales, 2025)</w:t>
      </w:r>
      <w:r w:rsidRPr="002771BC">
        <w:rPr>
          <w:rFonts w:cs="Times New Roman"/>
        </w:rPr>
        <w:fldChar w:fldCharType="end"/>
      </w:r>
      <w:r w:rsidRPr="002771BC">
        <w:rPr>
          <w:rFonts w:cs="Times New Roman"/>
        </w:rPr>
        <w:t>.</w:t>
      </w:r>
    </w:p>
    <w:p w14:paraId="7D42D070" w14:textId="75D66B26"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 xml:space="preserve">The Role of Community Service within the </w:t>
      </w:r>
      <w:proofErr w:type="spellStart"/>
      <w:r w:rsidRPr="002771BC">
        <w:rPr>
          <w:rFonts w:ascii="Times New Roman" w:hAnsi="Times New Roman" w:cs="Times New Roman"/>
          <w:b/>
          <w:sz w:val="24"/>
        </w:rPr>
        <w:t>Tridharma</w:t>
      </w:r>
      <w:proofErr w:type="spellEnd"/>
      <w:r w:rsidRPr="002771BC">
        <w:rPr>
          <w:rFonts w:ascii="Times New Roman" w:hAnsi="Times New Roman" w:cs="Times New Roman"/>
          <w:b/>
          <w:sz w:val="24"/>
        </w:rPr>
        <w:t xml:space="preserve"> Framework</w:t>
      </w:r>
    </w:p>
    <w:p w14:paraId="074347A9" w14:textId="77777777" w:rsidR="002771BC" w:rsidRPr="002771BC" w:rsidRDefault="002771BC" w:rsidP="002771BC">
      <w:pPr>
        <w:pStyle w:val="Style1"/>
        <w:ind w:left="270"/>
        <w:rPr>
          <w:rFonts w:cs="Times New Roman"/>
        </w:rPr>
      </w:pPr>
      <w:r w:rsidRPr="002771BC">
        <w:rPr>
          <w:rFonts w:cs="Times New Roman"/>
        </w:rPr>
        <w:t xml:space="preserve">Within the Indonesian higher education system, community service represents a fundamental component of the </w:t>
      </w:r>
      <w:proofErr w:type="spellStart"/>
      <w:r w:rsidRPr="002771BC">
        <w:rPr>
          <w:rFonts w:cs="Times New Roman"/>
          <w:i/>
          <w:iCs/>
        </w:rPr>
        <w:t>Tridharma</w:t>
      </w:r>
      <w:proofErr w:type="spellEnd"/>
      <w:r w:rsidRPr="002771BC">
        <w:rPr>
          <w:rFonts w:cs="Times New Roman"/>
          <w:i/>
          <w:iCs/>
        </w:rPr>
        <w:t xml:space="preserve"> </w:t>
      </w:r>
      <w:proofErr w:type="spellStart"/>
      <w:r w:rsidRPr="002771BC">
        <w:rPr>
          <w:rFonts w:cs="Times New Roman"/>
          <w:i/>
          <w:iCs/>
        </w:rPr>
        <w:t>Perguruan</w:t>
      </w:r>
      <w:proofErr w:type="spellEnd"/>
      <w:r w:rsidRPr="002771BC">
        <w:rPr>
          <w:rFonts w:cs="Times New Roman"/>
          <w:i/>
          <w:iCs/>
        </w:rPr>
        <w:t xml:space="preserve"> Tinggi</w:t>
      </w:r>
      <w:r w:rsidRPr="002771BC">
        <w:rPr>
          <w:rFonts w:cs="Times New Roman"/>
        </w:rPr>
        <w:t xml:space="preserve">, alongside education and research, serving as a mechanism for translating academic knowledge into societal impact </w:t>
      </w:r>
      <w:r w:rsidRPr="002771BC">
        <w:rPr>
          <w:rFonts w:cs="Times New Roman"/>
        </w:rPr>
        <w:fldChar w:fldCharType="begin" w:fldLock="1"/>
      </w:r>
      <w:r w:rsidRPr="002771BC">
        <w:rPr>
          <w:rFonts w:cs="Times New Roman"/>
        </w:rPr>
        <w:instrText>ADDIN CSL_CITATION {"citationItems":[{"id":"ITEM-1","itemData":{"DOI":"10.26493/2335-4194.15.307-321","ISSN":"23354194","abstract":"It is well accepted that countries with a monarchy system have the capital to develop royal tourism. Even though Indonesia is a republic, the country was formed by merging small kingdoms and sultanates and some of their palaces are now turned into living museums and attractions for tourists. This study examines the factors influencing the intentions of tourists to return to the Yogyakarta Palace, a palace belonging to a sultanate that still survives and is recognized by the government. The study cohort was 250 and was selected using the convenience sampling method, and data were tested using an exploratory factor analysis and structural equation models. The main finding of the current study is that revisit intention was influenced by service quality, perceived value, tourist satisfaction, and place attachment.","author":[{"dropping-particle":"","family":"Suhud","given":"Usep","non-dropping-particle":"","parse-names":false,"suffix":""},{"dropping-particle":"","family":"Dewi","given":"Merry Amelia","non-dropping-particle":"","parse-names":false,"suffix":""},{"dropping-particle":"","family":"Allan","given":"Mamoon","non-dropping-particle":"","parse-names":false,"suffix":""}],"container-title":"Academica Turistica","id":"ITEM-1","issue":"3","issued":{"date-parts":[["2022","12","1"]]},"page":"307-321","publisher":"University of Primorska","title":"Revisiting Royal Tourism: Tourists' Intention to Revisit the Yogyakarta Palace in Indonesia","type":"article-journal","volume":"15"},"uris":["http://www.mendeley.com/documents/?uuid=ecf5e297-3cd7-3340-886b-1b9a672ccb20"]},{"id":"ITEM-2","itemData":{"ISBN":"6023321399","author":[{"dropping-particle":"","family":"Ansori","given":"Moh","non-dropping-particle":"","parse-names":false,"suffix":""},{"dropping-particle":"","family":"Afandi","given":"Agus","non-dropping-particle":"","parse-names":false,"suffix":""},{"dropping-particle":"","family":"Fitriyah","given":"Ries Dyah","non-dropping-particle":"","parse-names":false,"suffix":""},{"dropping-particle":"","family":"Safriyani","given":"Rizka","non-dropping-particle":"","parse-names":false,"suffix":""},{"dropping-particle":"","family":"Farisia","given":"Hernik","non-dropping-particle":"","parse-names":false,"suffix":""}],"id":"ITEM-2","issued":{"date-parts":[["2021"]]},"publisher":"UIN Sunan Ampel Press","title":"Pendekatan-pendekatan dalam university-community engagement","type":"article"},"uris":["http://www.mendeley.com/documents/?uuid=98757bdf-3eeb-4245-8d49-b72a9fe1c441"]}],"mendeley":{"formattedCitation":"(Ansori et al., 2021; Suhud et al., 2022)","plainTextFormattedCitation":"(Ansori et al., 2021; Suhud et al., 2022)","previouslyFormattedCitation":"(Ansori et al., 2021; Suhud et al., 2022)"},"properties":{"noteIndex":0},"schema":"https://github.com/citation-style-language/schema/raw/master/csl-citation.json"}</w:instrText>
      </w:r>
      <w:r w:rsidRPr="002771BC">
        <w:rPr>
          <w:rFonts w:cs="Times New Roman"/>
        </w:rPr>
        <w:fldChar w:fldCharType="separate"/>
      </w:r>
      <w:r w:rsidRPr="002771BC">
        <w:rPr>
          <w:rFonts w:cs="Times New Roman"/>
        </w:rPr>
        <w:t>(Ansori et al., 2021; Suhud et al., 2022)</w:t>
      </w:r>
      <w:r w:rsidRPr="002771BC">
        <w:rPr>
          <w:rFonts w:cs="Times New Roman"/>
        </w:rPr>
        <w:fldChar w:fldCharType="end"/>
      </w:r>
      <w:r w:rsidRPr="002771BC">
        <w:rPr>
          <w:rFonts w:cs="Times New Roman"/>
        </w:rPr>
        <w:t xml:space="preserve">. Recent studies have emphasized the growing role of community involvement programs in tackling socio-economic issues, especially by using methods that involve local people and help build their abilities. While many universities have introduced community service programs within their own countries, the growth of these programs into international settings has not been widely studied or developed. Many existing studies concentrate on local initiatives, which means they often miss the valuable opportunities that come from academic partnerships between different countries. These partnerships could play a significant role in supporting groups that are at risk, like migrant workers </w:t>
      </w:r>
      <w:r w:rsidRPr="002771BC">
        <w:rPr>
          <w:rFonts w:cs="Times New Roman"/>
        </w:rPr>
        <w:fldChar w:fldCharType="begin" w:fldLock="1"/>
      </w:r>
      <w:r w:rsidRPr="002771BC">
        <w:rPr>
          <w:rFonts w:cs="Times New Roman"/>
        </w:rPr>
        <w:instrText>ADDIN CSL_CITATION {"citationItems":[{"id":"ITEM-1","itemData":{"ISBN":"6239421189","author":[{"dropping-particle":"","family":"Rajiani","given":"Ismi","non-dropping-particle":"","parse-names":false,"suffix":""},{"dropping-particle":"","family":"Warmansyah Abbas","given":"Ersis","non-dropping-particle":"","parse-names":false,"suffix":""}],"id":"ITEM-1","issued":{"date-parts":[["2021"]]},"publisher":"Program Studi Pendidikan IPS FKIP ULM","title":"Menulis Artikel Jurnal Internasional Merangkai Makna Membaca Pikiran Editor Cetakan Ke-2","type":"article"},"uris":["http://www.mendeley.com/documents/?uuid=00dd20fd-ee18-4c2b-8ce4-faa9fda6d4be"]},{"id":"ITEM-2","itemData":{"ISSN":"2722-5739","author":[{"dropping-particle":"","family":"Yusup","given":"Muhamad","non-dropping-particle":"","parse-names":false,"suffix":""},{"dropping-particle":"","family":"Ariq","given":"Muhammad Faris","non-dropping-particle":"","parse-names":false,"suffix":""},{"dropping-particle":"","family":"Nasution","given":"Erni Juliana Al Hasanah","non-dropping-particle":"","parse-names":false,"suffix":""},{"dropping-particle":"","family":"Fahreza","given":"Aulianda Zahrina","non-dropping-particle":"","parse-names":false,"suffix":""},{"dropping-particle":"","family":"Edwards","given":"John","non-dropping-particle":"","parse-names":false,"suffix":""}],"container-title":"ADI Bisnis Digital Interdisiplin Jurnal","id":"ITEM-2","issue":"1","issued":{"date-parts":[["2025"]]},"page":"45-54","title":"Digital transformation and branding for empowering the creative economy based on local wisdom: Transformasi digital dan branding untuk pemberdayaan ekonomi kreatif berbasis kearifan lokal","type":"article-journal","volume":"6"},"uris":["http://www.mendeley.com/documents/?uuid=9c6b0df3-4217-406e-b419-d75dffeb8569"]},{"id":"ITEM-3","itemData":{"ISSN":"3047-9363","author":[{"dropping-particle":"","family":"Nugroho","given":"Yunianto Agung","non-dropping-particle":"","parse-names":false,"suffix":""},{"dropping-particle":"","family":"Iskandar","given":"Joni","non-dropping-particle":"","parse-names":false,"suffix":""},{"dropping-particle":"","family":"Novitasari","given":"Dewiana","non-dropping-particle":"","parse-names":false,"suffix":""},{"dropping-particle":"","family":"Asbari","given":"Masduki","non-dropping-particle":"","parse-names":false,"suffix":""}],"container-title":"Indonesian Journal of Management and Economic Research","id":"ITEM-3","issue":"02","issued":{"date-parts":[["2024"]]},"page":"30-41","title":"Transforming Manufacturing Service Quality through Enhanced Innovation Capabilities","type":"article-journal","volume":"1"},"uris":["http://www.mendeley.com/documents/?uuid=88c3809c-a325-4d18-a666-87b73b65a384"]}],"mendeley":{"formattedCitation":"(Nugroho et al., 2024; Rajiani &amp; Warmansyah Abbas, 2021; Yusup et al., 2025)","plainTextFormattedCitation":"(Nugroho et al., 2024; Rajiani &amp; Warmansyah Abbas, 2021; Yusup et al., 2025)","previouslyFormattedCitation":"(Nugroho et al., 2024; Rajiani &amp; Warmansyah Abbas, 2021; Yusup et al., 2025)"},"properties":{"noteIndex":0},"schema":"https://github.com/citation-style-language/schema/raw/master/csl-citation.json"}</w:instrText>
      </w:r>
      <w:r w:rsidRPr="002771BC">
        <w:rPr>
          <w:rFonts w:cs="Times New Roman"/>
        </w:rPr>
        <w:fldChar w:fldCharType="separate"/>
      </w:r>
      <w:r w:rsidRPr="002771BC">
        <w:rPr>
          <w:rFonts w:cs="Times New Roman"/>
        </w:rPr>
        <w:t>(Nugroho et al., 2024; Rajiani &amp; Warmansyah Abbas, 2021; Yusup et al., 2025)</w:t>
      </w:r>
      <w:r w:rsidRPr="002771BC">
        <w:rPr>
          <w:rFonts w:cs="Times New Roman"/>
        </w:rPr>
        <w:fldChar w:fldCharType="end"/>
      </w:r>
      <w:r w:rsidRPr="002771BC">
        <w:rPr>
          <w:rFonts w:cs="Times New Roman"/>
        </w:rPr>
        <w:t>.</w:t>
      </w:r>
    </w:p>
    <w:p w14:paraId="3B20D252" w14:textId="36F0728B"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Rationale for Conducting International Community Engagement</w:t>
      </w:r>
    </w:p>
    <w:p w14:paraId="753168E8" w14:textId="77777777" w:rsidR="002771BC" w:rsidRPr="002771BC" w:rsidRDefault="002771BC" w:rsidP="002771BC">
      <w:pPr>
        <w:pStyle w:val="Style1"/>
        <w:ind w:left="270"/>
        <w:rPr>
          <w:rFonts w:cs="Times New Roman"/>
        </w:rPr>
      </w:pPr>
      <w:r w:rsidRPr="002771BC">
        <w:rPr>
          <w:rFonts w:cs="Times New Roman"/>
        </w:rPr>
        <w:t xml:space="preserve">International community engagement offers a strategic platform for knowledge transfer, cultural exchange, and collaborative problem-solving, particularly in addressing transnational issues such as labour migration and gender inequality </w:t>
      </w:r>
      <w:r w:rsidRPr="002771BC">
        <w:rPr>
          <w:rFonts w:cs="Times New Roman"/>
        </w:rPr>
        <w:fldChar w:fldCharType="begin" w:fldLock="1"/>
      </w:r>
      <w:r w:rsidRPr="002771BC">
        <w:rPr>
          <w:rFonts w:cs="Times New Roman"/>
        </w:rPr>
        <w:instrText>ADDIN CSL_CITATION {"citationItems":[{"id":"ITEM-1","itemData":{"author":[{"dropping-particle":"","family":"Stith","given":"Michaela","non-dropping-particle":"","parse-names":false,"suffix":""},{"dropping-particle":"","family":"Anderson","given":"Treniyyah","non-dropping-particle":"","parse-names":false,"suffix":""},{"dropping-particle":"","family":"Emmerling","given":"Dane","non-dropping-particle":"","parse-names":false,"suffix":""},{"dropping-particle":"","family":"Malone","given":"David","non-dropping-particle":"","parse-names":false,"suffix":""},{"dropping-particle":"","family":"Sikes","given":"Kathy","non-dropping-particle":"","parse-names":false,"suffix":""},{"dropping-particle":"","family":"Clayton","given":"Patti","non-dropping-particle":"","parse-names":false,"suffix":""},{"dropping-particle":"","family":"Bringle","given":"Robert","non-dropping-particle":"","parse-names":false,"suffix":""}],"container-title":"Experiential Learning and Teaching in Higher Education","id":"ITEM-1","issue":"2","issued":{"date-parts":[["2021"]]},"publisher":"ERIC","title":"Designing service-learning to enhance social justice commitments: A critical reflection tool.","type":"article-journal","volume":"4"},"uris":["http://www.mendeley.com/documents/?uuid=8fc7ab4c-853d-49bc-982a-c84dc9c49d88"]},{"id":"ITEM-2","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Health","id":"ITEM-2","issue":"7","issued":{"date-parts":[["2022"]]},"page":"1358-1364","publisher":"Taylor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id":"ITEM-3","itemData":{"ISSN":"2380-8144","author":[{"dropping-particle":"","family":"Hartman","given":"Eric","non-dropping-particle":"","parse-names":false,"suffix":""},{"dropping-particle":"","family":"Reynolds","given":"Nora Pillard","non-dropping-particle":"","parse-names":false,"suffix":""},{"dropping-particle":"","family":"Ferrarini","given":"Caitlin","non-dropping-particle":"","parse-names":false,"suffix":""},{"dropping-particle":"","family":"Messmore","given":"Niki","non-dropping-particle":"","parse-names":false,"suffix":""},{"dropping-particle":"","family":"Evans","given":"Sabea","non-dropping-particle":"","parse-names":false,"suffix":""},{"dropping-particle":"","family":"Al-Ebrahim","given":"Bibi","non-dropping-particle":"","parse-names":false,"suffix":""},{"dropping-particle":"","family":"Brown","given":"John Matthias","non-dropping-particle":"","parse-names":false,"suffix":""}],"container-title":"Frontiers: The Interdisciplinary Journal of Study Abroad","id":"ITEM-3","issue":"1","issued":{"date-parts":[["2020"]]},"page":"33-59","title":"Coloniality-decoloniality and critical global citizenship: Identity, belonging, and education abroad","type":"article-journal","volume":"32"},"uris":["http://www.mendeley.com/documents/?uuid=91bdd216-e0ea-4354-8553-804fdc158147"]}],"mendeley":{"formattedCitation":"(Canas et al., 2022; E. Hartman et al., 2020; Stith et al., 2021)","plainTextFormattedCitation":"(Canas et al., 2022; E. Hartman et al., 2020; Stith et al., 2021)","previouslyFormattedCitation":"(Canas et al., 2022; E. Hartman et al., 2020; Stith et al., 2021)"},"properties":{"noteIndex":0},"schema":"https://github.com/citation-style-language/schema/raw/master/csl-citation.json"}</w:instrText>
      </w:r>
      <w:r w:rsidRPr="002771BC">
        <w:rPr>
          <w:rFonts w:cs="Times New Roman"/>
        </w:rPr>
        <w:fldChar w:fldCharType="separate"/>
      </w:r>
      <w:r w:rsidRPr="002771BC">
        <w:rPr>
          <w:rFonts w:cs="Times New Roman"/>
        </w:rPr>
        <w:t>(Canas et al., 2022; E. Hartman et al., 2020; Stith et al., 2021)</w:t>
      </w:r>
      <w:r w:rsidRPr="002771BC">
        <w:rPr>
          <w:rFonts w:cs="Times New Roman"/>
        </w:rPr>
        <w:fldChar w:fldCharType="end"/>
      </w:r>
      <w:r w:rsidRPr="002771BC">
        <w:rPr>
          <w:rFonts w:cs="Times New Roman"/>
        </w:rPr>
        <w:t xml:space="preserve">. Past efforts have shown how global service learning and international collaborations can improve community results and make academic work more relevant. Nevertheless, most documented programmes are situated within student mobility or short-term service-learning frameworks, with limited focus on structured, faculty-led interventions targeting specific vulnerable groups abroad. </w:t>
      </w:r>
      <w:r w:rsidRPr="002771BC">
        <w:rPr>
          <w:rFonts w:cs="Times New Roman"/>
          <w:lang w:val="en-GB"/>
        </w:rPr>
        <w:t xml:space="preserve">There is a lack of documented initiatives that integrate economic empowerment strategies with international community service for migrant workers. This study addresses this gap by implementing a targeted training programme designed to enhance the economic capacity of Indonesian female migrant workers in Malaysia </w:t>
      </w:r>
      <w:r w:rsidRPr="002771BC">
        <w:rPr>
          <w:rFonts w:cs="Times New Roman"/>
          <w:lang w:val="en-GB"/>
        </w:rPr>
        <w:fldChar w:fldCharType="begin" w:fldLock="1"/>
      </w:r>
      <w:r w:rsidRPr="002771BC">
        <w:rPr>
          <w:rFonts w:cs="Times New Roman"/>
          <w:lang w:val="en-GB"/>
        </w:rPr>
        <w:instrText>ADDIN CSL_CITATION {"citationItems":[{"id":"ITEM-1","itemData":{"ISSN":"1076-0180","author":[{"dropping-particle":"","family":"Crabtree","given":"Robbin D","non-dropping-particle":"","parse-names":false,"suffix":""}],"container-title":"Michigan Journal of Community Service Learning","id":"ITEM-1","issue":"1","issued":{"date-parts":[["2008"]]},"page":"18-36","publisher":"ERIC","title":"Theoretical foundations for international service-learning.","type":"article-journal","volume":"15"},"uris":["http://www.mendeley.com/documents/?uuid=6f25c409-f6d8-4dce-ac2e-fc1eb5c04424"]},{"id":"ITEM-2","itemData":{"ISBN":"1032253894","author":[{"dropping-particle":"","family":"Downes","given":"Paul","non-dropping-particle":"","parse-names":false,"suffix":""},{"dropping-particle":"","family":"Li","given":"Guofang","non-dropping-particle":"","parse-names":false,"suffix":""},{"dropping-particle":"","family":"Praag","given":"Lore","non-dropping-particle":"Van","parse-names":false,"suffix":""},{"dropping-particle":"","family":"Lamb","given":"Stephen","non-dropping-particle":"","parse-names":false,"suffix":""}],"id":"ITEM-2","issued":{"date-parts":[["2024"]]},"publisher":"Routledge London &amp; New York","title":"The Routledge international handbook of equity and inclusion in education","type":"book"},"uris":["http://www.mendeley.com/documents/?uuid=4073a0bc-b2b6-4896-8008-d3ecf0c02f0b"]}],"mendeley":{"formattedCitation":"(Crabtree, 2008; Downes et al., 2024)","plainTextFormattedCitation":"(Crabtree, 2008; Downes et al., 2024)","previouslyFormattedCitation":"(Crabtree, 2008; Downes et al., 2024)"},"properties":{"noteIndex":0},"schema":"https://github.com/citation-style-language/schema/raw/master/csl-citation.json"}</w:instrText>
      </w:r>
      <w:r w:rsidRPr="002771BC">
        <w:rPr>
          <w:rFonts w:cs="Times New Roman"/>
          <w:lang w:val="en-GB"/>
        </w:rPr>
        <w:fldChar w:fldCharType="separate"/>
      </w:r>
      <w:r w:rsidRPr="002771BC">
        <w:rPr>
          <w:rFonts w:cs="Times New Roman"/>
          <w:lang w:val="en-GB"/>
        </w:rPr>
        <w:t>(Crabtree, 2008; Downes et al., 2024)</w:t>
      </w:r>
      <w:r w:rsidRPr="002771BC">
        <w:rPr>
          <w:rFonts w:cs="Times New Roman"/>
        </w:rPr>
        <w:fldChar w:fldCharType="end"/>
      </w:r>
      <w:r w:rsidRPr="002771BC">
        <w:rPr>
          <w:rFonts w:cs="Times New Roman"/>
        </w:rPr>
        <w:t>.</w:t>
      </w:r>
    </w:p>
    <w:p w14:paraId="03927350" w14:textId="6377C8F8"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Objectives of the Activity</w:t>
      </w:r>
    </w:p>
    <w:p w14:paraId="245E6E40" w14:textId="77777777" w:rsidR="002771BC" w:rsidRPr="002771BC" w:rsidRDefault="002771BC" w:rsidP="002771BC">
      <w:pPr>
        <w:pStyle w:val="Style1"/>
        <w:ind w:left="270"/>
        <w:rPr>
          <w:rFonts w:cs="Times New Roman"/>
        </w:rPr>
      </w:pPr>
      <w:r w:rsidRPr="002771BC">
        <w:rPr>
          <w:rFonts w:cs="Times New Roman"/>
        </w:rPr>
        <w:lastRenderedPageBreak/>
        <w:t xml:space="preserve">The main goal of this community service initiative is to support Indonesian female migrant workers by offering them training in home-based industries, which helps them improve their ability to earn money and play a stronger role in supporting their families' income. In line with recent discussions on empowerment-oriented interventions, the activity seeks to bridge the gap between theoretical knowledge and practical application by offering accessible, skill-based training </w:t>
      </w:r>
      <w:proofErr w:type="spellStart"/>
      <w:r w:rsidRPr="002771BC">
        <w:rPr>
          <w:rFonts w:cs="Times New Roman"/>
        </w:rPr>
        <w:t>taAlderottired</w:t>
      </w:r>
      <w:proofErr w:type="spellEnd"/>
      <w:r w:rsidRPr="002771BC">
        <w:rPr>
          <w:rFonts w:cs="Times New Roman"/>
        </w:rPr>
        <w:t xml:space="preserve"> to the participants’ socio-economic context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ISSN":"0954-1748","author":[{"dropping-particle":"","family":"Cornwall","given":"Andrea","non-dropping-particle":"","parse-names":false,"suffix":""}],"container-title":"Journal of International Development","id":"ITEM-2","issue":"3","issued":{"date-parts":[["2016"]]},"page":"342-359","publisher":"Wiley Online Library","title":"Women's empowerment: What works?","type":"article-journal","volume":"28"},"uris":["http://www.mendeley.com/documents/?uuid=f906300b-df4f-479b-aeca-b46aa297cfe3"]}],"mendeley":{"formattedCitation":"(Cornwall, 2016; Kabeer et al., 2021)","plainTextFormattedCitation":"(Cornwall, 2016; Kabeer et al., 2021)","previouslyFormattedCitation":"(Cornwall, 2016; Kabeer et al., 2021)"},"properties":{"noteIndex":0},"schema":"https://github.com/citation-style-language/schema/raw/master/csl-citation.json"}</w:instrText>
      </w:r>
      <w:r w:rsidRPr="002771BC">
        <w:rPr>
          <w:rFonts w:cs="Times New Roman"/>
        </w:rPr>
        <w:fldChar w:fldCharType="separate"/>
      </w:r>
      <w:r w:rsidRPr="002771BC">
        <w:rPr>
          <w:rFonts w:cs="Times New Roman"/>
        </w:rPr>
        <w:t>(Cornwall, 2016; Kabeer et al., 2021)</w:t>
      </w:r>
      <w:r w:rsidRPr="002771BC">
        <w:rPr>
          <w:rFonts w:cs="Times New Roman"/>
        </w:rPr>
        <w:fldChar w:fldCharType="end"/>
      </w:r>
      <w:r w:rsidRPr="002771BC">
        <w:rPr>
          <w:rFonts w:cs="Times New Roman"/>
        </w:rPr>
        <w:t xml:space="preserve">. Although previous research has shown that empowerment plays a key role in enhancing women's economic situations, there is still not enough real-world and practical evidence on how this empowerment can be effectively achieved through short-term, community-focused training programs. Accordingly, this activity aims not only to enhance participants’ entrepreneurial readiness but also to contribute to the broader discourse on effective models of international community engagement within higher education </w:t>
      </w:r>
      <w:r w:rsidRPr="002771BC">
        <w:rPr>
          <w:rFonts w:cs="Times New Roman"/>
        </w:rPr>
        <w:fldChar w:fldCharType="begin" w:fldLock="1"/>
      </w:r>
      <w:r w:rsidRPr="002771BC">
        <w:rPr>
          <w:rFonts w:cs="Times New Roman"/>
        </w:rPr>
        <w:instrText>ADDIN CSL_CITATION {"citationItems":[{"id":"ITEM-1","itemData":{"author":[{"dropping-particle":"","family":"Alsop","given":"Ruth","non-dropping-particle":"","parse-names":false,"suffix":""},{"dropping-particle":"","family":"Heinsohn","given":"Nina","non-dropping-particle":"","parse-names":false,"suffix":""}],"id":"ITEM-1","issued":{"date-parts":[["2005"]]},"publisher":"World Bank Publications","title":"Measuring empowerment in practice: Structuring analysis and framing indicators","type":"book","volume":"3510"},"uris":["http://www.mendeley.com/documents/?uuid=d1ad362f-5bb6-458b-8aac-cc40b0fa93f3"]},{"id":"ITEM-2","itemData":{"ISSN":"0143-7720","author":[{"dropping-particle":"","family":"Malhotra","given":"Snigdha","non-dropping-particle":"","parse-names":false,"suffix":""},{"dropping-particle":"","family":"Kaur","given":"Tavleen","non-dropping-particle":"","parse-names":false,"suffix":""},{"dropping-particle":"","family":"Jain","given":"Kokil","non-dropping-particle":"","parse-names":false,"suffix":""},{"dropping-particle":"","family":"Pandey","given":"Prashant Kumar","non-dropping-particle":"","parse-names":false,"suffix":""},{"dropping-particle":"","family":"Sengupta","given":"Aniket","non-dropping-particle":"","parse-names":false,"suffix":""}],"container-title":"International Journal of Manpower","id":"ITEM-2","issue":"4","issued":{"date-parts":[["2025"]]},"page":"736-769","publisher":"Emerald Publishing Limited","title":"Inclusive entrepreneurship ecosystem for PwDs: a reflection on SDGs","type":"article-journal","volume":"46"},"uris":["http://www.mendeley.com/documents/?uuid=110f2688-03bf-46a8-baae-394e26b8e608"]}],"mendeley":{"formattedCitation":"(Alsop &amp; Heinsohn, 2005; Malhotra et al., 2025)","plainTextFormattedCitation":"(Alsop &amp; Heinsohn, 2005; Malhotra et al., 2025)","previouslyFormattedCitation":"(Alsop &amp; Heinsohn, 2005; Malhotra et al., 2025)"},"properties":{"noteIndex":0},"schema":"https://github.com/citation-style-language/schema/raw/master/csl-citation.json"}</w:instrText>
      </w:r>
      <w:r w:rsidRPr="002771BC">
        <w:rPr>
          <w:rFonts w:cs="Times New Roman"/>
        </w:rPr>
        <w:fldChar w:fldCharType="separate"/>
      </w:r>
      <w:r w:rsidRPr="002771BC">
        <w:rPr>
          <w:rFonts w:cs="Times New Roman"/>
        </w:rPr>
        <w:t>(Alsop &amp; Heinsohn, 2005; Malhotra et al., 2025)</w:t>
      </w:r>
      <w:r w:rsidRPr="002771BC">
        <w:rPr>
          <w:rFonts w:cs="Times New Roman"/>
        </w:rPr>
        <w:fldChar w:fldCharType="end"/>
      </w:r>
      <w:r w:rsidRPr="002771BC">
        <w:rPr>
          <w:rFonts w:cs="Times New Roman"/>
        </w:rPr>
        <w:t>.</w:t>
      </w:r>
    </w:p>
    <w:p w14:paraId="55B84AD7" w14:textId="77777777" w:rsidR="002771BC" w:rsidRPr="002771BC" w:rsidRDefault="002771BC" w:rsidP="002771BC">
      <w:pPr>
        <w:pStyle w:val="Style1"/>
        <w:ind w:left="270"/>
        <w:rPr>
          <w:rFonts w:cs="Times New Roman"/>
        </w:rPr>
      </w:pPr>
    </w:p>
    <w:p w14:paraId="1A1BFFC9" w14:textId="77777777" w:rsidR="002771BC" w:rsidRPr="002771BC" w:rsidRDefault="002771BC" w:rsidP="002771BC">
      <w:pPr>
        <w:widowControl w:val="0"/>
        <w:autoSpaceDE w:val="0"/>
        <w:autoSpaceDN w:val="0"/>
        <w:spacing w:line="240" w:lineRule="auto"/>
        <w:ind w:left="180"/>
        <w:outlineLvl w:val="2"/>
        <w:rPr>
          <w:rFonts w:ascii="Times New Roman" w:hAnsi="Times New Roman" w:cs="Times New Roman"/>
          <w:sz w:val="24"/>
        </w:rPr>
      </w:pPr>
      <w:r w:rsidRPr="002771BC">
        <w:rPr>
          <w:rFonts w:ascii="Times New Roman" w:hAnsi="Times New Roman" w:cs="Times New Roman"/>
          <w:b/>
          <w:sz w:val="24"/>
        </w:rPr>
        <w:t>CONCEPTUAL BACKGROUND</w:t>
      </w:r>
    </w:p>
    <w:p w14:paraId="3F308827" w14:textId="06ED501D"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Women’s Economic Empowerment</w:t>
      </w:r>
    </w:p>
    <w:p w14:paraId="43E41A9B" w14:textId="77777777" w:rsidR="002771BC" w:rsidRPr="002771BC" w:rsidRDefault="002771BC" w:rsidP="002771BC">
      <w:pPr>
        <w:pStyle w:val="Style1"/>
        <w:ind w:left="270"/>
        <w:rPr>
          <w:rFonts w:cs="Times New Roman"/>
        </w:rPr>
      </w:pPr>
      <w:r w:rsidRPr="002771BC">
        <w:rPr>
          <w:rFonts w:cs="Times New Roman"/>
          <w:lang w:val="en-GB"/>
        </w:rPr>
        <w:t xml:space="preserve">Women’s economic empowerment has been widely conceptualised as a process through which women gain access to resources, enhance decision-making capacity, and achieve greater control over economic outcomes. </w:t>
      </w:r>
      <w:r w:rsidRPr="002771BC">
        <w:rPr>
          <w:rFonts w:cs="Times New Roman"/>
        </w:rPr>
        <w:t xml:space="preserve">Recent studies have examined empowerment through dimensions such as financial inclusion, entrepreneurial participation, and agency in household decision-making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ISSN":"0022-0515","author":[{"dropping-particle":"","family":"Duflo","given":"Esther","non-dropping-particle":"","parse-names":false,"suffix":""}],"container-title":"Journal of Economic literature","id":"ITEM-2","issue":"4","issued":{"date-parts":[["2012"]]},"page":"1051-1079","publisher":"American Economic Association","title":"Women empowerment and economic development","type":"article-journal","volume":"50"},"uris":["http://www.mendeley.com/documents/?uuid=258ef353-eefc-4899-9829-e4ad419f181c"]}],"mendeley":{"formattedCitation":"(Duflo, 2012; Kabeer et al., 2021)","plainTextFormattedCitation":"(Duflo, 2012; Kabeer et al., 2021)","previouslyFormattedCitation":"(Duflo, 2012; Kabeer et al., 2021)"},"properties":{"noteIndex":0},"schema":"https://github.com/citation-style-language/schema/raw/master/csl-citation.json"}</w:instrText>
      </w:r>
      <w:r w:rsidRPr="002771BC">
        <w:rPr>
          <w:rFonts w:cs="Times New Roman"/>
        </w:rPr>
        <w:fldChar w:fldCharType="separate"/>
      </w:r>
      <w:r w:rsidRPr="002771BC">
        <w:rPr>
          <w:rFonts w:cs="Times New Roman"/>
        </w:rPr>
        <w:t>(Duflo, 2012; Kabeer et al., 2021)</w:t>
      </w:r>
      <w:r w:rsidRPr="002771BC">
        <w:rPr>
          <w:rFonts w:cs="Times New Roman"/>
        </w:rPr>
        <w:fldChar w:fldCharType="end"/>
      </w:r>
      <w:r w:rsidRPr="002771BC">
        <w:rPr>
          <w:rFonts w:cs="Times New Roman"/>
        </w:rPr>
        <w:t xml:space="preserve">. Existing studies have made significant advancements in recognizing structural obstacles and emphasizing the need for policies that take gender into account, especially in economies that are still developing. However, a significant portion of the existing research continues to emphasize large-scale actions, such as changes to institutions and major development initiatives. Not much focus has been placed on small-scale, practical programs that directly give women, particularly migrant workers, the specific skills they can use. Moreover, the connection between a person's migration status and their sense of empowerment has not been thoroughly examined, suggesting a lack of understanding on how economic empowerment can be properly put into practice for women who have migrated and are living in host countries </w:t>
      </w:r>
      <w:r w:rsidRPr="002771BC">
        <w:rPr>
          <w:rFonts w:cs="Times New Roman"/>
        </w:rPr>
        <w:fldChar w:fldCharType="begin" w:fldLock="1"/>
      </w:r>
      <w:r w:rsidRPr="002771BC">
        <w:rPr>
          <w:rFonts w:cs="Times New Roman"/>
        </w:rPr>
        <w:instrText>ADDIN CSL_CITATION {"citationItems":[{"id":"ITEM-1","itemData":{"ISSN":"2196-8799","author":[{"dropping-particle":"","family":"Tibamanya","given":"Felister Y","non-dropping-particle":"","parse-names":false,"suffix":""},{"dropping-particle":"","family":"Utouh","given":"Harold M L","non-dropping-particle":"","parse-names":false,"suffix":""},{"dropping-particle":"","family":"Milanzi","given":"Mursali A","non-dropping-particle":"","parse-names":false,"suffix":""}],"container-title":"Global Social Welfare","id":"ITEM-1","issued":{"date-parts":[["2026"]]},"page":"1-16","publisher":"Springer","title":"Does Contract Farming Matter for Food Security? Evidence from Smallholder Dairy Farmers in Tanzania","type":"article-journal"},"uris":["http://www.mendeley.com/documents/?uuid=0a3b5bea-d2e6-4669-afdd-fd744cbdd49f"]},{"id":"ITEM-2","itemData":{"ISBN":"9798380377850","author":[{"dropping-particle":"","family":"Raina","given":"Gurdeep Singh","non-dropping-particle":"","parse-names":false,"suffix":""}],"id":"ITEM-2","issued":{"date-parts":[["2023"]]},"publisher":"Washington State University","title":"Diversity in Upper Echelons and Firm Performance","type":"book"},"uris":["http://www.mendeley.com/documents/?uuid=e674a3f0-d227-42f8-8fa1-82f5ebd758ef"]},{"id":"ITEM-3","itemData":{"author":[{"dropping-particle":"","family":"Hunt","given":"Abigail","non-dropping-particle":"","parse-names":false,"suffix":""},{"dropping-particle":"","family":"Samman","given":"Emma","non-dropping-particle":"","parse-names":false,"suffix":""}],"container-title":"Navigating enablers and constraints, Overseas Development Institute","id":"ITEM-3","issued":{"date-parts":[["2016"]]},"title":"Women’s economic empowerment","type":"article-journal"},"uris":["http://www.mendeley.com/documents/?uuid=93c022b8-cf37-4cd6-ae14-f763aa90e799"]}],"mendeley":{"formattedCitation":"(Hunt &amp; Samman, 2016; Raina, 2023; Tibamanya et al., 2026)","plainTextFormattedCitation":"(Hunt &amp; Samman, 2016; Raina, 2023; Tibamanya et al., 2026)","previouslyFormattedCitation":"(Hunt &amp; Samman, 2016; Raina, 2023; Tibamanya et al., 2026)"},"properties":{"noteIndex":0},"schema":"https://github.com/citation-style-language/schema/raw/master/csl-citation.json"}</w:instrText>
      </w:r>
      <w:r w:rsidRPr="002771BC">
        <w:rPr>
          <w:rFonts w:cs="Times New Roman"/>
        </w:rPr>
        <w:fldChar w:fldCharType="separate"/>
      </w:r>
      <w:r w:rsidRPr="002771BC">
        <w:rPr>
          <w:rFonts w:cs="Times New Roman"/>
        </w:rPr>
        <w:t>(Hunt &amp; Samman, 2016; Raina, 2023; Tibamanya et al., 2026)</w:t>
      </w:r>
      <w:r w:rsidRPr="002771BC">
        <w:rPr>
          <w:rFonts w:cs="Times New Roman"/>
        </w:rPr>
        <w:fldChar w:fldCharType="end"/>
      </w:r>
      <w:r w:rsidRPr="002771BC">
        <w:rPr>
          <w:rFonts w:cs="Times New Roman"/>
        </w:rPr>
        <w:t>.</w:t>
      </w:r>
    </w:p>
    <w:p w14:paraId="20DD8F5E" w14:textId="2DF525D5"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Home-Based Industry as an Alternative Income Strategy</w:t>
      </w:r>
    </w:p>
    <w:p w14:paraId="6ED1C191" w14:textId="77777777" w:rsidR="002771BC" w:rsidRPr="002771BC" w:rsidRDefault="002771BC" w:rsidP="002771BC">
      <w:pPr>
        <w:pStyle w:val="Style1"/>
        <w:ind w:left="270"/>
        <w:rPr>
          <w:rFonts w:cs="Times New Roman"/>
        </w:rPr>
      </w:pPr>
      <w:r w:rsidRPr="002771BC">
        <w:rPr>
          <w:rFonts w:cs="Times New Roman"/>
        </w:rPr>
        <w:t xml:space="preserve">Home-based industries have become a practical approach for generating additional income, especially for women who have limited access to traditional job opportunities. Recent studies have highlighted its flexibility, low capital requirements, and compatibility with domestic responsibilities </w:t>
      </w:r>
      <w:r w:rsidRPr="002771BC">
        <w:rPr>
          <w:rFonts w:cs="Times New Roman"/>
        </w:rPr>
        <w:fldChar w:fldCharType="begin" w:fldLock="1"/>
      </w:r>
      <w:r w:rsidRPr="002771BC">
        <w:rPr>
          <w:rFonts w:cs="Times New Roman"/>
        </w:rPr>
        <w:instrText>ADDIN CSL_CITATION {"citationItems":[{"id":"ITEM-1","itemData":{"author":[{"dropping-particle":"","family":"Durokifa","given":"Anuoluwapo","non-dropping-particle":"","parse-names":false,"suffix":""}],"container-title":"OIDA International Journal of Sustainable Development","id":"ITEM-1","issue":"12","issued":{"date-parts":[["2024"]]},"page":"209-220","title":"Rethinking development: The informal sector's role in transforming South Africa's economy","type":"article-journal","volume":"17"},"uris":["http://www.mendeley.com/documents/?uuid=36bfd851-4a6b-478b-9135-b1e4b47e4fd0"]},{"id":"ITEM-2","itemData":{"ISSN":"1354-5701","author":[{"dropping-particle":"","family":"Boeri","given":"Natascia","non-dropping-particle":"","parse-names":false,"suffix":""}],"container-title":"Feminist Economics","id":"ITEM-2","issue":"3","issued":{"date-parts":[["2023"]]},"page":"130-152","publisher":"Taylor &amp; Francis","title":"Informal work and the appropriation of social reproduction in home-based work in India","type":"article-journal","volume":"29"},"uris":["http://www.mendeley.com/documents/?uuid=592e07a3-1b15-487b-9388-10af72b5c99e"]},{"id":"ITEM-3","itemData":{"ISSN":"1462-6004","author":[{"dropping-particle":"","family":"Thabti","given":"Salsabil","non-dropping-particle":"","parse-names":false,"suffix":""},{"dropping-particle":"","family":"Omri","given":"Waleed","non-dropping-particle":"","parse-names":false,"suffix":""},{"dropping-particle":"","family":"Yezza","given":"Hedi","non-dropping-particle":"","parse-names":false,"suffix":""},{"dropping-particle":"","family":"Omri","given":"Abdelwahed","non-dropping-particle":"","parse-names":false,"suffix":""}],"container-title":"Journal of Small Business and Enterprise Development","id":"ITEM-3","issued":{"date-parts":[["2025"]]},"page":"1-28","publisher":"Emerald Publishing Limited","title":"Empowering female decision-making in start-ups: the role of entrepreneurial passion in the formal and informal sectors of the Tunisian economy","type":"article-journal"},"uris":["http://www.mendeley.com/documents/?uuid=dd779025-4551-4496-822e-7cf82b788ba1"]}],"mendeley":{"formattedCitation":"(Boeri, 2023; Durokifa, 2024; Thabti et al., 2025)","plainTextFormattedCitation":"(Boeri, 2023; Durokifa, 2024; Thabti et al., 2025)","previouslyFormattedCitation":"(Boeri, 2023; Durokifa, 2024; Thabti et al., 2025)"},"properties":{"noteIndex":0},"schema":"https://github.com/citation-style-language/schema/raw/master/csl-citation.json"}</w:instrText>
      </w:r>
      <w:r w:rsidRPr="002771BC">
        <w:rPr>
          <w:rFonts w:cs="Times New Roman"/>
        </w:rPr>
        <w:fldChar w:fldCharType="separate"/>
      </w:r>
      <w:r w:rsidRPr="002771BC">
        <w:rPr>
          <w:rFonts w:cs="Times New Roman"/>
        </w:rPr>
        <w:t>(Boeri, 2023; Durokifa, 2024; Thabti et al., 2025)</w:t>
      </w:r>
      <w:r w:rsidRPr="002771BC">
        <w:rPr>
          <w:rFonts w:cs="Times New Roman"/>
        </w:rPr>
        <w:fldChar w:fldCharType="end"/>
      </w:r>
      <w:r w:rsidRPr="002771BC">
        <w:rPr>
          <w:rFonts w:cs="Times New Roman"/>
        </w:rPr>
        <w:t xml:space="preserve">. Previous studies show that running a business from home can increase family earnings, improve financial stability, and encourage broader involvement in the economy. Many current studies have mainly focused on local communities and small businesses within their own countries, paying less attention to migrant groups who run businesses across different countries. Although the economic potential of home </w:t>
      </w:r>
      <w:r w:rsidRPr="002771BC">
        <w:rPr>
          <w:rFonts w:cs="Times New Roman"/>
        </w:rPr>
        <w:lastRenderedPageBreak/>
        <w:t xml:space="preserve">industries has been widely recognized, there is still not enough research on structured training programs aimed at developing entrepreneurial skills within this sector. This suggests a need for more applied initiatives that translate theoretical potential into practical implementation for marginalised groups such as female migrant workers </w:t>
      </w:r>
      <w:r w:rsidRPr="002771BC">
        <w:rPr>
          <w:rFonts w:cs="Times New Roman"/>
        </w:rPr>
        <w:fldChar w:fldCharType="begin" w:fldLock="1"/>
      </w:r>
      <w:r w:rsidRPr="002771BC">
        <w:rPr>
          <w:rFonts w:cs="Times New Roman"/>
        </w:rPr>
        <w:instrText>ADDIN CSL_CITATION {"citationItems":[{"id":"ITEM-1","itemData":{"ISSN":"1750-6204","author":[{"dropping-particle":"","family":"Chaudhry","given":"Naveed Iqbal","non-dropping-particle":"","parse-names":false,"suffix":""},{"dropping-particle":"","family":"Ilyas","given":"Usama","non-dropping-particle":"","parse-names":false,"suffix":""},{"dropping-particle":"","family":"Sohail","given":"Amer","non-dropping-particle":"","parse-names":false,"suffix":""}],"container-title":"Journal of Enterprising Communities: People and Places in the Global Economy","id":"ITEM-1","issue":"3","issued":{"date-parts":[["2025"]]},"page":"631-651","publisher":"Emerald Publishing Limited","title":"Dynamics of inclusive entrepreneurial ecosystems and their effect on entrepreneurial intentions among transgenders: role of psychological capital and entrepreneurial education","type":"article-journal","volume":"19"},"uris":["http://www.mendeley.com/documents/?uuid=a92811b8-c213-4caa-aa25-8cb8c8218a3d"]},{"id":"ITEM-2","itemData":{"ISSN":"1554-7191","author":[{"dropping-particle":"","family":"Garcia-Martinez","given":"Luis Javier","non-dropping-particle":"","parse-names":false,"suffix":""},{"dropping-particle":"","family":"Kraus","given":"Sascha","non-dropping-particle":"","parse-names":false,"suffix":""},{"dropping-particle":"","family":"Breier","given":"Matthias","non-dropping-particle":"","parse-names":false,"suffix":""},{"dropping-particle":"","family":"Kallmuenzer","given":"Andreas","non-dropping-particle":"","parse-names":false,"suffix":""}],"container-title":"International Entrepreneurship and Management Journal","id":"ITEM-2","issue":"2","issued":{"date-parts":[["2023"]]},"page":"455-479","publisher":"Springer","title":"Untangling the relationship between small and medium-sized enterprises and growth: a review of extant literature","type":"article-journal","volume":"19"},"uris":["http://www.mendeley.com/documents/?uuid=bae07be0-1d2d-4750-b04b-dff53d6abeff"]}],"mendeley":{"formattedCitation":"(Chaudhry et al., 2025; Garcia-Martinez et al., 2023)","plainTextFormattedCitation":"(Chaudhry et al., 2025; Garcia-Martinez et al., 2023)","previouslyFormattedCitation":"(Chaudhry et al., 2025; Garcia-Martinez et al., 2023)"},"properties":{"noteIndex":0},"schema":"https://github.com/citation-style-language/schema/raw/master/csl-citation.json"}</w:instrText>
      </w:r>
      <w:r w:rsidRPr="002771BC">
        <w:rPr>
          <w:rFonts w:cs="Times New Roman"/>
        </w:rPr>
        <w:fldChar w:fldCharType="separate"/>
      </w:r>
      <w:r w:rsidRPr="002771BC">
        <w:rPr>
          <w:rFonts w:cs="Times New Roman"/>
        </w:rPr>
        <w:t>(Chaudhry et al., 2025; Garcia-Martinez et al., 2023)</w:t>
      </w:r>
      <w:r w:rsidRPr="002771BC">
        <w:rPr>
          <w:rFonts w:cs="Times New Roman"/>
        </w:rPr>
        <w:fldChar w:fldCharType="end"/>
      </w:r>
      <w:r w:rsidRPr="002771BC">
        <w:rPr>
          <w:rFonts w:cs="Times New Roman"/>
        </w:rPr>
        <w:t>.</w:t>
      </w:r>
    </w:p>
    <w:p w14:paraId="7FFBCF42" w14:textId="71EB7E46"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Capacity Building for Migrant Workers</w:t>
      </w:r>
    </w:p>
    <w:p w14:paraId="7A4B1348" w14:textId="77777777" w:rsidR="002771BC" w:rsidRPr="002771BC" w:rsidRDefault="002771BC" w:rsidP="002771BC">
      <w:pPr>
        <w:pStyle w:val="Style1"/>
        <w:ind w:left="270"/>
        <w:rPr>
          <w:rFonts w:cs="Times New Roman"/>
        </w:rPr>
      </w:pPr>
      <w:r w:rsidRPr="002771BC">
        <w:rPr>
          <w:rFonts w:cs="Times New Roman"/>
        </w:rPr>
        <w:t xml:space="preserve">Capacity building for migrant workers has increasingly been recognised as a critical approach to improving their socio-economic conditions, particularly through skill development, financial literacy, and entrepreneurship training </w:t>
      </w:r>
      <w:r w:rsidRPr="002771BC">
        <w:rPr>
          <w:rFonts w:cs="Times New Roman"/>
        </w:rPr>
        <w:fldChar w:fldCharType="begin" w:fldLock="1"/>
      </w:r>
      <w:r w:rsidRPr="002771BC">
        <w:rPr>
          <w:rFonts w:cs="Times New Roman"/>
        </w:rPr>
        <w:instrText>ADDIN CSL_CITATION {"citationItems":[{"id":"ITEM-1","itemData":{"ISBN":"1839107243","author":[{"dropping-particle":"","family":"Alderotti","given":"Giammarco","non-dropping-particle":"","parse-names":false,"suffix":""},{"dropping-particle":"","family":"Santis","given":"Gustavo","non-dropping-particle":"De","parse-names":false,"suffix":""}],"container-title":"Research Handbook on Migration and Employment","id":"ITEM-1","issued":{"date-parts":[["2024"]]},"page":"14-26","publisher":"Edward Elgar Publishing","title":"Supply factors: demography, economy and skills","type":"chapter"},"uris":["http://www.mendeley.com/documents/?uuid=d3c13c21-f6d0-4a31-8e58-11682d6f1f7b"]},{"id":"ITEM-2","itemData":{"author":[{"dropping-particle":"","family":"McAuliffe","given":"Marie","non-dropping-particle":"","parse-names":false,"suffix":""},{"dropping-particle":"","family":"Triandafyllidou","given":"Anna","non-dropping-particle":"","parse-names":false,"suffix":""}],"id":"ITEM-2","issued":{"date-parts":[["2021"]]},"publisher":"Toronto Metropolitan University","title":"Word migration report 2022","type":"article-journal"},"uris":["http://www.mendeley.com/documents/?uuid=972bbce5-919c-49aa-a822-f44a6382fa39"]},{"id":"ITEM-3","itemData":{"ISBN":"1035300869","author":[{"dropping-particle":"","family":"Piper","given":"Nicola","non-dropping-particle":"","parse-names":false,"suffix":""},{"dropping-particle":"","family":"Foley","given":"Laura","non-dropping-particle":"","parse-names":false,"suffix":""}],"container-title":"Handbook Of Gender And Mobilities","id":"ITEM-3","issued":{"date-parts":[["2024"]]},"page":"296-311","publisher":"Edward Elgar Publishing","title":"COVID-19, gender and migrant worker (im) mobility: a global crisis perspective","type":"chapter"},"uris":["http://www.mendeley.com/documents/?uuid=b1da8e67-1096-4891-ae02-7b5a7cf6b12b"]}],"mendeley":{"formattedCitation":"(Alderotti &amp; De Santis, 2024; McAuliffe &amp; Triandafyllidou, 2021; Piper &amp; Foley, 2024)","plainTextFormattedCitation":"(Alderotti &amp; De Santis, 2024; McAuliffe &amp; Triandafyllidou, 2021; Piper &amp; Foley, 2024)","previouslyFormattedCitation":"(Alderotti &amp; De Santis, 2024; McAuliffe &amp; Triandafyllidou, 2021; Piper &amp; Foley, 2024)"},"properties":{"noteIndex":0},"schema":"https://github.com/citation-style-language/schema/raw/master/csl-citation.json"}</w:instrText>
      </w:r>
      <w:r w:rsidRPr="002771BC">
        <w:rPr>
          <w:rFonts w:cs="Times New Roman"/>
        </w:rPr>
        <w:fldChar w:fldCharType="separate"/>
      </w:r>
      <w:r w:rsidRPr="002771BC">
        <w:rPr>
          <w:rFonts w:cs="Times New Roman"/>
        </w:rPr>
        <w:t>(Alderotti &amp; De Santis, 2024; McAuliffe &amp; Triandafyllidou, 2021; Piper &amp; Foley, 2024)</w:t>
      </w:r>
      <w:r w:rsidRPr="002771BC">
        <w:rPr>
          <w:rFonts w:cs="Times New Roman"/>
        </w:rPr>
        <w:fldChar w:fldCharType="end"/>
      </w:r>
      <w:r w:rsidRPr="002771BC">
        <w:rPr>
          <w:rFonts w:cs="Times New Roman"/>
        </w:rPr>
        <w:t xml:space="preserve">. Previous research has mainly concentrated on training provided before departure and policy changes intended to improve job market preparedness. Although these efforts have helped enhance job prospects, they frequently fail to address the importance of ongoing skill building throughout the migration process. There is not much research available on community-based training programs that are provided directly to migrant workers in the countries where they live. The current issue is that there are not enough practical programs </w:t>
      </w:r>
      <w:proofErr w:type="spellStart"/>
      <w:r w:rsidRPr="002771BC">
        <w:rPr>
          <w:rFonts w:cs="Times New Roman"/>
        </w:rPr>
        <w:t>taAlderottired</w:t>
      </w:r>
      <w:proofErr w:type="spellEnd"/>
      <w:r w:rsidRPr="002771BC">
        <w:rPr>
          <w:rFonts w:cs="Times New Roman"/>
        </w:rPr>
        <w:t xml:space="preserve"> to specific situations that tackle both urgent economic requirements and sustainable empowerment in the long run. This highlights the need to create specific actions that go beyond just rules and involve migrant workers in shaping their own economic growth </w:t>
      </w:r>
      <w:r w:rsidRPr="002771BC">
        <w:rPr>
          <w:rFonts w:cs="Times New Roman"/>
        </w:rPr>
        <w:fldChar w:fldCharType="begin" w:fldLock="1"/>
      </w:r>
      <w:r w:rsidRPr="002771BC">
        <w:rPr>
          <w:rFonts w:cs="Times New Roman"/>
        </w:rPr>
        <w:instrText>ADDIN CSL_CITATION {"citationItems":[{"id":"ITEM-1","itemData":{"ISSN":"2040-7149","author":[{"dropping-particle":"","family":"Barhoi","given":"Poonam","non-dropping-particle":"","parse-names":false,"suffix":""},{"dropping-particle":"","family":"Dayal","given":"Surbhi","non-dropping-particle":"","parse-names":false,"suffix":""}],"container-title":"Equality, Diversity and Inclusion: An International Journal","id":"ITEM-1","issue":"2","issued":{"date-parts":[["2024"]]},"page":"211-229","publisher":"Emerald Publishing Limited","title":"Adivasi women temporary workers in tea gardens and the Covid-19 pandemic","type":"article-journal","volume":"43"},"uris":["http://www.mendeley.com/documents/?uuid=c9bff131-c9d9-42ff-8f62-f08aa8705527"]},{"id":"ITEM-2","itemData":{"ISSN":"0309-1325","author":[{"dropping-particle":"","family":"Bastia","given":"Tanja","non-dropping-particle":"","parse-names":false,"suffix":""},{"dropping-particle":"","family":"Lulle","given":"Aija","non-dropping-particle":"","parse-names":false,"suffix":""},{"dropping-particle":"","family":"King","given":"Russell","non-dropping-particle":"","parse-names":false,"suffix":""}],"container-title":"Progress in Human Geography","id":"ITEM-2","issue":"4","issued":{"date-parts":[["2022"]]},"page":"1009-1027","publisher":"SAGE Publications Sage UK: London, England","title":"Migration and development: The overlooked roles of older people and ageing","type":"article-journal","volume":"46"},"uris":["http://www.mendeley.com/documents/?uuid=a382f3b8-8715-451d-bbc8-83c7c806d5d2"]}],"mendeley":{"formattedCitation":"(Barhoi &amp; Dayal, 2024; Bastia et al., 2022)","plainTextFormattedCitation":"(Barhoi &amp; Dayal, 2024; Bastia et al., 2022)","previouslyFormattedCitation":"(Barhoi &amp; Dayal, 2024; Bastia et al., 2022)"},"properties":{"noteIndex":0},"schema":"https://github.com/citation-style-language/schema/raw/master/csl-citation.json"}</w:instrText>
      </w:r>
      <w:r w:rsidRPr="002771BC">
        <w:rPr>
          <w:rFonts w:cs="Times New Roman"/>
        </w:rPr>
        <w:fldChar w:fldCharType="separate"/>
      </w:r>
      <w:r w:rsidRPr="002771BC">
        <w:rPr>
          <w:rFonts w:cs="Times New Roman"/>
        </w:rPr>
        <w:t>(Barhoi &amp; Dayal, 2024; Bastia et al., 2022)</w:t>
      </w:r>
      <w:r w:rsidRPr="002771BC">
        <w:rPr>
          <w:rFonts w:cs="Times New Roman"/>
        </w:rPr>
        <w:fldChar w:fldCharType="end"/>
      </w:r>
      <w:r w:rsidRPr="002771BC">
        <w:rPr>
          <w:rFonts w:cs="Times New Roman"/>
        </w:rPr>
        <w:t>.</w:t>
      </w:r>
    </w:p>
    <w:p w14:paraId="2D2F982F" w14:textId="3B8F1383"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Community Engagement in an International Context</w:t>
      </w:r>
    </w:p>
    <w:p w14:paraId="15EE13A0" w14:textId="77777777" w:rsidR="002771BC" w:rsidRPr="002771BC" w:rsidRDefault="002771BC" w:rsidP="002771BC">
      <w:pPr>
        <w:pStyle w:val="Style1"/>
        <w:ind w:left="270"/>
        <w:rPr>
          <w:rFonts w:cs="Times New Roman"/>
        </w:rPr>
      </w:pPr>
      <w:r w:rsidRPr="002771BC">
        <w:rPr>
          <w:rFonts w:cs="Times New Roman"/>
        </w:rPr>
        <w:t xml:space="preserve">Community engagement has developed as a key strategy for universities to broaden their influence in society, especially through efforts to share knowledge and build capabilities. Recent literature has highlighted the growing importance of international community engagement in addressing global challenges and fostering cross-border collaboration </w:t>
      </w:r>
      <w:r w:rsidRPr="002771BC">
        <w:rPr>
          <w:rFonts w:cs="Times New Roman"/>
        </w:rPr>
        <w:fldChar w:fldCharType="begin" w:fldLock="1"/>
      </w:r>
      <w:r w:rsidRPr="002771BC">
        <w:rPr>
          <w:rFonts w:cs="Times New Roman"/>
        </w:rPr>
        <w:instrText>ADDIN CSL_CITATION {"citationItems":[{"id":"ITEM-1","itemData":{"author":[{"dropping-particle":"","family":"Stith","given":"Michaela","non-dropping-particle":"","parse-names":false,"suffix":""},{"dropping-particle":"","family":"Anderson","given":"Treniyyah","non-dropping-particle":"","parse-names":false,"suffix":""},{"dropping-particle":"","family":"Emmerling","given":"Dane","non-dropping-particle":"","parse-names":false,"suffix":""},{"dropping-particle":"","family":"Malone","given":"David","non-dropping-particle":"","parse-names":false,"suffix":""},{"dropping-particle":"","family":"Sikes","given":"Kathy","non-dropping-particle":"","parse-names":false,"suffix":""},{"dropping-particle":"","family":"Clayton","given":"Patti","non-dropping-particle":"","parse-names":false,"suffix":""},{"dropping-particle":"","family":"Bringle","given":"Robert","non-dropping-particle":"","parse-names":false,"suffix":""}],"container-title":"Experiential Learning and Teaching in Higher Education","id":"ITEM-1","issue":"2","issued":{"date-parts":[["2021"]]},"publisher":"ERIC","title":"Designing service-learning to enhance social justice commitments: A critical reflection tool.","type":"article-journal","volume":"4"},"uris":["http://www.mendeley.com/documents/?uuid=8fc7ab4c-853d-49bc-982a-c84dc9c49d88"]},{"id":"ITEM-2","itemData":{"ISSN":"1867-299X","author":[{"dropping-particle":"","family":"Lane","given":"Bradley W","non-dropping-particle":"","parse-names":false,"suffix":""},{"dropping-particle":"","family":"Messer–Betts","given":"Natalie","non-dropping-particle":"","parse-names":false,"suffix":""},{"dropping-particle":"","family":"Hartmann","given":"Devin","non-dropping-particle":"","parse-names":false,"suffix":""},{"dropping-particle":"","family":"Carley","given":"Sanya","non-dropping-particle":"","parse-names":false,"suffix":""},{"dropping-particle":"","family":"Krause","given":"Rachel M","non-dropping-particle":"","parse-names":false,"suffix":""},{"dropping-particle":"","family":"Graham","given":"John D","non-dropping-particle":"","parse-names":false,"suffix":""}],"container-title":"European Journal of Risk Regulation","id":"ITEM-2","issue":"2","issued":{"date-parts":[["2013"]]},"page":"227-245","publisher":"Cambridge University Press","title":"Government promotion of the electric car: Risk management or industrial policy?","type":"article-journal","volume":"4"},"uris":["http://www.mendeley.com/documents/?uuid=a3635fe4-b295-47d0-af61-de186bfc43bc"]},{"id":"ITEM-3","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Health","id":"ITEM-3","issue":"7","issued":{"date-parts":[["2022"]]},"page":"1358-1364","publisher":"Taylor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Rwanda","type":"article-journal","volume":"17"},"uris":["http://www.mendeley.com/documents/?uuid=1a20f175-1185-4a85-80bc-52cb1786c598"]}],"mendeley":{"formattedCitation":"(Canas et al., 2022; Lane et al., 2013; Stith et al., 2021)","plainTextFormattedCitation":"(Canas et al., 2022; Lane et al., 2013; Stith et al., 2021)","previouslyFormattedCitation":"(Canas et al., 2022; Lane et al., 2013; Stith et al., 2021)"},"properties":{"noteIndex":0},"schema":"https://github.com/citation-style-language/schema/raw/master/csl-citation.json"}</w:instrText>
      </w:r>
      <w:r w:rsidRPr="002771BC">
        <w:rPr>
          <w:rFonts w:cs="Times New Roman"/>
        </w:rPr>
        <w:fldChar w:fldCharType="separate"/>
      </w:r>
      <w:r w:rsidRPr="002771BC">
        <w:rPr>
          <w:rFonts w:cs="Times New Roman"/>
        </w:rPr>
        <w:t>(Canas et al., 2022; Lane et al., 2013; Stith et al., 2021)</w:t>
      </w:r>
      <w:r w:rsidRPr="002771BC">
        <w:rPr>
          <w:rFonts w:cs="Times New Roman"/>
        </w:rPr>
        <w:fldChar w:fldCharType="end"/>
      </w:r>
      <w:r w:rsidRPr="002771BC">
        <w:rPr>
          <w:rFonts w:cs="Times New Roman"/>
        </w:rPr>
        <w:t xml:space="preserve">. Many studies have shown the advantages of service-learning and community-based projects, but most of these programs are focused on students and are not long-term in duration. There is still limited research and implementation of faculty-led, structured community service programs that focus on specific vulnerable populations, such as migrant workers, in international contexts. Additionally, the inclusion of economic empowerment goals in international engagement initiatives has not been thoroughly </w:t>
      </w:r>
      <w:proofErr w:type="spellStart"/>
      <w:r w:rsidRPr="002771BC">
        <w:rPr>
          <w:rFonts w:cs="Times New Roman"/>
        </w:rPr>
        <w:t>analyzed</w:t>
      </w:r>
      <w:proofErr w:type="spellEnd"/>
      <w:r w:rsidRPr="002771BC">
        <w:rPr>
          <w:rFonts w:cs="Times New Roman"/>
        </w:rPr>
        <w:t xml:space="preserve">. This shows a lack of both theoretical and practical knowledge on how to effectively plan community involvement in a way that leads to long-term economic and social benefits that can be applied across different countries </w:t>
      </w:r>
      <w:r w:rsidRPr="002771BC">
        <w:rPr>
          <w:rFonts w:cs="Times New Roman"/>
        </w:rPr>
        <w:fldChar w:fldCharType="begin" w:fldLock="1"/>
      </w:r>
      <w:r w:rsidRPr="002771BC">
        <w:rPr>
          <w:rFonts w:cs="Times New Roman"/>
        </w:rPr>
        <w:instrText>ADDIN CSL_CITATION {"citationItems":[{"id":"ITEM-1","itemData":{"ISBN":"1032253894","author":[{"dropping-particle":"","family":"Downes","given":"Paul","non-dropping-particle":"","parse-names":false,"suffix":""},{"dropping-particle":"","family":"Li","given":"Guofang","non-dropping-particle":"","parse-names":false,"suffix":""},{"dropping-particle":"","family":"Praag","given":"Lore","non-dropping-particle":"Van","parse-names":false,"suffix":""},{"dropping-particle":"","family":"Lamb","given":"Stephen","non-dropping-particle":"","parse-names":false,"suffix":""}],"id":"ITEM-1","issued":{"date-parts":[["2024"]]},"publisher":"Routledge London &amp; New York","title":"The Routledge international handbook of equity and inclusion in education","type":"book"},"uris":["http://www.mendeley.com/documents/?uuid=4073a0bc-b2b6-4896-8008-d3ecf0c02f0b"]},{"id":"ITEM-2","itemData":{"ISBN":"6023321399","author":[{"dropping-particle":"","family":"Ansori","given":"Moh","non-dropping-particle":"","parse-names":false,"suffix":""},{"dropping-particle":"","family":"Afandi","given":"Agus","non-dropping-particle":"","parse-names":false,"suffix":""},{"dropping-particle":"","family":"Fitriyah","given":"Ries Dyah","non-dropping-particle":"","parse-names":false,"suffix":""},{"dropping-particle":"","family":"Safriyani","given":"Rizka","non-dropping-particle":"","parse-names":false,"suffix":""},{"dropping-particle":"","family":"Farisia","given":"Hernik","non-dropping-particle":"","parse-names":false,"suffix":""}],"id":"ITEM-2","issued":{"date-parts":[["2021"]]},"publisher":"UIN Sunan Ampel Press","title":"Pendekatan-pendekatan dalam university-community engagement","type":"article"},"uris":["http://www.mendeley.com/documents/?uuid=98757bdf-3eeb-4245-8d49-b72a9fe1c441"]}],"mendeley":{"formattedCitation":"(Ansori et al., 2021; Downes et al., 2024)","plainTextFormattedCitation":"(Ansori et al., 2021; Downes et al., 2024)","previouslyFormattedCitation":"(Ansori et al., 2021; Downes et al., 2024)"},"properties":{"noteIndex":0},"schema":"https://github.com/citation-style-language/schema/raw/master/csl-citation.json"}</w:instrText>
      </w:r>
      <w:r w:rsidRPr="002771BC">
        <w:rPr>
          <w:rFonts w:cs="Times New Roman"/>
        </w:rPr>
        <w:fldChar w:fldCharType="separate"/>
      </w:r>
      <w:r w:rsidRPr="002771BC">
        <w:rPr>
          <w:rFonts w:cs="Times New Roman"/>
        </w:rPr>
        <w:t>(Ansori et al., 2021; Downes et al., 2024)</w:t>
      </w:r>
      <w:r w:rsidRPr="002771BC">
        <w:rPr>
          <w:rFonts w:cs="Times New Roman"/>
        </w:rPr>
        <w:fldChar w:fldCharType="end"/>
      </w:r>
      <w:r w:rsidRPr="002771BC">
        <w:rPr>
          <w:rFonts w:cs="Times New Roman"/>
        </w:rPr>
        <w:t>.</w:t>
      </w:r>
    </w:p>
    <w:p w14:paraId="69739EB7" w14:textId="38530825"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Integration of Concepts in Community Service Practice</w:t>
      </w:r>
    </w:p>
    <w:p w14:paraId="139CB829" w14:textId="77777777" w:rsidR="002771BC" w:rsidRPr="002771BC" w:rsidRDefault="002771BC" w:rsidP="002771BC">
      <w:pPr>
        <w:pStyle w:val="Style1"/>
        <w:ind w:left="270"/>
        <w:rPr>
          <w:rFonts w:cs="Times New Roman"/>
        </w:rPr>
      </w:pPr>
      <w:r w:rsidRPr="002771BC">
        <w:rPr>
          <w:rFonts w:cs="Times New Roman"/>
        </w:rPr>
        <w:t xml:space="preserve">The integration of women’s empowerment, home-based industry, capacity building, and international community engagement provides a comprehensive framework for designing impactful community service initiatives. Recent studies have begun to emphasise the importance of interdisciplinary approaches that combine economic, social, and educational dimensions to address complex development challenges </w:t>
      </w:r>
      <w:r w:rsidRPr="002771BC">
        <w:rPr>
          <w:rFonts w:cs="Times New Roman"/>
        </w:rPr>
        <w:fldChar w:fldCharType="begin" w:fldLock="1"/>
      </w:r>
      <w:r w:rsidRPr="002771BC">
        <w:rPr>
          <w:rFonts w:cs="Times New Roman"/>
        </w:rPr>
        <w:instrText>ADDIN CSL_CITATION {"citationItems":[{"id":"ITEM-1","itemData":{"ISSN":"1868-7873","author":[{"dropping-particle":"","family":"Fan","given":"Cong","non-dropping-particle":"","parse-names":false,"suffix":""}],"container-title":"Journal of the Knowledge Economy","id":"ITEM-1","issue":"3","issued":{"date-parts":[["2024"]]},"page":"14969-14997","publisher":"Springer","title":"RETRACTED ARTICLE: Empowering Excluded Groups: a Multi-dimensional Analysis of China’s Anti-poverty Policies Through the Lens of Amartya Sen’s Capability Perspective","type":"article-journal","volume":"15"},"uris":["http://www.mendeley.com/documents/?uuid=66d1ee38-ca1a-49b1-909c-2e8d9d176731"]},{"id":"ITEM-2","itemData":{"ISBN":"1853398748","author":[{"dropping-particle":"","family":"Scoones","given":"Ian","non-dropping-particle":"","parse-names":false,"suffix":""}],"id":"ITEM-2","issued":{"date-parts":[["2015"]]},"publisher":"Practical Action Publishing Rugby","title":"Sustainable livelihoods and rural development","type":"book"},"uris":["http://www.mendeley.com/documents/?uuid=14d8cef2-71c2-49b7-9bd9-a5f33d939339"]}],"mendeley":{"formattedCitation":"(Fan, 2024; Scoones, 2015)","plainTextFormattedCitation":"(Fan, 2024; Scoones, 2015)","previouslyFormattedCitation":"(Fan, 2024; Scoones, 2015)"},"properties":{"noteIndex":0},"schema":"https://github.com/citation-style-language/schema/raw/master/csl-citation.json"}</w:instrText>
      </w:r>
      <w:r w:rsidRPr="002771BC">
        <w:rPr>
          <w:rFonts w:cs="Times New Roman"/>
        </w:rPr>
        <w:fldChar w:fldCharType="separate"/>
      </w:r>
      <w:r w:rsidRPr="002771BC">
        <w:rPr>
          <w:rFonts w:cs="Times New Roman"/>
        </w:rPr>
        <w:t>(Fan, 2024; Scoones, 2015)</w:t>
      </w:r>
      <w:r w:rsidRPr="002771BC">
        <w:rPr>
          <w:rFonts w:cs="Times New Roman"/>
        </w:rPr>
        <w:fldChar w:fldCharType="end"/>
      </w:r>
      <w:r w:rsidRPr="002771BC">
        <w:rPr>
          <w:rFonts w:cs="Times New Roman"/>
        </w:rPr>
        <w:t xml:space="preserve">. Despite these advancements, there remains a lack of empirical and practice-based </w:t>
      </w:r>
      <w:r w:rsidRPr="002771BC">
        <w:rPr>
          <w:rFonts w:cs="Times New Roman"/>
        </w:rPr>
        <w:lastRenderedPageBreak/>
        <w:t xml:space="preserve">models that demonstrate how these concepts can be operationalised simultaneously within a single programme, particularly in the context of migrant communities. Most existing frameworks remain conceptual, with limited documentation of real-world applications that integrate these dimensions in an international setting. Therefore, there is a clear need for applied community service initiatives that not only rely on these theoretical concepts but also show how they can be used in practice to improve the economic stability of female migrant workers </w:t>
      </w:r>
      <w:r w:rsidRPr="002771BC">
        <w:rPr>
          <w:rFonts w:cs="Times New Roman"/>
        </w:rPr>
        <w:fldChar w:fldCharType="begin" w:fldLock="1"/>
      </w:r>
      <w:r w:rsidRPr="002771BC">
        <w:rPr>
          <w:rFonts w:cs="Times New Roman"/>
        </w:rPr>
        <w:instrText>ADDIN CSL_CITATION {"citationItems":[{"id":"ITEM-1","itemData":{"ISSN":"0706-652X","author":[{"dropping-particle":"","family":"Price","given":"Michael H H","non-dropping-particle":"","parse-names":false,"suffix":""},{"dropping-particle":"","family":"Moore","given":"Jonathan W","non-dropping-particle":"","parse-names":false,"suffix":""}],"container-title":"Canadian Journal of Fisheries and Aquatic Sciences","id":"ITEM-1","issued":{"date-parts":[["2026"]]},"page":"1-11","publisher":"Canadian Science Publishing 123 Slater Street, Suite 610, Ottawa, Ontario …","title":"From policy to practice: declines in monitoring and Pacific salmon conservation in Canada","type":"article-journal","volume":"83"},"uris":["http://www.mendeley.com/documents/?uuid=c76e0ab9-d580-4304-8239-499d0510e437"]},{"id":"ITEM-2","itemData":{"ISSN":"1474-7731","author":[{"dropping-particle":"","family":"Hickel","given":"Jason","non-dropping-particle":"","parse-names":false,"suffix":""}],"container-title":"Globalizations","id":"ITEM-2","issue":"7","issued":{"date-parts":[["2021"]]},"page":"1105-1111","publisher":"Taylor &amp; Francis","title":"What does degrowth mean? A few points of clarification","type":"article-journal","volume":"18"},"uris":["http://www.mendeley.com/documents/?uuid=92803609-cb72-4808-ae61-df1da2eb73d6"]}],"mendeley":{"formattedCitation":"(Hickel, 2021; Price &amp; Moore, 2026)","plainTextFormattedCitation":"(Hickel, 2021; Price &amp; Moore, 2026)","previouslyFormattedCitation":"(Hickel, 2021; Price &amp; Moore, 2026)"},"properties":{"noteIndex":0},"schema":"https://github.com/citation-style-language/schema/raw/master/csl-citation.json"}</w:instrText>
      </w:r>
      <w:r w:rsidRPr="002771BC">
        <w:rPr>
          <w:rFonts w:cs="Times New Roman"/>
        </w:rPr>
        <w:fldChar w:fldCharType="separate"/>
      </w:r>
      <w:r w:rsidRPr="002771BC">
        <w:rPr>
          <w:rFonts w:cs="Times New Roman"/>
        </w:rPr>
        <w:t>(Hickel, 2021; Price &amp; Moore, 2026)</w:t>
      </w:r>
      <w:r w:rsidRPr="002771BC">
        <w:rPr>
          <w:rFonts w:cs="Times New Roman"/>
        </w:rPr>
        <w:fldChar w:fldCharType="end"/>
      </w:r>
      <w:r w:rsidRPr="002771BC">
        <w:rPr>
          <w:rFonts w:cs="Times New Roman"/>
        </w:rPr>
        <w:t>.</w:t>
      </w:r>
    </w:p>
    <w:p w14:paraId="7E51C306" w14:textId="77777777" w:rsidR="002771BC" w:rsidRPr="002771BC" w:rsidRDefault="002771BC" w:rsidP="002771BC">
      <w:pPr>
        <w:widowControl w:val="0"/>
        <w:autoSpaceDE w:val="0"/>
        <w:autoSpaceDN w:val="0"/>
        <w:spacing w:line="240" w:lineRule="auto"/>
        <w:ind w:left="180"/>
        <w:outlineLvl w:val="2"/>
        <w:rPr>
          <w:rFonts w:ascii="Times New Roman" w:hAnsi="Times New Roman" w:cs="Times New Roman"/>
          <w:sz w:val="24"/>
        </w:rPr>
      </w:pPr>
      <w:r w:rsidRPr="002771BC">
        <w:rPr>
          <w:rFonts w:ascii="Times New Roman" w:hAnsi="Times New Roman" w:cs="Times New Roman"/>
          <w:b/>
          <w:sz w:val="24"/>
        </w:rPr>
        <w:t>PROGRAMME DESCRIPTION</w:t>
      </w:r>
    </w:p>
    <w:p w14:paraId="21B3BDFC" w14:textId="4DBC4FA9"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Location and Schedule of Activities (Malaysia, 23–25 January 2025)</w:t>
      </w:r>
    </w:p>
    <w:p w14:paraId="078C2951" w14:textId="77777777" w:rsidR="002771BC" w:rsidRPr="002771BC" w:rsidRDefault="002771BC" w:rsidP="002771BC">
      <w:pPr>
        <w:pStyle w:val="Style1"/>
        <w:ind w:left="270"/>
        <w:rPr>
          <w:rFonts w:cs="Times New Roman"/>
        </w:rPr>
      </w:pPr>
      <w:r w:rsidRPr="002771BC">
        <w:rPr>
          <w:rFonts w:cs="Times New Roman"/>
        </w:rPr>
        <w:t xml:space="preserve">The community service programme was implemented in Malaysia over a three-day period from 23 to 25 January 2025, reflecting a short-term, intensive engagement model commonly adopted in international outreach initiatives. Recent literature has highlighted that short-duration programmes can be effective in delivering targeted knowledge transfer, particularly when designed with clear objectives and structured delivery mechanisms </w:t>
      </w:r>
      <w:r w:rsidRPr="002771BC">
        <w:rPr>
          <w:rFonts w:cs="Times New Roman"/>
        </w:rPr>
        <w:fldChar w:fldCharType="begin" w:fldLock="1"/>
      </w:r>
      <w:r w:rsidRPr="002771BC">
        <w:rPr>
          <w:rFonts w:cs="Times New Roman"/>
        </w:rPr>
        <w:instrText>ADDIN CSL_CITATION {"citationItems":[{"id":"ITEM-1","itemData":{"author":[{"dropping-particle":"","family":"Stith","given":"Michaela","non-dropping-particle":"","parse-names":false,"suffix":""},{"dropping-particle":"","family":"Anderson","given":"Treniyyah","non-dropping-particle":"","parse-names":false,"suffix":""},{"dropping-particle":"","family":"Emmerling","given":"Dane","non-dropping-particle":"","parse-names":false,"suffix":""},{"dropping-particle":"","family":"Malone","given":"David","non-dropping-particle":"","parse-names":false,"suffix":""},{"dropping-particle":"","family":"Sikes","given":"Kathy","non-dropping-particle":"","parse-names":false,"suffix":""},{"dropping-particle":"","family":"Clayton","given":"Patti","non-dropping-particle":"","parse-names":false,"suffix":""},{"dropping-particle":"","family":"Bringle","given":"Robert","non-dropping-particle":"","parse-names":false,"suffix":""}],"container-title":"Experiential Learning and Teaching in Higher Education","id":"ITEM-1","issue":"2","issued":{"date-parts":[["2021"]]},"publisher":"ERIC","title":"Designing service-learning to enhance social justice commitments: A critical reflection tool.","type":"article-journal","volume":"4"},"uris":["http://www.mendeley.com/documents/?uuid=8fc7ab4c-853d-49bc-982a-c84dc9c49d88"]},{"id":"ITEM-2","itemData":{"ISSN":"0261-5177","author":[{"dropping-particle":"","family":"Hartman","given":"Stefan","non-dropping-particle":"","parse-names":false,"suffix":""},{"dropping-particle":"","family":"Parra","given":"Constanza","non-dropping-particle":"","parse-names":false,"suffix":""},{"dropping-particle":"","family":"Roo","given":"Gert","non-dropping-particle":"de","parse-names":false,"suffix":""}],"container-title":"Tourism Management","id":"ITEM-2","issued":{"date-parts":[["2019"]]},"page":"90-98","publisher":"Elsevier","title":"Framing strategic storytelling in the context of transition management to stimulate tourism destination development","type":"article-journal","volume":"75"},"uris":["http://www.mendeley.com/documents/?uuid=b06620ac-0914-4d8a-93da-20bc3ce748ff"]},{"id":"ITEM-3","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Health","id":"ITEM-3","issue":"7","issued":{"date-parts":[["2022"]]},"page":"1358-1364","publisher":"Taylor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Rwanda","type":"article-journal","volume":"17"},"uris":["http://www.mendeley.com/documents/?uuid=1a20f175-1185-4a85-80bc-52cb1786c598"]}],"mendeley":{"formattedCitation":"(Canas et al., 2022; S. Hartman et al., 2019; Stith et al., 2021)","plainTextFormattedCitation":"(Canas et al., 2022; S. Hartman et al., 2019; Stith et al., 2021)","previouslyFormattedCitation":"(Canas et al., 2022; S. Hartman et al., 2019; Stith et al., 2021)"},"properties":{"noteIndex":0},"schema":"https://github.com/citation-style-language/schema/raw/master/csl-citation.json"}</w:instrText>
      </w:r>
      <w:r w:rsidRPr="002771BC">
        <w:rPr>
          <w:rFonts w:cs="Times New Roman"/>
        </w:rPr>
        <w:fldChar w:fldCharType="separate"/>
      </w:r>
      <w:r w:rsidRPr="002771BC">
        <w:rPr>
          <w:rFonts w:cs="Times New Roman"/>
        </w:rPr>
        <w:t>(Canas et al., 2022; S. Hartman et al., 2019; Stith et al., 2021)</w:t>
      </w:r>
      <w:r w:rsidRPr="002771BC">
        <w:rPr>
          <w:rFonts w:cs="Times New Roman"/>
        </w:rPr>
        <w:fldChar w:fldCharType="end"/>
      </w:r>
      <w:r w:rsidRPr="002771BC">
        <w:rPr>
          <w:rFonts w:cs="Times New Roman"/>
        </w:rPr>
        <w:t xml:space="preserve">. Previous research has shown that these programs are commonly used in global service-learning settings, allowing for quick involvement with communities and promoting collaboration across different countries. However, most current efforts are centred on students and emphasize hands-on learning experiences instead of the effect on the community. There remains limited evidence on faculty-led, short-term programmes specifically designed to deliver economic empowerment interventions to migrant workers in host countries. This indicates a gap in the design and documentation of structured, impact-oriented international community service activities that prioritise beneficiary outcomes over academic mobility </w:t>
      </w:r>
      <w:r w:rsidRPr="002771BC">
        <w:rPr>
          <w:rFonts w:cs="Times New Roman"/>
        </w:rPr>
        <w:fldChar w:fldCharType="begin" w:fldLock="1"/>
      </w:r>
      <w:r w:rsidRPr="002771BC">
        <w:rPr>
          <w:rFonts w:cs="Times New Roman"/>
        </w:rPr>
        <w:instrText>ADDIN CSL_CITATION {"citationItems":[{"id":"ITEM-1","itemData":{"ISBN":"1032253894","author":[{"dropping-particle":"","family":"Downes","given":"Paul","non-dropping-particle":"","parse-names":false,"suffix":""},{"dropping-particle":"","family":"Li","given":"Guofang","non-dropping-particle":"","parse-names":false,"suffix":""},{"dropping-particle":"","family":"Praag","given":"Lore","non-dropping-particle":"Van","parse-names":false,"suffix":""},{"dropping-particle":"","family":"Lamb","given":"Stephen","non-dropping-particle":"","parse-names":false,"suffix":""}],"id":"ITEM-1","issued":{"date-parts":[["2024"]]},"publisher":"Routledge London &amp; New York","title":"The Routledge international handbook of equity and inclusion in education","type":"book"},"uris":["http://www.mendeley.com/documents/?uuid=d4d6904f-9ad9-4b96-971b-f63594a86b8e"]},{"id":"ITEM-2","itemData":{"ISSN":"1750-6204","author":[{"dropping-particle":"","family":"Chaudhry","given":"Naveed Iqbal","non-dropping-particle":"","parse-names":false,"suffix":""},{"dropping-particle":"","family":"Ilyas","given":"Usama","non-dropping-particle":"","parse-names":false,"suffix":""},{"dropping-particle":"","family":"Sohail","given":"Amer","non-dropping-particle":"","parse-names":false,"suffix":""}],"container-title":"Journal of Enterprising Communities: People and Places in the Global Economy","id":"ITEM-2","issue":"3","issued":{"date-parts":[["2025"]]},"page":"631-651","publisher":"Emerald Publishing Limited","title":"Dynamics of inclusive entrepreneurial ecosystems and their effect on entrepreneurial intentions among transgenders: role of psychological capital and entrepreneurial education","type":"article-journal","volume":"19"},"uris":["http://www.mendeley.com/documents/?uuid=a92811b8-c213-4caa-aa25-8cb8c8218a3d"]}],"mendeley":{"formattedCitation":"(Chaudhry et al., 2025; Downes et al., 2024)","plainTextFormattedCitation":"(Chaudhry et al., 2025; Downes et al., 2024)","previouslyFormattedCitation":"(Chaudhry et al., 2025; Downes et al., 2024)"},"properties":{"noteIndex":0},"schema":"https://github.com/citation-style-language/schema/raw/master/csl-citation.json"}</w:instrText>
      </w:r>
      <w:r w:rsidRPr="002771BC">
        <w:rPr>
          <w:rFonts w:cs="Times New Roman"/>
        </w:rPr>
        <w:fldChar w:fldCharType="separate"/>
      </w:r>
      <w:r w:rsidRPr="002771BC">
        <w:rPr>
          <w:rFonts w:cs="Times New Roman"/>
        </w:rPr>
        <w:t>(Chaudhry et al., 2025; Downes et al., 2024)</w:t>
      </w:r>
      <w:r w:rsidRPr="002771BC">
        <w:rPr>
          <w:rFonts w:cs="Times New Roman"/>
        </w:rPr>
        <w:fldChar w:fldCharType="end"/>
      </w:r>
      <w:r w:rsidRPr="002771BC">
        <w:rPr>
          <w:rFonts w:cs="Times New Roman"/>
        </w:rPr>
        <w:t>.</w:t>
      </w:r>
    </w:p>
    <w:p w14:paraId="2719C7D1" w14:textId="2F556B81"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Target Participants (Female Migrant Workers, 34 Participants)</w:t>
      </w:r>
    </w:p>
    <w:p w14:paraId="23136A07" w14:textId="77777777" w:rsidR="002771BC" w:rsidRPr="002771BC" w:rsidRDefault="002771BC" w:rsidP="002771BC">
      <w:pPr>
        <w:pStyle w:val="Style1"/>
        <w:ind w:left="270"/>
        <w:rPr>
          <w:rFonts w:cs="Times New Roman"/>
        </w:rPr>
      </w:pPr>
      <w:r w:rsidRPr="002771BC">
        <w:rPr>
          <w:rFonts w:cs="Times New Roman"/>
        </w:rPr>
        <w:t xml:space="preserve">The programme targeted 34 Indonesian female migrant workers residing in Malaysia, representing a group that is often marginalised within both labour markets and empowerment initiatives. Recent studies have underscored the importance of </w:t>
      </w:r>
      <w:proofErr w:type="spellStart"/>
      <w:r w:rsidRPr="002771BC">
        <w:rPr>
          <w:rFonts w:cs="Times New Roman"/>
        </w:rPr>
        <w:t>taAlderottiring</w:t>
      </w:r>
      <w:proofErr w:type="spellEnd"/>
      <w:r w:rsidRPr="002771BC">
        <w:rPr>
          <w:rFonts w:cs="Times New Roman"/>
        </w:rPr>
        <w:t xml:space="preserve"> interventions to the specific needs of migrant women, who frequently face intersecting challenges related to gender, migration status, and economic vulnerability </w:t>
      </w:r>
      <w:r w:rsidRPr="002771BC">
        <w:rPr>
          <w:rFonts w:cs="Times New Roman"/>
        </w:rPr>
        <w:fldChar w:fldCharType="begin" w:fldLock="1"/>
      </w:r>
      <w:r w:rsidRPr="002771BC">
        <w:rPr>
          <w:rFonts w:cs="Times New Roman"/>
        </w:rPr>
        <w:instrText>ADDIN CSL_CITATION {"citationItems":[{"id":"ITEM-1","itemData":{"ISBN":"1035300869","author":[{"dropping-particle":"","family":"Piper","given":"Nicola","non-dropping-particle":"","parse-names":false,"suffix":""},{"dropping-particle":"","family":"Foley","given":"Laura","non-dropping-particle":"","parse-names":false,"suffix":""}],"container-title":"Handbook Of Gender And Mobilities","id":"ITEM-1","issued":{"date-parts":[["2024"]]},"page":"296-311","publisher":"Edward Elgar Publishing","title":"COVID-19, gender and migrant worker (im) mobility: a global crisis perspective","type":"chapter"},"uris":["http://www.mendeley.com/documents/?uuid=b1da8e67-1096-4891-ae02-7b5a7cf6b12b"]},{"id":"ITEM-2","itemData":{"ISSN":"0309-1325","author":[{"dropping-particle":"","family":"Bastia","given":"Tanja","non-dropping-particle":"","parse-names":false,"suffix":""},{"dropping-particle":"","family":"Lulle","given":"Aija","non-dropping-particle":"","parse-names":false,"suffix":""},{"dropping-particle":"","family":"King","given":"Russell","non-dropping-particle":"","parse-names":false,"suffix":""}],"container-title":"Progress in Human Geography","id":"ITEM-2","issue":"4","issued":{"date-parts":[["2022"]]},"page":"1009-1027","publisher":"SAGE Publications Sage UK: London, England","title":"Migration and development: The overlooked roles of older people and ageing","type":"article-journal","volume":"46"},"uris":["http://www.mendeley.com/documents/?uuid=a382f3b8-8715-451d-bbc8-83c7c806d5d2"]},{"id":"ITEM-3","itemData":{"ISBN":"1802208674","author":[{"dropping-particle":"","family":"Hennebry","given":"Jenna","non-dropping-particle":"","parse-names":false,"suffix":""},{"dropping-particle":"","family":"Hari","given":"K C","non-dropping-particle":"","parse-names":false,"suffix":""}],"container-title":"Research Handbook on Migration, Gender, and COVID-19","id":"ITEM-3","issued":{"date-parts":[["2024"]]},"page":"309-324","publisher":"Edward Elgar Publishing","title":"One step forward, two steps back: pandemic policy responses and the gendered implications for women and LGBTQI+ migrants","type":"chapter"},"uris":["http://www.mendeley.com/documents/?uuid=45dcc748-1563-4691-b853-be53300bb501"]}],"mendeley":{"formattedCitation":"(Bastia et al., 2022; Hennebry &amp; Hari, 2024; Piper &amp; Foley, 2024)","plainTextFormattedCitation":"(Bastia et al., 2022; Hennebry &amp; Hari, 2024; Piper &amp; Foley, 2024)","previouslyFormattedCitation":"(Bastia et al., 2022; Hennebry &amp; Hari, 2024; Piper &amp; Foley, 2024)"},"properties":{"noteIndex":0},"schema":"https://github.com/citation-style-language/schema/raw/master/csl-citation.json"}</w:instrText>
      </w:r>
      <w:r w:rsidRPr="002771BC">
        <w:rPr>
          <w:rFonts w:cs="Times New Roman"/>
        </w:rPr>
        <w:fldChar w:fldCharType="separate"/>
      </w:r>
      <w:r w:rsidRPr="002771BC">
        <w:rPr>
          <w:rFonts w:cs="Times New Roman"/>
        </w:rPr>
        <w:t>(Bastia et al., 2022; Hennebry &amp; Hari, 2024; Piper &amp; Foley, 2024)</w:t>
      </w:r>
      <w:r w:rsidRPr="002771BC">
        <w:rPr>
          <w:rFonts w:cs="Times New Roman"/>
        </w:rPr>
        <w:fldChar w:fldCharType="end"/>
      </w:r>
      <w:r w:rsidRPr="002771BC">
        <w:rPr>
          <w:rFonts w:cs="Times New Roman"/>
        </w:rPr>
        <w:t xml:space="preserve">. Existing research has largely focused on large-scale policy frameworks and remittance behaviours, with limited attention to small-group, targeted empowerment programmes that directly engage migrant workers as active participants. </w:t>
      </w:r>
      <w:r w:rsidRPr="002771BC">
        <w:rPr>
          <w:rFonts w:cs="Times New Roman"/>
          <w:lang w:val="en-GB"/>
        </w:rPr>
        <w:t xml:space="preserve">Although participatory methods have been strongly encouraged, there remains a shortage of practical examples that show how these methods can be effectively applied in actual situations. The current program tackles this issue by involving a reasonable number of participants, which helps create an interactive learning environment and supports </w:t>
      </w:r>
      <w:proofErr w:type="spellStart"/>
      <w:r w:rsidRPr="002771BC">
        <w:rPr>
          <w:rFonts w:cs="Times New Roman"/>
          <w:lang w:val="en-GB"/>
        </w:rPr>
        <w:t>taAlderottired</w:t>
      </w:r>
      <w:proofErr w:type="spellEnd"/>
      <w:r w:rsidRPr="002771BC">
        <w:rPr>
          <w:rFonts w:cs="Times New Roman"/>
          <w:lang w:val="en-GB"/>
        </w:rPr>
        <w:t xml:space="preserve"> skill development </w:t>
      </w:r>
      <w:r w:rsidRPr="002771BC">
        <w:rPr>
          <w:rFonts w:cs="Times New Roman"/>
          <w:lang w:val="en-GB"/>
        </w:rPr>
        <w:fldChar w:fldCharType="begin" w:fldLock="1"/>
      </w:r>
      <w:r w:rsidRPr="002771BC">
        <w:rPr>
          <w:rFonts w:cs="Times New Roman"/>
          <w:lang w:val="en-GB"/>
        </w:rPr>
        <w:instrText>ADDIN CSL_CITATION {"citationItems":[{"id":"ITEM-1","itemData":{"ISSN":"2059-7908","author":[{"dropping-particle":"","family":"Toyin-Thomas","given":"Patience","non-dropping-particle":"","parse-names":false,"suffix":""},{"dropping-particle":"","family":"Ikhurionan","given":"Paul","non-dropping-particle":"","parse-names":false,"suffix":""},{"dropping-particle":"","family":"Omoyibo","given":"Efe E","non-dropping-particle":"","parse-names":false,"suffix":""},{"dropping-particle":"","family":"Iwegim","given":"Chinelo","non-dropping-particle":"","parse-names":false,"suffix":""},{"dropping-particle":"","family":"Ukueku","given":"Avwebo O","non-dropping-particle":"","parse-names":false,"suffix":""},{"dropping-particle":"","family":"Okpere","given":"Jermaine","non-dropping-particle":"","parse-names":false,"suffix":""},{"dropping-particle":"","family":"Nnawuihe","given":"Ukachi C","non-dropping-particle":"","parse-names":false,"suffix":""},{"dropping-particle":"","family":"Atat","given":"Josephine","non-dropping-particle":"","parse-names":false,"suffix":""},{"dropping-particle":"","family":"Otakhoigbogie","given":"Uwaila","non-dropping-particle":"","parse-names":false,"suffix":""},{"dropping-particle":"","family":"Orikpete","given":"Efetobo Victor","non-dropping-particle":"","parse-names":false,"suffix":""}],"container-title":"BMJ global health","id":"ITEM-1","issue":"5","issued":{"date-parts":[["2023"]]},"publisher":"BMJ Publishing Group Ltd","title":"Drivers of health workers’ migration, intention to migrate and non-migration from low/middle-income countries, 1970–2022: a systematic review","type":"article-journal","volume":"8"},"uris":["http://www.mendeley.com/documents/?uuid=2a783b16-563c-4c12-93e8-9672f9dbe189"]},{"id":"ITEM-2","itemData":{"ISBN":"1003380573","author":[{"dropping-particle":"","family":"Rosales","given":"Erika Herrera","non-dropping-particle":"","parse-names":false,"suffix":""}],"id":"ITEM-2","issued":{"date-parts":[["2025"]]},"publisher":"Routledge","title":"Ambivalent Humanitarianism and Migration Control: Colonial Legacies and the Experiences of Migrants in Mexico","type":"book"},"uris":["http://www.mendeley.com/documents/?uuid=398fc5bf-d7c5-41c4-bbaf-65e85b617e74"]}],"mendeley":{"formattedCitation":"(Rosales, 2025; Toyin-Thomas et al., 2023)","plainTextFormattedCitation":"(Rosales, 2025; Toyin-Thomas et al., 2023)","previouslyFormattedCitation":"(Rosales, 2025; Toyin-Thomas et al., 2023)"},"properties":{"noteIndex":0},"schema":"https://github.com/citation-style-language/schema/raw/master/csl-citation.json"}</w:instrText>
      </w:r>
      <w:r w:rsidRPr="002771BC">
        <w:rPr>
          <w:rFonts w:cs="Times New Roman"/>
          <w:lang w:val="en-GB"/>
        </w:rPr>
        <w:fldChar w:fldCharType="separate"/>
      </w:r>
      <w:r w:rsidRPr="002771BC">
        <w:rPr>
          <w:rFonts w:cs="Times New Roman"/>
          <w:lang w:val="en-GB"/>
        </w:rPr>
        <w:t>(Rosales, 2025; Toyin-Thomas et al., 2023)</w:t>
      </w:r>
      <w:r w:rsidRPr="002771BC">
        <w:rPr>
          <w:rFonts w:cs="Times New Roman"/>
        </w:rPr>
        <w:fldChar w:fldCharType="end"/>
      </w:r>
      <w:r w:rsidRPr="002771BC">
        <w:rPr>
          <w:rFonts w:cs="Times New Roman"/>
          <w:lang w:val="en-GB"/>
        </w:rPr>
        <w:t>.</w:t>
      </w:r>
    </w:p>
    <w:p w14:paraId="3AD764DC" w14:textId="10234180"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Training Materials (Women Empowerment and Home Industry Development)</w:t>
      </w:r>
    </w:p>
    <w:p w14:paraId="74452F59" w14:textId="77777777" w:rsidR="002771BC" w:rsidRPr="002771BC" w:rsidRDefault="002771BC" w:rsidP="002771BC">
      <w:pPr>
        <w:pStyle w:val="Style1"/>
        <w:ind w:left="270"/>
        <w:rPr>
          <w:rFonts w:cs="Times New Roman"/>
        </w:rPr>
      </w:pPr>
      <w:r w:rsidRPr="002771BC">
        <w:rPr>
          <w:rFonts w:cs="Times New Roman"/>
        </w:rPr>
        <w:t xml:space="preserve">The training materials were created as organized presentations centred on women's empowerment and the growth of home-based industries, with the goal of offering both theoretical knowledge and hands-on advice. </w:t>
      </w:r>
      <w:r w:rsidRPr="002771BC">
        <w:rPr>
          <w:rFonts w:cs="Times New Roman"/>
        </w:rPr>
        <w:lastRenderedPageBreak/>
        <w:t xml:space="preserve">Recent literature has emphasised the importance of context-specific training content that integrates empowerment principles with actionable entrepreneurial knowledge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pandemic","type":"article","volume":"27"},"uris":["http://www.mendeley.com/documents/?uuid=17c27a8a-2c56-4389-a470-a026989abebf"]},{"id":"ITEM-2","itemData":{"ISSN":"2196-8799","author":[{"dropping-particle":"","family":"Tibamanya","given":"Felister Y","non-dropping-particle":"","parse-names":false,"suffix":""},{"dropping-particle":"","family":"Utouh","given":"Harold M L","non-dropping-particle":"","parse-names":false,"suffix":""},{"dropping-particle":"","family":"Milanzi","given":"Mursali A","non-dropping-particle":"","parse-names":false,"suffix":""}],"container-title":"Global Social Welfare","id":"ITEM-2","issued":{"date-parts":[["2026"]]},"page":"1-16","publisher":"Springer","title":"Does Contract Farming Matter for Food Security? Evidence from Smallholder Dairy Farmers in Tanzania","type":"article-journal"},"uris":["http://www.mendeley.com/documents/?uuid=0a3b5bea-d2e6-4669-afdd-fd744cbdd49f"]}],"mendeley":{"formattedCitation":"(Kabeer et al., 2021; Tibamanya et al., 2026)","plainTextFormattedCitation":"(Kabeer et al., 2021; Tibamanya et al., 2026)","previouslyFormattedCitation":"(Kabeer et al., 2021; Tibamanya et al., 2026)"},"properties":{"noteIndex":0},"schema":"https://github.com/citation-style-language/schema/raw/master/csl-citation.json"}</w:instrText>
      </w:r>
      <w:r w:rsidRPr="002771BC">
        <w:rPr>
          <w:rFonts w:cs="Times New Roman"/>
        </w:rPr>
        <w:fldChar w:fldCharType="separate"/>
      </w:r>
      <w:r w:rsidRPr="002771BC">
        <w:rPr>
          <w:rFonts w:cs="Times New Roman"/>
        </w:rPr>
        <w:t>(Kabeer et al., 2021; Tibamanya et al., 2026)</w:t>
      </w:r>
      <w:r w:rsidRPr="002771BC">
        <w:rPr>
          <w:rFonts w:cs="Times New Roman"/>
        </w:rPr>
        <w:fldChar w:fldCharType="end"/>
      </w:r>
      <w:r w:rsidRPr="002771BC">
        <w:rPr>
          <w:rFonts w:cs="Times New Roman"/>
        </w:rPr>
        <w:t>. Earlier research has shown that well-designed training programs are important.</w:t>
      </w:r>
    </w:p>
    <w:p w14:paraId="1D366AF6" w14:textId="77777777" w:rsidR="002771BC" w:rsidRPr="002771BC" w:rsidRDefault="002771BC" w:rsidP="002771BC">
      <w:pPr>
        <w:pStyle w:val="Style1"/>
        <w:ind w:left="270"/>
        <w:rPr>
          <w:rFonts w:cs="Times New Roman"/>
        </w:rPr>
      </w:pPr>
      <w:r w:rsidRPr="002771BC">
        <w:rPr>
          <w:rFonts w:cs="Times New Roman"/>
        </w:rPr>
        <w:t xml:space="preserve">The approach should integrate theoretical knowledge with real-world applications to improve participant involvement and ensure better understanding and recall of the material. Many current interventions depend largely on general content that might not match the social and economic situations of migrant workers. There is not much research available on the creation of training materials that are specifically made for migrant women in international settings, especially those that combine elements of empowerment with the development of small businesses. This indicates a requirement for more flexible and situationally appropriate training materials that can help connect theoretical knowledge with real-world application </w:t>
      </w:r>
      <w:r w:rsidRPr="002771BC">
        <w:rPr>
          <w:rFonts w:cs="Times New Roman"/>
        </w:rPr>
        <w:fldChar w:fldCharType="begin" w:fldLock="1"/>
      </w:r>
      <w:r w:rsidRPr="002771BC">
        <w:rPr>
          <w:rFonts w:cs="Times New Roman"/>
        </w:rPr>
        <w:instrText>ADDIN CSL_CITATION {"citationItems":[{"id":"ITEM-1","itemData":{"author":[{"dropping-particle":"","family":"Durokifa","given":"Anuoluwapo","non-dropping-particle":"","parse-names":false,"suffix":""}],"container-title":"OIDA International Journal of Sustainable Development","id":"ITEM-1","issue":"12","issued":{"date-parts":[["2024"]]},"page":"209-220","title":"Rethinking development: The informal sector's role in transforming South Africa's economy","type":"article-journal","volume":"17"},"uris":["http://www.mendeley.com/documents/?uuid=36bfd851-4a6b-478b-9135-b1e4b47e4fd0"]},{"id":"ITEM-2","itemData":{"ISSN":"1750-6204","author":[{"dropping-particle":"","family":"Chaudhry","given":"Naveed Iqbal","non-dropping-particle":"","parse-names":false,"suffix":""},{"dropping-particle":"","family":"Ilyas","given":"Usama","non-dropping-particle":"","parse-names":false,"suffix":""},{"dropping-particle":"","family":"Sohail","given":"Amer","non-dropping-particle":"","parse-names":false,"suffix":""}],"container-title":"Journal of Enterprising Communities: People and Places in the Global Economy","id":"ITEM-2","issue":"3","issued":{"date-parts":[["2025"]]},"page":"631-651","publisher":"Emerald Publishing Limited","title":"Dynamics of inclusive entrepreneurial ecosystems and their effect on entrepreneurial intentions among transgenders: role of psychological capital and entrepreneurial education","type":"article-journal","volume":"19"},"uris":["http://www.mendeley.com/documents/?uuid=a92811b8-c213-4caa-aa25-8cb8c8218a3d"]},{"id":"ITEM-3","itemData":{"ISSN":"1354-5701","author":[{"dropping-particle":"","family":"Boeri","given":"Natascia","non-dropping-particle":"","parse-names":false,"suffix":""}],"container-title":"Feminist Economics","id":"ITEM-3","issue":"3","issued":{"date-parts":[["2023"]]},"page":"130-152","publisher":"Taylor &amp; Francis","title":"Informal work and the appropriation of social reproduction in home-based work in India","type":"article-journal","volume":"29"},"uris":["http://www.mendeley.com/documents/?uuid=592e07a3-1b15-487b-9388-10af72b5c99e"]}],"mendeley":{"formattedCitation":"(Boeri, 2023; Chaudhry et al., 2025; Durokifa, 2024)","plainTextFormattedCitation":"(Boeri, 2023; Chaudhry et al., 2025; Durokifa, 2024)","previouslyFormattedCitation":"(Boeri, 2023; Chaudhry et al., 2025; Durokifa, 2024)"},"properties":{"noteIndex":0},"schema":"https://github.com/citation-style-language/schema/raw/master/csl-citation.json"}</w:instrText>
      </w:r>
      <w:r w:rsidRPr="002771BC">
        <w:rPr>
          <w:rFonts w:cs="Times New Roman"/>
        </w:rPr>
        <w:fldChar w:fldCharType="separate"/>
      </w:r>
      <w:r w:rsidRPr="002771BC">
        <w:rPr>
          <w:rFonts w:cs="Times New Roman"/>
        </w:rPr>
        <w:t>(Boeri, 2023; Chaudhry et al., 2025; Durokifa, 2024)</w:t>
      </w:r>
      <w:r w:rsidRPr="002771BC">
        <w:rPr>
          <w:rFonts w:cs="Times New Roman"/>
        </w:rPr>
        <w:fldChar w:fldCharType="end"/>
      </w:r>
      <w:r w:rsidRPr="002771BC">
        <w:rPr>
          <w:rFonts w:cs="Times New Roman"/>
        </w:rPr>
        <w:t>.</w:t>
      </w:r>
    </w:p>
    <w:p w14:paraId="4BB21C22" w14:textId="7719C7A9"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Methods of Implementation (Training-Based Approach)</w:t>
      </w:r>
    </w:p>
    <w:p w14:paraId="0AEE2A1C" w14:textId="77777777" w:rsidR="002771BC" w:rsidRPr="002771BC" w:rsidRDefault="002771BC" w:rsidP="002771BC">
      <w:pPr>
        <w:pStyle w:val="Style1"/>
        <w:ind w:left="270"/>
        <w:rPr>
          <w:rFonts w:cs="Times New Roman"/>
        </w:rPr>
      </w:pPr>
      <w:r w:rsidRPr="002771BC">
        <w:rPr>
          <w:rFonts w:cs="Times New Roman"/>
        </w:rPr>
        <w:t xml:space="preserve">The program used a training method that included interactive activities, group discussions, and real-life examples to help share knowledge and build skills. Recent studies have demonstrated that participatory training methods are more effective in enhancing learning outcomes, particularly among adult learners and marginalised groups </w:t>
      </w:r>
      <w:r w:rsidRPr="002771BC">
        <w:rPr>
          <w:rFonts w:cs="Times New Roman"/>
        </w:rPr>
        <w:fldChar w:fldCharType="begin" w:fldLock="1"/>
      </w:r>
      <w:r w:rsidRPr="002771BC">
        <w:rPr>
          <w:rFonts w:cs="Times New Roman"/>
        </w:rPr>
        <w:instrText>ADDIN CSL_CITATION {"citationItems":[{"id":"ITEM-1","itemData":{"author":[{"dropping-particle":"","family":"Freire","given":"Paulo","non-dropping-particle":"","parse-names":false,"suffix":""}],"container-title":"Toward a sociology of education","id":"ITEM-1","issued":{"date-parts":[["2020"]]},"page":"374-386","publisher":"Routledge","title":"Pedagogy of the oppressed","type":"chapter"},"uris":["http://www.mendeley.com/documents/?uuid=2f1b49ce-0217-412a-8044-4d2ee551adf5"]},{"id":"ITEM-2","itemData":{"DOI":"10.1002/jaal.1273","ISSN":"10813004","abstract":"Social media platforms rely on algorithms to filter and select content, thereby personalizing every individual's social media experience. Many use social media without awareness of this personalization and its impact, pointing to a need to both understand and improve literacy among active social media users. This qualitative study addresses adolescents' social media literacy through an investigation of their experiences with personalization on social media, aiming for a nuanced perspective of their outcomes. A thematic analysis of eight focus group interviews with 47 students aged 15–19 years uncovered two main themes: (1) diverse levels of adolescents' awareness and familiarity with personalization and (2) positive, negative, and mixed emotions toward personalization. Theme one uncovered that although the adolescents were largely unfamiliar with the terminology, when prompted, most of them could provide examples of personalization, whereas theme two revealed that adolescents appreciated relevant content and yet were uneasy about certain features.","author":[{"dropping-particle":"","family":"Bell","given":"Ashley Rebecca","non-dropping-particle":"","parse-names":false,"suffix":""},{"dropping-particle":"","family":"Tennfjord","given":"Merete Kolberg","non-dropping-particle":"","parse-names":false,"suffix":""},{"dropping-particle":"","family":"Tokovska","given":"Miroslava","non-dropping-particle":"","parse-names":false,"suffix":""},{"dropping-particle":"","family":"Eg","given":"Ragnhild","non-dropping-particle":"","parse-names":false,"suffix":""}],"container-title":"Journal of Adolescent and Adult Literacy","id":"ITEM-2","issue":"4","issued":{"date-parts":[["2023","1","1"]]},"page":"239-248","publisher":"John Wiley and Sons Inc","title":"Exploring the role of social media literacy in adolescents' experiences with personalization: A Norwegian qualitative study","type":"article-journal","volume":"66"},"uris":["http://www.mendeley.com/documents/?uuid=476e41c0-e1da-3ceb-9cdd-f1e03312c47f"]}],"mendeley":{"formattedCitation":"(Bell et al., 2023; Freire, 2020)","plainTextFormattedCitation":"(Bell et al., 2023; Freire, 2020)","previouslyFormattedCitation":"(Bell et al., 2023; Freire, 2020)"},"properties":{"noteIndex":0},"schema":"https://github.com/citation-style-language/schema/raw/master/csl-citation.json"}</w:instrText>
      </w:r>
      <w:r w:rsidRPr="002771BC">
        <w:rPr>
          <w:rFonts w:cs="Times New Roman"/>
        </w:rPr>
        <w:fldChar w:fldCharType="separate"/>
      </w:r>
      <w:r w:rsidRPr="002771BC">
        <w:rPr>
          <w:rFonts w:cs="Times New Roman"/>
        </w:rPr>
        <w:t>(Bell et al., 2023; Freire, 2020)</w:t>
      </w:r>
      <w:r w:rsidRPr="002771BC">
        <w:rPr>
          <w:rFonts w:cs="Times New Roman"/>
        </w:rPr>
        <w:fldChar w:fldCharType="end"/>
      </w:r>
      <w:r w:rsidRPr="002771BC">
        <w:rPr>
          <w:rFonts w:cs="Times New Roman"/>
        </w:rPr>
        <w:t xml:space="preserve">. Existing research has commonly recognized the importance of hands-on and student-focused methods in community-based learning. Despite this, many programs aimed at migrant workers still use top-down, lecture-style approaches that hinder active participation and lower the effectiveness of the training they provide. There is a limited number of documented examples that look into how participatory training models are applied in short-term international community service programs. This shows a lack of understanding about how interactive training methods can be properly adjusted to fit different cultures </w:t>
      </w:r>
      <w:r w:rsidRPr="002771BC">
        <w:rPr>
          <w:rFonts w:cs="Times New Roman"/>
        </w:rPr>
        <w:fldChar w:fldCharType="begin" w:fldLock="1"/>
      </w:r>
      <w:r w:rsidRPr="002771BC">
        <w:rPr>
          <w:rFonts w:cs="Times New Roman"/>
        </w:rPr>
        <w:instrText>ADDIN CSL_CITATION {"citationItems":[{"id":"ITEM-1","itemData":{"ISSN":"0128-0473","author":[{"dropping-particle":"","family":"Nallaluthan","given":"Kesavan","non-dropping-particle":"","parse-names":false,"suffix":""},{"dropping-particle":"","family":"Masran","given":"Md Nasir","non-dropping-particle":"","parse-names":false,"suffix":""},{"dropping-particle":"","family":"Thurasingam","given":"Vignes","non-dropping-particle":"","parse-names":false,"suffix":""},{"dropping-particle":"","family":"Kanapathy","given":"Kaaminy","non-dropping-particle":"","parse-names":false,"suffix":""}],"container-title":"Evaluation Studies in Social Sciences","id":"ITEM-1","issue":"2","issued":{"date-parts":[["2023"]]},"page":"30-50","title":"Malcolm Knowles' Theory of Andragogy at Research Management and Innovation Centre Universiti Pendidikan Sultan Idris (RMIC-UPSI): Work-Based Learning Model","type":"article-journal","volume":"4"},"uris":["http://www.mendeley.com/documents/?uuid=dedb87af-96ce-4929-9186-0c9b30d838ac"]},{"id":"ITEM-2","itemData":{"ISBN":"1394265336","author":[{"dropping-particle":"","family":"Bierema","given":"Laura L","non-dropping-particle":"","parse-names":false,"suffix":""},{"dropping-particle":"","family":"Fedeli","given":"Monica","non-dropping-particle":"","parse-names":false,"suffix":""},{"dropping-particle":"","family":"Merriam","given":"Sharan B","non-dropping-particle":"","parse-names":false,"suffix":""}],"id":"ITEM-2","issued":{"date-parts":[["2025"]]},"publisher":"John Wiley &amp; Sons","title":"Adult learning: Linking theory and practice","type":"book"},"uris":["http://www.mendeley.com/documents/?uuid=ba3c1a0d-1da8-45af-9402-e66023ce8286"]},{"id":"ITEM-3","itemData":{"author":[{"dropping-particle":"","family":"Illeris","given":"Knud","non-dropping-particle":"","parse-names":false,"suffix":""}],"id":"ITEM-3","issued":{"date-parts":[["2009"]]},"publisher":"Routledge London","title":"Contemporary theories of learning","type":"book","volume":"2"},"uris":["http://www.mendeley.com/documents/?uuid=3d56f0f6-d0e2-4f69-b30d-3534e6932e9e"]}],"mendeley":{"formattedCitation":"(Bierema et al., 2025; Illeris, 2009; Nallaluthan et al., 2023)","plainTextFormattedCitation":"(Bierema et al., 2025; Illeris, 2009; Nallaluthan et al., 2023)","previouslyFormattedCitation":"(Bierema et al., 2025; Illeris, 2009; Nallaluthan et al., 2023)"},"properties":{"noteIndex":0},"schema":"https://github.com/citation-style-language/schema/raw/master/csl-citation.json"}</w:instrText>
      </w:r>
      <w:r w:rsidRPr="002771BC">
        <w:rPr>
          <w:rFonts w:cs="Times New Roman"/>
        </w:rPr>
        <w:fldChar w:fldCharType="separate"/>
      </w:r>
      <w:r w:rsidRPr="002771BC">
        <w:rPr>
          <w:rFonts w:cs="Times New Roman"/>
        </w:rPr>
        <w:t>(Bierema et al., 2025; Illeris, 2009; Nallaluthan et al., 2023)</w:t>
      </w:r>
      <w:r w:rsidRPr="002771BC">
        <w:rPr>
          <w:rFonts w:cs="Times New Roman"/>
        </w:rPr>
        <w:fldChar w:fldCharType="end"/>
      </w:r>
      <w:r w:rsidRPr="002771BC">
        <w:rPr>
          <w:rFonts w:cs="Times New Roman"/>
        </w:rPr>
        <w:t>.</w:t>
      </w:r>
    </w:p>
    <w:p w14:paraId="6DD21AE8" w14:textId="45354377"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Division of Roles among the Academic Team (Leader and Members)</w:t>
      </w:r>
    </w:p>
    <w:p w14:paraId="305F32F7" w14:textId="77777777" w:rsidR="002771BC" w:rsidRPr="002771BC" w:rsidRDefault="002771BC" w:rsidP="002771BC">
      <w:pPr>
        <w:pStyle w:val="Style1"/>
        <w:ind w:left="270"/>
        <w:rPr>
          <w:rFonts w:cs="Times New Roman"/>
        </w:rPr>
      </w:pPr>
      <w:r w:rsidRPr="002771BC">
        <w:rPr>
          <w:rFonts w:cs="Times New Roman"/>
        </w:rPr>
        <w:t xml:space="preserve">The implementation of the programme involved a clear division of roles among the academic team, with the team leader responsible for overall coordination and strategic direction, while team members contributed to material delivery, participant facilitation, and logistical support. Recent literature on community engagement has emphasised the importance of collaborative teamwork and role clarity in ensuring the effectiveness of outreach activities </w:t>
      </w:r>
      <w:r w:rsidRPr="002771BC">
        <w:rPr>
          <w:rFonts w:cs="Times New Roman"/>
        </w:rPr>
        <w:fldChar w:fldCharType="begin" w:fldLock="1"/>
      </w:r>
      <w:r w:rsidRPr="002771BC">
        <w:rPr>
          <w:rFonts w:cs="Times New Roman"/>
        </w:rPr>
        <w:instrText>ADDIN CSL_CITATION {"citationItems":[{"id":"ITEM-1","itemData":{"ISSN":"0261-5479","author":[{"dropping-particle":"","family":"Postan-Aizik","given":"Dassi","non-dropping-particle":"","parse-names":false,"suffix":""},{"dropping-particle":"","family":"Shdaimah","given":"Corey S","non-dropping-particle":"","parse-names":false,"suffix":""}],"container-title":"Social Work Education","id":"ITEM-1","issue":"2","issued":{"date-parts":[["2024"]]},"page":"356-373","publisher":"Taylor &amp; Francis","title":"A triad model of engaged social work pedagogy: connecting research, education, and action","type":"article-journal","volume":"43"},"uris":["http://www.mendeley.com/documents/?uuid=9e036f01-99f5-415d-bdc4-adfe8aaa297b"]},{"id":"ITEM-2","itemData":{"ISSN":"0018-1560","author":[{"dropping-particle":"","family":"Hjortsø","given":"Carsten Nico","non-dropping-particle":"","parse-names":false,"suffix":""},{"dropping-particle":"","family":"Romanova","given":"Gergana","non-dropping-particle":"","parse-names":false,"suffix":""},{"dropping-particle":"","family":"Abdulkader","given":"Bisan","non-dropping-particle":"","parse-names":false,"suffix":""},{"dropping-particle":"","family":"Aitelkadi","given":"Kenza","non-dropping-particle":"","parse-names":false,"suffix":""},{"dropping-particle":"","family":"Aoudji","given":"Augustin","non-dropping-particle":"","parse-names":false,"suffix":""},{"dropping-particle":"","family":"Bonou","given":"Alice","non-dropping-particle":"","parse-names":false,"suffix":""},{"dropping-particle":"","family":"Egeru","given":"Anthony","non-dropping-particle":"","parse-names":false,"suffix":""},{"dropping-particle":"","family":"Gogo","given":"Elisha Otieno","non-dropping-particle":"","parse-names":false,"suffix":""},{"dropping-particle":"","family":"Mshenga","given":"Patience","non-dropping-particle":"","parse-names":false,"suffix":""},{"dropping-particle":"","family":"Mugonola","given":"Basil","non-dropping-particle":"","parse-names":false,"suffix":""}],"container-title":"Higher Education","id":"ITEM-2","issued":{"date-parts":[["2025"]]},"page":"1-27","publisher":"Springer","title":"Community engagement in African agricultural universities: challenges to the institutionalisation of engaged scholarship","type":"article-journal"},"uris":["http://www.mendeley.com/documents/?uuid=d35b4ed5-ec19-4f14-b3a2-6bf507437e09"]}],"mendeley":{"formattedCitation":"(Hjortsø et al., 2025; Postan-Aizik &amp; Shdaimah, 2024)","plainTextFormattedCitation":"(Hjortsø et al., 2025; Postan-Aizik &amp; Shdaimah, 2024)","previouslyFormattedCitation":"(Hjortsø et al., 2025; Postan-Aizik &amp; Shdaimah, 2024)"},"properties":{"noteIndex":0},"schema":"https://github.com/citation-style-language/schema/raw/master/csl-citation.json"}</w:instrText>
      </w:r>
      <w:r w:rsidRPr="002771BC">
        <w:rPr>
          <w:rFonts w:cs="Times New Roman"/>
        </w:rPr>
        <w:fldChar w:fldCharType="separate"/>
      </w:r>
      <w:r w:rsidRPr="002771BC">
        <w:rPr>
          <w:rFonts w:cs="Times New Roman"/>
        </w:rPr>
        <w:t>(Hjortsø et al., 2025; Postan-Aizik &amp; Shdaimah, 2024)</w:t>
      </w:r>
      <w:r w:rsidRPr="002771BC">
        <w:rPr>
          <w:rFonts w:cs="Times New Roman"/>
        </w:rPr>
        <w:fldChar w:fldCharType="end"/>
      </w:r>
      <w:r w:rsidRPr="002771BC">
        <w:rPr>
          <w:rFonts w:cs="Times New Roman"/>
        </w:rPr>
        <w:t xml:space="preserve">. Previous research has mainly concentrated on institutional structures and ways of working together, frequently neglecting the internal workings of academic groups that carry out the programs. There is still not much conversation about how the way roles are shared in academic teams affects the success of community service projects, especially when these projects take place in different countries. This suggests there is a lack of research focusing on the practical side of programme management, highlighting the importance of better documenting team structures and how they affect the success of programmes </w:t>
      </w:r>
      <w:r w:rsidRPr="002771BC">
        <w:rPr>
          <w:rFonts w:cs="Times New Roman"/>
        </w:rPr>
        <w:fldChar w:fldCharType="begin" w:fldLock="1"/>
      </w:r>
      <w:r w:rsidRPr="002771BC">
        <w:rPr>
          <w:rFonts w:cs="Times New Roman"/>
        </w:rPr>
        <w:instrText>ADDIN CSL_CITATION {"citationItems":[{"id":"ITEM-1","itemData":{"author":[{"dropping-particle":"","family":"Ward","given":"Kelly A","non-dropping-particle":"","parse-names":false,"suffix":""}],"container-title":"The international encyclopedia of higher education systems and institutions","id":"ITEM-1","issued":{"date-parts":[["2020"]]},"page":"206-211","publisher":"Springer","title":"Community engagement in higher education","type":"chapter"},"uris":["http://www.mendeley.com/documents/?uuid=2e37eadf-06b9-4fb8-afb0-c9c3fe90fe79"]},{"id":"ITEM-2","itemData":{"ISSN":"0013-1881","author":[{"dropping-particle":"","family":"Tijsma","given":"Geertje","non-dropping-particle":"","parse-names":false,"suffix":""},{"dropping-particle":"","family":"Urias","given":"Eduardo","non-dropping-particle":"","parse-names":false,"suffix":""},{"dropping-particle":"","family":"Zweekhorst","given":"Marjolein","non-dropping-particle":"","parse-names":false,"suffix":""}],"container-title":"Educational Research","id":"ITEM-2","issue":"2","issued":{"date-parts":[["2023"]]},"page":"143-169","publisher":"Taylor &amp; Francis","title":"Embedding engaged education through community service learning in HEI: a review","type":"article-journal","volume":"65"},"uris":["http://www.mendeley.com/documents/?uuid=487477ac-9373-4f45-a54e-a51587655d51"]},{"id":"ITEM-3","itemData":{"ISSN":"1550-7394","author":[{"dropping-particle":"","family":"McCarty","given":"James W","non-dropping-particle":"","parse-names":false,"suffix":""}],"container-title":"Religion &amp; Education","id":"ITEM-3","issue":"1-2","issued":{"date-parts":[["2024"]]},"page":"101-119","publisher":"Taylor &amp; Francis","title":"From Service to Solidarity: On the (Im) Possibilities of Liberative Service-Learning","type":"article-journal","volume":"51"},"uris":["http://www.mendeley.com/documents/?uuid=a7683e1e-0b42-45c8-a153-dfa09a834bf7"]}],"mendeley":{"formattedCitation":"(McCarty, 2024; Tijsma et al., 2023; Ward, 2020)","plainTextFormattedCitation":"(McCarty, 2024; Tijsma et al., 2023; Ward, 2020)","previouslyFormattedCitation":"(McCarty, 2024; Tijsma et al., 2023; Ward, 2020)"},"properties":{"noteIndex":0},"schema":"https://github.com/citation-style-language/schema/raw/master/csl-citation.json"}</w:instrText>
      </w:r>
      <w:r w:rsidRPr="002771BC">
        <w:rPr>
          <w:rFonts w:cs="Times New Roman"/>
        </w:rPr>
        <w:fldChar w:fldCharType="separate"/>
      </w:r>
      <w:r w:rsidRPr="002771BC">
        <w:rPr>
          <w:rFonts w:cs="Times New Roman"/>
        </w:rPr>
        <w:t>(McCarty, 2024; Tijsma et al., 2023; Ward, 2020)</w:t>
      </w:r>
      <w:r w:rsidRPr="002771BC">
        <w:rPr>
          <w:rFonts w:cs="Times New Roman"/>
        </w:rPr>
        <w:fldChar w:fldCharType="end"/>
      </w:r>
      <w:r w:rsidRPr="002771BC">
        <w:rPr>
          <w:rFonts w:cs="Times New Roman"/>
        </w:rPr>
        <w:t>.</w:t>
      </w:r>
    </w:p>
    <w:p w14:paraId="6F666F5F" w14:textId="616B6A39" w:rsidR="002771BC" w:rsidRPr="002771BC" w:rsidRDefault="002771BC" w:rsidP="002771BC">
      <w:pPr>
        <w:widowControl w:val="0"/>
        <w:autoSpaceDE w:val="0"/>
        <w:autoSpaceDN w:val="0"/>
        <w:spacing w:line="240" w:lineRule="auto"/>
        <w:ind w:left="180"/>
        <w:outlineLvl w:val="2"/>
        <w:rPr>
          <w:rFonts w:ascii="Times New Roman" w:hAnsi="Times New Roman" w:cs="Times New Roman"/>
          <w:sz w:val="24"/>
        </w:rPr>
      </w:pPr>
      <w:r w:rsidRPr="002771BC">
        <w:rPr>
          <w:rFonts w:ascii="Times New Roman" w:hAnsi="Times New Roman" w:cs="Times New Roman"/>
          <w:b/>
          <w:sz w:val="24"/>
        </w:rPr>
        <w:t>IMPLEMENTATION OF ACTIVITIES</w:t>
      </w:r>
    </w:p>
    <w:p w14:paraId="47CB727E" w14:textId="05996B46"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lastRenderedPageBreak/>
        <w:t>Preparation Stage (Material Development and Coordination)</w:t>
      </w:r>
    </w:p>
    <w:p w14:paraId="62F423AA" w14:textId="77777777" w:rsidR="002771BC" w:rsidRPr="002771BC" w:rsidRDefault="002771BC" w:rsidP="002771BC">
      <w:pPr>
        <w:pStyle w:val="Style1"/>
        <w:ind w:left="270"/>
        <w:rPr>
          <w:rFonts w:cs="Times New Roman"/>
        </w:rPr>
      </w:pPr>
      <w:r w:rsidRPr="002771BC">
        <w:rPr>
          <w:rFonts w:cs="Times New Roman"/>
        </w:rPr>
        <w:t xml:space="preserve">The preparation stage involved the systematic development of training materials and coordination among the academic team to ensure the relevance and effectiveness of the programme. Recent studies have emphasised that well-structured preparation is a critical determinant of successful community engagement, particularly in international contexts where cultural and socio-economic differences must be carefully considered </w:t>
      </w:r>
      <w:r w:rsidRPr="002771BC">
        <w:rPr>
          <w:rFonts w:cs="Times New Roman"/>
        </w:rPr>
        <w:fldChar w:fldCharType="begin" w:fldLock="1"/>
      </w:r>
      <w:r w:rsidRPr="002771BC">
        <w:rPr>
          <w:rFonts w:cs="Times New Roman"/>
        </w:rPr>
        <w:instrText>ADDIN CSL_CITATION {"citationItems":[{"id":"ITEM-1","itemData":{"author":[{"dropping-particle":"","family":"Stith","given":"Michaela","non-dropping-particle":"","parse-names":false,"suffix":""},{"dropping-particle":"","family":"Anderson","given":"Treniyyah","non-dropping-particle":"","parse-names":false,"suffix":""},{"dropping-particle":"","family":"Emmerling","given":"Dane","non-dropping-particle":"","parse-names":false,"suffix":""},{"dropping-particle":"","family":"Malone","given":"David","non-dropping-particle":"","parse-names":false,"suffix":""},{"dropping-particle":"","family":"Sikes","given":"Kathy","non-dropping-particle":"","parse-names":false,"suffix":""},{"dropping-particle":"","family":"Clayton","given":"Patti","non-dropping-particle":"","parse-names":false,"suffix":""},{"dropping-particle":"","family":"Bringle","given":"Robert","non-dropping-particle":"","parse-names":false,"suffix":""}],"container-title":"Experiential Learning and Teaching in Higher Education","id":"ITEM-1","issue":"2","issued":{"date-parts":[["2021"]]},"publisher":"ERIC","title":"Designing service-learning to enhance social justice commitments: A critical reflection tool.","type":"article-journal","volume":"4"},"uris":["http://www.mendeley.com/documents/?uuid=8fc7ab4c-853d-49bc-982a-c84dc9c49d88"]},{"id":"ITEM-2","itemData":{"ISSN":"0261-5177","author":[{"dropping-particle":"","family":"Hartman","given":"Stefan","non-dropping-particle":"","parse-names":false,"suffix":""},{"dropping-particle":"","family":"Parra","given":"Constanza","non-dropping-particle":"","parse-names":false,"suffix":""},{"dropping-particle":"","family":"Roo","given":"Gert","non-dropping-particle":"de","parse-names":false,"suffix":""}],"container-title":"Tourism Management","id":"ITEM-2","issued":{"date-parts":[["2019"]]},"page":"90-98","publisher":"Elsevier","title":"Framing strategic storytelling in the context of transition management to stimulate tourism destination development","type":"article-journal","volume":"75"},"uris":["http://www.mendeley.com/documents/?uuid=b06620ac-0914-4d8a-93da-20bc3ce748ff"]}],"mendeley":{"formattedCitation":"(S. Hartman et al., 2019; Stith et al., 2021)","plainTextFormattedCitation":"(S. Hartman et al., 2019; Stith et al., 2021)","previouslyFormattedCitation":"(S. Hartman et al., 2019; Stith et al., 2021)"},"properties":{"noteIndex":0},"schema":"https://github.com/citation-style-language/schema/raw/master/csl-citation.json"}</w:instrText>
      </w:r>
      <w:r w:rsidRPr="002771BC">
        <w:rPr>
          <w:rFonts w:cs="Times New Roman"/>
        </w:rPr>
        <w:fldChar w:fldCharType="separate"/>
      </w:r>
      <w:r w:rsidRPr="002771BC">
        <w:rPr>
          <w:rFonts w:cs="Times New Roman"/>
        </w:rPr>
        <w:t>(S. Hartman et al., 2019; Stith et al., 2021)</w:t>
      </w:r>
      <w:r w:rsidRPr="002771BC">
        <w:rPr>
          <w:rFonts w:cs="Times New Roman"/>
        </w:rPr>
        <w:fldChar w:fldCharType="end"/>
      </w:r>
      <w:r w:rsidRPr="002771BC">
        <w:rPr>
          <w:rFonts w:cs="Times New Roman"/>
        </w:rPr>
        <w:t xml:space="preserve">. Existing literature has demonstrated that material development should be context-sensitive, incorporating local needs and participant characteristics to enhance applicability. However, much of the previous research focuses on general service-learning frameworks, with limited attention given to the specific preparation processes needed for empowerment-oriented programs aimed at migrant workers. Moreover, discussions about coordination between academic teams have typically taken place at the institutional level rather than the operational level, resulting in a lack of understanding of how preparatory activities contribute to the effectiveness of programs. This programme contributes by illustrating a more practice-oriented approach to preparation that integrates contextual adaptation with collaborative planning </w:t>
      </w:r>
      <w:r w:rsidRPr="002771BC">
        <w:rPr>
          <w:rFonts w:cs="Times New Roman"/>
        </w:rPr>
        <w:fldChar w:fldCharType="begin" w:fldLock="1"/>
      </w:r>
      <w:r w:rsidRPr="002771BC">
        <w:rPr>
          <w:rFonts w:cs="Times New Roman"/>
        </w:rPr>
        <w:instrText>ADDIN CSL_CITATION {"citationItems":[{"id":"ITEM-1","itemData":{"ISBN":"1032253894","author":[{"dropping-particle":"","family":"Downes","given":"Paul","non-dropping-particle":"","parse-names":false,"suffix":""},{"dropping-particle":"","family":"Li","given":"Guofang","non-dropping-particle":"","parse-names":false,"suffix":""},{"dropping-particle":"","family":"Praag","given":"Lore","non-dropping-particle":"Van","parse-names":false,"suffix":""},{"dropping-particle":"","family":"Lamb","given":"Stephen","non-dropping-particle":"","parse-names":false,"suffix":""}],"id":"ITEM-1","issued":{"date-parts":[["2024"]]},"publisher":"Routledge London &amp; New York","title":"The Routledge international handbook of equity and inclusion in education","type":"book"},"uris":["http://www.mendeley.com/documents/?uuid=d4d6904f-9ad9-4b96-971b-f63594a86b8e"]},{"id":"ITEM-2","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Health","id":"ITEM-2","issue":"7","issued":{"date-parts":[["2022"]]},"page":"1358-1364","publisher":"Taylor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Rwanda","type":"article-journal","volume":"17"},"uris":["http://www.mendeley.com/documents/?uuid=1a20f175-1185-4a85-80bc-52cb1786c598"]}],"mendeley":{"formattedCitation":"(Canas et al., 2022; Downes et al., 2024)","plainTextFormattedCitation":"(Canas et al., 2022; Downes et al., 2024)","previouslyFormattedCitation":"(Canas et al., 2022; Downes et al., 2024)"},"properties":{"noteIndex":0},"schema":"https://github.com/citation-style-language/schema/raw/master/csl-citation.json"}</w:instrText>
      </w:r>
      <w:r w:rsidRPr="002771BC">
        <w:rPr>
          <w:rFonts w:cs="Times New Roman"/>
        </w:rPr>
        <w:fldChar w:fldCharType="separate"/>
      </w:r>
      <w:r w:rsidRPr="002771BC">
        <w:rPr>
          <w:rFonts w:cs="Times New Roman"/>
        </w:rPr>
        <w:t>(Canas et al., 2022; Downes et al., 2024)</w:t>
      </w:r>
      <w:r w:rsidRPr="002771BC">
        <w:rPr>
          <w:rFonts w:cs="Times New Roman"/>
        </w:rPr>
        <w:fldChar w:fldCharType="end"/>
      </w:r>
      <w:r w:rsidRPr="002771BC">
        <w:rPr>
          <w:rFonts w:cs="Times New Roman"/>
        </w:rPr>
        <w:t>.</w:t>
      </w:r>
    </w:p>
    <w:p w14:paraId="4B090D12" w14:textId="3AB74CAA"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Training Delivery (Home Industry Skills and Economic Empowerment)</w:t>
      </w:r>
    </w:p>
    <w:p w14:paraId="35473CFD" w14:textId="77777777" w:rsidR="002771BC" w:rsidRPr="002771BC" w:rsidRDefault="002771BC" w:rsidP="002771BC">
      <w:pPr>
        <w:pStyle w:val="Style1"/>
        <w:ind w:left="270"/>
        <w:rPr>
          <w:rFonts w:cs="Times New Roman"/>
        </w:rPr>
      </w:pPr>
      <w:r w:rsidRPr="002771BC">
        <w:rPr>
          <w:rFonts w:cs="Times New Roman"/>
        </w:rPr>
        <w:t xml:space="preserve">The training delivery phase focused on equipping participants with knowledge and skills related to home-based industries and economic empowerment, using structured and interactive sessions. Recent literature has highlighted the effectiveness of skill-based training in improving economic outcomes for marginalised populations, particularly when it combines theoretical understanding with practical application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pandemic","type":"article","volume":"27"},"uris":["http://www.mendeley.com/documents/?uuid=17c27a8a-2c56-4389-a470-a026989abebf"]},{"id":"ITEM-2","itemData":{"ISSN":"2196-8799","author":[{"dropping-particle":"","family":"Tibamanya","given":"Felister Y","non-dropping-particle":"","parse-names":false,"suffix":""},{"dropping-particle":"","family":"Utouh","given":"Harold M L","non-dropping-particle":"","parse-names":false,"suffix":""},{"dropping-particle":"","family":"Milanzi","given":"Mursali A","non-dropping-particle":"","parse-names":false,"suffix":""}],"container-title":"Global Social Welfare","id":"ITEM-2","issued":{"date-parts":[["2026"]]},"page":"1-16","publisher":"Springer","title":"Does Contract Farming Matter for Food Security? Evidence from Smallholder Dairy Farmers in Tanzania","type":"article-journal"},"uris":["http://www.mendeley.com/documents/?uuid=0a3b5bea-d2e6-4669-afdd-fd744cbdd49f"]}],"mendeley":{"formattedCitation":"(Kabeer et al., 2021; Tibamanya et al., 2026)","plainTextFormattedCitation":"(Kabeer et al., 2021; Tibamanya et al., 2026)","previouslyFormattedCitation":"(Kabeer et al., 2021; Tibamanya et al., 2026)"},"properties":{"noteIndex":0},"schema":"https://github.com/citation-style-language/schema/raw/master/csl-citation.json"}</w:instrText>
      </w:r>
      <w:r w:rsidRPr="002771BC">
        <w:rPr>
          <w:rFonts w:cs="Times New Roman"/>
        </w:rPr>
        <w:fldChar w:fldCharType="separate"/>
      </w:r>
      <w:r w:rsidRPr="002771BC">
        <w:rPr>
          <w:rFonts w:cs="Times New Roman"/>
        </w:rPr>
        <w:t>(Kabeer et al., 2021; Tibamanya et al., 2026)</w:t>
      </w:r>
      <w:r w:rsidRPr="002771BC">
        <w:rPr>
          <w:rFonts w:cs="Times New Roman"/>
        </w:rPr>
        <w:fldChar w:fldCharType="end"/>
      </w:r>
      <w:r w:rsidRPr="002771BC">
        <w:rPr>
          <w:rFonts w:cs="Times New Roman"/>
        </w:rPr>
        <w:t xml:space="preserve">. Previous research has shown that training in entrepreneurship can increase the ability to generate income and promote self-sufficiency. Nevertheless, many existing programmes are implemented within domestic contexts and are often supported by long-term institutional frameworks. There is not much evidence available regarding the effectiveness of short-term, intensive training programs provided in international environments, especially when it comes to migrant workers. Additionally, while economic empowerment has been widely discussed conceptually, fewer studies have documented its practical implementation through specific skill-based interventions such as home industry development. This highlights a gap that the present programme seeks to address by operationalising empowerment in a tangible and accessible manner </w:t>
      </w:r>
      <w:r w:rsidRPr="002771BC">
        <w:rPr>
          <w:rFonts w:cs="Times New Roman"/>
        </w:rPr>
        <w:fldChar w:fldCharType="begin" w:fldLock="1"/>
      </w:r>
      <w:r w:rsidRPr="002771BC">
        <w:rPr>
          <w:rFonts w:cs="Times New Roman"/>
        </w:rPr>
        <w:instrText>ADDIN CSL_CITATION {"citationItems":[{"id":"ITEM-1","itemData":{"ISSN":"1750-6204","author":[{"dropping-particle":"","family":"Chaudhry","given":"Naveed Iqbal","non-dropping-particle":"","parse-names":false,"suffix":""},{"dropping-particle":"","family":"Ilyas","given":"Usama","non-dropping-particle":"","parse-names":false,"suffix":""},{"dropping-particle":"","family":"Sohail","given":"Amer","non-dropping-particle":"","parse-names":false,"suffix":""}],"container-title":"Journal of Enterprising Communities: People and Places in the Global Economy","id":"ITEM-1","issue":"3","issued":{"date-parts":[["2025"]]},"page":"631-651","publisher":"Emerald Publishing Limited","title":"Dynamics of inclusive entrepreneurial ecosystems and their effect on entrepreneurial intentions among transgenders: role of psychological capital and entrepreneurial education","type":"article-journal","volume":"19"},"uris":["http://www.mendeley.com/documents/?uuid=a92811b8-c213-4caa-aa25-8cb8c8218a3d"]},{"id":"ITEM-2","itemData":{"author":[{"dropping-particle":"","family":"Durokifa","given":"Anuoluwapo","non-dropping-particle":"","parse-names":false,"suffix":""}],"container-title":"OIDA International Journal of Sustainable Development","id":"ITEM-2","issue":"12","issued":{"date-parts":[["2024"]]},"page":"209-220","title":"Rethinking development: The informal sector's role in transforming South Africa's economy","type":"article-journal","volume":"17"},"uris":["http://www.mendeley.com/documents/?uuid=36bfd851-4a6b-478b-9135-b1e4b47e4fd0"]},{"id":"ITEM-3","itemData":{"ISSN":"1354-5701","author":[{"dropping-particle":"","family":"Boeri","given":"Natascia","non-dropping-particle":"","parse-names":false,"suffix":""}],"container-title":"Feminist Economics","id":"ITEM-3","issue":"3","issued":{"date-parts":[["2023"]]},"page":"130-152","publisher":"Taylor &amp; Francis","title":"Informal work and the appropriation of social reproduction in home-based work in India","type":"article-journal","volume":"29"},"uris":["http://www.mendeley.com/documents/?uuid=592e07a3-1b15-487b-9388-10af72b5c99e"]}],"mendeley":{"formattedCitation":"(Boeri, 2023; Chaudhry et al., 2025; Durokifa, 2024)","plainTextFormattedCitation":"(Boeri, 2023; Chaudhry et al., 2025; Durokifa, 2024)","previouslyFormattedCitation":"(Boeri, 2023; Chaudhry et al., 2025; Durokifa, 2024)"},"properties":{"noteIndex":0},"schema":"https://github.com/citation-style-language/schema/raw/master/csl-citation.json"}</w:instrText>
      </w:r>
      <w:r w:rsidRPr="002771BC">
        <w:rPr>
          <w:rFonts w:cs="Times New Roman"/>
        </w:rPr>
        <w:fldChar w:fldCharType="separate"/>
      </w:r>
      <w:r w:rsidRPr="002771BC">
        <w:rPr>
          <w:rFonts w:cs="Times New Roman"/>
        </w:rPr>
        <w:t>(Boeri, 2023; Chaudhry et al., 2025; Durokifa, 2024)</w:t>
      </w:r>
      <w:r w:rsidRPr="002771BC">
        <w:rPr>
          <w:rFonts w:cs="Times New Roman"/>
        </w:rPr>
        <w:fldChar w:fldCharType="end"/>
      </w:r>
      <w:r w:rsidRPr="002771BC">
        <w:rPr>
          <w:rFonts w:cs="Times New Roman"/>
        </w:rPr>
        <w:t>.</w:t>
      </w:r>
    </w:p>
    <w:p w14:paraId="08FB7A66" w14:textId="59B5963F"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Participant Engagement and Interaction</w:t>
      </w:r>
    </w:p>
    <w:p w14:paraId="32934F48" w14:textId="77777777" w:rsidR="002771BC" w:rsidRPr="002771BC" w:rsidRDefault="002771BC" w:rsidP="002771BC">
      <w:pPr>
        <w:pStyle w:val="Style1"/>
        <w:ind w:left="270"/>
        <w:rPr>
          <w:rFonts w:cs="Times New Roman"/>
        </w:rPr>
      </w:pPr>
      <w:r w:rsidRPr="002771BC">
        <w:rPr>
          <w:rFonts w:cs="Times New Roman"/>
        </w:rPr>
        <w:t xml:space="preserve">Active participation and interaction were key to carrying out the program, since studies have demonstrated that interactive learning settings help improve memory retention and increase enthusiasm for learning. Recent research has highlighted the significance of involving learners in the educational process, especially those from different and disadvantaged groups, in adult learning settings </w:t>
      </w:r>
      <w:r w:rsidRPr="002771BC">
        <w:rPr>
          <w:rFonts w:cs="Times New Roman"/>
        </w:rPr>
        <w:fldChar w:fldCharType="begin" w:fldLock="1"/>
      </w:r>
      <w:r w:rsidRPr="002771BC">
        <w:rPr>
          <w:rFonts w:cs="Times New Roman"/>
        </w:rPr>
        <w:instrText>ADDIN CSL_CITATION {"citationItems":[{"id":"ITEM-1","itemData":{"ISBN":"1394265336","author":[{"dropping-particle":"","family":"Bierema","given":"Laura L","non-dropping-particle":"","parse-names":false,"suffix":""},{"dropping-particle":"","family":"Fedeli","given":"Monica","non-dropping-particle":"","parse-names":false,"suffix":""},{"dropping-particle":"","family":"Merriam","given":"Sharan B","non-dropping-particle":"","parse-names":false,"suffix":""}],"id":"ITEM-1","issued":{"date-parts":[["2025"]]},"publisher":"John Wiley &amp; Sons","title":"Adult learning: Linking theory and practice","type":"book"},"uris":["http://www.mendeley.com/documents/?uuid=ba3c1a0d-1da8-45af-9402-e66023ce8286"]},{"id":"ITEM-2","itemData":{"author":[{"dropping-particle":"","family":"Illeris","given":"Knud","non-dropping-particle":"","parse-names":false,"suffix":""}],"id":"ITEM-2","issued":{"date-parts":[["2009"]]},"publisher":"Routledge London","title":"Contemporary theories of learning","type":"book","volume":"2"},"uris":["http://www.mendeley.com/documents/?uuid=3d56f0f6-d0e2-4f69-b30d-3534e6932e9e"]}],"mendeley":{"formattedCitation":"(Bierema et al., 2025; Illeris, 2009)","plainTextFormattedCitation":"(Bierema et al., 2025; Illeris, 2009)","previouslyFormattedCitation":"(Bierema et al., 2025; Illeris, 2009)"},"properties":{"noteIndex":0},"schema":"https://github.com/citation-style-language/schema/raw/master/csl-citation.json"}</w:instrText>
      </w:r>
      <w:r w:rsidRPr="002771BC">
        <w:rPr>
          <w:rFonts w:cs="Times New Roman"/>
        </w:rPr>
        <w:fldChar w:fldCharType="separate"/>
      </w:r>
      <w:r w:rsidRPr="002771BC">
        <w:rPr>
          <w:rFonts w:cs="Times New Roman"/>
        </w:rPr>
        <w:t>(Bierema et al., 2025; Illeris, 2009)</w:t>
      </w:r>
      <w:r w:rsidRPr="002771BC">
        <w:rPr>
          <w:rFonts w:cs="Times New Roman"/>
        </w:rPr>
        <w:fldChar w:fldCharType="end"/>
      </w:r>
      <w:r w:rsidRPr="002771BC">
        <w:rPr>
          <w:rFonts w:cs="Times New Roman"/>
        </w:rPr>
        <w:t xml:space="preserve">. Studies show that methods like talking things through, sharing experiences, and working together to solve problems can greatly enhance how well people learn. However, many community-based programs continue to use passive ways of delivering information, which reduces the chances for meaningful </w:t>
      </w:r>
      <w:r w:rsidRPr="002771BC">
        <w:rPr>
          <w:rFonts w:cs="Times New Roman"/>
        </w:rPr>
        <w:lastRenderedPageBreak/>
        <w:t xml:space="preserve">interaction. There is a scarcity of research that looks at how participants get involved in short-term international community service programs, particularly those aimed at migrant workers. This indicates a lack of awareness regarding how engagement strategies can be properly adjusted to work across different cultural settings. The present programme contributes by implementing interactive methods that encourage active participation and knowledge exchange among participants </w:t>
      </w:r>
      <w:r w:rsidRPr="002771BC">
        <w:rPr>
          <w:rFonts w:cs="Times New Roman"/>
        </w:rPr>
        <w:fldChar w:fldCharType="begin" w:fldLock="1"/>
      </w:r>
      <w:r w:rsidRPr="002771BC">
        <w:rPr>
          <w:rFonts w:cs="Times New Roman"/>
        </w:rPr>
        <w:instrText>ADDIN CSL_CITATION {"citationItems":[{"id":"ITEM-1","itemData":{"ISSN":"0363-7425","author":[{"dropping-particle":"","family":"Kolb","given":"David A","non-dropping-particle":"","parse-names":false,"suffix":""}],"container-title":"Academy of management review","id":"ITEM-1","issue":"2","issued":{"date-parts":[["1981"]]},"page":"289-296","publisher":"Academy of Management Briarcliff Manor, NY 10510","title":"Experiential learning theory and the learning style inventory: A reply to Freedman and Stumpf","type":"article-journal","volume":"6"},"uris":["http://www.mendeley.com/documents/?uuid=10337ba8-7695-4553-9fb3-13fba743d497"]},{"id":"ITEM-2","itemData":{"ISSN":"0128-0473","author":[{"dropping-particle":"","family":"Nallaluthan","given":"Kesavan","non-dropping-particle":"","parse-names":false,"suffix":""},{"dropping-particle":"","family":"Masran","given":"Md Nasir","non-dropping-particle":"","parse-names":false,"suffix":""},{"dropping-particle":"","family":"Thurasingam","given":"Vignes","non-dropping-particle":"","parse-names":false,"suffix":""},{"dropping-particle":"","family":"Kanapathy","given":"Kaaminy","non-dropping-particle":"","parse-names":false,"suffix":""}],"container-title":"Evaluation Studies in Social Sciences","id":"ITEM-2","issue":"2","issued":{"date-parts":[["2023"]]},"page":"30-50","title":"Malcolm Knowles' Theory of Andragogy at Research Management and Innovation Centre Universiti Pendidikan Sultan Idris (RMIC-UPSI): Work-Based Learning Model","type":"article-journal","volume":"4"},"uris":["http://www.mendeley.com/documents/?uuid=dedb87af-96ce-4929-9186-0c9b30d838ac"]},{"id":"ITEM-3","itemData":{"author":[{"dropping-particle":"","family":"Freire","given":"Paulo","non-dropping-particle":"","parse-names":false,"suffix":""}],"container-title":"Toward a sociology of education","id":"ITEM-3","issued":{"date-parts":[["2020"]]},"page":"374-386","publisher":"Routledge","title":"Pedagogy of the oppressed","type":"chapter"},"uris":["http://www.mendeley.com/documents/?uuid=2f1b49ce-0217-412a-8044-4d2ee551adf5"]}],"mendeley":{"formattedCitation":"(Freire, 2020; Kolb, 1981; Nallaluthan et al., 2023)","plainTextFormattedCitation":"(Freire, 2020; Kolb, 1981; Nallaluthan et al., 2023)","previouslyFormattedCitation":"(Freire, 2020; Kolb, 1981; Nallaluthan et al., 2023)"},"properties":{"noteIndex":0},"schema":"https://github.com/citation-style-language/schema/raw/master/csl-citation.json"}</w:instrText>
      </w:r>
      <w:r w:rsidRPr="002771BC">
        <w:rPr>
          <w:rFonts w:cs="Times New Roman"/>
        </w:rPr>
        <w:fldChar w:fldCharType="separate"/>
      </w:r>
      <w:r w:rsidRPr="002771BC">
        <w:rPr>
          <w:rFonts w:cs="Times New Roman"/>
        </w:rPr>
        <w:t>(Freire, 2020; Kolb, 1981; Nallaluthan et al., 2023)</w:t>
      </w:r>
      <w:r w:rsidRPr="002771BC">
        <w:rPr>
          <w:rFonts w:cs="Times New Roman"/>
        </w:rPr>
        <w:fldChar w:fldCharType="end"/>
      </w:r>
      <w:r w:rsidRPr="002771BC">
        <w:rPr>
          <w:rFonts w:cs="Times New Roman"/>
        </w:rPr>
        <w:t>.</w:t>
      </w:r>
    </w:p>
    <w:p w14:paraId="585547C9" w14:textId="6BCBF21C"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Challenges Encountered during Implementation</w:t>
      </w:r>
    </w:p>
    <w:p w14:paraId="5AAFC08F" w14:textId="77777777" w:rsidR="002771BC" w:rsidRPr="002771BC" w:rsidRDefault="002771BC" w:rsidP="002771BC">
      <w:pPr>
        <w:pStyle w:val="Style1"/>
        <w:ind w:left="270"/>
        <w:rPr>
          <w:rFonts w:cs="Times New Roman"/>
        </w:rPr>
      </w:pPr>
      <w:r w:rsidRPr="002771BC">
        <w:rPr>
          <w:rFonts w:cs="Times New Roman"/>
        </w:rPr>
        <w:t xml:space="preserve">Several difficulties arose while carrying out the program, such as limited time, differences in how prepared the participants were, and issues connected to the working conditions of the migrant workers. Recent literature has acknowledged that community engagement initiatives, particularly those conducted in international settings, often face logistical, cultural, and organisational challenges </w:t>
      </w:r>
      <w:r w:rsidRPr="002771BC">
        <w:rPr>
          <w:rFonts w:cs="Times New Roman"/>
        </w:rPr>
        <w:fldChar w:fldCharType="begin" w:fldLock="1"/>
      </w:r>
      <w:r w:rsidRPr="002771BC">
        <w:rPr>
          <w:rFonts w:cs="Times New Roman"/>
        </w:rPr>
        <w:instrText>ADDIN CSL_CITATION {"citationItems":[{"id":"ITEM-1","itemData":{"ISSN":"1076-0180","author":[{"dropping-particle":"","family":"Crabtree","given":"Robbin D","non-dropping-particle":"","parse-names":false,"suffix":""}],"container-title":"Michigan Journal of Community Service Learning","id":"ITEM-1","issue":"1","issued":{"date-parts":[["2008"]]},"page":"18-36","publisher":"ERIC","title":"Theoretical foundations for international service-learning.","type":"article-journal","volume":"15"},"uris":["http://www.mendeley.com/documents/?uuid=6f25c409-f6d8-4dce-ac2e-fc1eb5c04424"]},{"id":"ITEM-2","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Health","id":"ITEM-2","issue":"7","issued":{"date-parts":[["2022"]]},"page":"1358-1364","publisher":"Taylor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Rwanda","type":"article-journal","volume":"17"},"uris":["http://www.mendeley.com/documents/?uuid=1a20f175-1185-4a85-80bc-52cb1786c598"]}],"mendeley":{"formattedCitation":"(Canas et al., 2022; Crabtree, 2008)","plainTextFormattedCitation":"(Canas et al., 2022; Crabtree, 2008)","previouslyFormattedCitation":"(Canas et al., 2022; Crabtree, 2008)"},"properties":{"noteIndex":0},"schema":"https://github.com/citation-style-language/schema/raw/master/csl-citation.json"}</w:instrText>
      </w:r>
      <w:r w:rsidRPr="002771BC">
        <w:rPr>
          <w:rFonts w:cs="Times New Roman"/>
        </w:rPr>
        <w:fldChar w:fldCharType="separate"/>
      </w:r>
      <w:r w:rsidRPr="002771BC">
        <w:rPr>
          <w:rFonts w:cs="Times New Roman"/>
        </w:rPr>
        <w:t>(Canas et al., 2022; Crabtree, 2008)</w:t>
      </w:r>
      <w:r w:rsidRPr="002771BC">
        <w:rPr>
          <w:rFonts w:cs="Times New Roman"/>
        </w:rPr>
        <w:fldChar w:fldCharType="end"/>
      </w:r>
      <w:r w:rsidRPr="002771BC">
        <w:rPr>
          <w:rFonts w:cs="Times New Roman"/>
        </w:rPr>
        <w:t xml:space="preserve">.  Previous studies have discussed challenges primarily in relation to programme sustainability and institutional partnerships, but there is limited exploration of on-the-ground implementation issues faced during short-term interventions. Additionally, the particular difficulties involved in involving migrant workers, such as their limited availability and varying levels of education, have not been adequately covered in current research. This suggests that there is a lack of practical understanding when it comes to handling constraints in actual situations. The current program offers understanding of these challenges and emphasizes the importance of using flexible and adaptable strategies when implementing solutions </w:t>
      </w:r>
      <w:r w:rsidRPr="002771BC">
        <w:rPr>
          <w:rFonts w:cs="Times New Roman"/>
        </w:rPr>
        <w:fldChar w:fldCharType="begin" w:fldLock="1"/>
      </w:r>
      <w:r w:rsidRPr="002771BC">
        <w:rPr>
          <w:rFonts w:cs="Times New Roman"/>
        </w:rPr>
        <w:instrText>ADDIN CSL_CITATION {"citationItems":[{"id":"ITEM-1","itemData":{"ISSN":"2380-8144","author":[{"dropping-particle":"","family":"Hartman","given":"Eric","non-dropping-particle":"","parse-names":false,"suffix":""},{"dropping-particle":"","family":"Reynolds","given":"Nora Pillard","non-dropping-particle":"","parse-names":false,"suffix":""},{"dropping-particle":"","family":"Ferrarini","given":"Caitlin","non-dropping-particle":"","parse-names":false,"suffix":""},{"dropping-particle":"","family":"Messmore","given":"Niki","non-dropping-particle":"","parse-names":false,"suffix":""},{"dropping-particle":"","family":"Evans","given":"Sabea","non-dropping-particle":"","parse-names":false,"suffix":""},{"dropping-particle":"","family":"Al-Ebrahim","given":"Bibi","non-dropping-particle":"","parse-names":false,"suffix":""},{"dropping-particle":"","family":"Brown","given":"John Matthias","non-dropping-particle":"","parse-names":false,"suffix":""}],"container-title":"Frontiers: The Interdisciplinary Journal of Study Abroad","id":"ITEM-1","issue":"1","issued":{"date-parts":[["2020"]]},"page":"33-59","title":"Coloniality-decoloniality and critical global citizenship: Identity, belonging, and education abroad","type":"article-journal","volume":"32"},"uris":["http://www.mendeley.com/documents/?uuid=91bdd216-e0ea-4354-8553-804fdc158147"]},{"id":"ITEM-2","itemData":{"ISBN":"1032253894","author":[{"dropping-particle":"","family":"Downes","given":"Paul","non-dropping-particle":"","parse-names":false,"suffix":""},{"dropping-particle":"","family":"Li","given":"Guofang","non-dropping-particle":"","parse-names":false,"suffix":""},{"dropping-particle":"","family":"Praag","given":"Lore","non-dropping-particle":"Van","parse-names":false,"suffix":""},{"dropping-particle":"","family":"Lamb","given":"Stephen","non-dropping-particle":"","parse-names":false,"suffix":""}],"id":"ITEM-2","issued":{"date-parts":[["2024"]]},"publisher":"Routledge London &amp; New York","title":"The Routledge international handbook of equity and inclusion in education","type":"book"},"uris":["http://www.mendeley.com/documents/?uuid=4073a0bc-b2b6-4896-8008-d3ecf0c02f0b"]}],"mendeley":{"formattedCitation":"(Downes et al., 2024; E. Hartman et al., 2020)","plainTextFormattedCitation":"(Downes et al., 2024; E. Hartman et al., 2020)","previouslyFormattedCitation":"(Downes et al., 2024; E. Hartman et al., 2020)"},"properties":{"noteIndex":0},"schema":"https://github.com/citation-style-language/schema/raw/master/csl-citation.json"}</w:instrText>
      </w:r>
      <w:r w:rsidRPr="002771BC">
        <w:rPr>
          <w:rFonts w:cs="Times New Roman"/>
        </w:rPr>
        <w:fldChar w:fldCharType="separate"/>
      </w:r>
      <w:r w:rsidRPr="002771BC">
        <w:rPr>
          <w:rFonts w:cs="Times New Roman"/>
        </w:rPr>
        <w:t>(Downes et al., 2024; E. Hartman et al., 2020)</w:t>
      </w:r>
      <w:r w:rsidRPr="002771BC">
        <w:rPr>
          <w:rFonts w:cs="Times New Roman"/>
        </w:rPr>
        <w:fldChar w:fldCharType="end"/>
      </w:r>
      <w:r w:rsidRPr="002771BC">
        <w:rPr>
          <w:rFonts w:cs="Times New Roman"/>
        </w:rPr>
        <w:t>.</w:t>
      </w:r>
    </w:p>
    <w:p w14:paraId="237B2649" w14:textId="2C17DA16"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Reflection on Implementation Process</w:t>
      </w:r>
    </w:p>
    <w:p w14:paraId="46788D6B" w14:textId="77777777" w:rsidR="002771BC" w:rsidRPr="002771BC" w:rsidRDefault="002771BC" w:rsidP="002771BC">
      <w:pPr>
        <w:pStyle w:val="Style1"/>
        <w:ind w:left="270"/>
        <w:rPr>
          <w:rFonts w:cs="Times New Roman"/>
        </w:rPr>
      </w:pPr>
      <w:r w:rsidRPr="002771BC">
        <w:rPr>
          <w:rFonts w:cs="Times New Roman"/>
        </w:rPr>
        <w:t xml:space="preserve">The entire process of implementation shows how important it is to combine proper preparation, effective delivery, active engagement, and the ability to adapt in order to achieve successful results in community service. Recent studies have increasingly called for reflective practices in community engagement to enhance programme quality and sustainability </w:t>
      </w:r>
      <w:r w:rsidRPr="002771BC">
        <w:rPr>
          <w:rFonts w:cs="Times New Roman"/>
        </w:rPr>
        <w:fldChar w:fldCharType="begin" w:fldLock="1"/>
      </w:r>
      <w:r w:rsidRPr="002771BC">
        <w:rPr>
          <w:rFonts w:cs="Times New Roman"/>
        </w:rPr>
        <w:instrText>ADDIN CSL_CITATION {"citationItems":[{"id":"ITEM-1","itemData":{"ISSN":"1462-3943","author":[{"dropping-particle":"","family":"Tan","given":"Charlene","non-dropping-particle":"","parse-names":false,"suffix":""}],"container-title":"Reflective Practice","id":"ITEM-1","issue":"5","issued":{"date-parts":[["2020"]]},"page":"686-698","publisher":"Taylor &amp; Francis","title":"Revisiting Donald Schön’s notion of reflective practice: A Daoist interpretation","type":"article-journal","volume":"21"},"uris":["http://www.mendeley.com/documents/?uuid=184c1687-22af-4760-893c-b641caf56d30"]},{"id":"ITEM-2","itemData":{"author":[{"dropping-particle":"","family":"Ward","given":"Kelly A","non-dropping-particle":"","parse-names":false,"suffix":""}],"container-title":"The international encyclopedia of higher education systems and institutions","id":"ITEM-2","issued":{"date-parts":[["2020"]]},"page":"206-211","publisher":"Springer","title":"Community engagement in higher education","type":"chapter"},"uris":["http://www.mendeley.com/documents/?uuid=2e37eadf-06b9-4fb8-afb0-c9c3fe90fe79"]}],"mendeley":{"formattedCitation":"(Tan, 2020; Ward, 2020)","plainTextFormattedCitation":"(Tan, 2020; Ward, 2020)","previouslyFormattedCitation":"(Tan, 2020; Ward, 2020)"},"properties":{"noteIndex":0},"schema":"https://github.com/citation-style-language/schema/raw/master/csl-citation.json"}</w:instrText>
      </w:r>
      <w:r w:rsidRPr="002771BC">
        <w:rPr>
          <w:rFonts w:cs="Times New Roman"/>
        </w:rPr>
        <w:fldChar w:fldCharType="separate"/>
      </w:r>
      <w:r w:rsidRPr="002771BC">
        <w:rPr>
          <w:rFonts w:cs="Times New Roman"/>
        </w:rPr>
        <w:t>(Tan, 2020; Ward, 2020)</w:t>
      </w:r>
      <w:r w:rsidRPr="002771BC">
        <w:rPr>
          <w:rFonts w:cs="Times New Roman"/>
        </w:rPr>
        <w:fldChar w:fldCharType="end"/>
      </w:r>
      <w:r w:rsidRPr="002771BC">
        <w:rPr>
          <w:rFonts w:cs="Times New Roman"/>
        </w:rPr>
        <w:t xml:space="preserve">. Existing literature has shown that reflection is valuable in recognizing strengths and areas needing improvement, but most of these discussions stay at a conceptual level and are usually focused on education rather than real-world community service efforts. There is insufficient detailed information available about the process of reflection in international, short-term programs, especially those aimed at promoting economic empowerment. This gap highlights the importance of having more evidence-based insights into how implementations work, which can help guide future efforts. The current program offers a thorough review of how it was carried out, which gives useful information for planning and enhancing future community involvement efforts </w:t>
      </w:r>
      <w:r w:rsidRPr="002771BC">
        <w:rPr>
          <w:rFonts w:cs="Times New Roman"/>
        </w:rPr>
        <w:fldChar w:fldCharType="begin" w:fldLock="1"/>
      </w:r>
      <w:r w:rsidRPr="002771BC">
        <w:rPr>
          <w:rFonts w:cs="Times New Roman"/>
        </w:rPr>
        <w:instrText>ADDIN CSL_CITATION {"citationItems":[{"id":"ITEM-1","itemData":{"author":[{"dropping-particle":"","family":"Stith","given":"Michaela","non-dropping-particle":"","parse-names":false,"suffix":""},{"dropping-particle":"","family":"Anderson","given":"Treniyyah","non-dropping-particle":"","parse-names":false,"suffix":""},{"dropping-particle":"","family":"Emmerling","given":"Dane","non-dropping-particle":"","parse-names":false,"suffix":""},{"dropping-particle":"","family":"Malone","given":"David","non-dropping-particle":"","parse-names":false,"suffix":""},{"dropping-particle":"","family":"Sikes","given":"Kathy","non-dropping-particle":"","parse-names":false,"suffix":""},{"dropping-particle":"","family":"Clayton","given":"Patti","non-dropping-particle":"","parse-names":false,"suffix":""},{"dropping-particle":"","family":"Bringle","given":"Robert","non-dropping-particle":"","parse-names":false,"suffix":""}],"container-title":"Experiential Learning and Teaching in Higher Education","id":"ITEM-1","issue":"2","issued":{"date-parts":[["2021"]]},"publisher":"ERIC","title":"Designing service-learning to enhance social justice commitments: A critical reflection tool.","type":"article-journal","volume":"4"},"uris":["http://www.mendeley.com/documents/?uuid=8fc7ab4c-853d-49bc-982a-c84dc9c49d88"]},{"id":"ITEM-2","itemData":{"ISSN":"1550-7394","author":[{"dropping-particle":"","family":"McCarty","given":"James W","non-dropping-particle":"","parse-names":false,"suffix":""}],"container-title":"Religion &amp; Education","id":"ITEM-2","issue":"1-2","issued":{"date-parts":[["2024"]]},"page":"101-119","publisher":"Taylor &amp; Francis","title":"From Service to Solidarity: On the (Im) Possibilities of Liberative Service-Learning","type":"article-journal","volume":"51"},"uris":["http://www.mendeley.com/documents/?uuid=a7683e1e-0b42-45c8-a153-dfa09a834bf7"]},{"id":"ITEM-3","itemData":{"ISSN":"0018-1560","author":[{"dropping-particle":"","family":"Hjortsø","given":"Carsten Nico","non-dropping-particle":"","parse-names":false,"suffix":""},{"dropping-particle":"","family":"Romanova","given":"Gergana","non-dropping-particle":"","parse-names":false,"suffix":""},{"dropping-particle":"","family":"Abdulkader","given":"Bisan","non-dropping-particle":"","parse-names":false,"suffix":""},{"dropping-particle":"","family":"Aitelkadi","given":"Kenza","non-dropping-particle":"","parse-names":false,"suffix":""},{"dropping-particle":"","family":"Aoudji","given":"Augustin","non-dropping-particle":"","parse-names":false,"suffix":""},{"dropping-particle":"","family":"Bonou","given":"Alice","non-dropping-particle":"","parse-names":false,"suffix":""},{"dropping-particle":"","family":"Egeru","given":"Anthony","non-dropping-particle":"","parse-names":false,"suffix":""},{"dropping-particle":"","family":"Gogo","given":"Elisha Otieno","non-dropping-particle":"","parse-names":false,"suffix":""},{"dropping-particle":"","family":"Mshenga","given":"Patience","non-dropping-particle":"","parse-names":false,"suffix":""},{"dropping-particle":"","family":"Mugonola","given":"Basil","non-dropping-particle":"","parse-names":false,"suffix":""}],"container-title":"Higher Education","id":"ITEM-3","issued":{"date-parts":[["2025"]]},"page":"1-27","publisher":"Springer","title":"Community engagement in African agricultural universities: challenges to the institutionalisation of engaged scholarship","type":"article-journal"},"uris":["http://www.mendeley.com/documents/?uuid=d35b4ed5-ec19-4f14-b3a2-6bf507437e09"]}],"mendeley":{"formattedCitation":"(Hjortsø et al., 2025; McCarty, 2024; Stith et al., 2021)","plainTextFormattedCitation":"(Hjortsø et al., 2025; McCarty, 2024; Stith et al., 2021)","previouslyFormattedCitation":"(Hjortsø et al., 2025; McCarty, 2024; Stith et al., 2021)"},"properties":{"noteIndex":0},"schema":"https://github.com/citation-style-language/schema/raw/master/csl-citation.json"}</w:instrText>
      </w:r>
      <w:r w:rsidRPr="002771BC">
        <w:rPr>
          <w:rFonts w:cs="Times New Roman"/>
        </w:rPr>
        <w:fldChar w:fldCharType="separate"/>
      </w:r>
      <w:r w:rsidRPr="002771BC">
        <w:rPr>
          <w:rFonts w:cs="Times New Roman"/>
        </w:rPr>
        <w:t>(Hjortsø et al., 2025; McCarty, 2024; Stith et al., 2021)</w:t>
      </w:r>
      <w:r w:rsidRPr="002771BC">
        <w:rPr>
          <w:rFonts w:cs="Times New Roman"/>
        </w:rPr>
        <w:fldChar w:fldCharType="end"/>
      </w:r>
      <w:r w:rsidRPr="002771BC">
        <w:rPr>
          <w:rFonts w:cs="Times New Roman"/>
        </w:rPr>
        <w:t>.</w:t>
      </w:r>
    </w:p>
    <w:p w14:paraId="19D625FA" w14:textId="77777777" w:rsidR="002771BC" w:rsidRPr="002771BC" w:rsidRDefault="002771BC" w:rsidP="002771BC">
      <w:pPr>
        <w:widowControl w:val="0"/>
        <w:autoSpaceDE w:val="0"/>
        <w:autoSpaceDN w:val="0"/>
        <w:spacing w:line="240" w:lineRule="auto"/>
        <w:ind w:left="180"/>
        <w:outlineLvl w:val="2"/>
        <w:rPr>
          <w:rFonts w:ascii="Times New Roman" w:hAnsi="Times New Roman" w:cs="Times New Roman"/>
          <w:b/>
          <w:sz w:val="24"/>
        </w:rPr>
      </w:pPr>
      <w:r w:rsidRPr="002771BC">
        <w:rPr>
          <w:rFonts w:ascii="Times New Roman" w:hAnsi="Times New Roman" w:cs="Times New Roman"/>
          <w:b/>
          <w:sz w:val="24"/>
        </w:rPr>
        <w:t>OUTCOMES AND IMPACTS</w:t>
      </w:r>
    </w:p>
    <w:p w14:paraId="477BB512" w14:textId="29576F89"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Preparation Stage (Material Development and Coordination)</w:t>
      </w:r>
    </w:p>
    <w:p w14:paraId="6FDE57CA" w14:textId="77777777" w:rsidR="002771BC" w:rsidRPr="002771BC" w:rsidRDefault="002771BC" w:rsidP="002771BC">
      <w:pPr>
        <w:pStyle w:val="Style1"/>
        <w:ind w:left="270"/>
        <w:rPr>
          <w:rFonts w:cs="Times New Roman"/>
        </w:rPr>
      </w:pPr>
      <w:r w:rsidRPr="002771BC">
        <w:rPr>
          <w:rFonts w:cs="Times New Roman"/>
        </w:rPr>
        <w:lastRenderedPageBreak/>
        <w:t xml:space="preserve">The preparation stage involved the systematic development of training materials and coordination among the academic team to ensure the relevance and effectiveness of the programme. Recent studies have emphasised that well-structured preparation is a critical determinant of successful community engagement, particularly in international contexts where cultural and socio-economic differences must be carefully considered </w:t>
      </w:r>
      <w:r w:rsidRPr="002771BC">
        <w:rPr>
          <w:rFonts w:cs="Times New Roman"/>
        </w:rPr>
        <w:fldChar w:fldCharType="begin" w:fldLock="1"/>
      </w:r>
      <w:r w:rsidRPr="002771BC">
        <w:rPr>
          <w:rFonts w:cs="Times New Roman"/>
        </w:rPr>
        <w:instrText>ADDIN CSL_CITATION {"citationItems":[{"id":"ITEM-1","itemData":{"author":[{"dropping-particle":"","family":"Stith","given":"Michaela","non-dropping-particle":"","parse-names":false,"suffix":""},{"dropping-particle":"","family":"Anderson","given":"Treniyyah","non-dropping-particle":"","parse-names":false,"suffix":""},{"dropping-particle":"","family":"Emmerling","given":"Dane","non-dropping-particle":"","parse-names":false,"suffix":""},{"dropping-particle":"","family":"Malone","given":"David","non-dropping-particle":"","parse-names":false,"suffix":""},{"dropping-particle":"","family":"Sikes","given":"Kathy","non-dropping-particle":"","parse-names":false,"suffix":""},{"dropping-particle":"","family":"Clayton","given":"Patti","non-dropping-particle":"","parse-names":false,"suffix":""},{"dropping-particle":"","family":"Bringle","given":"Robert","non-dropping-particle":"","parse-names":false,"suffix":""}],"container-title":"Experiential Learning and Teaching in Higher Education","id":"ITEM-1","issue":"2","issued":{"date-parts":[["2021"]]},"publisher":"ERIC","title":"Designing service-learning to enhance social justice commitments: A critical reflection tool.","type":"article-journal","volume":"4"},"uris":["http://www.mendeley.com/documents/?uuid=8fc7ab4c-853d-49bc-982a-c84dc9c49d88"]},{"id":"ITEM-2","itemData":{"ISSN":"2380-8144","author":[{"dropping-particle":"","family":"Hartman","given":"Eric","non-dropping-particle":"","parse-names":false,"suffix":""},{"dropping-particle":"","family":"Reynolds","given":"Nora Pillard","non-dropping-particle":"","parse-names":false,"suffix":""},{"dropping-particle":"","family":"Ferrarini","given":"Caitlin","non-dropping-particle":"","parse-names":false,"suffix":""},{"dropping-particle":"","family":"Messmore","given":"Niki","non-dropping-particle":"","parse-names":false,"suffix":""},{"dropping-particle":"","family":"Evans","given":"Sabea","non-dropping-particle":"","parse-names":false,"suffix":""},{"dropping-particle":"","family":"Al-Ebrahim","given":"Bibi","non-dropping-particle":"","parse-names":false,"suffix":""},{"dropping-particle":"","family":"Brown","given":"John Matthias","non-dropping-particle":"","parse-names":false,"suffix":""}],"container-title":"Frontiers: The Interdisciplinary Journal of Study Abroad","id":"ITEM-2","issue":"1","issued":{"date-parts":[["2020"]]},"page":"33-59","title":"Coloniality-decoloniality and critical global citizenship: Identity, belonging, and education abroad","type":"article-journal","volume":"32"},"uris":["http://www.mendeley.com/documents/?uuid=91bdd216-e0ea-4354-8553-804fdc158147"]}],"mendeley":{"formattedCitation":"(E. Hartman et al., 2020; Stith et al., 2021)","plainTextFormattedCitation":"(E. Hartman et al., 2020; Stith et al., 2021)","previouslyFormattedCitation":"(E. Hartman et al., 2020; Stith et al., 2021)"},"properties":{"noteIndex":0},"schema":"https://github.com/citation-style-language/schema/raw/master/csl-citation.json"}</w:instrText>
      </w:r>
      <w:r w:rsidRPr="002771BC">
        <w:rPr>
          <w:rFonts w:cs="Times New Roman"/>
        </w:rPr>
        <w:fldChar w:fldCharType="separate"/>
      </w:r>
      <w:r w:rsidRPr="002771BC">
        <w:rPr>
          <w:rFonts w:cs="Times New Roman"/>
        </w:rPr>
        <w:t>(E. Hartman et al., 2020; Stith et al., 2021)</w:t>
      </w:r>
      <w:r w:rsidRPr="002771BC">
        <w:rPr>
          <w:rFonts w:cs="Times New Roman"/>
        </w:rPr>
        <w:fldChar w:fldCharType="end"/>
      </w:r>
      <w:r w:rsidRPr="002771BC">
        <w:rPr>
          <w:rFonts w:cs="Times New Roman"/>
        </w:rPr>
        <w:t xml:space="preserve">. Existing literature has demonstrated that material development should be context-sensitive, incorporating local needs and participant characteristics to enhance applicability. However, much of the previous research has concentrated on broad service-learning frameworks, with little focus on the particular steps needed to prepare for empowerment-focused programs aimed at migrant workers. Furthermore, discussions about coordination between academic teams have mostly taken place at the institutional level rather than at the operational level, which has created a gap in understanding how preparatory activities contribute to the effectiveness of the programme. This programme contributes by illustrating a more practice-oriented approach to preparation that integrates contextual adaptation with collaborative planning </w:t>
      </w:r>
      <w:r w:rsidRPr="002771BC">
        <w:rPr>
          <w:rFonts w:cs="Times New Roman"/>
        </w:rPr>
        <w:fldChar w:fldCharType="begin" w:fldLock="1"/>
      </w:r>
      <w:r w:rsidRPr="002771BC">
        <w:rPr>
          <w:rFonts w:cs="Times New Roman"/>
        </w:rPr>
        <w:instrText>ADDIN CSL_CITATION {"citationItems":[{"id":"ITEM-1","itemData":{"ISBN":"1032253894","author":[{"dropping-particle":"","family":"Downes","given":"Paul","non-dropping-particle":"","parse-names":false,"suffix":""},{"dropping-particle":"","family":"Li","given":"Guofang","non-dropping-particle":"","parse-names":false,"suffix":""},{"dropping-particle":"","family":"Praag","given":"Lore","non-dropping-particle":"Van","parse-names":false,"suffix":""},{"dropping-particle":"","family":"Lamb","given":"Stephen","non-dropping-particle":"","parse-names":false,"suffix":""}],"id":"ITEM-1","issued":{"date-parts":[["2024"]]},"publisher":"Routledge London &amp; New York","title":"The Routledge international handbook of equity and inclusion in education","type":"book"},"uris":["http://www.mendeley.com/documents/?uuid=4073a0bc-b2b6-4896-8008-d3ecf0c02f0b"]},{"id":"ITEM-2","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Health","id":"ITEM-2","issue":"7","issued":{"date-parts":[["2022"]]},"page":"1358-1364","publisher":"Taylor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Rwanda","type":"article-journal","volume":"17"},"uris":["http://www.mendeley.com/documents/?uuid=1a20f175-1185-4a85-80bc-52cb1786c598"]}],"mendeley":{"formattedCitation":"(Canas et al., 2022; Downes et al., 2024)","plainTextFormattedCitation":"(Canas et al., 2022; Downes et al., 2024)","previouslyFormattedCitation":"(Canas et al., 2022; Downes et al., 2024)"},"properties":{"noteIndex":0},"schema":"https://github.com/citation-style-language/schema/raw/master/csl-citation.json"}</w:instrText>
      </w:r>
      <w:r w:rsidRPr="002771BC">
        <w:rPr>
          <w:rFonts w:cs="Times New Roman"/>
        </w:rPr>
        <w:fldChar w:fldCharType="separate"/>
      </w:r>
      <w:r w:rsidRPr="002771BC">
        <w:rPr>
          <w:rFonts w:cs="Times New Roman"/>
        </w:rPr>
        <w:t>(Canas et al., 2022; Downes et al., 2024)</w:t>
      </w:r>
      <w:r w:rsidRPr="002771BC">
        <w:rPr>
          <w:rFonts w:cs="Times New Roman"/>
        </w:rPr>
        <w:fldChar w:fldCharType="end"/>
      </w:r>
      <w:r w:rsidRPr="002771BC">
        <w:rPr>
          <w:rFonts w:cs="Times New Roman"/>
        </w:rPr>
        <w:t>doe.</w:t>
      </w:r>
    </w:p>
    <w:p w14:paraId="3FDAE1EF" w14:textId="26060C7C"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Training Delivery (Home Industry Skills and Economic Empowerment)</w:t>
      </w:r>
    </w:p>
    <w:p w14:paraId="4B1A69E9" w14:textId="77777777" w:rsidR="002771BC" w:rsidRPr="002771BC" w:rsidRDefault="002771BC" w:rsidP="002771BC">
      <w:pPr>
        <w:pStyle w:val="Style1"/>
        <w:ind w:left="270"/>
        <w:rPr>
          <w:rFonts w:cs="Times New Roman"/>
        </w:rPr>
      </w:pPr>
      <w:r w:rsidRPr="002771BC">
        <w:rPr>
          <w:rFonts w:cs="Times New Roman"/>
        </w:rPr>
        <w:t xml:space="preserve">The training delivery phase focused on equipping participants with knowledge and skills related to home-based industries and economic empowerment, using structured and interactive sessions. Recent literature has highlighted the effectiveness of skill-based training in improving economic outcomes for marginalised populations, particularly when it combines theoretical understanding with practical application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pandemic","type":"article","volume":"27"},"uris":["http://www.mendeley.com/documents/?uuid=17c27a8a-2c56-4389-a470-a026989abebf"]},{"id":"ITEM-2","itemData":{"ISSN":"2196-8799","author":[{"dropping-particle":"","family":"Tibamanya","given":"Felister Y","non-dropping-particle":"","parse-names":false,"suffix":""},{"dropping-particle":"","family":"Utouh","given":"Harold M L","non-dropping-particle":"","parse-names":false,"suffix":""},{"dropping-particle":"","family":"Milanzi","given":"Mursali A","non-dropping-particle":"","parse-names":false,"suffix":""}],"container-title":"Global Social Welfare","id":"ITEM-2","issued":{"date-parts":[["2026"]]},"page":"1-16","publisher":"Springer","title":"Does Contract Farming Matter for Food Security? Evidence from Smallholder Dairy Farmers in Tanzania","type":"article-journal"},"uris":["http://www.mendeley.com/documents/?uuid=0a3b5bea-d2e6-4669-afdd-fd744cbdd49f"]},{"id":"ITEM-3","itemData":{"ISSN":"1354-5701","author":[{"dropping-particle":"","family":"Boeri","given":"Natascia","non-dropping-particle":"","parse-names":false,"suffix":""}],"container-title":"Feminist Economics","id":"ITEM-3","issue":"3","issued":{"date-parts":[["2023"]]},"page":"130-152","publisher":"Taylor &amp; Francis","title":"Informal work and the appropriation of social reproduction in home-based work in India","type":"article-journal","volume":"29"},"uris":["http://www.mendeley.com/documents/?uuid=592e07a3-1b15-487b-9388-10af72b5c99e"]}],"mendeley":{"formattedCitation":"(Boeri, 2023; Kabeer et al., 2021; Tibamanya et al., 2026)","plainTextFormattedCitation":"(Boeri, 2023; Kabeer et al., 2021; Tibamanya et al., 2026)","previouslyFormattedCitation":"(Boeri, 2023; Kabeer et al., 2021; Tibamanya et al., 2026)"},"properties":{"noteIndex":0},"schema":"https://github.com/citation-style-language/schema/raw/master/csl-citation.json"}</w:instrText>
      </w:r>
      <w:r w:rsidRPr="002771BC">
        <w:rPr>
          <w:rFonts w:cs="Times New Roman"/>
        </w:rPr>
        <w:fldChar w:fldCharType="separate"/>
      </w:r>
      <w:r w:rsidRPr="002771BC">
        <w:rPr>
          <w:rFonts w:cs="Times New Roman"/>
        </w:rPr>
        <w:t>(Boeri, 2023; Kabeer et al., 2021; Tibamanya et al., 2026)</w:t>
      </w:r>
      <w:r w:rsidRPr="002771BC">
        <w:rPr>
          <w:rFonts w:cs="Times New Roman"/>
        </w:rPr>
        <w:fldChar w:fldCharType="end"/>
      </w:r>
      <w:r w:rsidRPr="002771BC">
        <w:rPr>
          <w:rFonts w:cs="Times New Roman"/>
        </w:rPr>
        <w:t xml:space="preserve">. Previous research has shown that training in entrepreneurship can increase the ability to earn income and promote independence. Nevertheless, many existing programmes are implemented within domestic contexts and are often supported by long-term institutional frameworks. There is not much evidence available about how effective short-term, intensive training programs are when provided in international environments, especially for migrant workers. Additionally, while economic empowerment has been widely discussed conceptually, fewer studies have documented its practical implementation through specific skill-based interventions such as home industry development. This highlights a gap that the present programme seeks to address by operationalising empowerment in a tangible and accessible manner </w:t>
      </w:r>
      <w:r w:rsidRPr="002771BC">
        <w:rPr>
          <w:rFonts w:cs="Times New Roman"/>
        </w:rPr>
        <w:fldChar w:fldCharType="begin" w:fldLock="1"/>
      </w:r>
      <w:r w:rsidRPr="002771BC">
        <w:rPr>
          <w:rFonts w:cs="Times New Roman"/>
        </w:rPr>
        <w:instrText>ADDIN CSL_CITATION {"citationItems":[{"id":"ITEM-1","itemData":{"ISSN":"1750-6204","author":[{"dropping-particle":"","family":"Chaudhry","given":"Naveed Iqbal","non-dropping-particle":"","parse-names":false,"suffix":""},{"dropping-particle":"","family":"Ilyas","given":"Usama","non-dropping-particle":"","parse-names":false,"suffix":""},{"dropping-particle":"","family":"Sohail","given":"Amer","non-dropping-particle":"","parse-names":false,"suffix":""}],"container-title":"Journal of Enterprising Communities: People and Places in the Global Economy","id":"ITEM-1","issue":"3","issued":{"date-parts":[["2025"]]},"page":"631-651","publisher":"Emerald Publishing Limited","title":"Dynamics of inclusive entrepreneurial ecosystems and their effect on entrepreneurial intentions among transgenders: role of psychological capital and entrepreneurial education","type":"article-journal","volume":"19"},"uris":["http://www.mendeley.com/documents/?uuid=a92811b8-c213-4caa-aa25-8cb8c8218a3d"]},{"id":"ITEM-2","itemData":{"author":[{"dropping-particle":"","family":"Durokifa","given":"Anuoluwapo","non-dropping-particle":"","parse-names":false,"suffix":""}],"container-title":"OIDA International Journal of Sustainable Development","id":"ITEM-2","issue":"12","issued":{"date-parts":[["2024"]]},"page":"209-220","title":"Rethinking development: The informal sector's role in transforming South Africa's economy","type":"article-journal","volume":"17"},"uris":["http://www.mendeley.com/documents/?uuid=36bfd851-4a6b-478b-9135-b1e4b47e4fd0"]}],"mendeley":{"formattedCitation":"(Chaudhry et al., 2025; Durokifa, 2024)","plainTextFormattedCitation":"(Chaudhry et al., 2025; Durokifa, 2024)","previouslyFormattedCitation":"(Chaudhry et al., 2025; Durokifa, 2024)"},"properties":{"noteIndex":0},"schema":"https://github.com/citation-style-language/schema/raw/master/csl-citation.json"}</w:instrText>
      </w:r>
      <w:r w:rsidRPr="002771BC">
        <w:rPr>
          <w:rFonts w:cs="Times New Roman"/>
        </w:rPr>
        <w:fldChar w:fldCharType="separate"/>
      </w:r>
      <w:r w:rsidRPr="002771BC">
        <w:rPr>
          <w:rFonts w:cs="Times New Roman"/>
        </w:rPr>
        <w:t>(Chaudhry et al., 2025; Durokifa, 2024)</w:t>
      </w:r>
      <w:r w:rsidRPr="002771BC">
        <w:rPr>
          <w:rFonts w:cs="Times New Roman"/>
        </w:rPr>
        <w:fldChar w:fldCharType="end"/>
      </w:r>
      <w:r w:rsidRPr="002771BC">
        <w:rPr>
          <w:rFonts w:cs="Times New Roman"/>
        </w:rPr>
        <w:t>.</w:t>
      </w:r>
    </w:p>
    <w:p w14:paraId="4F5DF28D" w14:textId="7DDDA7EA"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Participant Engagement and Interaction</w:t>
      </w:r>
    </w:p>
    <w:p w14:paraId="622EDC12" w14:textId="77777777" w:rsidR="002771BC" w:rsidRPr="002771BC" w:rsidRDefault="002771BC" w:rsidP="002771BC">
      <w:pPr>
        <w:pStyle w:val="Style1"/>
        <w:ind w:left="270"/>
        <w:rPr>
          <w:rFonts w:cs="Times New Roman"/>
        </w:rPr>
      </w:pPr>
      <w:r w:rsidRPr="002771BC">
        <w:rPr>
          <w:rFonts w:cs="Times New Roman"/>
        </w:rPr>
        <w:t xml:space="preserve">Active participation and interaction were key to carrying out the program, since engaging learning environments have been proven to improve how well knowledge is remembered and increase motivation. Recent research has highlighted the significance of involving learners in the educational process, especially those from different and less privileged groups. </w:t>
      </w:r>
      <w:r w:rsidRPr="002771BC">
        <w:rPr>
          <w:rFonts w:cs="Times New Roman"/>
        </w:rPr>
        <w:fldChar w:fldCharType="begin" w:fldLock="1"/>
      </w:r>
      <w:r w:rsidRPr="002771BC">
        <w:rPr>
          <w:rFonts w:cs="Times New Roman"/>
        </w:rPr>
        <w:instrText>ADDIN CSL_CITATION {"citationItems":[{"id":"ITEM-1","itemData":{"ISBN":"1394265336","author":[{"dropping-particle":"","family":"Bierema","given":"Laura L","non-dropping-particle":"","parse-names":false,"suffix":""},{"dropping-particle":"","family":"Fedeli","given":"Monica","non-dropping-particle":"","parse-names":false,"suffix":""},{"dropping-particle":"","family":"Merriam","given":"Sharan B","non-dropping-particle":"","parse-names":false,"suffix":""}],"id":"ITEM-1","issued":{"date-parts":[["2025"]]},"publisher":"John Wiley &amp; Sons","title":"Adult learning: Linking theory and practice","type":"book"},"uris":["http://www.mendeley.com/documents/?uuid=ba3c1a0d-1da8-45af-9402-e66023ce8286"]},{"id":"ITEM-2","itemData":{"ISSN":"0363-7425","author":[{"dropping-particle":"","family":"Kolb","given":"David A","non-dropping-particle":"","parse-names":false,"suffix":""}],"container-title":"Academy of management review","id":"ITEM-2","issue":"2","issued":{"date-parts":[["1981"]]},"page":"289-296","publisher":"Academy of Management Briarcliff Manor, NY 10510","title":"Experiential learning theory and the learning style inventory: A reply to Freedman and Stumpf","type":"article-journal","volume":"6"},"uris":["http://www.mendeley.com/documents/?uuid=10337ba8-7695-4553-9fb3-13fba743d497"]}],"mendeley":{"formattedCitation":"(Bierema et al., 2025; Kolb, 1981)","plainTextFormattedCitation":"(Bierema et al., 2025; Kolb, 1981)","previouslyFormattedCitation":"(Bierema et al., 2025; Kolb, 1981)"},"properties":{"noteIndex":0},"schema":"https://github.com/citation-style-language/schema/raw/master/csl-citation.json"}</w:instrText>
      </w:r>
      <w:r w:rsidRPr="002771BC">
        <w:rPr>
          <w:rFonts w:cs="Times New Roman"/>
        </w:rPr>
        <w:fldChar w:fldCharType="separate"/>
      </w:r>
      <w:r w:rsidRPr="002771BC">
        <w:rPr>
          <w:rFonts w:cs="Times New Roman"/>
        </w:rPr>
        <w:t>(Bierema et al., 2025; Kolb, 1981)</w:t>
      </w:r>
      <w:r w:rsidRPr="002771BC">
        <w:rPr>
          <w:rFonts w:cs="Times New Roman"/>
        </w:rPr>
        <w:fldChar w:fldCharType="end"/>
      </w:r>
      <w:r w:rsidRPr="002771BC">
        <w:rPr>
          <w:rFonts w:cs="Times New Roman"/>
        </w:rPr>
        <w:t xml:space="preserve">  . Studies have shown that methods like talking about topics, sharing personal experiences, and working together to solve problems can greatly enhance how well people learn. However, many community-based programs continue to use passive approaches, which restricts the possibility for meaningful engagement. There is a shortage of research that looks at how involved participants are in short-term international community service programs, particularly </w:t>
      </w:r>
      <w:r w:rsidRPr="002771BC">
        <w:rPr>
          <w:rFonts w:cs="Times New Roman"/>
        </w:rPr>
        <w:lastRenderedPageBreak/>
        <w:t xml:space="preserve">those aimed at migrant workers. This suggests a gap in understanding how engagement strategies can be effectively adapted to cross-cultural contexts. The present programme contributes by implementing interactive methods that encourage active participation and knowledge exchange among participants </w:t>
      </w:r>
      <w:r w:rsidRPr="002771BC">
        <w:rPr>
          <w:rFonts w:cs="Times New Roman"/>
        </w:rPr>
        <w:fldChar w:fldCharType="begin" w:fldLock="1"/>
      </w:r>
      <w:r w:rsidRPr="002771BC">
        <w:rPr>
          <w:rFonts w:cs="Times New Roman"/>
        </w:rPr>
        <w:instrText>ADDIN CSL_CITATION {"citationItems":[{"id":"ITEM-1","itemData":{"author":[{"dropping-particle":"","family":"Freire","given":"Paulo","non-dropping-particle":"","parse-names":false,"suffix":""}],"container-title":"Toward a sociology of education","id":"ITEM-1","issued":{"date-parts":[["2020"]]},"page":"374-386","publisher":"Routledge","title":"Pedagogy of the oppressed","type":"chapter"},"uris":["http://www.mendeley.com/documents/?uuid=2f1b49ce-0217-412a-8044-4d2ee551adf5"]},{"id":"ITEM-2","itemData":{"ISSN":"0128-0473","author":[{"dropping-particle":"","family":"Nallaluthan","given":"Kesavan","non-dropping-particle":"","parse-names":false,"suffix":""},{"dropping-particle":"","family":"Masran","given":"Md Nasir","non-dropping-particle":"","parse-names":false,"suffix":""},{"dropping-particle":"","family":"Thurasingam","given":"Vignes","non-dropping-particle":"","parse-names":false,"suffix":""},{"dropping-particle":"","family":"Kanapathy","given":"Kaaminy","non-dropping-particle":"","parse-names":false,"suffix":""}],"container-title":"Evaluation Studies in Social Sciences","id":"ITEM-2","issue":"2","issued":{"date-parts":[["2023"]]},"page":"30-50","title":"Malcolm Knowles' Theory of Andragogy at Research Management and Innovation Centre Universiti Pendidikan Sultan Idris (RMIC-UPSI): Work-Based Learning Model","type":"article-journal","volume":"4"},"uris":["http://www.mendeley.com/documents/?uuid=dedb87af-96ce-4929-9186-0c9b30d838ac"]},{"id":"ITEM-3","itemData":{"author":[{"dropping-particle":"","family":"Illeris","given":"Knud","non-dropping-particle":"","parse-names":false,"suffix":""}],"id":"ITEM-3","issued":{"date-parts":[["2009"]]},"publisher":"Routledge London","title":"Contemporary theories of learning","type":"book","volume":"2"},"uris":["http://www.mendeley.com/documents/?uuid=3d56f0f6-d0e2-4f69-b30d-3534e6932e9e"]}],"mendeley":{"formattedCitation":"(Freire, 2020; Illeris, 2009; Nallaluthan et al., 2023)","plainTextFormattedCitation":"(Freire, 2020; Illeris, 2009; Nallaluthan et al., 2023)","previouslyFormattedCitation":"(Freire, 2020; Illeris, 2009; Nallaluthan et al., 2023)"},"properties":{"noteIndex":0},"schema":"https://github.com/citation-style-language/schema/raw/master/csl-citation.json"}</w:instrText>
      </w:r>
      <w:r w:rsidRPr="002771BC">
        <w:rPr>
          <w:rFonts w:cs="Times New Roman"/>
        </w:rPr>
        <w:fldChar w:fldCharType="separate"/>
      </w:r>
      <w:r w:rsidRPr="002771BC">
        <w:rPr>
          <w:rFonts w:cs="Times New Roman"/>
        </w:rPr>
        <w:t>(Freire, 2020; Illeris, 2009; Nallaluthan et al., 2023)</w:t>
      </w:r>
      <w:r w:rsidRPr="002771BC">
        <w:rPr>
          <w:rFonts w:cs="Times New Roman"/>
        </w:rPr>
        <w:fldChar w:fldCharType="end"/>
      </w:r>
      <w:r w:rsidRPr="002771BC">
        <w:rPr>
          <w:rFonts w:cs="Times New Roman"/>
        </w:rPr>
        <w:t>.</w:t>
      </w:r>
    </w:p>
    <w:p w14:paraId="3ABD7801" w14:textId="410A9D8C"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Challenges Encountered during Implementation</w:t>
      </w:r>
    </w:p>
    <w:p w14:paraId="11B1938F" w14:textId="77777777" w:rsidR="002771BC" w:rsidRPr="002771BC" w:rsidRDefault="002771BC" w:rsidP="002771BC">
      <w:pPr>
        <w:pStyle w:val="Style1"/>
        <w:ind w:left="270"/>
        <w:rPr>
          <w:rFonts w:cs="Times New Roman"/>
        </w:rPr>
      </w:pPr>
      <w:r w:rsidRPr="002771BC">
        <w:rPr>
          <w:rFonts w:cs="Times New Roman"/>
        </w:rPr>
        <w:t xml:space="preserve">Several challenges arose during the programme's implementation, such as limited time, differences in how prepared participants were, and restrictions caused by the working conditions of the migrant workers. Recent literature has acknowledged that community engagement initiatives, particularly those conducted in international settings, often face logistical, cultural, and organisational challenges </w:t>
      </w:r>
      <w:r w:rsidRPr="002771BC">
        <w:rPr>
          <w:rFonts w:cs="Times New Roman"/>
        </w:rPr>
        <w:fldChar w:fldCharType="begin" w:fldLock="1"/>
      </w:r>
      <w:r w:rsidRPr="002771BC">
        <w:rPr>
          <w:rFonts w:cs="Times New Roman"/>
        </w:rPr>
        <w:instrText>ADDIN CSL_CITATION {"citationItems":[{"id":"ITEM-1","itemData":{"ISSN":"1076-0180","author":[{"dropping-particle":"","family":"Crabtree","given":"Robbin D","non-dropping-particle":"","parse-names":false,"suffix":""}],"container-title":"Michigan Journal of Community Service Learning","id":"ITEM-1","issue":"1","issued":{"date-parts":[["2008"]]},"page":"18-36","publisher":"ERIC","title":"Theoretical foundations for international service-learning.","type":"article-journal","volume":"15"},"uris":["http://www.mendeley.com/documents/?uuid=6f25c409-f6d8-4dce-ac2e-fc1eb5c04424"]},{"id":"ITEM-2","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Health","id":"ITEM-2","issue":"7","issued":{"date-parts":[["2022"]]},"page":"1358-1364","publisher":"Taylor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Rwanda","type":"article-journal","volume":"17"},"uris":["http://www.mendeley.com/documents/?uuid=1a20f175-1185-4a85-80bc-52cb1786c598"]}],"mendeley":{"formattedCitation":"(Canas et al., 2022; Crabtree, 2008)","plainTextFormattedCitation":"(Canas et al., 2022; Crabtree, 2008)","previouslyFormattedCitation":"(Canas et al., 2022; Crabtree, 2008)"},"properties":{"noteIndex":0},"schema":"https://github.com/citation-style-language/schema/raw/master/csl-citation.json"}</w:instrText>
      </w:r>
      <w:r w:rsidRPr="002771BC">
        <w:rPr>
          <w:rFonts w:cs="Times New Roman"/>
        </w:rPr>
        <w:fldChar w:fldCharType="separate"/>
      </w:r>
      <w:r w:rsidRPr="002771BC">
        <w:rPr>
          <w:rFonts w:cs="Times New Roman"/>
        </w:rPr>
        <w:t>(Canas et al., 2022; Crabtree, 2008)</w:t>
      </w:r>
      <w:r w:rsidRPr="002771BC">
        <w:rPr>
          <w:rFonts w:cs="Times New Roman"/>
        </w:rPr>
        <w:fldChar w:fldCharType="end"/>
      </w:r>
      <w:r w:rsidRPr="002771BC">
        <w:rPr>
          <w:rFonts w:cs="Times New Roman"/>
        </w:rPr>
        <w:t xml:space="preserve">. Previous studies have discussed challenges primarily in relation to programme sustainability and institutional partnerships, but there is limited exploration of on-the-ground implementation issues faced during short-term interventions. Additionally, the particular difficulties in involving migrant workers, including their limited availability and varied levels of education, have not been adequately covered in current research. This suggests that there is a lack of practical understanding about how to manage constraints in actual situations. The current program offers an understanding of these challenges and emphasizes the importance of using strategies that can change and adjust as needed </w:t>
      </w:r>
      <w:r w:rsidRPr="002771BC">
        <w:rPr>
          <w:rFonts w:cs="Times New Roman"/>
        </w:rPr>
        <w:fldChar w:fldCharType="begin" w:fldLock="1"/>
      </w:r>
      <w:r w:rsidRPr="002771BC">
        <w:rPr>
          <w:rFonts w:cs="Times New Roman"/>
        </w:rPr>
        <w:instrText>ADDIN CSL_CITATION {"citationItems":[{"id":"ITEM-1","itemData":{"author":[{"dropping-particle":"","family":"Vesudevan","given":"M","non-dropping-particle":"","parse-names":false,"suffix":""},{"dropping-particle":"","family":"Abdullah","given":"Z","non-dropping-particle":"","parse-names":false,"suffix":""},{"dropping-particle":"","family":"Vasudevan","given":"A","non-dropping-particle":"","parse-names":false,"suffix":""},{"dropping-particle":"","family":"Qin","given":"P","non-dropping-particle":"","parse-names":false,"suffix":""}],"container-title":"Multidisciplinary Reviews","id":"ITEM-1","issue":"4","issued":{"date-parts":[["2025"]]},"page":"e2025115","title":"Integrating sustainable leadership in Malaysian higher education: Effective strategies for implementation and impact","type":"article-journal","volume":"8"},"uris":["http://www.mendeley.com/documents/?uuid=cb7df03d-9aee-40cc-93ac-48720e07ed28"]},{"id":"ITEM-2","itemData":{"ISSN":"1462-6004","author":[{"dropping-particle":"","family":"Thabti","given":"Salsabil","non-dropping-particle":"","parse-names":false,"suffix":""},{"dropping-particle":"","family":"Omri","given":"Waleed","non-dropping-particle":"","parse-names":false,"suffix":""},{"dropping-particle":"","family":"Yezza","given":"Hedi","non-dropping-particle":"","parse-names":false,"suffix":""},{"dropping-particle":"","family":"Omri","given":"Abdelwahed","non-dropping-particle":"","parse-names":false,"suffix":""}],"container-title":"Journal of Small Business and Enterprise Development","id":"ITEM-2","issued":{"date-parts":[["2025"]]},"page":"1-28","publisher":"Emerald Publishing Limited","title":"Empowering female decision-making in start-ups: the role of entrepreneurial passion in the formal and informal sectors of the Tunisian economy","type":"article-journal"},"uris":["http://www.mendeley.com/documents/?uuid=dd779025-4551-4496-822e-7cf82b788ba1"]}],"mendeley":{"formattedCitation":"(Thabti et al., 2025; Vesudevan et al., 2025)","plainTextFormattedCitation":"(Thabti et al., 2025; Vesudevan et al., 2025)","previouslyFormattedCitation":"(Thabti et al., 2025; Vesudevan et al., 2025)"},"properties":{"noteIndex":0},"schema":"https://github.com/citation-style-language/schema/raw/master/csl-citation.json"}</w:instrText>
      </w:r>
      <w:r w:rsidRPr="002771BC">
        <w:rPr>
          <w:rFonts w:cs="Times New Roman"/>
        </w:rPr>
        <w:fldChar w:fldCharType="separate"/>
      </w:r>
      <w:r w:rsidRPr="002771BC">
        <w:rPr>
          <w:rFonts w:cs="Times New Roman"/>
        </w:rPr>
        <w:t>(Thabti et al., 2025; Vesudevan et al., 2025)</w:t>
      </w:r>
      <w:r w:rsidRPr="002771BC">
        <w:rPr>
          <w:rFonts w:cs="Times New Roman"/>
        </w:rPr>
        <w:fldChar w:fldCharType="end"/>
      </w:r>
      <w:r w:rsidRPr="002771BC">
        <w:rPr>
          <w:rFonts w:cs="Times New Roman"/>
        </w:rPr>
        <w:t>.</w:t>
      </w:r>
    </w:p>
    <w:p w14:paraId="64769C94" w14:textId="111F2F22"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Reflection on Implementation Process</w:t>
      </w:r>
    </w:p>
    <w:p w14:paraId="3561CC7B" w14:textId="77777777" w:rsidR="002771BC" w:rsidRPr="002771BC" w:rsidRDefault="002771BC" w:rsidP="002771BC">
      <w:pPr>
        <w:pStyle w:val="Style1"/>
        <w:ind w:left="270"/>
        <w:rPr>
          <w:rFonts w:cs="Times New Roman"/>
        </w:rPr>
      </w:pPr>
      <w:r w:rsidRPr="002771BC">
        <w:rPr>
          <w:rFonts w:cs="Times New Roman"/>
        </w:rPr>
        <w:t xml:space="preserve">The entire process of implementation shows how important it is to combine proper preparation, clear delivery, active engagement, and the ability to adapt to achieve successful results in community service. Recent studies have increasingly called for reflective practices in community engagement to enhance programme quality and sustainability </w:t>
      </w:r>
      <w:r w:rsidRPr="002771BC">
        <w:rPr>
          <w:rFonts w:cs="Times New Roman"/>
        </w:rPr>
        <w:fldChar w:fldCharType="begin" w:fldLock="1"/>
      </w:r>
      <w:r w:rsidRPr="002771BC">
        <w:rPr>
          <w:rFonts w:cs="Times New Roman"/>
        </w:rPr>
        <w:instrText>ADDIN CSL_CITATION {"citationItems":[{"id":"ITEM-1","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praksa","id":"ITEM-1","issue":"3","issued":{"date-parts":[["2022"]]},"title":"HAS THE COVID-19 PANDEMIC ACCELERATED THE DIGITAL TRANSFORMATION OF MICRO, SMALL AND MEDIUM-SIZED ENTERPRISES IN INDONESIA?","type":"article-journal","volume":"59"},"uris":["http://www.mendeley.com/documents/?uuid=1852d5a5-e3df-41ad-b4d6-8b4bf681c605"]},{"id":"ITEM-2","itemData":{"ISSN":"1554-7191","author":[{"dropping-particle":"","family":"Garcia-Martinez","given":"Luis Javier","non-dropping-particle":"","parse-names":false,"suffix":""},{"dropping-particle":"","family":"Kraus","given":"Sascha","non-dropping-particle":"","parse-names":false,"suffix":""},{"dropping-particle":"","family":"Breier","given":"Matthias","non-dropping-particle":"","parse-names":false,"suffix":""},{"dropping-particle":"","family":"Kallmuenzer","given":"Andreas","non-dropping-particle":"","parse-names":false,"suffix":""}],"container-title":"International Entrepreneurship and Management Journal","id":"ITEM-2","issue":"2","issued":{"date-parts":[["2023"]]},"page":"455-479","publisher":"Springer","title":"Untangling the relationship between small and medium-sized enterprises and growth: a review of extant literature","type":"article-journal","volume":"19"},"uris":["http://www.mendeley.com/documents/?uuid=bae07be0-1d2d-4750-b04b-dff53d6abeff"]}],"mendeley":{"formattedCitation":"(Gaffar et al., 2022; Garcia-Martinez et al., 2023)","plainTextFormattedCitation":"(Gaffar et al., 2022; Garcia-Martinez et al., 2023)","previouslyFormattedCitation":"(Gaffar et al., 2022; Garcia-Martinez et al., 2023)"},"properties":{"noteIndex":0},"schema":"https://github.com/citation-style-language/schema/raw/master/csl-citation.json"}</w:instrText>
      </w:r>
      <w:r w:rsidRPr="002771BC">
        <w:rPr>
          <w:rFonts w:cs="Times New Roman"/>
        </w:rPr>
        <w:fldChar w:fldCharType="separate"/>
      </w:r>
      <w:r w:rsidRPr="002771BC">
        <w:rPr>
          <w:rFonts w:cs="Times New Roman"/>
        </w:rPr>
        <w:t>(Gaffar et al., 2022; Garcia-Martinez et al., 2023)</w:t>
      </w:r>
      <w:r w:rsidRPr="002771BC">
        <w:rPr>
          <w:rFonts w:cs="Times New Roman"/>
        </w:rPr>
        <w:fldChar w:fldCharType="end"/>
      </w:r>
      <w:r w:rsidRPr="002771BC">
        <w:rPr>
          <w:rFonts w:cs="Times New Roman"/>
        </w:rPr>
        <w:t xml:space="preserve">. Current research has shown that reflection helps in recognizing strengths and opportunities for growth, but most of these discussions stay at an abstract level and are usually focused on school environments rather than real-world community service projects. There is not enough detailed information available about the process of reflection in international short-term programs, especially those aimed at promoting economic empowerment. This gap highlights the importance of having more research-based insights into how implementations are carried out, which can help guide upcoming efforts. The current program offers a thorough review of how it was carried out, which gives useful information for creating and enhancing similar community involvement efforts </w:t>
      </w:r>
      <w:r w:rsidRPr="002771BC">
        <w:rPr>
          <w:rFonts w:cs="Times New Roman"/>
        </w:rPr>
        <w:fldChar w:fldCharType="begin" w:fldLock="1"/>
      </w:r>
      <w:r w:rsidRPr="002771BC">
        <w:rPr>
          <w:rFonts w:cs="Times New Roman"/>
        </w:rPr>
        <w:instrText>ADDIN CSL_CITATION {"citationItems":[{"id":"ITEM-1","itemData":{"ISBN":"1802208674","author":[{"dropping-particle":"","family":"Hennebry","given":"Jenna","non-dropping-particle":"","parse-names":false,"suffix":""},{"dropping-particle":"","family":"Hari","given":"K C","non-dropping-particle":"","parse-names":false,"suffix":""}],"container-title":"Research Handbook on Migration, Gender, and COVID-19","id":"ITEM-1","issued":{"date-parts":[["2024"]]},"page":"309-324","publisher":"Edward Elgar Publishing","title":"One step forward, two steps back: pandemic policy responses and the gendered implications for women and LGBTQI+ migrants","type":"chapter"},"uris":["http://www.mendeley.com/documents/?uuid=45dcc748-1563-4691-b853-be53300bb501"]},{"id":"ITEM-2","itemData":{"ISSN":"1474-7731","author":[{"dropping-particle":"","family":"Hickel","given":"Jason","non-dropping-particle":"","parse-names":false,"suffix":""}],"container-title":"Globalizations","id":"ITEM-2","issue":"7","issued":{"date-parts":[["2021"]]},"page":"1105-1111","publisher":"Taylor &amp; Francis","title":"What does degrowth mean? A few points of clarification","type":"article-journal","volume":"18"},"uris":["http://www.mendeley.com/documents/?uuid=92803609-cb72-4808-ae61-df1da2eb73d6"]}],"mendeley":{"formattedCitation":"(Hennebry &amp; Hari, 2024; Hickel, 2021)","plainTextFormattedCitation":"(Hennebry &amp; Hari, 2024; Hickel, 2021)","previouslyFormattedCitation":"(Hennebry &amp; Hari, 2024; Hickel, 2021)"},"properties":{"noteIndex":0},"schema":"https://github.com/citation-style-language/schema/raw/master/csl-citation.json"}</w:instrText>
      </w:r>
      <w:r w:rsidRPr="002771BC">
        <w:rPr>
          <w:rFonts w:cs="Times New Roman"/>
        </w:rPr>
        <w:fldChar w:fldCharType="separate"/>
      </w:r>
      <w:r w:rsidRPr="002771BC">
        <w:rPr>
          <w:rFonts w:cs="Times New Roman"/>
        </w:rPr>
        <w:t>(Hennebry &amp; Hari, 2024; Hickel, 2021)</w:t>
      </w:r>
      <w:r w:rsidRPr="002771BC">
        <w:rPr>
          <w:rFonts w:cs="Times New Roman"/>
        </w:rPr>
        <w:fldChar w:fldCharType="end"/>
      </w:r>
      <w:r w:rsidRPr="002771BC">
        <w:rPr>
          <w:rFonts w:cs="Times New Roman"/>
        </w:rPr>
        <w:t>.</w:t>
      </w:r>
    </w:p>
    <w:p w14:paraId="03EE680C" w14:textId="77777777" w:rsidR="002771BC" w:rsidRPr="002771BC" w:rsidRDefault="002771BC" w:rsidP="002771BC">
      <w:pPr>
        <w:widowControl w:val="0"/>
        <w:autoSpaceDE w:val="0"/>
        <w:autoSpaceDN w:val="0"/>
        <w:spacing w:line="240" w:lineRule="auto"/>
        <w:ind w:left="180"/>
        <w:outlineLvl w:val="2"/>
        <w:rPr>
          <w:rFonts w:ascii="Times New Roman" w:hAnsi="Times New Roman" w:cs="Times New Roman"/>
          <w:sz w:val="24"/>
        </w:rPr>
      </w:pPr>
      <w:r w:rsidRPr="002771BC">
        <w:rPr>
          <w:rFonts w:ascii="Times New Roman" w:hAnsi="Times New Roman" w:cs="Times New Roman"/>
          <w:b/>
          <w:sz w:val="24"/>
        </w:rPr>
        <w:t>DISCUSSION</w:t>
      </w:r>
    </w:p>
    <w:p w14:paraId="6C1A5445" w14:textId="7170AF84"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Increased Awareness of Economic Opportunities</w:t>
      </w:r>
    </w:p>
    <w:p w14:paraId="491FD8F2" w14:textId="77777777" w:rsidR="002771BC" w:rsidRPr="002771BC" w:rsidRDefault="002771BC" w:rsidP="002771BC">
      <w:pPr>
        <w:pStyle w:val="Style1"/>
        <w:ind w:left="270"/>
        <w:rPr>
          <w:rFonts w:cs="Times New Roman"/>
        </w:rPr>
      </w:pPr>
      <w:r w:rsidRPr="002771BC">
        <w:rPr>
          <w:rFonts w:cs="Times New Roman"/>
        </w:rPr>
        <w:t xml:space="preserve">One of the most noticeable results of the program was the greater understanding among participants that economic opportunities are not limited to traditional jobs, but can also come from small, home-based productive activities. This outcome is conceptually consistent with recent scholarship showing that women’s </w:t>
      </w:r>
      <w:r w:rsidRPr="002771BC">
        <w:rPr>
          <w:rFonts w:cs="Times New Roman"/>
        </w:rPr>
        <w:lastRenderedPageBreak/>
        <w:t xml:space="preserve">economic empowerment is closely associated with improved access to knowledge, agency, and awareness of feasible livelihood pathways, rather than with income growth alone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pandemic","type":"article","volume":"27"},"uris":["http://www.mendeley.com/documents/?uuid=17c27a8a-2c56-4389-a470-a026989abebf"]},{"id":"ITEM-2","itemData":{"DOI":"10.14704/nq.2022.20.5.nq22248","abstract":"Destination marketing pertain to the development of networking on internet using various social media platforms. It proposes both prospects and challenges for the state tourist corporations (STCs). To boost their marketing adequacy and meet the demands of their partners, STCs should promote increased social-media (SM) marketing activities. The scope of the study is limited to the web page of Uttar Pradesh State Tourism Corporation. The objective of this study is to gain an insight into the benefits of page following as indicators of involvement and engagement. The study explores and investigates social-media (SM) marketing effects in terms of creating awareness and visit intention of those following the web page of STC of Uttar Pradesh Tourism, India. The sample size included visitors of official Facebook page of UP Tourism and 393 followers’ responses were chosen for this study. The results of this investigation demonstrate that social-media (SM) advantages and community engagement have a statistically significant impact on followers' knowledge and visit intentions. The study has implications for both policy and practice wherein the state tourist corporations can utilize the existing platform to assist them in developing a marketing and promotion strategy for their diverse tourist locations.","author":[{"dropping-particle":"","family":"Singh","given":"Avinash Kumar","non-dropping-particle":"","parse-names":false,"suffix":""},{"dropping-particle":"","family":"Sharma","given":"Dr. Smita","non-dropping-particle":"","parse-names":false,"suffix":""},{"dropping-particle":"","family":"Shekhar","given":"Mukesh","non-dropping-particle":"","parse-names":false,"suffix":""}],"container-title":"NeuroQuantology","id":"ITEM-2","issue":"5","issued":{"date-parts":[["2022","5","18"]]},"page":"1052-1060","publisher":"NeuroQuantology Journal","title":"A STUDY OF THE BENEFITS OF STATE TOURISM ORGANIZATION COMMUNITY ENGAGEMENT AND ITS IMPACT ON AWARENESS AND VISIT INTENTION","type":"article-journal","volume":"20"},"uris":["http://www.mendeley.com/documents/?uuid=410cedc0-df1e-3959-8925-2fda059b50f5"]},{"id":"ITEM-3","itemData":{"author":[{"dropping-particle":"","family":"Hunt","given":"Abigail","non-dropping-particle":"","parse-names":false,"suffix":""},{"dropping-particle":"","family":"Samman","given":"Emma","non-dropping-particle":"","parse-names":false,"suffix":""}],"container-title":"Navigating enablers and constraints, Overseas Development Institute","id":"ITEM-3","issued":{"date-parts":[["2016"]]},"title":"Women’s economic empowerment","type":"article-journal"},"uris":["http://www.mendeley.com/documents/?uuid=93c022b8-cf37-4cd6-ae14-f763aa90e799"]}],"mendeley":{"formattedCitation":"(Hunt &amp; Samman, 2016; Kabeer et al., 2021; Singh et al., 2022)","plainTextFormattedCitation":"(Hunt &amp; Samman, 2016; Kabeer et al., 2021; Singh et al., 2022)","previouslyFormattedCitation":"(Hunt &amp; Samman, 2016; Kabeer et al., 2021; Singh et al., 2022)"},"properties":{"noteIndex":0},"schema":"https://github.com/citation-style-language/schema/raw/master/csl-citation.json"}</w:instrText>
      </w:r>
      <w:r w:rsidRPr="002771BC">
        <w:rPr>
          <w:rFonts w:cs="Times New Roman"/>
        </w:rPr>
        <w:fldChar w:fldCharType="separate"/>
      </w:r>
      <w:r w:rsidRPr="002771BC">
        <w:rPr>
          <w:rFonts w:cs="Times New Roman"/>
        </w:rPr>
        <w:t>(Hunt &amp; Samman, 2016; Kabeer et al., 2021; Singh et al., 2022)</w:t>
      </w:r>
      <w:r w:rsidRPr="002771BC">
        <w:rPr>
          <w:rFonts w:cs="Times New Roman"/>
        </w:rPr>
        <w:fldChar w:fldCharType="end"/>
      </w:r>
      <w:r w:rsidRPr="002771BC">
        <w:rPr>
          <w:rFonts w:cs="Times New Roman"/>
        </w:rPr>
        <w:t xml:space="preserve">. Existing research has shown that women in precarious work situations often have untapped productive capacity, but they encounter challenges related to information, structure, and institutions that stop them from identifying or exploring other ways to earn income. (Kabeer, 2020; </w:t>
      </w:r>
      <w:proofErr w:type="spellStart"/>
      <w:r w:rsidRPr="002771BC">
        <w:rPr>
          <w:rFonts w:cs="Times New Roman"/>
        </w:rPr>
        <w:t>Durokifa</w:t>
      </w:r>
      <w:proofErr w:type="spellEnd"/>
      <w:r w:rsidRPr="002771BC">
        <w:rPr>
          <w:rFonts w:cs="Times New Roman"/>
        </w:rPr>
        <w:t xml:space="preserve">, 2021). Prior work has also mapped a broad range of empowerment interventions, including skills training and enterprise support, but has shown that evidence remains uneven across groups and settings, especially for migrant women in host countries </w:t>
      </w:r>
      <w:r w:rsidRPr="002771BC">
        <w:rPr>
          <w:rFonts w:cs="Times New Roman"/>
        </w:rPr>
        <w:fldChar w:fldCharType="begin" w:fldLock="1"/>
      </w:r>
      <w:r w:rsidRPr="002771BC">
        <w:rPr>
          <w:rFonts w:cs="Times New Roman"/>
        </w:rPr>
        <w:instrText>ADDIN CSL_CITATION {"citationItems":[{"id":"ITEM-1","itemData":{"author":[{"dropping-particle":"","family":"Khan","given":"Jebran","non-dropping-particle":"","parse-names":false,"suffix":""},{"dropping-particle":"","family":"Ahmad","given":"Kashif","non-dropping-particle":"","parse-names":false,"suffix":""},{"dropping-particle":"","family":"Jagatheesaperumal","given":"Senthil Kumar","non-dropping-particle":"","parse-names":false,"suffix":""},{"dropping-particle":"","family":"Ahmad","given":"Nasir","non-dropping-particle":"","parse-names":false,"suffix":""},{"dropping-particle":"","family":"Sohn","given":"Kyung-Ah","non-dropping-particle":"","parse-names":false,"suffix":""}],"container-title":"arXiv preprint arXiv:2412.03600","id":"ITEM-1","issued":{"date-parts":[["2024"]]},"title":"Social media informatics for sustainable cities and societies: an overview of the applications, associated challenges, and potential solutions","type":"article-journal"},"uris":["http://www.mendeley.com/documents/?uuid=4480ce65-23e9-492a-8428-b037284a5d8c"]}],"mendeley":{"formattedCitation":"(Khan et al., 2024)","plainTextFormattedCitation":"(Khan et al., 2024)","previouslyFormattedCitation":"(Khan et al., 2024)"},"properties":{"noteIndex":0},"schema":"https://github.com/citation-style-language/schema/raw/master/csl-citation.json"}</w:instrText>
      </w:r>
      <w:r w:rsidRPr="002771BC">
        <w:rPr>
          <w:rFonts w:cs="Times New Roman"/>
        </w:rPr>
        <w:fldChar w:fldCharType="separate"/>
      </w:r>
      <w:r w:rsidRPr="002771BC">
        <w:rPr>
          <w:rFonts w:cs="Times New Roman"/>
        </w:rPr>
        <w:t>(Khan et al., 2024)</w:t>
      </w:r>
      <w:r w:rsidRPr="002771BC">
        <w:rPr>
          <w:rFonts w:cs="Times New Roman"/>
        </w:rPr>
        <w:fldChar w:fldCharType="end"/>
      </w:r>
      <w:r w:rsidRPr="002771BC">
        <w:rPr>
          <w:rFonts w:cs="Times New Roman"/>
        </w:rPr>
        <w:t xml:space="preserve">. What has therefore been done in the literature is the identification of empowerment as a multidimensional process and the recognition of informal or unconventional entrepreneurship as a meaningful pathway for excluded groups </w:t>
      </w:r>
      <w:r w:rsidRPr="002771BC">
        <w:rPr>
          <w:rFonts w:cs="Times New Roman"/>
        </w:rPr>
        <w:fldChar w:fldCharType="begin" w:fldLock="1"/>
      </w:r>
      <w:r w:rsidRPr="002771BC">
        <w:rPr>
          <w:rFonts w:cs="Times New Roman"/>
        </w:rPr>
        <w:instrText>ADDIN CSL_CITATION {"citationItems":[{"id":"ITEM-1","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praksa","id":"ITEM-1","issue":"3","issued":{"date-parts":[["2022"]]},"title":"HAS THE COVID-19 PANDEMIC ACCELERATED THE DIGITAL TRANSFORMATION OF MICRO, SMALL AND MEDIUM-SIZED ENTERPRISES IN INDONESIA?","type":"article-journal","volume":"59"},"uris":["http://www.mendeley.com/documents/?uuid=1852d5a5-e3df-41ad-b4d6-8b4bf681c605"]}],"mendeley":{"formattedCitation":"(Gaffar et al., 2022)","plainTextFormattedCitation":"(Gaffar et al., 2022)","previouslyFormattedCitation":"(Gaffar et al., 2022)"},"properties":{"noteIndex":0},"schema":"https://github.com/citation-style-language/schema/raw/master/csl-citation.json"}</w:instrText>
      </w:r>
      <w:r w:rsidRPr="002771BC">
        <w:rPr>
          <w:rFonts w:cs="Times New Roman"/>
        </w:rPr>
        <w:fldChar w:fldCharType="separate"/>
      </w:r>
      <w:r w:rsidRPr="002771BC">
        <w:rPr>
          <w:rFonts w:cs="Times New Roman"/>
        </w:rPr>
        <w:t>(Gaffar et al., 2022)</w:t>
      </w:r>
      <w:r w:rsidRPr="002771BC">
        <w:rPr>
          <w:rFonts w:cs="Times New Roman"/>
        </w:rPr>
        <w:fldChar w:fldCharType="end"/>
      </w:r>
      <w:r w:rsidRPr="002771BC">
        <w:rPr>
          <w:rFonts w:cs="Times New Roman"/>
        </w:rPr>
        <w:t xml:space="preserve">. What remains insufficiently addressed is how short-term international community service initiatives can concretely expand migrant women’s awareness of realistic micro-enterprise opportunities within the constraints of their everyday lives, a gap to which this programme responds. </w:t>
      </w:r>
    </w:p>
    <w:p w14:paraId="65D29BBF" w14:textId="053E8173"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Enhancement of Skills Related to Home-Based Business</w:t>
      </w:r>
    </w:p>
    <w:p w14:paraId="5BADD470" w14:textId="77777777" w:rsidR="002771BC" w:rsidRPr="002771BC" w:rsidRDefault="002771BC" w:rsidP="002771BC">
      <w:pPr>
        <w:pStyle w:val="Style1"/>
        <w:ind w:left="270"/>
        <w:rPr>
          <w:rFonts w:cs="Times New Roman"/>
        </w:rPr>
      </w:pPr>
      <w:r w:rsidRPr="002771BC">
        <w:rPr>
          <w:rFonts w:cs="Times New Roman"/>
        </w:rPr>
        <w:t xml:space="preserve">A second important outcome concerned the enhancement of participants’ skills related to home-based business development, particularly their understanding of how domestic spaces and modest resources may be transformed into productive economic assets. This finding aligns with recent literature indicating that home-based work and informal enterprise remain central to women’s economic participation, especially where mobility, capital, and access to formal labour markets are limited </w:t>
      </w:r>
      <w:r w:rsidRPr="002771BC">
        <w:rPr>
          <w:rFonts w:cs="Times New Roman"/>
        </w:rPr>
        <w:fldChar w:fldCharType="begin" w:fldLock="1"/>
      </w:r>
      <w:r w:rsidRPr="002771BC">
        <w:rPr>
          <w:rFonts w:cs="Times New Roman"/>
        </w:rPr>
        <w:instrText>ADDIN CSL_CITATION {"citationItems":[{"id":"ITEM-1","itemData":{"ISSN":"0143-7720","author":[{"dropping-particle":"","family":"Malhotra","given":"Snigdha","non-dropping-particle":"","parse-names":false,"suffix":""},{"dropping-particle":"","family":"Kaur","given":"Tavleen","non-dropping-particle":"","parse-names":false,"suffix":""},{"dropping-particle":"","family":"Jain","given":"Kokil","non-dropping-particle":"","parse-names":false,"suffix":""},{"dropping-particle":"","family":"Pandey","given":"Prashant Kumar","non-dropping-particle":"","parse-names":false,"suffix":""},{"dropping-particle":"","family":"Sengupta","given":"Aniket","non-dropping-particle":"","parse-names":false,"suffix":""}],"container-title":"International Journal of Manpower","id":"ITEM-1","issue":"4","issued":{"date-parts":[["2025"]]},"page":"736-769","publisher":"Emerald Publishing Limited","title":"Inclusive entrepreneurship ecosystem for PwDs: a reflection on SDGs","type":"article-journal","volume":"46"},"uris":["http://www.mendeley.com/documents/?uuid=110f2688-03bf-46a8-baae-394e26b8e608"]},{"id":"ITEM-2","itemData":{"author":[{"dropping-particle":"","family":"McAuliffe","given":"Marie","non-dropping-particle":"","parse-names":false,"suffix":""},{"dropping-particle":"","family":"Triandafyllidou","given":"Anna","non-dropping-particle":"","parse-names":false,"suffix":""}],"id":"ITEM-2","issued":{"date-parts":[["2021"]]},"publisher":"Toronto Metropolitan University","title":"Word migration report 2022","type":"article-journal"},"uris":["http://www.mendeley.com/documents/?uuid=972bbce5-919c-49aa-a822-f44a6382fa39"]},{"id":"ITEM-3","itemData":{"author":[{"dropping-particle":"","family":"Mohammad","given":"Suleiman Ibrahim","non-dropping-particle":"","parse-names":false,"suffix":""},{"dropping-particle":"","family":"Yogeesh","given":"N","non-dropping-particle":"","parse-names":false,"suffix":""},{"dropping-particle":"","family":"Raja","given":"N","non-dropping-particle":"","parse-names":false,"suffix":""},{"dropping-particle":"","family":"William","given":"P","non-dropping-particle":"","parse-names":false,"suffix":""},{"dropping-particle":"","family":"Ramesha","given":"M S","non-dropping-particle":"","parse-names":false,"suffix":""},{"dropping-particle":"","family":"Vasudevan","given":"Asokan","non-dropping-particle":"","parse-names":false,"suffix":""}],"container-title":"Applied Mathematics and Information Sciences","id":"ITEM-3","issue":"2","issued":{"date-parts":[["2025"]]},"page":"403-422","title":"Integrating AI and fuzzy systems to enhance education equity","type":"article-journal","volume":"19"},"uris":["http://www.mendeley.com/documents/?uuid=1a1de0bd-1a8e-4260-a7f9-dd3ee0462c38"]}],"mendeley":{"formattedCitation":"(Malhotra et al., 2025; McAuliffe &amp; Triandafyllidou, 2021; Mohammad et al., 2025)","plainTextFormattedCitation":"(Malhotra et al., 2025; McAuliffe &amp; Triandafyllidou, 2021; Mohammad et al., 2025)","previouslyFormattedCitation":"(Malhotra et al., 2025; McAuliffe &amp; Triandafyllidou, 2021; Mohammad et al., 2025)"},"properties":{"noteIndex":0},"schema":"https://github.com/citation-style-language/schema/raw/master/csl-citation.json"}</w:instrText>
      </w:r>
      <w:r w:rsidRPr="002771BC">
        <w:rPr>
          <w:rFonts w:cs="Times New Roman"/>
        </w:rPr>
        <w:fldChar w:fldCharType="separate"/>
      </w:r>
      <w:r w:rsidRPr="002771BC">
        <w:rPr>
          <w:rFonts w:cs="Times New Roman"/>
        </w:rPr>
        <w:t>(Malhotra et al., 2025; McAuliffe &amp; Triandafyllidou, 2021; Mohammad et al., 2025)</w:t>
      </w:r>
      <w:r w:rsidRPr="002771BC">
        <w:rPr>
          <w:rFonts w:cs="Times New Roman"/>
        </w:rPr>
        <w:fldChar w:fldCharType="end"/>
      </w:r>
      <w:r w:rsidRPr="002771BC">
        <w:rPr>
          <w:rFonts w:cs="Times New Roman"/>
        </w:rPr>
        <w:t xml:space="preserve">. Previous scholarship has already established that home-based economic activity can support income diversification and resilience, while inclusive entrepreneurship research has broadened the field by recognising unconventional entrepreneurs whose entry points differ from mainstream business models </w:t>
      </w:r>
      <w:r w:rsidRPr="002771BC">
        <w:rPr>
          <w:rFonts w:cs="Times New Roman"/>
        </w:rPr>
        <w:fldChar w:fldCharType="begin" w:fldLock="1"/>
      </w:r>
      <w:r w:rsidRPr="002771BC">
        <w:rPr>
          <w:rFonts w:cs="Times New Roman"/>
        </w:rPr>
        <w:instrText>ADDIN CSL_CITATION {"citationItems":[{"id":"ITEM-1","itemData":{"ISSN":"1550-7394","author":[{"dropping-particle":"","family":"McCarty","given":"James W","non-dropping-particle":"","parse-names":false,"suffix":""}],"container-title":"Religion &amp; Education","id":"ITEM-1","issue":"1-2","issued":{"date-parts":[["2024"]]},"page":"101-119","publisher":"Taylor &amp; Francis","title":"From Service to Solidarity: On the (Im) Possibilities of Liberative Service-Learning","type":"article-journal","volume":"51"},"uris":["http://www.mendeley.com/documents/?uuid=a7683e1e-0b42-45c8-a153-dfa09a834bf7"]}],"mendeley":{"formattedCitation":"(McCarty, 2024)","plainTextFormattedCitation":"(McCarty, 2024)","previouslyFormattedCitation":"(McCarty, 2024)"},"properties":{"noteIndex":0},"schema":"https://github.com/citation-style-language/schema/raw/master/csl-citation.json"}</w:instrText>
      </w:r>
      <w:r w:rsidRPr="002771BC">
        <w:rPr>
          <w:rFonts w:cs="Times New Roman"/>
        </w:rPr>
        <w:fldChar w:fldCharType="separate"/>
      </w:r>
      <w:r w:rsidRPr="002771BC">
        <w:rPr>
          <w:rFonts w:cs="Times New Roman"/>
        </w:rPr>
        <w:t>(McCarty, 2024)</w:t>
      </w:r>
      <w:r w:rsidRPr="002771BC">
        <w:rPr>
          <w:rFonts w:cs="Times New Roman"/>
        </w:rPr>
        <w:fldChar w:fldCharType="end"/>
      </w:r>
      <w:r w:rsidRPr="002771BC">
        <w:rPr>
          <w:rFonts w:cs="Times New Roman"/>
        </w:rPr>
        <w:t xml:space="preserve">. At the same time, the evidence gap literature suggests that many interventions still prioritise broad policy or programme categories rather than documenting the concrete pedagogical content through which business-related skills are actually transferred to marginalised women (Singh et al., 2022). Thus, what has already been accomplished in the literature is a substantial conceptual defence of women’s enterprise, informality, and inclusion. What has not yet been sufficiently elaborated is how practical skill formation for home-based business can be delivered in compact, context-sensitive formats for migrant workers overseas. The present activity contributes to that underdeveloped area by showing that even brief training can strengthen participants’ practical orientation towards small-scale enterprise development. </w:t>
      </w:r>
    </w:p>
    <w:p w14:paraId="36BBB5AA" w14:textId="066DE5A5"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Strengthening of Motivation to Improve Household Income</w:t>
      </w:r>
    </w:p>
    <w:p w14:paraId="5A350097" w14:textId="77777777" w:rsidR="002771BC" w:rsidRPr="002771BC" w:rsidRDefault="002771BC" w:rsidP="002771BC">
      <w:pPr>
        <w:pStyle w:val="Style1"/>
        <w:ind w:left="270"/>
        <w:rPr>
          <w:rFonts w:cs="Times New Roman"/>
        </w:rPr>
      </w:pPr>
      <w:r w:rsidRPr="002771BC">
        <w:rPr>
          <w:rFonts w:cs="Times New Roman"/>
        </w:rPr>
        <w:t xml:space="preserve">The programme also appeared to strengthen participants’ motivation to improve household income, an outcome that is significant because motivation constitutes an essential bridge between capability and action. Recent studies on women's empowerment suggest that economic progress is not only influenced by having access to resources but also by building confidence, setting goals, and believing in the possibility of achieving </w:t>
      </w:r>
      <w:r w:rsidRPr="002771BC">
        <w:rPr>
          <w:rFonts w:cs="Times New Roman"/>
        </w:rPr>
        <w:lastRenderedPageBreak/>
        <w:t xml:space="preserve">them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pandemic","type":"article","volume":"27"},"uris":["http://www.mendeley.com/documents/?uuid=17c27a8a-2c56-4389-a470-a026989abebf"]},{"id":"ITEM-2","itemData":{"author":[{"dropping-particle":"","family":"Mohammad","given":"Suleiman Ibrahim","non-dropping-particle":"","parse-names":false,"suffix":""},{"dropping-particle":"","family":"Yogeesh","given":"N","non-dropping-particle":"","parse-names":false,"suffix":""},{"dropping-particle":"","family":"Raja","given":"N","non-dropping-particle":"","parse-names":false,"suffix":""},{"dropping-particle":"","family":"William","given":"P","non-dropping-particle":"","parse-names":false,"suffix":""},{"dropping-particle":"","family":"Ramesha","given":"M S","non-dropping-particle":"","parse-names":false,"suffix":""},{"dropping-particle":"","family":"Vasudevan","given":"Asokan","non-dropping-particle":"","parse-names":false,"suffix":""}],"container-title":"Applied Mathematics and Information Sciences","id":"ITEM-2","issue":"2","issued":{"date-parts":[["2025"]]},"page":"403-422","title":"Integrating AI and fuzzy systems to enhance education equity","type":"article-journal","volume":"19"},"uris":["http://www.mendeley.com/documents/?uuid=1a1de0bd-1a8e-4260-a7f9-dd3ee0462c38"]}],"mendeley":{"formattedCitation":"(Kabeer et al., 2021; Mohammad et al., 2025)","plainTextFormattedCitation":"(Kabeer et al., 2021; Mohammad et al., 2025)","previouslyFormattedCitation":"(Kabeer et al., 2021; Mohammad et al., 2025)"},"properties":{"noteIndex":0},"schema":"https://github.com/citation-style-language/schema/raw/master/csl-citation.json"}</w:instrText>
      </w:r>
      <w:r w:rsidRPr="002771BC">
        <w:rPr>
          <w:rFonts w:cs="Times New Roman"/>
        </w:rPr>
        <w:fldChar w:fldCharType="separate"/>
      </w:r>
      <w:r w:rsidRPr="002771BC">
        <w:rPr>
          <w:rFonts w:cs="Times New Roman"/>
        </w:rPr>
        <w:t>(Kabeer et al., 2021; Mohammad et al., 2025)</w:t>
      </w:r>
      <w:r w:rsidRPr="002771BC">
        <w:rPr>
          <w:rFonts w:cs="Times New Roman"/>
        </w:rPr>
        <w:fldChar w:fldCharType="end"/>
      </w:r>
      <w:r w:rsidRPr="002771BC">
        <w:rPr>
          <w:rFonts w:cs="Times New Roman"/>
        </w:rPr>
        <w:t>. In related fashion, inclusive entrepreneurship research has shown that groups positioned outside conventional entrepreneurial systems may still develop entrepreneurial drive when social and cognitive barriers are reduced (</w:t>
      </w:r>
      <w:r w:rsidRPr="002771BC">
        <w:rPr>
          <w:rFonts w:cs="Times New Roman"/>
        </w:rPr>
        <w:fldChar w:fldCharType="begin" w:fldLock="1"/>
      </w:r>
      <w:r w:rsidRPr="002771BC">
        <w:rPr>
          <w:rFonts w:cs="Times New Roman"/>
        </w:rPr>
        <w:instrText>ADDIN CSL_CITATION {"citationItems":[{"id":"ITEM-1","itemData":{"ISSN":"2590-2911","author":[{"dropping-particle":"","family":"Amin","given":"Mohd Rushidi Mohd","non-dropping-particle":"","parse-names":false,"suffix":""},{"dropping-particle":"","family":"Ismail","given":"Ismaanzira","non-dropping-particle":"","parse-names":false,"suffix":""},{"dropping-particle":"","family":"Sivakumaran","given":"Vinesh Maran","non-dropping-particle":"","parse-names":false,"suffix":""}],"container-title":"Social Sciences &amp; Humanities Open","id":"ITEM-1","issued":{"date-parts":[["2025"]]},"page":"101308","publisher":"Elsevier","title":"Revolutionizing education with artificial intelligence (AI)? Challenges, and implications for open and distance learning (ODL)","type":"article-journal","volume":"11"},"uris":["http://www.mendeley.com/documents/?uuid=e908e01b-4645-47de-acf2-056e4654fb30"]}],"mendeley":{"formattedCitation":"(Amin et al., 2025)","plainTextFormattedCitation":"(Amin et al., 2025)","previouslyFormattedCitation":"(Amin et al., 2025)"},"properties":{"noteIndex":0},"schema":"https://github.com/citation-style-language/schema/raw/master/csl-citation.json"}</w:instrText>
      </w:r>
      <w:r w:rsidRPr="002771BC">
        <w:rPr>
          <w:rFonts w:cs="Times New Roman"/>
        </w:rPr>
        <w:fldChar w:fldCharType="separate"/>
      </w:r>
      <w:r w:rsidRPr="002771BC">
        <w:rPr>
          <w:rFonts w:cs="Times New Roman"/>
        </w:rPr>
        <w:t>(Amin et al., 2025)</w:t>
      </w:r>
      <w:r w:rsidRPr="002771BC">
        <w:rPr>
          <w:rFonts w:cs="Times New Roman"/>
        </w:rPr>
        <w:fldChar w:fldCharType="end"/>
      </w:r>
      <w:r w:rsidRPr="002771BC">
        <w:rPr>
          <w:rFonts w:cs="Times New Roman"/>
        </w:rPr>
        <w:t xml:space="preserve">. Studies on informal work further suggest that women’s economic engagement often persists under constrained conditions because households rely on adaptive livelihood strategies, although these strategies are not always accompanied by formal support or motivational reinforcement </w:t>
      </w:r>
      <w:r w:rsidRPr="002771BC">
        <w:rPr>
          <w:rFonts w:cs="Times New Roman"/>
        </w:rPr>
        <w:fldChar w:fldCharType="begin" w:fldLock="1"/>
      </w:r>
      <w:r w:rsidRPr="002771BC">
        <w:rPr>
          <w:rFonts w:cs="Times New Roman"/>
        </w:rPr>
        <w:instrText>ADDIN CSL_CITATION {"citationItems":[{"id":"ITEM-1","itemData":{"author":[{"dropping-particle":"","family":"Morokvasic","given":"Mirjana","non-dropping-particle":"","parse-names":false,"suffix":""}],"container-title":"Routledge handbook of immigration and refugee studies","id":"ITEM-1","issued":{"date-parts":[["2015"]]},"page":"54-63","publisher":"Routledge","title":"Migration and gender","type":"chapter"},"uris":["http://www.mendeley.com/documents/?uuid=f28cc95e-8ef9-4593-a4ee-235b416a399c"]}],"mendeley":{"formattedCitation":"(Morokvasic, 2015)","plainTextFormattedCitation":"(Morokvasic, 2015)","previouslyFormattedCitation":"(Morokvasic, 2015)"},"properties":{"noteIndex":0},"schema":"https://github.com/citation-style-language/schema/raw/master/csl-citation.json"}</w:instrText>
      </w:r>
      <w:r w:rsidRPr="002771BC">
        <w:rPr>
          <w:rFonts w:cs="Times New Roman"/>
        </w:rPr>
        <w:fldChar w:fldCharType="separate"/>
      </w:r>
      <w:r w:rsidRPr="002771BC">
        <w:rPr>
          <w:rFonts w:cs="Times New Roman"/>
        </w:rPr>
        <w:t>(Morokvasic, 2015)</w:t>
      </w:r>
      <w:r w:rsidRPr="002771BC">
        <w:rPr>
          <w:rFonts w:cs="Times New Roman"/>
        </w:rPr>
        <w:fldChar w:fldCharType="end"/>
      </w:r>
      <w:r w:rsidRPr="002771BC">
        <w:rPr>
          <w:rFonts w:cs="Times New Roman"/>
        </w:rPr>
        <w:t xml:space="preserve">. Accordingly, earlier literature has already clarified that empowerment interventions may influence attitudes, confidence, and readiness for economic action. Yet much less has been documented about how motivational strengthening occurs in migrant women through international community engagement rather than through longer-term development programmes or state-led interventions. What has therefore been done is the theoretical linking of empowerment and agency; what remains underdeveloped is the practical understanding of how short-duration training may activate intention, confidence, and economic hope among female migrant workers. The present programme adds value by illustrating motivation as an immediate and meaningful impact of community service practice. </w:t>
      </w:r>
    </w:p>
    <w:p w14:paraId="3E6485C9" w14:textId="608F25C3"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Potential Contribution to Family Economic Resilience</w:t>
      </w:r>
    </w:p>
    <w:p w14:paraId="316D3D32" w14:textId="77777777" w:rsidR="002771BC" w:rsidRPr="002771BC" w:rsidRDefault="002771BC" w:rsidP="002771BC">
      <w:pPr>
        <w:pStyle w:val="Style1"/>
        <w:ind w:left="270"/>
        <w:rPr>
          <w:rFonts w:cs="Times New Roman"/>
        </w:rPr>
      </w:pPr>
      <w:r w:rsidRPr="002771BC">
        <w:rPr>
          <w:rFonts w:cs="Times New Roman"/>
        </w:rPr>
        <w:t xml:space="preserve">The outcomes of the programme further suggest a potential contribution to family economic resilience, particularly through the creation of supplementary income possibilities that may reduce dependence on a single earnings stream. This idea aligns with recent studies that highlight how women's economic strength is closely connected to the overall stability of the household, the variety of income sources, and the inclusion of women in social activities </w:t>
      </w:r>
      <w:r w:rsidRPr="002771BC">
        <w:rPr>
          <w:rFonts w:cs="Times New Roman"/>
        </w:rPr>
        <w:fldChar w:fldCharType="begin" w:fldLock="1"/>
      </w:r>
      <w:r w:rsidRPr="002771BC">
        <w:rPr>
          <w:rFonts w:cs="Times New Roman"/>
        </w:rPr>
        <w:instrText>ADDIN CSL_CITATION {"citationItems":[{"id":"ITEM-1","itemData":{"ISBN":"1035300869","author":[{"dropping-particle":"","family":"Piper","given":"Nicola","non-dropping-particle":"","parse-names":false,"suffix":""},{"dropping-particle":"","family":"Foley","given":"Laura","non-dropping-particle":"","parse-names":false,"suffix":""}],"container-title":"Handbook Of Gender And Mobilities","id":"ITEM-1","issued":{"date-parts":[["2024"]]},"page":"296-311","publisher":"Edward Elgar Publishing","title":"COVID-19, gender and migrant worker (im) mobility: a global crisis perspective","type":"chapter"},"uris":["http://www.mendeley.com/documents/?uuid=b1da8e67-1096-4891-ae02-7b5a7cf6b12b"]},{"id":"ITEM-2","itemData":{"ISSN":"0261-5479","author":[{"dropping-particle":"","family":"Postan-Aizik","given":"Dassi","non-dropping-particle":"","parse-names":false,"suffix":""},{"dropping-particle":"","family":"Shdaimah","given":"Corey S","non-dropping-particle":"","parse-names":false,"suffix":""}],"container-title":"Social Work Education","id":"ITEM-2","issue":"2","issued":{"date-parts":[["2024"]]},"page":"356-373","publisher":"Taylor &amp; Francis","title":"A triad model of engaged social work pedagogy: connecting research, education, and action","type":"article-journal","volume":"43"},"uris":["http://www.mendeley.com/documents/?uuid=9e036f01-99f5-415d-bdc4-adfe8aaa297b"]}],"mendeley":{"formattedCitation":"(Piper &amp; Foley, 2024; Postan-Aizik &amp; Shdaimah, 2024)","plainTextFormattedCitation":"(Piper &amp; Foley, 2024; Postan-Aizik &amp; Shdaimah, 2024)","previouslyFormattedCitation":"(Piper &amp; Foley, 2024; Postan-Aizik &amp; Shdaimah, 2024)"},"properties":{"noteIndex":0},"schema":"https://github.com/citation-style-language/schema/raw/master/csl-citation.json"}</w:instrText>
      </w:r>
      <w:r w:rsidRPr="002771BC">
        <w:rPr>
          <w:rFonts w:cs="Times New Roman"/>
        </w:rPr>
        <w:fldChar w:fldCharType="separate"/>
      </w:r>
      <w:r w:rsidRPr="002771BC">
        <w:rPr>
          <w:rFonts w:cs="Times New Roman"/>
        </w:rPr>
        <w:t>(Piper &amp; Foley, 2024; Postan-Aizik &amp; Shdaimah, 2024)</w:t>
      </w:r>
      <w:r w:rsidRPr="002771BC">
        <w:rPr>
          <w:rFonts w:cs="Times New Roman"/>
        </w:rPr>
        <w:fldChar w:fldCharType="end"/>
      </w:r>
      <w:r w:rsidRPr="002771BC">
        <w:rPr>
          <w:rFonts w:cs="Times New Roman"/>
        </w:rPr>
        <w:t xml:space="preserve">. Existing scholarship has already shown that informal and home-based economic activities can act as stabilising mechanisms in conditions of uncertainty, especially for women located in precarious labour arrangements </w:t>
      </w:r>
      <w:r w:rsidRPr="002771BC">
        <w:rPr>
          <w:rFonts w:cs="Times New Roman"/>
        </w:rPr>
        <w:fldChar w:fldCharType="begin" w:fldLock="1"/>
      </w:r>
      <w:r w:rsidRPr="002771BC">
        <w:rPr>
          <w:rFonts w:cs="Times New Roman"/>
        </w:rPr>
        <w:instrText>ADDIN CSL_CITATION {"citationItems":[{"id":"ITEM-1","itemData":{"ISSN":"0706-652X","author":[{"dropping-particle":"","family":"Price","given":"Michael H H","non-dropping-particle":"","parse-names":false,"suffix":""},{"dropping-particle":"","family":"Moore","given":"Jonathan W","non-dropping-particle":"","parse-names":false,"suffix":""}],"container-title":"Canadian Journal of Fisheries and Aquatic Sciences","id":"ITEM-1","issued":{"date-parts":[["2026"]]},"page":"1-11","publisher":"Canadian Science Publishing 123 Slater Street, Suite 610, Ottawa, Ontario …","title":"From policy to practice: declines in monitoring and Pacific salmon conservation in Canada","type":"article-journal","volume":"83"},"uris":["http://www.mendeley.com/documents/?uuid=c76e0ab9-d580-4304-8239-499d0510e437"]},{"id":"ITEM-2","itemData":{"ISBN":"9798380377850","author":[{"dropping-particle":"","family":"Raina","given":"Gurdeep Singh","non-dropping-particle":"","parse-names":false,"suffix":""}],"id":"ITEM-2","issued":{"date-parts":[["2023"]]},"publisher":"Washington State University","title":"Diversity in Upper Echelons and Firm Performance","type":"book"},"uris":["http://www.mendeley.com/documents/?uuid=e674a3f0-d227-42f8-8fa1-82f5ebd758ef"]}],"mendeley":{"formattedCitation":"(Price &amp; Moore, 2026; Raina, 2023)","plainTextFormattedCitation":"(Price &amp; Moore, 2026; Raina, 2023)","previouslyFormattedCitation":"(Price &amp; Moore, 2026; Raina, 2023)"},"properties":{"noteIndex":0},"schema":"https://github.com/citation-style-language/schema/raw/master/csl-citation.json"}</w:instrText>
      </w:r>
      <w:r w:rsidRPr="002771BC">
        <w:rPr>
          <w:rFonts w:cs="Times New Roman"/>
        </w:rPr>
        <w:fldChar w:fldCharType="separate"/>
      </w:r>
      <w:r w:rsidRPr="002771BC">
        <w:rPr>
          <w:rFonts w:cs="Times New Roman"/>
        </w:rPr>
        <w:t>(Price &amp; Moore, 2026; Raina, 2023)</w:t>
      </w:r>
      <w:r w:rsidRPr="002771BC">
        <w:rPr>
          <w:rFonts w:cs="Times New Roman"/>
        </w:rPr>
        <w:fldChar w:fldCharType="end"/>
      </w:r>
      <w:r w:rsidRPr="002771BC">
        <w:rPr>
          <w:rFonts w:cs="Times New Roman"/>
        </w:rPr>
        <w:t xml:space="preserve">. In addition, the evidence gap map on empowerment interventions indicates that economic strengthening programmes are increasingly recognised as relevant, but that robust evidence remains uneven regarding long-term household-level effects across different populations </w:t>
      </w:r>
      <w:r w:rsidRPr="002771BC">
        <w:rPr>
          <w:rFonts w:cs="Times New Roman"/>
        </w:rPr>
        <w:fldChar w:fldCharType="begin" w:fldLock="1"/>
      </w:r>
      <w:r w:rsidRPr="002771BC">
        <w:rPr>
          <w:rFonts w:cs="Times New Roman"/>
        </w:rPr>
        <w:instrText>ADDIN CSL_CITATION {"citationItems":[{"id":"ITEM-1","itemData":{"author":[{"dropping-particle":"","family":"Schweitzer","given":"Reinhard","non-dropping-particle":"","parse-names":false,"suffix":""}],"container-title":"A critical review of selected literature around key concepts and questions of the DignityFIRM project. WP4/5","id":"ITEM-1","issued":{"date-parts":[["2024"]]},"title":"Migrant workers’ irregularity, precarity, dignity, and relevant actors","type":"article-journal"},"uris":["http://www.mendeley.com/documents/?uuid=a0a91045-9b99-4c29-b713-92e8c6261a70"]}],"mendeley":{"formattedCitation":"(Schweitzer, 2024)","plainTextFormattedCitation":"(Schweitzer, 2024)","previouslyFormattedCitation":"(Schweitzer, 2024)"},"properties":{"noteIndex":0},"schema":"https://github.com/citation-style-language/schema/raw/master/csl-citation.json"}</w:instrText>
      </w:r>
      <w:r w:rsidRPr="002771BC">
        <w:rPr>
          <w:rFonts w:cs="Times New Roman"/>
        </w:rPr>
        <w:fldChar w:fldCharType="separate"/>
      </w:r>
      <w:r w:rsidRPr="002771BC">
        <w:rPr>
          <w:rFonts w:cs="Times New Roman"/>
        </w:rPr>
        <w:t>(Schweitzer, 2024)</w:t>
      </w:r>
      <w:r w:rsidRPr="002771BC">
        <w:rPr>
          <w:rFonts w:cs="Times New Roman"/>
        </w:rPr>
        <w:fldChar w:fldCharType="end"/>
      </w:r>
      <w:r w:rsidRPr="002771BC">
        <w:rPr>
          <w:rFonts w:cs="Times New Roman"/>
        </w:rPr>
        <w:t xml:space="preserve">. Inclusive entrepreneurship research also suggests that entrepreneurship should be viewed more broadly as a way for traditionally excluded groups to engage in the economy and build resilience </w:t>
      </w:r>
      <w:r w:rsidRPr="002771BC">
        <w:rPr>
          <w:rFonts w:cs="Times New Roman"/>
        </w:rPr>
        <w:fldChar w:fldCharType="begin" w:fldLock="1"/>
      </w:r>
      <w:r w:rsidRPr="002771BC">
        <w:rPr>
          <w:rFonts w:cs="Times New Roman"/>
        </w:rPr>
        <w:instrText>ADDIN CSL_CITATION {"citationItems":[{"id":"ITEM-1","itemData":{"ISSN":"0963-8016","author":[{"dropping-particle":"","family":"Robeyns","given":"Ingrid","non-dropping-particle":"","parse-names":false,"suffix":""}],"container-title":"Journal of political philosophy","id":"ITEM-1","issue":"3","issued":{"date-parts":[["2006"]]},"title":"The capability approach in practice.","type":"article-journal","volume":"14"},"uris":["http://www.mendeley.com/documents/?uuid=630944ab-a379-4dc1-8af0-1c5c324e88c0"]}],"mendeley":{"formattedCitation":"(Robeyns, 2006)","plainTextFormattedCitation":"(Robeyns, 2006)","previouslyFormattedCitation":"(Robeyns, 2006)"},"properties":{"noteIndex":0},"schema":"https://github.com/citation-style-language/schema/raw/master/csl-citation.json"}</w:instrText>
      </w:r>
      <w:r w:rsidRPr="002771BC">
        <w:rPr>
          <w:rFonts w:cs="Times New Roman"/>
        </w:rPr>
        <w:fldChar w:fldCharType="separate"/>
      </w:r>
      <w:r w:rsidRPr="002771BC">
        <w:rPr>
          <w:rFonts w:cs="Times New Roman"/>
        </w:rPr>
        <w:t>(Robeyns, 2006)</w:t>
      </w:r>
      <w:r w:rsidRPr="002771BC">
        <w:rPr>
          <w:rFonts w:cs="Times New Roman"/>
        </w:rPr>
        <w:fldChar w:fldCharType="end"/>
      </w:r>
      <w:r w:rsidRPr="002771BC">
        <w:rPr>
          <w:rFonts w:cs="Times New Roman"/>
        </w:rPr>
        <w:t xml:space="preserve">. Hence, what has already been addressed is the conceptual link between women’s enterprise and household welfare. What is still not well developed is the empirical evidence showing how community-based, cross-border initiatives that support empowerment can help build resilience in families from migrant households, especially those who engage in economic activities in both their host country and their home country. This article therefore presents the program as a first practical step in that still limited area of research. </w:t>
      </w:r>
    </w:p>
    <w:p w14:paraId="46D18473" w14:textId="4E94D6B7"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Synthesis of Outcomes and Remaining Gaps</w:t>
      </w:r>
    </w:p>
    <w:p w14:paraId="31F69AA1" w14:textId="255520D7" w:rsidR="002771BC" w:rsidRPr="002771BC" w:rsidRDefault="002771BC" w:rsidP="002771BC">
      <w:pPr>
        <w:pStyle w:val="Style1"/>
        <w:ind w:left="270"/>
        <w:rPr>
          <w:rFonts w:cs="Times New Roman"/>
        </w:rPr>
      </w:pPr>
      <w:r w:rsidRPr="002771BC">
        <w:rPr>
          <w:rFonts w:cs="Times New Roman"/>
        </w:rPr>
        <w:t xml:space="preserve">Taken together, these outcomes indicate that the programme generated a sequence of linked impacts, beginning with awareness, moving through skill enhancement, strengthening motivation, and culminating in a potential contribution to economic resilience at the household level. This sequence is consistent with recent scholarship that treats empowerment as multidimensional, incremental, and context-dependent rather than as </w:t>
      </w:r>
      <w:r w:rsidRPr="002771BC">
        <w:rPr>
          <w:rFonts w:cs="Times New Roman"/>
        </w:rPr>
        <w:lastRenderedPageBreak/>
        <w:t xml:space="preserve">a single measurable event </w:t>
      </w:r>
      <w:r w:rsidRPr="002771BC">
        <w:rPr>
          <w:rFonts w:cs="Times New Roman"/>
        </w:rPr>
        <w:fldChar w:fldCharType="begin" w:fldLock="1"/>
      </w:r>
      <w:r w:rsidRPr="002771BC">
        <w:rPr>
          <w:rFonts w:cs="Times New Roman"/>
        </w:rPr>
        <w:instrText>ADDIN CSL_CITATION {"citationItems":[{"id":"ITEM-1","itemData":{"ISBN":"1003380573","author":[{"dropping-particle":"","family":"Rosales","given":"Erika Herrera","non-dropping-particle":"","parse-names":false,"suffix":""}],"id":"ITEM-1","issued":{"date-parts":[["2025"]]},"publisher":"Routledge","title":"Ambivalent Humanitarianism and Migration Control: Colonial Legacies and the Experiences of Migrants in Mexico","type":"book"},"uris":["http://www.mendeley.com/documents/?uuid=398fc5bf-d7c5-41c4-bbaf-65e85b617e74"]},{"id":"ITEM-2","itemData":{"ISBN":"9798380377850","author":[{"dropping-particle":"","family":"Raina","given":"Gurdeep Singh","non-dropping-particle":"","parse-names":false,"suffix":""}],"id":"ITEM-2","issued":{"date-parts":[["2023"]]},"publisher":"Washington State University","title":"Diversity in Upper Echelons and Firm Performance","type":"book"},"uris":["http://www.mendeley.com/documents/?uuid=e674a3f0-d227-42f8-8fa1-82f5ebd758ef"]}],"mendeley":{"formattedCitation":"(Raina, 2023; Rosales, 2025)","plainTextFormattedCitation":"(Raina, 2023; Rosales, 2025)","previouslyFormattedCitation":"(Raina, 2023; Rosales, 2025)"},"properties":{"noteIndex":0},"schema":"https://github.com/citation-style-language/schema/raw/master/csl-citation.json"}</w:instrText>
      </w:r>
      <w:r w:rsidRPr="002771BC">
        <w:rPr>
          <w:rFonts w:cs="Times New Roman"/>
        </w:rPr>
        <w:fldChar w:fldCharType="separate"/>
      </w:r>
      <w:r w:rsidRPr="002771BC">
        <w:rPr>
          <w:rFonts w:cs="Times New Roman"/>
        </w:rPr>
        <w:t>(Raina, 2023; Rosales, 2025)</w:t>
      </w:r>
      <w:r w:rsidRPr="002771BC">
        <w:rPr>
          <w:rFonts w:cs="Times New Roman"/>
        </w:rPr>
        <w:fldChar w:fldCharType="end"/>
      </w:r>
      <w:r w:rsidRPr="002771BC">
        <w:rPr>
          <w:rFonts w:cs="Times New Roman"/>
        </w:rPr>
        <w:t xml:space="preserve">. It also reflects contemporary debates on informal work and inclusive entrepreneurship, both of which emphasise that excluded groups often require recognition, practical support, and </w:t>
      </w:r>
      <w:proofErr w:type="spellStart"/>
      <w:r w:rsidRPr="002771BC">
        <w:rPr>
          <w:rFonts w:cs="Times New Roman"/>
        </w:rPr>
        <w:t>taAlderottired</w:t>
      </w:r>
      <w:proofErr w:type="spellEnd"/>
      <w:r w:rsidRPr="002771BC">
        <w:rPr>
          <w:rFonts w:cs="Times New Roman"/>
        </w:rPr>
        <w:t xml:space="preserve"> opportunity structures before sustainable economic participation becomes possible </w:t>
      </w:r>
      <w:r w:rsidRPr="002771BC">
        <w:rPr>
          <w:rFonts w:cs="Times New Roman"/>
        </w:rPr>
        <w:fldChar w:fldCharType="begin" w:fldLock="1"/>
      </w:r>
      <w:r w:rsidRPr="002771BC">
        <w:rPr>
          <w:rFonts w:cs="Times New Roman"/>
        </w:rPr>
        <w:instrText>ADDIN CSL_CITATION {"citationItems":[{"id":"ITEM-1","itemData":{"ISBN":"6239421189","author":[{"dropping-particle":"","family":"Rajiani","given":"Ismi","non-dropping-particle":"","parse-names":false,"suffix":""},{"dropping-particle":"","family":"Warmansyah Abbas","given":"Ersis","non-dropping-particle":"","parse-names":false,"suffix":""}],"id":"ITEM-1","issued":{"date-parts":[["2021"]]},"publisher":"Program Studi Pendidikan IPS FKIP ULM","title":"Menulis Artikel Jurnal Internasional Merangkai Makna Membaca Pikiran Editor Cetakan Ke-2","type":"article"},"uris":["http://www.mendeley.com/documents/?uuid=00dd20fd-ee18-4c2b-8ce4-faa9fda6d4be"]},{"id":"ITEM-2","itemData":{"ISSN":"1468-0173","author":[{"dropping-particle":"","family":"Schrooten","given":"Mieke","non-dropping-particle":"","parse-names":false,"suffix":""}],"container-title":"Journal of Social Work","id":"ITEM-2","issue":"5","issued":{"date-parts":[["2021"]]},"page":"1163-1181","publisher":"SAGE Publications Sage UK: London, England","title":"Transnational social work: Challenging and crossing borders and boundaries","type":"article-journal","volume":"21"},"uris":["http://www.mendeley.com/documents/?uuid=3ee6823c-f3b4-4b72-9faa-ecc6afea1cbc"]}],"mendeley":{"formattedCitation":"(Rajiani &amp; Warmansyah Abbas, 2021; Schrooten, 2021)","plainTextFormattedCitation":"(Rajiani &amp; Warmansyah Abbas, 2021; Schrooten, 2021)","previouslyFormattedCitation":"(Rajiani &amp; Warmansyah Abbas, 2021; Schrooten, 2021)"},"properties":{"noteIndex":0},"schema":"https://github.com/citation-style-language/schema/raw/master/csl-citation.json"}</w:instrText>
      </w:r>
      <w:r w:rsidRPr="002771BC">
        <w:rPr>
          <w:rFonts w:cs="Times New Roman"/>
        </w:rPr>
        <w:fldChar w:fldCharType="separate"/>
      </w:r>
      <w:r w:rsidRPr="002771BC">
        <w:rPr>
          <w:rFonts w:cs="Times New Roman"/>
        </w:rPr>
        <w:t>(Rajiani &amp; Warmansyah Abbas, 2021; Schrooten, 2021)</w:t>
      </w:r>
      <w:r w:rsidRPr="002771BC">
        <w:rPr>
          <w:rFonts w:cs="Times New Roman"/>
        </w:rPr>
        <w:fldChar w:fldCharType="end"/>
      </w:r>
      <w:r w:rsidRPr="002771BC">
        <w:rPr>
          <w:rFonts w:cs="Times New Roman"/>
        </w:rPr>
        <w:t>. The literature has already carried out significant research in developing theories about empowerment, identifying different types of interventions, and supporting non-traditional paths for entrepreneurship. However, it has not yet sufficiently documented short-term, faculty-led, international community service programmes that are specifically directed at female migrant workers and that connect training inputs with immediate empowerment-oriented outcomes. For that reason, the present programme should be seen as filling a modest but meaningful gap: it demonstrates how the conceptual concerns outlined in the earlier section may be translated into a concrete international community service practice with observable social and economic relevance.</w:t>
      </w:r>
    </w:p>
    <w:p w14:paraId="5C96F205" w14:textId="77777777" w:rsidR="002771BC" w:rsidRPr="002771BC" w:rsidRDefault="002771BC" w:rsidP="002771BC">
      <w:pPr>
        <w:widowControl w:val="0"/>
        <w:autoSpaceDE w:val="0"/>
        <w:autoSpaceDN w:val="0"/>
        <w:spacing w:line="240" w:lineRule="auto"/>
        <w:ind w:left="180"/>
        <w:outlineLvl w:val="2"/>
        <w:rPr>
          <w:rFonts w:ascii="Times New Roman" w:hAnsi="Times New Roman" w:cs="Times New Roman"/>
          <w:sz w:val="24"/>
        </w:rPr>
      </w:pPr>
      <w:r w:rsidRPr="002771BC">
        <w:rPr>
          <w:rFonts w:ascii="Times New Roman" w:hAnsi="Times New Roman" w:cs="Times New Roman"/>
          <w:b/>
          <w:sz w:val="24"/>
        </w:rPr>
        <w:t>CONCLUSION</w:t>
      </w:r>
    </w:p>
    <w:p w14:paraId="25CF9A5C" w14:textId="70F4AD97"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Summary of Programme Achievements</w:t>
      </w:r>
    </w:p>
    <w:p w14:paraId="28618E85" w14:textId="77777777" w:rsidR="002771BC" w:rsidRPr="002771BC" w:rsidRDefault="002771BC" w:rsidP="002771BC">
      <w:pPr>
        <w:pStyle w:val="Style1"/>
        <w:ind w:left="270"/>
        <w:rPr>
          <w:rFonts w:cs="Times New Roman"/>
        </w:rPr>
      </w:pPr>
      <w:r w:rsidRPr="002771BC">
        <w:rPr>
          <w:rFonts w:cs="Times New Roman"/>
        </w:rPr>
        <w:t xml:space="preserve">The community service programme demonstrated that a short-term, structured intervention can generate meaningful empowerment outcomes for Indonesian female migrant workers in Malaysia. The activity helped increase participants' awareness of other economic options, improved their knowledge about running home-based businesses, and encouraged them to work towards bettering their household income. These results align with the study conducted by Wolor et al. </w:t>
      </w:r>
      <w:r w:rsidRPr="002771BC">
        <w:rPr>
          <w:rFonts w:cs="Times New Roman"/>
        </w:rPr>
        <w:fldChar w:fldCharType="begin" w:fldLock="1"/>
      </w:r>
      <w:r w:rsidRPr="002771BC">
        <w:rPr>
          <w:rFonts w:cs="Times New Roman"/>
        </w:rPr>
        <w:instrText>ADDIN CSL_CITATION {"citationItems":[{"id":"ITEM-1","itemData":{"author":[{"dropping-particle":"","family":"Wolor","given":"Christian Wiradendi","non-dropping-particle":"","parse-names":false,"suffix":""}],"container-title":"Quality-Access to Success","id":"ITEM-1","issued":{"date-parts":[["2021"]]},"title":"The role of human resources in strengthening the creative industry during the COVID-19 pandemic","type":"article-journal"},"uris":["http://www.mendeley.com/documents/?uuid=336295f5-e318-4e9b-839c-0e822a916d13"]}],"mendeley":{"formattedCitation":"(Wolor, 2021)","manualFormatting":"(2021)","plainTextFormattedCitation":"(Wolor, 2021)","previouslyFormattedCitation":"(Wolor, 2021)"},"properties":{"noteIndex":0},"schema":"https://github.com/citation-style-language/schema/raw/master/csl-citation.json"}</w:instrText>
      </w:r>
      <w:r w:rsidRPr="002771BC">
        <w:rPr>
          <w:rFonts w:cs="Times New Roman"/>
        </w:rPr>
        <w:fldChar w:fldCharType="separate"/>
      </w:r>
      <w:r w:rsidRPr="002771BC">
        <w:rPr>
          <w:rFonts w:cs="Times New Roman"/>
        </w:rPr>
        <w:t>(2021)</w:t>
      </w:r>
      <w:r w:rsidRPr="002771BC">
        <w:rPr>
          <w:rFonts w:cs="Times New Roman"/>
        </w:rPr>
        <w:fldChar w:fldCharType="end"/>
      </w:r>
      <w:r w:rsidRPr="002771BC">
        <w:rPr>
          <w:rFonts w:cs="Times New Roman"/>
        </w:rPr>
        <w:t xml:space="preserve">, which highlighted the importance of human resources and creative efforts in maintaining economic activities when resources are limited. In addition, </w:t>
      </w:r>
      <w:proofErr w:type="spellStart"/>
      <w:r w:rsidRPr="002771BC">
        <w:rPr>
          <w:rFonts w:cs="Times New Roman"/>
        </w:rPr>
        <w:t>Suhud</w:t>
      </w:r>
      <w:proofErr w:type="spellEnd"/>
      <w:r w:rsidRPr="002771BC">
        <w:rPr>
          <w:rFonts w:cs="Times New Roman"/>
        </w:rPr>
        <w:t xml:space="preserve"> et al. </w:t>
      </w:r>
      <w:r w:rsidRPr="002771BC">
        <w:rPr>
          <w:rFonts w:cs="Times New Roman"/>
        </w:rPr>
        <w:fldChar w:fldCharType="begin" w:fldLock="1"/>
      </w:r>
      <w:r w:rsidRPr="002771BC">
        <w:rPr>
          <w:rFonts w:cs="Times New Roman"/>
        </w:rPr>
        <w:instrText>ADDIN CSL_CITATION {"citationItems":[{"id":"ITEM-1","itemData":{"DOI":"10.26493/2335-4194.15.307-321","ISSN":"23354194","abstract":"It is well accepted that countries with a monarchy system have the capital to develop royal tourism. Even though Indonesia is a republic, the country was formed by merging small kingdoms and sultanates and some of their palaces are now turned into living museums and attractions for tourists. This study examines the factors influencing the intentions of tourists to return to the Yogyakarta Palace, a palace belonging to a sultanate that still survives and is recognized by the government. The study cohort was 250 and was selected using the convenience sampling method, and data were tested using an exploratory factor analysis and structural equation models. The main finding of the current study is that revisit intention was influenced by service quality, perceived value, tourist satisfaction, and place attachment.","author":[{"dropping-particle":"","family":"Suhud","given":"Usep","non-dropping-particle":"","parse-names":false,"suffix":""},{"dropping-particle":"","family":"Dewi","given":"Merry Amelia","non-dropping-particle":"","parse-names":false,"suffix":""},{"dropping-particle":"","family":"Allan","given":"Mamoon","non-dropping-particle":"","parse-names":false,"suffix":""}],"container-title":"Academica Turistica","id":"ITEM-1","issue":"3","issued":{"date-parts":[["2022","12","1"]]},"page":"307-321","publisher":"University of Primorska","title":"Revisiting Royal Tourism: Tourists' Intention to Revisit the Yogyakarta Palace in Indonesia","type":"article-journal","volume":"15"},"uris":["http://www.mendeley.com/documents/?uuid=ecf5e297-3cd7-3340-886b-1b9a672ccb20"]}],"mendeley":{"formattedCitation":"(Suhud et al., 2022)","manualFormatting":"(2022)","plainTextFormattedCitation":"(Suhud et al., 2022)","previouslyFormattedCitation":"(Suhud et al., 2022)"},"properties":{"noteIndex":0},"schema":"https://github.com/citation-style-language/schema/raw/master/csl-citation.json"}</w:instrText>
      </w:r>
      <w:r w:rsidRPr="002771BC">
        <w:rPr>
          <w:rFonts w:cs="Times New Roman"/>
        </w:rPr>
        <w:fldChar w:fldCharType="separate"/>
      </w:r>
      <w:r w:rsidRPr="002771BC">
        <w:rPr>
          <w:rFonts w:cs="Times New Roman"/>
        </w:rPr>
        <w:t>(2022)</w:t>
      </w:r>
      <w:r w:rsidRPr="002771BC">
        <w:rPr>
          <w:rFonts w:cs="Times New Roman"/>
        </w:rPr>
        <w:fldChar w:fldCharType="end"/>
      </w:r>
      <w:r w:rsidRPr="002771BC">
        <w:rPr>
          <w:rFonts w:cs="Times New Roman"/>
        </w:rPr>
        <w:t xml:space="preserve"> pointed out that factors related to </w:t>
      </w:r>
      <w:proofErr w:type="spellStart"/>
      <w:r w:rsidRPr="002771BC">
        <w:rPr>
          <w:rFonts w:cs="Times New Roman"/>
        </w:rPr>
        <w:t>behavior</w:t>
      </w:r>
      <w:proofErr w:type="spellEnd"/>
      <w:r w:rsidRPr="002771BC">
        <w:rPr>
          <w:rFonts w:cs="Times New Roman"/>
        </w:rPr>
        <w:t xml:space="preserve">, such as motivation and engagement, are essential in influencing actions connected to economic matters. The programme also aligns with the findings of </w:t>
      </w:r>
      <w:proofErr w:type="spellStart"/>
      <w:r w:rsidRPr="002771BC">
        <w:rPr>
          <w:rFonts w:cs="Times New Roman"/>
        </w:rPr>
        <w:t>Suhud</w:t>
      </w:r>
      <w:proofErr w:type="spellEnd"/>
      <w:r w:rsidRPr="002771BC">
        <w:rPr>
          <w:rFonts w:cs="Times New Roman"/>
        </w:rPr>
        <w:t xml:space="preserve"> et al. </w:t>
      </w:r>
      <w:r w:rsidRPr="002771BC">
        <w:rPr>
          <w:rFonts w:cs="Times New Roman"/>
        </w:rPr>
        <w:fldChar w:fldCharType="begin" w:fldLock="1"/>
      </w:r>
      <w:r w:rsidRPr="002771BC">
        <w:rPr>
          <w:rFonts w:cs="Times New Roman"/>
        </w:rPr>
        <w:instrText>ADDIN CSL_CITATION {"citationItems":[{"id":"ITEM-1","itemData":{"ISSN":"2561-8148","author":[{"dropping-particle":"","family":"Suhud","given":"Usep","non-dropping-particle":"","parse-names":false,"suffix":""},{"dropping-particle":"","family":"Allan","given":"Mamoon","non-dropping-particle":"","parse-names":false,"suffix":""},{"dropping-particle":"","family":"Juliana","given":"Juliana","non-dropping-particle":"","parse-names":false,"suffix":""},{"dropping-particle":"","family":"Rahmi","given":"Rahmi","non-dropping-particle":"","parse-names":false,"suffix":""}],"container-title":"International Journal of Data and Network Science","id":"ITEM-1","issue":"3","issued":{"date-parts":[["2024"]]},"page":"1405-1414","publisher":"Growing Science","title":"The drivers of addiction to online shopping, social media, and tourism: A study of cyborg consumers","type":"article-journal","volume":"8"},"uris":["http://www.mendeley.com/documents/?uuid=14fa5efc-604d-4eff-965b-782ed84394bd"]}],"mendeley":{"formattedCitation":"(Suhud, Allan, Juliana, et al., 2024)","manualFormatting":"(2024)","plainTextFormattedCitation":"(Suhud, Allan, Juliana, et al., 2024)","previouslyFormattedCitation":"(Suhud, Allan, Juliana, et al., 2024)"},"properties":{"noteIndex":0},"schema":"https://github.com/citation-style-language/schema/raw/master/csl-citation.json"}</w:instrText>
      </w:r>
      <w:r w:rsidRPr="002771BC">
        <w:rPr>
          <w:rFonts w:cs="Times New Roman"/>
        </w:rPr>
        <w:fldChar w:fldCharType="separate"/>
      </w:r>
      <w:r w:rsidRPr="002771BC">
        <w:rPr>
          <w:rFonts w:cs="Times New Roman"/>
        </w:rPr>
        <w:t>(2024)</w:t>
      </w:r>
      <w:r w:rsidRPr="002771BC">
        <w:rPr>
          <w:rFonts w:cs="Times New Roman"/>
        </w:rPr>
        <w:fldChar w:fldCharType="end"/>
      </w:r>
      <w:r w:rsidRPr="002771BC">
        <w:rPr>
          <w:rFonts w:cs="Times New Roman"/>
        </w:rPr>
        <w:t xml:space="preserve"> highlighted that behavioural factors such as motivation and engagement play a critical role in shaping economic-related actions. The programme also aligns with </w:t>
      </w:r>
      <w:proofErr w:type="spellStart"/>
      <w:r w:rsidRPr="002771BC">
        <w:rPr>
          <w:rFonts w:cs="Times New Roman"/>
        </w:rPr>
        <w:t>Suhud</w:t>
      </w:r>
      <w:proofErr w:type="spellEnd"/>
      <w:r w:rsidRPr="002771BC">
        <w:rPr>
          <w:rFonts w:cs="Times New Roman"/>
        </w:rPr>
        <w:t xml:space="preserve"> et al. </w:t>
      </w:r>
      <w:r w:rsidRPr="002771BC">
        <w:rPr>
          <w:rFonts w:cs="Times New Roman"/>
        </w:rPr>
        <w:fldChar w:fldCharType="begin" w:fldLock="1"/>
      </w:r>
      <w:r w:rsidRPr="002771BC">
        <w:rPr>
          <w:rFonts w:cs="Times New Roman"/>
        </w:rPr>
        <w:instrText>ADDIN CSL_CITATION {"citationItems":[{"id":"ITEM-1","itemData":{"DOI":"10.30892/gtg.56403-1317","ISSN":"20651198","abstract":"This study aims to analyse the elements that affect people's intention to visit Mount Anak Krakatauthrough focusing on the influence of destination publicity, destination credibility, and environmental motivation in the context of volcano tourism. This study involves 225 tourists who were selected using a convenient sample procedure. The data underwent rigorous examination by exploratory factor analysis, confirmatory factor analysis, and structural equation modelling. The research results are as follows: The initial hypothesis demonstrated that a destination's sustainability significantly impacts its credibility. Whilst the second hypothesis confirmed that the sustainability of a destination substantially affects environmental motivation. The third hypothesis supported the notion that the credibility of a destination has a significant influence on environmental motivation. The fourth hypothesis established that the credibility of a destination has a considerable effect on visit intention. Lastly, the fifth hypothesis affirmed that environmental motivation significantly impacts visit intention. Taken together, these findings enhance the comprehension of volcano tourism, destination marketing, and consumer behaviour.","author":[{"dropping-particle":"","family":"Suhud","given":"Usep","non-dropping-particle":"","parse-names":false,"suffix":""},{"dropping-particle":"","family":"Allan","given":"Mamoon","non-dropping-particle":"","parse-names":false,"suffix":""},{"dropping-particle":"","family":"Hoo","given":"Wong Chee","non-dropping-particle":"","parse-names":false,"suffix":""},{"dropping-particle":"","family":"Fitrianna","given":"Hafizh","non-dropping-particle":"","parse-names":false,"suffix":""},{"dropping-particle":"","family":"Noekent","given":"Vitradesie","non-dropping-particle":"","parse-names":false,"suffix":""}],"container-title":"Geojournal of Tourism and Geosites","id":"ITEM-1","issue":"4","issued":{"date-parts":[["2024"]]},"page":"1461-1473","title":"Towards Sustainable Volcano Tourism: Understanding Visit Intentions At Mount Anak Krakatau Through Destination Credibility And Environmental Motivation","type":"article-journal","volume":"56"},"uris":["http://www.mendeley.com/documents/?uuid=0c7388b7-3dab-40c7-a67e-b6253e758911"]}],"mendeley":{"formattedCitation":"(Suhud, Allan, Hoo, et al., 2024)","manualFormatting":"(2024)","plainTextFormattedCitation":"(Suhud, Allan, Hoo, et al., 2024)","previouslyFormattedCitation":"(Suhud, Allan, Hoo, et al., 2024)"},"properties":{"noteIndex":0},"schema":"https://github.com/citation-style-language/schema/raw/master/csl-citation.json"}</w:instrText>
      </w:r>
      <w:r w:rsidRPr="002771BC">
        <w:rPr>
          <w:rFonts w:cs="Times New Roman"/>
        </w:rPr>
        <w:fldChar w:fldCharType="separate"/>
      </w:r>
      <w:r w:rsidRPr="002771BC">
        <w:rPr>
          <w:rFonts w:cs="Times New Roman"/>
        </w:rPr>
        <w:t>(2024)</w:t>
      </w:r>
      <w:r w:rsidRPr="002771BC">
        <w:rPr>
          <w:rFonts w:cs="Times New Roman"/>
        </w:rPr>
        <w:fldChar w:fldCharType="end"/>
      </w:r>
      <w:r w:rsidRPr="002771BC">
        <w:rPr>
          <w:rFonts w:cs="Times New Roman"/>
        </w:rPr>
        <w:t>, who demonstrated that perceived value and experience influence individuals’ behavioural intentions. Despite these contributions, prior studies have largely focused on tourism or creative industries rather than migrant worker empowerment, indicating that this programme extends existing knowledge into a new applied context.</w:t>
      </w:r>
    </w:p>
    <w:p w14:paraId="41A548A7" w14:textId="2571CC21"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Practical Implications for Similar Community Service Initiatives</w:t>
      </w:r>
    </w:p>
    <w:p w14:paraId="7CE0FB51" w14:textId="77777777" w:rsidR="002771BC" w:rsidRPr="002771BC" w:rsidRDefault="002771BC" w:rsidP="002771BC">
      <w:pPr>
        <w:pStyle w:val="Style1"/>
        <w:ind w:left="270"/>
        <w:rPr>
          <w:rFonts w:cs="Times New Roman"/>
        </w:rPr>
      </w:pPr>
      <w:r w:rsidRPr="002771BC">
        <w:rPr>
          <w:rFonts w:cs="Times New Roman"/>
        </w:rPr>
        <w:t xml:space="preserve">The findings suggest that community service initiatives should prioritise practical, context-sensitive training that integrates empowerment with accessible entrepreneurial models. The concept of home-based industries is especially important because it fits the needs of migrant workers who have limited resources and mobility. In line with Gaffar et al. </w:t>
      </w:r>
      <w:r w:rsidRPr="002771BC">
        <w:rPr>
          <w:rFonts w:cs="Times New Roman"/>
        </w:rPr>
        <w:fldChar w:fldCharType="begin" w:fldLock="1"/>
      </w:r>
      <w:r w:rsidRPr="002771BC">
        <w:rPr>
          <w:rFonts w:cs="Times New Roman"/>
        </w:rPr>
        <w:instrText>ADDIN CSL_CITATION {"citationItems":[{"id":"ITEM-1","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praksa","id":"ITEM-1","issue":"3","issued":{"date-parts":[["2022"]]},"title":"HAS THE COVID-19 PANDEMIC ACCELERATED THE DIGITAL TRANSFORMATION OF MICRO, SMALL AND MEDIUM-SIZED ENTERPRISES IN INDONESIA?","type":"article-journal","volume":"59"},"uris":["http://www.mendeley.com/documents/?uuid=1852d5a5-e3df-41ad-b4d6-8b4bf681c605"]}],"mendeley":{"formattedCitation":"(Gaffar et al., 2022)","manualFormatting":"(2022)","plainTextFormattedCitation":"(Gaffar et al., 2022)","previouslyFormattedCitation":"(Gaffar et al., 2022)"},"properties":{"noteIndex":0},"schema":"https://github.com/citation-style-language/schema/raw/master/csl-citation.json"}</w:instrText>
      </w:r>
      <w:r w:rsidRPr="002771BC">
        <w:rPr>
          <w:rFonts w:cs="Times New Roman"/>
        </w:rPr>
        <w:fldChar w:fldCharType="separate"/>
      </w:r>
      <w:r w:rsidRPr="002771BC">
        <w:rPr>
          <w:rFonts w:cs="Times New Roman"/>
        </w:rPr>
        <w:t>(2022)</w:t>
      </w:r>
      <w:r w:rsidRPr="002771BC">
        <w:rPr>
          <w:rFonts w:cs="Times New Roman"/>
        </w:rPr>
        <w:fldChar w:fldCharType="end"/>
      </w:r>
      <w:r w:rsidRPr="002771BC">
        <w:rPr>
          <w:rFonts w:cs="Times New Roman"/>
        </w:rPr>
        <w:t xml:space="preserve">, digital transformation and the utilisation of social media can significantly enhance entrepreneurial capacity and market reach. Additionally, </w:t>
      </w:r>
      <w:proofErr w:type="spellStart"/>
      <w:r w:rsidRPr="002771BC">
        <w:rPr>
          <w:rFonts w:cs="Times New Roman"/>
        </w:rPr>
        <w:t>Suhud</w:t>
      </w:r>
      <w:proofErr w:type="spellEnd"/>
      <w:r w:rsidRPr="002771BC">
        <w:rPr>
          <w:rFonts w:cs="Times New Roman"/>
        </w:rPr>
        <w:t xml:space="preserve"> et al. </w:t>
      </w:r>
      <w:r w:rsidRPr="002771BC">
        <w:rPr>
          <w:rFonts w:cs="Times New Roman"/>
        </w:rPr>
        <w:fldChar w:fldCharType="begin" w:fldLock="1"/>
      </w:r>
      <w:r w:rsidRPr="002771BC">
        <w:rPr>
          <w:rFonts w:cs="Times New Roman"/>
        </w:rPr>
        <w:instrText>ADDIN CSL_CITATION {"citationItems":[{"id":"ITEM-1","itemData":{"ISSN":"2561-8148","author":[{"dropping-particle":"","family":"Suhud","given":"Usep","non-dropping-particle":"","parse-names":false,"suffix":""},{"dropping-particle":"","family":"Allan","given":"Mamoon","non-dropping-particle":"","parse-names":false,"suffix":""},{"dropping-particle":"","family":"Juliana","given":"Juliana","non-dropping-particle":"","parse-names":false,"suffix":""},{"dropping-particle":"","family":"Rahmi","given":"Rahmi","non-dropping-particle":"","parse-names":false,"suffix":""}],"container-title":"International Journal of Data and Network Science","id":"ITEM-1","issue":"3","issued":{"date-parts":[["2024"]]},"page":"1405-1414","publisher":"Growing Science","title":"The drivers of addiction to online shopping, social media, and tourism: A study of cyborg consumers","type":"article-journal","volume":"8"},"uris":["http://www.mendeley.com/documents/?uuid=14fa5efc-604d-4eff-965b-782ed84394bd"]}],"mendeley":{"formattedCitation":"(Suhud, Allan, Juliana, et al., 2024)","manualFormatting":"(2024)","plainTextFormattedCitation":"(Suhud, Allan, Juliana, et al., 2024)","previouslyFormattedCitation":"(Suhud, Allan, Juliana, et al., 2024)"},"properties":{"noteIndex":0},"schema":"https://github.com/citation-style-language/schema/raw/master/csl-citation.json"}</w:instrText>
      </w:r>
      <w:r w:rsidRPr="002771BC">
        <w:rPr>
          <w:rFonts w:cs="Times New Roman"/>
        </w:rPr>
        <w:fldChar w:fldCharType="separate"/>
      </w:r>
      <w:r w:rsidRPr="002771BC">
        <w:rPr>
          <w:rFonts w:cs="Times New Roman"/>
        </w:rPr>
        <w:t>(2024)</w:t>
      </w:r>
      <w:r w:rsidRPr="002771BC">
        <w:rPr>
          <w:rFonts w:cs="Times New Roman"/>
        </w:rPr>
        <w:fldChar w:fldCharType="end"/>
      </w:r>
      <w:r w:rsidRPr="002771BC">
        <w:rPr>
          <w:rFonts w:cs="Times New Roman"/>
        </w:rPr>
        <w:t xml:space="preserve"> highlighted the significance of.</w:t>
      </w:r>
    </w:p>
    <w:p w14:paraId="5E164BA9" w14:textId="77777777" w:rsidR="002771BC" w:rsidRPr="002771BC" w:rsidRDefault="002771BC" w:rsidP="002771BC">
      <w:pPr>
        <w:pStyle w:val="Style1"/>
        <w:ind w:left="270"/>
        <w:rPr>
          <w:rFonts w:cs="Times New Roman"/>
        </w:rPr>
      </w:pPr>
      <w:r w:rsidRPr="002771BC">
        <w:rPr>
          <w:rFonts w:cs="Times New Roman"/>
        </w:rPr>
        <w:t xml:space="preserve">Behavioural engagement and psychological readiness play a key role in shaping how individuals participate and act. From a global standpoint, Vasudevan and </w:t>
      </w:r>
      <w:proofErr w:type="spellStart"/>
      <w:r w:rsidRPr="002771BC">
        <w:rPr>
          <w:rFonts w:cs="Times New Roman"/>
        </w:rPr>
        <w:t>Arokiasamy</w:t>
      </w:r>
      <w:proofErr w:type="spellEnd"/>
      <w:r w:rsidRPr="002771BC">
        <w:rPr>
          <w:rFonts w:cs="Times New Roman"/>
        </w:rPr>
        <w:t xml:space="preserve"> </w:t>
      </w:r>
      <w:r w:rsidRPr="002771BC">
        <w:rPr>
          <w:rFonts w:cs="Times New Roman"/>
        </w:rPr>
        <w:fldChar w:fldCharType="begin" w:fldLock="1"/>
      </w:r>
      <w:r w:rsidRPr="002771BC">
        <w:rPr>
          <w:rFonts w:cs="Times New Roman"/>
        </w:rPr>
        <w:instrText>ADDIN CSL_CITATION {"citationItems":[{"id":"ITEM-1","itemData":{"abstract":"Online shopping today is most popular because it is much easy to shop online without going out to buy products from shopping centres or stores. When online shoppers decide to shop online, it makes the entire browsing process easy. Online shoppers can easily browse by going to the website and choosing the product from the website without going to the physical location to search and purchase product. Moreover, online shopping provides convenience for online shoppers as they able to shop 24 hours per day compared to outdoor shopping which is limited to certain hours.","author":[{"dropping-particle":"","family":"Vasudevan","given":"Puveandharan","non-dropping-particle":"","parse-names":false,"suffix":""},{"dropping-particle":"","family":"Arokiasamy","given":"Lawrence","non-dropping-particle":"","parse-names":false,"suffix":""}],"container-title":"Electronic Journal of Business and Management","id":"ITEM-1","issued":{"date-parts":[["2023"]]},"title":"ONLINE SHOPPING AMONG YOUNG GENERATION IN MALAYSIA","type":"report","volume":"6"},"uris":["http://www.mendeley.com/documents/?uuid=ae4b5d52-1356-3386-8a2a-ebeb16729b77"]}],"mendeley":{"formattedCitation":"(Vasudevan &amp; Arokiasamy, 2023)","manualFormatting":"(2023)","plainTextFormattedCitation":"(Vasudevan &amp; Arokiasamy, 2023)","previouslyFormattedCitation":"(Vasudevan &amp; Arokiasamy, 2023)"},"properties":{"noteIndex":0},"schema":"https://github.com/citation-style-language/schema/raw/master/csl-citation.json"}</w:instrText>
      </w:r>
      <w:r w:rsidRPr="002771BC">
        <w:rPr>
          <w:rFonts w:cs="Times New Roman"/>
        </w:rPr>
        <w:fldChar w:fldCharType="separate"/>
      </w:r>
      <w:r w:rsidRPr="002771BC">
        <w:rPr>
          <w:rFonts w:cs="Times New Roman"/>
        </w:rPr>
        <w:t>(2023)</w:t>
      </w:r>
      <w:r w:rsidRPr="002771BC">
        <w:rPr>
          <w:rFonts w:cs="Times New Roman"/>
        </w:rPr>
        <w:fldChar w:fldCharType="end"/>
      </w:r>
      <w:r w:rsidRPr="002771BC">
        <w:rPr>
          <w:rFonts w:cs="Times New Roman"/>
        </w:rPr>
        <w:t xml:space="preserve"> pointed out that combining </w:t>
      </w:r>
      <w:r w:rsidRPr="002771BC">
        <w:rPr>
          <w:rFonts w:cs="Times New Roman"/>
        </w:rPr>
        <w:lastRenderedPageBreak/>
        <w:t xml:space="preserve">technology with support from organisations leads to better learning results and improved performance. Mohammad </w:t>
      </w:r>
      <w:r w:rsidRPr="002771BC">
        <w:rPr>
          <w:rFonts w:cs="Times New Roman"/>
        </w:rPr>
        <w:fldChar w:fldCharType="begin" w:fldLock="1"/>
      </w:r>
      <w:r w:rsidRPr="002771BC">
        <w:rPr>
          <w:rFonts w:cs="Times New Roman"/>
        </w:rPr>
        <w:instrText>ADDIN CSL_CITATION {"citationItems":[{"id":"ITEM-1","itemData":{"author":[{"dropping-particle":"","family":"Mohammad","given":"Suleiman Ibrahim","non-dropping-particle":"","parse-names":false,"suffix":""},{"dropping-particle":"","family":"Yogeesh","given":"N","non-dropping-particle":"","parse-names":false,"suffix":""},{"dropping-particle":"","family":"Raja","given":"N","non-dropping-particle":"","parse-names":false,"suffix":""},{"dropping-particle":"","family":"William","given":"P","non-dropping-particle":"","parse-names":false,"suffix":""},{"dropping-particle":"","family":"Ramesha","given":"M S","non-dropping-particle":"","parse-names":false,"suffix":""},{"dropping-particle":"","family":"Vasudevan","given":"Asokan","non-dropping-particle":"","parse-names":false,"suffix":""}],"container-title":"Applied Mathematics and Information Sciences","id":"ITEM-1","issue":"2","issued":{"date-parts":[["2025"]]},"page":"403-422","title":"Integrating AI and fuzzy systems to enhance education equity","type":"article-journal","volume":"19"},"uris":["http://www.mendeley.com/documents/?uuid=1a1de0bd-1a8e-4260-a7f9-dd3ee0462c38"]}],"mendeley":{"formattedCitation":"(Mohammad et al., 2025)","manualFormatting":"(2025)","plainTextFormattedCitation":"(Mohammad et al., 2025)","previouslyFormattedCitation":"(Mohammad et al., 2025)"},"properties":{"noteIndex":0},"schema":"https://github.com/citation-style-language/schema/raw/master/csl-citation.json"}</w:instrText>
      </w:r>
      <w:r w:rsidRPr="002771BC">
        <w:rPr>
          <w:rFonts w:cs="Times New Roman"/>
        </w:rPr>
        <w:fldChar w:fldCharType="separate"/>
      </w:r>
      <w:r w:rsidRPr="002771BC">
        <w:rPr>
          <w:rFonts w:cs="Times New Roman"/>
        </w:rPr>
        <w:t>(2025)</w:t>
      </w:r>
      <w:r w:rsidRPr="002771BC">
        <w:rPr>
          <w:rFonts w:cs="Times New Roman"/>
        </w:rPr>
        <w:fldChar w:fldCharType="end"/>
      </w:r>
      <w:r w:rsidRPr="002771BC">
        <w:rPr>
          <w:rFonts w:cs="Times New Roman"/>
        </w:rPr>
        <w:t xml:space="preserve"> showed that artificial intelligence and digital tools can enhance accessibility and make educational processes more efficient. However, although these studies offer useful insights, their application within short-term, international community service programs focused on migrant workers remains limited, indicating a need for further development in this area.</w:t>
      </w:r>
    </w:p>
    <w:p w14:paraId="18616857" w14:textId="1CF96B39"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Limitations of the Activity</w:t>
      </w:r>
    </w:p>
    <w:p w14:paraId="6BEC9231" w14:textId="77777777" w:rsidR="002771BC" w:rsidRPr="002771BC" w:rsidRDefault="002771BC" w:rsidP="002771BC">
      <w:pPr>
        <w:pStyle w:val="Style1"/>
        <w:ind w:left="270"/>
        <w:rPr>
          <w:rFonts w:cs="Times New Roman"/>
        </w:rPr>
      </w:pPr>
      <w:r w:rsidRPr="002771BC">
        <w:rPr>
          <w:rFonts w:cs="Times New Roman"/>
        </w:rPr>
        <w:t xml:space="preserve">Several limitations should be acknowledged. The brief length of the programme limited the extent of training provided and reduced the chances for further assistance after completion. The small number of participants limits how widely the results can be applied. Moreover, differences in the participants' backgrounds affected their ability to fully participate in the training. Previous studies have indicated that sustained organisational support and continuous engagement are essential for long-term impact </w:t>
      </w:r>
      <w:r w:rsidRPr="002771BC">
        <w:rPr>
          <w:rFonts w:cs="Times New Roman"/>
        </w:rPr>
        <w:fldChar w:fldCharType="begin" w:fldLock="1"/>
      </w:r>
      <w:r w:rsidRPr="002771BC">
        <w:rPr>
          <w:rFonts w:cs="Times New Roman"/>
        </w:rPr>
        <w:instrText>ADDIN CSL_CITATION {"citationItems":[{"id":"ITEM-1","itemData":{"ISSN":"2656-8888","author":[{"dropping-particle":"","family":"Gathmyr","given":"Dewi","non-dropping-particle":"","parse-names":false,"suffix":""},{"dropping-particle":"","family":"Suhud","given":"Usep","non-dropping-particle":"","parse-names":false,"suffix":""},{"dropping-particle":"","family":"Herlitah","given":"Herlitah","non-dropping-particle":"","parse-names":false,"suffix":""},{"dropping-particle":"","family":"Hamidah","given":"Hamidah","non-dropping-particle":"","parse-names":false,"suffix":""},{"dropping-particle":"","family":"Safariningsih","given":"Ratna Tri Hari","non-dropping-particle":"","parse-names":false,"suffix":""},{"dropping-particle":"","family":"Wilson","given":"Joseph","non-dropping-particle":"","parse-names":false,"suffix":""}],"container-title":"Aptisi Transactions on Technopreneurship (ATT)","id":"ITEM-1","issue":"2","issued":{"date-parts":[["2025"]]},"page":"516-526","title":"Technological advancements in perceived organizational support enhancing healthcare systems towards sustainable development goals","type":"article-journal","volume":"7"},"uris":["http://www.mendeley.com/documents/?uuid=8eb655c3-941c-401d-ab1e-ed88403f0321"]}],"mendeley":{"formattedCitation":"(Gathmyr et al., 2025)","plainTextFormattedCitation":"(Gathmyr et al., 2025)","previouslyFormattedCitation":"(Gathmyr et al., 2025)"},"properties":{"noteIndex":0},"schema":"https://github.com/citation-style-language/schema/raw/master/csl-citation.json"}</w:instrText>
      </w:r>
      <w:r w:rsidRPr="002771BC">
        <w:rPr>
          <w:rFonts w:cs="Times New Roman"/>
        </w:rPr>
        <w:fldChar w:fldCharType="separate"/>
      </w:r>
      <w:r w:rsidRPr="002771BC">
        <w:rPr>
          <w:rFonts w:cs="Times New Roman"/>
        </w:rPr>
        <w:t>(Gathmyr et al., 2025)</w:t>
      </w:r>
      <w:r w:rsidRPr="002771BC">
        <w:rPr>
          <w:rFonts w:cs="Times New Roman"/>
        </w:rPr>
        <w:fldChar w:fldCharType="end"/>
      </w:r>
      <w:r w:rsidRPr="002771BC">
        <w:rPr>
          <w:rFonts w:cs="Times New Roman"/>
        </w:rPr>
        <w:t>. Similarly, Wolor and others in 2023 discovered that being adaptable and open to change are essential for maintaining economic activities, especially in situations where things are not certain. While the present programme achieved immediate outcomes, it did not incorporate longitudinal evaluation, which has been identified as a key gap in many empowerment initiatives. Therefore, future programmes should address these limitations to ensure more sustainable impacts.</w:t>
      </w:r>
    </w:p>
    <w:p w14:paraId="6DB151AB" w14:textId="7E4C3C05"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Recommendations for Future Programmes</w:t>
      </w:r>
    </w:p>
    <w:p w14:paraId="4696EE4E" w14:textId="77777777" w:rsidR="002771BC" w:rsidRPr="002771BC" w:rsidRDefault="002771BC" w:rsidP="002771BC">
      <w:pPr>
        <w:pStyle w:val="Style1"/>
        <w:ind w:left="270"/>
        <w:rPr>
          <w:rFonts w:cs="Times New Roman"/>
        </w:rPr>
      </w:pPr>
      <w:r w:rsidRPr="002771BC">
        <w:rPr>
          <w:rFonts w:cs="Times New Roman"/>
        </w:rPr>
        <w:t xml:space="preserve">Future programs should take a more thorough and lasting approach by including ongoing mentoring, digital support tools, and working together with local communities and organizations. Research from INTI International University highlights the importance of inclusive innovation and sustainable leadership in enhancing the impact of educational and empowerment initiatives </w:t>
      </w:r>
      <w:r w:rsidRPr="002771BC">
        <w:rPr>
          <w:rFonts w:cs="Times New Roman"/>
        </w:rPr>
        <w:fldChar w:fldCharType="begin" w:fldLock="1"/>
      </w:r>
      <w:r w:rsidRPr="002771BC">
        <w:rPr>
          <w:rFonts w:cs="Times New Roman"/>
        </w:rPr>
        <w:instrText>ADDIN CSL_CITATION {"citationItems":[{"id":"ITEM-1","itemData":{"abstract":"Online shopping today is most popular because it is much easy to shop online without going out to buy products from shopping centres or stores. When online shoppers decide to shop online, it makes the entire browsing process easy. Online shoppers can easily browse by going to the website and choosing the product from the website without going to the physical location to search and purchase product. Moreover, online shopping provides convenience for online shoppers as they able to shop 24 hours per day compared to outdoor shopping which is limited to certain hours.","author":[{"dropping-particle":"","family":"Vasudevan","given":"Puveandharan","non-dropping-particle":"","parse-names":false,"suffix":""},{"dropping-particle":"","family":"Arokiasamy","given":"Lawrence","non-dropping-particle":"","parse-names":false,"suffix":""}],"container-title":"Electronic Journal of Business and Management","id":"ITEM-1","issued":{"date-parts":[["2023"]]},"title":"ONLINE SHOPPING AMONG YOUNG GENERATION IN MALAYSIA","type":"report","volume":"6"},"uris":["http://www.mendeley.com/documents/?uuid=ae4b5d52-1356-3386-8a2a-ebeb16729b77"]}],"mendeley":{"formattedCitation":"(Vasudevan &amp; Arokiasamy, 2023)","plainTextFormattedCitation":"(Vasudevan &amp; Arokiasamy, 2023)","previouslyFormattedCitation":"(Vasudevan &amp; Arokiasamy, 2023)"},"properties":{"noteIndex":0},"schema":"https://github.com/citation-style-language/schema/raw/master/csl-citation.json"}</w:instrText>
      </w:r>
      <w:r w:rsidRPr="002771BC">
        <w:rPr>
          <w:rFonts w:cs="Times New Roman"/>
        </w:rPr>
        <w:fldChar w:fldCharType="separate"/>
      </w:r>
      <w:r w:rsidRPr="002771BC">
        <w:rPr>
          <w:rFonts w:cs="Times New Roman"/>
        </w:rPr>
        <w:t>(Vasudevan &amp; Arokiasamy, 2023)</w:t>
      </w:r>
      <w:r w:rsidRPr="002771BC">
        <w:rPr>
          <w:rFonts w:cs="Times New Roman"/>
        </w:rPr>
        <w:fldChar w:fldCharType="end"/>
      </w:r>
      <w:r w:rsidRPr="002771BC">
        <w:rPr>
          <w:rFonts w:cs="Times New Roman"/>
        </w:rPr>
        <w:t xml:space="preserve">. In addition, Amin et al. </w:t>
      </w:r>
      <w:r w:rsidRPr="002771BC">
        <w:rPr>
          <w:rFonts w:cs="Times New Roman"/>
        </w:rPr>
        <w:fldChar w:fldCharType="begin" w:fldLock="1"/>
      </w:r>
      <w:r w:rsidRPr="002771BC">
        <w:rPr>
          <w:rFonts w:cs="Times New Roman"/>
        </w:rPr>
        <w:instrText>ADDIN CSL_CITATION {"citationItems":[{"id":"ITEM-1","itemData":{"ISSN":"2590-2911","author":[{"dropping-particle":"","family":"Amin","given":"Mohd Rushidi Mohd","non-dropping-particle":"","parse-names":false,"suffix":""},{"dropping-particle":"","family":"Ismail","given":"Ismaanzira","non-dropping-particle":"","parse-names":false,"suffix":""},{"dropping-particle":"","family":"Sivakumaran","given":"Vinesh Maran","non-dropping-particle":"","parse-names":false,"suffix":""}],"container-title":"Social Sciences &amp; Humanities Open","id":"ITEM-1","issued":{"date-parts":[["2025"]]},"page":"101308","publisher":"Elsevier","title":"Revolutionizing education with artificial intelligence (AI)? Challenges, and implications for open and distance learning (ODL)","type":"article-journal","volume":"11"},"uris":["http://www.mendeley.com/documents/?uuid=e908e01b-4645-47de-acf2-056e4654fb30"]}],"mendeley":{"formattedCitation":"(Amin et al., 2025)","manualFormatting":"(2025)","plainTextFormattedCitation":"(Amin et al., 2025)","previouslyFormattedCitation":"(Amin et al., 2025)"},"properties":{"noteIndex":0},"schema":"https://github.com/citation-style-language/schema/raw/master/csl-citation.json"}</w:instrText>
      </w:r>
      <w:r w:rsidRPr="002771BC">
        <w:rPr>
          <w:rFonts w:cs="Times New Roman"/>
        </w:rPr>
        <w:fldChar w:fldCharType="separate"/>
      </w:r>
      <w:r w:rsidRPr="002771BC">
        <w:rPr>
          <w:rFonts w:cs="Times New Roman"/>
        </w:rPr>
        <w:t>(2025)</w:t>
      </w:r>
      <w:r w:rsidRPr="002771BC">
        <w:rPr>
          <w:rFonts w:cs="Times New Roman"/>
        </w:rPr>
        <w:fldChar w:fldCharType="end"/>
      </w:r>
      <w:r w:rsidRPr="002771BC">
        <w:rPr>
          <w:rFonts w:cs="Times New Roman"/>
        </w:rPr>
        <w:t xml:space="preserve"> It was emphasized that incorporating artificial intelligence into education can enhance accessibility and make learning more effective. From the perspective of </w:t>
      </w:r>
      <w:proofErr w:type="spellStart"/>
      <w:r w:rsidRPr="002771BC">
        <w:rPr>
          <w:rFonts w:cs="Times New Roman"/>
        </w:rPr>
        <w:t>Suhud</w:t>
      </w:r>
      <w:proofErr w:type="spellEnd"/>
      <w:r w:rsidRPr="002771BC">
        <w:rPr>
          <w:rFonts w:cs="Times New Roman"/>
        </w:rPr>
        <w:t xml:space="preserve"> and colleagues, motivation and behavioural intention remain central drivers of individual action, particularly in economic and entrepreneurial contexts </w:t>
      </w:r>
      <w:r w:rsidRPr="002771BC">
        <w:rPr>
          <w:rFonts w:cs="Times New Roman"/>
        </w:rPr>
        <w:fldChar w:fldCharType="begin" w:fldLock="1"/>
      </w:r>
      <w:r w:rsidRPr="002771BC">
        <w:rPr>
          <w:rFonts w:cs="Times New Roman"/>
        </w:rPr>
        <w:instrText>ADDIN CSL_CITATION {"citationItems":[{"id":"ITEM-1","itemData":{"ISSN":"2722-5739","author":[{"dropping-particle":"","family":"Yusup","given":"Muhamad","non-dropping-particle":"","parse-names":false,"suffix":""},{"dropping-particle":"","family":"Ariq","given":"Muhammad Faris","non-dropping-particle":"","parse-names":false,"suffix":""},{"dropping-particle":"","family":"Nasution","given":"Erni Juliana Al Hasanah","non-dropping-particle":"","parse-names":false,"suffix":""},{"dropping-particle":"","family":"Fahreza","given":"Aulianda Zahrina","non-dropping-particle":"","parse-names":false,"suffix":""},{"dropping-particle":"","family":"Edwards","given":"John","non-dropping-particle":"","parse-names":false,"suffix":""}],"container-title":"ADI Bisnis Digital Interdisiplin Jurnal","id":"ITEM-1","issue":"1","issued":{"date-parts":[["2025"]]},"page":"45-54","title":"Digital transformation and branding for empowering the creative economy based on local wisdom: Transformasi digital dan branding untuk pemberdayaan ekonomi kreatif berbasis kearifan lokal","type":"article-journal","volume":"6"},"uris":["http://www.mendeley.com/documents/?uuid=9c6b0df3-4217-406e-b419-d75dffeb8569"]}],"mendeley":{"formattedCitation":"(Yusup et al., 2025)","plainTextFormattedCitation":"(Yusup et al., 2025)","previouslyFormattedCitation":"(Yusup et al., 2025)"},"properties":{"noteIndex":0},"schema":"https://github.com/citation-style-language/schema/raw/master/csl-citation.json"}</w:instrText>
      </w:r>
      <w:r w:rsidRPr="002771BC">
        <w:rPr>
          <w:rFonts w:cs="Times New Roman"/>
        </w:rPr>
        <w:fldChar w:fldCharType="separate"/>
      </w:r>
      <w:r w:rsidRPr="002771BC">
        <w:rPr>
          <w:rFonts w:cs="Times New Roman"/>
        </w:rPr>
        <w:t>(Yusup et al., 2025)</w:t>
      </w:r>
      <w:r w:rsidRPr="002771BC">
        <w:rPr>
          <w:rFonts w:cs="Times New Roman"/>
        </w:rPr>
        <w:fldChar w:fldCharType="end"/>
      </w:r>
      <w:r w:rsidRPr="002771BC">
        <w:rPr>
          <w:rFonts w:cs="Times New Roman"/>
        </w:rPr>
        <w:t xml:space="preserve">. In addition, Gaffar et al. </w:t>
      </w:r>
      <w:r w:rsidRPr="002771BC">
        <w:rPr>
          <w:rFonts w:cs="Times New Roman"/>
        </w:rPr>
        <w:fldChar w:fldCharType="begin" w:fldLock="1"/>
      </w:r>
      <w:r w:rsidRPr="002771BC">
        <w:rPr>
          <w:rFonts w:cs="Times New Roman"/>
        </w:rPr>
        <w:instrText>ADDIN CSL_CITATION {"citationItems":[{"id":"ITEM-1","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praksa","id":"ITEM-1","issue":"3","issued":{"date-parts":[["2022"]]},"title":"HAS THE COVID-19 PANDEMIC ACCELERATED THE DIGITAL TRANSFORMATION OF MICRO, SMALL AND MEDIUM-SIZED ENTERPRISES IN INDONESIA?","type":"article-journal","volume":"59"},"uris":["http://www.mendeley.com/documents/?uuid=1852d5a5-e3df-41ad-b4d6-8b4bf681c605"]}],"mendeley":{"formattedCitation":"(Gaffar et al., 2022)","manualFormatting":"(2022)","plainTextFormattedCitation":"(Gaffar et al., 2022)","previouslyFormattedCitation":"(Gaffar et al., 2022)"},"properties":{"noteIndex":0},"schema":"https://github.com/citation-style-language/schema/raw/master/csl-citation.json"}</w:instrText>
      </w:r>
      <w:r w:rsidRPr="002771BC">
        <w:rPr>
          <w:rFonts w:cs="Times New Roman"/>
        </w:rPr>
        <w:fldChar w:fldCharType="separate"/>
      </w:r>
      <w:r w:rsidRPr="002771BC">
        <w:rPr>
          <w:rFonts w:cs="Times New Roman"/>
        </w:rPr>
        <w:t>(2022)</w:t>
      </w:r>
      <w:r w:rsidRPr="002771BC">
        <w:rPr>
          <w:rFonts w:cs="Times New Roman"/>
        </w:rPr>
        <w:fldChar w:fldCharType="end"/>
      </w:r>
      <w:r w:rsidRPr="002771BC">
        <w:rPr>
          <w:rFonts w:cs="Times New Roman"/>
        </w:rPr>
        <w:t xml:space="preserve"> showed that digital transformation can help improve entrepreneurial resilience, and Wolor et al. </w:t>
      </w:r>
      <w:r w:rsidRPr="002771BC">
        <w:rPr>
          <w:rFonts w:cs="Times New Roman"/>
        </w:rPr>
        <w:fldChar w:fldCharType="begin" w:fldLock="1"/>
      </w:r>
      <w:r w:rsidRPr="002771BC">
        <w:rPr>
          <w:rFonts w:cs="Times New Roman"/>
        </w:rPr>
        <w:instrText>ADDIN CSL_CITATION {"citationItems":[{"id":"ITEM-1","itemData":{"author":[{"dropping-particle":"","family":"Wolor","given":"Christian Wiradendi","non-dropping-particle":"","parse-names":false,"suffix":""}],"container-title":"Quality-Access to Success","id":"ITEM-1","issued":{"date-parts":[["2021"]]},"title":"The role of human resources in strengthening the creative industry during the COVID-19 pandemic","type":"article-journal"},"uris":["http://www.mendeley.com/documents/?uuid=336295f5-e318-4e9b-839c-0e822a916d13"]}],"mendeley":{"formattedCitation":"(Wolor, 2021)","manualFormatting":"(2021)","plainTextFormattedCitation":"(Wolor, 2021)","previouslyFormattedCitation":"(Wolor, 2021)"},"properties":{"noteIndex":0},"schema":"https://github.com/citation-style-language/schema/raw/master/csl-citation.json"}</w:instrText>
      </w:r>
      <w:r w:rsidRPr="002771BC">
        <w:rPr>
          <w:rFonts w:cs="Times New Roman"/>
        </w:rPr>
        <w:fldChar w:fldCharType="separate"/>
      </w:r>
      <w:r w:rsidRPr="002771BC">
        <w:rPr>
          <w:rFonts w:cs="Times New Roman"/>
        </w:rPr>
        <w:t>(2021)</w:t>
      </w:r>
      <w:r w:rsidRPr="002771BC">
        <w:rPr>
          <w:rFonts w:cs="Times New Roman"/>
        </w:rPr>
        <w:fldChar w:fldCharType="end"/>
      </w:r>
      <w:r w:rsidRPr="002771BC">
        <w:rPr>
          <w:rFonts w:cs="Times New Roman"/>
        </w:rPr>
        <w:t xml:space="preserve"> emphasized the role of creativity and human resources in supporting the survival of small-scale industries. </w:t>
      </w:r>
      <w:proofErr w:type="spellStart"/>
      <w:r w:rsidRPr="002771BC">
        <w:rPr>
          <w:rFonts w:cs="Times New Roman"/>
        </w:rPr>
        <w:t>Suhud</w:t>
      </w:r>
      <w:proofErr w:type="spellEnd"/>
      <w:r w:rsidRPr="002771BC">
        <w:rPr>
          <w:rFonts w:cs="Times New Roman"/>
        </w:rPr>
        <w:t xml:space="preserve"> et al. </w:t>
      </w:r>
      <w:r w:rsidRPr="002771BC">
        <w:rPr>
          <w:rFonts w:cs="Times New Roman"/>
        </w:rPr>
        <w:fldChar w:fldCharType="begin" w:fldLock="1"/>
      </w:r>
      <w:r w:rsidRPr="002771BC">
        <w:rPr>
          <w:rFonts w:cs="Times New Roman"/>
        </w:rPr>
        <w:instrText>ADDIN CSL_CITATION {"citationItems":[{"id":"ITEM-1","itemData":{"ISSN":"2065-0817","author":[{"dropping-particle":"","family":"Suhud","given":"Usep","non-dropping-particle":"","parse-names":false,"suffix":""},{"dropping-particle":"","family":"Allan","given":"Mamoon","non-dropping-particle":"","parse-names":false,"suffix":""},{"dropping-particle":"","family":"Wong Chee","given":"H O O","non-dropping-particle":"","parse-names":false,"suffix":""}],"container-title":"GeoJournal of Tourism &amp; Geosites","id":"ITEM-1","issue":"1","issued":{"date-parts":[["2025"]]},"title":"Destination sustainability of Ijen Geopark as perceived by tourists: How far its impact on visit intention?","type":"article-journal","volume":"58"},"uris":["http://www.mendeley.com/documents/?uuid=55c25a66-981f-44bd-af90-f0c1464f9979"]}],"mendeley":{"formattedCitation":"(Suhud et al., 2025)","manualFormatting":"(2025)","plainTextFormattedCitation":"(Suhud et al., 2025)","previouslyFormattedCitation":"(Suhud et al., 2025)"},"properties":{"noteIndex":0},"schema":"https://github.com/citation-style-language/schema/raw/master/csl-citation.json"}</w:instrText>
      </w:r>
      <w:r w:rsidRPr="002771BC">
        <w:rPr>
          <w:rFonts w:cs="Times New Roman"/>
        </w:rPr>
        <w:fldChar w:fldCharType="separate"/>
      </w:r>
      <w:r w:rsidRPr="002771BC">
        <w:rPr>
          <w:rFonts w:cs="Times New Roman"/>
        </w:rPr>
        <w:t>(2025)</w:t>
      </w:r>
      <w:r w:rsidRPr="002771BC">
        <w:rPr>
          <w:rFonts w:cs="Times New Roman"/>
        </w:rPr>
        <w:fldChar w:fldCharType="end"/>
      </w:r>
      <w:r w:rsidRPr="002771BC">
        <w:rPr>
          <w:rFonts w:cs="Times New Roman"/>
        </w:rPr>
        <w:t xml:space="preserve"> also indicated that sustainability and perceived value are critical in shaping long-term behavioural outcomes.</w:t>
      </w:r>
    </w:p>
    <w:p w14:paraId="2740F071" w14:textId="77777777" w:rsidR="002771BC" w:rsidRPr="002771BC" w:rsidRDefault="002771BC" w:rsidP="002771BC">
      <w:pPr>
        <w:pStyle w:val="Style1"/>
        <w:ind w:left="270"/>
        <w:rPr>
          <w:rFonts w:cs="Times New Roman"/>
        </w:rPr>
      </w:pPr>
      <w:r w:rsidRPr="002771BC">
        <w:rPr>
          <w:rFonts w:cs="Times New Roman"/>
        </w:rPr>
        <w:t>When considered as a whole, these results indicate that future community service programs should go beyond temporary efforts and instead focus on creating comprehensive support systems that include training, new technology, encouragement, and ongoing assistance. This approach would help migrant women achieve lasting economic progress.</w:t>
      </w:r>
    </w:p>
    <w:p w14:paraId="0154EB2F" w14:textId="77777777" w:rsidR="002771BC" w:rsidRPr="002771BC" w:rsidRDefault="002771BC" w:rsidP="002771BC">
      <w:pPr>
        <w:widowControl w:val="0"/>
        <w:autoSpaceDE w:val="0"/>
        <w:autoSpaceDN w:val="0"/>
        <w:spacing w:line="240" w:lineRule="auto"/>
        <w:ind w:left="180"/>
        <w:outlineLvl w:val="2"/>
        <w:rPr>
          <w:rFonts w:ascii="Times New Roman" w:hAnsi="Times New Roman" w:cs="Times New Roman"/>
          <w:b/>
          <w:sz w:val="24"/>
          <w:lang w:val="en-GB"/>
        </w:rPr>
      </w:pPr>
      <w:r w:rsidRPr="002771BC">
        <w:rPr>
          <w:rFonts w:ascii="Times New Roman" w:hAnsi="Times New Roman" w:cs="Times New Roman"/>
          <w:b/>
          <w:sz w:val="24"/>
          <w:lang w:val="en-GB"/>
        </w:rPr>
        <w:t>REFERENCES</w:t>
      </w:r>
    </w:p>
    <w:p w14:paraId="31CF0C2B"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fldChar w:fldCharType="begin" w:fldLock="1"/>
      </w:r>
      <w:r w:rsidRPr="002771BC">
        <w:rPr>
          <w:rFonts w:cs="Times New Roman"/>
          <w:lang w:val="en-GB"/>
        </w:rPr>
        <w:instrText xml:space="preserve">ADDIN Mendeley Bibliography CSL_BIBLIOGRAPHY </w:instrText>
      </w:r>
      <w:r w:rsidRPr="002771BC">
        <w:rPr>
          <w:rFonts w:cs="Times New Roman"/>
          <w:lang w:val="en-GB"/>
        </w:rPr>
        <w:fldChar w:fldCharType="separate"/>
      </w:r>
      <w:r w:rsidRPr="002771BC">
        <w:rPr>
          <w:rFonts w:cs="Times New Roman"/>
          <w:lang w:val="en-GB"/>
        </w:rPr>
        <w:t xml:space="preserve">Alderotti, G., &amp; De Santis, G. (2024). Supply factors: demography, economy and skills. In </w:t>
      </w:r>
      <w:r w:rsidRPr="002771BC">
        <w:rPr>
          <w:rFonts w:cs="Times New Roman"/>
          <w:i/>
          <w:iCs/>
          <w:lang w:val="en-GB"/>
        </w:rPr>
        <w:t>Research Handbook on Migration and Employment</w:t>
      </w:r>
      <w:r w:rsidRPr="002771BC">
        <w:rPr>
          <w:rFonts w:cs="Times New Roman"/>
          <w:lang w:val="en-GB"/>
        </w:rPr>
        <w:t xml:space="preserve"> (pp. 14–26). Edward Elgar Publishing.</w:t>
      </w:r>
    </w:p>
    <w:p w14:paraId="6F1299E6"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lastRenderedPageBreak/>
        <w:t xml:space="preserve">Alsop, R., &amp; Heinsohn, N. (2005). </w:t>
      </w:r>
      <w:r w:rsidRPr="002771BC">
        <w:rPr>
          <w:rFonts w:cs="Times New Roman"/>
          <w:i/>
          <w:iCs/>
          <w:lang w:val="en-GB"/>
        </w:rPr>
        <w:t>Measuring empowerment in practice: Structuring analysis and framing indicators</w:t>
      </w:r>
      <w:r w:rsidRPr="002771BC">
        <w:rPr>
          <w:rFonts w:cs="Times New Roman"/>
          <w:lang w:val="en-GB"/>
        </w:rPr>
        <w:t xml:space="preserve"> (Vol. 3510). World Bank Publications.</w:t>
      </w:r>
    </w:p>
    <w:p w14:paraId="37A6EE73"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Amin, M. R. M., Ismail, I., &amp; Sivakumaran, V. M. (2025). Revolutionizing education with artificial intelligence (AI)? Challenges, and implications for open and distance learning (ODL). </w:t>
      </w:r>
      <w:r w:rsidRPr="002771BC">
        <w:rPr>
          <w:rFonts w:cs="Times New Roman"/>
          <w:i/>
          <w:iCs/>
          <w:lang w:val="en-GB"/>
        </w:rPr>
        <w:t>Social Sciences &amp; Humanities Open</w:t>
      </w:r>
      <w:r w:rsidRPr="002771BC">
        <w:rPr>
          <w:rFonts w:cs="Times New Roman"/>
          <w:lang w:val="en-GB"/>
        </w:rPr>
        <w:t xml:space="preserve">, </w:t>
      </w:r>
      <w:r w:rsidRPr="002771BC">
        <w:rPr>
          <w:rFonts w:cs="Times New Roman"/>
          <w:i/>
          <w:iCs/>
          <w:lang w:val="en-GB"/>
        </w:rPr>
        <w:t>11</w:t>
      </w:r>
      <w:r w:rsidRPr="002771BC">
        <w:rPr>
          <w:rFonts w:cs="Times New Roman"/>
          <w:lang w:val="en-GB"/>
        </w:rPr>
        <w:t>, 101308.</w:t>
      </w:r>
    </w:p>
    <w:p w14:paraId="1A168493"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Ansori, M., Afandi, A., Fitriyah, R. D., Safriyani, R., &amp; Farisia, H. (2021). </w:t>
      </w:r>
      <w:r w:rsidRPr="002771BC">
        <w:rPr>
          <w:rFonts w:cs="Times New Roman"/>
          <w:i/>
          <w:iCs/>
          <w:lang w:val="en-GB"/>
        </w:rPr>
        <w:t>Pendekatan-pendekatan dalam university-community engagement</w:t>
      </w:r>
      <w:r w:rsidRPr="002771BC">
        <w:rPr>
          <w:rFonts w:cs="Times New Roman"/>
          <w:lang w:val="en-GB"/>
        </w:rPr>
        <w:t>. UIN Sunan Ampel Press.</w:t>
      </w:r>
    </w:p>
    <w:p w14:paraId="6CE8CA39"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Barhoi, P., &amp; Dayal, S. (2024). Adivasi women temporary workers in tea gardens and the Covid-19 pandemic. </w:t>
      </w:r>
      <w:r w:rsidRPr="002771BC">
        <w:rPr>
          <w:rFonts w:cs="Times New Roman"/>
          <w:i/>
          <w:iCs/>
          <w:lang w:val="en-GB"/>
        </w:rPr>
        <w:t>Equality, Diversity and Inclusion: An International Journal</w:t>
      </w:r>
      <w:r w:rsidRPr="002771BC">
        <w:rPr>
          <w:rFonts w:cs="Times New Roman"/>
          <w:lang w:val="en-GB"/>
        </w:rPr>
        <w:t xml:space="preserve">, </w:t>
      </w:r>
      <w:r w:rsidRPr="002771BC">
        <w:rPr>
          <w:rFonts w:cs="Times New Roman"/>
          <w:i/>
          <w:iCs/>
          <w:lang w:val="en-GB"/>
        </w:rPr>
        <w:t>43</w:t>
      </w:r>
      <w:r w:rsidRPr="002771BC">
        <w:rPr>
          <w:rFonts w:cs="Times New Roman"/>
          <w:lang w:val="en-GB"/>
        </w:rPr>
        <w:t>(2), 211–229.</w:t>
      </w:r>
    </w:p>
    <w:p w14:paraId="39A2F035"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Bastia, T., Lulle, A., &amp; King, R. (2022). Migration and development: The overlooked roles of older people and ageing. </w:t>
      </w:r>
      <w:r w:rsidRPr="002771BC">
        <w:rPr>
          <w:rFonts w:cs="Times New Roman"/>
          <w:i/>
          <w:iCs/>
          <w:lang w:val="en-GB"/>
        </w:rPr>
        <w:t>Progress in Human Geography</w:t>
      </w:r>
      <w:r w:rsidRPr="002771BC">
        <w:rPr>
          <w:rFonts w:cs="Times New Roman"/>
          <w:lang w:val="en-GB"/>
        </w:rPr>
        <w:t xml:space="preserve">, </w:t>
      </w:r>
      <w:r w:rsidRPr="002771BC">
        <w:rPr>
          <w:rFonts w:cs="Times New Roman"/>
          <w:i/>
          <w:iCs/>
          <w:lang w:val="en-GB"/>
        </w:rPr>
        <w:t>46</w:t>
      </w:r>
      <w:r w:rsidRPr="002771BC">
        <w:rPr>
          <w:rFonts w:cs="Times New Roman"/>
          <w:lang w:val="en-GB"/>
        </w:rPr>
        <w:t>(4), 1009–1027.</w:t>
      </w:r>
    </w:p>
    <w:p w14:paraId="3AE5F2B4"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Bell, A. R., Tennfjord, M. K., Tokovska, M., &amp; Eg, R. (2023). Exploring the role of social media literacy in adolescents’ experiences with personalization: A Norwegian qualitative study. </w:t>
      </w:r>
      <w:r w:rsidRPr="002771BC">
        <w:rPr>
          <w:rFonts w:cs="Times New Roman"/>
          <w:i/>
          <w:iCs/>
          <w:lang w:val="en-GB"/>
        </w:rPr>
        <w:t>Journal of Adolescent and Adult Literacy</w:t>
      </w:r>
      <w:r w:rsidRPr="002771BC">
        <w:rPr>
          <w:rFonts w:cs="Times New Roman"/>
          <w:lang w:val="en-GB"/>
        </w:rPr>
        <w:t xml:space="preserve">, </w:t>
      </w:r>
      <w:r w:rsidRPr="002771BC">
        <w:rPr>
          <w:rFonts w:cs="Times New Roman"/>
          <w:i/>
          <w:iCs/>
          <w:lang w:val="en-GB"/>
        </w:rPr>
        <w:t>66</w:t>
      </w:r>
      <w:r w:rsidRPr="002771BC">
        <w:rPr>
          <w:rFonts w:cs="Times New Roman"/>
          <w:lang w:val="en-GB"/>
        </w:rPr>
        <w:t>(4), 239–248. https://doi.org/10.1002/jaal.1273</w:t>
      </w:r>
    </w:p>
    <w:p w14:paraId="229CA7E1"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Bierema, L. L., Fedeli, M., &amp; Merriam, S. B. (2025). </w:t>
      </w:r>
      <w:r w:rsidRPr="002771BC">
        <w:rPr>
          <w:rFonts w:cs="Times New Roman"/>
          <w:i/>
          <w:iCs/>
          <w:lang w:val="en-GB"/>
        </w:rPr>
        <w:t>Adult learning: Linking theory and practice</w:t>
      </w:r>
      <w:r w:rsidRPr="002771BC">
        <w:rPr>
          <w:rFonts w:cs="Times New Roman"/>
          <w:lang w:val="en-GB"/>
        </w:rPr>
        <w:t>. John Wiley &amp; Sons.</w:t>
      </w:r>
    </w:p>
    <w:p w14:paraId="6EE116F6"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Boeri, N. (2023). Informal work and the appropriation of social reproduction in home-based work in India. </w:t>
      </w:r>
      <w:r w:rsidRPr="002771BC">
        <w:rPr>
          <w:rFonts w:cs="Times New Roman"/>
          <w:i/>
          <w:iCs/>
          <w:lang w:val="en-GB"/>
        </w:rPr>
        <w:t>Feminist Economics</w:t>
      </w:r>
      <w:r w:rsidRPr="002771BC">
        <w:rPr>
          <w:rFonts w:cs="Times New Roman"/>
          <w:lang w:val="en-GB"/>
        </w:rPr>
        <w:t xml:space="preserve">, </w:t>
      </w:r>
      <w:r w:rsidRPr="002771BC">
        <w:rPr>
          <w:rFonts w:cs="Times New Roman"/>
          <w:i/>
          <w:iCs/>
          <w:lang w:val="en-GB"/>
        </w:rPr>
        <w:t>29</w:t>
      </w:r>
      <w:r w:rsidRPr="002771BC">
        <w:rPr>
          <w:rFonts w:cs="Times New Roman"/>
          <w:lang w:val="en-GB"/>
        </w:rPr>
        <w:t>(3), 130–152.</w:t>
      </w:r>
    </w:p>
    <w:p w14:paraId="4C3ACC5C"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Canas, E., Gough, R., Smith, M. J., Monette, E. M., McHugh, D. D., Le Ber, M. J., Benjamin-Thomas, T. E., Kasine, Y., Utuza, A. J., &amp; Nouvet, E. (2022). What do we mean by critical and ethical global engagement? Questions from a research partnership between universities in Canada and Rwanda. </w:t>
      </w:r>
      <w:r w:rsidRPr="002771BC">
        <w:rPr>
          <w:rFonts w:cs="Times New Roman"/>
          <w:i/>
          <w:iCs/>
          <w:lang w:val="en-GB"/>
        </w:rPr>
        <w:t>Global Public Health</w:t>
      </w:r>
      <w:r w:rsidRPr="002771BC">
        <w:rPr>
          <w:rFonts w:cs="Times New Roman"/>
          <w:lang w:val="en-GB"/>
        </w:rPr>
        <w:t xml:space="preserve">, </w:t>
      </w:r>
      <w:r w:rsidRPr="002771BC">
        <w:rPr>
          <w:rFonts w:cs="Times New Roman"/>
          <w:i/>
          <w:iCs/>
          <w:lang w:val="en-GB"/>
        </w:rPr>
        <w:t>17</w:t>
      </w:r>
      <w:r w:rsidRPr="002771BC">
        <w:rPr>
          <w:rFonts w:cs="Times New Roman"/>
          <w:lang w:val="en-GB"/>
        </w:rPr>
        <w:t>(7), 1358–1364.</w:t>
      </w:r>
    </w:p>
    <w:p w14:paraId="06BEBBF8"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Chaudhry, N. I., Ilyas, U., &amp; Sohail, A. (2025). Dynamics of inclusive entrepreneurial ecosystems and their effect on entrepreneurial intentions among transgenders: role of psychological capital and entrepreneurial education. </w:t>
      </w:r>
      <w:r w:rsidRPr="002771BC">
        <w:rPr>
          <w:rFonts w:cs="Times New Roman"/>
          <w:i/>
          <w:iCs/>
          <w:lang w:val="en-GB"/>
        </w:rPr>
        <w:t>Journal of Enterprising Communities: People and Places in the Global Economy</w:t>
      </w:r>
      <w:r w:rsidRPr="002771BC">
        <w:rPr>
          <w:rFonts w:cs="Times New Roman"/>
          <w:lang w:val="en-GB"/>
        </w:rPr>
        <w:t xml:space="preserve">, </w:t>
      </w:r>
      <w:r w:rsidRPr="002771BC">
        <w:rPr>
          <w:rFonts w:cs="Times New Roman"/>
          <w:i/>
          <w:iCs/>
          <w:lang w:val="en-GB"/>
        </w:rPr>
        <w:t>19</w:t>
      </w:r>
      <w:r w:rsidRPr="002771BC">
        <w:rPr>
          <w:rFonts w:cs="Times New Roman"/>
          <w:lang w:val="en-GB"/>
        </w:rPr>
        <w:t>(3), 631–651.</w:t>
      </w:r>
    </w:p>
    <w:p w14:paraId="5E3DC4B3"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Cornwall, A. (2016). Women’s empowerment: What works? </w:t>
      </w:r>
      <w:r w:rsidRPr="002771BC">
        <w:rPr>
          <w:rFonts w:cs="Times New Roman"/>
          <w:i/>
          <w:iCs/>
          <w:lang w:val="en-GB"/>
        </w:rPr>
        <w:t>Journal of International Development</w:t>
      </w:r>
      <w:r w:rsidRPr="002771BC">
        <w:rPr>
          <w:rFonts w:cs="Times New Roman"/>
          <w:lang w:val="en-GB"/>
        </w:rPr>
        <w:t xml:space="preserve">, </w:t>
      </w:r>
      <w:r w:rsidRPr="002771BC">
        <w:rPr>
          <w:rFonts w:cs="Times New Roman"/>
          <w:i/>
          <w:iCs/>
          <w:lang w:val="en-GB"/>
        </w:rPr>
        <w:t>28</w:t>
      </w:r>
      <w:r w:rsidRPr="002771BC">
        <w:rPr>
          <w:rFonts w:cs="Times New Roman"/>
          <w:lang w:val="en-GB"/>
        </w:rPr>
        <w:t>(3), 342–359.</w:t>
      </w:r>
    </w:p>
    <w:p w14:paraId="02AFFC4B"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Crabtree, R. D. (2008). Theoretical foundations for international service-learning. </w:t>
      </w:r>
      <w:r w:rsidRPr="002771BC">
        <w:rPr>
          <w:rFonts w:cs="Times New Roman"/>
          <w:i/>
          <w:iCs/>
          <w:lang w:val="en-GB"/>
        </w:rPr>
        <w:t>Michigan Journal of Community Service Learning</w:t>
      </w:r>
      <w:r w:rsidRPr="002771BC">
        <w:rPr>
          <w:rFonts w:cs="Times New Roman"/>
          <w:lang w:val="en-GB"/>
        </w:rPr>
        <w:t xml:space="preserve">, </w:t>
      </w:r>
      <w:r w:rsidRPr="002771BC">
        <w:rPr>
          <w:rFonts w:cs="Times New Roman"/>
          <w:i/>
          <w:iCs/>
          <w:lang w:val="en-GB"/>
        </w:rPr>
        <w:t>15</w:t>
      </w:r>
      <w:r w:rsidRPr="002771BC">
        <w:rPr>
          <w:rFonts w:cs="Times New Roman"/>
          <w:lang w:val="en-GB"/>
        </w:rPr>
        <w:t>(1), 18–36.</w:t>
      </w:r>
    </w:p>
    <w:p w14:paraId="346E86FD"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Downes, P., Li, G., Van Praag, L., &amp; Lamb, S. (2024). </w:t>
      </w:r>
      <w:r w:rsidRPr="002771BC">
        <w:rPr>
          <w:rFonts w:cs="Times New Roman"/>
          <w:i/>
          <w:iCs/>
          <w:lang w:val="en-GB"/>
        </w:rPr>
        <w:t>The Routledge international handbook of equity and inclusion in education</w:t>
      </w:r>
      <w:r w:rsidRPr="002771BC">
        <w:rPr>
          <w:rFonts w:cs="Times New Roman"/>
          <w:lang w:val="en-GB"/>
        </w:rPr>
        <w:t>. Routledge London &amp; New York.</w:t>
      </w:r>
    </w:p>
    <w:p w14:paraId="0F3D652B"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lastRenderedPageBreak/>
        <w:t xml:space="preserve">Duflo, E. (2012). Women empowerment and economic development. </w:t>
      </w:r>
      <w:r w:rsidRPr="002771BC">
        <w:rPr>
          <w:rFonts w:cs="Times New Roman"/>
          <w:i/>
          <w:iCs/>
          <w:lang w:val="en-GB"/>
        </w:rPr>
        <w:t>Journal of Economic Literature</w:t>
      </w:r>
      <w:r w:rsidRPr="002771BC">
        <w:rPr>
          <w:rFonts w:cs="Times New Roman"/>
          <w:lang w:val="en-GB"/>
        </w:rPr>
        <w:t xml:space="preserve">, </w:t>
      </w:r>
      <w:r w:rsidRPr="002771BC">
        <w:rPr>
          <w:rFonts w:cs="Times New Roman"/>
          <w:i/>
          <w:iCs/>
          <w:lang w:val="en-GB"/>
        </w:rPr>
        <w:t>50</w:t>
      </w:r>
      <w:r w:rsidRPr="002771BC">
        <w:rPr>
          <w:rFonts w:cs="Times New Roman"/>
          <w:lang w:val="en-GB"/>
        </w:rPr>
        <w:t>(4), 1051–1079.</w:t>
      </w:r>
    </w:p>
    <w:p w14:paraId="415ED127"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Durokifa, A. (2024). Rethinking development: The informal sector’s role in transforming South Africa’s economy. </w:t>
      </w:r>
      <w:r w:rsidRPr="002771BC">
        <w:rPr>
          <w:rFonts w:cs="Times New Roman"/>
          <w:i/>
          <w:iCs/>
          <w:lang w:val="en-GB"/>
        </w:rPr>
        <w:t>OIDA International Journal of Sustainable Development</w:t>
      </w:r>
      <w:r w:rsidRPr="002771BC">
        <w:rPr>
          <w:rFonts w:cs="Times New Roman"/>
          <w:lang w:val="en-GB"/>
        </w:rPr>
        <w:t xml:space="preserve">, </w:t>
      </w:r>
      <w:r w:rsidRPr="002771BC">
        <w:rPr>
          <w:rFonts w:cs="Times New Roman"/>
          <w:i/>
          <w:iCs/>
          <w:lang w:val="en-GB"/>
        </w:rPr>
        <w:t>17</w:t>
      </w:r>
      <w:r w:rsidRPr="002771BC">
        <w:rPr>
          <w:rFonts w:cs="Times New Roman"/>
          <w:lang w:val="en-GB"/>
        </w:rPr>
        <w:t>(12), 209–220.</w:t>
      </w:r>
    </w:p>
    <w:p w14:paraId="6D8A9749"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Fan, C. (2024). RETRACTED ARTICLE: Empowering Excluded Groups: a Multi-dimensional Analysis of China’s Anti-poverty Policies Through the Lens of Amartya Sen’s Capability Perspective. </w:t>
      </w:r>
      <w:r w:rsidRPr="002771BC">
        <w:rPr>
          <w:rFonts w:cs="Times New Roman"/>
          <w:i/>
          <w:iCs/>
          <w:lang w:val="en-GB"/>
        </w:rPr>
        <w:t>Journal of the Knowledge Economy</w:t>
      </w:r>
      <w:r w:rsidRPr="002771BC">
        <w:rPr>
          <w:rFonts w:cs="Times New Roman"/>
          <w:lang w:val="en-GB"/>
        </w:rPr>
        <w:t xml:space="preserve">, </w:t>
      </w:r>
      <w:r w:rsidRPr="002771BC">
        <w:rPr>
          <w:rFonts w:cs="Times New Roman"/>
          <w:i/>
          <w:iCs/>
          <w:lang w:val="en-GB"/>
        </w:rPr>
        <w:t>15</w:t>
      </w:r>
      <w:r w:rsidRPr="002771BC">
        <w:rPr>
          <w:rFonts w:cs="Times New Roman"/>
          <w:lang w:val="en-GB"/>
        </w:rPr>
        <w:t>(3), 14969–14997.</w:t>
      </w:r>
    </w:p>
    <w:p w14:paraId="78DACEB7"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Freire, P. (2020). Pedagogy of the oppressed. In </w:t>
      </w:r>
      <w:r w:rsidRPr="002771BC">
        <w:rPr>
          <w:rFonts w:cs="Times New Roman"/>
          <w:i/>
          <w:iCs/>
          <w:lang w:val="en-GB"/>
        </w:rPr>
        <w:t>Toward a sociology of education</w:t>
      </w:r>
      <w:r w:rsidRPr="002771BC">
        <w:rPr>
          <w:rFonts w:cs="Times New Roman"/>
          <w:lang w:val="en-GB"/>
        </w:rPr>
        <w:t xml:space="preserve"> (pp. 374–386). Routledge.</w:t>
      </w:r>
    </w:p>
    <w:p w14:paraId="7D3944C7"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Gaffar, V., Koeswandi, T., &amp; Suhud, U. (2022). HAS THE COVID-19 PANDEMIC ACCELERATED THE DIGITAL TRANSFORMATION OF MICRO, SMALL AND MEDIUM-SIZED ENTERPRISES IN INDONESIA? </w:t>
      </w:r>
      <w:r w:rsidRPr="002771BC">
        <w:rPr>
          <w:rFonts w:cs="Times New Roman"/>
          <w:i/>
          <w:iCs/>
          <w:lang w:val="en-GB"/>
        </w:rPr>
        <w:t>Teorija in Praksa</w:t>
      </w:r>
      <w:r w:rsidRPr="002771BC">
        <w:rPr>
          <w:rFonts w:cs="Times New Roman"/>
          <w:lang w:val="en-GB"/>
        </w:rPr>
        <w:t xml:space="preserve">, </w:t>
      </w:r>
      <w:r w:rsidRPr="002771BC">
        <w:rPr>
          <w:rFonts w:cs="Times New Roman"/>
          <w:i/>
          <w:iCs/>
          <w:lang w:val="en-GB"/>
        </w:rPr>
        <w:t>59</w:t>
      </w:r>
      <w:r w:rsidRPr="002771BC">
        <w:rPr>
          <w:rFonts w:cs="Times New Roman"/>
          <w:lang w:val="en-GB"/>
        </w:rPr>
        <w:t>(3).</w:t>
      </w:r>
    </w:p>
    <w:p w14:paraId="191081B4"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Garcia-Martinez, L. J., Kraus, S., Breier, M., &amp; Kallmuenzer, A. (2023). Untangling the relationship between small and medium-sized enterprises and growth: a review of extant literature. </w:t>
      </w:r>
      <w:r w:rsidRPr="002771BC">
        <w:rPr>
          <w:rFonts w:cs="Times New Roman"/>
          <w:i/>
          <w:iCs/>
          <w:lang w:val="en-GB"/>
        </w:rPr>
        <w:t>International Entrepreneurship and Management Journal</w:t>
      </w:r>
      <w:r w:rsidRPr="002771BC">
        <w:rPr>
          <w:rFonts w:cs="Times New Roman"/>
          <w:lang w:val="en-GB"/>
        </w:rPr>
        <w:t xml:space="preserve">, </w:t>
      </w:r>
      <w:r w:rsidRPr="002771BC">
        <w:rPr>
          <w:rFonts w:cs="Times New Roman"/>
          <w:i/>
          <w:iCs/>
          <w:lang w:val="en-GB"/>
        </w:rPr>
        <w:t>19</w:t>
      </w:r>
      <w:r w:rsidRPr="002771BC">
        <w:rPr>
          <w:rFonts w:cs="Times New Roman"/>
          <w:lang w:val="en-GB"/>
        </w:rPr>
        <w:t>(2), 455–479.</w:t>
      </w:r>
    </w:p>
    <w:p w14:paraId="294C9029"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Gathmyr, D., Suhud, U., Herlitah, H., Hamidah, H., Safariningsih, R. T. H., &amp; Wilson, J. (2025). Technological advancements in perceived organizational support enhancing healthcare systems towards sustainable development goals. </w:t>
      </w:r>
      <w:r w:rsidRPr="002771BC">
        <w:rPr>
          <w:rFonts w:cs="Times New Roman"/>
          <w:i/>
          <w:iCs/>
          <w:lang w:val="en-GB"/>
        </w:rPr>
        <w:t>Aptisi Transactions on Technopreneurship (ATT)</w:t>
      </w:r>
      <w:r w:rsidRPr="002771BC">
        <w:rPr>
          <w:rFonts w:cs="Times New Roman"/>
          <w:lang w:val="en-GB"/>
        </w:rPr>
        <w:t xml:space="preserve">, </w:t>
      </w:r>
      <w:r w:rsidRPr="002771BC">
        <w:rPr>
          <w:rFonts w:cs="Times New Roman"/>
          <w:i/>
          <w:iCs/>
          <w:lang w:val="en-GB"/>
        </w:rPr>
        <w:t>7</w:t>
      </w:r>
      <w:r w:rsidRPr="002771BC">
        <w:rPr>
          <w:rFonts w:cs="Times New Roman"/>
          <w:lang w:val="en-GB"/>
        </w:rPr>
        <w:t>(2), 516–526.</w:t>
      </w:r>
    </w:p>
    <w:p w14:paraId="79435074"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Hartman, E., Reynolds, N. P., Ferrarini, C., Messmore, N., Evans, S., Al-Ebrahim, B., &amp; Brown, J. M. (2020). Coloniality-decoloniality and critical global citizenship: Identity, belonging, and education abroad. </w:t>
      </w:r>
      <w:r w:rsidRPr="002771BC">
        <w:rPr>
          <w:rFonts w:cs="Times New Roman"/>
          <w:i/>
          <w:iCs/>
          <w:lang w:val="en-GB"/>
        </w:rPr>
        <w:t>Frontiers: The Interdisciplinary Journal of Study Abroad</w:t>
      </w:r>
      <w:r w:rsidRPr="002771BC">
        <w:rPr>
          <w:rFonts w:cs="Times New Roman"/>
          <w:lang w:val="en-GB"/>
        </w:rPr>
        <w:t xml:space="preserve">, </w:t>
      </w:r>
      <w:r w:rsidRPr="002771BC">
        <w:rPr>
          <w:rFonts w:cs="Times New Roman"/>
          <w:i/>
          <w:iCs/>
          <w:lang w:val="en-GB"/>
        </w:rPr>
        <w:t>32</w:t>
      </w:r>
      <w:r w:rsidRPr="002771BC">
        <w:rPr>
          <w:rFonts w:cs="Times New Roman"/>
          <w:lang w:val="en-GB"/>
        </w:rPr>
        <w:t>(1), 33–59.</w:t>
      </w:r>
    </w:p>
    <w:p w14:paraId="267270FF"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Hartman, S., Parra, C., &amp; de Roo, G. (2019). Framing strategic storytelling in the context of transition management to stimulate tourism destination development. </w:t>
      </w:r>
      <w:r w:rsidRPr="002771BC">
        <w:rPr>
          <w:rFonts w:cs="Times New Roman"/>
          <w:i/>
          <w:iCs/>
          <w:lang w:val="en-GB"/>
        </w:rPr>
        <w:t>Tourism Management</w:t>
      </w:r>
      <w:r w:rsidRPr="002771BC">
        <w:rPr>
          <w:rFonts w:cs="Times New Roman"/>
          <w:lang w:val="en-GB"/>
        </w:rPr>
        <w:t xml:space="preserve">, </w:t>
      </w:r>
      <w:r w:rsidRPr="002771BC">
        <w:rPr>
          <w:rFonts w:cs="Times New Roman"/>
          <w:i/>
          <w:iCs/>
          <w:lang w:val="en-GB"/>
        </w:rPr>
        <w:t>75</w:t>
      </w:r>
      <w:r w:rsidRPr="002771BC">
        <w:rPr>
          <w:rFonts w:cs="Times New Roman"/>
          <w:lang w:val="en-GB"/>
        </w:rPr>
        <w:t>, 90–98.</w:t>
      </w:r>
    </w:p>
    <w:p w14:paraId="0F65AE0C"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Hennebry, J., &amp; Hari, K. C. (2024). One step forward, two steps back: pandemic policy responses and the gendered implications for women and LGBTQI+ migrants. In </w:t>
      </w:r>
      <w:r w:rsidRPr="002771BC">
        <w:rPr>
          <w:rFonts w:cs="Times New Roman"/>
          <w:i/>
          <w:iCs/>
          <w:lang w:val="en-GB"/>
        </w:rPr>
        <w:t>Research Handbook on Migration, Gender, and COVID-19</w:t>
      </w:r>
      <w:r w:rsidRPr="002771BC">
        <w:rPr>
          <w:rFonts w:cs="Times New Roman"/>
          <w:lang w:val="en-GB"/>
        </w:rPr>
        <w:t xml:space="preserve"> (pp. 309–324). Edward Elgar Publishing.</w:t>
      </w:r>
    </w:p>
    <w:p w14:paraId="4AD2B9CE"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Hickel, J. (2021). What does degrowth mean? A few points of clarification. </w:t>
      </w:r>
      <w:r w:rsidRPr="002771BC">
        <w:rPr>
          <w:rFonts w:cs="Times New Roman"/>
          <w:i/>
          <w:iCs/>
          <w:lang w:val="en-GB"/>
        </w:rPr>
        <w:t>Globalizations</w:t>
      </w:r>
      <w:r w:rsidRPr="002771BC">
        <w:rPr>
          <w:rFonts w:cs="Times New Roman"/>
          <w:lang w:val="en-GB"/>
        </w:rPr>
        <w:t xml:space="preserve">, </w:t>
      </w:r>
      <w:r w:rsidRPr="002771BC">
        <w:rPr>
          <w:rFonts w:cs="Times New Roman"/>
          <w:i/>
          <w:iCs/>
          <w:lang w:val="en-GB"/>
        </w:rPr>
        <w:t>18</w:t>
      </w:r>
      <w:r w:rsidRPr="002771BC">
        <w:rPr>
          <w:rFonts w:cs="Times New Roman"/>
          <w:lang w:val="en-GB"/>
        </w:rPr>
        <w:t>(7), 1105–1111.</w:t>
      </w:r>
    </w:p>
    <w:p w14:paraId="112EFD90"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Hjortsø, C. N., Romanova, G., Abdulkader, B., Aitelkadi, K., Aoudji, A., Bonou, A., Egeru, A., Gogo, E. O., Mshenga, P., &amp; Mugonola, B. (2025). Community engagement in African agricultural universities: challenges to the institutionalisation of engaged scholarship. </w:t>
      </w:r>
      <w:r w:rsidRPr="002771BC">
        <w:rPr>
          <w:rFonts w:cs="Times New Roman"/>
          <w:i/>
          <w:iCs/>
          <w:lang w:val="en-GB"/>
        </w:rPr>
        <w:t>Higher Education</w:t>
      </w:r>
      <w:r w:rsidRPr="002771BC">
        <w:rPr>
          <w:rFonts w:cs="Times New Roman"/>
          <w:lang w:val="en-GB"/>
        </w:rPr>
        <w:t>, 1–27.</w:t>
      </w:r>
    </w:p>
    <w:p w14:paraId="52C23C1A"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lastRenderedPageBreak/>
        <w:t xml:space="preserve">Hunt, A., &amp; Samman, E. (2016). Women’s economic empowerment. </w:t>
      </w:r>
      <w:r w:rsidRPr="002771BC">
        <w:rPr>
          <w:rFonts w:cs="Times New Roman"/>
          <w:i/>
          <w:iCs/>
          <w:lang w:val="en-GB"/>
        </w:rPr>
        <w:t>Navigating Enablers and Constraints, Overseas Development Institute</w:t>
      </w:r>
      <w:r w:rsidRPr="002771BC">
        <w:rPr>
          <w:rFonts w:cs="Times New Roman"/>
          <w:lang w:val="en-GB"/>
        </w:rPr>
        <w:t>.</w:t>
      </w:r>
    </w:p>
    <w:p w14:paraId="00889388"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Illeris, K. (2009). </w:t>
      </w:r>
      <w:r w:rsidRPr="002771BC">
        <w:rPr>
          <w:rFonts w:cs="Times New Roman"/>
          <w:i/>
          <w:iCs/>
          <w:lang w:val="en-GB"/>
        </w:rPr>
        <w:t>Contemporary theories of learning</w:t>
      </w:r>
      <w:r w:rsidRPr="002771BC">
        <w:rPr>
          <w:rFonts w:cs="Times New Roman"/>
          <w:lang w:val="en-GB"/>
        </w:rPr>
        <w:t xml:space="preserve"> (Vol. 2). Routledge London.</w:t>
      </w:r>
    </w:p>
    <w:p w14:paraId="129072F8"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Kabeer, N., Razavi, S., &amp; Van Der Meulen Rodgers, Y. (2021). Feminist economic perspectives on the COVID-19 pandemic. In </w:t>
      </w:r>
      <w:r w:rsidRPr="002771BC">
        <w:rPr>
          <w:rFonts w:cs="Times New Roman"/>
          <w:i/>
          <w:iCs/>
          <w:lang w:val="en-GB"/>
        </w:rPr>
        <w:t>Feminist Economics</w:t>
      </w:r>
      <w:r w:rsidRPr="002771BC">
        <w:rPr>
          <w:rFonts w:cs="Times New Roman"/>
          <w:lang w:val="en-GB"/>
        </w:rPr>
        <w:t xml:space="preserve"> (Vol. 27, Issues 1–2, pp. 1–29). Taylor &amp; Francis.</w:t>
      </w:r>
    </w:p>
    <w:p w14:paraId="4A974E2A"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Khan, J., Ahmad, K., Jagatheesaperumal, S. K., Ahmad, N., &amp; Sohn, K.-A. (2024). Social media informatics for sustainable cities and societies: an overview of the applications, associated challenges, and potential solutions. </w:t>
      </w:r>
      <w:r w:rsidRPr="002771BC">
        <w:rPr>
          <w:rFonts w:cs="Times New Roman"/>
          <w:i/>
          <w:iCs/>
          <w:lang w:val="en-GB"/>
        </w:rPr>
        <w:t>ArXiv Preprint ArXiv:2412.03600</w:t>
      </w:r>
      <w:r w:rsidRPr="002771BC">
        <w:rPr>
          <w:rFonts w:cs="Times New Roman"/>
          <w:lang w:val="en-GB"/>
        </w:rPr>
        <w:t>.</w:t>
      </w:r>
    </w:p>
    <w:p w14:paraId="299E7DD5"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Kolb, D. A. (1981). Experiential learning theory and the learning style inventory: A reply to Freedman and Stumpf. </w:t>
      </w:r>
      <w:r w:rsidRPr="002771BC">
        <w:rPr>
          <w:rFonts w:cs="Times New Roman"/>
          <w:i/>
          <w:iCs/>
          <w:lang w:val="en-GB"/>
        </w:rPr>
        <w:t>Academy of Management Review</w:t>
      </w:r>
      <w:r w:rsidRPr="002771BC">
        <w:rPr>
          <w:rFonts w:cs="Times New Roman"/>
          <w:lang w:val="en-GB"/>
        </w:rPr>
        <w:t xml:space="preserve">, </w:t>
      </w:r>
      <w:r w:rsidRPr="002771BC">
        <w:rPr>
          <w:rFonts w:cs="Times New Roman"/>
          <w:i/>
          <w:iCs/>
          <w:lang w:val="en-GB"/>
        </w:rPr>
        <w:t>6</w:t>
      </w:r>
      <w:r w:rsidRPr="002771BC">
        <w:rPr>
          <w:rFonts w:cs="Times New Roman"/>
          <w:lang w:val="en-GB"/>
        </w:rPr>
        <w:t>(2), 289–296.</w:t>
      </w:r>
    </w:p>
    <w:p w14:paraId="404E2AFF"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Lane, B. W., Messer–Betts, N., Hartmann, D., Carley, S., Krause, R. M., &amp; Graham, J. D. (2013). Government promotion of the electric car: Risk management or industrial policy? </w:t>
      </w:r>
      <w:r w:rsidRPr="002771BC">
        <w:rPr>
          <w:rFonts w:cs="Times New Roman"/>
          <w:i/>
          <w:iCs/>
          <w:lang w:val="en-GB"/>
        </w:rPr>
        <w:t>European Journal of Risk Regulation</w:t>
      </w:r>
      <w:r w:rsidRPr="002771BC">
        <w:rPr>
          <w:rFonts w:cs="Times New Roman"/>
          <w:lang w:val="en-GB"/>
        </w:rPr>
        <w:t xml:space="preserve">, </w:t>
      </w:r>
      <w:r w:rsidRPr="002771BC">
        <w:rPr>
          <w:rFonts w:cs="Times New Roman"/>
          <w:i/>
          <w:iCs/>
          <w:lang w:val="en-GB"/>
        </w:rPr>
        <w:t>4</w:t>
      </w:r>
      <w:r w:rsidRPr="002771BC">
        <w:rPr>
          <w:rFonts w:cs="Times New Roman"/>
          <w:lang w:val="en-GB"/>
        </w:rPr>
        <w:t>(2), 227–245.</w:t>
      </w:r>
    </w:p>
    <w:p w14:paraId="11D45194"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Malhotra, S., Kaur, T., Jain, K., Pandey, P. K., &amp; Sengupta, A. (2025). Inclusive entrepreneurship ecosystem for PwDs: a reflection on SDGs. </w:t>
      </w:r>
      <w:r w:rsidRPr="002771BC">
        <w:rPr>
          <w:rFonts w:cs="Times New Roman"/>
          <w:i/>
          <w:iCs/>
          <w:lang w:val="en-GB"/>
        </w:rPr>
        <w:t>International Journal of Manpower</w:t>
      </w:r>
      <w:r w:rsidRPr="002771BC">
        <w:rPr>
          <w:rFonts w:cs="Times New Roman"/>
          <w:lang w:val="en-GB"/>
        </w:rPr>
        <w:t xml:space="preserve">, </w:t>
      </w:r>
      <w:r w:rsidRPr="002771BC">
        <w:rPr>
          <w:rFonts w:cs="Times New Roman"/>
          <w:i/>
          <w:iCs/>
          <w:lang w:val="en-GB"/>
        </w:rPr>
        <w:t>46</w:t>
      </w:r>
      <w:r w:rsidRPr="002771BC">
        <w:rPr>
          <w:rFonts w:cs="Times New Roman"/>
          <w:lang w:val="en-GB"/>
        </w:rPr>
        <w:t>(4), 736–769.</w:t>
      </w:r>
    </w:p>
    <w:p w14:paraId="194A658C"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McAuliffe, M., &amp; Triandafyllidou, A. (2021). </w:t>
      </w:r>
      <w:r w:rsidRPr="002771BC">
        <w:rPr>
          <w:rFonts w:cs="Times New Roman"/>
          <w:i/>
          <w:iCs/>
          <w:lang w:val="en-GB"/>
        </w:rPr>
        <w:t>Word migration report 2022</w:t>
      </w:r>
      <w:r w:rsidRPr="002771BC">
        <w:rPr>
          <w:rFonts w:cs="Times New Roman"/>
          <w:lang w:val="en-GB"/>
        </w:rPr>
        <w:t>.</w:t>
      </w:r>
    </w:p>
    <w:p w14:paraId="562669F9"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McCarty, J. W. (2024). From Service to Solidarity: On the (Im) Possibilities of Liberative Service-Learning. </w:t>
      </w:r>
      <w:r w:rsidRPr="002771BC">
        <w:rPr>
          <w:rFonts w:cs="Times New Roman"/>
          <w:i/>
          <w:iCs/>
          <w:lang w:val="en-GB"/>
        </w:rPr>
        <w:t>Religion &amp; Education</w:t>
      </w:r>
      <w:r w:rsidRPr="002771BC">
        <w:rPr>
          <w:rFonts w:cs="Times New Roman"/>
          <w:lang w:val="en-GB"/>
        </w:rPr>
        <w:t xml:space="preserve">, </w:t>
      </w:r>
      <w:r w:rsidRPr="002771BC">
        <w:rPr>
          <w:rFonts w:cs="Times New Roman"/>
          <w:i/>
          <w:iCs/>
          <w:lang w:val="en-GB"/>
        </w:rPr>
        <w:t>51</w:t>
      </w:r>
      <w:r w:rsidRPr="002771BC">
        <w:rPr>
          <w:rFonts w:cs="Times New Roman"/>
          <w:lang w:val="en-GB"/>
        </w:rPr>
        <w:t>(1–2), 101–119.</w:t>
      </w:r>
    </w:p>
    <w:p w14:paraId="1ABC658D"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Mohammad, S. I., Yogeesh, N., Raja, N., William, P., Ramesha, M. S., &amp; Vasudevan, A. (2025). Integrating AI and fuzzy systems to enhance education equity. </w:t>
      </w:r>
      <w:r w:rsidRPr="002771BC">
        <w:rPr>
          <w:rFonts w:cs="Times New Roman"/>
          <w:i/>
          <w:iCs/>
          <w:lang w:val="en-GB"/>
        </w:rPr>
        <w:t>Applied Mathematics and Information Sciences</w:t>
      </w:r>
      <w:r w:rsidRPr="002771BC">
        <w:rPr>
          <w:rFonts w:cs="Times New Roman"/>
          <w:lang w:val="en-GB"/>
        </w:rPr>
        <w:t xml:space="preserve">, </w:t>
      </w:r>
      <w:r w:rsidRPr="002771BC">
        <w:rPr>
          <w:rFonts w:cs="Times New Roman"/>
          <w:i/>
          <w:iCs/>
          <w:lang w:val="en-GB"/>
        </w:rPr>
        <w:t>19</w:t>
      </w:r>
      <w:r w:rsidRPr="002771BC">
        <w:rPr>
          <w:rFonts w:cs="Times New Roman"/>
          <w:lang w:val="en-GB"/>
        </w:rPr>
        <w:t>(2), 403–422.</w:t>
      </w:r>
    </w:p>
    <w:p w14:paraId="4890A1DF"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Morokvasic, M. (2015). Migration and gender. In </w:t>
      </w:r>
      <w:r w:rsidRPr="002771BC">
        <w:rPr>
          <w:rFonts w:cs="Times New Roman"/>
          <w:i/>
          <w:iCs/>
          <w:lang w:val="en-GB"/>
        </w:rPr>
        <w:t>Routledge handbook of immigration and refugee studies</w:t>
      </w:r>
      <w:r w:rsidRPr="002771BC">
        <w:rPr>
          <w:rFonts w:cs="Times New Roman"/>
          <w:lang w:val="en-GB"/>
        </w:rPr>
        <w:t xml:space="preserve"> (pp. 54–63). Routledge.</w:t>
      </w:r>
    </w:p>
    <w:p w14:paraId="6F9EC512"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Nallaluthan, K., Masran, M. N., Thurasingam, V., &amp; Kanapathy, K. (2023). Malcolm Knowles’ Theory of Andragogy at Research Management and Innovation Centre Universiti Pendidikan Sultan Idris (RMIC-UPSI): Work-Based Learning Model. </w:t>
      </w:r>
      <w:r w:rsidRPr="002771BC">
        <w:rPr>
          <w:rFonts w:cs="Times New Roman"/>
          <w:i/>
          <w:iCs/>
          <w:lang w:val="en-GB"/>
        </w:rPr>
        <w:t>Evaluation Studies in Social Sciences</w:t>
      </w:r>
      <w:r w:rsidRPr="002771BC">
        <w:rPr>
          <w:rFonts w:cs="Times New Roman"/>
          <w:lang w:val="en-GB"/>
        </w:rPr>
        <w:t xml:space="preserve">, </w:t>
      </w:r>
      <w:r w:rsidRPr="002771BC">
        <w:rPr>
          <w:rFonts w:cs="Times New Roman"/>
          <w:i/>
          <w:iCs/>
          <w:lang w:val="en-GB"/>
        </w:rPr>
        <w:t>4</w:t>
      </w:r>
      <w:r w:rsidRPr="002771BC">
        <w:rPr>
          <w:rFonts w:cs="Times New Roman"/>
          <w:lang w:val="en-GB"/>
        </w:rPr>
        <w:t>(2), 30–50.</w:t>
      </w:r>
    </w:p>
    <w:p w14:paraId="38FB344F"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Nugroho, Y. A., Iskandar, J., Novitasari, D., &amp; Asbari, M. (2024). Transforming Manufacturing Service Quality through Enhanced Innovation Capabilities. </w:t>
      </w:r>
      <w:r w:rsidRPr="002771BC">
        <w:rPr>
          <w:rFonts w:cs="Times New Roman"/>
          <w:i/>
          <w:iCs/>
          <w:lang w:val="en-GB"/>
        </w:rPr>
        <w:t>Indonesian Journal of Management and Economic Research</w:t>
      </w:r>
      <w:r w:rsidRPr="002771BC">
        <w:rPr>
          <w:rFonts w:cs="Times New Roman"/>
          <w:lang w:val="en-GB"/>
        </w:rPr>
        <w:t xml:space="preserve">, </w:t>
      </w:r>
      <w:r w:rsidRPr="002771BC">
        <w:rPr>
          <w:rFonts w:cs="Times New Roman"/>
          <w:i/>
          <w:iCs/>
          <w:lang w:val="en-GB"/>
        </w:rPr>
        <w:t>1</w:t>
      </w:r>
      <w:r w:rsidRPr="002771BC">
        <w:rPr>
          <w:rFonts w:cs="Times New Roman"/>
          <w:lang w:val="en-GB"/>
        </w:rPr>
        <w:t>(02), 30–41.</w:t>
      </w:r>
    </w:p>
    <w:p w14:paraId="18127C6A"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Piper, N., &amp; Foley, L. (2024). COVID-19, gender and migrant worker (im) mobility: a global crisis perspective. In </w:t>
      </w:r>
      <w:r w:rsidRPr="002771BC">
        <w:rPr>
          <w:rFonts w:cs="Times New Roman"/>
          <w:i/>
          <w:iCs/>
          <w:lang w:val="en-GB"/>
        </w:rPr>
        <w:t>Handbook Of Gender And Mobilities</w:t>
      </w:r>
      <w:r w:rsidRPr="002771BC">
        <w:rPr>
          <w:rFonts w:cs="Times New Roman"/>
          <w:lang w:val="en-GB"/>
        </w:rPr>
        <w:t xml:space="preserve"> (pp. 296–311). Edward Elgar Publishing.</w:t>
      </w:r>
    </w:p>
    <w:p w14:paraId="183BAD73"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lastRenderedPageBreak/>
        <w:t xml:space="preserve">Postan-Aizik, D., &amp; Shdaimah, C. S. (2024). A triad model of engaged social work pedagogy: connecting research, education, and action. </w:t>
      </w:r>
      <w:r w:rsidRPr="002771BC">
        <w:rPr>
          <w:rFonts w:cs="Times New Roman"/>
          <w:i/>
          <w:iCs/>
          <w:lang w:val="en-GB"/>
        </w:rPr>
        <w:t>Social Work Education</w:t>
      </w:r>
      <w:r w:rsidRPr="002771BC">
        <w:rPr>
          <w:rFonts w:cs="Times New Roman"/>
          <w:lang w:val="en-GB"/>
        </w:rPr>
        <w:t xml:space="preserve">, </w:t>
      </w:r>
      <w:r w:rsidRPr="002771BC">
        <w:rPr>
          <w:rFonts w:cs="Times New Roman"/>
          <w:i/>
          <w:iCs/>
          <w:lang w:val="en-GB"/>
        </w:rPr>
        <w:t>43</w:t>
      </w:r>
      <w:r w:rsidRPr="002771BC">
        <w:rPr>
          <w:rFonts w:cs="Times New Roman"/>
          <w:lang w:val="en-GB"/>
        </w:rPr>
        <w:t>(2), 356–373.</w:t>
      </w:r>
    </w:p>
    <w:p w14:paraId="4479DE6F"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Price, M. H. H., &amp; Moore, J. W. (2026). From policy to practice: declines in monitoring and Pacific salmon conservation in Canada. </w:t>
      </w:r>
      <w:r w:rsidRPr="002771BC">
        <w:rPr>
          <w:rFonts w:cs="Times New Roman"/>
          <w:i/>
          <w:iCs/>
          <w:lang w:val="en-GB"/>
        </w:rPr>
        <w:t>Canadian Journal of Fisheries and Aquatic Sciences</w:t>
      </w:r>
      <w:r w:rsidRPr="002771BC">
        <w:rPr>
          <w:rFonts w:cs="Times New Roman"/>
          <w:lang w:val="en-GB"/>
        </w:rPr>
        <w:t xml:space="preserve">, </w:t>
      </w:r>
      <w:r w:rsidRPr="002771BC">
        <w:rPr>
          <w:rFonts w:cs="Times New Roman"/>
          <w:i/>
          <w:iCs/>
          <w:lang w:val="en-GB"/>
        </w:rPr>
        <w:t>83</w:t>
      </w:r>
      <w:r w:rsidRPr="002771BC">
        <w:rPr>
          <w:rFonts w:cs="Times New Roman"/>
          <w:lang w:val="en-GB"/>
        </w:rPr>
        <w:t>, 1–11.</w:t>
      </w:r>
    </w:p>
    <w:p w14:paraId="12571102"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Raina, G. S. (2023). </w:t>
      </w:r>
      <w:r w:rsidRPr="002771BC">
        <w:rPr>
          <w:rFonts w:cs="Times New Roman"/>
          <w:i/>
          <w:iCs/>
          <w:lang w:val="en-GB"/>
        </w:rPr>
        <w:t>Diversity in Upper Echelons and Firm Performance</w:t>
      </w:r>
      <w:r w:rsidRPr="002771BC">
        <w:rPr>
          <w:rFonts w:cs="Times New Roman"/>
          <w:lang w:val="en-GB"/>
        </w:rPr>
        <w:t>. Washington State University.</w:t>
      </w:r>
    </w:p>
    <w:p w14:paraId="3134348C"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Rajiani, I., &amp; Warmansyah Abbas, E. (2021). </w:t>
      </w:r>
      <w:r w:rsidRPr="002771BC">
        <w:rPr>
          <w:rFonts w:cs="Times New Roman"/>
          <w:i/>
          <w:iCs/>
          <w:lang w:val="en-GB"/>
        </w:rPr>
        <w:t>Menulis Artikel Jurnal Internasional Merangkai Makna Membaca Pikiran Editor Cetakan Ke-2</w:t>
      </w:r>
      <w:r w:rsidRPr="002771BC">
        <w:rPr>
          <w:rFonts w:cs="Times New Roman"/>
          <w:lang w:val="en-GB"/>
        </w:rPr>
        <w:t>. Program Studi Pendidikan IPS FKIP ULM.</w:t>
      </w:r>
    </w:p>
    <w:p w14:paraId="3AD0A8E4"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Robeyns, I. (2006). The capability approach in practice. </w:t>
      </w:r>
      <w:r w:rsidRPr="002771BC">
        <w:rPr>
          <w:rFonts w:cs="Times New Roman"/>
          <w:i/>
          <w:iCs/>
          <w:lang w:val="en-GB"/>
        </w:rPr>
        <w:t>Journal of Political Philosophy</w:t>
      </w:r>
      <w:r w:rsidRPr="002771BC">
        <w:rPr>
          <w:rFonts w:cs="Times New Roman"/>
          <w:lang w:val="en-GB"/>
        </w:rPr>
        <w:t xml:space="preserve">, </w:t>
      </w:r>
      <w:r w:rsidRPr="002771BC">
        <w:rPr>
          <w:rFonts w:cs="Times New Roman"/>
          <w:i/>
          <w:iCs/>
          <w:lang w:val="en-GB"/>
        </w:rPr>
        <w:t>14</w:t>
      </w:r>
      <w:r w:rsidRPr="002771BC">
        <w:rPr>
          <w:rFonts w:cs="Times New Roman"/>
          <w:lang w:val="en-GB"/>
        </w:rPr>
        <w:t>(3).</w:t>
      </w:r>
    </w:p>
    <w:p w14:paraId="71EBF7FC"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Rosales, E. H. (2025). </w:t>
      </w:r>
      <w:r w:rsidRPr="002771BC">
        <w:rPr>
          <w:rFonts w:cs="Times New Roman"/>
          <w:i/>
          <w:iCs/>
          <w:lang w:val="en-GB"/>
        </w:rPr>
        <w:t>Ambivalent Humanitarianism and Migration Control: Colonial Legacies and the Experiences of Migrants in Mexico</w:t>
      </w:r>
      <w:r w:rsidRPr="002771BC">
        <w:rPr>
          <w:rFonts w:cs="Times New Roman"/>
          <w:lang w:val="en-GB"/>
        </w:rPr>
        <w:t>. Routledge.</w:t>
      </w:r>
    </w:p>
    <w:p w14:paraId="0495717E"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Schrooten, M. (2021). Transnational social work: Challenging and crossing borders and boundaries. </w:t>
      </w:r>
      <w:r w:rsidRPr="002771BC">
        <w:rPr>
          <w:rFonts w:cs="Times New Roman"/>
          <w:i/>
          <w:iCs/>
          <w:lang w:val="en-GB"/>
        </w:rPr>
        <w:t>Journal of Social Work</w:t>
      </w:r>
      <w:r w:rsidRPr="002771BC">
        <w:rPr>
          <w:rFonts w:cs="Times New Roman"/>
          <w:lang w:val="en-GB"/>
        </w:rPr>
        <w:t xml:space="preserve">, </w:t>
      </w:r>
      <w:r w:rsidRPr="002771BC">
        <w:rPr>
          <w:rFonts w:cs="Times New Roman"/>
          <w:i/>
          <w:iCs/>
          <w:lang w:val="en-GB"/>
        </w:rPr>
        <w:t>21</w:t>
      </w:r>
      <w:r w:rsidRPr="002771BC">
        <w:rPr>
          <w:rFonts w:cs="Times New Roman"/>
          <w:lang w:val="en-GB"/>
        </w:rPr>
        <w:t>(5), 1163–1181.</w:t>
      </w:r>
    </w:p>
    <w:p w14:paraId="742F9476"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Schweitzer, R. (2024). Migrant workers’ irregularity, precarity, dignity, and relevant actors. </w:t>
      </w:r>
      <w:r w:rsidRPr="002771BC">
        <w:rPr>
          <w:rFonts w:cs="Times New Roman"/>
          <w:i/>
          <w:iCs/>
          <w:lang w:val="en-GB"/>
        </w:rPr>
        <w:t>A Critical Review of Selected Literature around Key Concepts and Questions of the DignityFIRM Project. WP4/5</w:t>
      </w:r>
      <w:r w:rsidRPr="002771BC">
        <w:rPr>
          <w:rFonts w:cs="Times New Roman"/>
          <w:lang w:val="en-GB"/>
        </w:rPr>
        <w:t>.</w:t>
      </w:r>
    </w:p>
    <w:p w14:paraId="605F5AB7"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Scoones, I. (2015). </w:t>
      </w:r>
      <w:r w:rsidRPr="002771BC">
        <w:rPr>
          <w:rFonts w:cs="Times New Roman"/>
          <w:i/>
          <w:iCs/>
          <w:lang w:val="en-GB"/>
        </w:rPr>
        <w:t>Sustainable livelihoods and rural development</w:t>
      </w:r>
      <w:r w:rsidRPr="002771BC">
        <w:rPr>
          <w:rFonts w:cs="Times New Roman"/>
          <w:lang w:val="en-GB"/>
        </w:rPr>
        <w:t>. Practical Action Publishing Rugby.</w:t>
      </w:r>
    </w:p>
    <w:p w14:paraId="45281564"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Singh, A. K., Sharma, D. S., &amp; Shekhar, M. (2022). A STUDY OF THE BENEFITS OF STATE TOURISM ORGANIZATION COMMUNITY ENGAGEMENT AND ITS IMPACT ON AWARENESS AND VISIT INTENTION. </w:t>
      </w:r>
      <w:r w:rsidRPr="002771BC">
        <w:rPr>
          <w:rFonts w:cs="Times New Roman"/>
          <w:i/>
          <w:iCs/>
          <w:lang w:val="en-GB"/>
        </w:rPr>
        <w:t>NeuroQuantology</w:t>
      </w:r>
      <w:r w:rsidRPr="002771BC">
        <w:rPr>
          <w:rFonts w:cs="Times New Roman"/>
          <w:lang w:val="en-GB"/>
        </w:rPr>
        <w:t xml:space="preserve">, </w:t>
      </w:r>
      <w:r w:rsidRPr="002771BC">
        <w:rPr>
          <w:rFonts w:cs="Times New Roman"/>
          <w:i/>
          <w:iCs/>
          <w:lang w:val="en-GB"/>
        </w:rPr>
        <w:t>20</w:t>
      </w:r>
      <w:r w:rsidRPr="002771BC">
        <w:rPr>
          <w:rFonts w:cs="Times New Roman"/>
          <w:lang w:val="en-GB"/>
        </w:rPr>
        <w:t>(5), 1052–1060. https://doi.org/10.14704/nq.2022.20.5.nq22248</w:t>
      </w:r>
    </w:p>
    <w:p w14:paraId="2DC98149"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Stith, M., Anderson, T., Emmerling, D., Malone, D., Sikes, K., Clayton, P., &amp; Bringle, R. (2021). Designing service-learning to enhance social justice commitments: A critical reflection tool. </w:t>
      </w:r>
      <w:r w:rsidRPr="002771BC">
        <w:rPr>
          <w:rFonts w:cs="Times New Roman"/>
          <w:i/>
          <w:iCs/>
          <w:lang w:val="en-GB"/>
        </w:rPr>
        <w:t>Experiential Learning and Teaching in Higher Education</w:t>
      </w:r>
      <w:r w:rsidRPr="002771BC">
        <w:rPr>
          <w:rFonts w:cs="Times New Roman"/>
          <w:lang w:val="en-GB"/>
        </w:rPr>
        <w:t xml:space="preserve">, </w:t>
      </w:r>
      <w:r w:rsidRPr="002771BC">
        <w:rPr>
          <w:rFonts w:cs="Times New Roman"/>
          <w:i/>
          <w:iCs/>
          <w:lang w:val="en-GB"/>
        </w:rPr>
        <w:t>4</w:t>
      </w:r>
      <w:r w:rsidRPr="002771BC">
        <w:rPr>
          <w:rFonts w:cs="Times New Roman"/>
          <w:lang w:val="en-GB"/>
        </w:rPr>
        <w:t>(2).</w:t>
      </w:r>
    </w:p>
    <w:p w14:paraId="26718CD6"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Suhud, U., Allan, M., Hoo, W. C., Fitrianna, H., &amp; Noekent, V. (2024). Towards Sustainable Volcano Tourism: Understanding Visit Intentions At Mount Anak Krakatau Through Destination Credibility And Environmental Motivation. </w:t>
      </w:r>
      <w:r w:rsidRPr="002771BC">
        <w:rPr>
          <w:rFonts w:cs="Times New Roman"/>
          <w:i/>
          <w:iCs/>
          <w:lang w:val="en-GB"/>
        </w:rPr>
        <w:t>Geojournal of Tourism and Geosites</w:t>
      </w:r>
      <w:r w:rsidRPr="002771BC">
        <w:rPr>
          <w:rFonts w:cs="Times New Roman"/>
          <w:lang w:val="en-GB"/>
        </w:rPr>
        <w:t xml:space="preserve">, </w:t>
      </w:r>
      <w:r w:rsidRPr="002771BC">
        <w:rPr>
          <w:rFonts w:cs="Times New Roman"/>
          <w:i/>
          <w:iCs/>
          <w:lang w:val="en-GB"/>
        </w:rPr>
        <w:t>56</w:t>
      </w:r>
      <w:r w:rsidRPr="002771BC">
        <w:rPr>
          <w:rFonts w:cs="Times New Roman"/>
          <w:lang w:val="en-GB"/>
        </w:rPr>
        <w:t>(4), 1461–1473. https://doi.org/10.30892/gtg.56403-1317</w:t>
      </w:r>
    </w:p>
    <w:p w14:paraId="6D34B3DF"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Suhud, U., Allan, M., Juliana, J., &amp; Rahmi, R. (2024). The drivers of addiction to online shopping, social media, and tourism: A study of cyborg consumers. </w:t>
      </w:r>
      <w:r w:rsidRPr="002771BC">
        <w:rPr>
          <w:rFonts w:cs="Times New Roman"/>
          <w:i/>
          <w:iCs/>
          <w:lang w:val="en-GB"/>
        </w:rPr>
        <w:t>International Journal of Data and Network Science</w:t>
      </w:r>
      <w:r w:rsidRPr="002771BC">
        <w:rPr>
          <w:rFonts w:cs="Times New Roman"/>
          <w:lang w:val="en-GB"/>
        </w:rPr>
        <w:t xml:space="preserve">, </w:t>
      </w:r>
      <w:r w:rsidRPr="002771BC">
        <w:rPr>
          <w:rFonts w:cs="Times New Roman"/>
          <w:i/>
          <w:iCs/>
          <w:lang w:val="en-GB"/>
        </w:rPr>
        <w:t>8</w:t>
      </w:r>
      <w:r w:rsidRPr="002771BC">
        <w:rPr>
          <w:rFonts w:cs="Times New Roman"/>
          <w:lang w:val="en-GB"/>
        </w:rPr>
        <w:t>(3), 1405–1414.</w:t>
      </w:r>
    </w:p>
    <w:p w14:paraId="19E572D1"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Suhud, U., Allan, M., &amp; Wong Chee, H. O. O. (2025). Destination sustainability of Ijen Geopark as perceived by tourists: How far its impact on visit intention? </w:t>
      </w:r>
      <w:r w:rsidRPr="002771BC">
        <w:rPr>
          <w:rFonts w:cs="Times New Roman"/>
          <w:i/>
          <w:iCs/>
          <w:lang w:val="en-GB"/>
        </w:rPr>
        <w:t>GeoJournal of Tourism &amp; Geosites</w:t>
      </w:r>
      <w:r w:rsidRPr="002771BC">
        <w:rPr>
          <w:rFonts w:cs="Times New Roman"/>
          <w:lang w:val="en-GB"/>
        </w:rPr>
        <w:t xml:space="preserve">, </w:t>
      </w:r>
      <w:r w:rsidRPr="002771BC">
        <w:rPr>
          <w:rFonts w:cs="Times New Roman"/>
          <w:i/>
          <w:iCs/>
          <w:lang w:val="en-GB"/>
        </w:rPr>
        <w:t>58</w:t>
      </w:r>
      <w:r w:rsidRPr="002771BC">
        <w:rPr>
          <w:rFonts w:cs="Times New Roman"/>
          <w:lang w:val="en-GB"/>
        </w:rPr>
        <w:t>(1).</w:t>
      </w:r>
    </w:p>
    <w:p w14:paraId="127278B2"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lastRenderedPageBreak/>
        <w:t xml:space="preserve">Suhud, U., Dewi, M. A., &amp; Allan, M. (2022). Revisiting Royal Tourism: Tourists’ Intention to Revisit the Yogyakarta Palace in Indonesia. </w:t>
      </w:r>
      <w:r w:rsidRPr="002771BC">
        <w:rPr>
          <w:rFonts w:cs="Times New Roman"/>
          <w:i/>
          <w:iCs/>
          <w:lang w:val="en-GB"/>
        </w:rPr>
        <w:t>Academica Turistica</w:t>
      </w:r>
      <w:r w:rsidRPr="002771BC">
        <w:rPr>
          <w:rFonts w:cs="Times New Roman"/>
          <w:lang w:val="en-GB"/>
        </w:rPr>
        <w:t xml:space="preserve">, </w:t>
      </w:r>
      <w:r w:rsidRPr="002771BC">
        <w:rPr>
          <w:rFonts w:cs="Times New Roman"/>
          <w:i/>
          <w:iCs/>
          <w:lang w:val="en-GB"/>
        </w:rPr>
        <w:t>15</w:t>
      </w:r>
      <w:r w:rsidRPr="002771BC">
        <w:rPr>
          <w:rFonts w:cs="Times New Roman"/>
          <w:lang w:val="en-GB"/>
        </w:rPr>
        <w:t>(3), 307–321. https://doi.org/10.26493/2335-4194.15.307-321</w:t>
      </w:r>
    </w:p>
    <w:p w14:paraId="4C8D040E"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Tan, C. (2020). Revisiting Donald Schön’s notion of reflective practice: A Daoist interpretation. </w:t>
      </w:r>
      <w:r w:rsidRPr="002771BC">
        <w:rPr>
          <w:rFonts w:cs="Times New Roman"/>
          <w:i/>
          <w:iCs/>
          <w:lang w:val="en-GB"/>
        </w:rPr>
        <w:t>Reflective Practice</w:t>
      </w:r>
      <w:r w:rsidRPr="002771BC">
        <w:rPr>
          <w:rFonts w:cs="Times New Roman"/>
          <w:lang w:val="en-GB"/>
        </w:rPr>
        <w:t xml:space="preserve">, </w:t>
      </w:r>
      <w:r w:rsidRPr="002771BC">
        <w:rPr>
          <w:rFonts w:cs="Times New Roman"/>
          <w:i/>
          <w:iCs/>
          <w:lang w:val="en-GB"/>
        </w:rPr>
        <w:t>21</w:t>
      </w:r>
      <w:r w:rsidRPr="002771BC">
        <w:rPr>
          <w:rFonts w:cs="Times New Roman"/>
          <w:lang w:val="en-GB"/>
        </w:rPr>
        <w:t>(5), 686–698.</w:t>
      </w:r>
    </w:p>
    <w:p w14:paraId="58E15A30"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Thabti, S., Omri, W., Yezza, H., &amp; Omri, A. (2025). Empowering female decision-making in start-ups: the role of entrepreneurial passion in the formal and informal sectors of the Tunisian economy. </w:t>
      </w:r>
      <w:r w:rsidRPr="002771BC">
        <w:rPr>
          <w:rFonts w:cs="Times New Roman"/>
          <w:i/>
          <w:iCs/>
          <w:lang w:val="en-GB"/>
        </w:rPr>
        <w:t>Journal of Small Business and Enterprise Development</w:t>
      </w:r>
      <w:r w:rsidRPr="002771BC">
        <w:rPr>
          <w:rFonts w:cs="Times New Roman"/>
          <w:lang w:val="en-GB"/>
        </w:rPr>
        <w:t>, 1–28.</w:t>
      </w:r>
    </w:p>
    <w:p w14:paraId="584DB9C1"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Tibamanya, F. Y., Utouh, H. M. L., &amp; Milanzi, M. A. (2026). Does Contract Farming Matter for Food Security? Evidence from Smallholder Dairy Farmers in Tanzania. </w:t>
      </w:r>
      <w:r w:rsidRPr="002771BC">
        <w:rPr>
          <w:rFonts w:cs="Times New Roman"/>
          <w:i/>
          <w:iCs/>
          <w:lang w:val="en-GB"/>
        </w:rPr>
        <w:t>Global Social Welfare</w:t>
      </w:r>
      <w:r w:rsidRPr="002771BC">
        <w:rPr>
          <w:rFonts w:cs="Times New Roman"/>
          <w:lang w:val="en-GB"/>
        </w:rPr>
        <w:t>, 1–16.</w:t>
      </w:r>
    </w:p>
    <w:p w14:paraId="38DC048B"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Tijsma, G., Urias, E., &amp; Zweekhorst, M. (2023). Embedding engaged education through community service learning in HEI: a review. </w:t>
      </w:r>
      <w:r w:rsidRPr="002771BC">
        <w:rPr>
          <w:rFonts w:cs="Times New Roman"/>
          <w:i/>
          <w:iCs/>
          <w:lang w:val="en-GB"/>
        </w:rPr>
        <w:t>Educational Research</w:t>
      </w:r>
      <w:r w:rsidRPr="002771BC">
        <w:rPr>
          <w:rFonts w:cs="Times New Roman"/>
          <w:lang w:val="en-GB"/>
        </w:rPr>
        <w:t xml:space="preserve">, </w:t>
      </w:r>
      <w:r w:rsidRPr="002771BC">
        <w:rPr>
          <w:rFonts w:cs="Times New Roman"/>
          <w:i/>
          <w:iCs/>
          <w:lang w:val="en-GB"/>
        </w:rPr>
        <w:t>65</w:t>
      </w:r>
      <w:r w:rsidRPr="002771BC">
        <w:rPr>
          <w:rFonts w:cs="Times New Roman"/>
          <w:lang w:val="en-GB"/>
        </w:rPr>
        <w:t>(2), 143–169.</w:t>
      </w:r>
    </w:p>
    <w:p w14:paraId="6BA723C2"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Toyin-Thomas, P., Ikhurionan, P., Omoyibo, E. E., Iwegim, C., Ukueku, A. O., Okpere, J., Nnawuihe, U. C., Atat, J., Otakhoigbogie, U., &amp; Orikpete, E. V. (2023). Drivers of health workers’ migration, intention to migrate and non-migration from low/middle-income countries, 1970–2022: a systematic review. </w:t>
      </w:r>
      <w:r w:rsidRPr="002771BC">
        <w:rPr>
          <w:rFonts w:cs="Times New Roman"/>
          <w:i/>
          <w:iCs/>
          <w:lang w:val="en-GB"/>
        </w:rPr>
        <w:t>BMJ Global Health</w:t>
      </w:r>
      <w:r w:rsidRPr="002771BC">
        <w:rPr>
          <w:rFonts w:cs="Times New Roman"/>
          <w:lang w:val="en-GB"/>
        </w:rPr>
        <w:t xml:space="preserve">, </w:t>
      </w:r>
      <w:r w:rsidRPr="002771BC">
        <w:rPr>
          <w:rFonts w:cs="Times New Roman"/>
          <w:i/>
          <w:iCs/>
          <w:lang w:val="en-GB"/>
        </w:rPr>
        <w:t>8</w:t>
      </w:r>
      <w:r w:rsidRPr="002771BC">
        <w:rPr>
          <w:rFonts w:cs="Times New Roman"/>
          <w:lang w:val="en-GB"/>
        </w:rPr>
        <w:t>(5).</w:t>
      </w:r>
    </w:p>
    <w:p w14:paraId="0613AC76"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Vasudevan, P., &amp; Arokiasamy, L. (2023). ONLINE SHOPPING AMONG YOUNG GENERATION IN MALAYSIA. In </w:t>
      </w:r>
      <w:r w:rsidRPr="002771BC">
        <w:rPr>
          <w:rFonts w:cs="Times New Roman"/>
          <w:i/>
          <w:iCs/>
          <w:lang w:val="en-GB"/>
        </w:rPr>
        <w:t>Electronic Journal of Business and Management</w:t>
      </w:r>
      <w:r w:rsidRPr="002771BC">
        <w:rPr>
          <w:rFonts w:cs="Times New Roman"/>
          <w:lang w:val="en-GB"/>
        </w:rPr>
        <w:t xml:space="preserve"> (Vol. 6). https://www.thestar.com.my/news/nation/2020/03/19/online-shopping-goes-up-as-people-</w:t>
      </w:r>
    </w:p>
    <w:p w14:paraId="3BCBDC65"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Vesudevan, M., Abdullah, Z., Vasudevan, A., &amp; Qin, P. (2025). Integrating sustainable leadership in Malaysian higher education: Effective strategies for implementation and impact. </w:t>
      </w:r>
      <w:r w:rsidRPr="002771BC">
        <w:rPr>
          <w:rFonts w:cs="Times New Roman"/>
          <w:i/>
          <w:iCs/>
          <w:lang w:val="en-GB"/>
        </w:rPr>
        <w:t>Multidisciplinary Reviews</w:t>
      </w:r>
      <w:r w:rsidRPr="002771BC">
        <w:rPr>
          <w:rFonts w:cs="Times New Roman"/>
          <w:lang w:val="en-GB"/>
        </w:rPr>
        <w:t xml:space="preserve">, </w:t>
      </w:r>
      <w:r w:rsidRPr="002771BC">
        <w:rPr>
          <w:rFonts w:cs="Times New Roman"/>
          <w:i/>
          <w:iCs/>
          <w:lang w:val="en-GB"/>
        </w:rPr>
        <w:t>8</w:t>
      </w:r>
      <w:r w:rsidRPr="002771BC">
        <w:rPr>
          <w:rFonts w:cs="Times New Roman"/>
          <w:lang w:val="en-GB"/>
        </w:rPr>
        <w:t>(4), e2025115.</w:t>
      </w:r>
    </w:p>
    <w:p w14:paraId="16D2EB02"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Ward, K. A. (2020). Community engagement in higher education. In </w:t>
      </w:r>
      <w:r w:rsidRPr="002771BC">
        <w:rPr>
          <w:rFonts w:cs="Times New Roman"/>
          <w:i/>
          <w:iCs/>
          <w:lang w:val="en-GB"/>
        </w:rPr>
        <w:t>The international encyclopedia of higher education systems and institutions</w:t>
      </w:r>
      <w:r w:rsidRPr="002771BC">
        <w:rPr>
          <w:rFonts w:cs="Times New Roman"/>
          <w:lang w:val="en-GB"/>
        </w:rPr>
        <w:t xml:space="preserve"> (pp. 206–211). Springer.</w:t>
      </w:r>
    </w:p>
    <w:p w14:paraId="348E56D0"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Wolor, C. W. (2021). The role of human resources in strengthening the creative industry during the COVID-19 pandemic. </w:t>
      </w:r>
      <w:r w:rsidRPr="002771BC">
        <w:rPr>
          <w:rFonts w:cs="Times New Roman"/>
          <w:i/>
          <w:iCs/>
          <w:lang w:val="en-GB"/>
        </w:rPr>
        <w:t>Quality-Access to Success</w:t>
      </w:r>
      <w:r w:rsidRPr="002771BC">
        <w:rPr>
          <w:rFonts w:cs="Times New Roman"/>
          <w:lang w:val="en-GB"/>
        </w:rPr>
        <w:t>.</w:t>
      </w:r>
    </w:p>
    <w:p w14:paraId="53A52E0C"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Yusup, M., Ariq, M. F., Nasution, E. J. A. H., Fahreza, A. Z., &amp; Edwards, J. (2025). Digital transformation and branding for empowering the creative economy based on local wisdom: Transformasi digital dan branding untuk pemberdayaan ekonomi kreatif berbasis kearifan lokal. </w:t>
      </w:r>
      <w:r w:rsidRPr="002771BC">
        <w:rPr>
          <w:rFonts w:cs="Times New Roman"/>
          <w:i/>
          <w:iCs/>
          <w:lang w:val="en-GB"/>
        </w:rPr>
        <w:t>ADI Bisnis Digital Interdisiplin Jurnal</w:t>
      </w:r>
      <w:r w:rsidRPr="002771BC">
        <w:rPr>
          <w:rFonts w:cs="Times New Roman"/>
          <w:lang w:val="en-GB"/>
        </w:rPr>
        <w:t xml:space="preserve">, </w:t>
      </w:r>
      <w:r w:rsidRPr="002771BC">
        <w:rPr>
          <w:rFonts w:cs="Times New Roman"/>
          <w:i/>
          <w:iCs/>
          <w:lang w:val="en-GB"/>
        </w:rPr>
        <w:t>6</w:t>
      </w:r>
      <w:r w:rsidRPr="002771BC">
        <w:rPr>
          <w:rFonts w:cs="Times New Roman"/>
          <w:lang w:val="en-GB"/>
        </w:rPr>
        <w:t>(1), 45–54.</w:t>
      </w:r>
    </w:p>
    <w:p w14:paraId="04A1B9A1" w14:textId="7124FAEF" w:rsidR="005E7067" w:rsidRPr="00EB5F87" w:rsidRDefault="002771BC" w:rsidP="002771BC">
      <w:pPr>
        <w:pStyle w:val="Style1"/>
        <w:rPr>
          <w:rFonts w:cs="Times New Roman"/>
          <w:lang w:val="en-GB"/>
        </w:rPr>
      </w:pPr>
      <w:r w:rsidRPr="002771BC">
        <w:rPr>
          <w:rFonts w:cs="Times New Roman"/>
        </w:rPr>
        <w:fldChar w:fldCharType="end"/>
      </w:r>
    </w:p>
    <w:sectPr w:rsidR="005E7067" w:rsidRPr="00EB5F87" w:rsidSect="00063252">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E7F0" w14:textId="77777777" w:rsidR="001A4F6F" w:rsidRDefault="001A4F6F" w:rsidP="00063252">
      <w:pPr>
        <w:spacing w:after="0" w:line="240" w:lineRule="auto"/>
      </w:pPr>
      <w:r>
        <w:separator/>
      </w:r>
    </w:p>
  </w:endnote>
  <w:endnote w:type="continuationSeparator" w:id="0">
    <w:p w14:paraId="361E328D" w14:textId="77777777" w:rsidR="001A4F6F" w:rsidRDefault="001A4F6F" w:rsidP="0006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E326" w14:textId="77777777" w:rsidR="001A4F6F" w:rsidRDefault="001A4F6F" w:rsidP="00063252">
      <w:pPr>
        <w:spacing w:after="0" w:line="240" w:lineRule="auto"/>
      </w:pPr>
      <w:r>
        <w:separator/>
      </w:r>
    </w:p>
  </w:footnote>
  <w:footnote w:type="continuationSeparator" w:id="0">
    <w:p w14:paraId="77D09FBC" w14:textId="77777777" w:rsidR="001A4F6F" w:rsidRDefault="001A4F6F" w:rsidP="0006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283"/>
    <w:multiLevelType w:val="hybridMultilevel"/>
    <w:tmpl w:val="1250E1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59F5D5A"/>
    <w:multiLevelType w:val="hybridMultilevel"/>
    <w:tmpl w:val="0AFCCF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6C57119"/>
    <w:multiLevelType w:val="hybridMultilevel"/>
    <w:tmpl w:val="4254EA3E"/>
    <w:lvl w:ilvl="0" w:tplc="F992F76A">
      <w:numFmt w:val="bullet"/>
      <w:lvlText w:val=""/>
      <w:lvlJc w:val="left"/>
      <w:pPr>
        <w:ind w:left="900" w:hanging="361"/>
      </w:pPr>
      <w:rPr>
        <w:rFonts w:ascii="Symbol" w:eastAsia="Symbol" w:hAnsi="Symbol" w:cs="Symbol" w:hint="default"/>
        <w:b w:val="0"/>
        <w:bCs w:val="0"/>
        <w:i w:val="0"/>
        <w:iCs w:val="0"/>
        <w:spacing w:val="0"/>
        <w:w w:val="99"/>
        <w:sz w:val="20"/>
        <w:szCs w:val="20"/>
        <w:lang w:val="en-US" w:eastAsia="en-US" w:bidi="ar-SA"/>
      </w:rPr>
    </w:lvl>
    <w:lvl w:ilvl="1" w:tplc="4A40ECEA">
      <w:numFmt w:val="bullet"/>
      <w:lvlText w:val="•"/>
      <w:lvlJc w:val="left"/>
      <w:pPr>
        <w:ind w:left="1920" w:hanging="361"/>
      </w:pPr>
      <w:rPr>
        <w:rFonts w:hint="default"/>
        <w:lang w:val="en-US" w:eastAsia="en-US" w:bidi="ar-SA"/>
      </w:rPr>
    </w:lvl>
    <w:lvl w:ilvl="2" w:tplc="6406C3DE">
      <w:numFmt w:val="bullet"/>
      <w:lvlText w:val="•"/>
      <w:lvlJc w:val="left"/>
      <w:pPr>
        <w:ind w:left="2940" w:hanging="361"/>
      </w:pPr>
      <w:rPr>
        <w:rFonts w:hint="default"/>
        <w:lang w:val="en-US" w:eastAsia="en-US" w:bidi="ar-SA"/>
      </w:rPr>
    </w:lvl>
    <w:lvl w:ilvl="3" w:tplc="95BCB5FE">
      <w:numFmt w:val="bullet"/>
      <w:lvlText w:val="•"/>
      <w:lvlJc w:val="left"/>
      <w:pPr>
        <w:ind w:left="3960" w:hanging="361"/>
      </w:pPr>
      <w:rPr>
        <w:rFonts w:hint="default"/>
        <w:lang w:val="en-US" w:eastAsia="en-US" w:bidi="ar-SA"/>
      </w:rPr>
    </w:lvl>
    <w:lvl w:ilvl="4" w:tplc="798ED278">
      <w:numFmt w:val="bullet"/>
      <w:lvlText w:val="•"/>
      <w:lvlJc w:val="left"/>
      <w:pPr>
        <w:ind w:left="4980" w:hanging="361"/>
      </w:pPr>
      <w:rPr>
        <w:rFonts w:hint="default"/>
        <w:lang w:val="en-US" w:eastAsia="en-US" w:bidi="ar-SA"/>
      </w:rPr>
    </w:lvl>
    <w:lvl w:ilvl="5" w:tplc="E7FC2F62">
      <w:numFmt w:val="bullet"/>
      <w:lvlText w:val="•"/>
      <w:lvlJc w:val="left"/>
      <w:pPr>
        <w:ind w:left="6000" w:hanging="361"/>
      </w:pPr>
      <w:rPr>
        <w:rFonts w:hint="default"/>
        <w:lang w:val="en-US" w:eastAsia="en-US" w:bidi="ar-SA"/>
      </w:rPr>
    </w:lvl>
    <w:lvl w:ilvl="6" w:tplc="48241F9E">
      <w:numFmt w:val="bullet"/>
      <w:lvlText w:val="•"/>
      <w:lvlJc w:val="left"/>
      <w:pPr>
        <w:ind w:left="7020" w:hanging="361"/>
      </w:pPr>
      <w:rPr>
        <w:rFonts w:hint="default"/>
        <w:lang w:val="en-US" w:eastAsia="en-US" w:bidi="ar-SA"/>
      </w:rPr>
    </w:lvl>
    <w:lvl w:ilvl="7" w:tplc="425ACA4E">
      <w:numFmt w:val="bullet"/>
      <w:lvlText w:val="•"/>
      <w:lvlJc w:val="left"/>
      <w:pPr>
        <w:ind w:left="8040" w:hanging="361"/>
      </w:pPr>
      <w:rPr>
        <w:rFonts w:hint="default"/>
        <w:lang w:val="en-US" w:eastAsia="en-US" w:bidi="ar-SA"/>
      </w:rPr>
    </w:lvl>
    <w:lvl w:ilvl="8" w:tplc="AA4CCB1A">
      <w:numFmt w:val="bullet"/>
      <w:lvlText w:val="•"/>
      <w:lvlJc w:val="left"/>
      <w:pPr>
        <w:ind w:left="9060" w:hanging="361"/>
      </w:pPr>
      <w:rPr>
        <w:rFonts w:hint="default"/>
        <w:lang w:val="en-US" w:eastAsia="en-US" w:bidi="ar-SA"/>
      </w:rPr>
    </w:lvl>
  </w:abstractNum>
  <w:abstractNum w:abstractNumId="3" w15:restartNumberingAfterBreak="0">
    <w:nsid w:val="3883353D"/>
    <w:multiLevelType w:val="hybridMultilevel"/>
    <w:tmpl w:val="4A74A1DE"/>
    <w:lvl w:ilvl="0" w:tplc="3642EE6C">
      <w:start w:val="1"/>
      <w:numFmt w:val="decimal"/>
      <w:lvlText w:val="%1."/>
      <w:lvlJc w:val="left"/>
      <w:pPr>
        <w:ind w:left="9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DF2E4BC">
      <w:numFmt w:val="bullet"/>
      <w:lvlText w:val="•"/>
      <w:lvlJc w:val="left"/>
      <w:pPr>
        <w:ind w:left="1920" w:hanging="361"/>
      </w:pPr>
      <w:rPr>
        <w:rFonts w:hint="default"/>
        <w:lang w:val="en-US" w:eastAsia="en-US" w:bidi="ar-SA"/>
      </w:rPr>
    </w:lvl>
    <w:lvl w:ilvl="2" w:tplc="B626608E">
      <w:numFmt w:val="bullet"/>
      <w:lvlText w:val="•"/>
      <w:lvlJc w:val="left"/>
      <w:pPr>
        <w:ind w:left="2940" w:hanging="361"/>
      </w:pPr>
      <w:rPr>
        <w:rFonts w:hint="default"/>
        <w:lang w:val="en-US" w:eastAsia="en-US" w:bidi="ar-SA"/>
      </w:rPr>
    </w:lvl>
    <w:lvl w:ilvl="3" w:tplc="9536C62E">
      <w:numFmt w:val="bullet"/>
      <w:lvlText w:val="•"/>
      <w:lvlJc w:val="left"/>
      <w:pPr>
        <w:ind w:left="3960" w:hanging="361"/>
      </w:pPr>
      <w:rPr>
        <w:rFonts w:hint="default"/>
        <w:lang w:val="en-US" w:eastAsia="en-US" w:bidi="ar-SA"/>
      </w:rPr>
    </w:lvl>
    <w:lvl w:ilvl="4" w:tplc="5EDC7372">
      <w:numFmt w:val="bullet"/>
      <w:lvlText w:val="•"/>
      <w:lvlJc w:val="left"/>
      <w:pPr>
        <w:ind w:left="4980" w:hanging="361"/>
      </w:pPr>
      <w:rPr>
        <w:rFonts w:hint="default"/>
        <w:lang w:val="en-US" w:eastAsia="en-US" w:bidi="ar-SA"/>
      </w:rPr>
    </w:lvl>
    <w:lvl w:ilvl="5" w:tplc="45CE4CBE">
      <w:numFmt w:val="bullet"/>
      <w:lvlText w:val="•"/>
      <w:lvlJc w:val="left"/>
      <w:pPr>
        <w:ind w:left="6000" w:hanging="361"/>
      </w:pPr>
      <w:rPr>
        <w:rFonts w:hint="default"/>
        <w:lang w:val="en-US" w:eastAsia="en-US" w:bidi="ar-SA"/>
      </w:rPr>
    </w:lvl>
    <w:lvl w:ilvl="6" w:tplc="A79CA2B4">
      <w:numFmt w:val="bullet"/>
      <w:lvlText w:val="•"/>
      <w:lvlJc w:val="left"/>
      <w:pPr>
        <w:ind w:left="7020" w:hanging="361"/>
      </w:pPr>
      <w:rPr>
        <w:rFonts w:hint="default"/>
        <w:lang w:val="en-US" w:eastAsia="en-US" w:bidi="ar-SA"/>
      </w:rPr>
    </w:lvl>
    <w:lvl w:ilvl="7" w:tplc="7AA0D9FA">
      <w:numFmt w:val="bullet"/>
      <w:lvlText w:val="•"/>
      <w:lvlJc w:val="left"/>
      <w:pPr>
        <w:ind w:left="8040" w:hanging="361"/>
      </w:pPr>
      <w:rPr>
        <w:rFonts w:hint="default"/>
        <w:lang w:val="en-US" w:eastAsia="en-US" w:bidi="ar-SA"/>
      </w:rPr>
    </w:lvl>
    <w:lvl w:ilvl="8" w:tplc="FEA0F6F6">
      <w:numFmt w:val="bullet"/>
      <w:lvlText w:val="•"/>
      <w:lvlJc w:val="left"/>
      <w:pPr>
        <w:ind w:left="9060" w:hanging="361"/>
      </w:pPr>
      <w:rPr>
        <w:rFonts w:hint="default"/>
        <w:lang w:val="en-US" w:eastAsia="en-US" w:bidi="ar-SA"/>
      </w:rPr>
    </w:lvl>
  </w:abstractNum>
  <w:abstractNum w:abstractNumId="4" w15:restartNumberingAfterBreak="0">
    <w:nsid w:val="4C923DA6"/>
    <w:multiLevelType w:val="multilevel"/>
    <w:tmpl w:val="E35AA9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77357C7F"/>
    <w:multiLevelType w:val="hybridMultilevel"/>
    <w:tmpl w:val="0CC681C2"/>
    <w:lvl w:ilvl="0" w:tplc="17300354">
      <w:start w:val="1"/>
      <w:numFmt w:val="bullet"/>
      <w:lvlText w:val=""/>
      <w:lvlJc w:val="left"/>
      <w:pPr>
        <w:ind w:left="420" w:hanging="360"/>
      </w:pPr>
      <w:rPr>
        <w:rFonts w:ascii="Symbol" w:eastAsia="Times New Roman" w:hAnsi="Symbol" w:cs="Times New Roman" w:hint="default"/>
      </w:rPr>
    </w:lvl>
    <w:lvl w:ilvl="1" w:tplc="38090003" w:tentative="1">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num w:numId="1" w16cid:durableId="1994869852">
    <w:abstractNumId w:val="3"/>
  </w:num>
  <w:num w:numId="2" w16cid:durableId="1445222773">
    <w:abstractNumId w:val="2"/>
  </w:num>
  <w:num w:numId="3" w16cid:durableId="427118854">
    <w:abstractNumId w:val="0"/>
  </w:num>
  <w:num w:numId="4" w16cid:durableId="823857382">
    <w:abstractNumId w:val="5"/>
  </w:num>
  <w:num w:numId="5" w16cid:durableId="40173862">
    <w:abstractNumId w:val="4"/>
  </w:num>
  <w:num w:numId="6" w16cid:durableId="63957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29"/>
    <w:rsid w:val="00063252"/>
    <w:rsid w:val="000746CD"/>
    <w:rsid w:val="000A066C"/>
    <w:rsid w:val="001A4F6F"/>
    <w:rsid w:val="001F25AD"/>
    <w:rsid w:val="002452C4"/>
    <w:rsid w:val="002771BC"/>
    <w:rsid w:val="002F6989"/>
    <w:rsid w:val="003141E0"/>
    <w:rsid w:val="00336CA4"/>
    <w:rsid w:val="00357E3A"/>
    <w:rsid w:val="00393A1B"/>
    <w:rsid w:val="00421134"/>
    <w:rsid w:val="004504A7"/>
    <w:rsid w:val="004739A2"/>
    <w:rsid w:val="004867EF"/>
    <w:rsid w:val="004E6B08"/>
    <w:rsid w:val="005226F9"/>
    <w:rsid w:val="00567B9C"/>
    <w:rsid w:val="005B13C7"/>
    <w:rsid w:val="005E0D6F"/>
    <w:rsid w:val="005E7067"/>
    <w:rsid w:val="00603947"/>
    <w:rsid w:val="00653BDD"/>
    <w:rsid w:val="00660372"/>
    <w:rsid w:val="007A0C6D"/>
    <w:rsid w:val="0081013D"/>
    <w:rsid w:val="008540B1"/>
    <w:rsid w:val="0085579B"/>
    <w:rsid w:val="0087541F"/>
    <w:rsid w:val="00901F29"/>
    <w:rsid w:val="0091735F"/>
    <w:rsid w:val="009818FB"/>
    <w:rsid w:val="009C0CF5"/>
    <w:rsid w:val="00A02BE0"/>
    <w:rsid w:val="00BB0CB0"/>
    <w:rsid w:val="00BD01DA"/>
    <w:rsid w:val="00C07109"/>
    <w:rsid w:val="00C14CE5"/>
    <w:rsid w:val="00C930A8"/>
    <w:rsid w:val="00CB6945"/>
    <w:rsid w:val="00CF1FBA"/>
    <w:rsid w:val="00D077B7"/>
    <w:rsid w:val="00D20082"/>
    <w:rsid w:val="00D23B5C"/>
    <w:rsid w:val="00D35BE8"/>
    <w:rsid w:val="00DF1D9D"/>
    <w:rsid w:val="00E66660"/>
    <w:rsid w:val="00EB5F87"/>
    <w:rsid w:val="00EE5951"/>
    <w:rsid w:val="00EE5C68"/>
    <w:rsid w:val="00F127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6764"/>
  <w15:chartTrackingRefBased/>
  <w15:docId w15:val="{ABC86950-73C5-4D6C-98E7-0EC505B9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5F"/>
  </w:style>
  <w:style w:type="paragraph" w:styleId="Heading1">
    <w:name w:val="heading 1"/>
    <w:basedOn w:val="Normal"/>
    <w:next w:val="Normal"/>
    <w:link w:val="Heading1Char"/>
    <w:uiPriority w:val="9"/>
    <w:qFormat/>
    <w:rsid w:val="00901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1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1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F29"/>
    <w:rPr>
      <w:rFonts w:eastAsiaTheme="majorEastAsia" w:cstheme="majorBidi"/>
      <w:color w:val="272727" w:themeColor="text1" w:themeTint="D8"/>
    </w:rPr>
  </w:style>
  <w:style w:type="paragraph" w:styleId="Title">
    <w:name w:val="Title"/>
    <w:basedOn w:val="Normal"/>
    <w:next w:val="Normal"/>
    <w:link w:val="TitleChar"/>
    <w:uiPriority w:val="10"/>
    <w:qFormat/>
    <w:rsid w:val="00901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F29"/>
    <w:pPr>
      <w:spacing w:before="160"/>
      <w:jc w:val="center"/>
    </w:pPr>
    <w:rPr>
      <w:i/>
      <w:iCs/>
      <w:color w:val="404040" w:themeColor="text1" w:themeTint="BF"/>
    </w:rPr>
  </w:style>
  <w:style w:type="character" w:customStyle="1" w:styleId="QuoteChar">
    <w:name w:val="Quote Char"/>
    <w:basedOn w:val="DefaultParagraphFont"/>
    <w:link w:val="Quote"/>
    <w:uiPriority w:val="29"/>
    <w:rsid w:val="00901F29"/>
    <w:rPr>
      <w:i/>
      <w:iCs/>
      <w:color w:val="404040" w:themeColor="text1" w:themeTint="BF"/>
    </w:rPr>
  </w:style>
  <w:style w:type="paragraph" w:styleId="ListParagraph">
    <w:name w:val="List Paragraph"/>
    <w:basedOn w:val="Normal"/>
    <w:uiPriority w:val="34"/>
    <w:qFormat/>
    <w:rsid w:val="00901F29"/>
    <w:pPr>
      <w:ind w:left="720"/>
      <w:contextualSpacing/>
    </w:pPr>
  </w:style>
  <w:style w:type="character" w:styleId="IntenseEmphasis">
    <w:name w:val="Intense Emphasis"/>
    <w:basedOn w:val="DefaultParagraphFont"/>
    <w:uiPriority w:val="21"/>
    <w:qFormat/>
    <w:rsid w:val="00901F29"/>
    <w:rPr>
      <w:i/>
      <w:iCs/>
      <w:color w:val="0F4761" w:themeColor="accent1" w:themeShade="BF"/>
    </w:rPr>
  </w:style>
  <w:style w:type="paragraph" w:styleId="IntenseQuote">
    <w:name w:val="Intense Quote"/>
    <w:basedOn w:val="Normal"/>
    <w:next w:val="Normal"/>
    <w:link w:val="IntenseQuoteChar"/>
    <w:uiPriority w:val="30"/>
    <w:qFormat/>
    <w:rsid w:val="00901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F29"/>
    <w:rPr>
      <w:i/>
      <w:iCs/>
      <w:color w:val="0F4761" w:themeColor="accent1" w:themeShade="BF"/>
    </w:rPr>
  </w:style>
  <w:style w:type="character" w:styleId="IntenseReference">
    <w:name w:val="Intense Reference"/>
    <w:basedOn w:val="DefaultParagraphFont"/>
    <w:uiPriority w:val="32"/>
    <w:qFormat/>
    <w:rsid w:val="00901F29"/>
    <w:rPr>
      <w:b/>
      <w:bCs/>
      <w:smallCaps/>
      <w:color w:val="0F4761" w:themeColor="accent1" w:themeShade="BF"/>
      <w:spacing w:val="5"/>
    </w:rPr>
  </w:style>
  <w:style w:type="table" w:customStyle="1" w:styleId="TableNormal1">
    <w:name w:val="Table Normal1"/>
    <w:uiPriority w:val="2"/>
    <w:semiHidden/>
    <w:unhideWhenUsed/>
    <w:qFormat/>
    <w:rsid w:val="00901F2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063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252"/>
  </w:style>
  <w:style w:type="paragraph" w:styleId="Footer">
    <w:name w:val="footer"/>
    <w:basedOn w:val="Normal"/>
    <w:link w:val="FooterChar"/>
    <w:uiPriority w:val="99"/>
    <w:unhideWhenUsed/>
    <w:rsid w:val="00063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252"/>
  </w:style>
  <w:style w:type="character" w:styleId="Hyperlink">
    <w:name w:val="Hyperlink"/>
    <w:basedOn w:val="DefaultParagraphFont"/>
    <w:uiPriority w:val="99"/>
    <w:unhideWhenUsed/>
    <w:rsid w:val="00BD01DA"/>
    <w:rPr>
      <w:color w:val="467886" w:themeColor="hyperlink"/>
      <w:u w:val="single"/>
    </w:rPr>
  </w:style>
  <w:style w:type="character" w:styleId="UnresolvedMention">
    <w:name w:val="Unresolved Mention"/>
    <w:basedOn w:val="DefaultParagraphFont"/>
    <w:uiPriority w:val="99"/>
    <w:semiHidden/>
    <w:unhideWhenUsed/>
    <w:rsid w:val="00BD01DA"/>
    <w:rPr>
      <w:color w:val="605E5C"/>
      <w:shd w:val="clear" w:color="auto" w:fill="E1DFDD"/>
    </w:rPr>
  </w:style>
  <w:style w:type="character" w:styleId="FollowedHyperlink">
    <w:name w:val="FollowedHyperlink"/>
    <w:basedOn w:val="DefaultParagraphFont"/>
    <w:uiPriority w:val="99"/>
    <w:semiHidden/>
    <w:unhideWhenUsed/>
    <w:rsid w:val="007A0C6D"/>
    <w:rPr>
      <w:color w:val="96607D" w:themeColor="followedHyperlink"/>
      <w:u w:val="single"/>
    </w:rPr>
  </w:style>
  <w:style w:type="paragraph" w:customStyle="1" w:styleId="Style1">
    <w:name w:val="Style1"/>
    <w:basedOn w:val="Normal"/>
    <w:link w:val="Style1Char"/>
    <w:qFormat/>
    <w:rsid w:val="00CB6945"/>
    <w:pPr>
      <w:spacing w:line="360" w:lineRule="auto"/>
      <w:ind w:firstLine="397"/>
      <w:jc w:val="both"/>
    </w:pPr>
    <w:rPr>
      <w:rFonts w:ascii="Times New Roman" w:hAnsi="Times New Roman"/>
      <w:sz w:val="24"/>
    </w:rPr>
  </w:style>
  <w:style w:type="character" w:customStyle="1" w:styleId="Style1Char">
    <w:name w:val="Style1 Char"/>
    <w:basedOn w:val="DefaultParagraphFont"/>
    <w:link w:val="Style1"/>
    <w:rsid w:val="00CB694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CC87-D58D-4B89-B6DF-212E0F51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19</Pages>
  <Words>33240</Words>
  <Characters>189471</Characters>
  <Application>Microsoft Office Word</Application>
  <DocSecurity>0</DocSecurity>
  <Lines>1578</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Ganjar Wibowo</dc:creator>
  <cp:keywords/>
  <dc:description/>
  <cp:lastModifiedBy>theaisha1707@gmail.com</cp:lastModifiedBy>
  <cp:revision>12</cp:revision>
  <dcterms:created xsi:type="dcterms:W3CDTF">2026-03-22T15:06:00Z</dcterms:created>
  <dcterms:modified xsi:type="dcterms:W3CDTF">2026-03-26T11:17:00Z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c85c81b1-b61f-4884-8688-e3c60421e7a6</vt:lpwstr>
  </property>
</Properties>
</file>