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402" w:rsidRPr="000D2847" w:rsidRDefault="00A23354">
      <w:pPr>
        <w:rPr>
          <w:rFonts w:ascii="Times New Roman" w:hAnsi="Times New Roman" w:cs="Times New Roman"/>
          <w:b/>
          <w:sz w:val="24"/>
          <w:szCs w:val="24"/>
        </w:rPr>
      </w:pPr>
      <w:r w:rsidRPr="000D2847">
        <w:rPr>
          <w:rFonts w:ascii="Times New Roman" w:hAnsi="Times New Roman" w:cs="Times New Roman"/>
          <w:b/>
          <w:sz w:val="24"/>
          <w:szCs w:val="24"/>
        </w:rPr>
        <w:t>Predictive Modeling of Electric Vehicle Charging Duration Using Multilayer Perceptron Neural Networks</w:t>
      </w:r>
    </w:p>
    <w:p w:rsidR="006D744E" w:rsidRPr="000D2847" w:rsidRDefault="00A23354" w:rsidP="00A23354">
      <w:pPr>
        <w:spacing w:line="240" w:lineRule="auto"/>
        <w:jc w:val="both"/>
        <w:rPr>
          <w:rFonts w:ascii="Times New Roman" w:hAnsi="Times New Roman" w:cs="Times New Roman"/>
          <w:b/>
          <w:sz w:val="24"/>
          <w:szCs w:val="24"/>
        </w:rPr>
      </w:pPr>
      <w:bookmarkStart w:id="0" w:name="_GoBack"/>
      <w:bookmarkEnd w:id="0"/>
      <w:r w:rsidRPr="000D2847">
        <w:rPr>
          <w:rFonts w:ascii="Times New Roman" w:hAnsi="Times New Roman" w:cs="Times New Roman"/>
          <w:b/>
          <w:sz w:val="24"/>
          <w:szCs w:val="24"/>
        </w:rPr>
        <w:t>ABSTRACT</w:t>
      </w:r>
    </w:p>
    <w:p w:rsidR="006D744E" w:rsidRPr="000D2847" w:rsidRDefault="006D744E" w:rsidP="00A23354">
      <w:pPr>
        <w:spacing w:line="240" w:lineRule="auto"/>
        <w:jc w:val="both"/>
        <w:rPr>
          <w:rFonts w:ascii="Times New Roman" w:hAnsi="Times New Roman" w:cs="Times New Roman"/>
          <w:b/>
          <w:sz w:val="24"/>
          <w:szCs w:val="24"/>
        </w:rPr>
      </w:pPr>
      <w:r w:rsidRPr="000D2847">
        <w:rPr>
          <w:rFonts w:ascii="Times New Roman" w:hAnsi="Times New Roman" w:cs="Times New Roman"/>
          <w:sz w:val="24"/>
          <w:szCs w:val="24"/>
        </w:rPr>
        <w:br/>
        <w:t>Accurate prediction of electric vehicle (EV) charging duration is essential for efficient energy management and improved user experience in modern charging systems. However, variability in charging patterns, battery conditions, and operational factors makes reliable prediction a challenging task. This study presents a predictive modeling approach for estimating EV charging duration using a Multilayer Perceptron Neural Network (MLPN). The model is developed using supervised machine learning techniques and trained on a real-world EV charging dataset. To enhance model performan</w:t>
      </w:r>
      <w:r w:rsidR="00EE2388" w:rsidRPr="000D2847">
        <w:rPr>
          <w:rFonts w:ascii="Times New Roman" w:hAnsi="Times New Roman" w:cs="Times New Roman"/>
          <w:sz w:val="24"/>
          <w:szCs w:val="24"/>
        </w:rPr>
        <w:t xml:space="preserve">ce, two optimization algorithms, </w:t>
      </w:r>
      <w:r w:rsidRPr="000D2847">
        <w:rPr>
          <w:rFonts w:ascii="Times New Roman" w:hAnsi="Times New Roman" w:cs="Times New Roman"/>
          <w:sz w:val="24"/>
          <w:szCs w:val="24"/>
        </w:rPr>
        <w:t>Stochastic Gradient Descent (SGD) and Ad</w:t>
      </w:r>
      <w:r w:rsidR="00EE2388" w:rsidRPr="000D2847">
        <w:rPr>
          <w:rFonts w:ascii="Times New Roman" w:hAnsi="Times New Roman" w:cs="Times New Roman"/>
          <w:sz w:val="24"/>
          <w:szCs w:val="24"/>
        </w:rPr>
        <w:t xml:space="preserve">aptive Moment Estimation (Adam) </w:t>
      </w:r>
      <w:r w:rsidRPr="000D2847">
        <w:rPr>
          <w:rFonts w:ascii="Times New Roman" w:hAnsi="Times New Roman" w:cs="Times New Roman"/>
          <w:sz w:val="24"/>
          <w:szCs w:val="24"/>
        </w:rPr>
        <w:t>are employed and comparatively evaluated. Feature engineering and data preprocessing techniques are applied to improve data quality and model accuracy. The results demonstrate that the MLPN model effectively predicts charging duration, with performance metrics indicating improved accuracy, precision, recall, and F1-score, particularly when optimized with SGD. The proposed approach provides a reliable data-driven solution for predicting EV charging duration, contributing to improved planning, efficient energy utilization, and enhanced performance of electric vehicle charging systems.</w:t>
      </w:r>
    </w:p>
    <w:p w:rsidR="00A23354" w:rsidRPr="000D2847" w:rsidRDefault="00A23354" w:rsidP="005039A6">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Calibri" w:hAnsi="Times New Roman" w:cs="Times New Roman"/>
          <w:b/>
          <w:sz w:val="24"/>
          <w:szCs w:val="24"/>
        </w:rPr>
        <w:t>Keywords:</w:t>
      </w:r>
      <w:r w:rsidRPr="000D2847">
        <w:rPr>
          <w:rFonts w:ascii="Times New Roman" w:eastAsia="Calibri" w:hAnsi="Times New Roman" w:cs="Times New Roman"/>
          <w:sz w:val="24"/>
          <w:szCs w:val="24"/>
        </w:rPr>
        <w:t xml:space="preserve"> </w:t>
      </w:r>
      <w:r w:rsidR="005039A6" w:rsidRPr="000D2847">
        <w:rPr>
          <w:rFonts w:ascii="Times New Roman" w:eastAsia="Times New Roman" w:hAnsi="Times New Roman" w:cs="Times New Roman"/>
          <w:sz w:val="24"/>
          <w:szCs w:val="24"/>
        </w:rPr>
        <w:t>MLPN, Electric Vehicle, Charging Duration Prediction, SGD, Adam Optimizer, Feature Engineering</w:t>
      </w:r>
    </w:p>
    <w:p w:rsidR="005039A6" w:rsidRPr="000D2847" w:rsidRDefault="005039A6" w:rsidP="005039A6">
      <w:pPr>
        <w:spacing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The growing adoption of electric vehicles (EVs) has increased the demand for efficient and reliable charging systems. One critical challenge in EV charging infrastructure is the accurate prediction of charging duration, which directly impacts user experience, energy planning, and system efficiency. Variations in battery conditions, charging patterns, and environmental factors make charging duration difficult to estimate using traditional methods.</w:t>
      </w:r>
    </w:p>
    <w:p w:rsidR="005039A6" w:rsidRPr="000D2847" w:rsidRDefault="005039A6" w:rsidP="005039A6">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Machine learning (ML) has emerged as a powerful tool for modeling complex and non-linear relationships in data. In recent years, ML techniques have been successfully applied to predict EV charging behavior, including energy consumption and session duration. These data-driven approaches provide improved accuracy compared to conventional statistical methods.</w:t>
      </w:r>
    </w:p>
    <w:p w:rsidR="005039A6" w:rsidRPr="000D2847" w:rsidRDefault="005039A6" w:rsidP="005039A6">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Among various ML models, Artificial Neural Networks (ANNs), particularly Multilayer Perceptron Neural Networks (MLPN), have demonstrated strong capabilities in predictive modeling tasks due to their ability to learn complex patterns from large datasets. Additionally, optimization algorithms such as Stochastic Gradient Descent (SGD) and Adaptive Moment Estimation (Adam) play a crucial role in improving model training and performance.</w:t>
      </w:r>
    </w:p>
    <w:p w:rsidR="005039A6" w:rsidRPr="000D2847" w:rsidRDefault="005039A6" w:rsidP="005039A6">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This study focuses on developing a predictive model for estimating EV charging duration using MLPN. The model is trained on real-world EV charging data, incorporating feature engineering and normalization techniques to enhance performance. Furthermore, a comparative analysis of SGD and Adam optimizers is conducted to evaluate their impact on model accuracy. The proposed approach aims to provide an effective and reliable solution for EV charging duration prediction, contributing to improved energy management and charging system efficiency.</w:t>
      </w:r>
    </w:p>
    <w:p w:rsidR="00A23354" w:rsidRPr="000D2847" w:rsidRDefault="00A23354" w:rsidP="00A23354">
      <w:pPr>
        <w:spacing w:line="240" w:lineRule="auto"/>
        <w:rPr>
          <w:rFonts w:ascii="Times New Roman" w:hAnsi="Times New Roman" w:cs="Times New Roman"/>
          <w:b/>
          <w:bCs/>
          <w:sz w:val="24"/>
          <w:szCs w:val="24"/>
        </w:rPr>
      </w:pPr>
      <w:r w:rsidRPr="000D2847">
        <w:rPr>
          <w:rFonts w:ascii="Times New Roman" w:hAnsi="Times New Roman" w:cs="Times New Roman"/>
          <w:b/>
          <w:bCs/>
          <w:sz w:val="24"/>
          <w:szCs w:val="24"/>
        </w:rPr>
        <w:lastRenderedPageBreak/>
        <w:t xml:space="preserve">2.0 </w:t>
      </w:r>
      <w:r w:rsidR="00A4393C" w:rsidRPr="000D2847">
        <w:rPr>
          <w:rFonts w:ascii="Times New Roman" w:hAnsi="Times New Roman" w:cs="Times New Roman"/>
          <w:b/>
          <w:bCs/>
          <w:sz w:val="24"/>
          <w:szCs w:val="24"/>
        </w:rPr>
        <w:t>REVIEW RELATED</w:t>
      </w:r>
      <w:r w:rsidRPr="000D2847">
        <w:rPr>
          <w:rFonts w:ascii="Times New Roman" w:hAnsi="Times New Roman" w:cs="Times New Roman"/>
          <w:b/>
          <w:bCs/>
          <w:sz w:val="24"/>
          <w:szCs w:val="24"/>
        </w:rPr>
        <w:t xml:space="preserve"> WORKS </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Recent studies have explored the application of machine learning techniques in predicting electric vehicle (EV) charging behavior, including charging duration, energy consumption, and user patterns. Accurate prediction of charging duration remains a critical challenge due to variability in user behavior, battery conditions, and environmental factors.</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2847">
        <w:rPr>
          <w:rFonts w:ascii="Times New Roman" w:eastAsia="Times New Roman" w:hAnsi="Times New Roman" w:cs="Times New Roman"/>
          <w:sz w:val="24"/>
          <w:szCs w:val="24"/>
        </w:rPr>
        <w:t>Majidpour</w:t>
      </w:r>
      <w:proofErr w:type="spellEnd"/>
      <w:r w:rsidRPr="000D2847">
        <w:rPr>
          <w:rFonts w:ascii="Times New Roman" w:eastAsia="Times New Roman" w:hAnsi="Times New Roman" w:cs="Times New Roman"/>
          <w:sz w:val="24"/>
          <w:szCs w:val="24"/>
        </w:rPr>
        <w:t xml:space="preserve"> et al. (2014) applied machine learning algorithms such as Support Vector Machine (SVM), Random Forest (RF), and Modified Pattern-Based Sequence Forecasting (MPSF) to predict charging outlet usage and energy consumption. Their findings indicated that MPSF outperformed other models, achieving a SMAPE of 14.06%. However, the study focused more on energy consumption than charging duration prediction.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Khaki et al. (2019) developed an ensemble model combining Artificial Neural Networks (ANN), SVM, and Decision Trees (DT) to predict EV charging behavior using UK household data. The model successfully predicted charging duration and energy usage, but its performance was limited by insufficient data generalization.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2847">
        <w:rPr>
          <w:rFonts w:ascii="Times New Roman" w:eastAsia="Times New Roman" w:hAnsi="Times New Roman" w:cs="Times New Roman"/>
          <w:sz w:val="24"/>
          <w:szCs w:val="24"/>
        </w:rPr>
        <w:t>Xiong</w:t>
      </w:r>
      <w:proofErr w:type="spellEnd"/>
      <w:r w:rsidRPr="000D2847">
        <w:rPr>
          <w:rFonts w:ascii="Times New Roman" w:eastAsia="Times New Roman" w:hAnsi="Times New Roman" w:cs="Times New Roman"/>
          <w:sz w:val="24"/>
          <w:szCs w:val="24"/>
        </w:rPr>
        <w:t xml:space="preserve"> et al. (2019) utilized a Linear Regression (LR) model to predict EV user behavior, including session duration and start time. Although effective, the model lacked the ability to capture complex nonlinear relationships inherent in EV charging data.</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Chung et al. (2019) employed machine learning techniques such as RF, K-Nearest Neighbor (KNN), and SVM to predict charging session duration and energy consumption. Their results showed that SVM performed best for duration prediction, while RF was more effective for energy estimation. However, the study did not explore deep learning models for improved performance.</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2847">
        <w:rPr>
          <w:rFonts w:ascii="Times New Roman" w:eastAsia="Times New Roman" w:hAnsi="Times New Roman" w:cs="Times New Roman"/>
          <w:sz w:val="24"/>
          <w:szCs w:val="24"/>
        </w:rPr>
        <w:t>Shahriar</w:t>
      </w:r>
      <w:proofErr w:type="spellEnd"/>
      <w:r w:rsidRPr="000D2847">
        <w:rPr>
          <w:rFonts w:ascii="Times New Roman" w:eastAsia="Times New Roman" w:hAnsi="Times New Roman" w:cs="Times New Roman"/>
          <w:sz w:val="24"/>
          <w:szCs w:val="24"/>
        </w:rPr>
        <w:t xml:space="preserve"> et al. (2021) proposed a hybrid machine learning approach incorporating RF, SVM, </w:t>
      </w:r>
      <w:proofErr w:type="spellStart"/>
      <w:r w:rsidRPr="000D2847">
        <w:rPr>
          <w:rFonts w:ascii="Times New Roman" w:eastAsia="Times New Roman" w:hAnsi="Times New Roman" w:cs="Times New Roman"/>
          <w:sz w:val="24"/>
          <w:szCs w:val="24"/>
        </w:rPr>
        <w:t>XGBoost</w:t>
      </w:r>
      <w:proofErr w:type="spellEnd"/>
      <w:r w:rsidRPr="000D2847">
        <w:rPr>
          <w:rFonts w:ascii="Times New Roman" w:eastAsia="Times New Roman" w:hAnsi="Times New Roman" w:cs="Times New Roman"/>
          <w:sz w:val="24"/>
          <w:szCs w:val="24"/>
        </w:rPr>
        <w:t>, and ANN to predict charging session duration and energy consumption. The inclusion of additional contextual data improved prediction accuracy, although the model’s performance was sensitive to data variability.</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Xu (2019) applied SVM to estimate EV arrival and departure times, achieving low mean absolute error. However, the study did not directly address charging duration prediction.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Liu et al. (2022) focused on machine learning techniques for battery degradation prediction and energy management in EV systems. While their approach improved battery lifespan, it did not directly address charging duration prediction.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Despite these advancements, most existing studies either focus on energy consumption, charging behavior, or battery management, with limited emphasis on accurate prediction of charging duration using deep learning approaches. Furthermore, few studies have explored the comparative impact of optimization algorithms on neural network performance in this domain.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lastRenderedPageBreak/>
        <w:t>This study addresses these gaps by developing a predictive model based on a Multilayer Perceptron Neural Network (MLPN) to estimate EV charging duration. Additionally, the performance of Stochastic Gradient Descent (SGD) and Adaptive Moment Estimation (Adam) optimizers is evaluated to enhance prediction accuracy.</w:t>
      </w:r>
    </w:p>
    <w:p w:rsidR="00A23354" w:rsidRPr="000D2847" w:rsidRDefault="00A23354" w:rsidP="00A23354">
      <w:pPr>
        <w:rPr>
          <w:rFonts w:ascii="Times New Roman" w:hAnsi="Times New Roman" w:cs="Times New Roman"/>
          <w:sz w:val="24"/>
          <w:szCs w:val="24"/>
        </w:rPr>
      </w:pPr>
      <w:r w:rsidRPr="000D2847">
        <w:rPr>
          <w:rFonts w:ascii="Times New Roman" w:eastAsia="SimSun" w:hAnsi="Times New Roman" w:cs="Times New Roman"/>
          <w:b/>
          <w:bCs/>
          <w:color w:val="000000"/>
          <w:sz w:val="24"/>
          <w:szCs w:val="24"/>
          <w:lang w:eastAsia="zh-CN" w:bidi="ar"/>
        </w:rPr>
        <w:t>2.1 Machine Learning:</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 xml:space="preserve">Machine learning, as a data analytics technique, teaches computers to learn from experience using computational methods to derive insights directly from data without relying on predetermined equations. This approach enables machines to acquire or modify knowledge, behaviors, values, and skills. Coined by Arthur Samuel in 1959, machine learning is defined as a field that provides learning capability to computers without explicit programming. Machine learning applications span various areas of computing, enabling the design and programming of high-performance algorithms. These applications include email spam filtering, fraud detection, online stock trading, face and shape detection, medical diagnosis, and traffic prediction. Cross-entropy, a fundamental metric in classification tasks, plays a pivotal role in evaluating machine learning models by comparing predictions with actual labels, providing insights into accuracy and </w:t>
      </w:r>
      <w:proofErr w:type="spellStart"/>
      <w:r w:rsidRPr="000D2847">
        <w:rPr>
          <w:rFonts w:ascii="Times New Roman" w:hAnsi="Times New Roman" w:cs="Times New Roman"/>
          <w:sz w:val="24"/>
          <w:szCs w:val="24"/>
        </w:rPr>
        <w:t>generalizability.</w:t>
      </w:r>
      <w:r w:rsidRPr="000D2847">
        <w:rPr>
          <w:rFonts w:ascii="Times New Roman" w:eastAsia="Segoe UI" w:hAnsi="Times New Roman" w:cs="Times New Roman"/>
          <w:sz w:val="24"/>
          <w:szCs w:val="24"/>
        </w:rPr>
        <w:t>"In</w:t>
      </w:r>
      <w:proofErr w:type="spellEnd"/>
      <w:r w:rsidRPr="000D2847">
        <w:rPr>
          <w:rFonts w:ascii="Times New Roman" w:eastAsia="Segoe UI" w:hAnsi="Times New Roman" w:cs="Times New Roman"/>
          <w:sz w:val="24"/>
          <w:szCs w:val="24"/>
        </w:rPr>
        <w:t xml:space="preserve"> areas where electricity is rare, charging stations, which are frequently fueled by a variety of energy sources, including solar energy systems, generators, or even portable battery packs, provides a solution.</w:t>
      </w:r>
    </w:p>
    <w:p w:rsidR="00A23354" w:rsidRPr="000D2847" w:rsidRDefault="00B85C20" w:rsidP="00A23354">
      <w:pPr>
        <w:rPr>
          <w:rFonts w:ascii="Times New Roman" w:hAnsi="Times New Roman" w:cs="Times New Roman"/>
          <w:sz w:val="24"/>
          <w:szCs w:val="24"/>
        </w:rPr>
      </w:pPr>
      <w:r w:rsidRPr="000D2847">
        <w:rPr>
          <w:rFonts w:ascii="Times New Roman" w:eastAsia="SimSun" w:hAnsi="Times New Roman" w:cs="Times New Roman"/>
          <w:b/>
          <w:bCs/>
          <w:color w:val="000000"/>
          <w:sz w:val="24"/>
          <w:szCs w:val="24"/>
          <w:lang w:eastAsia="zh-CN" w:bidi="ar"/>
        </w:rPr>
        <w:t>2.2 Types of Machine L</w:t>
      </w:r>
      <w:r w:rsidR="00A23354" w:rsidRPr="000D2847">
        <w:rPr>
          <w:rFonts w:ascii="Times New Roman" w:eastAsia="SimSun" w:hAnsi="Times New Roman" w:cs="Times New Roman"/>
          <w:b/>
          <w:bCs/>
          <w:color w:val="000000"/>
          <w:sz w:val="24"/>
          <w:szCs w:val="24"/>
          <w:lang w:eastAsia="zh-CN" w:bidi="ar"/>
        </w:rPr>
        <w:t>earning Algorithm</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eastAsia="Arial" w:hAnsi="Times New Roman" w:cs="Times New Roman"/>
          <w:bCs/>
          <w:sz w:val="24"/>
          <w:szCs w:val="24"/>
          <w:shd w:val="clear" w:color="auto" w:fill="FFFFFF"/>
        </w:rPr>
        <w:t xml:space="preserve">Machine learning approaches are broadly categorized into two. (i)Supervised Learning ii) Unsupervised Learning. Further these two categories are divided into two a) Semi-Supervised Learning (b)Semi-Unsupervised Learning, </w:t>
      </w:r>
      <w:r w:rsidRPr="000D2847">
        <w:rPr>
          <w:rFonts w:ascii="Times New Roman" w:hAnsi="Times New Roman" w:cs="Times New Roman"/>
          <w:sz w:val="24"/>
          <w:szCs w:val="24"/>
        </w:rPr>
        <w:t xml:space="preserve">Machine learning is a field of artificial intelligence that focuses on developing algorithms that enable computers to learn from and make decisions based on data. </w:t>
      </w:r>
      <w:r w:rsidRPr="000D2847">
        <w:rPr>
          <w:rFonts w:ascii="Times New Roman" w:eastAsia="SimSun" w:hAnsi="Times New Roman" w:cs="Times New Roman"/>
          <w:color w:val="000000"/>
          <w:sz w:val="24"/>
          <w:szCs w:val="24"/>
          <w:lang w:eastAsia="zh-CN" w:bidi="ar"/>
        </w:rPr>
        <w:t xml:space="preserve">The four main classifications of machine learning algorithms are learning through reinforcement, semi-supervised learning, unsupervised learning and supervised </w:t>
      </w:r>
      <w:proofErr w:type="gramStart"/>
      <w:r w:rsidRPr="000D2847">
        <w:rPr>
          <w:rFonts w:ascii="Times New Roman" w:eastAsia="SimSun" w:hAnsi="Times New Roman" w:cs="Times New Roman"/>
          <w:color w:val="000000"/>
          <w:sz w:val="24"/>
          <w:szCs w:val="24"/>
          <w:lang w:eastAsia="zh-CN" w:bidi="ar"/>
        </w:rPr>
        <w:t>learning(</w:t>
      </w:r>
      <w:proofErr w:type="gramEnd"/>
      <w:r w:rsidRPr="000D2847">
        <w:rPr>
          <w:rFonts w:ascii="Times New Roman" w:eastAsia="SimSun" w:hAnsi="Times New Roman" w:cs="Times New Roman"/>
          <w:color w:val="000000"/>
          <w:sz w:val="24"/>
          <w:szCs w:val="24"/>
          <w:lang w:eastAsia="zh-CN" w:bidi="ar"/>
        </w:rPr>
        <w:t>Ding et al 2020)</w:t>
      </w:r>
    </w:p>
    <w:p w:rsidR="00A23354" w:rsidRPr="000D2847" w:rsidRDefault="00A23354" w:rsidP="00A23354">
      <w:pPr>
        <w:jc w:val="both"/>
        <w:rPr>
          <w:rFonts w:ascii="Times New Roman" w:eastAsia="SimSun" w:hAnsi="Times New Roman" w:cs="Times New Roman"/>
          <w:color w:val="000000"/>
          <w:sz w:val="24"/>
          <w:szCs w:val="24"/>
          <w:lang w:eastAsia="zh-CN"/>
        </w:rPr>
      </w:pPr>
      <w:r w:rsidRPr="000D2847">
        <w:rPr>
          <w:rFonts w:ascii="Times New Roman" w:hAnsi="Times New Roman" w:cs="Times New Roman"/>
          <w:b/>
          <w:bCs/>
          <w:sz w:val="24"/>
          <w:szCs w:val="24"/>
        </w:rPr>
        <w:t xml:space="preserve">(a)Supervised </w:t>
      </w:r>
      <w:proofErr w:type="spellStart"/>
      <w:r w:rsidRPr="000D2847">
        <w:rPr>
          <w:rFonts w:ascii="Times New Roman" w:hAnsi="Times New Roman" w:cs="Times New Roman"/>
          <w:b/>
          <w:bCs/>
          <w:sz w:val="24"/>
          <w:szCs w:val="24"/>
        </w:rPr>
        <w:t>Learning</w:t>
      </w:r>
      <w:proofErr w:type="gramStart"/>
      <w:r w:rsidRPr="000D2847">
        <w:rPr>
          <w:rFonts w:ascii="Times New Roman" w:hAnsi="Times New Roman" w:cs="Times New Roman"/>
          <w:sz w:val="24"/>
          <w:szCs w:val="24"/>
        </w:rPr>
        <w:t>:This</w:t>
      </w:r>
      <w:proofErr w:type="spellEnd"/>
      <w:proofErr w:type="gramEnd"/>
      <w:r w:rsidRPr="000D2847">
        <w:rPr>
          <w:rFonts w:ascii="Times New Roman" w:hAnsi="Times New Roman" w:cs="Times New Roman"/>
          <w:sz w:val="24"/>
          <w:szCs w:val="24"/>
        </w:rPr>
        <w:t xml:space="preserve"> model is trained on a labeled dataset, which means that each training example is paired with an output label It infers a function from labelled training data consisting of a set of training examples. Supervised learning requires huge amount of training data to classify the test </w:t>
      </w:r>
      <w:proofErr w:type="spellStart"/>
      <w:r w:rsidRPr="000D2847">
        <w:rPr>
          <w:rFonts w:ascii="Times New Roman" w:hAnsi="Times New Roman" w:cs="Times New Roman"/>
          <w:sz w:val="24"/>
          <w:szCs w:val="24"/>
        </w:rPr>
        <w:t>data</w:t>
      </w:r>
      <w:proofErr w:type="gramStart"/>
      <w:r w:rsidRPr="000D2847">
        <w:rPr>
          <w:rFonts w:ascii="Times New Roman" w:hAnsi="Times New Roman" w:cs="Times New Roman"/>
          <w:sz w:val="24"/>
          <w:szCs w:val="24"/>
        </w:rPr>
        <w:t>,which</w:t>
      </w:r>
      <w:proofErr w:type="spellEnd"/>
      <w:proofErr w:type="gramEnd"/>
      <w:r w:rsidRPr="000D2847">
        <w:rPr>
          <w:rFonts w:ascii="Times New Roman" w:hAnsi="Times New Roman" w:cs="Times New Roman"/>
          <w:sz w:val="24"/>
          <w:szCs w:val="24"/>
        </w:rPr>
        <w:t xml:space="preserve"> is cost effective and time consuming process. The supervised machine learning algorithms are those algorithms which needs external assistance. The input dataset is divided into train and test dataset. The train dataset has output variable which needs to be predicted or classified. All algorithms learn some kind of patterns from the training dataset and apply them to the test dataset for prediction or classification.</w:t>
      </w:r>
      <w:r w:rsidR="005B0C1E" w:rsidRPr="000D2847">
        <w:rPr>
          <w:rFonts w:ascii="Times New Roman" w:hAnsi="Times New Roman" w:cs="Times New Roman"/>
          <w:sz w:val="24"/>
          <w:szCs w:val="24"/>
        </w:rPr>
        <w:t xml:space="preserve"> </w:t>
      </w:r>
      <w:r w:rsidRPr="000D2847">
        <w:rPr>
          <w:rFonts w:ascii="Times New Roman" w:eastAsia="SimSun" w:hAnsi="Times New Roman" w:cs="Times New Roman"/>
          <w:color w:val="000000"/>
          <w:sz w:val="24"/>
          <w:szCs w:val="24"/>
          <w:lang w:eastAsia="zh-CN" w:bidi="ar"/>
        </w:rPr>
        <w:t xml:space="preserve">After the training process, a mapping from the independent variables to the dependent variable has been established, so the model will able to receive a previously unseen combination of independent variables and predict the value of the dependent </w:t>
      </w:r>
      <w:proofErr w:type="gramStart"/>
      <w:r w:rsidRPr="000D2847">
        <w:rPr>
          <w:rFonts w:ascii="Times New Roman" w:eastAsia="SimSun" w:hAnsi="Times New Roman" w:cs="Times New Roman"/>
          <w:color w:val="000000"/>
          <w:sz w:val="24"/>
          <w:szCs w:val="24"/>
          <w:lang w:eastAsia="zh-CN" w:bidi="ar"/>
        </w:rPr>
        <w:t>variable(</w:t>
      </w:r>
      <w:proofErr w:type="gramEnd"/>
      <w:r w:rsidRPr="000D2847">
        <w:rPr>
          <w:rFonts w:ascii="Times New Roman" w:eastAsia="SimSun" w:hAnsi="Times New Roman" w:cs="Times New Roman"/>
          <w:color w:val="000000"/>
          <w:sz w:val="24"/>
          <w:szCs w:val="24"/>
          <w:lang w:eastAsia="zh-CN" w:bidi="ar"/>
        </w:rPr>
        <w:t xml:space="preserve">Bae et al., 2019). </w:t>
      </w:r>
      <w:r w:rsidRPr="000D2847">
        <w:rPr>
          <w:rFonts w:ascii="Times New Roman" w:eastAsia="SimSun" w:hAnsi="Times New Roman" w:cs="Times New Roman"/>
          <w:color w:val="000000"/>
          <w:sz w:val="24"/>
          <w:szCs w:val="24"/>
          <w:lang w:eastAsia="zh-CN"/>
        </w:rPr>
        <w:t xml:space="preserve">Supervised learning builds a knowledge base from the pre-classified patterns that supports to classify new patterns. The major task of this learning is to map the input features to an output called class. The outcome of this learning is to construct a model. By examining from input patterns. The model can be used to correctly classify unseen instances. In general, it can be represented as a function f(x) as input patterns and </w:t>
      </w:r>
      <w:r w:rsidRPr="000D2847">
        <w:rPr>
          <w:rFonts w:ascii="Times New Roman" w:eastAsia="SimSun" w:hAnsi="Times New Roman" w:cs="Times New Roman"/>
          <w:color w:val="000000"/>
          <w:sz w:val="24"/>
          <w:szCs w:val="24"/>
          <w:lang w:eastAsia="zh-CN"/>
        </w:rPr>
        <w:lastRenderedPageBreak/>
        <w:t xml:space="preserve">an output </w:t>
      </w:r>
      <w:proofErr w:type="spellStart"/>
      <w:r w:rsidRPr="000D2847">
        <w:rPr>
          <w:rFonts w:ascii="Times New Roman" w:eastAsia="SimSun" w:hAnsi="Times New Roman" w:cs="Times New Roman"/>
          <w:color w:val="000000"/>
          <w:sz w:val="24"/>
          <w:szCs w:val="24"/>
          <w:lang w:eastAsia="zh-CN"/>
        </w:rPr>
        <w:t>class y</w:t>
      </w:r>
      <w:proofErr w:type="spellEnd"/>
      <w:r w:rsidRPr="000D2847">
        <w:rPr>
          <w:rFonts w:ascii="Times New Roman" w:eastAsia="SimSun" w:hAnsi="Times New Roman" w:cs="Times New Roman"/>
          <w:color w:val="000000"/>
          <w:sz w:val="24"/>
          <w:szCs w:val="24"/>
          <w:lang w:eastAsia="zh-CN"/>
        </w:rPr>
        <w:t>. The pre-classified patterns named as training set (TS) a pair wise input &amp; output and an unseen pattern named as test set has only input patterns.</w:t>
      </w:r>
    </w:p>
    <w:p w:rsidR="00A23354" w:rsidRPr="000D2847" w:rsidRDefault="00A23354" w:rsidP="00A23354">
      <w:pPr>
        <w:spacing w:after="100" w:afterAutospacing="1" w:line="240" w:lineRule="auto"/>
        <w:jc w:val="both"/>
        <w:rPr>
          <w:rFonts w:ascii="Times New Roman" w:eastAsia="SimSun" w:hAnsi="Times New Roman" w:cs="Times New Roman"/>
          <w:color w:val="000000"/>
          <w:sz w:val="24"/>
          <w:szCs w:val="24"/>
          <w:lang w:eastAsia="zh-CN"/>
        </w:rPr>
      </w:pPr>
      <w:proofErr w:type="gramStart"/>
      <w:r w:rsidRPr="000D2847">
        <w:rPr>
          <w:rFonts w:ascii="Times New Roman" w:eastAsia="SimSun" w:hAnsi="Times New Roman" w:cs="Times New Roman"/>
          <w:color w:val="000000"/>
          <w:sz w:val="24"/>
          <w:szCs w:val="24"/>
          <w:lang w:eastAsia="zh-CN"/>
        </w:rPr>
        <w:t>Let(</w:t>
      </w:r>
      <w:proofErr w:type="gramEnd"/>
      <w:r w:rsidRPr="000D2847">
        <w:rPr>
          <w:rFonts w:ascii="Times New Roman" w:eastAsia="SimSun" w:hAnsi="Times New Roman" w:cs="Times New Roman"/>
          <w:color w:val="000000"/>
          <w:sz w:val="24"/>
          <w:szCs w:val="24"/>
          <w:lang w:eastAsia="zh-CN"/>
        </w:rPr>
        <w:t xml:space="preserve">DS) = { &lt; X1, y1 &gt;, &lt; X2; y2 &gt; </w:t>
      </w:r>
      <w:r w:rsidRPr="000D2847">
        <w:rPr>
          <w:rFonts w:ascii="Cambria Math" w:eastAsia="SimSun" w:hAnsi="Cambria Math" w:cs="Cambria Math"/>
          <w:color w:val="000000"/>
          <w:sz w:val="24"/>
          <w:szCs w:val="24"/>
          <w:lang w:eastAsia="zh-CN"/>
        </w:rPr>
        <w:t>⋯</w:t>
      </w:r>
      <w:r w:rsidRPr="000D2847">
        <w:rPr>
          <w:rFonts w:ascii="Times New Roman" w:eastAsia="SimSun" w:hAnsi="Times New Roman" w:cs="Times New Roman"/>
          <w:color w:val="000000"/>
          <w:sz w:val="24"/>
          <w:szCs w:val="24"/>
          <w:lang w:eastAsia="zh-CN"/>
        </w:rPr>
        <w:t xml:space="preserve"> &lt; </w:t>
      </w:r>
      <w:proofErr w:type="spellStart"/>
      <w:r w:rsidRPr="000D2847">
        <w:rPr>
          <w:rFonts w:ascii="Times New Roman" w:eastAsia="SimSun" w:hAnsi="Times New Roman" w:cs="Times New Roman"/>
          <w:color w:val="000000"/>
          <w:sz w:val="24"/>
          <w:szCs w:val="24"/>
          <w:lang w:eastAsia="zh-CN"/>
        </w:rPr>
        <w:t>Xn</w:t>
      </w:r>
      <w:proofErr w:type="spellEnd"/>
      <w:r w:rsidRPr="000D2847">
        <w:rPr>
          <w:rFonts w:ascii="Times New Roman" w:eastAsia="SimSun" w:hAnsi="Times New Roman" w:cs="Times New Roman"/>
          <w:color w:val="000000"/>
          <w:sz w:val="24"/>
          <w:szCs w:val="24"/>
          <w:lang w:eastAsia="zh-CN"/>
        </w:rPr>
        <w:t xml:space="preserve">; </w:t>
      </w:r>
      <w:proofErr w:type="spellStart"/>
      <w:r w:rsidRPr="000D2847">
        <w:rPr>
          <w:rFonts w:ascii="Times New Roman" w:eastAsia="SimSun" w:hAnsi="Times New Roman" w:cs="Times New Roman"/>
          <w:color w:val="000000"/>
          <w:sz w:val="24"/>
          <w:szCs w:val="24"/>
          <w:lang w:eastAsia="zh-CN"/>
        </w:rPr>
        <w:t>yn</w:t>
      </w:r>
      <w:proofErr w:type="spellEnd"/>
      <w:r w:rsidRPr="000D2847">
        <w:rPr>
          <w:rFonts w:ascii="Times New Roman" w:eastAsia="SimSun" w:hAnsi="Times New Roman" w:cs="Times New Roman"/>
          <w:color w:val="000000"/>
          <w:sz w:val="24"/>
          <w:szCs w:val="24"/>
          <w:lang w:eastAsia="zh-CN"/>
        </w:rPr>
        <w:t xml:space="preserve"> &gt;}</w:t>
      </w:r>
    </w:p>
    <w:p w:rsidR="00A23354" w:rsidRPr="000D2847" w:rsidRDefault="00A23354" w:rsidP="00A23354">
      <w:pPr>
        <w:rPr>
          <w:rFonts w:ascii="Times New Roman" w:hAnsi="Times New Roman" w:cs="Times New Roman"/>
          <w:sz w:val="24"/>
          <w:szCs w:val="24"/>
        </w:rPr>
      </w:pPr>
      <w:r w:rsidRPr="000D2847">
        <w:rPr>
          <w:rStyle w:val="Strong"/>
          <w:rFonts w:ascii="Times New Roman" w:eastAsia="SimSun" w:hAnsi="Times New Roman" w:cs="Times New Roman"/>
          <w:sz w:val="24"/>
          <w:szCs w:val="24"/>
          <w:lang w:eastAsia="zh-CN" w:bidi="ar"/>
        </w:rPr>
        <w:t>Dataset (DS)</w:t>
      </w:r>
      <w:r w:rsidRPr="000D2847">
        <w:rPr>
          <w:rFonts w:ascii="Times New Roman" w:eastAsia="SimSun" w:hAnsi="Times New Roman" w:cs="Times New Roman"/>
          <w:sz w:val="24"/>
          <w:szCs w:val="24"/>
          <w:lang w:eastAsia="zh-CN" w:bidi="ar"/>
        </w:rPr>
        <w:t>:</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hAnsi="Times New Roman" w:cs="Times New Roman"/>
          <w:sz w:val="24"/>
          <w:szCs w:val="24"/>
        </w:rPr>
        <w:t>The dataset (DS) consists of pairs of input features and output classes.</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hAnsi="Times New Roman" w:cs="Times New Roman"/>
          <w:sz w:val="24"/>
          <w:szCs w:val="24"/>
        </w:rPr>
        <w:t xml:space="preserve">Here, </w:t>
      </w:r>
      <w:proofErr w:type="gramStart"/>
      <w:r w:rsidRPr="000D2847">
        <w:rPr>
          <w:rFonts w:ascii="Times New Roman" w:hAnsi="Times New Roman" w:cs="Times New Roman"/>
          <w:sz w:val="24"/>
          <w:szCs w:val="24"/>
        </w:rPr>
        <w:t>Xi  represents</w:t>
      </w:r>
      <w:proofErr w:type="gramEnd"/>
      <w:r w:rsidRPr="000D2847">
        <w:rPr>
          <w:rFonts w:ascii="Times New Roman" w:hAnsi="Times New Roman" w:cs="Times New Roman"/>
          <w:sz w:val="24"/>
          <w:szCs w:val="24"/>
        </w:rPr>
        <w:t xml:space="preserve"> the input features for the i-</w:t>
      </w:r>
      <w:proofErr w:type="spellStart"/>
      <w:r w:rsidRPr="000D2847">
        <w:rPr>
          <w:rFonts w:ascii="Times New Roman" w:hAnsi="Times New Roman" w:cs="Times New Roman"/>
          <w:sz w:val="24"/>
          <w:szCs w:val="24"/>
        </w:rPr>
        <w:t>th</w:t>
      </w:r>
      <w:proofErr w:type="spellEnd"/>
      <w:r w:rsidRPr="000D2847">
        <w:rPr>
          <w:rFonts w:ascii="Times New Roman" w:hAnsi="Times New Roman" w:cs="Times New Roman"/>
          <w:sz w:val="24"/>
          <w:szCs w:val="24"/>
        </w:rPr>
        <w:t xml:space="preserve"> instance, and </w:t>
      </w:r>
      <w:proofErr w:type="spellStart"/>
      <w:r w:rsidRPr="000D2847">
        <w:rPr>
          <w:rFonts w:ascii="Times New Roman" w:hAnsi="Times New Roman" w:cs="Times New Roman"/>
          <w:sz w:val="24"/>
          <w:szCs w:val="24"/>
        </w:rPr>
        <w:t>yi</w:t>
      </w:r>
      <w:proofErr w:type="spellEnd"/>
      <w:r w:rsidRPr="000D2847">
        <w:rPr>
          <w:rFonts w:ascii="Times New Roman" w:hAnsi="Times New Roman" w:cs="Times New Roman"/>
          <w:sz w:val="24"/>
          <w:szCs w:val="24"/>
        </w:rPr>
        <w:t xml:space="preserve"> represents the corresponding output class.</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color w:val="000000"/>
          <w:sz w:val="24"/>
          <w:szCs w:val="24"/>
          <w:lang w:eastAsia="zh-CN"/>
        </w:rPr>
        <w:t>Where n is the number of patterns or observation</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sz w:val="24"/>
          <w:szCs w:val="24"/>
        </w:rPr>
        <w:t>Supervised learning involves using a training set (TS) consisting of input-output pairs to construct a model.</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sz w:val="24"/>
          <w:szCs w:val="24"/>
        </w:rPr>
        <w:t xml:space="preserve">The model is represented as a function f(x)f(x)f(x), where xxx is the input features and </w:t>
      </w:r>
      <w:proofErr w:type="spellStart"/>
      <w:r w:rsidRPr="000D2847">
        <w:rPr>
          <w:rFonts w:ascii="Times New Roman" w:eastAsia="SimSun" w:hAnsi="Times New Roman" w:cs="Times New Roman"/>
          <w:sz w:val="24"/>
          <w:szCs w:val="24"/>
        </w:rPr>
        <w:t>yyy</w:t>
      </w:r>
      <w:proofErr w:type="spellEnd"/>
      <w:r w:rsidRPr="000D2847">
        <w:rPr>
          <w:rFonts w:ascii="Times New Roman" w:eastAsia="SimSun" w:hAnsi="Times New Roman" w:cs="Times New Roman"/>
          <w:sz w:val="24"/>
          <w:szCs w:val="24"/>
        </w:rPr>
        <w:t xml:space="preserve"> is the output class.</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sz w:val="24"/>
          <w:szCs w:val="24"/>
        </w:rPr>
        <w:t>The training set is denoted as {</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X1,y1</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X2,y2</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w:t>
      </w:r>
      <w:r w:rsidRPr="000D2847">
        <w:rPr>
          <w:rFonts w:ascii="Cambria Math" w:eastAsia="SimSun" w:hAnsi="Cambria Math" w:cs="Cambria Math"/>
          <w:sz w:val="24"/>
          <w:szCs w:val="24"/>
        </w:rPr>
        <w:t>⟨</w:t>
      </w:r>
      <w:proofErr w:type="spellStart"/>
      <w:r w:rsidRPr="000D2847">
        <w:rPr>
          <w:rFonts w:ascii="Times New Roman" w:eastAsia="SimSun" w:hAnsi="Times New Roman" w:cs="Times New Roman"/>
          <w:sz w:val="24"/>
          <w:szCs w:val="24"/>
        </w:rPr>
        <w:t>Xn,yn</w:t>
      </w:r>
      <w:proofErr w:type="spellEnd"/>
      <w:r w:rsidRPr="000D2847">
        <w:rPr>
          <w:rFonts w:ascii="Times New Roman" w:eastAsia="SimSun" w:hAnsi="Times New Roman" w:cs="Times New Roman"/>
          <w:sz w:val="24"/>
          <w:szCs w:val="24"/>
        </w:rPr>
        <w:t>}</w:t>
      </w:r>
    </w:p>
    <w:p w:rsidR="00A23354" w:rsidRPr="000D2847" w:rsidRDefault="00A23354" w:rsidP="00A23354">
      <w:pPr>
        <w:numPr>
          <w:ilvl w:val="0"/>
          <w:numId w:val="1"/>
        </w:numPr>
        <w:spacing w:beforeAutospacing="1" w:after="0" w:afterAutospacing="1" w:line="254" w:lineRule="auto"/>
        <w:rPr>
          <w:rFonts w:ascii="Times New Roman" w:eastAsia="SimSun" w:hAnsi="Times New Roman" w:cs="Times New Roman"/>
          <w:color w:val="000000"/>
          <w:sz w:val="24"/>
          <w:szCs w:val="24"/>
          <w:lang w:eastAsia="zh-CN"/>
        </w:rPr>
      </w:pPr>
      <w:r w:rsidRPr="000D2847">
        <w:rPr>
          <w:rFonts w:ascii="Times New Roman" w:eastAsia="SimSun" w:hAnsi="Times New Roman" w:cs="Times New Roman"/>
          <w:sz w:val="24"/>
          <w:szCs w:val="24"/>
        </w:rPr>
        <w:t>The goal is to use this model to classify unseen instances from the test set.</w:t>
      </w:r>
    </w:p>
    <w:p w:rsidR="00A23354" w:rsidRPr="000D2847" w:rsidRDefault="00A23354" w:rsidP="00A23354">
      <w:pPr>
        <w:spacing w:after="100" w:afterAutospacing="1" w:line="240" w:lineRule="auto"/>
        <w:jc w:val="both"/>
        <w:rPr>
          <w:rFonts w:ascii="Times New Roman" w:eastAsia="SimSun" w:hAnsi="Times New Roman" w:cs="Times New Roman"/>
          <w:color w:val="000000"/>
          <w:sz w:val="24"/>
          <w:szCs w:val="24"/>
          <w:lang w:eastAsia="zh-CN"/>
        </w:rPr>
      </w:pPr>
      <w:r w:rsidRPr="000D2847">
        <w:rPr>
          <w:rFonts w:ascii="Times New Roman" w:eastAsia="SimSun" w:hAnsi="Times New Roman" w:cs="Times New Roman"/>
          <w:color w:val="000000"/>
          <w:sz w:val="24"/>
          <w:szCs w:val="24"/>
          <w:lang w:eastAsia="zh-CN"/>
        </w:rPr>
        <w:t xml:space="preserve">Where n is the number of patterns or observation and p represents number of classes.  Supervised learning tasks are divided into two categories: </w:t>
      </w:r>
      <w:r w:rsidRPr="000D2847">
        <w:rPr>
          <w:rFonts w:ascii="Times New Roman" w:eastAsia="SimSun" w:hAnsi="Times New Roman" w:cs="Times New Roman"/>
          <w:b/>
          <w:bCs/>
          <w:color w:val="000000"/>
          <w:sz w:val="24"/>
          <w:szCs w:val="24"/>
          <w:lang w:eastAsia="zh-CN"/>
        </w:rPr>
        <w:t>classification and regression</w:t>
      </w:r>
      <w:r w:rsidRPr="000D2847">
        <w:rPr>
          <w:rFonts w:ascii="Times New Roman" w:eastAsia="SimSun" w:hAnsi="Times New Roman" w:cs="Times New Roman"/>
          <w:color w:val="000000"/>
          <w:sz w:val="24"/>
          <w:szCs w:val="24"/>
          <w:lang w:eastAsia="zh-CN"/>
        </w:rPr>
        <w:t xml:space="preserve">. In classification, the label is discrete, while in regression, the label is continuous. There are several supervised learning algorithms are proposed like Decision Trees, bagging, Boosting, Random </w:t>
      </w:r>
      <w:proofErr w:type="spellStart"/>
      <w:r w:rsidRPr="000D2847">
        <w:rPr>
          <w:rFonts w:ascii="Times New Roman" w:eastAsia="SimSun" w:hAnsi="Times New Roman" w:cs="Times New Roman"/>
          <w:color w:val="000000"/>
          <w:sz w:val="24"/>
          <w:szCs w:val="24"/>
          <w:lang w:eastAsia="zh-CN"/>
        </w:rPr>
        <w:t>Forest</w:t>
      </w:r>
      <w:proofErr w:type="gramStart"/>
      <w:r w:rsidRPr="000D2847">
        <w:rPr>
          <w:rFonts w:ascii="Times New Roman" w:eastAsia="SimSun" w:hAnsi="Times New Roman" w:cs="Times New Roman"/>
          <w:color w:val="000000"/>
          <w:sz w:val="24"/>
          <w:szCs w:val="24"/>
          <w:lang w:eastAsia="zh-CN"/>
        </w:rPr>
        <w:t>,k</w:t>
      </w:r>
      <w:proofErr w:type="spellEnd"/>
      <w:proofErr w:type="gramEnd"/>
      <w:r w:rsidRPr="000D2847">
        <w:rPr>
          <w:rFonts w:ascii="Times New Roman" w:eastAsia="SimSun" w:hAnsi="Times New Roman" w:cs="Times New Roman"/>
          <w:color w:val="000000"/>
          <w:sz w:val="24"/>
          <w:szCs w:val="24"/>
          <w:lang w:eastAsia="zh-CN"/>
        </w:rPr>
        <w:t>-NN, Logistic Regression, Neural Networks, Support Vector Machines, Naive Base, Bayesian Networks.</w:t>
      </w:r>
    </w:p>
    <w:p w:rsidR="00A23354" w:rsidRPr="000D2847" w:rsidRDefault="00A23354" w:rsidP="00A23354">
      <w:pPr>
        <w:jc w:val="both"/>
        <w:rPr>
          <w:rFonts w:ascii="Times New Roman" w:hAnsi="Times New Roman" w:cs="Times New Roman"/>
          <w:sz w:val="24"/>
          <w:szCs w:val="24"/>
        </w:rPr>
      </w:pPr>
      <w:r w:rsidRPr="000D2847">
        <w:rPr>
          <w:rFonts w:ascii="Times New Roman" w:hAnsi="Times New Roman" w:cs="Times New Roman"/>
          <w:b/>
          <w:bCs/>
          <w:sz w:val="24"/>
          <w:szCs w:val="24"/>
        </w:rPr>
        <w:t>(b)Unsupervised Learning</w:t>
      </w:r>
      <w:r w:rsidRPr="000D2847">
        <w:rPr>
          <w:rFonts w:ascii="Times New Roman" w:hAnsi="Times New Roman" w:cs="Times New Roman"/>
          <w:sz w:val="24"/>
          <w:szCs w:val="24"/>
        </w:rPr>
        <w:t xml:space="preserve">: </w:t>
      </w:r>
      <w:r w:rsidRPr="000D2847">
        <w:rPr>
          <w:rFonts w:ascii="Times New Roman" w:eastAsia="SimSun" w:hAnsi="Times New Roman" w:cs="Times New Roman"/>
          <w:sz w:val="24"/>
          <w:szCs w:val="24"/>
        </w:rPr>
        <w:t xml:space="preserve">In unsupervised learning, the model is trained on unlabeled data and must infer the natural structure present within the dataset. Unsupervised learning studies how systems can learn to represent particular input patterns in a way that reflects the statistical structure of the overall collection of input patterns. Unsupervised machine learning, unlike supervised learning, does not need the presence of a person to oversee the model (Caron et al., 2018). By contrast with supervised learning or reinforcement learning, there are no explicit target outputs or environmental evaluations associated with each input; rather, the unsupervised learner relies on prior biases regarding which aspects of the input structure should be captured in the output. The only information that unsupervised learning methods work with are the observed input patterns xi, which are often assumed to be independent samples from an underlying unknown probability distribution PI[x], and some explicit or implicit a priori information about what is important. Generic density estimation techniques explicitly build statistical models (such as Bayesian networks) of how underlying causes could create the input. Feature extraction techniques try to extract statistical regularities (or sometimes irregularities) directly from the inputs. However, unsupervised learning also encompasses many other techniques that seek to summarize and explain key features of the data. Many methods employed in unsupervised learning are based on data mining methods used to preprocess data. Examples of unsupervised learning algorithms are clustering (k-means, mixture models, hierarchical clustering), Expectation-Maximization algorithm (EM), Principal Component Analysis (PCA), Independent </w:t>
      </w:r>
      <w:r w:rsidRPr="000D2847">
        <w:rPr>
          <w:rFonts w:ascii="Times New Roman" w:eastAsia="SimSun" w:hAnsi="Times New Roman" w:cs="Times New Roman"/>
          <w:sz w:val="24"/>
          <w:szCs w:val="24"/>
        </w:rPr>
        <w:lastRenderedPageBreak/>
        <w:t>Component Analysis (ICA), and Singular Value Decomposition (SVD). However, supervised learning models often provide more accurate results because a programmer explicitly teaches the system what to search for in the data presented. Unsupervised learning, on the other hand, may yield unexpected insights. Unsupervised learning contributes to the development of artificial neural networks, making deep learning possible (</w:t>
      </w:r>
      <w:proofErr w:type="spellStart"/>
      <w:r w:rsidRPr="000D2847">
        <w:rPr>
          <w:rFonts w:ascii="Times New Roman" w:eastAsia="SimSun" w:hAnsi="Times New Roman" w:cs="Times New Roman"/>
          <w:sz w:val="24"/>
          <w:szCs w:val="24"/>
        </w:rPr>
        <w:t>Krotov</w:t>
      </w:r>
      <w:proofErr w:type="spellEnd"/>
      <w:r w:rsidRPr="000D2847">
        <w:rPr>
          <w:rFonts w:ascii="Times New Roman" w:eastAsia="SimSun" w:hAnsi="Times New Roman" w:cs="Times New Roman"/>
          <w:sz w:val="24"/>
          <w:szCs w:val="24"/>
        </w:rPr>
        <w:t xml:space="preserve"> and Hopfield, 2019). Unsupervised learning doesn’t require any labeled data and clusters the data based on similarity in the data points using either clustering or maximum likelihood approach. The main downfall of this approach is that it can’t cluster unknown data accurately. Many unsupervised learning techniques and algorithms have been developed over the last decade, and some of them are well-known and commonly used. Unsupervised learning approaches have seen significant success in disciplines including machine vision, speech recognition, the creation of self-driving cars, and natural language processing. Unsupervised learning eliminates the requirement for labeled data and human feature engineering, making standard machine learning approaches more flexible and automated. A common application of unsupervised learning is anomaly detection. The machine learning model is trained with data in normal conditions, after which it can detect whether the system is in a normal condition or not. However, it will not be able to diagnose the type of failure condition (</w:t>
      </w:r>
      <w:proofErr w:type="spellStart"/>
      <w:r w:rsidRPr="000D2847">
        <w:rPr>
          <w:rFonts w:ascii="Times New Roman" w:eastAsia="SimSun" w:hAnsi="Times New Roman" w:cs="Times New Roman"/>
          <w:sz w:val="24"/>
          <w:szCs w:val="24"/>
        </w:rPr>
        <w:t>Mirnaghi</w:t>
      </w:r>
      <w:proofErr w:type="spellEnd"/>
      <w:r w:rsidRPr="000D2847">
        <w:rPr>
          <w:rFonts w:ascii="Times New Roman" w:eastAsia="SimSun" w:hAnsi="Times New Roman" w:cs="Times New Roman"/>
          <w:sz w:val="24"/>
          <w:szCs w:val="24"/>
        </w:rPr>
        <w:t xml:space="preserve"> &amp; </w:t>
      </w:r>
      <w:proofErr w:type="spellStart"/>
      <w:r w:rsidRPr="000D2847">
        <w:rPr>
          <w:rFonts w:ascii="Times New Roman" w:eastAsia="SimSun" w:hAnsi="Times New Roman" w:cs="Times New Roman"/>
          <w:sz w:val="24"/>
          <w:szCs w:val="24"/>
        </w:rPr>
        <w:t>Haghighat</w:t>
      </w:r>
      <w:proofErr w:type="spellEnd"/>
      <w:r w:rsidRPr="000D2847">
        <w:rPr>
          <w:rFonts w:ascii="Times New Roman" w:eastAsia="SimSun" w:hAnsi="Times New Roman" w:cs="Times New Roman"/>
          <w:sz w:val="24"/>
          <w:szCs w:val="24"/>
        </w:rPr>
        <w:t>, 2020). The most common unsupervised learning tasks are clustering, density estimation, feature learning, dimensionality reduction, finding association rules, anomaly detection, etc.</w:t>
      </w:r>
    </w:p>
    <w:p w:rsidR="00A23354" w:rsidRPr="000D2847" w:rsidRDefault="00A23354" w:rsidP="00A23354">
      <w:pPr>
        <w:pStyle w:val="NormalWeb"/>
        <w:jc w:val="both"/>
      </w:pPr>
      <w:r w:rsidRPr="000D2847">
        <w:rPr>
          <w:b/>
          <w:bCs/>
        </w:rPr>
        <w:t xml:space="preserve">(c) Semi-Supervised </w:t>
      </w:r>
      <w:proofErr w:type="spellStart"/>
      <w:r w:rsidRPr="000D2847">
        <w:rPr>
          <w:b/>
          <w:bCs/>
        </w:rPr>
        <w:t>Learning</w:t>
      </w:r>
      <w:proofErr w:type="gramStart"/>
      <w:r w:rsidRPr="000D2847">
        <w:t>:</w:t>
      </w:r>
      <w:r w:rsidRPr="000D2847">
        <w:rPr>
          <w:rFonts w:eastAsia="SimSun"/>
        </w:rPr>
        <w:t>This</w:t>
      </w:r>
      <w:proofErr w:type="spellEnd"/>
      <w:proofErr w:type="gramEnd"/>
      <w:r w:rsidRPr="000D2847">
        <w:rPr>
          <w:rFonts w:eastAsia="SimSun"/>
        </w:rPr>
        <w:t xml:space="preserve"> type of learning falls between supervised and unsupervised learning. The algorithm is trained on a small amount of labeled data and a large amount of unlabeled data. The main objective of semi-supervised learning (SSL) is to overcome the drawbacks of both supervised and unsupervised learning. This approach is useful when labeling data is expensive or time-consuming. Examples: Using labeled and unlabeled data to improve image classification models; enhancing text classification by leveraging a few labeled documents along with a large collection of unlabeled documents. Example Algorithms: </w:t>
      </w:r>
      <w:proofErr w:type="spellStart"/>
      <w:r w:rsidRPr="000D2847">
        <w:rPr>
          <w:rFonts w:eastAsia="SimSun"/>
        </w:rPr>
        <w:t>Transductive</w:t>
      </w:r>
      <w:proofErr w:type="spellEnd"/>
      <w:r w:rsidRPr="000D2847">
        <w:rPr>
          <w:rFonts w:eastAsia="SimSun"/>
        </w:rPr>
        <w:t xml:space="preserve"> SVM, generative models, self-training (</w:t>
      </w:r>
      <w:proofErr w:type="spellStart"/>
      <w:r w:rsidRPr="000D2847">
        <w:rPr>
          <w:rFonts w:eastAsia="SimSun"/>
        </w:rPr>
        <w:t>Methani</w:t>
      </w:r>
      <w:proofErr w:type="spellEnd"/>
      <w:r w:rsidRPr="000D2847">
        <w:rPr>
          <w:rFonts w:eastAsia="SimSun"/>
        </w:rPr>
        <w:t xml:space="preserve"> et al., 2012). The primary goal of semi-supervised learning is to harness unlabeled data for the construction of better learning procedures. However, this is not always easy or even possible. As mentioned earlier, unlabeled data is only useful if it carries information beneficial for label prediction that is not contained in the labeled data alone or cannot be easily extracted from it. To apply any semi-supervised learning method in practice, the algorithm needs to be able to extract this information. Thus, it falls between learning “without supervision” and learning “with supervision.” In the real world, labeled data can be rare in several contexts, and unlabeled data are numerous, where semi-supervised learning is useful (Mohammed et al., 2016). Most semi-supervised learning approaches for images rely on a weak variant of the smoothness assumption, which requires predictions to be invariant to minor perturbations in the input (</w:t>
      </w:r>
      <w:proofErr w:type="spellStart"/>
      <w:r w:rsidRPr="000D2847">
        <w:rPr>
          <w:rFonts w:eastAsia="SimSun"/>
        </w:rPr>
        <w:t>Rasmus</w:t>
      </w:r>
      <w:proofErr w:type="spellEnd"/>
      <w:r w:rsidRPr="000D2847">
        <w:rPr>
          <w:rFonts w:eastAsia="SimSun"/>
        </w:rPr>
        <w:t xml:space="preserve"> et al., 2015; </w:t>
      </w:r>
      <w:proofErr w:type="spellStart"/>
      <w:r w:rsidRPr="000D2847">
        <w:rPr>
          <w:rFonts w:eastAsia="SimSun"/>
        </w:rPr>
        <w:t>Laine</w:t>
      </w:r>
      <w:proofErr w:type="spellEnd"/>
      <w:r w:rsidRPr="000D2847">
        <w:rPr>
          <w:rFonts w:eastAsia="SimSun"/>
        </w:rPr>
        <w:t xml:space="preserve"> and </w:t>
      </w:r>
      <w:proofErr w:type="spellStart"/>
      <w:r w:rsidRPr="000D2847">
        <w:rPr>
          <w:rFonts w:eastAsia="SimSun"/>
        </w:rPr>
        <w:t>Aila</w:t>
      </w:r>
      <w:proofErr w:type="spellEnd"/>
      <w:r w:rsidRPr="000D2847">
        <w:rPr>
          <w:rFonts w:eastAsia="SimSun"/>
        </w:rPr>
        <w:t xml:space="preserve">, 2017; </w:t>
      </w:r>
      <w:proofErr w:type="spellStart"/>
      <w:r w:rsidRPr="000D2847">
        <w:rPr>
          <w:rFonts w:eastAsia="SimSun"/>
        </w:rPr>
        <w:t>Tarvainen</w:t>
      </w:r>
      <w:proofErr w:type="spellEnd"/>
      <w:r w:rsidRPr="000D2847">
        <w:rPr>
          <w:rFonts w:eastAsia="SimSun"/>
        </w:rPr>
        <w:t xml:space="preserve"> and </w:t>
      </w:r>
      <w:proofErr w:type="spellStart"/>
      <w:r w:rsidRPr="000D2847">
        <w:rPr>
          <w:rFonts w:eastAsia="SimSun"/>
        </w:rPr>
        <w:t>Valpola</w:t>
      </w:r>
      <w:proofErr w:type="spellEnd"/>
      <w:r w:rsidRPr="000D2847">
        <w:rPr>
          <w:rFonts w:eastAsia="SimSun"/>
        </w:rPr>
        <w:t>, 2017). For instance, both supervised and semi-supervised support vector machines rely on the low-density assumption, which states that the decision boundary should lie in a low-density region of the decision space.</w:t>
      </w:r>
    </w:p>
    <w:p w:rsidR="00A23354" w:rsidRPr="000D2847" w:rsidRDefault="00A23354" w:rsidP="00A23354">
      <w:pPr>
        <w:pStyle w:val="NormalWeb"/>
        <w:jc w:val="both"/>
      </w:pPr>
      <w:r w:rsidRPr="000D2847">
        <w:rPr>
          <w:b/>
          <w:bCs/>
        </w:rPr>
        <w:t>Reinforcement Learning</w:t>
      </w:r>
      <w:r w:rsidRPr="000D2847">
        <w:t>:</w:t>
      </w:r>
      <w:r w:rsidR="00B85C20" w:rsidRPr="000D2847">
        <w:t xml:space="preserve"> </w:t>
      </w:r>
      <w:r w:rsidRPr="000D2847">
        <w:rPr>
          <w:rFonts w:eastAsia="SimSun"/>
        </w:rPr>
        <w:t xml:space="preserve">Reinforcement learning (RL) is about an agent interacting with the environment, learning an optimal policy by trial and error for sequential decision-making problems in a wide range of fields in both natural and social sciences, and engineering (Sutton </w:t>
      </w:r>
      <w:r w:rsidRPr="000D2847">
        <w:rPr>
          <w:rFonts w:eastAsia="SimSun"/>
        </w:rPr>
        <w:lastRenderedPageBreak/>
        <w:t xml:space="preserve">and </w:t>
      </w:r>
      <w:proofErr w:type="spellStart"/>
      <w:r w:rsidRPr="000D2847">
        <w:rPr>
          <w:rFonts w:eastAsia="SimSun"/>
        </w:rPr>
        <w:t>Barto</w:t>
      </w:r>
      <w:proofErr w:type="spellEnd"/>
      <w:r w:rsidRPr="000D2847">
        <w:rPr>
          <w:rFonts w:eastAsia="SimSun"/>
        </w:rPr>
        <w:t xml:space="preserve">, 1998; 2018; </w:t>
      </w:r>
      <w:proofErr w:type="spellStart"/>
      <w:r w:rsidRPr="000D2847">
        <w:rPr>
          <w:rFonts w:eastAsia="SimSun"/>
        </w:rPr>
        <w:t>Bertsekas</w:t>
      </w:r>
      <w:proofErr w:type="spellEnd"/>
      <w:r w:rsidRPr="000D2847">
        <w:rPr>
          <w:rFonts w:eastAsia="SimSun"/>
        </w:rPr>
        <w:t xml:space="preserve"> and </w:t>
      </w:r>
      <w:proofErr w:type="spellStart"/>
      <w:r w:rsidRPr="000D2847">
        <w:rPr>
          <w:rFonts w:eastAsia="SimSun"/>
        </w:rPr>
        <w:t>Tsitsiklis</w:t>
      </w:r>
      <w:proofErr w:type="spellEnd"/>
      <w:r w:rsidRPr="000D2847">
        <w:rPr>
          <w:rFonts w:eastAsia="SimSun"/>
        </w:rPr>
        <w:t xml:space="preserve">, 1996; </w:t>
      </w:r>
      <w:proofErr w:type="spellStart"/>
      <w:r w:rsidRPr="000D2847">
        <w:rPr>
          <w:rFonts w:eastAsia="SimSun"/>
        </w:rPr>
        <w:t>Bertsekas</w:t>
      </w:r>
      <w:proofErr w:type="spellEnd"/>
      <w:r w:rsidRPr="000D2847">
        <w:rPr>
          <w:rFonts w:eastAsia="SimSun"/>
        </w:rPr>
        <w:t xml:space="preserve">, 2012; </w:t>
      </w:r>
      <w:proofErr w:type="spellStart"/>
      <w:r w:rsidRPr="000D2847">
        <w:rPr>
          <w:rFonts w:eastAsia="SimSun"/>
        </w:rPr>
        <w:t>Szepesvári</w:t>
      </w:r>
      <w:proofErr w:type="spellEnd"/>
      <w:r w:rsidRPr="000D2847">
        <w:rPr>
          <w:rFonts w:eastAsia="SimSun"/>
        </w:rPr>
        <w:t xml:space="preserve">, 2010; Powell, 2011). In reinforcement learning, an agent learns to make decisions by performing actions in an environment to maximize cumulative reward. The integration of reinforcement learning and neural networks has a long history (Sutton and </w:t>
      </w:r>
      <w:proofErr w:type="spellStart"/>
      <w:r w:rsidRPr="000D2847">
        <w:rPr>
          <w:rFonts w:eastAsia="SimSun"/>
        </w:rPr>
        <w:t>Barto</w:t>
      </w:r>
      <w:proofErr w:type="spellEnd"/>
      <w:r w:rsidRPr="000D2847">
        <w:rPr>
          <w:rFonts w:eastAsia="SimSun"/>
        </w:rPr>
        <w:t xml:space="preserve">, 2018; </w:t>
      </w:r>
      <w:proofErr w:type="spellStart"/>
      <w:r w:rsidRPr="000D2847">
        <w:rPr>
          <w:rFonts w:eastAsia="SimSun"/>
        </w:rPr>
        <w:t>Bertsekas</w:t>
      </w:r>
      <w:proofErr w:type="spellEnd"/>
      <w:r w:rsidRPr="000D2847">
        <w:rPr>
          <w:rFonts w:eastAsia="SimSun"/>
        </w:rPr>
        <w:t xml:space="preserve"> and </w:t>
      </w:r>
      <w:proofErr w:type="spellStart"/>
      <w:r w:rsidRPr="000D2847">
        <w:rPr>
          <w:rFonts w:eastAsia="SimSun"/>
        </w:rPr>
        <w:t>Tsitsiklis</w:t>
      </w:r>
      <w:proofErr w:type="spellEnd"/>
      <w:r w:rsidRPr="000D2847">
        <w:rPr>
          <w:rFonts w:eastAsia="SimSun"/>
        </w:rPr>
        <w:t xml:space="preserve">, 1996; </w:t>
      </w:r>
      <w:proofErr w:type="spellStart"/>
      <w:r w:rsidRPr="000D2847">
        <w:rPr>
          <w:rFonts w:eastAsia="SimSun"/>
        </w:rPr>
        <w:t>Schmidhuber</w:t>
      </w:r>
      <w:proofErr w:type="spellEnd"/>
      <w:r w:rsidRPr="000D2847">
        <w:rPr>
          <w:rFonts w:eastAsia="SimSun"/>
        </w:rPr>
        <w:t>, 2015). With recent exciting achievements of deep learning (</w:t>
      </w:r>
      <w:proofErr w:type="spellStart"/>
      <w:r w:rsidRPr="000D2847">
        <w:rPr>
          <w:rFonts w:eastAsia="SimSun"/>
        </w:rPr>
        <w:t>LeCun</w:t>
      </w:r>
      <w:proofErr w:type="spellEnd"/>
      <w:r w:rsidRPr="000D2847">
        <w:rPr>
          <w:rFonts w:eastAsia="SimSun"/>
        </w:rPr>
        <w:t xml:space="preserve"> et al., 2015; </w:t>
      </w:r>
      <w:proofErr w:type="spellStart"/>
      <w:r w:rsidRPr="000D2847">
        <w:rPr>
          <w:rFonts w:eastAsia="SimSun"/>
        </w:rPr>
        <w:t>Goodfellow</w:t>
      </w:r>
      <w:proofErr w:type="spellEnd"/>
      <w:r w:rsidRPr="000D2847">
        <w:rPr>
          <w:rFonts w:eastAsia="SimSun"/>
        </w:rPr>
        <w:t xml:space="preserve"> et al., 2016), benefiting from big data, powerful computation, new algorithmic techniques, mature software packages and architectures, and strong financial support, we have been witnessing the renaissance of reinforcement learning (</w:t>
      </w:r>
      <w:proofErr w:type="spellStart"/>
      <w:r w:rsidRPr="000D2847">
        <w:rPr>
          <w:rFonts w:eastAsia="SimSun"/>
        </w:rPr>
        <w:t>Krakovsky</w:t>
      </w:r>
      <w:proofErr w:type="spellEnd"/>
      <w:r w:rsidRPr="000D2847">
        <w:rPr>
          <w:rFonts w:eastAsia="SimSun"/>
        </w:rPr>
        <w:t xml:space="preserve">, 2016), especially the combination of deep neural networks and reinforcement learning, i.e., deep reinforcement learning (deep RL). Deep learning, or deep neural networks, has been prevailing in reinforcement learning in the last several years, in games, robotics, natural language processing, etc. It is inspired by behavioral psychology. Examples: Game playing (e.g., </w:t>
      </w:r>
      <w:proofErr w:type="spellStart"/>
      <w:r w:rsidRPr="000D2847">
        <w:rPr>
          <w:rFonts w:eastAsia="SimSun"/>
        </w:rPr>
        <w:t>AlphaGo</w:t>
      </w:r>
      <w:proofErr w:type="spellEnd"/>
      <w:r w:rsidRPr="000D2847">
        <w:rPr>
          <w:rFonts w:eastAsia="SimSun"/>
        </w:rPr>
        <w:t>), robotic control, and autonomous driving. Each type of machine learning has its own strengths and applications, making it suitable for different kinds of problems and datasets. Example Algorithms: Q-Learning, Deep Q-Networks (DQN), Policy Gradient Methods.</w:t>
      </w:r>
    </w:p>
    <w:p w:rsidR="00A23354" w:rsidRPr="000D2847" w:rsidRDefault="00A23354" w:rsidP="00A23354">
      <w:pPr>
        <w:spacing w:line="240" w:lineRule="auto"/>
        <w:jc w:val="both"/>
        <w:rPr>
          <w:rFonts w:ascii="Times New Roman" w:eastAsia="Calibri" w:hAnsi="Times New Roman" w:cs="Times New Roman"/>
          <w:b/>
          <w:sz w:val="24"/>
          <w:szCs w:val="24"/>
        </w:rPr>
      </w:pPr>
      <w:r w:rsidRPr="000D2847">
        <w:rPr>
          <w:rFonts w:ascii="Times New Roman" w:eastAsia="Calibri" w:hAnsi="Times New Roman" w:cs="Times New Roman"/>
          <w:b/>
          <w:sz w:val="24"/>
          <w:szCs w:val="24"/>
        </w:rPr>
        <w:t>3.0 MATERIALS AND METHODS</w:t>
      </w:r>
    </w:p>
    <w:p w:rsidR="005B0C1E" w:rsidRPr="000D2847" w:rsidRDefault="005B0C1E" w:rsidP="00B85C20">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This section presents the methodology adopted for developing a predictive model for estimating electric vehicle (EV) charging duration using a Multilayer Perceptron Neural Network (MLPN). The model is designed based on supervised machine learning techniques and trained on a real-world EV charging dataset.</w:t>
      </w:r>
    </w:p>
    <w:p w:rsidR="005B0C1E" w:rsidRPr="000D2847" w:rsidRDefault="005B0C1E" w:rsidP="00B85C20">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To improve model performance and learning efficien</w:t>
      </w:r>
      <w:r w:rsidR="00352537" w:rsidRPr="000D2847">
        <w:rPr>
          <w:rFonts w:ascii="Times New Roman" w:eastAsia="Times New Roman" w:hAnsi="Times New Roman" w:cs="Times New Roman"/>
          <w:sz w:val="24"/>
          <w:szCs w:val="24"/>
        </w:rPr>
        <w:t xml:space="preserve">cy, two optimization algorithms, </w:t>
      </w:r>
      <w:r w:rsidRPr="000D2847">
        <w:rPr>
          <w:rFonts w:ascii="Times New Roman" w:eastAsia="Times New Roman" w:hAnsi="Times New Roman" w:cs="Times New Roman"/>
          <w:sz w:val="24"/>
          <w:szCs w:val="24"/>
        </w:rPr>
        <w:t>Stochastic Gradient Descent (SGD) and Ad</w:t>
      </w:r>
      <w:r w:rsidR="00352537" w:rsidRPr="000D2847">
        <w:rPr>
          <w:rFonts w:ascii="Times New Roman" w:eastAsia="Times New Roman" w:hAnsi="Times New Roman" w:cs="Times New Roman"/>
          <w:sz w:val="24"/>
          <w:szCs w:val="24"/>
        </w:rPr>
        <w:t xml:space="preserve">aptive Moment Estimation (Adam) </w:t>
      </w:r>
      <w:r w:rsidRPr="000D2847">
        <w:rPr>
          <w:rFonts w:ascii="Times New Roman" w:eastAsia="Times New Roman" w:hAnsi="Times New Roman" w:cs="Times New Roman"/>
          <w:sz w:val="24"/>
          <w:szCs w:val="24"/>
        </w:rPr>
        <w:t>are employed and comparatively evaluated during the training process. Feature engineering techniques are applied to extract relevant attributes from the dataset, while data preprocessing methods such as normalization are used to enhance model accuracy.</w:t>
      </w:r>
    </w:p>
    <w:p w:rsidR="005B0C1E" w:rsidRPr="000D2847" w:rsidRDefault="005B0C1E" w:rsidP="00B85C20">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Furthermore, the integration of feature extraction approaches enables the model to effectively learn patterns within the data, thereby improving prediction accuracy. The overall methodology is structured to ensure efficient training, validation, and evaluation of the proposed MLPN model for accurate EV charging duration prediction.</w:t>
      </w:r>
    </w:p>
    <w:p w:rsidR="00352537" w:rsidRPr="000D2847" w:rsidRDefault="00A23354" w:rsidP="00312E5A">
      <w:pPr>
        <w:numPr>
          <w:ilvl w:val="0"/>
          <w:numId w:val="2"/>
        </w:numPr>
        <w:spacing w:before="100" w:beforeAutospacing="1" w:after="0" w:line="240" w:lineRule="auto"/>
        <w:jc w:val="both"/>
        <w:rPr>
          <w:rFonts w:ascii="Times New Roman" w:hAnsi="Times New Roman" w:cs="Times New Roman"/>
          <w:b/>
          <w:bCs/>
          <w:sz w:val="24"/>
          <w:szCs w:val="24"/>
        </w:rPr>
      </w:pPr>
      <w:r w:rsidRPr="000D2847">
        <w:rPr>
          <w:rFonts w:ascii="Times New Roman" w:hAnsi="Times New Roman" w:cs="Times New Roman"/>
          <w:b/>
          <w:sz w:val="24"/>
          <w:szCs w:val="24"/>
        </w:rPr>
        <w:t>Sample dataset:</w:t>
      </w:r>
      <w:r w:rsidRPr="000D2847">
        <w:rPr>
          <w:rFonts w:ascii="Times New Roman" w:hAnsi="Times New Roman" w:cs="Times New Roman"/>
          <w:sz w:val="24"/>
          <w:szCs w:val="24"/>
        </w:rPr>
        <w:t xml:space="preserve"> This shows the EV charging dataset as retrieved from the </w:t>
      </w:r>
      <w:proofErr w:type="spellStart"/>
      <w:r w:rsidRPr="000D2847">
        <w:rPr>
          <w:rFonts w:ascii="Times New Roman" w:hAnsi="Times New Roman" w:cs="Times New Roman"/>
          <w:sz w:val="24"/>
          <w:szCs w:val="24"/>
        </w:rPr>
        <w:t>kaggle</w:t>
      </w:r>
      <w:proofErr w:type="spellEnd"/>
      <w:r w:rsidRPr="000D2847">
        <w:rPr>
          <w:rFonts w:ascii="Times New Roman" w:hAnsi="Times New Roman" w:cs="Times New Roman"/>
          <w:sz w:val="24"/>
          <w:szCs w:val="24"/>
        </w:rPr>
        <w:t xml:space="preserve"> </w:t>
      </w:r>
      <w:proofErr w:type="gramStart"/>
      <w:r w:rsidRPr="000D2847">
        <w:rPr>
          <w:rFonts w:ascii="Times New Roman" w:hAnsi="Times New Roman" w:cs="Times New Roman"/>
          <w:sz w:val="24"/>
          <w:szCs w:val="24"/>
        </w:rPr>
        <w:t>site(</w:t>
      </w:r>
      <w:proofErr w:type="gramEnd"/>
      <w:r w:rsidRPr="000D2847">
        <w:rPr>
          <w:rFonts w:ascii="Times New Roman" w:hAnsi="Times New Roman" w:cs="Times New Roman"/>
          <w:sz w:val="24"/>
          <w:szCs w:val="24"/>
        </w:rPr>
        <w:t>Source: “https://data.cityofpaloalto.org/dataviews/257812/ELECT-VEHIC-CHARG-STATI-83602/”). It comprises of file 1 as the raw data stored in excel CSV format. The dataset undergoes what is calle</w:t>
      </w:r>
      <w:r w:rsidR="00352537" w:rsidRPr="000D2847">
        <w:rPr>
          <w:rFonts w:ascii="Times New Roman" w:hAnsi="Times New Roman" w:cs="Times New Roman"/>
          <w:sz w:val="24"/>
          <w:szCs w:val="24"/>
        </w:rPr>
        <w:t xml:space="preserve">d data pre-processing. </w:t>
      </w:r>
    </w:p>
    <w:p w:rsidR="00A23354" w:rsidRPr="000D2847" w:rsidRDefault="00A23354" w:rsidP="00312E5A">
      <w:pPr>
        <w:numPr>
          <w:ilvl w:val="0"/>
          <w:numId w:val="2"/>
        </w:numPr>
        <w:spacing w:before="100" w:beforeAutospacing="1" w:after="0" w:line="240" w:lineRule="auto"/>
        <w:jc w:val="both"/>
        <w:rPr>
          <w:rFonts w:ascii="Times New Roman" w:hAnsi="Times New Roman" w:cs="Times New Roman"/>
          <w:b/>
          <w:bCs/>
          <w:sz w:val="24"/>
          <w:szCs w:val="24"/>
        </w:rPr>
      </w:pPr>
      <w:r w:rsidRPr="000D2847">
        <w:rPr>
          <w:rFonts w:ascii="Times New Roman" w:eastAsia="SimSun" w:hAnsi="Times New Roman" w:cs="Times New Roman"/>
          <w:b/>
          <w:bCs/>
          <w:color w:val="000000"/>
          <w:sz w:val="24"/>
          <w:szCs w:val="24"/>
          <w:lang w:eastAsia="zh-CN" w:bidi="ar"/>
        </w:rPr>
        <w:t>Table 1:</w:t>
      </w:r>
      <w:r w:rsidRPr="000D2847">
        <w:rPr>
          <w:rFonts w:ascii="Times New Roman" w:eastAsia="SimSun" w:hAnsi="Times New Roman" w:cs="Times New Roman"/>
          <w:color w:val="000000"/>
          <w:sz w:val="24"/>
          <w:szCs w:val="24"/>
          <w:lang w:eastAsia="zh-CN" w:bidi="ar"/>
        </w:rPr>
        <w:t>Dataset for EV</w:t>
      </w:r>
      <w:r w:rsidRPr="000D2847">
        <w:rPr>
          <w:rFonts w:ascii="Times New Roman" w:eastAsia="SimSun" w:hAnsi="Times New Roman" w:cs="Times New Roman"/>
          <w:b/>
          <w:bCs/>
          <w:color w:val="000000"/>
          <w:sz w:val="24"/>
          <w:szCs w:val="24"/>
          <w:lang w:eastAsia="zh-CN" w:bidi="ar"/>
        </w:rPr>
        <w:t xml:space="preserve">(source: </w:t>
      </w:r>
      <w:r w:rsidRPr="000D2847">
        <w:rPr>
          <w:rFonts w:ascii="Times New Roman" w:eastAsia="SimSun" w:hAnsi="Times New Roman" w:cs="Times New Roman"/>
          <w:color w:val="000000"/>
          <w:sz w:val="24"/>
          <w:szCs w:val="24"/>
          <w:lang w:eastAsia="zh-CN" w:bidi="ar"/>
        </w:rPr>
        <w:t>https://data.cityofpaloalto.org/dataviews/257812/ELECT-VEHIC-CHARG-STATI-83602/"</w:t>
      </w:r>
      <w:r w:rsidRPr="000D2847">
        <w:rPr>
          <w:rFonts w:ascii="Times New Roman" w:eastAsia="SimSun" w:hAnsi="Times New Roman" w:cs="Times New Roman"/>
          <w:b/>
          <w:bCs/>
          <w:color w:val="000000"/>
          <w:sz w:val="24"/>
          <w:szCs w:val="24"/>
          <w:lang w:eastAsia="zh-CN" w:bidi="ar"/>
        </w:rPr>
        <w:t>)</w:t>
      </w:r>
    </w:p>
    <w:tbl>
      <w:tblPr>
        <w:tblW w:w="11741" w:type="dxa"/>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190"/>
        <w:gridCol w:w="1288"/>
        <w:gridCol w:w="1349"/>
        <w:gridCol w:w="1350"/>
        <w:gridCol w:w="1310"/>
        <w:gridCol w:w="1236"/>
        <w:gridCol w:w="1170"/>
        <w:gridCol w:w="843"/>
        <w:gridCol w:w="737"/>
      </w:tblGrid>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ahoma" w:hAnsi="Tahoma" w:cs="Tahoma"/>
                <w:sz w:val="24"/>
                <w:szCs w:val="24"/>
              </w:rPr>
              <w:t>﻿</w:t>
            </w:r>
            <w:r w:rsidRPr="000D2847">
              <w:rPr>
                <w:rFonts w:ascii="Times New Roman" w:hAnsi="Times New Roman" w:cs="Times New Roman"/>
                <w:sz w:val="24"/>
                <w:szCs w:val="24"/>
              </w:rPr>
              <w:t>Station Name</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Start Date</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End Date</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Transaction Date (Pacific Time)</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Total Duration (</w:t>
            </w:r>
            <w:proofErr w:type="spellStart"/>
            <w:r w:rsidRPr="000D2847">
              <w:rPr>
                <w:rFonts w:ascii="Times New Roman" w:hAnsi="Times New Roman" w:cs="Times New Roman"/>
                <w:sz w:val="24"/>
                <w:szCs w:val="24"/>
              </w:rPr>
              <w:t>hh:mm:ss</w:t>
            </w:r>
            <w:proofErr w:type="spellEnd"/>
            <w:r w:rsidRPr="000D2847">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Charging Time (</w:t>
            </w:r>
            <w:proofErr w:type="spellStart"/>
            <w:r w:rsidRPr="000D2847">
              <w:rPr>
                <w:rFonts w:ascii="Times New Roman" w:hAnsi="Times New Roman" w:cs="Times New Roman"/>
                <w:sz w:val="24"/>
                <w:szCs w:val="24"/>
              </w:rPr>
              <w:t>hh:mm:ss</w:t>
            </w:r>
            <w:proofErr w:type="spellEnd"/>
            <w:r w:rsidRPr="000D2847">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Energy (kWh)</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Gasoline Savings (gallons)</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Driver Postal Code</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User ID</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 xml:space="preserve">PALO ALTO CA / </w:t>
            </w:r>
            <w:r w:rsidRPr="000D2847">
              <w:rPr>
                <w:rFonts w:ascii="Times New Roman" w:hAnsi="Times New Roman" w:cs="Times New Roman"/>
                <w:sz w:val="24"/>
                <w:szCs w:val="24"/>
              </w:rPr>
              <w:lastRenderedPageBreak/>
              <w:t>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lastRenderedPageBreak/>
              <w:t xml:space="preserve">7/29/2011 </w:t>
            </w:r>
            <w:r w:rsidRPr="000D2847">
              <w:rPr>
                <w:rFonts w:ascii="Times New Roman" w:hAnsi="Times New Roman" w:cs="Times New Roman"/>
                <w:sz w:val="24"/>
                <w:szCs w:val="24"/>
              </w:rPr>
              <w:lastRenderedPageBreak/>
              <w:t>20:17</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lastRenderedPageBreak/>
              <w:t xml:space="preserve">7/29/2011 </w:t>
            </w:r>
            <w:r w:rsidRPr="000D2847">
              <w:rPr>
                <w:rFonts w:ascii="Times New Roman" w:hAnsi="Times New Roman" w:cs="Times New Roman"/>
                <w:sz w:val="24"/>
                <w:szCs w:val="24"/>
              </w:rPr>
              <w:lastRenderedPageBreak/>
              <w:t>23:20</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lastRenderedPageBreak/>
              <w:t xml:space="preserve">7/29/2011 </w:t>
            </w:r>
            <w:r w:rsidRPr="000D2847">
              <w:rPr>
                <w:rFonts w:ascii="Times New Roman" w:hAnsi="Times New Roman" w:cs="Times New Roman"/>
                <w:sz w:val="24"/>
                <w:szCs w:val="24"/>
              </w:rPr>
              <w:lastRenderedPageBreak/>
              <w:t>23:20</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lastRenderedPageBreak/>
              <w:t>3:03:32</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1:54:03</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6.249457</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0.784</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95124</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3284</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lastRenderedPageBreak/>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0:00</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0:02</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0:02</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0:02:06</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0:01:54</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0.106588</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0.013</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94301</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4169</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8:16</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12:34</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12:34</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4:17:32</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4:17:28</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14.951777</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1.876</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94301</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4169</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14:51</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16:55</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16:55</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2:03:24</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2:02:58</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7.159643</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0.899</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94302</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2545</w:t>
            </w:r>
          </w:p>
        </w:tc>
      </w:tr>
    </w:tbl>
    <w:p w:rsidR="00A23354" w:rsidRPr="000D2847" w:rsidRDefault="00A23354" w:rsidP="00A23354">
      <w:pPr>
        <w:spacing w:line="240" w:lineRule="auto"/>
        <w:rPr>
          <w:rFonts w:ascii="Times New Roman" w:hAnsi="Times New Roman" w:cs="Times New Roman"/>
          <w:b/>
          <w:bCs/>
          <w:sz w:val="24"/>
          <w:szCs w:val="24"/>
        </w:rPr>
      </w:pPr>
      <w:r w:rsidRPr="000D2847">
        <w:rPr>
          <w:rFonts w:ascii="Times New Roman" w:hAnsi="Times New Roman" w:cs="Times New Roman"/>
          <w:b/>
          <w:bCs/>
          <w:sz w:val="24"/>
          <w:szCs w:val="24"/>
        </w:rPr>
        <w:t xml:space="preserve"> </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b/>
          <w:sz w:val="24"/>
          <w:szCs w:val="24"/>
        </w:rPr>
        <w:t xml:space="preserve">(b)Preprocessing: </w:t>
      </w:r>
      <w:r w:rsidRPr="000D2847">
        <w:rPr>
          <w:rFonts w:ascii="Times New Roman" w:hAnsi="Times New Roman" w:cs="Times New Roman"/>
          <w:sz w:val="24"/>
          <w:szCs w:val="24"/>
        </w:rPr>
        <w:t>The preprocessing stage comprises of feature engineering and data normalization in order to modify data in a way that an algorithm can comprehend and learn.</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b/>
          <w:sz w:val="24"/>
          <w:szCs w:val="24"/>
        </w:rPr>
        <w:t>(c) Feature engineering:</w:t>
      </w:r>
      <w:r w:rsidRPr="000D2847">
        <w:rPr>
          <w:rFonts w:ascii="Times New Roman" w:hAnsi="Times New Roman" w:cs="Times New Roman"/>
          <w:sz w:val="24"/>
          <w:szCs w:val="24"/>
        </w:rPr>
        <w:t xml:space="preserve"> Feature engineering is the process of taking attributes and features out of our data. The distinct units employed in predictive modeling that influence the result are called features. We are importing the </w:t>
      </w:r>
      <w:proofErr w:type="spellStart"/>
      <w:proofErr w:type="gramStart"/>
      <w:r w:rsidRPr="000D2847">
        <w:rPr>
          <w:rFonts w:ascii="Times New Roman" w:hAnsi="Times New Roman" w:cs="Times New Roman"/>
          <w:sz w:val="24"/>
          <w:szCs w:val="24"/>
        </w:rPr>
        <w:t>TfidfVectorizer</w:t>
      </w:r>
      <w:proofErr w:type="spellEnd"/>
      <w:r w:rsidRPr="000D2847">
        <w:rPr>
          <w:rFonts w:ascii="Times New Roman" w:hAnsi="Times New Roman" w:cs="Times New Roman"/>
          <w:sz w:val="24"/>
          <w:szCs w:val="24"/>
        </w:rPr>
        <w:t>(</w:t>
      </w:r>
      <w:proofErr w:type="gramEnd"/>
      <w:r w:rsidRPr="000D2847">
        <w:rPr>
          <w:rFonts w:ascii="Times New Roman" w:hAnsi="Times New Roman" w:cs="Times New Roman"/>
          <w:sz w:val="24"/>
          <w:szCs w:val="24"/>
        </w:rPr>
        <w:t xml:space="preserve">) library in python to extract data features. The process converts textual data into numerical values by calculating the frequency of each word across the text. The numerical values are inputs into our model and will serve as its features. We are transforming texts attributes into numerical values since they are easier for machines to interpret than textual data. We are ultimately transforming it into an array in order to make our numerical. </w:t>
      </w:r>
      <w:proofErr w:type="gramStart"/>
      <w:r w:rsidRPr="000D2847">
        <w:rPr>
          <w:rFonts w:ascii="Times New Roman" w:hAnsi="Times New Roman" w:cs="Times New Roman"/>
          <w:sz w:val="24"/>
          <w:szCs w:val="24"/>
        </w:rPr>
        <w:t>data</w:t>
      </w:r>
      <w:proofErr w:type="gramEnd"/>
      <w:r w:rsidRPr="000D2847">
        <w:rPr>
          <w:rFonts w:ascii="Times New Roman" w:hAnsi="Times New Roman" w:cs="Times New Roman"/>
          <w:sz w:val="24"/>
          <w:szCs w:val="24"/>
        </w:rPr>
        <w:t xml:space="preserve"> feature machine-readable using </w:t>
      </w:r>
      <w:proofErr w:type="spellStart"/>
      <w:r w:rsidRPr="000D2847">
        <w:rPr>
          <w:rFonts w:ascii="Times New Roman" w:hAnsi="Times New Roman" w:cs="Times New Roman"/>
          <w:sz w:val="24"/>
          <w:szCs w:val="24"/>
        </w:rPr>
        <w:t>Xfeatures</w:t>
      </w:r>
      <w:proofErr w:type="spellEnd"/>
      <w:r w:rsidRPr="000D2847">
        <w:rPr>
          <w:rFonts w:ascii="Times New Roman" w:hAnsi="Times New Roman" w:cs="Times New Roman"/>
          <w:sz w:val="24"/>
          <w:szCs w:val="24"/>
        </w:rPr>
        <w:t xml:space="preserve"> = </w:t>
      </w:r>
      <w:proofErr w:type="spellStart"/>
      <w:r w:rsidRPr="000D2847">
        <w:rPr>
          <w:rFonts w:ascii="Times New Roman" w:hAnsi="Times New Roman" w:cs="Times New Roman"/>
          <w:sz w:val="24"/>
          <w:szCs w:val="24"/>
        </w:rPr>
        <w:t>tfidf.fit_transform</w:t>
      </w:r>
      <w:proofErr w:type="spellEnd"/>
      <w:r w:rsidRPr="000D2847">
        <w:rPr>
          <w:rFonts w:ascii="Times New Roman" w:hAnsi="Times New Roman" w:cs="Times New Roman"/>
          <w:sz w:val="24"/>
          <w:szCs w:val="24"/>
        </w:rPr>
        <w:t>(corpus).</w:t>
      </w:r>
      <w:proofErr w:type="spellStart"/>
      <w:r w:rsidRPr="000D2847">
        <w:rPr>
          <w:rFonts w:ascii="Times New Roman" w:hAnsi="Times New Roman" w:cs="Times New Roman"/>
          <w:sz w:val="24"/>
          <w:szCs w:val="24"/>
        </w:rPr>
        <w:t>toarray</w:t>
      </w:r>
      <w:proofErr w:type="spellEnd"/>
      <w:r w:rsidRPr="000D2847">
        <w:rPr>
          <w:rFonts w:ascii="Times New Roman" w:hAnsi="Times New Roman" w:cs="Times New Roman"/>
          <w:sz w:val="24"/>
          <w:szCs w:val="24"/>
        </w:rPr>
        <w:t>().</w:t>
      </w:r>
      <w:r w:rsidRPr="000D2847">
        <w:rPr>
          <w:rFonts w:ascii="Times New Roman" w:eastAsia="Calibri" w:hAnsi="Times New Roman" w:cs="Times New Roman"/>
          <w:bCs/>
          <w:color w:val="000000"/>
          <w:sz w:val="24"/>
          <w:szCs w:val="24"/>
        </w:rPr>
        <w:t>This phase relies mainly on human ingenuity and prior knowledge to compensate for the inability of algorithms to extract and organize the discriminative information from dataset(</w:t>
      </w:r>
      <w:proofErr w:type="spellStart"/>
      <w:r w:rsidRPr="000D2847">
        <w:rPr>
          <w:rFonts w:ascii="Times New Roman" w:eastAsia="Calibri" w:hAnsi="Times New Roman" w:cs="Times New Roman"/>
          <w:sz w:val="24"/>
          <w:szCs w:val="24"/>
        </w:rPr>
        <w:t>Bengio</w:t>
      </w:r>
      <w:proofErr w:type="spellEnd"/>
      <w:r w:rsidRPr="000D2847">
        <w:rPr>
          <w:rFonts w:ascii="Times New Roman" w:eastAsia="Calibri" w:hAnsi="Times New Roman" w:cs="Times New Roman"/>
          <w:sz w:val="24"/>
          <w:szCs w:val="24"/>
        </w:rPr>
        <w:t xml:space="preserve"> et al. 2020)</w:t>
      </w:r>
      <w:r w:rsidRPr="000D2847">
        <w:rPr>
          <w:rFonts w:ascii="Times New Roman" w:eastAsia="Calibri" w:hAnsi="Times New Roman" w:cs="Times New Roman"/>
          <w:bCs/>
          <w:color w:val="000000"/>
          <w:sz w:val="24"/>
          <w:szCs w:val="24"/>
        </w:rPr>
        <w:t>.</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b/>
          <w:bCs/>
          <w:sz w:val="24"/>
          <w:szCs w:val="24"/>
        </w:rPr>
        <w:t>(d) Normalization:</w:t>
      </w:r>
      <w:r w:rsidRPr="000D2847">
        <w:rPr>
          <w:rFonts w:ascii="Times New Roman" w:hAnsi="Times New Roman" w:cs="Times New Roman"/>
          <w:sz w:val="24"/>
          <w:szCs w:val="24"/>
        </w:rPr>
        <w:t xml:space="preserve"> A data preprocessing method called normalization is used to align the value of the features of a dataset into accordance with a standard scale. This lessens the effect of various scales on the precision of predictive models and facilitates data processing and simulation. During the normalization process, target values are adjusted and altered to fall in the range of 0 to 1. It is also known as Min-Max scaling. </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eastAsia="SimSun" w:hAnsi="Times New Roman" w:cs="Times New Roman"/>
          <w:b/>
          <w:bCs/>
          <w:color w:val="000000"/>
          <w:sz w:val="24"/>
          <w:szCs w:val="24"/>
          <w:lang w:eastAsia="zh-CN" w:bidi="ar"/>
        </w:rPr>
        <w:t xml:space="preserve">(e). Artificial neural network(MLPN): </w:t>
      </w:r>
      <w:r w:rsidRPr="000D2847">
        <w:rPr>
          <w:rFonts w:ascii="Times New Roman" w:eastAsia="SimSun" w:hAnsi="Times New Roman" w:cs="Times New Roman"/>
          <w:color w:val="000000"/>
          <w:sz w:val="24"/>
          <w:szCs w:val="24"/>
          <w:lang w:eastAsia="zh-CN" w:bidi="ar"/>
        </w:rPr>
        <w:t xml:space="preserve">An approach known as artificial neural networks (ANNs) mimics the way the human brain works. In these networks, learning occurs via a collection of basic processing known to be neurological </w:t>
      </w:r>
      <w:proofErr w:type="gramStart"/>
      <w:r w:rsidRPr="000D2847">
        <w:rPr>
          <w:rFonts w:ascii="Times New Roman" w:eastAsia="SimSun" w:hAnsi="Times New Roman" w:cs="Times New Roman"/>
          <w:color w:val="000000"/>
          <w:sz w:val="24"/>
          <w:szCs w:val="24"/>
          <w:lang w:eastAsia="zh-CN" w:bidi="ar"/>
        </w:rPr>
        <w:t>systems(</w:t>
      </w:r>
      <w:proofErr w:type="spellStart"/>
      <w:proofErr w:type="gramEnd"/>
      <w:r w:rsidRPr="000D2847">
        <w:rPr>
          <w:rFonts w:ascii="Times New Roman" w:eastAsia="SimSun" w:hAnsi="Times New Roman" w:cs="Times New Roman"/>
          <w:color w:val="000000"/>
          <w:sz w:val="24"/>
          <w:szCs w:val="24"/>
          <w:lang w:eastAsia="zh-CN" w:bidi="ar"/>
        </w:rPr>
        <w:t>Darmawan</w:t>
      </w:r>
      <w:proofErr w:type="spellEnd"/>
      <w:r w:rsidRPr="000D2847">
        <w:rPr>
          <w:rFonts w:ascii="Times New Roman" w:eastAsia="SimSun" w:hAnsi="Times New Roman" w:cs="Times New Roman"/>
          <w:color w:val="000000"/>
          <w:sz w:val="24"/>
          <w:szCs w:val="24"/>
          <w:lang w:eastAsia="zh-CN" w:bidi="ar"/>
        </w:rPr>
        <w:t xml:space="preserve"> et al.2018) The ANN processes information similarly to how the organic nervous system of humans does[8]. The input, hidden, and output layers are its three distinct layers. The first input layer receives </w:t>
      </w:r>
      <w:proofErr w:type="spellStart"/>
      <w:r w:rsidRPr="000D2847">
        <w:rPr>
          <w:rFonts w:ascii="Times New Roman" w:eastAsia="SimSun" w:hAnsi="Times New Roman" w:cs="Times New Roman"/>
          <w:color w:val="000000"/>
          <w:sz w:val="24"/>
          <w:szCs w:val="24"/>
          <w:lang w:eastAsia="zh-CN" w:bidi="ar"/>
        </w:rPr>
        <w:t>inpu</w:t>
      </w:r>
      <w:proofErr w:type="spellEnd"/>
      <w:r w:rsidRPr="000D2847">
        <w:rPr>
          <w:rFonts w:ascii="Times New Roman" w:eastAsia="SimSun" w:hAnsi="Times New Roman" w:cs="Times New Roman"/>
          <w:color w:val="000000"/>
          <w:sz w:val="24"/>
          <w:szCs w:val="24"/>
          <w:lang w:eastAsia="zh-CN" w:bidi="ar"/>
        </w:rPr>
        <w:t xml:space="preserve"> </w:t>
      </w:r>
      <w:proofErr w:type="spellStart"/>
      <w:r w:rsidRPr="000D2847">
        <w:rPr>
          <w:rFonts w:ascii="Times New Roman" w:eastAsia="SimSun" w:hAnsi="Times New Roman" w:cs="Times New Roman"/>
          <w:color w:val="000000"/>
          <w:sz w:val="24"/>
          <w:szCs w:val="24"/>
          <w:lang w:eastAsia="zh-CN" w:bidi="ar"/>
        </w:rPr>
        <w:t>tfrom</w:t>
      </w:r>
      <w:proofErr w:type="spellEnd"/>
      <w:r w:rsidRPr="000D2847">
        <w:rPr>
          <w:rFonts w:ascii="Times New Roman" w:eastAsia="SimSun" w:hAnsi="Times New Roman" w:cs="Times New Roman"/>
          <w:color w:val="000000"/>
          <w:sz w:val="24"/>
          <w:szCs w:val="24"/>
          <w:lang w:eastAsia="zh-CN" w:bidi="ar"/>
        </w:rPr>
        <w:t xml:space="preserve"> the outside world, which is then forwarded to the hidden and output layers. One way to depict the ANN is as:</w:t>
      </w:r>
    </w:p>
    <w:p w:rsidR="00A23354" w:rsidRPr="000D2847" w:rsidRDefault="00A23354" w:rsidP="00A23354">
      <w:pPr>
        <w:spacing w:after="0" w:line="240" w:lineRule="auto"/>
        <w:ind w:left="840" w:hangingChars="350" w:hanging="840"/>
        <w:jc w:val="both"/>
        <w:rPr>
          <w:rFonts w:ascii="Times New Roman" w:eastAsia="SimSun" w:hAnsi="Times New Roman" w:cs="Times New Roman"/>
          <w:b/>
          <w:bCs/>
          <w:sz w:val="24"/>
          <w:szCs w:val="24"/>
        </w:rPr>
      </w:pPr>
      <w:r w:rsidRPr="000D2847">
        <w:rPr>
          <w:rFonts w:ascii="Times New Roman" w:hAnsi="Times New Roman" w:cs="Times New Roman"/>
          <w:noProof/>
          <w:sz w:val="24"/>
          <w:szCs w:val="24"/>
          <w:lang w:val="en-IN" w:eastAsia="en-IN"/>
        </w:rPr>
        <w:lastRenderedPageBreak/>
        <w:drawing>
          <wp:inline distT="0" distB="0" distL="0" distR="0" wp14:anchorId="4678752C" wp14:editId="1633F526">
            <wp:extent cx="5372735" cy="1525270"/>
            <wp:effectExtent l="0" t="0" r="18415" b="17780"/>
            <wp:docPr id="143" name="Picture 143" descr="C:\Users\USER\AppData\Local\Temp\ksohtml6788\wps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C:\Users\USER\AppData\Local\Temp\ksohtml6788\wps14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72735" cy="1525270"/>
                    </a:xfrm>
                    <a:prstGeom prst="rect">
                      <a:avLst/>
                    </a:prstGeom>
                    <a:noFill/>
                    <a:ln>
                      <a:noFill/>
                    </a:ln>
                  </pic:spPr>
                </pic:pic>
              </a:graphicData>
            </a:graphic>
          </wp:inline>
        </w:drawing>
      </w:r>
    </w:p>
    <w:p w:rsidR="00A23354" w:rsidRPr="000D2847" w:rsidRDefault="00A23354" w:rsidP="00A23354">
      <w:pPr>
        <w:spacing w:after="0" w:line="240" w:lineRule="auto"/>
        <w:ind w:left="843" w:hangingChars="350" w:hanging="843"/>
        <w:jc w:val="both"/>
        <w:rPr>
          <w:rFonts w:ascii="Times New Roman" w:hAnsi="Times New Roman" w:cs="Times New Roman"/>
          <w:b/>
          <w:bCs/>
          <w:sz w:val="24"/>
          <w:szCs w:val="24"/>
        </w:rPr>
      </w:pPr>
      <w:r w:rsidRPr="000D2847">
        <w:rPr>
          <w:rFonts w:ascii="Times New Roman" w:eastAsia="SimSun" w:hAnsi="Times New Roman" w:cs="Times New Roman"/>
          <w:b/>
          <w:bCs/>
          <w:sz w:val="24"/>
          <w:szCs w:val="24"/>
        </w:rPr>
        <w:t xml:space="preserve">Figure 1: </w:t>
      </w:r>
      <w:r w:rsidRPr="000D2847">
        <w:rPr>
          <w:rFonts w:ascii="Times New Roman" w:eastAsia="SimSun" w:hAnsi="Times New Roman" w:cs="Times New Roman"/>
          <w:sz w:val="24"/>
          <w:szCs w:val="24"/>
        </w:rPr>
        <w:t>The Neural Network representation of selected result anomalies (source: Edson et al., 2022)</w:t>
      </w:r>
    </w:p>
    <w:p w:rsidR="00B117E1" w:rsidRPr="000D2847" w:rsidRDefault="005B0C1E" w:rsidP="00B117E1">
      <w:pPr>
        <w:pStyle w:val="Heading2"/>
        <w:rPr>
          <w:sz w:val="24"/>
          <w:szCs w:val="24"/>
        </w:rPr>
      </w:pPr>
      <w:r w:rsidRPr="000D2847">
        <w:rPr>
          <w:bCs w:val="0"/>
          <w:sz w:val="24"/>
          <w:szCs w:val="24"/>
        </w:rPr>
        <w:t>3.1</w:t>
      </w:r>
      <w:r w:rsidRPr="000D2847">
        <w:rPr>
          <w:b w:val="0"/>
          <w:bCs w:val="0"/>
          <w:sz w:val="24"/>
          <w:szCs w:val="24"/>
        </w:rPr>
        <w:t xml:space="preserve"> </w:t>
      </w:r>
      <w:r w:rsidR="00B117E1" w:rsidRPr="000D2847">
        <w:rPr>
          <w:rStyle w:val="Strong"/>
          <w:b/>
          <w:bCs/>
          <w:sz w:val="24"/>
          <w:szCs w:val="24"/>
        </w:rPr>
        <w:t xml:space="preserve">Model Training and Optimization Techniques </w:t>
      </w:r>
    </w:p>
    <w:p w:rsidR="00B117E1" w:rsidRPr="000D2847" w:rsidRDefault="00B117E1" w:rsidP="00B117E1">
      <w:pPr>
        <w:pStyle w:val="NormalWeb"/>
      </w:pPr>
      <w:r w:rsidRPr="000D2847">
        <w:t>The performance of neural network models largely depends on the effectiveness of the training process, which involves minimizing the loss function through iterative weight updates. In this study, two widely used optimization algorithms—Stochastic Gradient Descent (SGD) and Adaptive Moment Estimation (Adam)—are employed to train the Multilayer Perceptron Neural Network (MLPN) for predicting electric vehicle (EV) charging duration.</w:t>
      </w:r>
    </w:p>
    <w:p w:rsidR="00B117E1" w:rsidRPr="000D2847" w:rsidRDefault="00B117E1" w:rsidP="00B117E1">
      <w:pPr>
        <w:pStyle w:val="NormalWeb"/>
      </w:pPr>
      <w:r w:rsidRPr="000D2847">
        <w:rPr>
          <w:rStyle w:val="Strong"/>
        </w:rPr>
        <w:t>(a) Stochastic Gradient Descent (SGD):</w:t>
      </w:r>
      <w:r w:rsidRPr="000D2847">
        <w:br/>
        <w:t>Stochastic Gradient Descent is an iterative optimization algorithm that updates model parameters using small batches of training data. It reduces computational complexity and improves convergence speed, especially for large datasets. In this study, SGD is used to train the MLPN by minimizing the loss function through incremental updates of network weights. Its simplicity and effectiveness make it suitable for capturing patterns in EV charging duration data.</w:t>
      </w:r>
    </w:p>
    <w:p w:rsidR="00B117E1" w:rsidRPr="000D2847" w:rsidRDefault="00B117E1" w:rsidP="00B117E1">
      <w:pPr>
        <w:spacing w:line="240" w:lineRule="auto"/>
        <w:rPr>
          <w:rFonts w:ascii="Times New Roman" w:hAnsi="Times New Roman" w:cs="Times New Roman"/>
          <w:b/>
          <w:bCs/>
          <w:sz w:val="24"/>
          <w:szCs w:val="24"/>
        </w:rPr>
      </w:pPr>
      <w:r w:rsidRPr="000D2847">
        <w:rPr>
          <w:rFonts w:ascii="Times New Roman" w:hAnsi="Times New Roman" w:cs="Times New Roman"/>
          <w:b/>
          <w:bCs/>
          <w:sz w:val="24"/>
          <w:szCs w:val="24"/>
        </w:rPr>
        <w:t>(b). Method 2: Adaptive Moment(Adam) Optimization</w:t>
      </w:r>
    </w:p>
    <w:p w:rsidR="00B117E1" w:rsidRPr="000D2847" w:rsidRDefault="00B117E1" w:rsidP="00B117E1">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 xml:space="preserve">Adam is a first-order gradient-based n optimization technique designed to succeed SGD in training deep learning models.  It is more memory-efficient, computationally effective, eliminates gradient challenges, suitable for noisy and large dataset. Adam employs a technique that maintains a single learning rate for all weight updates that remain fixed throughout training while keeping adaptive learning rates distinct from each parameter. Adam is an optimization approach that is capable of handling sparse gradients on noisy situations by combining the best features of the </w:t>
      </w:r>
      <w:proofErr w:type="spellStart"/>
      <w:r w:rsidRPr="000D2847">
        <w:rPr>
          <w:rFonts w:ascii="Times New Roman" w:hAnsi="Times New Roman" w:cs="Times New Roman"/>
          <w:sz w:val="24"/>
          <w:szCs w:val="24"/>
        </w:rPr>
        <w:t>AdaGrad</w:t>
      </w:r>
      <w:proofErr w:type="spellEnd"/>
      <w:r w:rsidRPr="000D2847">
        <w:rPr>
          <w:rFonts w:ascii="Times New Roman" w:hAnsi="Times New Roman" w:cs="Times New Roman"/>
          <w:sz w:val="24"/>
          <w:szCs w:val="24"/>
        </w:rPr>
        <w:t xml:space="preserve"> and Root Mean Squared Propagation (</w:t>
      </w:r>
      <w:proofErr w:type="spellStart"/>
      <w:r w:rsidRPr="000D2847">
        <w:rPr>
          <w:rFonts w:ascii="Times New Roman" w:hAnsi="Times New Roman" w:cs="Times New Roman"/>
          <w:sz w:val="24"/>
          <w:szCs w:val="24"/>
        </w:rPr>
        <w:t>RMSProp</w:t>
      </w:r>
      <w:proofErr w:type="spellEnd"/>
      <w:r w:rsidRPr="000D2847">
        <w:rPr>
          <w:rFonts w:ascii="Times New Roman" w:hAnsi="Times New Roman" w:cs="Times New Roman"/>
          <w:sz w:val="24"/>
          <w:szCs w:val="24"/>
        </w:rPr>
        <w:t>) techniques. The goal is to improve the performance of a given loss function by optimizing the model weights. The effectiveness of the MLPNN model can be determined using the loss function as a metric. It is imperative to employ optimizers such as Adams and SGD to systematically modify the network weights and improve model performance during the training process. The cross entropy loss quantifies the model's performance when the output of a classification model is a probability value that falls between 0 and 1. We employed Adam-grad optimizer in ANN model to adjust layer weights along with learning rates following each iteration phase in order to reduce losses.</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Adam estimates the first and second moments of network gradients to balance the model learning rates for each network weight given as:</w:t>
      </w:r>
    </w:p>
    <w:p w:rsidR="00B117E1" w:rsidRPr="000D2847" w:rsidRDefault="009E1E54"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n</m:t>
            </m:r>
          </m:sub>
        </m:sSub>
      </m:oMath>
      <w:r w:rsidR="00B117E1" w:rsidRPr="000D2847">
        <w:rPr>
          <w:rFonts w:ascii="Times New Roman" w:hAnsi="Times New Roman" w:cs="Times New Roman"/>
          <w:sz w:val="24"/>
          <w:szCs w:val="24"/>
        </w:rPr>
        <w:t xml:space="preserve"> = E[</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n</m:t>
            </m:r>
          </m:sup>
        </m:sSup>
      </m:oMath>
      <w:r w:rsidR="00B117E1" w:rsidRPr="000D2847">
        <w:rPr>
          <w:rFonts w:ascii="Times New Roman" w:hAnsi="Times New Roman" w:cs="Times New Roman"/>
          <w:sz w:val="24"/>
          <w:szCs w:val="24"/>
        </w:rPr>
        <w:t>]</w:t>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t>1.1</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lastRenderedPageBreak/>
        <w:t xml:space="preserve">Where “m” represent moment; “X” the random variable, “n” moment of random variable assigned and the expected value or power. </w:t>
      </w:r>
    </w:p>
    <w:p w:rsidR="00B117E1" w:rsidRPr="000D2847" w:rsidRDefault="00B117E1" w:rsidP="00B117E1">
      <w:pPr>
        <w:spacing w:line="240" w:lineRule="auto"/>
        <w:rPr>
          <w:rFonts w:ascii="Times New Roman" w:hAnsi="Times New Roman" w:cs="Times New Roman"/>
          <w:sz w:val="24"/>
          <w:szCs w:val="24"/>
        </w:rPr>
      </w:pPr>
      <w:proofErr w:type="spellStart"/>
      <w:r w:rsidRPr="000D2847">
        <w:rPr>
          <w:rFonts w:ascii="Times New Roman" w:hAnsi="Times New Roman" w:cs="Times New Roman"/>
          <w:sz w:val="24"/>
          <w:szCs w:val="24"/>
        </w:rPr>
        <w:t>Adagrad</w:t>
      </w:r>
      <w:proofErr w:type="spellEnd"/>
      <w:r w:rsidRPr="000D2847">
        <w:rPr>
          <w:rFonts w:ascii="Times New Roman" w:hAnsi="Times New Roman" w:cs="Times New Roman"/>
          <w:sz w:val="24"/>
          <w:szCs w:val="24"/>
        </w:rPr>
        <w:t xml:space="preserve"> adjusts the learning rate based on conditions because the actual rates are derived from parameters and the learning rates are also adjustable. The learning rate of parameters having low gradients will increase and those with large gradients will decrease.</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The Adam’s update equation which cannot be manually updated is represented as:</w:t>
      </w:r>
    </w:p>
    <w:p w:rsidR="00B117E1" w:rsidRPr="000D2847" w:rsidRDefault="009E1E54"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sub>
        </m:sSub>
        <m:r>
          <m:rPr>
            <m:sty m:val="p"/>
          </m:rPr>
          <w:rPr>
            <w:rFonts w:ascii="Cambria Math" w:hAnsi="Cambria Math" w:cs="Times New Roman"/>
            <w:sz w:val="24"/>
            <w:szCs w:val="24"/>
          </w:rPr>
          <m:t>J(</m:t>
        </m:r>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oMath>
      <w:r w:rsidR="00B117E1" w:rsidRPr="000D2847">
        <w:rPr>
          <w:rFonts w:ascii="Times New Roman" w:hAnsi="Times New Roman" w:cs="Times New Roman"/>
          <w:sz w:val="24"/>
          <w:szCs w:val="24"/>
        </w:rPr>
        <w:t xml:space="preserve"> </w:t>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t>1.2</w:t>
      </w:r>
    </w:p>
    <w:p w:rsidR="00B117E1" w:rsidRPr="000D2847" w:rsidRDefault="009E1E54"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η</m:t>
            </m:r>
          </m:num>
          <m:den>
            <m:rad>
              <m:radPr>
                <m:degHide m:val="1"/>
                <m:ctrlPr>
                  <w:rPr>
                    <w:rFonts w:ascii="Cambria Math" w:hAnsi="Cambria Math" w:cs="Times New Roman"/>
                    <w:sz w:val="24"/>
                    <w:szCs w:val="24"/>
                  </w:rPr>
                </m:ctrlPr>
              </m:radPr>
              <m:deg/>
              <m:e>
                <m:sSub>
                  <m:sSubPr>
                    <m:ctrlPr>
                      <w:rPr>
                        <w:rFonts w:ascii="Cambria Math" w:hAnsi="Cambria Math" w:cs="Times New Roman"/>
                        <w:sz w:val="24"/>
                        <w:szCs w:val="24"/>
                      </w:rPr>
                    </m:ctrlPr>
                  </m:sSubPr>
                  <m:e>
                    <m:r>
                      <m:rPr>
                        <m:sty m:val="p"/>
                      </m:rPr>
                      <w:rPr>
                        <w:rFonts w:ascii="Cambria Math" w:hAnsi="Cambria Math" w:cs="Times New Roman"/>
                        <w:sz w:val="24"/>
                        <w:szCs w:val="24"/>
                      </w:rPr>
                      <m:t>υ</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ϵ </m:t>
                </m:r>
              </m:e>
            </m:rad>
          </m:den>
        </m:f>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t</m:t>
            </m:r>
          </m:sub>
        </m:sSub>
      </m:oMath>
      <w:r w:rsidR="00352537" w:rsidRPr="000D2847">
        <w:rPr>
          <w:rFonts w:ascii="Times New Roman" w:hAnsi="Times New Roman" w:cs="Times New Roman"/>
          <w:sz w:val="24"/>
          <w:szCs w:val="24"/>
        </w:rPr>
        <w:t xml:space="preserve">                    </w:t>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t xml:space="preserve">            </w:t>
      </w:r>
      <w:r w:rsidR="00B117E1" w:rsidRPr="000D2847">
        <w:rPr>
          <w:rFonts w:ascii="Times New Roman" w:hAnsi="Times New Roman" w:cs="Times New Roman"/>
          <w:sz w:val="24"/>
          <w:szCs w:val="24"/>
        </w:rPr>
        <w:t>1.3</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Where</w:t>
      </w:r>
    </w:p>
    <w:p w:rsidR="00B117E1" w:rsidRPr="000D2847" w:rsidRDefault="009E1E54"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υ</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oMath>
      <w:r w:rsidR="00B117E1" w:rsidRPr="000D2847">
        <w:rPr>
          <w:rFonts w:ascii="Times New Roman" w:hAnsi="Times New Roman" w:cs="Times New Roman"/>
          <w:sz w:val="24"/>
          <w:szCs w:val="24"/>
        </w:rPr>
        <w:t xml:space="preserve"> is the exponential moving average of the gradient</w:t>
      </w:r>
    </w:p>
    <w:p w:rsidR="00B117E1" w:rsidRPr="000D2847" w:rsidRDefault="00B117E1" w:rsidP="00B117E1">
      <w:pPr>
        <w:spacing w:line="240" w:lineRule="auto"/>
        <w:rPr>
          <w:rFonts w:ascii="Times New Roman" w:hAnsi="Times New Roman" w:cs="Times New Roman"/>
          <w:sz w:val="24"/>
          <w:szCs w:val="24"/>
        </w:rPr>
      </w:pPr>
      <m:oMath>
        <m:r>
          <m:rPr>
            <m:sty m:val="p"/>
          </m:rPr>
          <w:rPr>
            <w:rFonts w:ascii="Cambria Math" w:hAnsi="Cambria Math" w:cs="Times New Roman"/>
            <w:sz w:val="24"/>
            <w:szCs w:val="24"/>
          </w:rPr>
          <m:t xml:space="preserve">ϵ </m:t>
        </m:r>
      </m:oMath>
      <w:r w:rsidRPr="000D2847">
        <w:rPr>
          <w:rFonts w:ascii="Times New Roman" w:hAnsi="Times New Roman" w:cs="Times New Roman"/>
          <w:sz w:val="24"/>
          <w:szCs w:val="24"/>
        </w:rPr>
        <w:t xml:space="preserve"> smoothing term that avoids dividing by zero.</w:t>
      </w:r>
    </w:p>
    <w:p w:rsidR="00B117E1" w:rsidRPr="000D2847" w:rsidRDefault="009E1E54"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 xml:space="preserve"> i</m:t>
        </m:r>
      </m:oMath>
      <w:r w:rsidR="00B117E1" w:rsidRPr="000D2847">
        <w:rPr>
          <w:rFonts w:ascii="Times New Roman" w:hAnsi="Times New Roman" w:cs="Times New Roman"/>
          <w:sz w:val="24"/>
          <w:szCs w:val="24"/>
        </w:rPr>
        <w:t>s the dynamic gradient of the past term</w:t>
      </w:r>
    </w:p>
    <w:p w:rsidR="00B117E1" w:rsidRPr="000D2847" w:rsidRDefault="00B117E1" w:rsidP="00B117E1">
      <w:pPr>
        <w:spacing w:line="240" w:lineRule="auto"/>
        <w:rPr>
          <w:rFonts w:ascii="Times New Roman" w:hAnsi="Times New Roman" w:cs="Times New Roman"/>
          <w:sz w:val="24"/>
          <w:szCs w:val="24"/>
        </w:rPr>
      </w:pPr>
      <m:oMath>
        <m:r>
          <m:rPr>
            <m:sty m:val="p"/>
          </m:rPr>
          <w:rPr>
            <w:rFonts w:ascii="Cambria Math" w:hAnsi="Cambria Math" w:cs="Times New Roman"/>
            <w:sz w:val="24"/>
            <w:szCs w:val="24"/>
          </w:rPr>
          <m:t>η</m:t>
        </m:r>
      </m:oMath>
      <w:r w:rsidRPr="000D2847">
        <w:rPr>
          <w:rFonts w:ascii="Times New Roman" w:hAnsi="Times New Roman" w:cs="Times New Roman"/>
          <w:sz w:val="24"/>
          <w:szCs w:val="24"/>
        </w:rPr>
        <w:t xml:space="preserve"> is the learning rate </w:t>
      </w:r>
    </w:p>
    <w:p w:rsidR="00B117E1" w:rsidRPr="000D2847" w:rsidRDefault="009E1E54"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sub>
        </m:sSub>
        <m:r>
          <m:rPr>
            <m:sty m:val="p"/>
          </m:rPr>
          <w:rPr>
            <w:rFonts w:ascii="Cambria Math" w:hAnsi="Cambria Math" w:cs="Times New Roman"/>
            <w:sz w:val="24"/>
            <w:szCs w:val="24"/>
          </w:rPr>
          <m:t>J</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 xml:space="preserve"> </m:t>
        </m:r>
      </m:oMath>
      <w:proofErr w:type="gramStart"/>
      <w:r w:rsidR="00B117E1" w:rsidRPr="000D2847">
        <w:rPr>
          <w:rFonts w:ascii="Times New Roman" w:hAnsi="Times New Roman" w:cs="Times New Roman"/>
          <w:sz w:val="24"/>
          <w:szCs w:val="24"/>
        </w:rPr>
        <w:t>is</w:t>
      </w:r>
      <w:proofErr w:type="gramEnd"/>
      <w:r w:rsidR="00B117E1" w:rsidRPr="000D2847">
        <w:rPr>
          <w:rFonts w:ascii="Times New Roman" w:hAnsi="Times New Roman" w:cs="Times New Roman"/>
          <w:sz w:val="24"/>
          <w:szCs w:val="24"/>
        </w:rPr>
        <w:t xml:space="preserve"> the gradient of the loss function</w:t>
      </w:r>
    </w:p>
    <w:p w:rsidR="00B117E1" w:rsidRPr="000D2847" w:rsidRDefault="00B117E1" w:rsidP="00B117E1">
      <w:pPr>
        <w:spacing w:line="240" w:lineRule="auto"/>
        <w:rPr>
          <w:rFonts w:ascii="Times New Roman" w:hAnsi="Times New Roman" w:cs="Times New Roman"/>
          <w:sz w:val="24"/>
          <w:szCs w:val="24"/>
        </w:rPr>
      </w:pPr>
      <w:proofErr w:type="spellStart"/>
      <w:r w:rsidRPr="000D2847">
        <w:rPr>
          <w:rFonts w:ascii="Times New Roman" w:hAnsi="Times New Roman" w:cs="Times New Roman"/>
          <w:sz w:val="24"/>
          <w:szCs w:val="24"/>
        </w:rPr>
        <w:t>gt</w:t>
      </w:r>
      <w:proofErr w:type="spellEnd"/>
      <w:r w:rsidRPr="000D2847">
        <w:rPr>
          <w:rFonts w:ascii="Times New Roman" w:hAnsi="Times New Roman" w:cs="Times New Roman"/>
          <w:sz w:val="24"/>
          <w:szCs w:val="24"/>
        </w:rPr>
        <w:t xml:space="preserve"> is the first derivative for loss function</w:t>
      </w:r>
    </w:p>
    <w:p w:rsidR="00A23354" w:rsidRPr="000D2847" w:rsidRDefault="00A23354" w:rsidP="00B117E1">
      <w:pPr>
        <w:spacing w:line="240" w:lineRule="auto"/>
        <w:rPr>
          <w:rFonts w:ascii="Times New Roman" w:hAnsi="Times New Roman" w:cs="Times New Roman"/>
          <w:b/>
          <w:bCs/>
          <w:sz w:val="24"/>
          <w:szCs w:val="24"/>
        </w:rPr>
      </w:pPr>
    </w:p>
    <w:p w:rsidR="00A23354" w:rsidRPr="000D2847" w:rsidRDefault="00A23354" w:rsidP="00A23354">
      <w:pPr>
        <w:spacing w:line="240" w:lineRule="auto"/>
        <w:jc w:val="both"/>
        <w:rPr>
          <w:rFonts w:ascii="Times New Roman" w:hAnsi="Times New Roman" w:cs="Times New Roman"/>
          <w:b/>
          <w:bCs/>
          <w:sz w:val="24"/>
          <w:szCs w:val="24"/>
        </w:rPr>
      </w:pPr>
      <w:r w:rsidRPr="000D2847">
        <w:rPr>
          <w:rFonts w:ascii="Times New Roman" w:hAnsi="Times New Roman" w:cs="Times New Roman"/>
          <w:b/>
          <w:bCs/>
          <w:sz w:val="24"/>
          <w:szCs w:val="24"/>
        </w:rPr>
        <w:t>4.0 PERFORMANCE EVALUATION</w:t>
      </w:r>
    </w:p>
    <w:p w:rsidR="007E3D97" w:rsidRPr="000D2847" w:rsidRDefault="007E3D9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The performance of the Multilayer Perceptron Neural Network (MLPN) models for predicting electric vehicle (EV) charging duration was evaluated using training/validation loss, confusion matrices, and classification metrics. Two optimizers—</w:t>
      </w:r>
      <w:r w:rsidRPr="000D2847">
        <w:rPr>
          <w:rFonts w:ascii="Times New Roman" w:eastAsia="Times New Roman" w:hAnsi="Times New Roman" w:cs="Times New Roman"/>
          <w:b/>
          <w:bCs/>
          <w:sz w:val="24"/>
          <w:szCs w:val="24"/>
        </w:rPr>
        <w:t>Adam</w:t>
      </w:r>
      <w:r w:rsidRPr="000D2847">
        <w:rPr>
          <w:rFonts w:ascii="Times New Roman" w:eastAsia="Times New Roman" w:hAnsi="Times New Roman" w:cs="Times New Roman"/>
          <w:sz w:val="24"/>
          <w:szCs w:val="24"/>
        </w:rPr>
        <w:t xml:space="preserve"> and </w:t>
      </w:r>
      <w:r w:rsidRPr="000D2847">
        <w:rPr>
          <w:rFonts w:ascii="Times New Roman" w:eastAsia="Times New Roman" w:hAnsi="Times New Roman" w:cs="Times New Roman"/>
          <w:b/>
          <w:bCs/>
          <w:sz w:val="24"/>
          <w:szCs w:val="24"/>
        </w:rPr>
        <w:t>Stochastic Gradient Descent (SGD)</w:t>
      </w:r>
      <w:r w:rsidRPr="000D2847">
        <w:rPr>
          <w:rFonts w:ascii="Times New Roman" w:eastAsia="Times New Roman" w:hAnsi="Times New Roman" w:cs="Times New Roman"/>
          <w:sz w:val="24"/>
          <w:szCs w:val="24"/>
        </w:rPr>
        <w:t>—were used to compare predictive performance.</w:t>
      </w:r>
    </w:p>
    <w:p w:rsidR="007E3D97" w:rsidRPr="000D2847" w:rsidRDefault="007E3D97" w:rsidP="00A23354">
      <w:pPr>
        <w:spacing w:line="240" w:lineRule="auto"/>
        <w:jc w:val="both"/>
        <w:rPr>
          <w:rFonts w:ascii="Times New Roman" w:hAnsi="Times New Roman" w:cs="Times New Roman"/>
          <w:b/>
          <w:bCs/>
          <w:sz w:val="24"/>
          <w:szCs w:val="24"/>
        </w:rPr>
      </w:pPr>
    </w:p>
    <w:p w:rsidR="00A23354" w:rsidRPr="000D2847" w:rsidRDefault="00A23354" w:rsidP="00A23354">
      <w:pPr>
        <w:spacing w:line="240" w:lineRule="auto"/>
        <w:rPr>
          <w:rFonts w:ascii="Times New Roman" w:hAnsi="Times New Roman" w:cs="Times New Roman"/>
          <w:b/>
          <w:bCs/>
          <w:sz w:val="24"/>
          <w:szCs w:val="24"/>
        </w:rPr>
      </w:pPr>
      <w:r w:rsidRPr="000D2847">
        <w:rPr>
          <w:rFonts w:ascii="Times New Roman" w:hAnsi="Times New Roman" w:cs="Times New Roman"/>
          <w:noProof/>
          <w:sz w:val="24"/>
          <w:szCs w:val="24"/>
          <w:lang w:val="en-IN" w:eastAsia="en-IN"/>
        </w:rPr>
        <w:drawing>
          <wp:inline distT="0" distB="0" distL="0" distR="0" wp14:anchorId="62507650" wp14:editId="43D7CE27">
            <wp:extent cx="4401185" cy="2342515"/>
            <wp:effectExtent l="0" t="0" r="18415" b="635"/>
            <wp:docPr id="272" name="Picture 272" descr="C:\Users\USER\AppData\Local\Temp\ksohtml11124\wp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C:\Users\USER\AppData\Local\Temp\ksohtml11124\wps4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01185" cy="2342515"/>
                    </a:xfrm>
                    <a:prstGeom prst="rect">
                      <a:avLst/>
                    </a:prstGeom>
                    <a:noFill/>
                    <a:ln>
                      <a:noFill/>
                    </a:ln>
                  </pic:spPr>
                </pic:pic>
              </a:graphicData>
            </a:graphic>
          </wp:inline>
        </w:drawing>
      </w:r>
    </w:p>
    <w:p w:rsidR="00A23354" w:rsidRPr="000D2847" w:rsidRDefault="00352537" w:rsidP="00A23354">
      <w:pPr>
        <w:spacing w:line="240" w:lineRule="auto"/>
        <w:rPr>
          <w:rFonts w:ascii="Times New Roman" w:hAnsi="Times New Roman" w:cs="Times New Roman"/>
          <w:sz w:val="24"/>
          <w:szCs w:val="24"/>
        </w:rPr>
      </w:pPr>
      <w:r w:rsidRPr="000D2847">
        <w:rPr>
          <w:rFonts w:ascii="Times New Roman" w:hAnsi="Times New Roman" w:cs="Times New Roman"/>
          <w:b/>
          <w:bCs/>
          <w:sz w:val="24"/>
          <w:szCs w:val="24"/>
        </w:rPr>
        <w:lastRenderedPageBreak/>
        <w:t>Figure 1</w:t>
      </w:r>
      <w:r w:rsidR="00A23354" w:rsidRPr="000D2847">
        <w:rPr>
          <w:rFonts w:ascii="Times New Roman" w:hAnsi="Times New Roman" w:cs="Times New Roman"/>
          <w:b/>
          <w:bCs/>
          <w:sz w:val="24"/>
          <w:szCs w:val="24"/>
        </w:rPr>
        <w:t xml:space="preserve">.  </w:t>
      </w:r>
      <w:r w:rsidR="00A23354" w:rsidRPr="000D2847">
        <w:rPr>
          <w:rFonts w:ascii="Times New Roman" w:hAnsi="Times New Roman" w:cs="Times New Roman"/>
          <w:sz w:val="24"/>
          <w:szCs w:val="24"/>
        </w:rPr>
        <w:t xml:space="preserve"> Train/validation loss of MLPN-Adams Optimization</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The MLPN accuracy for training and validation loss is based on the ANN model weights' as ran</w:t>
      </w:r>
      <w:r w:rsidR="002410D7" w:rsidRPr="000D2847">
        <w:rPr>
          <w:rFonts w:ascii="Times New Roman" w:hAnsi="Times New Roman" w:cs="Times New Roman"/>
          <w:sz w:val="24"/>
          <w:szCs w:val="24"/>
        </w:rPr>
        <w:t>domly setup is shown in Figure 1</w:t>
      </w:r>
      <w:r w:rsidRPr="000D2847">
        <w:rPr>
          <w:rFonts w:ascii="Times New Roman" w:hAnsi="Times New Roman" w:cs="Times New Roman"/>
          <w:sz w:val="24"/>
          <w:szCs w:val="24"/>
        </w:rPr>
        <w:t>. It provides us with further insight into how the MLPN model performs over the course of the training cycle (epoch).  The validation loss dropped in the same order as the training over 50 epochs. There is a correlation between the training and validation sets from the beginning to the end.</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noProof/>
          <w:sz w:val="24"/>
          <w:szCs w:val="24"/>
          <w:lang w:val="en-IN" w:eastAsia="en-IN"/>
        </w:rPr>
        <w:drawing>
          <wp:inline distT="0" distB="0" distL="0" distR="0" wp14:anchorId="490C8802" wp14:editId="00CA8667">
            <wp:extent cx="5154295" cy="2346960"/>
            <wp:effectExtent l="0" t="0" r="8255" b="152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8"/>
                    <a:stretch>
                      <a:fillRect/>
                    </a:stretch>
                  </pic:blipFill>
                  <pic:spPr>
                    <a:xfrm>
                      <a:off x="0" y="0"/>
                      <a:ext cx="5154295" cy="2346960"/>
                    </a:xfrm>
                    <a:prstGeom prst="rect">
                      <a:avLst/>
                    </a:prstGeom>
                  </pic:spPr>
                </pic:pic>
              </a:graphicData>
            </a:graphic>
          </wp:inline>
        </w:drawing>
      </w:r>
    </w:p>
    <w:p w:rsidR="00A23354" w:rsidRPr="000D2847" w:rsidRDefault="00352537"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Figure 2</w:t>
      </w:r>
      <w:r w:rsidR="00A23354" w:rsidRPr="000D2847">
        <w:rPr>
          <w:rFonts w:ascii="Times New Roman" w:hAnsi="Times New Roman" w:cs="Times New Roman"/>
          <w:sz w:val="24"/>
          <w:szCs w:val="24"/>
        </w:rPr>
        <w:t>.  Train/Validation plot of MLPN-Adams Optimization</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The MLPN training and vali</w:t>
      </w:r>
      <w:r w:rsidR="002410D7" w:rsidRPr="000D2847">
        <w:rPr>
          <w:rFonts w:ascii="Times New Roman" w:hAnsi="Times New Roman" w:cs="Times New Roman"/>
          <w:sz w:val="24"/>
          <w:szCs w:val="24"/>
        </w:rPr>
        <w:t>dation loss is shown in Figure 2</w:t>
      </w:r>
      <w:r w:rsidRPr="000D2847">
        <w:rPr>
          <w:rFonts w:ascii="Times New Roman" w:hAnsi="Times New Roman" w:cs="Times New Roman"/>
          <w:sz w:val="24"/>
          <w:szCs w:val="24"/>
        </w:rPr>
        <w:t xml:space="preserve"> illustrates how the predictive algorithm fails to draw valid conclusions from the testing data. The trained model performs well on training samples, but when tested on the validation data set, it performs poorly at the </w:t>
      </w:r>
      <w:r w:rsidR="007E3D97" w:rsidRPr="000D2847">
        <w:rPr>
          <w:rFonts w:ascii="Times New Roman" w:hAnsi="Times New Roman" w:cs="Times New Roman"/>
          <w:sz w:val="24"/>
          <w:szCs w:val="24"/>
        </w:rPr>
        <w:t>beginning</w:t>
      </w:r>
      <w:r w:rsidRPr="000D2847">
        <w:rPr>
          <w:rFonts w:ascii="Times New Roman" w:hAnsi="Times New Roman" w:cs="Times New Roman"/>
          <w:sz w:val="24"/>
          <w:szCs w:val="24"/>
        </w:rPr>
        <w:t>, as the graph illustrates, validation loss in</w:t>
      </w:r>
      <w:r w:rsidR="002410D7" w:rsidRPr="000D2847">
        <w:rPr>
          <w:rFonts w:ascii="Times New Roman" w:hAnsi="Times New Roman" w:cs="Times New Roman"/>
          <w:sz w:val="24"/>
          <w:szCs w:val="24"/>
        </w:rPr>
        <w:t xml:space="preserve">creases once again </w:t>
      </w:r>
      <w:r w:rsidRPr="000D2847">
        <w:rPr>
          <w:rFonts w:ascii="Times New Roman" w:hAnsi="Times New Roman" w:cs="Times New Roman"/>
          <w:sz w:val="24"/>
          <w:szCs w:val="24"/>
        </w:rPr>
        <w:t xml:space="preserve">before declining again from 25. Model fitting happens because the artificial neural network (ANN) algorithm in this case was trained for an extended period of time, making it purely too sophisticated for the data. When the loss is gradual and mild, training can be decreased with the intention of terminating early. Over the training loss, the validation curve is bouncing up and down. </w:t>
      </w:r>
    </w:p>
    <w:p w:rsidR="00C978C3" w:rsidRPr="000D2847" w:rsidRDefault="00A23354" w:rsidP="00C978C3">
      <w:pPr>
        <w:spacing w:line="240" w:lineRule="auto"/>
        <w:rPr>
          <w:rFonts w:ascii="Times New Roman" w:hAnsi="Times New Roman" w:cs="Times New Roman"/>
          <w:sz w:val="24"/>
          <w:szCs w:val="24"/>
        </w:rPr>
      </w:pPr>
      <w:r w:rsidRPr="000D2847">
        <w:rPr>
          <w:rFonts w:ascii="Times New Roman" w:hAnsi="Times New Roman" w:cs="Times New Roman"/>
          <w:sz w:val="24"/>
          <w:szCs w:val="24"/>
        </w:rPr>
        <w:t xml:space="preserve"> </w:t>
      </w:r>
    </w:p>
    <w:p w:rsidR="00A23354" w:rsidRPr="000D2847" w:rsidRDefault="00A23354" w:rsidP="00A23354">
      <w:pPr>
        <w:spacing w:line="240" w:lineRule="auto"/>
        <w:jc w:val="both"/>
        <w:rPr>
          <w:rFonts w:ascii="Times New Roman" w:hAnsi="Times New Roman" w:cs="Times New Roman"/>
          <w:b/>
          <w:bCs/>
          <w:sz w:val="24"/>
          <w:szCs w:val="24"/>
        </w:rPr>
      </w:pPr>
      <w:r w:rsidRPr="000D2847">
        <w:rPr>
          <w:rFonts w:ascii="Times New Roman" w:hAnsi="Times New Roman" w:cs="Times New Roman"/>
          <w:b/>
          <w:bCs/>
          <w:sz w:val="24"/>
          <w:szCs w:val="24"/>
        </w:rPr>
        <w:t>Classification report</w:t>
      </w:r>
    </w:p>
    <w:p w:rsidR="007E3D97" w:rsidRPr="000D2847" w:rsidRDefault="007E3D9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The cl</w:t>
      </w:r>
      <w:r w:rsidR="002410D7" w:rsidRPr="000D2847">
        <w:rPr>
          <w:rFonts w:ascii="Times New Roman" w:eastAsia="Times New Roman" w:hAnsi="Times New Roman" w:cs="Times New Roman"/>
          <w:sz w:val="24"/>
          <w:szCs w:val="24"/>
        </w:rPr>
        <w:t>assification reports in Tables 1 and 2</w:t>
      </w:r>
      <w:r w:rsidRPr="000D2847">
        <w:rPr>
          <w:rFonts w:ascii="Times New Roman" w:eastAsia="Times New Roman" w:hAnsi="Times New Roman" w:cs="Times New Roman"/>
          <w:sz w:val="24"/>
          <w:szCs w:val="24"/>
        </w:rPr>
        <w:t xml:space="preserve"> provide a detailed evaluation of </w:t>
      </w:r>
      <w:r w:rsidRPr="000D2847">
        <w:rPr>
          <w:rFonts w:ascii="Times New Roman" w:eastAsia="Times New Roman" w:hAnsi="Times New Roman" w:cs="Times New Roman"/>
          <w:b/>
          <w:bCs/>
          <w:sz w:val="24"/>
          <w:szCs w:val="24"/>
        </w:rPr>
        <w:t>precision, recall, F1-score,</w:t>
      </w:r>
      <w:r w:rsidRPr="000D2847">
        <w:rPr>
          <w:rFonts w:ascii="Times New Roman" w:eastAsia="Times New Roman" w:hAnsi="Times New Roman" w:cs="Times New Roman"/>
          <w:sz w:val="24"/>
          <w:szCs w:val="24"/>
        </w:rPr>
        <w:t xml:space="preserve"> and </w:t>
      </w:r>
      <w:r w:rsidRPr="000D2847">
        <w:rPr>
          <w:rFonts w:ascii="Times New Roman" w:eastAsia="Times New Roman" w:hAnsi="Times New Roman" w:cs="Times New Roman"/>
          <w:b/>
          <w:bCs/>
          <w:sz w:val="24"/>
          <w:szCs w:val="24"/>
        </w:rPr>
        <w:t>support</w:t>
      </w:r>
      <w:r w:rsidRPr="000D2847">
        <w:rPr>
          <w:rFonts w:ascii="Times New Roman" w:eastAsia="Times New Roman" w:hAnsi="Times New Roman" w:cs="Times New Roman"/>
          <w:sz w:val="24"/>
          <w:szCs w:val="24"/>
        </w:rPr>
        <w:t xml:space="preserve"> for low and long charging durations. The results indicate that both models are effective, with the </w:t>
      </w:r>
      <w:r w:rsidRPr="000D2847">
        <w:rPr>
          <w:rFonts w:ascii="Times New Roman" w:eastAsia="Times New Roman" w:hAnsi="Times New Roman" w:cs="Times New Roman"/>
          <w:b/>
          <w:bCs/>
          <w:sz w:val="24"/>
          <w:szCs w:val="24"/>
        </w:rPr>
        <w:t>SGD optimizer</w:t>
      </w:r>
      <w:r w:rsidRPr="000D2847">
        <w:rPr>
          <w:rFonts w:ascii="Times New Roman" w:eastAsia="Times New Roman" w:hAnsi="Times New Roman" w:cs="Times New Roman"/>
          <w:sz w:val="24"/>
          <w:szCs w:val="24"/>
        </w:rPr>
        <w:t xml:space="preserve"> achieving slightly higher overall accuracy.</w:t>
      </w:r>
    </w:p>
    <w:p w:rsidR="007E3D97" w:rsidRPr="000D2847" w:rsidRDefault="002410D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b/>
          <w:bCs/>
          <w:sz w:val="24"/>
          <w:szCs w:val="24"/>
        </w:rPr>
        <w:t>Table 1</w:t>
      </w:r>
      <w:r w:rsidR="007E3D97" w:rsidRPr="000D2847">
        <w:rPr>
          <w:rFonts w:ascii="Times New Roman" w:eastAsia="Times New Roman" w:hAnsi="Times New Roman" w:cs="Times New Roman"/>
          <w:b/>
          <w:bCs/>
          <w:sz w:val="24"/>
          <w:szCs w:val="24"/>
        </w:rPr>
        <w:t>.</w:t>
      </w:r>
      <w:r w:rsidR="007E3D97" w:rsidRPr="000D2847">
        <w:rPr>
          <w:rFonts w:ascii="Times New Roman" w:eastAsia="Times New Roman" w:hAnsi="Times New Roman" w:cs="Times New Roman"/>
          <w:sz w:val="24"/>
          <w:szCs w:val="24"/>
        </w:rPr>
        <w:t xml:space="preserve"> Classification Report – MLPN-Adam Optimizer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007"/>
        <w:gridCol w:w="700"/>
        <w:gridCol w:w="980"/>
        <w:gridCol w:w="916"/>
      </w:tblGrid>
      <w:tr w:rsidR="007E3D97" w:rsidRPr="000D2847" w:rsidTr="00312E5A">
        <w:trPr>
          <w:tblHeader/>
          <w:tblCellSpacing w:w="15" w:type="dxa"/>
        </w:trPr>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Class</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Precision</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Recall</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F1-Score</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Support</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Low</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0.84</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354</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Long</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0.98</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1646</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Accuracy</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0.93</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lastRenderedPageBreak/>
              <w:t xml:space="preserve">Macro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0.98</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0.95</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Weighted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bl>
    <w:p w:rsidR="007E3D97" w:rsidRPr="000D2847" w:rsidRDefault="002410D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b/>
          <w:bCs/>
          <w:sz w:val="24"/>
          <w:szCs w:val="24"/>
        </w:rPr>
        <w:t>Table 2</w:t>
      </w:r>
      <w:r w:rsidR="007E3D97" w:rsidRPr="000D2847">
        <w:rPr>
          <w:rFonts w:ascii="Times New Roman" w:eastAsia="Times New Roman" w:hAnsi="Times New Roman" w:cs="Times New Roman"/>
          <w:b/>
          <w:bCs/>
          <w:sz w:val="24"/>
          <w:szCs w:val="24"/>
        </w:rPr>
        <w:t>.</w:t>
      </w:r>
      <w:r w:rsidR="007E3D97" w:rsidRPr="000D2847">
        <w:rPr>
          <w:rFonts w:ascii="Times New Roman" w:eastAsia="Times New Roman" w:hAnsi="Times New Roman" w:cs="Times New Roman"/>
          <w:sz w:val="24"/>
          <w:szCs w:val="24"/>
        </w:rPr>
        <w:t xml:space="preserve"> Classification Report – MLPN-SGD Optimizer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007"/>
        <w:gridCol w:w="700"/>
        <w:gridCol w:w="980"/>
        <w:gridCol w:w="916"/>
      </w:tblGrid>
      <w:tr w:rsidR="007E3D97" w:rsidRPr="000D2847" w:rsidTr="00312E5A">
        <w:trPr>
          <w:tblHeader/>
          <w:tblCellSpacing w:w="15" w:type="dxa"/>
        </w:trPr>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Class</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Precision</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Recall</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F1-Score</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Support</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Low</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0.72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0.84</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354</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Long</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0.96</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1646</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Accuracy</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0.93</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Macro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0.86</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0.96</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Weighted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0.95</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0.93</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0.94</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bl>
    <w:p w:rsidR="00A4393C" w:rsidRPr="000D2847" w:rsidRDefault="00A4393C" w:rsidP="00A4393C">
      <w:pPr>
        <w:spacing w:line="360" w:lineRule="auto"/>
        <w:rPr>
          <w:rFonts w:ascii="Times New Roman" w:hAnsi="Times New Roman" w:cs="Times New Roman"/>
          <w:sz w:val="24"/>
          <w:szCs w:val="24"/>
        </w:rPr>
      </w:pPr>
      <w:r w:rsidRPr="000D2847">
        <w:rPr>
          <w:rFonts w:ascii="Times New Roman" w:hAnsi="Times New Roman" w:cs="Times New Roman"/>
          <w:sz w:val="24"/>
          <w:szCs w:val="24"/>
        </w:rPr>
        <w:t>Existing SVM and proposed ANN with Adam’s and SGD optimization</w:t>
      </w:r>
    </w:p>
    <w:tbl>
      <w:tblPr>
        <w:tblStyle w:val="TableGrid"/>
        <w:tblW w:w="9288" w:type="dxa"/>
        <w:tblLook w:val="04A0" w:firstRow="1" w:lastRow="0" w:firstColumn="1" w:lastColumn="0" w:noHBand="0" w:noVBand="1"/>
      </w:tblPr>
      <w:tblGrid>
        <w:gridCol w:w="2394"/>
        <w:gridCol w:w="864"/>
        <w:gridCol w:w="3420"/>
        <w:gridCol w:w="2610"/>
      </w:tblGrid>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Metrics</w:t>
            </w:r>
          </w:p>
        </w:tc>
        <w:tc>
          <w:tcPr>
            <w:tcW w:w="864" w:type="dxa"/>
          </w:tcPr>
          <w:p w:rsidR="00A4393C" w:rsidRPr="000D2847" w:rsidRDefault="00A4393C" w:rsidP="005E125D">
            <w:pPr>
              <w:spacing w:line="360" w:lineRule="auto"/>
              <w:rPr>
                <w:sz w:val="24"/>
                <w:szCs w:val="24"/>
              </w:rPr>
            </w:pPr>
            <w:r w:rsidRPr="000D2847">
              <w:rPr>
                <w:sz w:val="24"/>
                <w:szCs w:val="24"/>
              </w:rPr>
              <w:t>SVM</w:t>
            </w:r>
          </w:p>
        </w:tc>
        <w:tc>
          <w:tcPr>
            <w:tcW w:w="3420" w:type="dxa"/>
          </w:tcPr>
          <w:p w:rsidR="00A4393C" w:rsidRPr="000D2847" w:rsidRDefault="00A4393C" w:rsidP="005E125D">
            <w:pPr>
              <w:spacing w:line="360" w:lineRule="auto"/>
              <w:rPr>
                <w:sz w:val="24"/>
                <w:szCs w:val="24"/>
              </w:rPr>
            </w:pPr>
            <w:r w:rsidRPr="000D2847">
              <w:rPr>
                <w:sz w:val="24"/>
                <w:szCs w:val="24"/>
              </w:rPr>
              <w:t>MLPN-Adam’s Optimizer</w:t>
            </w:r>
          </w:p>
        </w:tc>
        <w:tc>
          <w:tcPr>
            <w:tcW w:w="2610" w:type="dxa"/>
          </w:tcPr>
          <w:p w:rsidR="00A4393C" w:rsidRPr="000D2847" w:rsidRDefault="00A4393C" w:rsidP="005E125D">
            <w:pPr>
              <w:spacing w:line="360" w:lineRule="auto"/>
              <w:rPr>
                <w:sz w:val="24"/>
                <w:szCs w:val="24"/>
              </w:rPr>
            </w:pPr>
            <w:r w:rsidRPr="000D2847">
              <w:rPr>
                <w:sz w:val="24"/>
                <w:szCs w:val="24"/>
              </w:rPr>
              <w:t>MLPN-SGD Optimizer</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True Positive(TP)</w:t>
            </w:r>
          </w:p>
        </w:tc>
        <w:tc>
          <w:tcPr>
            <w:tcW w:w="864" w:type="dxa"/>
          </w:tcPr>
          <w:p w:rsidR="00A4393C" w:rsidRPr="000D2847" w:rsidRDefault="00A4393C" w:rsidP="005E125D">
            <w:pPr>
              <w:spacing w:line="360" w:lineRule="auto"/>
              <w:rPr>
                <w:sz w:val="24"/>
                <w:szCs w:val="24"/>
              </w:rPr>
            </w:pPr>
            <w:r w:rsidRPr="000D2847">
              <w:rPr>
                <w:sz w:val="24"/>
                <w:szCs w:val="24"/>
              </w:rPr>
              <w:t>0</w:t>
            </w:r>
          </w:p>
        </w:tc>
        <w:tc>
          <w:tcPr>
            <w:tcW w:w="3420" w:type="dxa"/>
          </w:tcPr>
          <w:p w:rsidR="00A4393C" w:rsidRPr="000D2847" w:rsidRDefault="00A4393C" w:rsidP="005E125D">
            <w:pPr>
              <w:spacing w:line="360" w:lineRule="auto"/>
              <w:rPr>
                <w:sz w:val="24"/>
                <w:szCs w:val="24"/>
              </w:rPr>
            </w:pPr>
            <w:r w:rsidRPr="000D2847">
              <w:rPr>
                <w:sz w:val="24"/>
                <w:szCs w:val="24"/>
              </w:rPr>
              <w:t>299</w:t>
            </w:r>
          </w:p>
        </w:tc>
        <w:tc>
          <w:tcPr>
            <w:tcW w:w="2610" w:type="dxa"/>
          </w:tcPr>
          <w:p w:rsidR="00A4393C" w:rsidRPr="000D2847" w:rsidRDefault="00A4393C" w:rsidP="005E125D">
            <w:pPr>
              <w:spacing w:line="360" w:lineRule="auto"/>
              <w:rPr>
                <w:sz w:val="24"/>
                <w:szCs w:val="24"/>
              </w:rPr>
            </w:pPr>
            <w:r w:rsidRPr="000D2847">
              <w:rPr>
                <w:sz w:val="24"/>
                <w:szCs w:val="24"/>
              </w:rPr>
              <w:t>334</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False Negative(FN)</w:t>
            </w:r>
          </w:p>
        </w:tc>
        <w:tc>
          <w:tcPr>
            <w:tcW w:w="864" w:type="dxa"/>
          </w:tcPr>
          <w:p w:rsidR="00A4393C" w:rsidRPr="000D2847" w:rsidRDefault="00A4393C" w:rsidP="005E125D">
            <w:pPr>
              <w:spacing w:line="360" w:lineRule="auto"/>
              <w:rPr>
                <w:sz w:val="24"/>
                <w:szCs w:val="24"/>
              </w:rPr>
            </w:pPr>
            <w:r w:rsidRPr="000D2847">
              <w:rPr>
                <w:sz w:val="24"/>
                <w:szCs w:val="24"/>
              </w:rPr>
              <w:t>573</w:t>
            </w:r>
          </w:p>
        </w:tc>
        <w:tc>
          <w:tcPr>
            <w:tcW w:w="3420" w:type="dxa"/>
          </w:tcPr>
          <w:p w:rsidR="00A4393C" w:rsidRPr="000D2847" w:rsidRDefault="00A4393C" w:rsidP="005E125D">
            <w:pPr>
              <w:spacing w:line="360" w:lineRule="auto"/>
              <w:rPr>
                <w:sz w:val="24"/>
                <w:szCs w:val="24"/>
              </w:rPr>
            </w:pPr>
            <w:r w:rsidRPr="000D2847">
              <w:rPr>
                <w:sz w:val="24"/>
                <w:szCs w:val="24"/>
              </w:rPr>
              <w:t>55</w:t>
            </w:r>
          </w:p>
        </w:tc>
        <w:tc>
          <w:tcPr>
            <w:tcW w:w="2610" w:type="dxa"/>
          </w:tcPr>
          <w:p w:rsidR="00A4393C" w:rsidRPr="000D2847" w:rsidRDefault="00A4393C" w:rsidP="005E125D">
            <w:pPr>
              <w:spacing w:line="360" w:lineRule="auto"/>
              <w:rPr>
                <w:sz w:val="24"/>
                <w:szCs w:val="24"/>
              </w:rPr>
            </w:pPr>
            <w:r w:rsidRPr="000D2847">
              <w:rPr>
                <w:sz w:val="24"/>
                <w:szCs w:val="24"/>
              </w:rPr>
              <w:t>0</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False Positive(FP)</w:t>
            </w:r>
          </w:p>
        </w:tc>
        <w:tc>
          <w:tcPr>
            <w:tcW w:w="864" w:type="dxa"/>
          </w:tcPr>
          <w:p w:rsidR="00A4393C" w:rsidRPr="000D2847" w:rsidRDefault="00A4393C" w:rsidP="005E125D">
            <w:pPr>
              <w:spacing w:line="360" w:lineRule="auto"/>
              <w:rPr>
                <w:sz w:val="24"/>
                <w:szCs w:val="24"/>
              </w:rPr>
            </w:pPr>
            <w:r w:rsidRPr="000D2847">
              <w:rPr>
                <w:sz w:val="24"/>
                <w:szCs w:val="24"/>
              </w:rPr>
              <w:t>0</w:t>
            </w:r>
          </w:p>
        </w:tc>
        <w:tc>
          <w:tcPr>
            <w:tcW w:w="3420" w:type="dxa"/>
          </w:tcPr>
          <w:p w:rsidR="00A4393C" w:rsidRPr="000D2847" w:rsidRDefault="00A4393C" w:rsidP="005E125D">
            <w:pPr>
              <w:spacing w:line="360" w:lineRule="auto"/>
              <w:rPr>
                <w:sz w:val="24"/>
                <w:szCs w:val="24"/>
              </w:rPr>
            </w:pPr>
            <w:r w:rsidRPr="000D2847">
              <w:rPr>
                <w:sz w:val="24"/>
                <w:szCs w:val="24"/>
              </w:rPr>
              <w:t>0</w:t>
            </w:r>
          </w:p>
        </w:tc>
        <w:tc>
          <w:tcPr>
            <w:tcW w:w="2610" w:type="dxa"/>
          </w:tcPr>
          <w:p w:rsidR="00A4393C" w:rsidRPr="000D2847" w:rsidRDefault="00A4393C" w:rsidP="005E125D">
            <w:pPr>
              <w:spacing w:line="360" w:lineRule="auto"/>
              <w:rPr>
                <w:sz w:val="24"/>
                <w:szCs w:val="24"/>
              </w:rPr>
            </w:pPr>
            <w:r w:rsidRPr="000D2847">
              <w:rPr>
                <w:sz w:val="24"/>
                <w:szCs w:val="24"/>
              </w:rPr>
              <w:t>136</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True Negative(TN)</w:t>
            </w:r>
          </w:p>
        </w:tc>
        <w:tc>
          <w:tcPr>
            <w:tcW w:w="864" w:type="dxa"/>
          </w:tcPr>
          <w:p w:rsidR="00A4393C" w:rsidRPr="000D2847" w:rsidRDefault="00A4393C" w:rsidP="005E125D">
            <w:pPr>
              <w:spacing w:line="360" w:lineRule="auto"/>
              <w:rPr>
                <w:sz w:val="24"/>
                <w:szCs w:val="24"/>
              </w:rPr>
            </w:pPr>
            <w:r w:rsidRPr="000D2847">
              <w:rPr>
                <w:sz w:val="24"/>
                <w:szCs w:val="24"/>
              </w:rPr>
              <w:t>2427</w:t>
            </w:r>
          </w:p>
        </w:tc>
        <w:tc>
          <w:tcPr>
            <w:tcW w:w="3420" w:type="dxa"/>
          </w:tcPr>
          <w:p w:rsidR="00A4393C" w:rsidRPr="000D2847" w:rsidRDefault="00A4393C" w:rsidP="005E125D">
            <w:pPr>
              <w:spacing w:line="360" w:lineRule="auto"/>
              <w:rPr>
                <w:sz w:val="24"/>
                <w:szCs w:val="24"/>
              </w:rPr>
            </w:pPr>
            <w:r w:rsidRPr="000D2847">
              <w:rPr>
                <w:sz w:val="24"/>
                <w:szCs w:val="24"/>
              </w:rPr>
              <w:t>1646</w:t>
            </w:r>
          </w:p>
        </w:tc>
        <w:tc>
          <w:tcPr>
            <w:tcW w:w="2610" w:type="dxa"/>
          </w:tcPr>
          <w:p w:rsidR="00A4393C" w:rsidRPr="000D2847" w:rsidRDefault="00A4393C" w:rsidP="005E125D">
            <w:pPr>
              <w:spacing w:line="360" w:lineRule="auto"/>
              <w:rPr>
                <w:sz w:val="24"/>
                <w:szCs w:val="24"/>
              </w:rPr>
            </w:pPr>
            <w:r w:rsidRPr="000D2847">
              <w:rPr>
                <w:sz w:val="24"/>
                <w:szCs w:val="24"/>
              </w:rPr>
              <w:t>1510</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Correct predictions</w:t>
            </w:r>
          </w:p>
        </w:tc>
        <w:tc>
          <w:tcPr>
            <w:tcW w:w="864" w:type="dxa"/>
          </w:tcPr>
          <w:p w:rsidR="00A4393C" w:rsidRPr="000D2847" w:rsidRDefault="00A4393C" w:rsidP="005E125D">
            <w:pPr>
              <w:spacing w:line="360" w:lineRule="auto"/>
              <w:rPr>
                <w:sz w:val="24"/>
                <w:szCs w:val="24"/>
              </w:rPr>
            </w:pPr>
            <w:r w:rsidRPr="000D2847">
              <w:rPr>
                <w:sz w:val="24"/>
                <w:szCs w:val="24"/>
              </w:rPr>
              <w:t>2427</w:t>
            </w:r>
          </w:p>
        </w:tc>
        <w:tc>
          <w:tcPr>
            <w:tcW w:w="3420" w:type="dxa"/>
          </w:tcPr>
          <w:p w:rsidR="00A4393C" w:rsidRPr="000D2847" w:rsidRDefault="00A4393C" w:rsidP="005E125D">
            <w:pPr>
              <w:spacing w:line="360" w:lineRule="auto"/>
              <w:rPr>
                <w:sz w:val="24"/>
                <w:szCs w:val="24"/>
              </w:rPr>
            </w:pPr>
            <w:r w:rsidRPr="000D2847">
              <w:rPr>
                <w:sz w:val="24"/>
                <w:szCs w:val="24"/>
              </w:rPr>
              <w:t>1945</w:t>
            </w:r>
          </w:p>
        </w:tc>
        <w:tc>
          <w:tcPr>
            <w:tcW w:w="2610" w:type="dxa"/>
          </w:tcPr>
          <w:p w:rsidR="00A4393C" w:rsidRPr="000D2847" w:rsidRDefault="00A4393C" w:rsidP="005E125D">
            <w:pPr>
              <w:spacing w:line="360" w:lineRule="auto"/>
              <w:rPr>
                <w:sz w:val="24"/>
                <w:szCs w:val="24"/>
              </w:rPr>
            </w:pPr>
            <w:r w:rsidRPr="000D2847">
              <w:rPr>
                <w:sz w:val="24"/>
                <w:szCs w:val="24"/>
              </w:rPr>
              <w:t>1880</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Incorrect predictions</w:t>
            </w:r>
          </w:p>
        </w:tc>
        <w:tc>
          <w:tcPr>
            <w:tcW w:w="864" w:type="dxa"/>
          </w:tcPr>
          <w:p w:rsidR="00A4393C" w:rsidRPr="000D2847" w:rsidRDefault="00A4393C" w:rsidP="005E125D">
            <w:pPr>
              <w:spacing w:line="360" w:lineRule="auto"/>
              <w:rPr>
                <w:sz w:val="24"/>
                <w:szCs w:val="24"/>
              </w:rPr>
            </w:pPr>
            <w:r w:rsidRPr="000D2847">
              <w:rPr>
                <w:sz w:val="24"/>
                <w:szCs w:val="24"/>
              </w:rPr>
              <w:t>573</w:t>
            </w:r>
          </w:p>
        </w:tc>
        <w:tc>
          <w:tcPr>
            <w:tcW w:w="3420" w:type="dxa"/>
          </w:tcPr>
          <w:p w:rsidR="00A4393C" w:rsidRPr="000D2847" w:rsidRDefault="00A4393C" w:rsidP="005E125D">
            <w:pPr>
              <w:spacing w:line="360" w:lineRule="auto"/>
              <w:rPr>
                <w:sz w:val="24"/>
                <w:szCs w:val="24"/>
              </w:rPr>
            </w:pPr>
            <w:r w:rsidRPr="000D2847">
              <w:rPr>
                <w:sz w:val="24"/>
                <w:szCs w:val="24"/>
              </w:rPr>
              <w:t>55</w:t>
            </w:r>
          </w:p>
        </w:tc>
        <w:tc>
          <w:tcPr>
            <w:tcW w:w="2610" w:type="dxa"/>
          </w:tcPr>
          <w:p w:rsidR="00A4393C" w:rsidRPr="000D2847" w:rsidRDefault="00A4393C" w:rsidP="005E125D">
            <w:pPr>
              <w:spacing w:line="360" w:lineRule="auto"/>
              <w:rPr>
                <w:sz w:val="24"/>
                <w:szCs w:val="24"/>
              </w:rPr>
            </w:pPr>
            <w:r w:rsidRPr="000D2847">
              <w:rPr>
                <w:sz w:val="24"/>
                <w:szCs w:val="24"/>
              </w:rPr>
              <w:t>136</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Accuracy</w:t>
            </w:r>
          </w:p>
        </w:tc>
        <w:tc>
          <w:tcPr>
            <w:tcW w:w="864" w:type="dxa"/>
          </w:tcPr>
          <w:p w:rsidR="00A4393C" w:rsidRPr="000D2847" w:rsidRDefault="00A4393C" w:rsidP="005E125D">
            <w:pPr>
              <w:spacing w:line="360" w:lineRule="auto"/>
              <w:rPr>
                <w:sz w:val="24"/>
                <w:szCs w:val="24"/>
              </w:rPr>
            </w:pPr>
            <w:r w:rsidRPr="000D2847">
              <w:rPr>
                <w:sz w:val="24"/>
                <w:szCs w:val="24"/>
              </w:rPr>
              <w:t>81%</w:t>
            </w:r>
          </w:p>
        </w:tc>
        <w:tc>
          <w:tcPr>
            <w:tcW w:w="3420" w:type="dxa"/>
          </w:tcPr>
          <w:p w:rsidR="00A4393C" w:rsidRPr="000D2847" w:rsidRDefault="00A4393C" w:rsidP="005E125D">
            <w:pPr>
              <w:spacing w:line="360" w:lineRule="auto"/>
              <w:rPr>
                <w:sz w:val="24"/>
                <w:szCs w:val="24"/>
              </w:rPr>
            </w:pPr>
            <w:r w:rsidRPr="000D2847">
              <w:rPr>
                <w:sz w:val="24"/>
                <w:szCs w:val="24"/>
              </w:rPr>
              <w:t>97.85%</w:t>
            </w:r>
          </w:p>
        </w:tc>
        <w:tc>
          <w:tcPr>
            <w:tcW w:w="2610" w:type="dxa"/>
          </w:tcPr>
          <w:p w:rsidR="00A4393C" w:rsidRPr="000D2847" w:rsidRDefault="00A4393C" w:rsidP="005E125D">
            <w:pPr>
              <w:spacing w:line="360" w:lineRule="auto"/>
              <w:rPr>
                <w:sz w:val="24"/>
                <w:szCs w:val="24"/>
              </w:rPr>
            </w:pPr>
            <w:r w:rsidRPr="000D2847">
              <w:rPr>
                <w:sz w:val="24"/>
                <w:szCs w:val="24"/>
              </w:rPr>
              <w:t>99.3%</w:t>
            </w:r>
          </w:p>
        </w:tc>
      </w:tr>
    </w:tbl>
    <w:p w:rsidR="00A4393C" w:rsidRDefault="00A4393C" w:rsidP="007E3D97">
      <w:pPr>
        <w:spacing w:before="100" w:beforeAutospacing="1" w:after="100" w:afterAutospacing="1" w:line="240" w:lineRule="auto"/>
        <w:outlineLvl w:val="2"/>
        <w:rPr>
          <w:rFonts w:ascii="Times New Roman" w:eastAsia="Times New Roman" w:hAnsi="Times New Roman" w:cs="Times New Roman"/>
          <w:b/>
          <w:bCs/>
          <w:sz w:val="24"/>
          <w:szCs w:val="24"/>
        </w:rPr>
      </w:pPr>
    </w:p>
    <w:p w:rsidR="000D2847" w:rsidRDefault="000D2847" w:rsidP="007E3D97">
      <w:pPr>
        <w:spacing w:before="100" w:beforeAutospacing="1" w:after="100" w:afterAutospacing="1" w:line="240" w:lineRule="auto"/>
        <w:outlineLvl w:val="2"/>
        <w:rPr>
          <w:rFonts w:ascii="Times New Roman" w:eastAsia="Times New Roman" w:hAnsi="Times New Roman" w:cs="Times New Roman"/>
          <w:b/>
          <w:bCs/>
          <w:sz w:val="24"/>
          <w:szCs w:val="24"/>
        </w:rPr>
      </w:pPr>
    </w:p>
    <w:p w:rsidR="000D2847" w:rsidRPr="000D2847" w:rsidRDefault="000D2847" w:rsidP="007E3D97">
      <w:pPr>
        <w:spacing w:before="100" w:beforeAutospacing="1" w:after="100" w:afterAutospacing="1" w:line="240" w:lineRule="auto"/>
        <w:outlineLvl w:val="2"/>
        <w:rPr>
          <w:rFonts w:ascii="Times New Roman" w:eastAsia="Times New Roman" w:hAnsi="Times New Roman" w:cs="Times New Roman"/>
          <w:b/>
          <w:bCs/>
          <w:sz w:val="24"/>
          <w:szCs w:val="24"/>
        </w:rPr>
      </w:pPr>
    </w:p>
    <w:p w:rsidR="00856D4C" w:rsidRDefault="007E3D97" w:rsidP="00856D4C">
      <w:pPr>
        <w:pStyle w:val="ListParagraph"/>
        <w:numPr>
          <w:ilvl w:val="1"/>
          <w:numId w:val="12"/>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b/>
          <w:bCs/>
          <w:sz w:val="24"/>
          <w:szCs w:val="24"/>
        </w:rPr>
        <w:t>Summary of Results</w:t>
      </w:r>
    </w:p>
    <w:p w:rsidR="00856D4C" w:rsidRPr="00856D4C" w:rsidRDefault="000D2847" w:rsidP="00856D4C">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sz w:val="24"/>
          <w:szCs w:val="24"/>
        </w:rPr>
        <w:t xml:space="preserve">Multilayer Perceptron Neural Network (MLPN) models demonstrated high predictive accuracy for electric vehicle (EV) charging duration. </w:t>
      </w:r>
    </w:p>
    <w:p w:rsidR="00856D4C" w:rsidRPr="00856D4C" w:rsidRDefault="000D2847" w:rsidP="00856D4C">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sz w:val="24"/>
          <w:szCs w:val="24"/>
        </w:rPr>
        <w:t xml:space="preserve"> The </w:t>
      </w:r>
      <w:r w:rsidRPr="00856D4C">
        <w:rPr>
          <w:rFonts w:ascii="Times New Roman" w:eastAsia="Times New Roman" w:hAnsi="Times New Roman" w:cs="Times New Roman"/>
          <w:b/>
          <w:bCs/>
          <w:sz w:val="24"/>
          <w:szCs w:val="24"/>
        </w:rPr>
        <w:t>MLPN-SGD optimizer achieved the highest accuracy (99.3%)</w:t>
      </w:r>
      <w:r w:rsidRPr="00856D4C">
        <w:rPr>
          <w:rFonts w:ascii="Times New Roman" w:eastAsia="Times New Roman" w:hAnsi="Times New Roman" w:cs="Times New Roman"/>
          <w:sz w:val="24"/>
          <w:szCs w:val="24"/>
        </w:rPr>
        <w:t xml:space="preserve">, showing superior overall performance. </w:t>
      </w:r>
    </w:p>
    <w:p w:rsidR="00856D4C" w:rsidRPr="009345BC" w:rsidRDefault="000D2847" w:rsidP="00856D4C">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sz w:val="24"/>
          <w:szCs w:val="24"/>
        </w:rPr>
        <w:t xml:space="preserve"> The </w:t>
      </w:r>
      <w:r w:rsidRPr="00856D4C">
        <w:rPr>
          <w:rFonts w:ascii="Times New Roman" w:eastAsia="Times New Roman" w:hAnsi="Times New Roman" w:cs="Times New Roman"/>
          <w:b/>
          <w:bCs/>
          <w:sz w:val="24"/>
          <w:szCs w:val="24"/>
        </w:rPr>
        <w:t>MLPN-Adam’s optimizer performed strongly (97.85%)</w:t>
      </w:r>
      <w:r w:rsidRPr="00856D4C">
        <w:rPr>
          <w:rFonts w:ascii="Times New Roman" w:eastAsia="Times New Roman" w:hAnsi="Times New Roman" w:cs="Times New Roman"/>
          <w:sz w:val="24"/>
          <w:szCs w:val="24"/>
        </w:rPr>
        <w:t>, providing balanced predictions with minimal false positives.</w:t>
      </w:r>
    </w:p>
    <w:p w:rsidR="00352537" w:rsidRPr="00856D4C" w:rsidRDefault="00352537" w:rsidP="00856D4C">
      <w:p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Calibri" w:hAnsi="Times New Roman" w:cs="Times New Roman"/>
          <w:b/>
          <w:sz w:val="24"/>
          <w:szCs w:val="24"/>
          <w:shd w:val="clear" w:color="auto" w:fill="FFFFFF"/>
        </w:rPr>
        <w:t>5/0 CONCLUSION</w:t>
      </w:r>
    </w:p>
    <w:p w:rsidR="00352537" w:rsidRPr="000D2847" w:rsidRDefault="00352537" w:rsidP="00352537">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lastRenderedPageBreak/>
        <w:t>This study presents a predictive modeling approach for estimating electric vehicle (EV) charging duration using a Multilayer Perceptron Neural Network (MLPN). Accurate prediction of charging duration is essential for improving energy planning, enhancing user experience, and supporting efficient operation of EV charging systems. The proposed model was developed using supervised machine learning techniques and trained on a real-world dataset. To enhance learning performance, Stochastic Gradient Descent (SGD) and Adaptive Moment Estimation (Adam) optimizers were employed and comparatively evaluated. The results demonstrate that the MLPN model effectively captures the underlying patterns in EV charging data and provides accurate predictions of charging duration. Furthermore, the findings indicate that the choice of optimization algorithm significantly influences model performance, with SGD showing improved results in terms of accuracy and classification metrics. The integration of feature engineering and data preprocessing techniques also contributed to enhancing the model’s predictive capability. Overall, this study highlights the effectiveness of machine learning approaches, particularly MLPN, in predicting EV charging duration. The proposed model provides a reliable data-driven solution that can support better decision-making in EV charging systems and contribute to improved efficiency in energy utilization.</w:t>
      </w:r>
    </w:p>
    <w:p w:rsidR="00352537" w:rsidRPr="000D2847" w:rsidRDefault="00352537" w:rsidP="00352537">
      <w:pPr>
        <w:spacing w:line="240" w:lineRule="auto"/>
        <w:jc w:val="both"/>
        <w:rPr>
          <w:rFonts w:ascii="Times New Roman" w:eastAsia="Calibri" w:hAnsi="Times New Roman" w:cs="Times New Roman"/>
          <w:b/>
          <w:sz w:val="24"/>
          <w:szCs w:val="24"/>
        </w:rPr>
      </w:pPr>
      <w:r w:rsidRPr="000D2847">
        <w:rPr>
          <w:rFonts w:ascii="Times New Roman" w:eastAsia="Calibri" w:hAnsi="Times New Roman" w:cs="Times New Roman"/>
          <w:b/>
          <w:sz w:val="24"/>
          <w:szCs w:val="24"/>
        </w:rPr>
        <w:t>REFERENCES</w:t>
      </w:r>
    </w:p>
    <w:p w:rsidR="008E5CC2" w:rsidRPr="000D2847" w:rsidRDefault="008E5CC2" w:rsidP="008E5CC2">
      <w:pPr>
        <w:pStyle w:val="NormalWeb"/>
      </w:pPr>
      <w:proofErr w:type="spellStart"/>
      <w:r w:rsidRPr="000D2847">
        <w:t>Bengio</w:t>
      </w:r>
      <w:proofErr w:type="spellEnd"/>
      <w:r w:rsidRPr="000D2847">
        <w:t xml:space="preserve">, Y., </w:t>
      </w:r>
      <w:proofErr w:type="spellStart"/>
      <w:r w:rsidRPr="000D2847">
        <w:t>Courville</w:t>
      </w:r>
      <w:proofErr w:type="spellEnd"/>
      <w:r w:rsidRPr="000D2847">
        <w:t xml:space="preserve">, A., &amp; Vincent, P. (2020). Representation learning: A review and new </w:t>
      </w:r>
      <w:r w:rsidR="00AB7613" w:rsidRPr="000D2847">
        <w:tab/>
      </w:r>
      <w:r w:rsidRPr="000D2847">
        <w:t xml:space="preserve">perspectives. </w:t>
      </w:r>
      <w:r w:rsidRPr="000D2847">
        <w:rPr>
          <w:rStyle w:val="Emphasis"/>
        </w:rPr>
        <w:t xml:space="preserve">IEEE Trans. Pattern Anal. Mach. </w:t>
      </w:r>
      <w:proofErr w:type="spellStart"/>
      <w:r w:rsidRPr="000D2847">
        <w:rPr>
          <w:rStyle w:val="Emphasis"/>
        </w:rPr>
        <w:t>Intell</w:t>
      </w:r>
      <w:proofErr w:type="spellEnd"/>
      <w:r w:rsidRPr="000D2847">
        <w:rPr>
          <w:rStyle w:val="Emphasis"/>
        </w:rPr>
        <w:t>.</w:t>
      </w:r>
      <w:r w:rsidRPr="000D2847">
        <w:t>, 35(8), 1798–1828.</w:t>
      </w:r>
    </w:p>
    <w:p w:rsidR="008E5CC2" w:rsidRPr="000D2847" w:rsidRDefault="008E5CC2" w:rsidP="008E5CC2">
      <w:pPr>
        <w:pStyle w:val="NormalWeb"/>
      </w:pPr>
      <w:proofErr w:type="spellStart"/>
      <w:r w:rsidRPr="000D2847">
        <w:t>Bertsekas</w:t>
      </w:r>
      <w:proofErr w:type="spellEnd"/>
      <w:r w:rsidRPr="000D2847">
        <w:t xml:space="preserve">, D. P. (2012). </w:t>
      </w:r>
      <w:r w:rsidRPr="000D2847">
        <w:rPr>
          <w:rStyle w:val="Emphasis"/>
        </w:rPr>
        <w:t>Dynamic programming and optimal control</w:t>
      </w:r>
      <w:r w:rsidRPr="000D2847">
        <w:t xml:space="preserve"> (Vol. II, 4th Edition: </w:t>
      </w:r>
      <w:r w:rsidR="00AB7613" w:rsidRPr="000D2847">
        <w:tab/>
      </w:r>
      <w:r w:rsidRPr="000D2847">
        <w:t>Approximate Dynamic Programming). Athena Scientific, Massachusetts, USA.</w:t>
      </w:r>
    </w:p>
    <w:p w:rsidR="008E5CC2" w:rsidRPr="000D2847" w:rsidRDefault="008E5CC2" w:rsidP="008E5CC2">
      <w:pPr>
        <w:pStyle w:val="NormalWeb"/>
      </w:pPr>
      <w:r w:rsidRPr="000D2847">
        <w:t xml:space="preserve">Chong, E. K. P., Lu, W.-S., &amp; Zak, S. H. (2023). </w:t>
      </w:r>
      <w:r w:rsidRPr="000D2847">
        <w:rPr>
          <w:rStyle w:val="Emphasis"/>
        </w:rPr>
        <w:t xml:space="preserve">An Introduction to Optimization: With </w:t>
      </w:r>
      <w:r w:rsidR="00AB7613" w:rsidRPr="000D2847">
        <w:rPr>
          <w:rStyle w:val="Emphasis"/>
        </w:rPr>
        <w:tab/>
      </w:r>
      <w:r w:rsidRPr="000D2847">
        <w:rPr>
          <w:rStyle w:val="Emphasis"/>
        </w:rPr>
        <w:t>Applications to Machine Learning</w:t>
      </w:r>
      <w:r w:rsidRPr="000D2847">
        <w:t>. John Wiley &amp; Sons.</w:t>
      </w:r>
    </w:p>
    <w:p w:rsidR="008E5CC2" w:rsidRPr="000D2847" w:rsidRDefault="008E5CC2" w:rsidP="008E5CC2">
      <w:pPr>
        <w:pStyle w:val="NormalWeb"/>
      </w:pPr>
      <w:r w:rsidRPr="000D2847">
        <w:t xml:space="preserve">Ding, T., Zeng, Z., Bai, J., Qin, B., Yang, Y., &amp; </w:t>
      </w:r>
      <w:proofErr w:type="spellStart"/>
      <w:r w:rsidRPr="000D2847">
        <w:t>Shahidehpour</w:t>
      </w:r>
      <w:proofErr w:type="spellEnd"/>
      <w:r w:rsidRPr="000D2847">
        <w:t xml:space="preserve">, M. (2020). Optimal electric </w:t>
      </w:r>
      <w:r w:rsidR="00AB7613" w:rsidRPr="000D2847">
        <w:tab/>
      </w:r>
      <w:r w:rsidRPr="000D2847">
        <w:t xml:space="preserve">vehicle charging strategy with Markov decision process and reinforcement learning </w:t>
      </w:r>
      <w:r w:rsidR="00AB7613" w:rsidRPr="000D2847">
        <w:tab/>
      </w:r>
      <w:r w:rsidRPr="000D2847">
        <w:t xml:space="preserve">technique. </w:t>
      </w:r>
      <w:r w:rsidRPr="000D2847">
        <w:rPr>
          <w:rStyle w:val="Emphasis"/>
        </w:rPr>
        <w:t>IEEE Trans. Ind. Appl.</w:t>
      </w:r>
      <w:r w:rsidRPr="000D2847">
        <w:t>, 56, 5811–5823.</w:t>
      </w:r>
    </w:p>
    <w:p w:rsidR="008E5CC2" w:rsidRPr="000D2847" w:rsidRDefault="008E5CC2" w:rsidP="008E5CC2">
      <w:pPr>
        <w:pStyle w:val="NormalWeb"/>
      </w:pPr>
      <w:proofErr w:type="spellStart"/>
      <w:r w:rsidRPr="000D2847">
        <w:t>Krotov</w:t>
      </w:r>
      <w:proofErr w:type="spellEnd"/>
      <w:r w:rsidRPr="000D2847">
        <w:t xml:space="preserve">, D., &amp; Hopfield, J. J. (2019). Unsupervised learning by competing hidden units. </w:t>
      </w:r>
      <w:r w:rsidR="00AB7613" w:rsidRPr="000D2847">
        <w:tab/>
      </w:r>
      <w:r w:rsidRPr="000D2847">
        <w:rPr>
          <w:rStyle w:val="Emphasis"/>
        </w:rPr>
        <w:t>Proceedings of the National Academy of Sciences</w:t>
      </w:r>
      <w:r w:rsidRPr="000D2847">
        <w:t>, 116(16), 7723–7731.</w:t>
      </w:r>
    </w:p>
    <w:p w:rsidR="008E5CC2" w:rsidRPr="000D2847" w:rsidRDefault="008E5CC2" w:rsidP="008E5CC2">
      <w:pPr>
        <w:pStyle w:val="NormalWeb"/>
      </w:pPr>
      <w:r w:rsidRPr="000D2847">
        <w:t xml:space="preserve">Liu, Y., Wu, Y., Wang, X., Li, L., Zhang, Y., &amp; Chen, Z. (2022). Energy management for hybrid </w:t>
      </w:r>
      <w:r w:rsidRPr="000D2847">
        <w:tab/>
        <w:t xml:space="preserve">electric vehicles based on imitation reinforcement learning. </w:t>
      </w:r>
      <w:r w:rsidRPr="000D2847">
        <w:rPr>
          <w:rStyle w:val="Emphasis"/>
        </w:rPr>
        <w:t>Energy</w:t>
      </w:r>
      <w:r w:rsidRPr="000D2847">
        <w:t>, 263, 125890.</w:t>
      </w:r>
    </w:p>
    <w:p w:rsidR="008E5CC2" w:rsidRPr="000D2847" w:rsidRDefault="008E5CC2" w:rsidP="008E5CC2">
      <w:pPr>
        <w:pStyle w:val="NormalWeb"/>
      </w:pPr>
      <w:proofErr w:type="spellStart"/>
      <w:r w:rsidRPr="000D2847">
        <w:t>Majidpour</w:t>
      </w:r>
      <w:proofErr w:type="spellEnd"/>
      <w:r w:rsidRPr="000D2847">
        <w:t xml:space="preserve">, M., Nah, Q., John, A., &amp; </w:t>
      </w:r>
      <w:proofErr w:type="spellStart"/>
      <w:r w:rsidRPr="000D2847">
        <w:t>Dozh</w:t>
      </w:r>
      <w:proofErr w:type="spellEnd"/>
      <w:r w:rsidRPr="000D2847">
        <w:t xml:space="preserve">, H. R. (2014). A novel forecasting algorithm for </w:t>
      </w:r>
      <w:r w:rsidRPr="000D2847">
        <w:tab/>
        <w:t xml:space="preserve">electric vehicle charging stations. In </w:t>
      </w:r>
      <w:r w:rsidRPr="000D2847">
        <w:rPr>
          <w:rStyle w:val="Emphasis"/>
        </w:rPr>
        <w:t xml:space="preserve">Proceedings of the International Conference on </w:t>
      </w:r>
      <w:r w:rsidRPr="000D2847">
        <w:rPr>
          <w:rStyle w:val="Emphasis"/>
        </w:rPr>
        <w:tab/>
        <w:t>Connected Vehicles Expo (ICCVE)</w:t>
      </w:r>
      <w:r w:rsidRPr="000D2847">
        <w:t xml:space="preserve"> (pp. 1035–1040).</w:t>
      </w:r>
    </w:p>
    <w:p w:rsidR="008E5CC2" w:rsidRPr="000D2847" w:rsidRDefault="008E5CC2" w:rsidP="008E5CC2">
      <w:pPr>
        <w:pStyle w:val="NormalWeb"/>
      </w:pPr>
      <w:proofErr w:type="spellStart"/>
      <w:r w:rsidRPr="000D2847">
        <w:t>Mirnaghi</w:t>
      </w:r>
      <w:proofErr w:type="spellEnd"/>
      <w:r w:rsidRPr="000D2847">
        <w:t xml:space="preserve">, M., &amp; </w:t>
      </w:r>
      <w:proofErr w:type="spellStart"/>
      <w:r w:rsidRPr="000D2847">
        <w:t>Haghighat</w:t>
      </w:r>
      <w:proofErr w:type="spellEnd"/>
      <w:r w:rsidRPr="000D2847">
        <w:t xml:space="preserve">, F. (2020). Fault detection and diagnosis of large-scale HVAC </w:t>
      </w:r>
      <w:r w:rsidRPr="000D2847">
        <w:tab/>
        <w:t xml:space="preserve">systems in buildings using data-driven methods: A comprehensive review. </w:t>
      </w:r>
      <w:r w:rsidRPr="000D2847">
        <w:rPr>
          <w:rStyle w:val="Emphasis"/>
        </w:rPr>
        <w:t xml:space="preserve">Energy and </w:t>
      </w:r>
      <w:r w:rsidRPr="000D2847">
        <w:rPr>
          <w:rStyle w:val="Emphasis"/>
        </w:rPr>
        <w:tab/>
        <w:t>Buildings</w:t>
      </w:r>
      <w:r w:rsidRPr="000D2847">
        <w:t xml:space="preserve">, 229, 110492. </w:t>
      </w:r>
    </w:p>
    <w:p w:rsidR="008E5CC2" w:rsidRPr="000D2847" w:rsidRDefault="008E5CC2" w:rsidP="008E5CC2">
      <w:pPr>
        <w:pStyle w:val="NormalWeb"/>
      </w:pPr>
      <w:proofErr w:type="spellStart"/>
      <w:r w:rsidRPr="000D2847">
        <w:lastRenderedPageBreak/>
        <w:t>Rasmus</w:t>
      </w:r>
      <w:proofErr w:type="spellEnd"/>
      <w:r w:rsidRPr="000D2847">
        <w:t xml:space="preserve">, A., Berglund, M., </w:t>
      </w:r>
      <w:proofErr w:type="spellStart"/>
      <w:r w:rsidRPr="000D2847">
        <w:t>Honkala</w:t>
      </w:r>
      <w:proofErr w:type="spellEnd"/>
      <w:r w:rsidRPr="000D2847">
        <w:t xml:space="preserve">, M., </w:t>
      </w:r>
      <w:proofErr w:type="spellStart"/>
      <w:r w:rsidRPr="000D2847">
        <w:t>Valpola</w:t>
      </w:r>
      <w:proofErr w:type="spellEnd"/>
      <w:r w:rsidRPr="000D2847">
        <w:t xml:space="preserve">, H., &amp; </w:t>
      </w:r>
      <w:proofErr w:type="spellStart"/>
      <w:r w:rsidRPr="000D2847">
        <w:t>Raiko</w:t>
      </w:r>
      <w:proofErr w:type="spellEnd"/>
      <w:r w:rsidRPr="000D2847">
        <w:t xml:space="preserve">, T. (2015). Semi-supervised </w:t>
      </w:r>
      <w:r w:rsidRPr="000D2847">
        <w:tab/>
        <w:t xml:space="preserve">learning with ladder networks. In </w:t>
      </w:r>
      <w:r w:rsidRPr="000D2847">
        <w:rPr>
          <w:rStyle w:val="Emphasis"/>
        </w:rPr>
        <w:t>Advances in Neural Information Processing Systems</w:t>
      </w:r>
      <w:r w:rsidRPr="000D2847">
        <w:t xml:space="preserve"> </w:t>
      </w:r>
      <w:r w:rsidRPr="000D2847">
        <w:tab/>
        <w:t>(pp. 3546–3554).</w:t>
      </w:r>
    </w:p>
    <w:p w:rsidR="008E5CC2" w:rsidRPr="000D2847" w:rsidRDefault="008E5CC2" w:rsidP="008E5CC2">
      <w:pPr>
        <w:pStyle w:val="NormalWeb"/>
      </w:pPr>
      <w:proofErr w:type="spellStart"/>
      <w:r w:rsidRPr="000D2847">
        <w:t>Schmidhuber</w:t>
      </w:r>
      <w:proofErr w:type="spellEnd"/>
      <w:r w:rsidRPr="000D2847">
        <w:t xml:space="preserve">, J. (2015). Deep learning in neural networks: An overview. </w:t>
      </w:r>
      <w:r w:rsidRPr="000D2847">
        <w:rPr>
          <w:rStyle w:val="Emphasis"/>
        </w:rPr>
        <w:t>Neural Networks</w:t>
      </w:r>
      <w:r w:rsidRPr="000D2847">
        <w:t xml:space="preserve">, 61, </w:t>
      </w:r>
      <w:r w:rsidRPr="000D2847">
        <w:tab/>
        <w:t>85–117.</w:t>
      </w:r>
    </w:p>
    <w:p w:rsidR="008E5CC2" w:rsidRPr="000D2847" w:rsidRDefault="008E5CC2" w:rsidP="008E5CC2">
      <w:pPr>
        <w:pStyle w:val="NormalWeb"/>
      </w:pPr>
      <w:proofErr w:type="spellStart"/>
      <w:r w:rsidRPr="000D2847">
        <w:t>Shahriar</w:t>
      </w:r>
      <w:proofErr w:type="spellEnd"/>
      <w:r w:rsidRPr="000D2847">
        <w:t xml:space="preserve">, S., Osman, A., &amp; </w:t>
      </w:r>
      <w:proofErr w:type="spellStart"/>
      <w:r w:rsidRPr="000D2847">
        <w:t>Nijim</w:t>
      </w:r>
      <w:proofErr w:type="spellEnd"/>
      <w:r w:rsidRPr="000D2847">
        <w:t xml:space="preserve">, M. (2021). Prediction of EV charging behavior using machine </w:t>
      </w:r>
      <w:r w:rsidRPr="000D2847">
        <w:tab/>
        <w:t xml:space="preserve">learning. </w:t>
      </w:r>
      <w:r w:rsidRPr="000D2847">
        <w:rPr>
          <w:rStyle w:val="Emphasis"/>
        </w:rPr>
        <w:t>IEEE Access</w:t>
      </w:r>
      <w:r w:rsidRPr="000D2847">
        <w:t>, 1–11.</w:t>
      </w:r>
    </w:p>
    <w:p w:rsidR="008E5CC2" w:rsidRPr="000D2847" w:rsidRDefault="008E5CC2" w:rsidP="008E5CC2">
      <w:pPr>
        <w:pStyle w:val="NormalWeb"/>
      </w:pPr>
      <w:r w:rsidRPr="000D2847">
        <w:t xml:space="preserve">Sutton, R. S., &amp; </w:t>
      </w:r>
      <w:proofErr w:type="spellStart"/>
      <w:r w:rsidRPr="000D2847">
        <w:t>Barto</w:t>
      </w:r>
      <w:proofErr w:type="spellEnd"/>
      <w:r w:rsidRPr="000D2847">
        <w:t xml:space="preserve">, A. G. (2018). </w:t>
      </w:r>
      <w:r w:rsidRPr="000D2847">
        <w:rPr>
          <w:rStyle w:val="Emphasis"/>
        </w:rPr>
        <w:t>Reinforcement Learning: An Introduction</w:t>
      </w:r>
      <w:r w:rsidRPr="000D2847">
        <w:t xml:space="preserve"> (2nd Edition, in </w:t>
      </w:r>
      <w:r w:rsidRPr="000D2847">
        <w:tab/>
        <w:t>preparation). MIT Press.</w:t>
      </w:r>
    </w:p>
    <w:p w:rsidR="00352537" w:rsidRPr="000D2847" w:rsidRDefault="00352537" w:rsidP="00352537">
      <w:pPr>
        <w:pStyle w:val="NormalWeb"/>
        <w:spacing w:before="0" w:beforeAutospacing="0" w:after="0" w:afterAutospacing="0"/>
        <w:ind w:left="360" w:hangingChars="150" w:hanging="360"/>
        <w:jc w:val="both"/>
      </w:pPr>
    </w:p>
    <w:p w:rsidR="007E3D97" w:rsidRPr="000D2847" w:rsidRDefault="007E3D97" w:rsidP="00A23354">
      <w:pPr>
        <w:spacing w:line="240" w:lineRule="auto"/>
        <w:jc w:val="both"/>
        <w:rPr>
          <w:rFonts w:ascii="Times New Roman" w:hAnsi="Times New Roman" w:cs="Times New Roman"/>
          <w:sz w:val="24"/>
          <w:szCs w:val="24"/>
        </w:rPr>
      </w:pPr>
    </w:p>
    <w:p w:rsidR="008E5CC2" w:rsidRPr="000D2847" w:rsidRDefault="008E5CC2" w:rsidP="00A23354">
      <w:pPr>
        <w:spacing w:line="240" w:lineRule="auto"/>
        <w:jc w:val="both"/>
        <w:rPr>
          <w:rFonts w:ascii="Times New Roman" w:hAnsi="Times New Roman" w:cs="Times New Roman"/>
          <w:sz w:val="24"/>
          <w:szCs w:val="24"/>
        </w:rPr>
      </w:pPr>
    </w:p>
    <w:p w:rsidR="008E5CC2" w:rsidRPr="000D2847" w:rsidRDefault="008E5CC2" w:rsidP="00A23354">
      <w:pPr>
        <w:spacing w:line="240" w:lineRule="auto"/>
        <w:jc w:val="both"/>
        <w:rPr>
          <w:rFonts w:ascii="Times New Roman" w:hAnsi="Times New Roman" w:cs="Times New Roman"/>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sectPr w:rsidR="00352537" w:rsidRPr="000D2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88B71"/>
    <w:multiLevelType w:val="multilevel"/>
    <w:tmpl w:val="94C88B7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C303F223"/>
    <w:multiLevelType w:val="singleLevel"/>
    <w:tmpl w:val="C303F223"/>
    <w:lvl w:ilvl="0">
      <w:start w:val="1"/>
      <w:numFmt w:val="lowerLetter"/>
      <w:suff w:val="space"/>
      <w:lvlText w:val="(%1)"/>
      <w:lvlJc w:val="left"/>
    </w:lvl>
  </w:abstractNum>
  <w:abstractNum w:abstractNumId="2">
    <w:nsid w:val="110361D6"/>
    <w:multiLevelType w:val="multilevel"/>
    <w:tmpl w:val="365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62CC9"/>
    <w:multiLevelType w:val="multilevel"/>
    <w:tmpl w:val="D01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645810"/>
    <w:multiLevelType w:val="multilevel"/>
    <w:tmpl w:val="360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05FB9"/>
    <w:multiLevelType w:val="multilevel"/>
    <w:tmpl w:val="2FF67A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EC101E"/>
    <w:multiLevelType w:val="multilevel"/>
    <w:tmpl w:val="F8E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93E5D"/>
    <w:multiLevelType w:val="multilevel"/>
    <w:tmpl w:val="8A00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CC6E7E"/>
    <w:multiLevelType w:val="hybridMultilevel"/>
    <w:tmpl w:val="5F0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A6EB3"/>
    <w:multiLevelType w:val="hybridMultilevel"/>
    <w:tmpl w:val="412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31A8A"/>
    <w:multiLevelType w:val="multilevel"/>
    <w:tmpl w:val="9DE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25AD3"/>
    <w:multiLevelType w:val="multilevel"/>
    <w:tmpl w:val="3E5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A545EC"/>
    <w:multiLevelType w:val="multilevel"/>
    <w:tmpl w:val="684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10"/>
  </w:num>
  <w:num w:numId="5">
    <w:abstractNumId w:val="11"/>
  </w:num>
  <w:num w:numId="6">
    <w:abstractNumId w:val="2"/>
  </w:num>
  <w:num w:numId="7">
    <w:abstractNumId w:val="3"/>
  </w:num>
  <w:num w:numId="8">
    <w:abstractNumId w:val="4"/>
  </w:num>
  <w:num w:numId="9">
    <w:abstractNumId w:val="7"/>
  </w:num>
  <w:num w:numId="10">
    <w:abstractNumId w:val="12"/>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54"/>
    <w:rsid w:val="000A17C4"/>
    <w:rsid w:val="000B5401"/>
    <w:rsid w:val="000D2847"/>
    <w:rsid w:val="00101EDB"/>
    <w:rsid w:val="002410D7"/>
    <w:rsid w:val="00312E5A"/>
    <w:rsid w:val="00352537"/>
    <w:rsid w:val="003B7DEF"/>
    <w:rsid w:val="005039A6"/>
    <w:rsid w:val="005B0C1E"/>
    <w:rsid w:val="006D744E"/>
    <w:rsid w:val="007E3D97"/>
    <w:rsid w:val="00856D4C"/>
    <w:rsid w:val="008E5CC2"/>
    <w:rsid w:val="009345BC"/>
    <w:rsid w:val="009755FE"/>
    <w:rsid w:val="009E1E54"/>
    <w:rsid w:val="00A23354"/>
    <w:rsid w:val="00A4393C"/>
    <w:rsid w:val="00A85783"/>
    <w:rsid w:val="00AB1EDF"/>
    <w:rsid w:val="00AB7613"/>
    <w:rsid w:val="00AD1402"/>
    <w:rsid w:val="00AD5AE4"/>
    <w:rsid w:val="00B117E1"/>
    <w:rsid w:val="00B85C20"/>
    <w:rsid w:val="00C46A47"/>
    <w:rsid w:val="00C978C3"/>
    <w:rsid w:val="00E00103"/>
    <w:rsid w:val="00EE2388"/>
    <w:rsid w:val="00FE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3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3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23354"/>
    <w:rPr>
      <w:color w:val="0000FF"/>
      <w:u w:val="single"/>
    </w:rPr>
  </w:style>
  <w:style w:type="paragraph" w:styleId="NormalWeb">
    <w:name w:val="Normal (Web)"/>
    <w:basedOn w:val="Normal"/>
    <w:link w:val="NormalWebChar"/>
    <w:uiPriority w:val="99"/>
    <w:unhideWhenUsed/>
    <w:qFormat/>
    <w:rsid w:val="00A233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354"/>
    <w:rPr>
      <w:b/>
      <w:bCs/>
    </w:rPr>
  </w:style>
  <w:style w:type="table" w:styleId="TableGrid">
    <w:name w:val="Table Grid"/>
    <w:basedOn w:val="TableNormal"/>
    <w:uiPriority w:val="59"/>
    <w:unhideWhenUsed/>
    <w:qFormat/>
    <w:rsid w:val="00A2335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15"/>
    <w:basedOn w:val="DefaultParagraphFont"/>
    <w:qFormat/>
    <w:rsid w:val="00A23354"/>
    <w:rPr>
      <w:rFonts w:ascii="Calibri" w:hAnsi="Calibri" w:cs="Calibri" w:hint="default"/>
      <w:color w:val="0563C1"/>
      <w:u w:val="single"/>
    </w:rPr>
  </w:style>
  <w:style w:type="character" w:customStyle="1" w:styleId="NormalWebChar">
    <w:name w:val="Normal (Web) Char"/>
    <w:link w:val="NormalWeb"/>
    <w:uiPriority w:val="99"/>
    <w:qFormat/>
    <w:rsid w:val="00A2335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039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39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A6"/>
    <w:rPr>
      <w:rFonts w:ascii="Times New Roman" w:eastAsia="Times New Roman" w:hAnsi="Times New Roman" w:cs="Times New Roman"/>
      <w:b/>
      <w:bCs/>
      <w:sz w:val="27"/>
      <w:szCs w:val="27"/>
    </w:rPr>
  </w:style>
  <w:style w:type="paragraph" w:styleId="ListParagraph">
    <w:name w:val="List Paragraph"/>
    <w:basedOn w:val="Normal"/>
    <w:uiPriority w:val="34"/>
    <w:qFormat/>
    <w:rsid w:val="005B0C1E"/>
    <w:pPr>
      <w:ind w:left="720"/>
      <w:contextualSpacing/>
    </w:pPr>
  </w:style>
  <w:style w:type="character" w:customStyle="1" w:styleId="katex-mathml">
    <w:name w:val="katex-mathml"/>
    <w:basedOn w:val="DefaultParagraphFont"/>
    <w:rsid w:val="00B117E1"/>
  </w:style>
  <w:style w:type="character" w:customStyle="1" w:styleId="mord">
    <w:name w:val="mord"/>
    <w:basedOn w:val="DefaultParagraphFont"/>
    <w:rsid w:val="00B117E1"/>
  </w:style>
  <w:style w:type="character" w:customStyle="1" w:styleId="vlist-s">
    <w:name w:val="vlist-s"/>
    <w:basedOn w:val="DefaultParagraphFont"/>
    <w:rsid w:val="00B117E1"/>
  </w:style>
  <w:style w:type="character" w:styleId="FollowedHyperlink">
    <w:name w:val="FollowedHyperlink"/>
    <w:uiPriority w:val="99"/>
    <w:semiHidden/>
    <w:unhideWhenUsed/>
    <w:rsid w:val="00B117E1"/>
    <w:rPr>
      <w:color w:val="954F72"/>
      <w:u w:val="single"/>
    </w:rPr>
  </w:style>
  <w:style w:type="character" w:styleId="Emphasis">
    <w:name w:val="Emphasis"/>
    <w:basedOn w:val="DefaultParagraphFont"/>
    <w:uiPriority w:val="20"/>
    <w:qFormat/>
    <w:rsid w:val="007E3D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3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3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23354"/>
    <w:rPr>
      <w:color w:val="0000FF"/>
      <w:u w:val="single"/>
    </w:rPr>
  </w:style>
  <w:style w:type="paragraph" w:styleId="NormalWeb">
    <w:name w:val="Normal (Web)"/>
    <w:basedOn w:val="Normal"/>
    <w:link w:val="NormalWebChar"/>
    <w:uiPriority w:val="99"/>
    <w:unhideWhenUsed/>
    <w:qFormat/>
    <w:rsid w:val="00A233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354"/>
    <w:rPr>
      <w:b/>
      <w:bCs/>
    </w:rPr>
  </w:style>
  <w:style w:type="table" w:styleId="TableGrid">
    <w:name w:val="Table Grid"/>
    <w:basedOn w:val="TableNormal"/>
    <w:uiPriority w:val="59"/>
    <w:unhideWhenUsed/>
    <w:qFormat/>
    <w:rsid w:val="00A2335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15"/>
    <w:basedOn w:val="DefaultParagraphFont"/>
    <w:qFormat/>
    <w:rsid w:val="00A23354"/>
    <w:rPr>
      <w:rFonts w:ascii="Calibri" w:hAnsi="Calibri" w:cs="Calibri" w:hint="default"/>
      <w:color w:val="0563C1"/>
      <w:u w:val="single"/>
    </w:rPr>
  </w:style>
  <w:style w:type="character" w:customStyle="1" w:styleId="NormalWebChar">
    <w:name w:val="Normal (Web) Char"/>
    <w:link w:val="NormalWeb"/>
    <w:uiPriority w:val="99"/>
    <w:qFormat/>
    <w:rsid w:val="00A2335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039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39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A6"/>
    <w:rPr>
      <w:rFonts w:ascii="Times New Roman" w:eastAsia="Times New Roman" w:hAnsi="Times New Roman" w:cs="Times New Roman"/>
      <w:b/>
      <w:bCs/>
      <w:sz w:val="27"/>
      <w:szCs w:val="27"/>
    </w:rPr>
  </w:style>
  <w:style w:type="paragraph" w:styleId="ListParagraph">
    <w:name w:val="List Paragraph"/>
    <w:basedOn w:val="Normal"/>
    <w:uiPriority w:val="34"/>
    <w:qFormat/>
    <w:rsid w:val="005B0C1E"/>
    <w:pPr>
      <w:ind w:left="720"/>
      <w:contextualSpacing/>
    </w:pPr>
  </w:style>
  <w:style w:type="character" w:customStyle="1" w:styleId="katex-mathml">
    <w:name w:val="katex-mathml"/>
    <w:basedOn w:val="DefaultParagraphFont"/>
    <w:rsid w:val="00B117E1"/>
  </w:style>
  <w:style w:type="character" w:customStyle="1" w:styleId="mord">
    <w:name w:val="mord"/>
    <w:basedOn w:val="DefaultParagraphFont"/>
    <w:rsid w:val="00B117E1"/>
  </w:style>
  <w:style w:type="character" w:customStyle="1" w:styleId="vlist-s">
    <w:name w:val="vlist-s"/>
    <w:basedOn w:val="DefaultParagraphFont"/>
    <w:rsid w:val="00B117E1"/>
  </w:style>
  <w:style w:type="character" w:styleId="FollowedHyperlink">
    <w:name w:val="FollowedHyperlink"/>
    <w:uiPriority w:val="99"/>
    <w:semiHidden/>
    <w:unhideWhenUsed/>
    <w:rsid w:val="00B117E1"/>
    <w:rPr>
      <w:color w:val="954F72"/>
      <w:u w:val="single"/>
    </w:rPr>
  </w:style>
  <w:style w:type="character" w:styleId="Emphasis">
    <w:name w:val="Emphasis"/>
    <w:basedOn w:val="DefaultParagraphFont"/>
    <w:uiPriority w:val="20"/>
    <w:qFormat/>
    <w:rsid w:val="007E3D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000">
      <w:bodyDiv w:val="1"/>
      <w:marLeft w:val="0"/>
      <w:marRight w:val="0"/>
      <w:marTop w:val="0"/>
      <w:marBottom w:val="0"/>
      <w:divBdr>
        <w:top w:val="none" w:sz="0" w:space="0" w:color="auto"/>
        <w:left w:val="none" w:sz="0" w:space="0" w:color="auto"/>
        <w:bottom w:val="none" w:sz="0" w:space="0" w:color="auto"/>
        <w:right w:val="none" w:sz="0" w:space="0" w:color="auto"/>
      </w:divBdr>
    </w:div>
    <w:div w:id="260258133">
      <w:bodyDiv w:val="1"/>
      <w:marLeft w:val="0"/>
      <w:marRight w:val="0"/>
      <w:marTop w:val="0"/>
      <w:marBottom w:val="0"/>
      <w:divBdr>
        <w:top w:val="none" w:sz="0" w:space="0" w:color="auto"/>
        <w:left w:val="none" w:sz="0" w:space="0" w:color="auto"/>
        <w:bottom w:val="none" w:sz="0" w:space="0" w:color="auto"/>
        <w:right w:val="none" w:sz="0" w:space="0" w:color="auto"/>
      </w:divBdr>
    </w:div>
    <w:div w:id="316110669">
      <w:bodyDiv w:val="1"/>
      <w:marLeft w:val="0"/>
      <w:marRight w:val="0"/>
      <w:marTop w:val="0"/>
      <w:marBottom w:val="0"/>
      <w:divBdr>
        <w:top w:val="none" w:sz="0" w:space="0" w:color="auto"/>
        <w:left w:val="none" w:sz="0" w:space="0" w:color="auto"/>
        <w:bottom w:val="none" w:sz="0" w:space="0" w:color="auto"/>
        <w:right w:val="none" w:sz="0" w:space="0" w:color="auto"/>
      </w:divBdr>
      <w:divsChild>
        <w:div w:id="84104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56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53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760056">
      <w:bodyDiv w:val="1"/>
      <w:marLeft w:val="0"/>
      <w:marRight w:val="0"/>
      <w:marTop w:val="0"/>
      <w:marBottom w:val="0"/>
      <w:divBdr>
        <w:top w:val="none" w:sz="0" w:space="0" w:color="auto"/>
        <w:left w:val="none" w:sz="0" w:space="0" w:color="auto"/>
        <w:bottom w:val="none" w:sz="0" w:space="0" w:color="auto"/>
        <w:right w:val="none" w:sz="0" w:space="0" w:color="auto"/>
      </w:divBdr>
    </w:div>
    <w:div w:id="1396782804">
      <w:bodyDiv w:val="1"/>
      <w:marLeft w:val="0"/>
      <w:marRight w:val="0"/>
      <w:marTop w:val="0"/>
      <w:marBottom w:val="0"/>
      <w:divBdr>
        <w:top w:val="none" w:sz="0" w:space="0" w:color="auto"/>
        <w:left w:val="none" w:sz="0" w:space="0" w:color="auto"/>
        <w:bottom w:val="none" w:sz="0" w:space="0" w:color="auto"/>
        <w:right w:val="none" w:sz="0" w:space="0" w:color="auto"/>
      </w:divBdr>
      <w:divsChild>
        <w:div w:id="73323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87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493091">
      <w:bodyDiv w:val="1"/>
      <w:marLeft w:val="0"/>
      <w:marRight w:val="0"/>
      <w:marTop w:val="0"/>
      <w:marBottom w:val="0"/>
      <w:divBdr>
        <w:top w:val="none" w:sz="0" w:space="0" w:color="auto"/>
        <w:left w:val="none" w:sz="0" w:space="0" w:color="auto"/>
        <w:bottom w:val="none" w:sz="0" w:space="0" w:color="auto"/>
        <w:right w:val="none" w:sz="0" w:space="0" w:color="auto"/>
      </w:divBdr>
    </w:div>
    <w:div w:id="1668053344">
      <w:bodyDiv w:val="1"/>
      <w:marLeft w:val="0"/>
      <w:marRight w:val="0"/>
      <w:marTop w:val="0"/>
      <w:marBottom w:val="0"/>
      <w:divBdr>
        <w:top w:val="none" w:sz="0" w:space="0" w:color="auto"/>
        <w:left w:val="none" w:sz="0" w:space="0" w:color="auto"/>
        <w:bottom w:val="none" w:sz="0" w:space="0" w:color="auto"/>
        <w:right w:val="none" w:sz="0" w:space="0" w:color="auto"/>
      </w:divBdr>
      <w:divsChild>
        <w:div w:id="1640919334">
          <w:marLeft w:val="0"/>
          <w:marRight w:val="0"/>
          <w:marTop w:val="0"/>
          <w:marBottom w:val="0"/>
          <w:divBdr>
            <w:top w:val="none" w:sz="0" w:space="0" w:color="auto"/>
            <w:left w:val="none" w:sz="0" w:space="0" w:color="auto"/>
            <w:bottom w:val="none" w:sz="0" w:space="0" w:color="auto"/>
            <w:right w:val="none" w:sz="0" w:space="0" w:color="auto"/>
          </w:divBdr>
          <w:divsChild>
            <w:div w:id="637150453">
              <w:marLeft w:val="0"/>
              <w:marRight w:val="0"/>
              <w:marTop w:val="0"/>
              <w:marBottom w:val="0"/>
              <w:divBdr>
                <w:top w:val="none" w:sz="0" w:space="0" w:color="auto"/>
                <w:left w:val="none" w:sz="0" w:space="0" w:color="auto"/>
                <w:bottom w:val="none" w:sz="0" w:space="0" w:color="auto"/>
                <w:right w:val="none" w:sz="0" w:space="0" w:color="auto"/>
              </w:divBdr>
              <w:divsChild>
                <w:div w:id="44065830">
                  <w:marLeft w:val="0"/>
                  <w:marRight w:val="0"/>
                  <w:marTop w:val="0"/>
                  <w:marBottom w:val="0"/>
                  <w:divBdr>
                    <w:top w:val="none" w:sz="0" w:space="0" w:color="auto"/>
                    <w:left w:val="none" w:sz="0" w:space="0" w:color="auto"/>
                    <w:bottom w:val="none" w:sz="0" w:space="0" w:color="auto"/>
                    <w:right w:val="none" w:sz="0" w:space="0" w:color="auto"/>
                  </w:divBdr>
                  <w:divsChild>
                    <w:div w:id="18637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10941">
      <w:bodyDiv w:val="1"/>
      <w:marLeft w:val="0"/>
      <w:marRight w:val="0"/>
      <w:marTop w:val="0"/>
      <w:marBottom w:val="0"/>
      <w:divBdr>
        <w:top w:val="none" w:sz="0" w:space="0" w:color="auto"/>
        <w:left w:val="none" w:sz="0" w:space="0" w:color="auto"/>
        <w:bottom w:val="none" w:sz="0" w:space="0" w:color="auto"/>
        <w:right w:val="none" w:sz="0" w:space="0" w:color="auto"/>
      </w:divBdr>
    </w:div>
    <w:div w:id="1777676750">
      <w:bodyDiv w:val="1"/>
      <w:marLeft w:val="0"/>
      <w:marRight w:val="0"/>
      <w:marTop w:val="0"/>
      <w:marBottom w:val="0"/>
      <w:divBdr>
        <w:top w:val="none" w:sz="0" w:space="0" w:color="auto"/>
        <w:left w:val="none" w:sz="0" w:space="0" w:color="auto"/>
        <w:bottom w:val="none" w:sz="0" w:space="0" w:color="auto"/>
        <w:right w:val="none" w:sz="0" w:space="0" w:color="auto"/>
      </w:divBdr>
    </w:div>
    <w:div w:id="1997100652">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113470509">
      <w:bodyDiv w:val="1"/>
      <w:marLeft w:val="0"/>
      <w:marRight w:val="0"/>
      <w:marTop w:val="0"/>
      <w:marBottom w:val="0"/>
      <w:divBdr>
        <w:top w:val="none" w:sz="0" w:space="0" w:color="auto"/>
        <w:left w:val="none" w:sz="0" w:space="0" w:color="auto"/>
        <w:bottom w:val="none" w:sz="0" w:space="0" w:color="auto"/>
        <w:right w:val="none" w:sz="0" w:space="0" w:color="auto"/>
      </w:divBdr>
      <w:divsChild>
        <w:div w:id="1782645686">
          <w:marLeft w:val="0"/>
          <w:marRight w:val="0"/>
          <w:marTop w:val="0"/>
          <w:marBottom w:val="0"/>
          <w:divBdr>
            <w:top w:val="none" w:sz="0" w:space="0" w:color="auto"/>
            <w:left w:val="none" w:sz="0" w:space="0" w:color="auto"/>
            <w:bottom w:val="none" w:sz="0" w:space="0" w:color="auto"/>
            <w:right w:val="none" w:sz="0" w:space="0" w:color="auto"/>
          </w:divBdr>
          <w:divsChild>
            <w:div w:id="1550191780">
              <w:marLeft w:val="0"/>
              <w:marRight w:val="0"/>
              <w:marTop w:val="0"/>
              <w:marBottom w:val="0"/>
              <w:divBdr>
                <w:top w:val="none" w:sz="0" w:space="0" w:color="auto"/>
                <w:left w:val="none" w:sz="0" w:space="0" w:color="auto"/>
                <w:bottom w:val="none" w:sz="0" w:space="0" w:color="auto"/>
                <w:right w:val="none" w:sz="0" w:space="0" w:color="auto"/>
              </w:divBdr>
            </w:div>
          </w:divsChild>
        </w:div>
        <w:div w:id="230508005">
          <w:marLeft w:val="0"/>
          <w:marRight w:val="0"/>
          <w:marTop w:val="0"/>
          <w:marBottom w:val="0"/>
          <w:divBdr>
            <w:top w:val="none" w:sz="0" w:space="0" w:color="auto"/>
            <w:left w:val="none" w:sz="0" w:space="0" w:color="auto"/>
            <w:bottom w:val="none" w:sz="0" w:space="0" w:color="auto"/>
            <w:right w:val="none" w:sz="0" w:space="0" w:color="auto"/>
          </w:divBdr>
          <w:divsChild>
            <w:div w:id="1368532228">
              <w:marLeft w:val="0"/>
              <w:marRight w:val="0"/>
              <w:marTop w:val="0"/>
              <w:marBottom w:val="0"/>
              <w:divBdr>
                <w:top w:val="none" w:sz="0" w:space="0" w:color="auto"/>
                <w:left w:val="none" w:sz="0" w:space="0" w:color="auto"/>
                <w:bottom w:val="none" w:sz="0" w:space="0" w:color="auto"/>
                <w:right w:val="none" w:sz="0" w:space="0" w:color="auto"/>
              </w:divBdr>
            </w:div>
          </w:divsChild>
        </w:div>
        <w:div w:id="1643924958">
          <w:marLeft w:val="0"/>
          <w:marRight w:val="0"/>
          <w:marTop w:val="0"/>
          <w:marBottom w:val="0"/>
          <w:divBdr>
            <w:top w:val="none" w:sz="0" w:space="0" w:color="auto"/>
            <w:left w:val="none" w:sz="0" w:space="0" w:color="auto"/>
            <w:bottom w:val="none" w:sz="0" w:space="0" w:color="auto"/>
            <w:right w:val="none" w:sz="0" w:space="0" w:color="auto"/>
          </w:divBdr>
          <w:divsChild>
            <w:div w:id="1216353230">
              <w:marLeft w:val="0"/>
              <w:marRight w:val="0"/>
              <w:marTop w:val="0"/>
              <w:marBottom w:val="0"/>
              <w:divBdr>
                <w:top w:val="none" w:sz="0" w:space="0" w:color="auto"/>
                <w:left w:val="none" w:sz="0" w:space="0" w:color="auto"/>
                <w:bottom w:val="none" w:sz="0" w:space="0" w:color="auto"/>
                <w:right w:val="none" w:sz="0" w:space="0" w:color="auto"/>
              </w:divBdr>
            </w:div>
          </w:divsChild>
        </w:div>
        <w:div w:id="319238302">
          <w:marLeft w:val="0"/>
          <w:marRight w:val="0"/>
          <w:marTop w:val="0"/>
          <w:marBottom w:val="0"/>
          <w:divBdr>
            <w:top w:val="none" w:sz="0" w:space="0" w:color="auto"/>
            <w:left w:val="none" w:sz="0" w:space="0" w:color="auto"/>
            <w:bottom w:val="none" w:sz="0" w:space="0" w:color="auto"/>
            <w:right w:val="none" w:sz="0" w:space="0" w:color="auto"/>
          </w:divBdr>
          <w:divsChild>
            <w:div w:id="1400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4833</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2026-03-27T10:35:00Z</dcterms:created>
  <dcterms:modified xsi:type="dcterms:W3CDTF">2026-03-28T08:34:00Z</dcterms:modified>
</cp:coreProperties>
</file>