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C06544" w14:textId="26A200C7" w:rsidR="005E209B" w:rsidRPr="00003668" w:rsidRDefault="00DB6F6B" w:rsidP="005E209B">
      <w:pPr>
        <w:spacing w:line="360" w:lineRule="auto"/>
        <w:jc w:val="center"/>
        <w:rPr>
          <w:rFonts w:ascii="Times New Roman" w:eastAsia="Times New Roman" w:hAnsi="Times New Roman" w:cs="Times New Roman"/>
          <w:b/>
          <w:bCs/>
          <w:sz w:val="36"/>
          <w:szCs w:val="36"/>
        </w:rPr>
      </w:pPr>
      <w:r w:rsidRPr="00003668">
        <w:rPr>
          <w:rFonts w:ascii="Times New Roman" w:eastAsia="Times New Roman" w:hAnsi="Times New Roman" w:cs="Times New Roman"/>
          <w:b/>
          <w:bCs/>
          <w:sz w:val="36"/>
          <w:szCs w:val="36"/>
        </w:rPr>
        <w:t>Lunch</w:t>
      </w:r>
      <w:r w:rsidR="005E209B" w:rsidRPr="00003668">
        <w:rPr>
          <w:rFonts w:ascii="Times New Roman" w:eastAsia="Times New Roman" w:hAnsi="Times New Roman" w:cs="Times New Roman"/>
          <w:b/>
          <w:bCs/>
          <w:sz w:val="36"/>
          <w:szCs w:val="36"/>
        </w:rPr>
        <w:t xml:space="preserve"> </w:t>
      </w:r>
      <w:r w:rsidR="00EF2F65" w:rsidRPr="00003668">
        <w:rPr>
          <w:rFonts w:ascii="Times New Roman" w:eastAsia="Times New Roman" w:hAnsi="Times New Roman" w:cs="Times New Roman"/>
          <w:b/>
          <w:bCs/>
          <w:sz w:val="36"/>
          <w:szCs w:val="36"/>
        </w:rPr>
        <w:t xml:space="preserve">Plate </w:t>
      </w:r>
      <w:r w:rsidR="005E209B" w:rsidRPr="00003668">
        <w:rPr>
          <w:rFonts w:ascii="Times New Roman" w:eastAsia="Times New Roman" w:hAnsi="Times New Roman" w:cs="Times New Roman"/>
          <w:b/>
          <w:bCs/>
          <w:sz w:val="36"/>
          <w:szCs w:val="36"/>
        </w:rPr>
        <w:t xml:space="preserve">Survey in a </w:t>
      </w:r>
      <w:r w:rsidR="00992C21" w:rsidRPr="00003668">
        <w:rPr>
          <w:rFonts w:ascii="Times New Roman" w:eastAsia="Times New Roman" w:hAnsi="Times New Roman" w:cs="Times New Roman"/>
          <w:b/>
          <w:bCs/>
          <w:sz w:val="36"/>
          <w:szCs w:val="36"/>
        </w:rPr>
        <w:t>Pediatric</w:t>
      </w:r>
      <w:r w:rsidR="005E209B" w:rsidRPr="00003668">
        <w:rPr>
          <w:rFonts w:ascii="Times New Roman" w:eastAsia="Times New Roman" w:hAnsi="Times New Roman" w:cs="Times New Roman"/>
          <w:b/>
          <w:bCs/>
          <w:sz w:val="36"/>
          <w:szCs w:val="36"/>
        </w:rPr>
        <w:t xml:space="preserve"> Ward at a Tertiary Care Center in a Developing South</w:t>
      </w:r>
      <w:r w:rsidR="00473D02" w:rsidRPr="00003668">
        <w:rPr>
          <w:rFonts w:ascii="Times New Roman" w:eastAsia="Times New Roman" w:hAnsi="Times New Roman" w:cs="Times New Roman"/>
          <w:b/>
          <w:bCs/>
          <w:sz w:val="36"/>
          <w:szCs w:val="36"/>
        </w:rPr>
        <w:t xml:space="preserve"> </w:t>
      </w:r>
      <w:r w:rsidR="005E209B" w:rsidRPr="00003668">
        <w:rPr>
          <w:rFonts w:ascii="Times New Roman" w:eastAsia="Times New Roman" w:hAnsi="Times New Roman" w:cs="Times New Roman"/>
          <w:b/>
          <w:bCs/>
          <w:sz w:val="36"/>
          <w:szCs w:val="36"/>
        </w:rPr>
        <w:t>Asian Country</w:t>
      </w:r>
    </w:p>
    <w:p w14:paraId="7FD560B5" w14:textId="77777777" w:rsidR="005E209B" w:rsidRDefault="005E209B">
      <w:pPr>
        <w:spacing w:line="360" w:lineRule="auto"/>
        <w:rPr>
          <w:rFonts w:ascii="Times New Roman" w:eastAsia="Times New Roman" w:hAnsi="Times New Roman" w:cs="Times New Roman"/>
          <w:sz w:val="24"/>
          <w:szCs w:val="24"/>
        </w:rPr>
      </w:pPr>
    </w:p>
    <w:p w14:paraId="2B32FD60" w14:textId="77777777" w:rsidR="00003668" w:rsidRDefault="00003668" w:rsidP="00003668">
      <w:pPr>
        <w:spacing w:line="240" w:lineRule="auto"/>
        <w:rPr>
          <w:rFonts w:ascii="Times New Roman" w:eastAsia="Times New Roman" w:hAnsi="Times New Roman" w:cs="Times New Roman"/>
          <w:sz w:val="24"/>
          <w:szCs w:val="24"/>
        </w:rPr>
      </w:pPr>
      <w:bookmarkStart w:id="0" w:name="_GoBack"/>
      <w:bookmarkEnd w:id="0"/>
    </w:p>
    <w:p w14:paraId="196E5FE0" w14:textId="170B651E" w:rsidR="002253A5" w:rsidRPr="00003668" w:rsidRDefault="00101B7A" w:rsidP="00003668">
      <w:pPr>
        <w:spacing w:line="240" w:lineRule="auto"/>
        <w:rPr>
          <w:rFonts w:ascii="Times New Roman" w:eastAsia="Times New Roman" w:hAnsi="Times New Roman" w:cs="Times New Roman"/>
          <w:b/>
          <w:bCs/>
          <w:sz w:val="28"/>
          <w:szCs w:val="28"/>
        </w:rPr>
      </w:pPr>
      <w:r w:rsidRPr="00003668">
        <w:rPr>
          <w:rFonts w:ascii="Times New Roman" w:eastAsia="Times New Roman" w:hAnsi="Times New Roman" w:cs="Times New Roman"/>
          <w:b/>
          <w:bCs/>
          <w:sz w:val="28"/>
          <w:szCs w:val="28"/>
        </w:rPr>
        <w:t>RESEARCH TITLE</w:t>
      </w:r>
    </w:p>
    <w:p w14:paraId="3B11F003" w14:textId="5A08C667" w:rsidR="005E209B" w:rsidRDefault="00DB6F6B"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Lunch</w:t>
      </w:r>
      <w:r w:rsidR="005E209B">
        <w:rPr>
          <w:rFonts w:ascii="Times New Roman" w:eastAsia="Times New Roman" w:hAnsi="Times New Roman" w:cs="Times New Roman"/>
          <w:sz w:val="24"/>
          <w:szCs w:val="24"/>
        </w:rPr>
        <w:t xml:space="preserve"> </w:t>
      </w:r>
      <w:r w:rsidR="00EF2F65">
        <w:rPr>
          <w:rFonts w:ascii="Times New Roman" w:eastAsia="Times New Roman" w:hAnsi="Times New Roman" w:cs="Times New Roman"/>
          <w:sz w:val="24"/>
          <w:szCs w:val="24"/>
        </w:rPr>
        <w:t xml:space="preserve">Plate </w:t>
      </w:r>
      <w:r w:rsidR="005E209B">
        <w:rPr>
          <w:rFonts w:ascii="Times New Roman" w:eastAsia="Times New Roman" w:hAnsi="Times New Roman" w:cs="Times New Roman"/>
          <w:sz w:val="24"/>
          <w:szCs w:val="24"/>
        </w:rPr>
        <w:t>Survey in a Paediatric Ward at a Tertiary Care Center in a Developing South Asian Country</w:t>
      </w:r>
    </w:p>
    <w:p w14:paraId="6556EC85" w14:textId="6F840420" w:rsidR="002253A5" w:rsidRPr="00047120" w:rsidRDefault="00101B7A" w:rsidP="00003668">
      <w:pPr>
        <w:spacing w:line="240" w:lineRule="auto"/>
        <w:rPr>
          <w:rFonts w:ascii="Times New Roman" w:eastAsia="Times New Roman" w:hAnsi="Times New Roman" w:cs="Times New Roman"/>
          <w:i/>
          <w:iCs/>
          <w:sz w:val="24"/>
          <w:szCs w:val="24"/>
        </w:rPr>
      </w:pPr>
      <w:r w:rsidRPr="00047120">
        <w:rPr>
          <w:rFonts w:ascii="Times New Roman" w:eastAsia="Times New Roman" w:hAnsi="Times New Roman" w:cs="Times New Roman"/>
          <w:i/>
          <w:iCs/>
          <w:sz w:val="24"/>
          <w:szCs w:val="24"/>
        </w:rPr>
        <w:t>Keywords</w:t>
      </w:r>
      <w:r w:rsidR="00AC6CBF" w:rsidRPr="00047120">
        <w:rPr>
          <w:rFonts w:ascii="Times New Roman" w:eastAsia="Times New Roman" w:hAnsi="Times New Roman" w:cs="Times New Roman"/>
          <w:i/>
          <w:iCs/>
          <w:sz w:val="24"/>
          <w:szCs w:val="24"/>
        </w:rPr>
        <w:t xml:space="preserve">: </w:t>
      </w:r>
      <w:r w:rsidRPr="00047120">
        <w:rPr>
          <w:rFonts w:ascii="Times New Roman" w:eastAsia="Times New Roman" w:hAnsi="Times New Roman" w:cs="Times New Roman"/>
          <w:i/>
          <w:iCs/>
          <w:sz w:val="24"/>
          <w:szCs w:val="24"/>
        </w:rPr>
        <w:t xml:space="preserve">Children, Hospital </w:t>
      </w:r>
      <w:r w:rsidR="00F87A79" w:rsidRPr="00047120">
        <w:rPr>
          <w:rFonts w:ascii="Times New Roman" w:eastAsia="Times New Roman" w:hAnsi="Times New Roman" w:cs="Times New Roman"/>
          <w:i/>
          <w:iCs/>
          <w:sz w:val="24"/>
          <w:szCs w:val="24"/>
        </w:rPr>
        <w:t>lunch plate</w:t>
      </w:r>
      <w:r w:rsidRPr="00047120">
        <w:rPr>
          <w:rFonts w:ascii="Times New Roman" w:eastAsia="Times New Roman" w:hAnsi="Times New Roman" w:cs="Times New Roman"/>
          <w:i/>
          <w:iCs/>
          <w:sz w:val="24"/>
          <w:szCs w:val="24"/>
        </w:rPr>
        <w:t>, Quality, Quantity</w:t>
      </w:r>
    </w:p>
    <w:p w14:paraId="52BCA785" w14:textId="77777777" w:rsidR="002253A5" w:rsidRDefault="002253A5" w:rsidP="00003668">
      <w:pPr>
        <w:spacing w:after="0" w:line="240" w:lineRule="auto"/>
        <w:rPr>
          <w:rFonts w:ascii="Times New Roman" w:eastAsia="Times New Roman" w:hAnsi="Times New Roman" w:cs="Times New Roman"/>
          <w:sz w:val="24"/>
          <w:szCs w:val="24"/>
        </w:rPr>
      </w:pPr>
    </w:p>
    <w:p w14:paraId="2A73872A" w14:textId="50622FEE" w:rsidR="002253A5" w:rsidRPr="00003668" w:rsidRDefault="00101B7A" w:rsidP="00003668">
      <w:pPr>
        <w:spacing w:after="0" w:line="240" w:lineRule="auto"/>
        <w:rPr>
          <w:rFonts w:ascii="Times New Roman" w:eastAsia="Times New Roman" w:hAnsi="Times New Roman" w:cs="Times New Roman"/>
          <w:b/>
          <w:bCs/>
          <w:sz w:val="28"/>
          <w:szCs w:val="28"/>
        </w:rPr>
      </w:pPr>
      <w:r w:rsidRPr="00003668">
        <w:rPr>
          <w:rFonts w:ascii="Times New Roman" w:eastAsia="Times New Roman" w:hAnsi="Times New Roman" w:cs="Times New Roman"/>
          <w:b/>
          <w:bCs/>
          <w:sz w:val="28"/>
          <w:szCs w:val="28"/>
        </w:rPr>
        <w:t>ABSTRACT</w:t>
      </w:r>
    </w:p>
    <w:p w14:paraId="14FAD948" w14:textId="4964327E" w:rsidR="00120393" w:rsidRPr="008947D0" w:rsidRDefault="00120393" w:rsidP="00003668">
      <w:pPr>
        <w:spacing w:after="0" w:line="240" w:lineRule="auto"/>
        <w:rPr>
          <w:rFonts w:ascii="Times New Roman" w:eastAsia="Times New Roman" w:hAnsi="Times New Roman" w:cs="Times New Roman"/>
          <w:b/>
          <w:bCs/>
          <w:sz w:val="24"/>
          <w:szCs w:val="24"/>
        </w:rPr>
      </w:pPr>
      <w:r w:rsidRPr="008947D0">
        <w:rPr>
          <w:rFonts w:ascii="Times New Roman" w:eastAsia="Times New Roman" w:hAnsi="Times New Roman" w:cs="Times New Roman"/>
          <w:b/>
          <w:bCs/>
          <w:sz w:val="24"/>
          <w:szCs w:val="24"/>
        </w:rPr>
        <w:t>Background</w:t>
      </w:r>
    </w:p>
    <w:p w14:paraId="1CC6F017" w14:textId="68B5C244" w:rsidR="002253A5" w:rsidRDefault="00101B7A" w:rsidP="000036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hospital food service </w:t>
      </w:r>
      <w:r w:rsidR="00CA6B75">
        <w:rPr>
          <w:rFonts w:ascii="Times New Roman" w:eastAsia="Times New Roman" w:hAnsi="Times New Roman" w:cs="Times New Roman"/>
          <w:sz w:val="24"/>
          <w:szCs w:val="24"/>
        </w:rPr>
        <w:t xml:space="preserve">given free of charge in public sector </w:t>
      </w:r>
      <w:r>
        <w:rPr>
          <w:rFonts w:ascii="Times New Roman" w:eastAsia="Times New Roman" w:hAnsi="Times New Roman" w:cs="Times New Roman"/>
          <w:sz w:val="24"/>
          <w:szCs w:val="24"/>
        </w:rPr>
        <w:t>is a frequently overlooked component of holistic healthcare.</w:t>
      </w:r>
      <w:r>
        <w:t xml:space="preserve"> </w:t>
      </w:r>
      <w:r>
        <w:rPr>
          <w:rFonts w:ascii="Times New Roman" w:eastAsia="Times New Roman" w:hAnsi="Times New Roman" w:cs="Times New Roman"/>
          <w:sz w:val="24"/>
          <w:szCs w:val="24"/>
        </w:rPr>
        <w:t>Food of unsatisfactory</w:t>
      </w:r>
      <w:r w:rsidR="00D1516D">
        <w:rPr>
          <w:rFonts w:ascii="Times New Roman" w:eastAsia="Times New Roman" w:hAnsi="Times New Roman" w:cs="Times New Roman"/>
          <w:sz w:val="24"/>
          <w:szCs w:val="24"/>
        </w:rPr>
        <w:t xml:space="preserve"> quantity and quality</w:t>
      </w:r>
      <w:r>
        <w:rPr>
          <w:rFonts w:ascii="Times New Roman" w:eastAsia="Times New Roman" w:hAnsi="Times New Roman" w:cs="Times New Roman"/>
          <w:sz w:val="24"/>
          <w:szCs w:val="24"/>
        </w:rPr>
        <w:t xml:space="preserve"> leads to reduced intake, infection and even prolongation of hospital stay as well as unnecessary was</w:t>
      </w:r>
      <w:r w:rsidR="00D1516D">
        <w:rPr>
          <w:rFonts w:ascii="Times New Roman" w:eastAsia="Times New Roman" w:hAnsi="Times New Roman" w:cs="Times New Roman"/>
          <w:sz w:val="24"/>
          <w:szCs w:val="24"/>
        </w:rPr>
        <w:t>tage of finances and resources.  Proper nutrition in children during sickness is vital for recovery as well as for growth and development in long run.</w:t>
      </w:r>
    </w:p>
    <w:p w14:paraId="16F56186" w14:textId="77777777" w:rsidR="002253A5" w:rsidRDefault="002253A5" w:rsidP="00003668">
      <w:pPr>
        <w:spacing w:after="0" w:line="240" w:lineRule="auto"/>
        <w:rPr>
          <w:rFonts w:ascii="Times New Roman" w:eastAsia="Times New Roman" w:hAnsi="Times New Roman" w:cs="Times New Roman"/>
          <w:sz w:val="24"/>
          <w:szCs w:val="24"/>
        </w:rPr>
      </w:pPr>
    </w:p>
    <w:p w14:paraId="5EAB09E0" w14:textId="6254394E" w:rsidR="002253A5" w:rsidRPr="008947D0" w:rsidRDefault="00AC6CBF" w:rsidP="00003668">
      <w:pPr>
        <w:spacing w:after="0" w:line="240" w:lineRule="auto"/>
        <w:rPr>
          <w:rFonts w:ascii="Times New Roman" w:eastAsia="Times New Roman" w:hAnsi="Times New Roman" w:cs="Times New Roman"/>
          <w:b/>
          <w:bCs/>
          <w:sz w:val="24"/>
          <w:szCs w:val="24"/>
        </w:rPr>
      </w:pPr>
      <w:r w:rsidRPr="008947D0">
        <w:rPr>
          <w:rFonts w:ascii="Times New Roman" w:eastAsia="Times New Roman" w:hAnsi="Times New Roman" w:cs="Times New Roman"/>
          <w:b/>
          <w:bCs/>
          <w:sz w:val="24"/>
          <w:szCs w:val="24"/>
        </w:rPr>
        <w:t>Objectives</w:t>
      </w:r>
    </w:p>
    <w:p w14:paraId="62A6B90E" w14:textId="2A639C34" w:rsidR="002253A5" w:rsidRDefault="00101B7A" w:rsidP="000036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determine the nutritional quality and quantity of a </w:t>
      </w:r>
      <w:r w:rsidR="006E2B71">
        <w:rPr>
          <w:rFonts w:ascii="Times New Roman" w:eastAsia="Times New Roman" w:hAnsi="Times New Roman" w:cs="Times New Roman"/>
          <w:sz w:val="24"/>
          <w:szCs w:val="24"/>
        </w:rPr>
        <w:t xml:space="preserve">lunch </w:t>
      </w:r>
      <w:r>
        <w:rPr>
          <w:rFonts w:ascii="Times New Roman" w:eastAsia="Times New Roman" w:hAnsi="Times New Roman" w:cs="Times New Roman"/>
          <w:sz w:val="24"/>
          <w:szCs w:val="24"/>
        </w:rPr>
        <w:t xml:space="preserve">plate of food served at a selected paediatric ward </w:t>
      </w:r>
      <w:r w:rsidR="00473D02">
        <w:rPr>
          <w:rFonts w:ascii="Times New Roman" w:eastAsia="Times New Roman" w:hAnsi="Times New Roman" w:cs="Times New Roman"/>
          <w:sz w:val="24"/>
          <w:szCs w:val="24"/>
        </w:rPr>
        <w:t>in a tertia</w:t>
      </w:r>
      <w:r w:rsidR="003A475E">
        <w:rPr>
          <w:rFonts w:ascii="Times New Roman" w:eastAsia="Times New Roman" w:hAnsi="Times New Roman" w:cs="Times New Roman"/>
          <w:sz w:val="24"/>
          <w:szCs w:val="24"/>
        </w:rPr>
        <w:t>ry care center in a developing South A</w:t>
      </w:r>
      <w:r w:rsidR="00473D02">
        <w:rPr>
          <w:rFonts w:ascii="Times New Roman" w:eastAsia="Times New Roman" w:hAnsi="Times New Roman" w:cs="Times New Roman"/>
          <w:sz w:val="24"/>
          <w:szCs w:val="24"/>
        </w:rPr>
        <w:t>sian country</w:t>
      </w:r>
      <w:r w:rsidR="002433D7">
        <w:rPr>
          <w:rFonts w:ascii="Times New Roman" w:eastAsia="Times New Roman" w:hAnsi="Times New Roman" w:cs="Times New Roman"/>
          <w:sz w:val="24"/>
          <w:szCs w:val="24"/>
        </w:rPr>
        <w:t>.</w:t>
      </w:r>
    </w:p>
    <w:p w14:paraId="31163065" w14:textId="77777777" w:rsidR="002253A5" w:rsidRDefault="002253A5" w:rsidP="00003668">
      <w:pPr>
        <w:spacing w:after="0" w:line="240" w:lineRule="auto"/>
        <w:rPr>
          <w:rFonts w:ascii="Times New Roman" w:eastAsia="Times New Roman" w:hAnsi="Times New Roman" w:cs="Times New Roman"/>
          <w:sz w:val="24"/>
          <w:szCs w:val="24"/>
        </w:rPr>
      </w:pPr>
    </w:p>
    <w:p w14:paraId="3B4B5228" w14:textId="410BB344" w:rsidR="002253A5" w:rsidRPr="008947D0" w:rsidRDefault="00AC6CBF" w:rsidP="00003668">
      <w:pPr>
        <w:spacing w:after="0" w:line="240" w:lineRule="auto"/>
        <w:rPr>
          <w:rFonts w:ascii="Times New Roman" w:eastAsia="Times New Roman" w:hAnsi="Times New Roman" w:cs="Times New Roman"/>
          <w:b/>
          <w:bCs/>
          <w:sz w:val="24"/>
          <w:szCs w:val="24"/>
        </w:rPr>
      </w:pPr>
      <w:r w:rsidRPr="008947D0">
        <w:rPr>
          <w:rFonts w:ascii="Times New Roman" w:eastAsia="Times New Roman" w:hAnsi="Times New Roman" w:cs="Times New Roman"/>
          <w:b/>
          <w:bCs/>
          <w:sz w:val="24"/>
          <w:szCs w:val="24"/>
        </w:rPr>
        <w:t>Design</w:t>
      </w:r>
    </w:p>
    <w:p w14:paraId="539B9C9A" w14:textId="1EE74181" w:rsidR="002253A5" w:rsidRDefault="00101B7A" w:rsidP="000036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Descriptive cross sectional study was carried out to analyze the quality and quantity of nutrients of a lunch plate served at </w:t>
      </w:r>
      <w:r w:rsidR="000F5DD6">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sidR="000B66C9" w:rsidRPr="000B66C9">
        <w:rPr>
          <w:rFonts w:ascii="Times New Roman" w:eastAsia="Times New Roman" w:hAnsi="Times New Roman" w:cs="Times New Roman"/>
          <w:sz w:val="24"/>
          <w:szCs w:val="24"/>
        </w:rPr>
        <w:t xml:space="preserve">paediatric ward at a tertiary care center in a developing </w:t>
      </w:r>
      <w:r w:rsidR="002433D7">
        <w:rPr>
          <w:rFonts w:ascii="Times New Roman" w:eastAsia="Times New Roman" w:hAnsi="Times New Roman" w:cs="Times New Roman"/>
          <w:sz w:val="24"/>
          <w:szCs w:val="24"/>
        </w:rPr>
        <w:t>S</w:t>
      </w:r>
      <w:r w:rsidR="000B66C9" w:rsidRPr="000B66C9">
        <w:rPr>
          <w:rFonts w:ascii="Times New Roman" w:eastAsia="Times New Roman" w:hAnsi="Times New Roman" w:cs="Times New Roman"/>
          <w:sz w:val="24"/>
          <w:szCs w:val="24"/>
        </w:rPr>
        <w:t xml:space="preserve">outh </w:t>
      </w:r>
      <w:r w:rsidR="002433D7">
        <w:rPr>
          <w:rFonts w:ascii="Times New Roman" w:eastAsia="Times New Roman" w:hAnsi="Times New Roman" w:cs="Times New Roman"/>
          <w:sz w:val="24"/>
          <w:szCs w:val="24"/>
        </w:rPr>
        <w:t>A</w:t>
      </w:r>
      <w:r w:rsidR="000B66C9" w:rsidRPr="000B66C9">
        <w:rPr>
          <w:rFonts w:ascii="Times New Roman" w:eastAsia="Times New Roman" w:hAnsi="Times New Roman" w:cs="Times New Roman"/>
          <w:sz w:val="24"/>
          <w:szCs w:val="24"/>
        </w:rPr>
        <w:t>sian country</w:t>
      </w:r>
      <w:r w:rsidR="000B66C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over the consecutive seven days of a week during </w:t>
      </w:r>
      <w:r w:rsidR="00A83E3B">
        <w:rPr>
          <w:rFonts w:ascii="Times New Roman" w:eastAsia="Times New Roman" w:hAnsi="Times New Roman" w:cs="Times New Roman"/>
          <w:sz w:val="24"/>
          <w:szCs w:val="24"/>
        </w:rPr>
        <w:t>late August and early</w:t>
      </w:r>
      <w:r>
        <w:rPr>
          <w:rFonts w:ascii="Times New Roman" w:eastAsia="Times New Roman" w:hAnsi="Times New Roman" w:cs="Times New Roman"/>
          <w:sz w:val="24"/>
          <w:szCs w:val="24"/>
        </w:rPr>
        <w:t xml:space="preserve"> September 2024. Three randomly selected </w:t>
      </w:r>
      <w:r w:rsidR="00947FDB">
        <w:rPr>
          <w:rFonts w:ascii="Times New Roman" w:eastAsia="Times New Roman" w:hAnsi="Times New Roman" w:cs="Times New Roman"/>
          <w:sz w:val="24"/>
          <w:szCs w:val="24"/>
        </w:rPr>
        <w:t>lunch</w:t>
      </w:r>
      <w:r>
        <w:rPr>
          <w:rFonts w:ascii="Times New Roman" w:eastAsia="Times New Roman" w:hAnsi="Times New Roman" w:cs="Times New Roman"/>
          <w:sz w:val="24"/>
          <w:szCs w:val="24"/>
        </w:rPr>
        <w:t xml:space="preserve"> plates served</w:t>
      </w:r>
      <w:r w:rsidR="00CB03DE">
        <w:rPr>
          <w:rFonts w:ascii="Times New Roman" w:eastAsia="Times New Roman" w:hAnsi="Times New Roman" w:cs="Times New Roman"/>
          <w:sz w:val="24"/>
          <w:szCs w:val="24"/>
        </w:rPr>
        <w:t xml:space="preserve"> daily</w:t>
      </w:r>
      <w:r>
        <w:rPr>
          <w:rFonts w:ascii="Times New Roman" w:eastAsia="Times New Roman" w:hAnsi="Times New Roman" w:cs="Times New Roman"/>
          <w:sz w:val="24"/>
          <w:szCs w:val="24"/>
        </w:rPr>
        <w:t xml:space="preserve"> to inward patients were </w:t>
      </w:r>
      <w:r w:rsidR="00CB03DE">
        <w:rPr>
          <w:rFonts w:ascii="Times New Roman" w:eastAsia="Times New Roman" w:hAnsi="Times New Roman" w:cs="Times New Roman"/>
          <w:sz w:val="24"/>
          <w:szCs w:val="24"/>
        </w:rPr>
        <w:t xml:space="preserve">weighed and </w:t>
      </w:r>
      <w:r w:rsidR="00A23603">
        <w:rPr>
          <w:rFonts w:ascii="Times New Roman" w:eastAsia="Times New Roman" w:hAnsi="Times New Roman" w:cs="Times New Roman"/>
          <w:sz w:val="24"/>
          <w:szCs w:val="24"/>
        </w:rPr>
        <w:t xml:space="preserve">data </w:t>
      </w:r>
      <w:r w:rsidR="00CB03DE">
        <w:rPr>
          <w:rFonts w:ascii="Times New Roman" w:eastAsia="Times New Roman" w:hAnsi="Times New Roman" w:cs="Times New Roman"/>
          <w:sz w:val="24"/>
          <w:szCs w:val="24"/>
        </w:rPr>
        <w:t>entered to</w:t>
      </w:r>
      <w:r>
        <w:rPr>
          <w:rFonts w:ascii="Times New Roman" w:eastAsia="Times New Roman" w:hAnsi="Times New Roman" w:cs="Times New Roman"/>
          <w:sz w:val="24"/>
          <w:szCs w:val="24"/>
        </w:rPr>
        <w:t xml:space="preserve"> </w:t>
      </w:r>
      <w:r w:rsidRPr="00BE460F">
        <w:rPr>
          <w:rFonts w:ascii="Times New Roman" w:eastAsia="Times New Roman" w:hAnsi="Times New Roman" w:cs="Times New Roman"/>
          <w:sz w:val="24"/>
          <w:szCs w:val="24"/>
        </w:rPr>
        <w:t>NutriSurvey- 2007</w:t>
      </w:r>
      <w:r>
        <w:rPr>
          <w:rFonts w:ascii="Times New Roman" w:eastAsia="Times New Roman" w:hAnsi="Times New Roman" w:cs="Times New Roman"/>
          <w:sz w:val="24"/>
          <w:szCs w:val="24"/>
        </w:rPr>
        <w:t xml:space="preserve"> </w:t>
      </w:r>
      <w:r w:rsidR="00CB03DE">
        <w:rPr>
          <w:rFonts w:ascii="Times New Roman" w:eastAsia="Times New Roman" w:hAnsi="Times New Roman" w:cs="Times New Roman"/>
          <w:sz w:val="24"/>
          <w:szCs w:val="24"/>
        </w:rPr>
        <w:t xml:space="preserve">for analysis </w:t>
      </w:r>
      <w:r>
        <w:rPr>
          <w:rFonts w:ascii="Times New Roman" w:eastAsia="Times New Roman" w:hAnsi="Times New Roman" w:cs="Times New Roman"/>
          <w:sz w:val="24"/>
          <w:szCs w:val="24"/>
        </w:rPr>
        <w:t xml:space="preserve">and the </w:t>
      </w:r>
      <w:r w:rsidR="00CB03DE">
        <w:rPr>
          <w:rFonts w:ascii="Times New Roman" w:eastAsia="Times New Roman" w:hAnsi="Times New Roman" w:cs="Times New Roman"/>
          <w:sz w:val="24"/>
          <w:szCs w:val="24"/>
        </w:rPr>
        <w:t xml:space="preserve">nutrient </w:t>
      </w:r>
      <w:r>
        <w:rPr>
          <w:rFonts w:ascii="Times New Roman" w:eastAsia="Times New Roman" w:hAnsi="Times New Roman" w:cs="Times New Roman"/>
          <w:sz w:val="24"/>
          <w:szCs w:val="24"/>
        </w:rPr>
        <w:t xml:space="preserve">average of the three </w:t>
      </w:r>
      <w:r w:rsidR="00CB03DE">
        <w:rPr>
          <w:rFonts w:ascii="Times New Roman" w:eastAsia="Times New Roman" w:hAnsi="Times New Roman" w:cs="Times New Roman"/>
          <w:sz w:val="24"/>
          <w:szCs w:val="24"/>
        </w:rPr>
        <w:t xml:space="preserve">plates </w:t>
      </w:r>
      <w:r>
        <w:rPr>
          <w:rFonts w:ascii="Times New Roman" w:eastAsia="Times New Roman" w:hAnsi="Times New Roman" w:cs="Times New Roman"/>
          <w:sz w:val="24"/>
          <w:szCs w:val="24"/>
        </w:rPr>
        <w:t xml:space="preserve">was taken for </w:t>
      </w:r>
      <w:r w:rsidR="00CB03DE">
        <w:rPr>
          <w:rFonts w:ascii="Times New Roman" w:eastAsia="Times New Roman" w:hAnsi="Times New Roman" w:cs="Times New Roman"/>
          <w:sz w:val="24"/>
          <w:szCs w:val="24"/>
        </w:rPr>
        <w:t>each</w:t>
      </w:r>
      <w:r>
        <w:rPr>
          <w:rFonts w:ascii="Times New Roman" w:eastAsia="Times New Roman" w:hAnsi="Times New Roman" w:cs="Times New Roman"/>
          <w:sz w:val="24"/>
          <w:szCs w:val="24"/>
        </w:rPr>
        <w:t xml:space="preserve"> day. </w:t>
      </w:r>
      <w:r w:rsidR="002433D7">
        <w:rPr>
          <w:rFonts w:ascii="Times New Roman" w:eastAsia="Times New Roman" w:hAnsi="Times New Roman" w:cs="Times New Roman"/>
          <w:sz w:val="24"/>
          <w:szCs w:val="24"/>
        </w:rPr>
        <w:t xml:space="preserve">The Recommended Dietary Allowance (RDA) reference for 4 – 6 year age group was taken for the calculation of %RDA supplied by the lunch plate as </w:t>
      </w:r>
      <w:r w:rsidR="005E573D">
        <w:rPr>
          <w:rFonts w:ascii="Times New Roman" w:eastAsia="Times New Roman" w:hAnsi="Times New Roman" w:cs="Times New Roman"/>
          <w:sz w:val="24"/>
          <w:szCs w:val="24"/>
        </w:rPr>
        <w:t xml:space="preserve">the </w:t>
      </w:r>
      <w:r w:rsidR="002433D7">
        <w:rPr>
          <w:rFonts w:ascii="Times New Roman" w:eastAsia="Times New Roman" w:hAnsi="Times New Roman" w:cs="Times New Roman"/>
          <w:sz w:val="24"/>
          <w:szCs w:val="24"/>
        </w:rPr>
        <w:t>majority of the inward patients belonged to this age group.</w:t>
      </w:r>
    </w:p>
    <w:p w14:paraId="13D39225" w14:textId="77777777" w:rsidR="002253A5" w:rsidRDefault="002253A5" w:rsidP="00003668">
      <w:pPr>
        <w:spacing w:after="0" w:line="240" w:lineRule="auto"/>
        <w:rPr>
          <w:rFonts w:ascii="Times New Roman" w:eastAsia="Times New Roman" w:hAnsi="Times New Roman" w:cs="Times New Roman"/>
          <w:sz w:val="24"/>
          <w:szCs w:val="24"/>
        </w:rPr>
      </w:pPr>
    </w:p>
    <w:p w14:paraId="369A52E2" w14:textId="28161D97" w:rsidR="002253A5" w:rsidRPr="008947D0" w:rsidRDefault="00101B7A" w:rsidP="00003668">
      <w:pPr>
        <w:spacing w:after="0" w:line="240" w:lineRule="auto"/>
        <w:rPr>
          <w:rFonts w:ascii="Times New Roman" w:eastAsia="Times New Roman" w:hAnsi="Times New Roman" w:cs="Times New Roman"/>
          <w:b/>
          <w:bCs/>
          <w:sz w:val="24"/>
          <w:szCs w:val="24"/>
        </w:rPr>
      </w:pPr>
      <w:r w:rsidRPr="008947D0">
        <w:rPr>
          <w:rFonts w:ascii="Times New Roman" w:eastAsia="Times New Roman" w:hAnsi="Times New Roman" w:cs="Times New Roman"/>
          <w:b/>
          <w:bCs/>
          <w:sz w:val="24"/>
          <w:szCs w:val="24"/>
        </w:rPr>
        <w:t>Results</w:t>
      </w:r>
    </w:p>
    <w:p w14:paraId="76ECD2EF" w14:textId="24B16819" w:rsidR="00D04420" w:rsidRDefault="00DB6F6B" w:rsidP="00003668">
      <w:pPr>
        <w:spacing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During all seven days, main carbohydrate was rice and the protein source was </w:t>
      </w:r>
      <w:r w:rsidR="00354016">
        <w:rPr>
          <w:rFonts w:ascii="Times New Roman" w:eastAsia="Times New Roman" w:hAnsi="Times New Roman" w:cs="Times New Roman"/>
          <w:sz w:val="24"/>
          <w:szCs w:val="24"/>
        </w:rPr>
        <w:t xml:space="preserve">eggs </w:t>
      </w:r>
      <w:r>
        <w:rPr>
          <w:rFonts w:ascii="Times New Roman" w:eastAsia="Times New Roman" w:hAnsi="Times New Roman" w:cs="Times New Roman"/>
          <w:sz w:val="24"/>
          <w:szCs w:val="24"/>
        </w:rPr>
        <w:t xml:space="preserve">and sprats prepared in same way.  </w:t>
      </w:r>
      <w:r w:rsidR="00D04420">
        <w:rPr>
          <w:rFonts w:ascii="Times New Roman" w:eastAsia="Times New Roman" w:hAnsi="Times New Roman" w:cs="Times New Roman"/>
          <w:sz w:val="24"/>
          <w:szCs w:val="24"/>
        </w:rPr>
        <w:t>It was observed that</w:t>
      </w:r>
      <w:r w:rsidR="00AB3ED5">
        <w:rPr>
          <w:rFonts w:ascii="Times New Roman" w:eastAsia="Times New Roman" w:hAnsi="Times New Roman" w:cs="Times New Roman"/>
          <w:sz w:val="24"/>
          <w:szCs w:val="24"/>
        </w:rPr>
        <w:t xml:space="preserve"> </w:t>
      </w:r>
      <w:proofErr w:type="gramStart"/>
      <w:r w:rsidR="00AB3ED5">
        <w:rPr>
          <w:rFonts w:ascii="Times New Roman" w:eastAsia="Times New Roman" w:hAnsi="Times New Roman" w:cs="Times New Roman"/>
          <w:sz w:val="24"/>
          <w:szCs w:val="24"/>
        </w:rPr>
        <w:t xml:space="preserve">the </w:t>
      </w:r>
      <w:r w:rsidR="00D04420">
        <w:rPr>
          <w:rFonts w:ascii="Times New Roman" w:eastAsia="Times New Roman" w:hAnsi="Times New Roman" w:cs="Times New Roman"/>
          <w:sz w:val="24"/>
          <w:szCs w:val="24"/>
        </w:rPr>
        <w:t xml:space="preserve"> composition</w:t>
      </w:r>
      <w:proofErr w:type="gramEnd"/>
      <w:r w:rsidR="00D04420">
        <w:rPr>
          <w:rFonts w:ascii="Times New Roman" w:eastAsia="Times New Roman" w:hAnsi="Times New Roman" w:cs="Times New Roman"/>
          <w:sz w:val="24"/>
          <w:szCs w:val="24"/>
        </w:rPr>
        <w:t xml:space="preserve"> of nutrients were not uniform during the week. </w:t>
      </w:r>
      <w:r w:rsidR="00B82587">
        <w:rPr>
          <w:rFonts w:ascii="Times New Roman" w:eastAsia="Times New Roman" w:hAnsi="Times New Roman" w:cs="Times New Roman"/>
          <w:sz w:val="24"/>
          <w:szCs w:val="24"/>
        </w:rPr>
        <w:t xml:space="preserve"> M</w:t>
      </w:r>
      <w:r w:rsidR="00B82587" w:rsidRPr="00101B7A">
        <w:rPr>
          <w:rFonts w:ascii="Times New Roman" w:eastAsia="Times New Roman" w:hAnsi="Times New Roman" w:cs="Times New Roman"/>
          <w:sz w:val="24"/>
          <w:szCs w:val="24"/>
        </w:rPr>
        <w:t>ore than one third of the daily calorie</w:t>
      </w:r>
      <w:r w:rsidR="00B82587">
        <w:rPr>
          <w:rFonts w:ascii="Times New Roman" w:eastAsia="Times New Roman" w:hAnsi="Times New Roman" w:cs="Times New Roman"/>
          <w:sz w:val="24"/>
          <w:szCs w:val="24"/>
        </w:rPr>
        <w:t xml:space="preserve"> and more than 100% of RDA for proteins were offered in the lunch plates.  Percentage of RDA for the analyzed micronutrients</w:t>
      </w:r>
      <w:r w:rsidR="00434F23">
        <w:rPr>
          <w:rFonts w:ascii="Times New Roman" w:eastAsia="Times New Roman" w:hAnsi="Times New Roman" w:cs="Times New Roman"/>
          <w:sz w:val="24"/>
          <w:szCs w:val="24"/>
        </w:rPr>
        <w:t xml:space="preserve"> (except </w:t>
      </w:r>
      <w:r w:rsidR="00C12E62">
        <w:rPr>
          <w:rFonts w:ascii="Times New Roman" w:eastAsia="Times New Roman" w:hAnsi="Times New Roman" w:cs="Times New Roman"/>
          <w:sz w:val="24"/>
          <w:szCs w:val="24"/>
        </w:rPr>
        <w:t>vitamin D</w:t>
      </w:r>
      <w:proofErr w:type="gramStart"/>
      <w:r w:rsidR="00C12E62">
        <w:rPr>
          <w:rFonts w:ascii="Times New Roman" w:eastAsia="Times New Roman" w:hAnsi="Times New Roman" w:cs="Times New Roman"/>
          <w:sz w:val="24"/>
          <w:szCs w:val="24"/>
        </w:rPr>
        <w:t xml:space="preserve">) </w:t>
      </w:r>
      <w:r w:rsidR="00B82587">
        <w:rPr>
          <w:rFonts w:ascii="Times New Roman" w:eastAsia="Times New Roman" w:hAnsi="Times New Roman" w:cs="Times New Roman"/>
          <w:sz w:val="24"/>
          <w:szCs w:val="24"/>
        </w:rPr>
        <w:t xml:space="preserve"> were</w:t>
      </w:r>
      <w:proofErr w:type="gramEnd"/>
      <w:r w:rsidR="00B82587">
        <w:rPr>
          <w:rFonts w:ascii="Times New Roman" w:eastAsia="Times New Roman" w:hAnsi="Times New Roman" w:cs="Times New Roman"/>
          <w:sz w:val="24"/>
          <w:szCs w:val="24"/>
        </w:rPr>
        <w:t xml:space="preserve"> satisfactory throughout the week.</w:t>
      </w:r>
    </w:p>
    <w:p w14:paraId="4E277E12" w14:textId="0C3680F3" w:rsidR="00621A67" w:rsidRDefault="00621A67" w:rsidP="00003668">
      <w:pPr>
        <w:spacing w:after="0" w:line="240" w:lineRule="auto"/>
        <w:rPr>
          <w:rFonts w:ascii="Times New Roman" w:eastAsia="Times New Roman" w:hAnsi="Times New Roman" w:cs="Times New Roman"/>
          <w:sz w:val="24"/>
          <w:szCs w:val="24"/>
        </w:rPr>
      </w:pPr>
    </w:p>
    <w:p w14:paraId="596A7FD7" w14:textId="646FCFFD" w:rsidR="002253A5" w:rsidRPr="008947D0" w:rsidRDefault="00101B7A" w:rsidP="00003668">
      <w:pPr>
        <w:spacing w:after="0" w:line="240" w:lineRule="auto"/>
        <w:rPr>
          <w:rFonts w:ascii="Times New Roman" w:eastAsia="Times New Roman" w:hAnsi="Times New Roman" w:cs="Times New Roman"/>
          <w:b/>
          <w:bCs/>
          <w:sz w:val="24"/>
          <w:szCs w:val="24"/>
        </w:rPr>
      </w:pPr>
      <w:r w:rsidRPr="008947D0">
        <w:rPr>
          <w:rFonts w:ascii="Times New Roman" w:eastAsia="Times New Roman" w:hAnsi="Times New Roman" w:cs="Times New Roman"/>
          <w:b/>
          <w:bCs/>
          <w:sz w:val="24"/>
          <w:szCs w:val="24"/>
        </w:rPr>
        <w:t>Conclusion</w:t>
      </w:r>
    </w:p>
    <w:p w14:paraId="6A5E6E36" w14:textId="3BEA69F5" w:rsidR="000B66C9" w:rsidRPr="0011304A" w:rsidRDefault="002B038A" w:rsidP="00003668">
      <w:pPr>
        <w:spacing w:line="240" w:lineRule="auto"/>
        <w:rPr>
          <w:rFonts w:ascii="Times New Roman" w:eastAsia="Times New Roman" w:hAnsi="Times New Roman" w:cs="Times New Roman"/>
          <w:color w:val="000000" w:themeColor="text1"/>
          <w:sz w:val="24"/>
          <w:szCs w:val="24"/>
        </w:rPr>
      </w:pPr>
      <w:r w:rsidRPr="002B038A">
        <w:rPr>
          <w:rFonts w:ascii="Times New Roman" w:eastAsia="Times New Roman" w:hAnsi="Times New Roman" w:cs="Times New Roman"/>
          <w:color w:val="000000" w:themeColor="text1"/>
          <w:sz w:val="24"/>
          <w:szCs w:val="24"/>
        </w:rPr>
        <w:t>Our main observation was the lack of food diversity and lack of variability in cooking method of food items during the course of the week</w:t>
      </w:r>
      <w:r>
        <w:rPr>
          <w:rFonts w:ascii="Times New Roman" w:eastAsia="Times New Roman" w:hAnsi="Times New Roman" w:cs="Times New Roman"/>
          <w:color w:val="000000" w:themeColor="text1"/>
          <w:sz w:val="24"/>
          <w:szCs w:val="24"/>
        </w:rPr>
        <w:t xml:space="preserve">.  Adequacy </w:t>
      </w:r>
      <w:r w:rsidR="00E65563">
        <w:rPr>
          <w:rFonts w:ascii="Times New Roman" w:eastAsia="Times New Roman" w:hAnsi="Times New Roman" w:cs="Times New Roman"/>
          <w:color w:val="000000" w:themeColor="text1"/>
          <w:sz w:val="24"/>
          <w:szCs w:val="24"/>
        </w:rPr>
        <w:t xml:space="preserve">of </w:t>
      </w:r>
      <w:r>
        <w:rPr>
          <w:rFonts w:ascii="Times New Roman" w:eastAsia="Times New Roman" w:hAnsi="Times New Roman" w:cs="Times New Roman"/>
          <w:color w:val="000000" w:themeColor="text1"/>
          <w:sz w:val="24"/>
          <w:szCs w:val="24"/>
        </w:rPr>
        <w:t>energy and analyzed micronutrients</w:t>
      </w:r>
      <w:r w:rsidR="005C000D">
        <w:rPr>
          <w:rFonts w:ascii="Times New Roman" w:eastAsia="Times New Roman" w:hAnsi="Times New Roman" w:cs="Times New Roman"/>
          <w:color w:val="000000" w:themeColor="text1"/>
          <w:sz w:val="24"/>
          <w:szCs w:val="24"/>
        </w:rPr>
        <w:t xml:space="preserve"> (except </w:t>
      </w:r>
      <w:r w:rsidR="00121B04">
        <w:rPr>
          <w:rFonts w:ascii="Times New Roman" w:eastAsia="Times New Roman" w:hAnsi="Times New Roman" w:cs="Times New Roman"/>
          <w:color w:val="000000" w:themeColor="text1"/>
          <w:sz w:val="24"/>
          <w:szCs w:val="24"/>
        </w:rPr>
        <w:t xml:space="preserve">vitamin D) </w:t>
      </w:r>
      <w:r>
        <w:rPr>
          <w:rFonts w:ascii="Times New Roman" w:eastAsia="Times New Roman" w:hAnsi="Times New Roman" w:cs="Times New Roman"/>
          <w:color w:val="000000" w:themeColor="text1"/>
          <w:sz w:val="24"/>
          <w:szCs w:val="24"/>
        </w:rPr>
        <w:t xml:space="preserve">were satisfactory with an excess in proteins in a single </w:t>
      </w:r>
      <w:r w:rsidR="00EE2409">
        <w:rPr>
          <w:rFonts w:ascii="Times New Roman" w:eastAsia="Times New Roman" w:hAnsi="Times New Roman" w:cs="Times New Roman"/>
          <w:color w:val="000000" w:themeColor="text1"/>
          <w:sz w:val="24"/>
          <w:szCs w:val="24"/>
        </w:rPr>
        <w:t xml:space="preserve">lunch </w:t>
      </w:r>
      <w:r>
        <w:rPr>
          <w:rFonts w:ascii="Times New Roman" w:eastAsia="Times New Roman" w:hAnsi="Times New Roman" w:cs="Times New Roman"/>
          <w:color w:val="000000" w:themeColor="text1"/>
          <w:sz w:val="24"/>
          <w:szCs w:val="24"/>
        </w:rPr>
        <w:t>plate.</w:t>
      </w:r>
    </w:p>
    <w:p w14:paraId="447EEB28" w14:textId="74749378" w:rsidR="002253A5" w:rsidRPr="008947D0" w:rsidRDefault="00AC6CBF" w:rsidP="00003668">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sz w:val="24"/>
          <w:szCs w:val="24"/>
        </w:rPr>
        <w:br/>
      </w:r>
      <w:r w:rsidR="00101B7A" w:rsidRPr="008947D0">
        <w:rPr>
          <w:rFonts w:ascii="Times New Roman" w:eastAsia="Times New Roman" w:hAnsi="Times New Roman" w:cs="Times New Roman"/>
          <w:b/>
          <w:bCs/>
          <w:sz w:val="28"/>
          <w:szCs w:val="28"/>
        </w:rPr>
        <w:t>INTRODUCTION</w:t>
      </w:r>
    </w:p>
    <w:p w14:paraId="541047A1" w14:textId="3B6D3DDE"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hospital food service is a frequently overlooked component of holistic healthcare, despite being a fundamental requirement in the management of an inward patient. Majority of people who are admitted to government hospitals in Sri Lanka rely on the food supplied by the hospital due to financial as well as </w:t>
      </w:r>
      <w:r w:rsidR="00DA0FC3">
        <w:rPr>
          <w:rFonts w:ascii="Times New Roman" w:eastAsia="Times New Roman" w:hAnsi="Times New Roman" w:cs="Times New Roman"/>
          <w:sz w:val="24"/>
          <w:szCs w:val="24"/>
        </w:rPr>
        <w:t>social</w:t>
      </w:r>
      <w:r>
        <w:rPr>
          <w:rFonts w:ascii="Times New Roman" w:eastAsia="Times New Roman" w:hAnsi="Times New Roman" w:cs="Times New Roman"/>
          <w:sz w:val="24"/>
          <w:szCs w:val="24"/>
        </w:rPr>
        <w:t xml:space="preserve"> reasons.</w:t>
      </w:r>
    </w:p>
    <w:p w14:paraId="0F98CD20" w14:textId="737F0E3F"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quality of the food served is a crucial factor. Reduced food intake amongst </w:t>
      </w:r>
      <w:proofErr w:type="gramStart"/>
      <w:r>
        <w:rPr>
          <w:rFonts w:ascii="Times New Roman" w:eastAsia="Times New Roman" w:hAnsi="Times New Roman" w:cs="Times New Roman"/>
          <w:sz w:val="24"/>
          <w:szCs w:val="24"/>
        </w:rPr>
        <w:t>hospitalized</w:t>
      </w:r>
      <w:r w:rsidR="00F20BC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patients</w:t>
      </w:r>
      <w:proofErr w:type="gramEnd"/>
      <w:r>
        <w:rPr>
          <w:rFonts w:ascii="Times New Roman" w:eastAsia="Times New Roman" w:hAnsi="Times New Roman" w:cs="Times New Roman"/>
          <w:sz w:val="24"/>
          <w:szCs w:val="24"/>
        </w:rPr>
        <w:t xml:space="preserve"> is a serious problem, which results in poor recovery and malnutrition. Food of unsatisfactory quality can lead to reduced intake, infection and even prolongation of hospital stay</w:t>
      </w:r>
      <w:r w:rsidR="007F2FD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as well as unnecessary wastage of finances and resources</w:t>
      </w:r>
      <w:r w:rsidR="007F2FD1">
        <w:rPr>
          <w:rFonts w:ascii="Times New Roman" w:eastAsia="Times New Roman" w:hAnsi="Times New Roman" w:cs="Times New Roman"/>
          <w:sz w:val="24"/>
          <w:szCs w:val="24"/>
        </w:rPr>
        <w:t xml:space="preserve"> </w:t>
      </w:r>
      <w:r w:rsidR="007F2FD1" w:rsidRPr="007F2FD1">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With regards to children, it is usually understood that the younger age groups are generally more difficult to feed which worsens further during illness. Having a visually appealing plate of food would encourage adequate consumption as well as positive behaviour during hospital stay and compliance to </w:t>
      </w:r>
      <w:r w:rsidR="00CA6B75">
        <w:rPr>
          <w:rFonts w:ascii="Times New Roman" w:eastAsia="Times New Roman" w:hAnsi="Times New Roman" w:cs="Times New Roman"/>
          <w:sz w:val="24"/>
          <w:szCs w:val="24"/>
        </w:rPr>
        <w:t xml:space="preserve">medical </w:t>
      </w:r>
      <w:r>
        <w:rPr>
          <w:rFonts w:ascii="Times New Roman" w:eastAsia="Times New Roman" w:hAnsi="Times New Roman" w:cs="Times New Roman"/>
          <w:sz w:val="24"/>
          <w:szCs w:val="24"/>
        </w:rPr>
        <w:t>treatment.</w:t>
      </w:r>
    </w:p>
    <w:p w14:paraId="7401EBBC" w14:textId="49592ECD" w:rsidR="002253A5" w:rsidRDefault="00101B7A" w:rsidP="00003668">
      <w:pPr>
        <w:spacing w:line="240" w:lineRule="auto"/>
      </w:pPr>
      <w:r>
        <w:rPr>
          <w:rFonts w:ascii="Times New Roman" w:eastAsia="Times New Roman" w:hAnsi="Times New Roman" w:cs="Times New Roman"/>
          <w:sz w:val="24"/>
          <w:szCs w:val="24"/>
        </w:rPr>
        <w:t>It should also be noted that the quality of food does not only infer</w:t>
      </w:r>
      <w:r>
        <w:t xml:space="preserve"> </w:t>
      </w:r>
      <w:r>
        <w:rPr>
          <w:rFonts w:ascii="Times New Roman" w:eastAsia="Times New Roman" w:hAnsi="Times New Roman" w:cs="Times New Roman"/>
          <w:sz w:val="24"/>
          <w:szCs w:val="24"/>
        </w:rPr>
        <w:t>the quality of the nutrients, but also the freshness and hygiene of food. The latter is carried out by Public Health Inspectors in Sri Lanka and the food sample should be checked daily by the administration before being served to the patients</w:t>
      </w:r>
      <w:r w:rsidR="00E14939">
        <w:rPr>
          <w:rFonts w:ascii="Times New Roman" w:eastAsia="Times New Roman" w:hAnsi="Times New Roman" w:cs="Times New Roman"/>
          <w:sz w:val="24"/>
          <w:szCs w:val="24"/>
        </w:rPr>
        <w:t xml:space="preserve"> on a routine basis.</w:t>
      </w:r>
    </w:p>
    <w:p w14:paraId="08BD8476" w14:textId="0FCEAB13"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Food and dietary guidelines are diverse, and there is a hospital diet circular </w:t>
      </w:r>
      <w:bookmarkStart w:id="1" w:name="_Hlk183218641"/>
      <w:r w:rsidRPr="007F2FD1">
        <w:rPr>
          <w:rFonts w:ascii="Times New Roman" w:eastAsia="Times New Roman" w:hAnsi="Times New Roman" w:cs="Times New Roman"/>
          <w:sz w:val="24"/>
          <w:szCs w:val="24"/>
        </w:rPr>
        <w:t>(General Circular No</w:t>
      </w:r>
      <w:proofErr w:type="gramStart"/>
      <w:r w:rsidRPr="007F2FD1">
        <w:rPr>
          <w:rFonts w:ascii="Times New Roman" w:eastAsia="Times New Roman" w:hAnsi="Times New Roman" w:cs="Times New Roman"/>
          <w:sz w:val="24"/>
          <w:szCs w:val="24"/>
        </w:rPr>
        <w:t>:01</w:t>
      </w:r>
      <w:proofErr w:type="gramEnd"/>
      <w:r w:rsidRPr="007F2FD1">
        <w:rPr>
          <w:rFonts w:ascii="Times New Roman" w:eastAsia="Times New Roman" w:hAnsi="Times New Roman" w:cs="Times New Roman"/>
          <w:sz w:val="24"/>
          <w:szCs w:val="24"/>
        </w:rPr>
        <w:t>-21/2015)</w:t>
      </w:r>
      <w:bookmarkEnd w:id="1"/>
      <w:r w:rsidR="007F2FD1" w:rsidRPr="007F2FD1">
        <w:rPr>
          <w:rFonts w:ascii="Times New Roman" w:eastAsia="Times New Roman" w:hAnsi="Times New Roman" w:cs="Times New Roman"/>
          <w:sz w:val="24"/>
          <w:szCs w:val="24"/>
          <w:vertAlign w:val="superscript"/>
        </w:rPr>
        <w:t>(2)</w:t>
      </w:r>
      <w:r w:rsidRPr="007F2FD1">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issued by the Ministry of Health indicating on the required nutrient content of a meal. Yet, the quality and quantity of nutrient composition of the diet received by a patient is not compared with the </w:t>
      </w:r>
      <w:r w:rsidR="00AE5041">
        <w:rPr>
          <w:rFonts w:ascii="Times New Roman" w:eastAsia="Times New Roman" w:hAnsi="Times New Roman" w:cs="Times New Roman"/>
          <w:sz w:val="24"/>
          <w:szCs w:val="24"/>
        </w:rPr>
        <w:t>RDA</w:t>
      </w:r>
      <w:r>
        <w:rPr>
          <w:rFonts w:ascii="Times New Roman" w:eastAsia="Times New Roman" w:hAnsi="Times New Roman" w:cs="Times New Roman"/>
          <w:sz w:val="24"/>
          <w:szCs w:val="24"/>
        </w:rPr>
        <w:t xml:space="preserve"> of a child.</w:t>
      </w:r>
    </w:p>
    <w:p w14:paraId="698F4B67" w14:textId="77777777"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general recommendation of nutrient composition of a meal has been looked into deeply by the global research community, yet there are very few publications regarding the quality of food served in an institution which bears the task of maintaining and promoting health. </w:t>
      </w:r>
    </w:p>
    <w:p w14:paraId="4A70EDB7" w14:textId="2D98414A"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Quality of food served in a hospital will have a significant impact on health outcomes of the </w:t>
      </w:r>
      <w:r w:rsidR="00992C21">
        <w:rPr>
          <w:rFonts w:ascii="Times New Roman" w:eastAsia="Times New Roman" w:hAnsi="Times New Roman" w:cs="Times New Roman"/>
          <w:sz w:val="24"/>
          <w:szCs w:val="24"/>
        </w:rPr>
        <w:t>inward</w:t>
      </w:r>
      <w:r>
        <w:rPr>
          <w:rFonts w:ascii="Times New Roman" w:eastAsia="Times New Roman" w:hAnsi="Times New Roman" w:cs="Times New Roman"/>
          <w:sz w:val="24"/>
          <w:szCs w:val="24"/>
        </w:rPr>
        <w:t xml:space="preserve"> patients. Many publications have looked in</w:t>
      </w:r>
      <w:r w:rsidR="00992C21">
        <w:rPr>
          <w:rFonts w:ascii="Times New Roman" w:eastAsia="Times New Roman" w:hAnsi="Times New Roman" w:cs="Times New Roman"/>
          <w:sz w:val="24"/>
          <w:szCs w:val="24"/>
        </w:rPr>
        <w:t xml:space="preserve">to the issue of malnutrition during the </w:t>
      </w:r>
      <w:r>
        <w:rPr>
          <w:rFonts w:ascii="Times New Roman" w:eastAsia="Times New Roman" w:hAnsi="Times New Roman" w:cs="Times New Roman"/>
          <w:sz w:val="24"/>
          <w:szCs w:val="24"/>
        </w:rPr>
        <w:t>hospital</w:t>
      </w:r>
      <w:r w:rsidR="00992C21">
        <w:rPr>
          <w:rFonts w:ascii="Times New Roman" w:eastAsia="Times New Roman" w:hAnsi="Times New Roman" w:cs="Times New Roman"/>
          <w:sz w:val="24"/>
          <w:szCs w:val="24"/>
        </w:rPr>
        <w:t xml:space="preserve"> stay</w:t>
      </w:r>
      <w:r>
        <w:rPr>
          <w:rFonts w:ascii="Times New Roman" w:eastAsia="Times New Roman" w:hAnsi="Times New Roman" w:cs="Times New Roman"/>
          <w:sz w:val="24"/>
          <w:szCs w:val="24"/>
        </w:rPr>
        <w:t xml:space="preserve">, and also patient satisfaction with the food services received.  </w:t>
      </w:r>
    </w:p>
    <w:p w14:paraId="695C60AA" w14:textId="77777777"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important as these are, the quality assessment of the average meal in hospitals has been overlooked, and where it has been studied, the results show much room for improvement. Provision of good quality consumable meal from the hospital will be very useful especially when it comes to the paediatrics when the mother has to stay in the hospital with the child and the availability of home cooked food become questionable.</w:t>
      </w:r>
    </w:p>
    <w:p w14:paraId="17F55C23" w14:textId="7B266B3A"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Our research aims to fill the knowledge gap, with a vi</w:t>
      </w:r>
      <w:r w:rsidR="003F48CE">
        <w:rPr>
          <w:rFonts w:ascii="Times New Roman" w:eastAsia="Times New Roman" w:hAnsi="Times New Roman" w:cs="Times New Roman"/>
          <w:sz w:val="24"/>
          <w:szCs w:val="24"/>
        </w:rPr>
        <w:t>ew of developing an appropriate</w:t>
      </w:r>
      <w:r>
        <w:rPr>
          <w:rFonts w:ascii="Times New Roman" w:eastAsia="Times New Roman" w:hAnsi="Times New Roman" w:cs="Times New Roman"/>
          <w:sz w:val="24"/>
          <w:szCs w:val="24"/>
        </w:rPr>
        <w:t xml:space="preserve"> menu plan for the paediatric patients warded at the Colombo South Teaching Hospital.</w:t>
      </w:r>
    </w:p>
    <w:p w14:paraId="3366CBDA" w14:textId="77777777"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conducted our search using online research databases, namely PubMed, BioMed Central, National Library of Medicine, Google Scholar, and many journals such as the British Medical Journal, Sri Lankan Journal of Hospital Administration, The Journal of Nutrition and Food Sciences, Sri Lanka using the keywords as NUTRITION, HOSPITAL DIET, HOSPITAL FOOD, QUALITY, PAEDIATRIC, HOSPITAL FOOD SERVICE, SRI LANKA.</w:t>
      </w:r>
    </w:p>
    <w:p w14:paraId="09A7434A" w14:textId="579A59EA" w:rsidR="002253A5" w:rsidRDefault="00101B7A" w:rsidP="00003668">
      <w:pPr>
        <w:spacing w:line="240" w:lineRule="auto"/>
        <w:rPr>
          <w:rFonts w:ascii="Times New Roman" w:eastAsia="Times New Roman" w:hAnsi="Times New Roman" w:cs="Times New Roman"/>
          <w:sz w:val="24"/>
          <w:szCs w:val="24"/>
        </w:rPr>
      </w:pPr>
      <w:r w:rsidRPr="007F2FD1">
        <w:rPr>
          <w:rFonts w:ascii="Times New Roman" w:eastAsia="Times New Roman" w:hAnsi="Times New Roman" w:cs="Times New Roman"/>
          <w:sz w:val="24"/>
          <w:szCs w:val="24"/>
        </w:rPr>
        <w:t xml:space="preserve">Wijesinghe and Fernando et </w:t>
      </w:r>
      <w:proofErr w:type="gramStart"/>
      <w:r w:rsidRPr="007F2FD1">
        <w:rPr>
          <w:rFonts w:ascii="Times New Roman" w:eastAsia="Times New Roman" w:hAnsi="Times New Roman" w:cs="Times New Roman"/>
          <w:sz w:val="24"/>
          <w:szCs w:val="24"/>
        </w:rPr>
        <w:t>al</w:t>
      </w:r>
      <w:r w:rsidR="00C95364" w:rsidRPr="00C95364">
        <w:rPr>
          <w:rFonts w:ascii="Times New Roman" w:eastAsia="Times New Roman" w:hAnsi="Times New Roman" w:cs="Times New Roman"/>
          <w:sz w:val="24"/>
          <w:szCs w:val="24"/>
          <w:vertAlign w:val="superscript"/>
        </w:rPr>
        <w:t>(</w:t>
      </w:r>
      <w:proofErr w:type="gramEnd"/>
      <w:r w:rsidR="00D9131B">
        <w:rPr>
          <w:rFonts w:ascii="Times New Roman" w:eastAsia="Times New Roman" w:hAnsi="Times New Roman" w:cs="Times New Roman"/>
          <w:sz w:val="24"/>
          <w:szCs w:val="24"/>
          <w:vertAlign w:val="superscript"/>
        </w:rPr>
        <w:t>1</w:t>
      </w:r>
      <w:r w:rsidR="00C95364" w:rsidRPr="00C95364">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critiqued the quality and standards of the hospital food services in a brief review. They described the hospital food chain (of custody), patient satisfaction with meals, and food wastage. Notably however, they discovered that most hospital food was described unappetizing, and quality of the food item, portion size, temperature, presentation, and lack of variety contributed to the situation. They also drew attention to a previously conducted study </w:t>
      </w:r>
      <w:r w:rsidR="00CA6B75">
        <w:rPr>
          <w:rFonts w:ascii="Times New Roman" w:eastAsia="Times New Roman" w:hAnsi="Times New Roman" w:cs="Times New Roman"/>
          <w:sz w:val="24"/>
          <w:szCs w:val="24"/>
        </w:rPr>
        <w:t xml:space="preserve">by the same </w:t>
      </w:r>
      <w:r w:rsidR="0080616A">
        <w:rPr>
          <w:rFonts w:ascii="Times New Roman" w:eastAsia="Times New Roman" w:hAnsi="Times New Roman" w:cs="Times New Roman"/>
          <w:sz w:val="24"/>
          <w:szCs w:val="24"/>
        </w:rPr>
        <w:t>team</w:t>
      </w:r>
      <w:r>
        <w:rPr>
          <w:rFonts w:ascii="Times New Roman" w:eastAsia="Times New Roman" w:hAnsi="Times New Roman" w:cs="Times New Roman"/>
          <w:sz w:val="24"/>
          <w:szCs w:val="24"/>
        </w:rPr>
        <w:t>, which was an assessment of the qualit</w:t>
      </w:r>
      <w:r w:rsidR="0080616A">
        <w:rPr>
          <w:rFonts w:ascii="Times New Roman" w:eastAsia="Times New Roman" w:hAnsi="Times New Roman" w:cs="Times New Roman"/>
          <w:sz w:val="24"/>
          <w:szCs w:val="24"/>
        </w:rPr>
        <w:t xml:space="preserve">y of food at Teaching Hospital </w:t>
      </w:r>
      <w:r>
        <w:rPr>
          <w:rFonts w:ascii="Times New Roman" w:eastAsia="Times New Roman" w:hAnsi="Times New Roman" w:cs="Times New Roman"/>
          <w:sz w:val="24"/>
          <w:szCs w:val="24"/>
        </w:rPr>
        <w:t>Karapitiya</w:t>
      </w:r>
      <w:r w:rsidR="0080616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Sri Lanka, in which they stated as “The meal quality and food safety aspects of the food service in Sri Lankan health care settings can be far from optimal”. The full article was not available for public access and could not be reviewed.</w:t>
      </w:r>
    </w:p>
    <w:p w14:paraId="70CD203B" w14:textId="373BBF62"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remainder of studies available focused on qualitative diet assessment as opposed to </w:t>
      </w:r>
      <w:r w:rsidR="003F48CE">
        <w:rPr>
          <w:rFonts w:ascii="Times New Roman" w:eastAsia="Times New Roman" w:hAnsi="Times New Roman" w:cs="Times New Roman"/>
          <w:sz w:val="24"/>
          <w:szCs w:val="24"/>
        </w:rPr>
        <w:t>quantitative</w:t>
      </w:r>
      <w:r w:rsidR="003F48CE" w:rsidRPr="007F2FD1">
        <w:rPr>
          <w:rFonts w:ascii="Times New Roman" w:eastAsia="Times New Roman" w:hAnsi="Times New Roman" w:cs="Times New Roman"/>
          <w:sz w:val="24"/>
          <w:szCs w:val="24"/>
          <w:vertAlign w:val="superscript"/>
        </w:rPr>
        <w:t xml:space="preserve"> (</w:t>
      </w:r>
      <w:r w:rsidR="00D9131B">
        <w:rPr>
          <w:rFonts w:ascii="Times New Roman" w:eastAsia="Times New Roman" w:hAnsi="Times New Roman" w:cs="Times New Roman"/>
          <w:sz w:val="24"/>
          <w:szCs w:val="24"/>
          <w:vertAlign w:val="superscript"/>
        </w:rPr>
        <w:t>3</w:t>
      </w:r>
      <w:r w:rsidRPr="007F2FD1">
        <w:rPr>
          <w:rFonts w:ascii="Times New Roman" w:eastAsia="Times New Roman" w:hAnsi="Times New Roman" w:cs="Times New Roman"/>
          <w:sz w:val="24"/>
          <w:szCs w:val="24"/>
          <w:vertAlign w:val="superscript"/>
        </w:rPr>
        <w:t>)</w:t>
      </w:r>
      <w:r w:rsidR="00C95364">
        <w:rPr>
          <w:rFonts w:ascii="Times New Roman" w:eastAsia="Times New Roman" w:hAnsi="Times New Roman" w:cs="Times New Roman"/>
          <w:sz w:val="24"/>
          <w:szCs w:val="24"/>
          <w:vertAlign w:val="superscript"/>
        </w:rPr>
        <w:t xml:space="preserve"> </w:t>
      </w:r>
      <w:r w:rsidR="007F2FD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 on a critique of hospital food systems as a whole as opposed to selected case-by-case review</w:t>
      </w:r>
      <w:r w:rsidRPr="007F2FD1">
        <w:rPr>
          <w:rFonts w:ascii="Times New Roman" w:eastAsia="Times New Roman" w:hAnsi="Times New Roman" w:cs="Times New Roman"/>
          <w:sz w:val="24"/>
          <w:szCs w:val="24"/>
          <w:vertAlign w:val="superscript"/>
        </w:rPr>
        <w:t>(</w:t>
      </w:r>
      <w:r w:rsidR="007F2FD1" w:rsidRPr="007F2FD1">
        <w:rPr>
          <w:rFonts w:ascii="Times New Roman" w:eastAsia="Times New Roman" w:hAnsi="Times New Roman" w:cs="Times New Roman"/>
          <w:sz w:val="24"/>
          <w:szCs w:val="24"/>
          <w:vertAlign w:val="superscript"/>
        </w:rPr>
        <w:t>4</w:t>
      </w:r>
      <w:r w:rsidRPr="007F2FD1">
        <w:rPr>
          <w:rFonts w:ascii="Times New Roman" w:eastAsia="Times New Roman" w:hAnsi="Times New Roman" w:cs="Times New Roman"/>
          <w:sz w:val="24"/>
          <w:szCs w:val="24"/>
          <w:vertAlign w:val="superscript"/>
        </w:rPr>
        <w:t>)</w:t>
      </w:r>
      <w:r w:rsidRPr="007F2FD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on patient satisfaction with the food services. </w:t>
      </w:r>
    </w:p>
    <w:p w14:paraId="085A7A0A" w14:textId="77777777"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understood by our review of literature that internal audits similar to ours seldom make it into publication. Currently there are no firmly stipulated guidelines in conducting a review such as ours to assess hospital food, </w:t>
      </w:r>
      <w:r>
        <w:rPr>
          <w:rFonts w:ascii="Times New Roman" w:eastAsia="Times New Roman" w:hAnsi="Times New Roman" w:cs="Times New Roman"/>
          <w:sz w:val="24"/>
          <w:szCs w:val="24"/>
        </w:rPr>
        <w:lastRenderedPageBreak/>
        <w:t>which indicates that this area of research is lacking. Hence, our research would be one of the first studies of its kind, and would aim to guide future studies of similar nature.</w:t>
      </w:r>
    </w:p>
    <w:p w14:paraId="76B366DD" w14:textId="77777777" w:rsidR="00003668" w:rsidRDefault="00003668" w:rsidP="00003668">
      <w:pPr>
        <w:spacing w:line="240" w:lineRule="auto"/>
        <w:rPr>
          <w:rFonts w:ascii="Times New Roman" w:eastAsia="Times New Roman" w:hAnsi="Times New Roman" w:cs="Times New Roman"/>
          <w:sz w:val="24"/>
          <w:szCs w:val="24"/>
        </w:rPr>
      </w:pPr>
    </w:p>
    <w:p w14:paraId="30AEA479" w14:textId="7591D55E" w:rsidR="00FA47BB" w:rsidRPr="008947D0" w:rsidRDefault="00FA47BB" w:rsidP="00003668">
      <w:pPr>
        <w:spacing w:line="240" w:lineRule="auto"/>
        <w:rPr>
          <w:rFonts w:ascii="Times New Roman" w:eastAsia="Times New Roman" w:hAnsi="Times New Roman" w:cs="Times New Roman"/>
          <w:b/>
          <w:bCs/>
          <w:sz w:val="28"/>
          <w:szCs w:val="28"/>
        </w:rPr>
      </w:pPr>
      <w:r w:rsidRPr="008947D0">
        <w:rPr>
          <w:rFonts w:ascii="Times New Roman" w:eastAsia="Times New Roman" w:hAnsi="Times New Roman" w:cs="Times New Roman"/>
          <w:b/>
          <w:bCs/>
          <w:sz w:val="28"/>
          <w:szCs w:val="28"/>
        </w:rPr>
        <w:t>AIMS</w:t>
      </w:r>
    </w:p>
    <w:p w14:paraId="3E9A7027" w14:textId="5EF9309F" w:rsidR="002253A5" w:rsidRPr="008947D0" w:rsidRDefault="00FA47BB" w:rsidP="00003668">
      <w:pPr>
        <w:spacing w:line="240" w:lineRule="auto"/>
        <w:rPr>
          <w:rFonts w:ascii="Times New Roman" w:eastAsia="Times New Roman" w:hAnsi="Times New Roman" w:cs="Times New Roman"/>
          <w:b/>
          <w:bCs/>
          <w:sz w:val="24"/>
          <w:szCs w:val="24"/>
        </w:rPr>
      </w:pPr>
      <w:r w:rsidRPr="008947D0">
        <w:rPr>
          <w:rFonts w:ascii="Times New Roman" w:eastAsia="Times New Roman" w:hAnsi="Times New Roman" w:cs="Times New Roman"/>
          <w:b/>
          <w:bCs/>
          <w:sz w:val="24"/>
          <w:szCs w:val="24"/>
        </w:rPr>
        <w:t>General Objective</w:t>
      </w:r>
    </w:p>
    <w:p w14:paraId="45CD70EB" w14:textId="4753E4B1"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determine the nutritional quality and quantity of a </w:t>
      </w:r>
      <w:r w:rsidR="00992C21">
        <w:rPr>
          <w:rFonts w:ascii="Times New Roman" w:eastAsia="Times New Roman" w:hAnsi="Times New Roman" w:cs="Times New Roman"/>
          <w:sz w:val="24"/>
          <w:szCs w:val="24"/>
        </w:rPr>
        <w:t xml:space="preserve">lunch </w:t>
      </w:r>
      <w:r>
        <w:rPr>
          <w:rFonts w:ascii="Times New Roman" w:eastAsia="Times New Roman" w:hAnsi="Times New Roman" w:cs="Times New Roman"/>
          <w:sz w:val="24"/>
          <w:szCs w:val="24"/>
        </w:rPr>
        <w:t xml:space="preserve">plate of food served at a selected paediatric ward in a tertiary care center in </w:t>
      </w:r>
      <w:r w:rsidR="00FA47BB">
        <w:rPr>
          <w:rFonts w:ascii="Times New Roman" w:eastAsia="Times New Roman" w:hAnsi="Times New Roman" w:cs="Times New Roman"/>
          <w:sz w:val="24"/>
          <w:szCs w:val="24"/>
        </w:rPr>
        <w:t xml:space="preserve">a developing </w:t>
      </w:r>
      <w:r w:rsidR="003B7128">
        <w:rPr>
          <w:rFonts w:ascii="Times New Roman" w:eastAsia="Times New Roman" w:hAnsi="Times New Roman" w:cs="Times New Roman"/>
          <w:sz w:val="24"/>
          <w:szCs w:val="24"/>
        </w:rPr>
        <w:t>South</w:t>
      </w:r>
      <w:r w:rsidR="00FA47BB">
        <w:rPr>
          <w:rFonts w:ascii="Times New Roman" w:eastAsia="Times New Roman" w:hAnsi="Times New Roman" w:cs="Times New Roman"/>
          <w:sz w:val="24"/>
          <w:szCs w:val="24"/>
        </w:rPr>
        <w:t xml:space="preserve"> Asian country</w:t>
      </w:r>
      <w:r>
        <w:rPr>
          <w:rFonts w:ascii="Times New Roman" w:eastAsia="Times New Roman" w:hAnsi="Times New Roman" w:cs="Times New Roman"/>
          <w:sz w:val="24"/>
          <w:szCs w:val="24"/>
        </w:rPr>
        <w:t xml:space="preserve"> </w:t>
      </w:r>
    </w:p>
    <w:p w14:paraId="7571BEA9" w14:textId="549C7899" w:rsidR="002253A5" w:rsidRPr="008947D0" w:rsidRDefault="00FA47BB" w:rsidP="00003668">
      <w:pPr>
        <w:spacing w:line="240" w:lineRule="auto"/>
        <w:rPr>
          <w:rFonts w:ascii="Times New Roman" w:eastAsia="Times New Roman" w:hAnsi="Times New Roman" w:cs="Times New Roman"/>
          <w:b/>
          <w:bCs/>
          <w:sz w:val="24"/>
          <w:szCs w:val="24"/>
        </w:rPr>
      </w:pPr>
      <w:r w:rsidRPr="008947D0">
        <w:rPr>
          <w:rFonts w:ascii="Times New Roman" w:eastAsia="Times New Roman" w:hAnsi="Times New Roman" w:cs="Times New Roman"/>
          <w:b/>
          <w:bCs/>
          <w:sz w:val="24"/>
          <w:szCs w:val="24"/>
        </w:rPr>
        <w:t>Specific Objectives</w:t>
      </w:r>
      <w:r w:rsidR="00101B7A" w:rsidRPr="008947D0">
        <w:rPr>
          <w:rFonts w:ascii="Times New Roman" w:eastAsia="Times New Roman" w:hAnsi="Times New Roman" w:cs="Times New Roman"/>
          <w:b/>
          <w:bCs/>
          <w:sz w:val="24"/>
          <w:szCs w:val="24"/>
        </w:rPr>
        <w:t xml:space="preserve"> </w:t>
      </w:r>
    </w:p>
    <w:p w14:paraId="27AC4AB0" w14:textId="77777777"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To describe the existing food service system at the Paediatric Ward in the Colombo South Teaching Hospital</w:t>
      </w:r>
    </w:p>
    <w:p w14:paraId="17BA0DFE" w14:textId="77777777"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To determine the macro-nutrient (carbohydrate,</w:t>
      </w:r>
      <w:r>
        <w:t xml:space="preserve"> </w:t>
      </w:r>
      <w:r>
        <w:rPr>
          <w:rFonts w:ascii="Times New Roman" w:eastAsia="Times New Roman" w:hAnsi="Times New Roman" w:cs="Times New Roman"/>
          <w:sz w:val="24"/>
          <w:szCs w:val="24"/>
        </w:rPr>
        <w:t xml:space="preserve">protein and fat) composition of a plate of food served at a selected paediatric ward in a tertiary care center in Colombo, Sri Lanka </w:t>
      </w:r>
    </w:p>
    <w:p w14:paraId="57B78AC2" w14:textId="77777777"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To determine the selected micronutrient composition in a plate of food served at a selected paediatric ward in a tertiary care center in Colombo, Sri Lanka </w:t>
      </w:r>
    </w:p>
    <w:p w14:paraId="37532B3D" w14:textId="77777777"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To determine the nutritional adequacy of a plate of food served at a selected paediatric ward in a tertiary care center in Colombo, Sri Lanka </w:t>
      </w:r>
    </w:p>
    <w:p w14:paraId="0CAE992E" w14:textId="77777777" w:rsidR="002253A5" w:rsidRPr="008947D0" w:rsidRDefault="00101B7A" w:rsidP="00003668">
      <w:pPr>
        <w:spacing w:line="240" w:lineRule="auto"/>
        <w:rPr>
          <w:rFonts w:ascii="Times New Roman" w:eastAsia="Times New Roman" w:hAnsi="Times New Roman" w:cs="Times New Roman"/>
          <w:b/>
          <w:bCs/>
          <w:sz w:val="28"/>
          <w:szCs w:val="28"/>
        </w:rPr>
      </w:pPr>
      <w:r w:rsidRPr="008947D0">
        <w:rPr>
          <w:rFonts w:ascii="Times New Roman" w:eastAsia="Times New Roman" w:hAnsi="Times New Roman" w:cs="Times New Roman"/>
          <w:b/>
          <w:bCs/>
          <w:sz w:val="28"/>
          <w:szCs w:val="28"/>
        </w:rPr>
        <w:t>RESEARCH METHODOLOGY</w:t>
      </w:r>
    </w:p>
    <w:p w14:paraId="21374145" w14:textId="77777777" w:rsidR="002253A5" w:rsidRPr="008947D0" w:rsidRDefault="00101B7A" w:rsidP="00003668">
      <w:pPr>
        <w:spacing w:line="240" w:lineRule="auto"/>
        <w:rPr>
          <w:rFonts w:ascii="Times New Roman" w:eastAsia="Times New Roman" w:hAnsi="Times New Roman" w:cs="Times New Roman"/>
          <w:b/>
          <w:bCs/>
          <w:sz w:val="24"/>
          <w:szCs w:val="24"/>
        </w:rPr>
      </w:pPr>
      <w:r w:rsidRPr="008947D0">
        <w:rPr>
          <w:rFonts w:ascii="Times New Roman" w:eastAsia="Times New Roman" w:hAnsi="Times New Roman" w:cs="Times New Roman"/>
          <w:b/>
          <w:bCs/>
          <w:sz w:val="24"/>
          <w:szCs w:val="24"/>
        </w:rPr>
        <w:t>STUDY DESIGN</w:t>
      </w:r>
    </w:p>
    <w:p w14:paraId="5FCFB973" w14:textId="77777777"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was carried out as a descriptive cross sectional study</w:t>
      </w:r>
    </w:p>
    <w:p w14:paraId="3F0A5242" w14:textId="77777777" w:rsidR="002253A5" w:rsidRPr="008947D0" w:rsidRDefault="00101B7A" w:rsidP="00003668">
      <w:pPr>
        <w:spacing w:line="240" w:lineRule="auto"/>
        <w:rPr>
          <w:rFonts w:ascii="Times New Roman" w:eastAsia="Times New Roman" w:hAnsi="Times New Roman" w:cs="Times New Roman"/>
          <w:b/>
          <w:bCs/>
          <w:sz w:val="24"/>
          <w:szCs w:val="24"/>
        </w:rPr>
      </w:pPr>
      <w:r w:rsidRPr="008947D0">
        <w:rPr>
          <w:rFonts w:ascii="Times New Roman" w:eastAsia="Times New Roman" w:hAnsi="Times New Roman" w:cs="Times New Roman"/>
          <w:b/>
          <w:bCs/>
          <w:sz w:val="24"/>
          <w:szCs w:val="24"/>
        </w:rPr>
        <w:t>STUDY SETTING</w:t>
      </w:r>
    </w:p>
    <w:p w14:paraId="0A0293E2" w14:textId="46CBE08D"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was conducted in Professorial Paediatric </w:t>
      </w:r>
      <w:r w:rsidR="0082190B">
        <w:rPr>
          <w:rFonts w:ascii="Times New Roman" w:eastAsia="Times New Roman" w:hAnsi="Times New Roman" w:cs="Times New Roman"/>
          <w:sz w:val="24"/>
          <w:szCs w:val="24"/>
        </w:rPr>
        <w:t xml:space="preserve">Unit </w:t>
      </w:r>
      <w:r>
        <w:rPr>
          <w:rFonts w:ascii="Times New Roman" w:eastAsia="Times New Roman" w:hAnsi="Times New Roman" w:cs="Times New Roman"/>
          <w:sz w:val="24"/>
          <w:szCs w:val="24"/>
        </w:rPr>
        <w:t xml:space="preserve">of the Colombo South Teaching Hospital, Kalubowila which is a tertiary care center. </w:t>
      </w:r>
    </w:p>
    <w:p w14:paraId="1FEFF9C7" w14:textId="77777777" w:rsidR="002253A5" w:rsidRPr="008947D0" w:rsidRDefault="00101B7A" w:rsidP="00003668">
      <w:pPr>
        <w:spacing w:line="240" w:lineRule="auto"/>
        <w:rPr>
          <w:rFonts w:ascii="Times New Roman" w:eastAsia="Times New Roman" w:hAnsi="Times New Roman" w:cs="Times New Roman"/>
          <w:b/>
          <w:bCs/>
          <w:sz w:val="24"/>
          <w:szCs w:val="24"/>
        </w:rPr>
      </w:pPr>
      <w:r w:rsidRPr="008947D0">
        <w:rPr>
          <w:rFonts w:ascii="Times New Roman" w:eastAsia="Times New Roman" w:hAnsi="Times New Roman" w:cs="Times New Roman"/>
          <w:b/>
          <w:bCs/>
          <w:sz w:val="24"/>
          <w:szCs w:val="24"/>
        </w:rPr>
        <w:t>SAMPLING METHOD</w:t>
      </w:r>
    </w:p>
    <w:p w14:paraId="544E155E" w14:textId="040AB383"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obtained </w:t>
      </w:r>
      <w:r w:rsidR="0016380B">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sample of three plates of food per meal, for a total of seven days, Monday to Sunday on a week. The meals offered at lunch time were considered for the purpose of our research due to availability of the investigators</w:t>
      </w:r>
      <w:r w:rsidR="005E0FCE">
        <w:rPr>
          <w:rFonts w:ascii="Times New Roman" w:eastAsia="Times New Roman" w:hAnsi="Times New Roman" w:cs="Times New Roman"/>
          <w:sz w:val="24"/>
          <w:szCs w:val="24"/>
        </w:rPr>
        <w:t xml:space="preserve"> during working hours. </w:t>
      </w:r>
      <w:r>
        <w:rPr>
          <w:rFonts w:ascii="Times New Roman" w:eastAsia="Times New Roman" w:hAnsi="Times New Roman" w:cs="Times New Roman"/>
          <w:sz w:val="24"/>
          <w:szCs w:val="24"/>
        </w:rPr>
        <w:t xml:space="preserve"> Total of 21 plates of food were assessed.</w:t>
      </w:r>
    </w:p>
    <w:p w14:paraId="52969B54" w14:textId="77777777" w:rsidR="002253A5" w:rsidRPr="008947D0" w:rsidRDefault="00101B7A" w:rsidP="00003668">
      <w:pPr>
        <w:spacing w:line="240" w:lineRule="auto"/>
        <w:rPr>
          <w:rFonts w:ascii="Times New Roman" w:eastAsia="Times New Roman" w:hAnsi="Times New Roman" w:cs="Times New Roman"/>
          <w:b/>
          <w:bCs/>
          <w:sz w:val="24"/>
          <w:szCs w:val="24"/>
        </w:rPr>
      </w:pPr>
      <w:r w:rsidRPr="008947D0">
        <w:rPr>
          <w:rFonts w:ascii="Times New Roman" w:eastAsia="Times New Roman" w:hAnsi="Times New Roman" w:cs="Times New Roman"/>
          <w:b/>
          <w:bCs/>
          <w:sz w:val="24"/>
          <w:szCs w:val="24"/>
        </w:rPr>
        <w:t>DATA COLLECTION METHOD/STUDY INSTRUMENT</w:t>
      </w:r>
      <w:r w:rsidRPr="008947D0">
        <w:rPr>
          <w:rFonts w:ascii="Times New Roman" w:eastAsia="Times New Roman" w:hAnsi="Times New Roman" w:cs="Times New Roman"/>
          <w:b/>
          <w:bCs/>
          <w:sz w:val="24"/>
          <w:szCs w:val="24"/>
        </w:rPr>
        <w:tab/>
      </w:r>
    </w:p>
    <w:p w14:paraId="76D1B9BB" w14:textId="27524C66"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Routine practice of food distribution was to bring preordered food from the kitchen in large containers and</w:t>
      </w:r>
      <w:r w:rsidR="005E0FCE">
        <w:rPr>
          <w:rFonts w:ascii="Times New Roman" w:eastAsia="Times New Roman" w:hAnsi="Times New Roman" w:cs="Times New Roman"/>
          <w:sz w:val="24"/>
          <w:szCs w:val="24"/>
        </w:rPr>
        <w:t xml:space="preserve"> to be </w:t>
      </w:r>
      <w:r>
        <w:rPr>
          <w:rFonts w:ascii="Times New Roman" w:eastAsia="Times New Roman" w:hAnsi="Times New Roman" w:cs="Times New Roman"/>
          <w:sz w:val="24"/>
          <w:szCs w:val="24"/>
        </w:rPr>
        <w:t xml:space="preserve">served by </w:t>
      </w:r>
      <w:r w:rsidR="00C34CCE">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member </w:t>
      </w:r>
      <w:proofErr w:type="gramStart"/>
      <w:r>
        <w:rPr>
          <w:rFonts w:ascii="Times New Roman" w:eastAsia="Times New Roman" w:hAnsi="Times New Roman" w:cs="Times New Roman"/>
          <w:sz w:val="24"/>
          <w:szCs w:val="24"/>
        </w:rPr>
        <w:t>of  minor</w:t>
      </w:r>
      <w:proofErr w:type="gramEnd"/>
      <w:r>
        <w:rPr>
          <w:rFonts w:ascii="Times New Roman" w:eastAsia="Times New Roman" w:hAnsi="Times New Roman" w:cs="Times New Roman"/>
          <w:sz w:val="24"/>
          <w:szCs w:val="24"/>
        </w:rPr>
        <w:t xml:space="preserve"> staff on duty to personal plates without any standard measuring spoons. It was also noticed that the age of the patient was not taken into consideration during the serving of food. We opted to collect samples following our observation. </w:t>
      </w:r>
    </w:p>
    <w:p w14:paraId="6454D0EF" w14:textId="6D6DE618" w:rsidR="000B1270"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Lunch plates were obtained anonymously by three designated </w:t>
      </w:r>
      <w:r w:rsidR="005E0FCE">
        <w:rPr>
          <w:rFonts w:ascii="Times New Roman" w:eastAsia="Times New Roman" w:hAnsi="Times New Roman" w:cs="Times New Roman"/>
          <w:sz w:val="24"/>
          <w:szCs w:val="24"/>
        </w:rPr>
        <w:t>nursing</w:t>
      </w:r>
      <w:r>
        <w:rPr>
          <w:rFonts w:ascii="Times New Roman" w:eastAsia="Times New Roman" w:hAnsi="Times New Roman" w:cs="Times New Roman"/>
          <w:sz w:val="24"/>
          <w:szCs w:val="24"/>
        </w:rPr>
        <w:t xml:space="preserve"> staff members from the meals served to patients, using the simple random sampling method without the knowledge of the minor staff member who was serving the food. </w:t>
      </w:r>
      <w:r w:rsidR="005E0FCE">
        <w:rPr>
          <w:rFonts w:ascii="Times New Roman" w:eastAsia="Times New Roman" w:hAnsi="Times New Roman" w:cs="Times New Roman"/>
          <w:sz w:val="24"/>
          <w:szCs w:val="24"/>
        </w:rPr>
        <w:t xml:space="preserve">The nursing officers were not involved in the study. </w:t>
      </w:r>
      <w:r>
        <w:rPr>
          <w:rFonts w:ascii="Times New Roman" w:eastAsia="Times New Roman" w:hAnsi="Times New Roman" w:cs="Times New Roman"/>
          <w:sz w:val="24"/>
          <w:szCs w:val="24"/>
        </w:rPr>
        <w:t xml:space="preserve">Each staff member collected one meal plate from the minor staff member serving lunch and handed over to the investigators. During the week of data collection, the diet clerk was informed to order three extra </w:t>
      </w:r>
      <w:r w:rsidR="005E0FCE">
        <w:rPr>
          <w:rFonts w:ascii="Times New Roman" w:eastAsia="Times New Roman" w:hAnsi="Times New Roman" w:cs="Times New Roman"/>
          <w:sz w:val="24"/>
          <w:szCs w:val="24"/>
        </w:rPr>
        <w:t xml:space="preserve">lunch </w:t>
      </w:r>
      <w:r>
        <w:rPr>
          <w:rFonts w:ascii="Times New Roman" w:eastAsia="Times New Roman" w:hAnsi="Times New Roman" w:cs="Times New Roman"/>
          <w:sz w:val="24"/>
          <w:szCs w:val="24"/>
        </w:rPr>
        <w:t>meals</w:t>
      </w:r>
      <w:r w:rsidR="000B1270">
        <w:rPr>
          <w:rFonts w:ascii="Times New Roman" w:eastAsia="Times New Roman" w:hAnsi="Times New Roman" w:cs="Times New Roman"/>
          <w:sz w:val="24"/>
          <w:szCs w:val="24"/>
        </w:rPr>
        <w:t xml:space="preserve"> each day.</w:t>
      </w:r>
    </w:p>
    <w:p w14:paraId="380DF499" w14:textId="2B805565"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food item in the lunch plate was separated using a spoon and weighed. The </w:t>
      </w:r>
      <w:r w:rsidR="005E0FCE">
        <w:rPr>
          <w:rFonts w:ascii="Times New Roman" w:eastAsia="Times New Roman" w:hAnsi="Times New Roman" w:cs="Times New Roman"/>
          <w:sz w:val="24"/>
          <w:szCs w:val="24"/>
        </w:rPr>
        <w:t xml:space="preserve">full </w:t>
      </w:r>
      <w:r>
        <w:rPr>
          <w:rFonts w:ascii="Times New Roman" w:eastAsia="Times New Roman" w:hAnsi="Times New Roman" w:cs="Times New Roman"/>
          <w:sz w:val="24"/>
          <w:szCs w:val="24"/>
        </w:rPr>
        <w:t xml:space="preserve">amount of coconut and oil used for </w:t>
      </w:r>
      <w:r w:rsidR="005E0FCE">
        <w:rPr>
          <w:rFonts w:ascii="Times New Roman" w:eastAsia="Times New Roman" w:hAnsi="Times New Roman" w:cs="Times New Roman"/>
          <w:sz w:val="24"/>
          <w:szCs w:val="24"/>
        </w:rPr>
        <w:t xml:space="preserve">the preparation of </w:t>
      </w:r>
      <w:r>
        <w:rPr>
          <w:rFonts w:ascii="Times New Roman" w:eastAsia="Times New Roman" w:hAnsi="Times New Roman" w:cs="Times New Roman"/>
          <w:sz w:val="24"/>
          <w:szCs w:val="24"/>
        </w:rPr>
        <w:t>each curry item was obtained directly from the kitchen in charge and the amount per food item was calculated accordingly</w:t>
      </w:r>
      <w:r w:rsidR="005E0FCE">
        <w:rPr>
          <w:rFonts w:ascii="Times New Roman" w:eastAsia="Times New Roman" w:hAnsi="Times New Roman" w:cs="Times New Roman"/>
          <w:sz w:val="24"/>
          <w:szCs w:val="24"/>
        </w:rPr>
        <w:t xml:space="preserve"> considering the number of inward patients</w:t>
      </w:r>
      <w:r>
        <w:rPr>
          <w:rFonts w:ascii="Times New Roman" w:eastAsia="Times New Roman" w:hAnsi="Times New Roman" w:cs="Times New Roman"/>
          <w:sz w:val="24"/>
          <w:szCs w:val="24"/>
        </w:rPr>
        <w:t>.</w:t>
      </w:r>
    </w:p>
    <w:p w14:paraId="0A6D710B" w14:textId="77777777"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following circulars and standards were used in data analysis.</w:t>
      </w:r>
    </w:p>
    <w:p w14:paraId="23967635" w14:textId="2A8F1A0A" w:rsidR="002253A5" w:rsidRPr="00A069B7" w:rsidRDefault="00101B7A" w:rsidP="00003668">
      <w:pPr>
        <w:pStyle w:val="ListParagraph"/>
        <w:numPr>
          <w:ilvl w:val="0"/>
          <w:numId w:val="1"/>
        </w:numPr>
        <w:spacing w:line="240" w:lineRule="auto"/>
        <w:rPr>
          <w:rFonts w:ascii="Times New Roman" w:eastAsia="Times New Roman" w:hAnsi="Times New Roman" w:cs="Times New Roman"/>
          <w:sz w:val="24"/>
          <w:szCs w:val="24"/>
        </w:rPr>
      </w:pPr>
      <w:r w:rsidRPr="007F2FD1">
        <w:rPr>
          <w:rFonts w:ascii="Times New Roman" w:eastAsia="Times New Roman" w:hAnsi="Times New Roman" w:cs="Times New Roman"/>
          <w:sz w:val="24"/>
          <w:szCs w:val="24"/>
        </w:rPr>
        <w:t>Dietary Guidelines in Sri Lanka</w:t>
      </w:r>
      <w:r w:rsidRPr="00A069B7">
        <w:rPr>
          <w:rFonts w:ascii="Times New Roman" w:eastAsia="Times New Roman" w:hAnsi="Times New Roman" w:cs="Times New Roman"/>
          <w:sz w:val="24"/>
          <w:szCs w:val="24"/>
        </w:rPr>
        <w:t xml:space="preserve"> </w:t>
      </w:r>
      <w:r w:rsidR="007F2FD1">
        <w:rPr>
          <w:rFonts w:ascii="Times New Roman" w:eastAsia="Times New Roman" w:hAnsi="Times New Roman" w:cs="Times New Roman"/>
          <w:sz w:val="24"/>
          <w:szCs w:val="24"/>
          <w:vertAlign w:val="superscript"/>
        </w:rPr>
        <w:t>(</w:t>
      </w:r>
      <w:r w:rsidR="00466830">
        <w:rPr>
          <w:rFonts w:ascii="Times New Roman" w:eastAsia="Times New Roman" w:hAnsi="Times New Roman" w:cs="Times New Roman"/>
          <w:sz w:val="24"/>
          <w:szCs w:val="24"/>
          <w:vertAlign w:val="superscript"/>
        </w:rPr>
        <w:t>2</w:t>
      </w:r>
      <w:r w:rsidR="007F2FD1">
        <w:rPr>
          <w:rFonts w:ascii="Times New Roman" w:eastAsia="Times New Roman" w:hAnsi="Times New Roman" w:cs="Times New Roman"/>
          <w:sz w:val="24"/>
          <w:szCs w:val="24"/>
          <w:vertAlign w:val="superscript"/>
        </w:rPr>
        <w:t>)</w:t>
      </w:r>
      <w:r w:rsidR="0090545E">
        <w:rPr>
          <w:rFonts w:ascii="Times New Roman" w:eastAsia="Times New Roman" w:hAnsi="Times New Roman" w:cs="Times New Roman"/>
          <w:sz w:val="24"/>
          <w:szCs w:val="24"/>
          <w:vertAlign w:val="superscript"/>
        </w:rPr>
        <w:t xml:space="preserve">  </w:t>
      </w:r>
      <w:r w:rsidRPr="00A069B7">
        <w:rPr>
          <w:rFonts w:ascii="Times New Roman" w:eastAsia="Times New Roman" w:hAnsi="Times New Roman" w:cs="Times New Roman"/>
          <w:sz w:val="24"/>
          <w:szCs w:val="24"/>
        </w:rPr>
        <w:br/>
        <w:t>For the assessment of quantity of food portions in a plate, it is imperative that current available standards are compared. The Ministry of Health in Sri Lanka has published a circular (Diet Circular SL) regarding diets to be served in hospitals for patients and employees. Within this circular, the section on paediatric diet is described in detail below:</w:t>
      </w:r>
    </w:p>
    <w:p w14:paraId="5E41A678" w14:textId="592A2CAE"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paediatric population has been divided into four groups – </w:t>
      </w:r>
    </w:p>
    <w:p w14:paraId="179C33EB" w14:textId="7F24D157" w:rsidR="002253A5" w:rsidRPr="00275B69" w:rsidRDefault="00101B7A" w:rsidP="00003668">
      <w:pPr>
        <w:pStyle w:val="ListParagraph"/>
        <w:numPr>
          <w:ilvl w:val="0"/>
          <w:numId w:val="3"/>
        </w:numPr>
        <w:spacing w:after="120" w:line="240" w:lineRule="auto"/>
        <w:rPr>
          <w:rFonts w:ascii="Times New Roman" w:eastAsia="Times New Roman" w:hAnsi="Times New Roman" w:cs="Times New Roman"/>
          <w:sz w:val="24"/>
          <w:szCs w:val="24"/>
        </w:rPr>
      </w:pPr>
      <w:r w:rsidRPr="00275B69">
        <w:rPr>
          <w:rFonts w:ascii="Times New Roman" w:eastAsia="Times New Roman" w:hAnsi="Times New Roman" w:cs="Times New Roman"/>
          <w:sz w:val="24"/>
          <w:szCs w:val="24"/>
        </w:rPr>
        <w:t>Scale 1: 6 -12 years</w:t>
      </w:r>
    </w:p>
    <w:p w14:paraId="5E808E8B" w14:textId="445F9B99" w:rsidR="002253A5" w:rsidRPr="00275B69" w:rsidRDefault="00101B7A" w:rsidP="00003668">
      <w:pPr>
        <w:pStyle w:val="ListParagraph"/>
        <w:numPr>
          <w:ilvl w:val="0"/>
          <w:numId w:val="3"/>
        </w:numPr>
        <w:spacing w:after="120" w:line="240" w:lineRule="auto"/>
        <w:rPr>
          <w:rFonts w:ascii="Times New Roman" w:eastAsia="Times New Roman" w:hAnsi="Times New Roman" w:cs="Times New Roman"/>
          <w:sz w:val="24"/>
          <w:szCs w:val="24"/>
        </w:rPr>
      </w:pPr>
      <w:r w:rsidRPr="00275B69">
        <w:rPr>
          <w:rFonts w:ascii="Times New Roman" w:eastAsia="Times New Roman" w:hAnsi="Times New Roman" w:cs="Times New Roman"/>
          <w:sz w:val="24"/>
          <w:szCs w:val="24"/>
        </w:rPr>
        <w:t>Scale 2: 2 -6 years</w:t>
      </w:r>
    </w:p>
    <w:p w14:paraId="04E951FA" w14:textId="30CF9747" w:rsidR="002253A5" w:rsidRPr="00275B69" w:rsidRDefault="00101B7A" w:rsidP="00003668">
      <w:pPr>
        <w:pStyle w:val="ListParagraph"/>
        <w:numPr>
          <w:ilvl w:val="0"/>
          <w:numId w:val="3"/>
        </w:numPr>
        <w:spacing w:after="120" w:line="240" w:lineRule="auto"/>
        <w:rPr>
          <w:rFonts w:ascii="Times New Roman" w:eastAsia="Times New Roman" w:hAnsi="Times New Roman" w:cs="Times New Roman"/>
          <w:sz w:val="24"/>
          <w:szCs w:val="24"/>
        </w:rPr>
      </w:pPr>
      <w:r w:rsidRPr="00275B69">
        <w:rPr>
          <w:rFonts w:ascii="Times New Roman" w:eastAsia="Times New Roman" w:hAnsi="Times New Roman" w:cs="Times New Roman"/>
          <w:sz w:val="24"/>
          <w:szCs w:val="24"/>
        </w:rPr>
        <w:t>Scale 3: 1 -2 years</w:t>
      </w:r>
    </w:p>
    <w:p w14:paraId="09577A85" w14:textId="3CB828AC" w:rsidR="00122D55" w:rsidRPr="000B66C9" w:rsidRDefault="00101B7A" w:rsidP="00003668">
      <w:pPr>
        <w:pStyle w:val="ListParagraph"/>
        <w:numPr>
          <w:ilvl w:val="0"/>
          <w:numId w:val="3"/>
        </w:numPr>
        <w:spacing w:after="120" w:line="240" w:lineRule="auto"/>
        <w:rPr>
          <w:rFonts w:ascii="Times New Roman" w:eastAsia="Times New Roman" w:hAnsi="Times New Roman" w:cs="Times New Roman"/>
          <w:sz w:val="24"/>
          <w:szCs w:val="24"/>
        </w:rPr>
      </w:pPr>
      <w:r w:rsidRPr="00275B69">
        <w:rPr>
          <w:rFonts w:ascii="Times New Roman" w:eastAsia="Times New Roman" w:hAnsi="Times New Roman" w:cs="Times New Roman"/>
          <w:sz w:val="24"/>
          <w:szCs w:val="24"/>
        </w:rPr>
        <w:t>Scale 4: 6 months to 1 year</w:t>
      </w:r>
    </w:p>
    <w:p w14:paraId="3F9839D0" w14:textId="75AC6904" w:rsidR="00122D55" w:rsidRDefault="00122D55"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this, the required proportions of nutrients </w:t>
      </w:r>
      <w:r w:rsidR="00466EE6">
        <w:rPr>
          <w:rFonts w:ascii="Times New Roman" w:eastAsia="Times New Roman" w:hAnsi="Times New Roman" w:cs="Times New Roman"/>
          <w:sz w:val="24"/>
          <w:szCs w:val="24"/>
        </w:rPr>
        <w:t>have</w:t>
      </w:r>
      <w:r>
        <w:rPr>
          <w:rFonts w:ascii="Times New Roman" w:eastAsia="Times New Roman" w:hAnsi="Times New Roman" w:cs="Times New Roman"/>
          <w:sz w:val="24"/>
          <w:szCs w:val="24"/>
        </w:rPr>
        <w:t xml:space="preserve"> been calculated and given as below</w:t>
      </w:r>
      <w:r w:rsidR="00466EE6">
        <w:rPr>
          <w:rFonts w:ascii="Times New Roman" w:eastAsia="Times New Roman" w:hAnsi="Times New Roman" w:cs="Times New Roman"/>
          <w:sz w:val="24"/>
          <w:szCs w:val="24"/>
        </w:rPr>
        <w:t xml:space="preserve"> in table</w:t>
      </w:r>
      <w:r w:rsidR="00F06C08">
        <w:rPr>
          <w:rFonts w:ascii="Times New Roman" w:eastAsia="Times New Roman" w:hAnsi="Times New Roman" w:cs="Times New Roman"/>
          <w:sz w:val="24"/>
          <w:szCs w:val="24"/>
        </w:rPr>
        <w:t xml:space="preserve"> </w:t>
      </w:r>
      <w:r w:rsidR="00466EE6">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p>
    <w:p w14:paraId="4F88C393" w14:textId="77777777" w:rsidR="00B27D02" w:rsidRDefault="00B27D02" w:rsidP="00003668">
      <w:pPr>
        <w:spacing w:line="240" w:lineRule="auto"/>
        <w:rPr>
          <w:rFonts w:ascii="Times New Roman" w:eastAsia="Times New Roman" w:hAnsi="Times New Roman" w:cs="Times New Roman"/>
          <w:sz w:val="24"/>
          <w:szCs w:val="24"/>
        </w:rPr>
      </w:pPr>
    </w:p>
    <w:p w14:paraId="36832A7D" w14:textId="4B3764A2" w:rsidR="00122D55" w:rsidRDefault="00122D55"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1: </w:t>
      </w:r>
      <w:r w:rsidR="00466EE6">
        <w:rPr>
          <w:rFonts w:ascii="Times New Roman" w:eastAsia="Times New Roman" w:hAnsi="Times New Roman" w:cs="Times New Roman"/>
          <w:sz w:val="24"/>
          <w:szCs w:val="24"/>
        </w:rPr>
        <w:t>Calculated proportions of nutrients among paediatric population</w:t>
      </w:r>
    </w:p>
    <w:tbl>
      <w:tblPr>
        <w:tblStyle w:val="TableGrid"/>
        <w:tblW w:w="9535" w:type="dxa"/>
        <w:tblLook w:val="04A0" w:firstRow="1" w:lastRow="0" w:firstColumn="1" w:lastColumn="0" w:noHBand="0" w:noVBand="1"/>
      </w:tblPr>
      <w:tblGrid>
        <w:gridCol w:w="1705"/>
        <w:gridCol w:w="1530"/>
        <w:gridCol w:w="1530"/>
        <w:gridCol w:w="1469"/>
        <w:gridCol w:w="2041"/>
        <w:gridCol w:w="1260"/>
      </w:tblGrid>
      <w:tr w:rsidR="0090545E" w14:paraId="7757F084" w14:textId="4FD2A5D1" w:rsidTr="00122D55">
        <w:tc>
          <w:tcPr>
            <w:tcW w:w="1705" w:type="dxa"/>
          </w:tcPr>
          <w:p w14:paraId="4EE25804" w14:textId="61E55114" w:rsidR="0090545E" w:rsidRDefault="00275B69" w:rsidP="00003668">
            <w:pPr>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Description of diet</w:t>
            </w:r>
          </w:p>
        </w:tc>
        <w:tc>
          <w:tcPr>
            <w:tcW w:w="1530" w:type="dxa"/>
          </w:tcPr>
          <w:p w14:paraId="5835DA20" w14:textId="416151E3" w:rsidR="0090545E" w:rsidRDefault="0090545E" w:rsidP="00003668">
            <w:pPr>
              <w:rPr>
                <w:rFonts w:ascii="Times New Roman" w:eastAsia="Times New Roman" w:hAnsi="Times New Roman" w:cs="Times New Roman"/>
                <w:sz w:val="24"/>
                <w:szCs w:val="24"/>
              </w:rPr>
            </w:pPr>
            <w:r>
              <w:rPr>
                <w:rFonts w:ascii="Times New Roman" w:eastAsia="Times New Roman" w:hAnsi="Times New Roman" w:cs="Times New Roman"/>
                <w:sz w:val="24"/>
                <w:szCs w:val="24"/>
              </w:rPr>
              <w:t>Scale 1</w:t>
            </w:r>
          </w:p>
          <w:p w14:paraId="0E91EC42" w14:textId="77777777" w:rsidR="0090545E" w:rsidRDefault="0090545E" w:rsidP="00003668">
            <w:pPr>
              <w:rPr>
                <w:rFonts w:ascii="Times New Roman" w:eastAsia="Times New Roman" w:hAnsi="Times New Roman" w:cs="Times New Roman"/>
                <w:sz w:val="24"/>
                <w:szCs w:val="24"/>
              </w:rPr>
            </w:pPr>
            <w:r>
              <w:rPr>
                <w:rFonts w:ascii="Times New Roman" w:eastAsia="Times New Roman" w:hAnsi="Times New Roman" w:cs="Times New Roman"/>
                <w:sz w:val="24"/>
                <w:szCs w:val="24"/>
              </w:rPr>
              <w:t>(6-12 years)</w:t>
            </w:r>
          </w:p>
          <w:p w14:paraId="5C57818B" w14:textId="5D2A3795" w:rsidR="0090545E" w:rsidRDefault="0090545E" w:rsidP="00003668">
            <w:pPr>
              <w:rPr>
                <w:rFonts w:ascii="Times New Roman" w:eastAsia="Times New Roman" w:hAnsi="Times New Roman" w:cs="Times New Roman"/>
                <w:sz w:val="24"/>
                <w:szCs w:val="24"/>
              </w:rPr>
            </w:pPr>
            <w:r>
              <w:rPr>
                <w:rFonts w:ascii="Times New Roman" w:eastAsia="Times New Roman" w:hAnsi="Times New Roman" w:cs="Times New Roman"/>
                <w:sz w:val="24"/>
                <w:szCs w:val="24"/>
              </w:rPr>
              <w:t>Grams</w:t>
            </w:r>
          </w:p>
        </w:tc>
        <w:tc>
          <w:tcPr>
            <w:tcW w:w="1530" w:type="dxa"/>
          </w:tcPr>
          <w:p w14:paraId="258829BA" w14:textId="7773A1FB" w:rsidR="00275B69" w:rsidRDefault="00275B69" w:rsidP="00003668">
            <w:pPr>
              <w:rPr>
                <w:rFonts w:ascii="Times New Roman" w:eastAsia="Times New Roman" w:hAnsi="Times New Roman" w:cs="Times New Roman"/>
                <w:sz w:val="24"/>
                <w:szCs w:val="24"/>
              </w:rPr>
            </w:pPr>
            <w:r>
              <w:rPr>
                <w:rFonts w:ascii="Times New Roman" w:eastAsia="Times New Roman" w:hAnsi="Times New Roman" w:cs="Times New Roman"/>
                <w:sz w:val="24"/>
                <w:szCs w:val="24"/>
              </w:rPr>
              <w:t>Scale 2</w:t>
            </w:r>
          </w:p>
          <w:p w14:paraId="73B582C2" w14:textId="2385C623" w:rsidR="00275B69" w:rsidRDefault="00275B69" w:rsidP="00003668">
            <w:pPr>
              <w:rPr>
                <w:rFonts w:ascii="Times New Roman" w:eastAsia="Times New Roman" w:hAnsi="Times New Roman" w:cs="Times New Roman"/>
                <w:sz w:val="24"/>
                <w:szCs w:val="24"/>
              </w:rPr>
            </w:pPr>
            <w:r>
              <w:rPr>
                <w:rFonts w:ascii="Times New Roman" w:eastAsia="Times New Roman" w:hAnsi="Times New Roman" w:cs="Times New Roman"/>
                <w:sz w:val="24"/>
                <w:szCs w:val="24"/>
              </w:rPr>
              <w:t>(2-6 years)</w:t>
            </w:r>
          </w:p>
          <w:p w14:paraId="2411A783" w14:textId="1566438A" w:rsidR="0090545E" w:rsidRDefault="00275B69" w:rsidP="00003668">
            <w:pPr>
              <w:rPr>
                <w:rFonts w:ascii="Times New Roman" w:eastAsia="Times New Roman" w:hAnsi="Times New Roman" w:cs="Times New Roman"/>
                <w:sz w:val="24"/>
                <w:szCs w:val="24"/>
              </w:rPr>
            </w:pPr>
            <w:r>
              <w:rPr>
                <w:rFonts w:ascii="Times New Roman" w:eastAsia="Times New Roman" w:hAnsi="Times New Roman" w:cs="Times New Roman"/>
                <w:sz w:val="24"/>
                <w:szCs w:val="24"/>
              </w:rPr>
              <w:t>Grams</w:t>
            </w:r>
          </w:p>
        </w:tc>
        <w:tc>
          <w:tcPr>
            <w:tcW w:w="1469" w:type="dxa"/>
          </w:tcPr>
          <w:p w14:paraId="0F39D0BD" w14:textId="4539C7E2" w:rsidR="00275B69" w:rsidRDefault="00275B69" w:rsidP="00003668">
            <w:pPr>
              <w:rPr>
                <w:rFonts w:ascii="Times New Roman" w:eastAsia="Times New Roman" w:hAnsi="Times New Roman" w:cs="Times New Roman"/>
                <w:sz w:val="24"/>
                <w:szCs w:val="24"/>
              </w:rPr>
            </w:pPr>
            <w:r>
              <w:rPr>
                <w:rFonts w:ascii="Times New Roman" w:eastAsia="Times New Roman" w:hAnsi="Times New Roman" w:cs="Times New Roman"/>
                <w:sz w:val="24"/>
                <w:szCs w:val="24"/>
              </w:rPr>
              <w:t>Scale 3</w:t>
            </w:r>
          </w:p>
          <w:p w14:paraId="3809A0B4" w14:textId="110EEC76" w:rsidR="00275B69" w:rsidRDefault="00275B69" w:rsidP="00003668">
            <w:pPr>
              <w:rPr>
                <w:rFonts w:ascii="Times New Roman" w:eastAsia="Times New Roman" w:hAnsi="Times New Roman" w:cs="Times New Roman"/>
                <w:sz w:val="24"/>
                <w:szCs w:val="24"/>
              </w:rPr>
            </w:pPr>
            <w:r>
              <w:rPr>
                <w:rFonts w:ascii="Times New Roman" w:eastAsia="Times New Roman" w:hAnsi="Times New Roman" w:cs="Times New Roman"/>
                <w:sz w:val="24"/>
                <w:szCs w:val="24"/>
              </w:rPr>
              <w:t>(1-2 years)</w:t>
            </w:r>
          </w:p>
          <w:p w14:paraId="54540349" w14:textId="6466DC26" w:rsidR="0090545E" w:rsidRDefault="00275B69" w:rsidP="00003668">
            <w:pPr>
              <w:rPr>
                <w:rFonts w:ascii="Times New Roman" w:eastAsia="Times New Roman" w:hAnsi="Times New Roman" w:cs="Times New Roman"/>
                <w:sz w:val="24"/>
                <w:szCs w:val="24"/>
              </w:rPr>
            </w:pPr>
            <w:r>
              <w:rPr>
                <w:rFonts w:ascii="Times New Roman" w:eastAsia="Times New Roman" w:hAnsi="Times New Roman" w:cs="Times New Roman"/>
                <w:sz w:val="24"/>
                <w:szCs w:val="24"/>
              </w:rPr>
              <w:t>Grams</w:t>
            </w:r>
          </w:p>
        </w:tc>
        <w:tc>
          <w:tcPr>
            <w:tcW w:w="2041" w:type="dxa"/>
          </w:tcPr>
          <w:p w14:paraId="4035C0F7" w14:textId="77777777" w:rsidR="00275B69" w:rsidRDefault="00275B69" w:rsidP="00003668">
            <w:pPr>
              <w:rPr>
                <w:rFonts w:ascii="Times New Roman" w:eastAsia="Times New Roman" w:hAnsi="Times New Roman" w:cs="Times New Roman"/>
                <w:sz w:val="24"/>
                <w:szCs w:val="24"/>
              </w:rPr>
            </w:pPr>
            <w:r>
              <w:rPr>
                <w:rFonts w:ascii="Times New Roman" w:eastAsia="Times New Roman" w:hAnsi="Times New Roman" w:cs="Times New Roman"/>
                <w:sz w:val="24"/>
                <w:szCs w:val="24"/>
              </w:rPr>
              <w:t>Scale 4</w:t>
            </w:r>
          </w:p>
          <w:p w14:paraId="1F89AEE0" w14:textId="1BA0BE93" w:rsidR="00275B69" w:rsidRDefault="00275B69" w:rsidP="00003668">
            <w:pPr>
              <w:rPr>
                <w:rFonts w:ascii="Times New Roman" w:eastAsia="Times New Roman" w:hAnsi="Times New Roman" w:cs="Times New Roman"/>
                <w:sz w:val="24"/>
                <w:szCs w:val="24"/>
              </w:rPr>
            </w:pPr>
            <w:r>
              <w:rPr>
                <w:rFonts w:ascii="Times New Roman" w:eastAsia="Times New Roman" w:hAnsi="Times New Roman" w:cs="Times New Roman"/>
                <w:sz w:val="24"/>
                <w:szCs w:val="24"/>
              </w:rPr>
              <w:t>(6 months -1 year)</w:t>
            </w:r>
          </w:p>
          <w:p w14:paraId="360EF84A" w14:textId="0006954E" w:rsidR="0090545E" w:rsidRDefault="00275B69" w:rsidP="00003668">
            <w:pPr>
              <w:rPr>
                <w:rFonts w:ascii="Times New Roman" w:eastAsia="Times New Roman" w:hAnsi="Times New Roman" w:cs="Times New Roman"/>
                <w:sz w:val="24"/>
                <w:szCs w:val="24"/>
              </w:rPr>
            </w:pPr>
            <w:r>
              <w:rPr>
                <w:rFonts w:ascii="Times New Roman" w:eastAsia="Times New Roman" w:hAnsi="Times New Roman" w:cs="Times New Roman"/>
                <w:sz w:val="24"/>
                <w:szCs w:val="24"/>
              </w:rPr>
              <w:t>Grams</w:t>
            </w:r>
          </w:p>
        </w:tc>
        <w:tc>
          <w:tcPr>
            <w:tcW w:w="1260" w:type="dxa"/>
          </w:tcPr>
          <w:p w14:paraId="179A8138" w14:textId="3CFBD076" w:rsidR="00275B69" w:rsidRDefault="00275B69" w:rsidP="00003668">
            <w:pPr>
              <w:rPr>
                <w:rFonts w:ascii="Times New Roman" w:eastAsia="Times New Roman" w:hAnsi="Times New Roman" w:cs="Times New Roman"/>
                <w:sz w:val="24"/>
                <w:szCs w:val="24"/>
              </w:rPr>
            </w:pPr>
            <w:r>
              <w:rPr>
                <w:rFonts w:ascii="Times New Roman" w:eastAsia="Times New Roman" w:hAnsi="Times New Roman" w:cs="Times New Roman"/>
                <w:sz w:val="24"/>
                <w:szCs w:val="24"/>
              </w:rPr>
              <w:t>Scale 5</w:t>
            </w:r>
          </w:p>
          <w:p w14:paraId="1D5BF772" w14:textId="37982965" w:rsidR="00275B69" w:rsidRDefault="00275B69" w:rsidP="00003668">
            <w:pPr>
              <w:rPr>
                <w:rFonts w:ascii="Times New Roman" w:eastAsia="Times New Roman" w:hAnsi="Times New Roman" w:cs="Times New Roman"/>
                <w:sz w:val="24"/>
                <w:szCs w:val="24"/>
              </w:rPr>
            </w:pPr>
            <w:r>
              <w:rPr>
                <w:rFonts w:ascii="Times New Roman" w:eastAsia="Times New Roman" w:hAnsi="Times New Roman" w:cs="Times New Roman"/>
                <w:sz w:val="24"/>
                <w:szCs w:val="24"/>
              </w:rPr>
              <w:t>No diet</w:t>
            </w:r>
          </w:p>
          <w:p w14:paraId="5F3030B2" w14:textId="6C309716" w:rsidR="0090545E" w:rsidRDefault="00275B69" w:rsidP="00003668">
            <w:pPr>
              <w:rPr>
                <w:rFonts w:ascii="Times New Roman" w:eastAsia="Times New Roman" w:hAnsi="Times New Roman" w:cs="Times New Roman"/>
                <w:sz w:val="24"/>
                <w:szCs w:val="24"/>
              </w:rPr>
            </w:pPr>
            <w:r>
              <w:rPr>
                <w:rFonts w:ascii="Times New Roman" w:eastAsia="Times New Roman" w:hAnsi="Times New Roman" w:cs="Times New Roman"/>
                <w:sz w:val="24"/>
                <w:szCs w:val="24"/>
              </w:rPr>
              <w:t>Grams</w:t>
            </w:r>
          </w:p>
        </w:tc>
      </w:tr>
      <w:tr w:rsidR="00275B69" w14:paraId="0A1197CC" w14:textId="56C8FA79" w:rsidTr="00122D55">
        <w:tc>
          <w:tcPr>
            <w:tcW w:w="1705" w:type="dxa"/>
          </w:tcPr>
          <w:p w14:paraId="03B2FCA8" w14:textId="64D674FA" w:rsidR="00275B69" w:rsidRDefault="00275B69" w:rsidP="00003668">
            <w:pPr>
              <w:rPr>
                <w:rFonts w:ascii="Times New Roman" w:eastAsia="Times New Roman" w:hAnsi="Times New Roman" w:cs="Times New Roman"/>
                <w:sz w:val="24"/>
                <w:szCs w:val="24"/>
              </w:rPr>
            </w:pPr>
            <w:r>
              <w:rPr>
                <w:rFonts w:ascii="Times New Roman" w:eastAsia="Times New Roman" w:hAnsi="Times New Roman" w:cs="Times New Roman"/>
                <w:sz w:val="24"/>
                <w:szCs w:val="24"/>
              </w:rPr>
              <w:t>Rice</w:t>
            </w:r>
          </w:p>
        </w:tc>
        <w:tc>
          <w:tcPr>
            <w:tcW w:w="1530" w:type="dxa"/>
          </w:tcPr>
          <w:p w14:paraId="04936086" w14:textId="63E4C151" w:rsidR="00275B69" w:rsidRDefault="00275B69" w:rsidP="00003668">
            <w:pPr>
              <w:rPr>
                <w:rFonts w:ascii="Times New Roman" w:eastAsia="Times New Roman" w:hAnsi="Times New Roman" w:cs="Times New Roman"/>
                <w:sz w:val="24"/>
                <w:szCs w:val="24"/>
              </w:rPr>
            </w:pPr>
            <w:r w:rsidRPr="00104B61">
              <w:rPr>
                <w:rFonts w:ascii="Times New Roman" w:eastAsia="Times New Roman" w:hAnsi="Times New Roman" w:cs="Times New Roman"/>
                <w:sz w:val="24"/>
                <w:szCs w:val="24"/>
              </w:rPr>
              <w:t>180</w:t>
            </w:r>
          </w:p>
        </w:tc>
        <w:tc>
          <w:tcPr>
            <w:tcW w:w="1530" w:type="dxa"/>
          </w:tcPr>
          <w:p w14:paraId="24EA9D98" w14:textId="59D93A8F" w:rsidR="00275B69" w:rsidRDefault="00275B69" w:rsidP="00003668">
            <w:pPr>
              <w:rPr>
                <w:rFonts w:ascii="Times New Roman" w:eastAsia="Times New Roman" w:hAnsi="Times New Roman" w:cs="Times New Roman"/>
                <w:sz w:val="24"/>
                <w:szCs w:val="24"/>
              </w:rPr>
            </w:pPr>
            <w:r w:rsidRPr="00104B61">
              <w:rPr>
                <w:rFonts w:ascii="Times New Roman" w:eastAsia="Times New Roman" w:hAnsi="Times New Roman" w:cs="Times New Roman"/>
                <w:sz w:val="24"/>
                <w:szCs w:val="24"/>
              </w:rPr>
              <w:t>180</w:t>
            </w:r>
          </w:p>
        </w:tc>
        <w:tc>
          <w:tcPr>
            <w:tcW w:w="1469" w:type="dxa"/>
          </w:tcPr>
          <w:p w14:paraId="57AC8A70" w14:textId="7DA85CA2" w:rsidR="00275B69" w:rsidRDefault="00275B69" w:rsidP="00003668">
            <w:pPr>
              <w:rPr>
                <w:rFonts w:ascii="Times New Roman" w:eastAsia="Times New Roman" w:hAnsi="Times New Roman" w:cs="Times New Roman"/>
                <w:sz w:val="24"/>
                <w:szCs w:val="24"/>
              </w:rPr>
            </w:pPr>
            <w:r w:rsidRPr="00104B61">
              <w:rPr>
                <w:rFonts w:ascii="Times New Roman" w:eastAsia="Times New Roman" w:hAnsi="Times New Roman" w:cs="Times New Roman"/>
                <w:sz w:val="24"/>
                <w:szCs w:val="24"/>
              </w:rPr>
              <w:t>120</w:t>
            </w:r>
          </w:p>
        </w:tc>
        <w:tc>
          <w:tcPr>
            <w:tcW w:w="2041" w:type="dxa"/>
          </w:tcPr>
          <w:p w14:paraId="1147C9B3" w14:textId="3EF6A724" w:rsidR="00275B69" w:rsidRDefault="00275B69" w:rsidP="00003668">
            <w:pPr>
              <w:rPr>
                <w:rFonts w:ascii="Times New Roman" w:eastAsia="Times New Roman" w:hAnsi="Times New Roman" w:cs="Times New Roman"/>
                <w:sz w:val="24"/>
                <w:szCs w:val="24"/>
              </w:rPr>
            </w:pPr>
            <w:r w:rsidRPr="00104B61">
              <w:rPr>
                <w:rFonts w:ascii="Times New Roman" w:eastAsia="Times New Roman" w:hAnsi="Times New Roman" w:cs="Times New Roman"/>
                <w:sz w:val="24"/>
                <w:szCs w:val="24"/>
              </w:rPr>
              <w:t>30</w:t>
            </w:r>
          </w:p>
        </w:tc>
        <w:tc>
          <w:tcPr>
            <w:tcW w:w="1260" w:type="dxa"/>
          </w:tcPr>
          <w:p w14:paraId="773DDDAE" w14:textId="77777777" w:rsidR="00275B69" w:rsidRDefault="00275B69" w:rsidP="00003668">
            <w:pPr>
              <w:rPr>
                <w:rFonts w:ascii="Times New Roman" w:eastAsia="Times New Roman" w:hAnsi="Times New Roman" w:cs="Times New Roman"/>
                <w:sz w:val="24"/>
                <w:szCs w:val="24"/>
              </w:rPr>
            </w:pPr>
          </w:p>
        </w:tc>
      </w:tr>
      <w:tr w:rsidR="00275B69" w14:paraId="08329154" w14:textId="1B6E415E" w:rsidTr="00122D55">
        <w:tc>
          <w:tcPr>
            <w:tcW w:w="1705" w:type="dxa"/>
          </w:tcPr>
          <w:p w14:paraId="5FF91053" w14:textId="3FAF7CDF" w:rsidR="00275B69" w:rsidRDefault="00275B69" w:rsidP="00003668">
            <w:pPr>
              <w:rPr>
                <w:rFonts w:ascii="Times New Roman" w:eastAsia="Times New Roman" w:hAnsi="Times New Roman" w:cs="Times New Roman"/>
                <w:sz w:val="24"/>
                <w:szCs w:val="24"/>
              </w:rPr>
            </w:pPr>
            <w:r w:rsidRPr="00C74BB1">
              <w:rPr>
                <w:rFonts w:ascii="Times New Roman" w:eastAsia="Times New Roman" w:hAnsi="Times New Roman" w:cs="Times New Roman"/>
                <w:sz w:val="24"/>
                <w:szCs w:val="24"/>
              </w:rPr>
              <w:t>Bread rusks</w:t>
            </w:r>
          </w:p>
        </w:tc>
        <w:tc>
          <w:tcPr>
            <w:tcW w:w="1530" w:type="dxa"/>
          </w:tcPr>
          <w:p w14:paraId="70F4283A" w14:textId="4A564A2F" w:rsidR="00275B69" w:rsidRDefault="00275B69" w:rsidP="00003668">
            <w:pPr>
              <w:rPr>
                <w:rFonts w:ascii="Times New Roman" w:eastAsia="Times New Roman" w:hAnsi="Times New Roman" w:cs="Times New Roman"/>
                <w:sz w:val="24"/>
                <w:szCs w:val="24"/>
              </w:rPr>
            </w:pPr>
            <w:r w:rsidRPr="00C74BB1">
              <w:rPr>
                <w:rFonts w:ascii="Times New Roman" w:eastAsia="Times New Roman" w:hAnsi="Times New Roman" w:cs="Times New Roman"/>
                <w:sz w:val="24"/>
                <w:szCs w:val="24"/>
              </w:rPr>
              <w:t>120</w:t>
            </w:r>
          </w:p>
        </w:tc>
        <w:tc>
          <w:tcPr>
            <w:tcW w:w="1530" w:type="dxa"/>
          </w:tcPr>
          <w:p w14:paraId="61B81E5F" w14:textId="6B68B860" w:rsidR="00275B69" w:rsidRDefault="00275B69" w:rsidP="00003668">
            <w:pPr>
              <w:rPr>
                <w:rFonts w:ascii="Times New Roman" w:eastAsia="Times New Roman" w:hAnsi="Times New Roman" w:cs="Times New Roman"/>
                <w:sz w:val="24"/>
                <w:szCs w:val="24"/>
              </w:rPr>
            </w:pPr>
            <w:r w:rsidRPr="00C74BB1">
              <w:rPr>
                <w:rFonts w:ascii="Times New Roman" w:eastAsia="Times New Roman" w:hAnsi="Times New Roman" w:cs="Times New Roman"/>
                <w:sz w:val="24"/>
                <w:szCs w:val="24"/>
              </w:rPr>
              <w:t>120</w:t>
            </w:r>
          </w:p>
        </w:tc>
        <w:tc>
          <w:tcPr>
            <w:tcW w:w="1469" w:type="dxa"/>
          </w:tcPr>
          <w:p w14:paraId="6F721287" w14:textId="2B7629C5" w:rsidR="00275B69" w:rsidRDefault="00275B69" w:rsidP="00003668">
            <w:pPr>
              <w:rPr>
                <w:rFonts w:ascii="Times New Roman" w:eastAsia="Times New Roman" w:hAnsi="Times New Roman" w:cs="Times New Roman"/>
                <w:sz w:val="24"/>
                <w:szCs w:val="24"/>
              </w:rPr>
            </w:pPr>
            <w:r w:rsidRPr="00C74BB1">
              <w:rPr>
                <w:rFonts w:ascii="Times New Roman" w:eastAsia="Times New Roman" w:hAnsi="Times New Roman" w:cs="Times New Roman"/>
                <w:sz w:val="24"/>
                <w:szCs w:val="24"/>
              </w:rPr>
              <w:t>60</w:t>
            </w:r>
          </w:p>
        </w:tc>
        <w:tc>
          <w:tcPr>
            <w:tcW w:w="2041" w:type="dxa"/>
          </w:tcPr>
          <w:p w14:paraId="063DB417" w14:textId="6F2D3DCF" w:rsidR="00275B69" w:rsidRDefault="00275B69" w:rsidP="00003668">
            <w:pPr>
              <w:rPr>
                <w:rFonts w:ascii="Times New Roman" w:eastAsia="Times New Roman" w:hAnsi="Times New Roman" w:cs="Times New Roman"/>
                <w:sz w:val="24"/>
                <w:szCs w:val="24"/>
              </w:rPr>
            </w:pPr>
            <w:r w:rsidRPr="00C74BB1">
              <w:rPr>
                <w:rFonts w:ascii="Times New Roman" w:eastAsia="Times New Roman" w:hAnsi="Times New Roman" w:cs="Times New Roman"/>
                <w:sz w:val="24"/>
                <w:szCs w:val="24"/>
              </w:rPr>
              <w:t>120</w:t>
            </w:r>
          </w:p>
        </w:tc>
        <w:tc>
          <w:tcPr>
            <w:tcW w:w="1260" w:type="dxa"/>
          </w:tcPr>
          <w:p w14:paraId="6FCE6F03" w14:textId="77777777" w:rsidR="00275B69" w:rsidRDefault="00275B69" w:rsidP="00003668">
            <w:pPr>
              <w:rPr>
                <w:rFonts w:ascii="Times New Roman" w:eastAsia="Times New Roman" w:hAnsi="Times New Roman" w:cs="Times New Roman"/>
                <w:sz w:val="24"/>
                <w:szCs w:val="24"/>
              </w:rPr>
            </w:pPr>
          </w:p>
        </w:tc>
      </w:tr>
      <w:tr w:rsidR="00275B69" w14:paraId="74839D7D" w14:textId="5D85CB50" w:rsidTr="00122D55">
        <w:tc>
          <w:tcPr>
            <w:tcW w:w="1705" w:type="dxa"/>
          </w:tcPr>
          <w:p w14:paraId="16FDF51F" w14:textId="398533C5" w:rsidR="00275B69" w:rsidRDefault="00122D55" w:rsidP="00003668">
            <w:pPr>
              <w:rPr>
                <w:rFonts w:ascii="Times New Roman" w:eastAsia="Times New Roman" w:hAnsi="Times New Roman" w:cs="Times New Roman"/>
                <w:sz w:val="24"/>
                <w:szCs w:val="24"/>
              </w:rPr>
            </w:pPr>
            <w:r>
              <w:rPr>
                <w:rFonts w:ascii="Times New Roman" w:eastAsia="Times New Roman" w:hAnsi="Times New Roman" w:cs="Times New Roman"/>
                <w:sz w:val="24"/>
                <w:szCs w:val="24"/>
              </w:rPr>
              <w:t>Milk (formula 1 or 2)</w:t>
            </w:r>
          </w:p>
        </w:tc>
        <w:tc>
          <w:tcPr>
            <w:tcW w:w="1530" w:type="dxa"/>
          </w:tcPr>
          <w:p w14:paraId="27B1632E" w14:textId="485E2012" w:rsidR="00275B69" w:rsidRDefault="00275B69" w:rsidP="00003668">
            <w:pPr>
              <w:rPr>
                <w:rFonts w:ascii="Times New Roman" w:eastAsia="Times New Roman" w:hAnsi="Times New Roman" w:cs="Times New Roman"/>
                <w:sz w:val="24"/>
                <w:szCs w:val="24"/>
              </w:rPr>
            </w:pPr>
            <w:r w:rsidRPr="00A276FC">
              <w:rPr>
                <w:rFonts w:ascii="Times New Roman" w:eastAsia="Times New Roman" w:hAnsi="Times New Roman" w:cs="Times New Roman"/>
                <w:sz w:val="24"/>
                <w:szCs w:val="24"/>
              </w:rPr>
              <w:t>336 ml</w:t>
            </w:r>
          </w:p>
        </w:tc>
        <w:tc>
          <w:tcPr>
            <w:tcW w:w="1530" w:type="dxa"/>
          </w:tcPr>
          <w:p w14:paraId="5B36A909" w14:textId="5E012DBA" w:rsidR="00275B69" w:rsidRDefault="00275B69" w:rsidP="00003668">
            <w:pPr>
              <w:rPr>
                <w:rFonts w:ascii="Times New Roman" w:eastAsia="Times New Roman" w:hAnsi="Times New Roman" w:cs="Times New Roman"/>
                <w:sz w:val="24"/>
                <w:szCs w:val="24"/>
              </w:rPr>
            </w:pPr>
            <w:r w:rsidRPr="00A276FC">
              <w:rPr>
                <w:rFonts w:ascii="Times New Roman" w:eastAsia="Times New Roman" w:hAnsi="Times New Roman" w:cs="Times New Roman"/>
                <w:sz w:val="24"/>
                <w:szCs w:val="24"/>
              </w:rPr>
              <w:t>336ml</w:t>
            </w:r>
          </w:p>
        </w:tc>
        <w:tc>
          <w:tcPr>
            <w:tcW w:w="1469" w:type="dxa"/>
          </w:tcPr>
          <w:p w14:paraId="5AFFA97E" w14:textId="6E441494" w:rsidR="00275B69" w:rsidRDefault="00275B69" w:rsidP="00003668">
            <w:pPr>
              <w:rPr>
                <w:rFonts w:ascii="Times New Roman" w:eastAsia="Times New Roman" w:hAnsi="Times New Roman" w:cs="Times New Roman"/>
                <w:sz w:val="24"/>
                <w:szCs w:val="24"/>
              </w:rPr>
            </w:pPr>
            <w:r w:rsidRPr="00A276FC">
              <w:rPr>
                <w:rFonts w:ascii="Times New Roman" w:eastAsia="Times New Roman" w:hAnsi="Times New Roman" w:cs="Times New Roman"/>
                <w:sz w:val="24"/>
                <w:szCs w:val="24"/>
              </w:rPr>
              <w:t>560ml</w:t>
            </w:r>
          </w:p>
        </w:tc>
        <w:tc>
          <w:tcPr>
            <w:tcW w:w="2041" w:type="dxa"/>
          </w:tcPr>
          <w:p w14:paraId="1D161DD8" w14:textId="44D67411" w:rsidR="00275B69" w:rsidRDefault="00275B69" w:rsidP="00003668">
            <w:pPr>
              <w:rPr>
                <w:rFonts w:ascii="Times New Roman" w:eastAsia="Times New Roman" w:hAnsi="Times New Roman" w:cs="Times New Roman"/>
                <w:sz w:val="24"/>
                <w:szCs w:val="24"/>
              </w:rPr>
            </w:pPr>
            <w:r w:rsidRPr="00A276FC">
              <w:rPr>
                <w:rFonts w:ascii="Times New Roman" w:eastAsia="Times New Roman" w:hAnsi="Times New Roman" w:cs="Times New Roman"/>
                <w:sz w:val="24"/>
                <w:szCs w:val="24"/>
              </w:rPr>
              <w:t>600ml</w:t>
            </w:r>
          </w:p>
        </w:tc>
        <w:tc>
          <w:tcPr>
            <w:tcW w:w="1260" w:type="dxa"/>
          </w:tcPr>
          <w:p w14:paraId="70D59466" w14:textId="77777777" w:rsidR="00275B69" w:rsidRDefault="00275B69" w:rsidP="00003668">
            <w:pPr>
              <w:rPr>
                <w:rFonts w:ascii="Times New Roman" w:eastAsia="Times New Roman" w:hAnsi="Times New Roman" w:cs="Times New Roman"/>
                <w:sz w:val="24"/>
                <w:szCs w:val="24"/>
              </w:rPr>
            </w:pPr>
          </w:p>
        </w:tc>
      </w:tr>
      <w:tr w:rsidR="00122D55" w14:paraId="1CA2E919" w14:textId="4CAB132D" w:rsidTr="00122D55">
        <w:tc>
          <w:tcPr>
            <w:tcW w:w="1705" w:type="dxa"/>
          </w:tcPr>
          <w:p w14:paraId="783DC330" w14:textId="140C68D4" w:rsidR="00122D55" w:rsidRDefault="00122D55" w:rsidP="00003668">
            <w:pPr>
              <w:rPr>
                <w:rFonts w:ascii="Times New Roman" w:eastAsia="Times New Roman" w:hAnsi="Times New Roman" w:cs="Times New Roman"/>
                <w:sz w:val="24"/>
                <w:szCs w:val="24"/>
              </w:rPr>
            </w:pPr>
            <w:r w:rsidRPr="0086209F">
              <w:rPr>
                <w:rFonts w:ascii="Times New Roman" w:eastAsia="Times New Roman" w:hAnsi="Times New Roman" w:cs="Times New Roman"/>
                <w:sz w:val="24"/>
                <w:szCs w:val="24"/>
              </w:rPr>
              <w:t>Eggs (should be 45 grams)</w:t>
            </w:r>
          </w:p>
        </w:tc>
        <w:tc>
          <w:tcPr>
            <w:tcW w:w="1530" w:type="dxa"/>
          </w:tcPr>
          <w:p w14:paraId="7475EF29" w14:textId="3B1E418A" w:rsidR="00122D55" w:rsidRDefault="00122D55" w:rsidP="00003668">
            <w:pPr>
              <w:rPr>
                <w:rFonts w:ascii="Times New Roman" w:eastAsia="Times New Roman" w:hAnsi="Times New Roman" w:cs="Times New Roman"/>
                <w:sz w:val="24"/>
                <w:szCs w:val="24"/>
              </w:rPr>
            </w:pPr>
            <w:r w:rsidRPr="0086209F">
              <w:rPr>
                <w:rFonts w:ascii="Times New Roman" w:eastAsia="Times New Roman" w:hAnsi="Times New Roman" w:cs="Times New Roman"/>
                <w:sz w:val="24"/>
                <w:szCs w:val="24"/>
              </w:rPr>
              <w:t>01</w:t>
            </w:r>
          </w:p>
        </w:tc>
        <w:tc>
          <w:tcPr>
            <w:tcW w:w="1530" w:type="dxa"/>
          </w:tcPr>
          <w:p w14:paraId="6B64F94B" w14:textId="12C531A3" w:rsidR="00122D55" w:rsidRDefault="00122D55" w:rsidP="00003668">
            <w:pPr>
              <w:rPr>
                <w:rFonts w:ascii="Times New Roman" w:eastAsia="Times New Roman" w:hAnsi="Times New Roman" w:cs="Times New Roman"/>
                <w:sz w:val="24"/>
                <w:szCs w:val="24"/>
              </w:rPr>
            </w:pPr>
            <w:r w:rsidRPr="0086209F">
              <w:rPr>
                <w:rFonts w:ascii="Times New Roman" w:eastAsia="Times New Roman" w:hAnsi="Times New Roman" w:cs="Times New Roman"/>
                <w:sz w:val="24"/>
                <w:szCs w:val="24"/>
              </w:rPr>
              <w:t>01</w:t>
            </w:r>
          </w:p>
        </w:tc>
        <w:tc>
          <w:tcPr>
            <w:tcW w:w="1469" w:type="dxa"/>
          </w:tcPr>
          <w:p w14:paraId="1BBCA6C3" w14:textId="320E0046" w:rsidR="00122D55" w:rsidRDefault="00122D55" w:rsidP="00003668">
            <w:pPr>
              <w:rPr>
                <w:rFonts w:ascii="Times New Roman" w:eastAsia="Times New Roman" w:hAnsi="Times New Roman" w:cs="Times New Roman"/>
                <w:sz w:val="24"/>
                <w:szCs w:val="24"/>
              </w:rPr>
            </w:pPr>
            <w:r w:rsidRPr="0086209F">
              <w:rPr>
                <w:rFonts w:ascii="Times New Roman" w:eastAsia="Times New Roman" w:hAnsi="Times New Roman" w:cs="Times New Roman"/>
                <w:sz w:val="24"/>
                <w:szCs w:val="24"/>
              </w:rPr>
              <w:t>½</w:t>
            </w:r>
          </w:p>
        </w:tc>
        <w:tc>
          <w:tcPr>
            <w:tcW w:w="2041" w:type="dxa"/>
          </w:tcPr>
          <w:p w14:paraId="2F564BB3" w14:textId="5E2D50E6" w:rsidR="00122D55" w:rsidRDefault="00122D55" w:rsidP="00003668">
            <w:pPr>
              <w:rPr>
                <w:rFonts w:ascii="Times New Roman" w:eastAsia="Times New Roman" w:hAnsi="Times New Roman" w:cs="Times New Roman"/>
                <w:sz w:val="24"/>
                <w:szCs w:val="24"/>
              </w:rPr>
            </w:pPr>
            <w:r w:rsidRPr="0086209F">
              <w:rPr>
                <w:rFonts w:ascii="Times New Roman" w:eastAsia="Times New Roman" w:hAnsi="Times New Roman" w:cs="Times New Roman"/>
                <w:sz w:val="24"/>
                <w:szCs w:val="24"/>
              </w:rPr>
              <w:t>*</w:t>
            </w:r>
          </w:p>
        </w:tc>
        <w:tc>
          <w:tcPr>
            <w:tcW w:w="1260" w:type="dxa"/>
          </w:tcPr>
          <w:p w14:paraId="5A0B8495" w14:textId="77777777" w:rsidR="00122D55" w:rsidRDefault="00122D55" w:rsidP="00003668">
            <w:pPr>
              <w:rPr>
                <w:rFonts w:ascii="Times New Roman" w:eastAsia="Times New Roman" w:hAnsi="Times New Roman" w:cs="Times New Roman"/>
                <w:sz w:val="24"/>
                <w:szCs w:val="24"/>
              </w:rPr>
            </w:pPr>
          </w:p>
        </w:tc>
      </w:tr>
      <w:tr w:rsidR="00122D55" w14:paraId="7B91F0C9" w14:textId="77777777" w:rsidTr="00122D55">
        <w:tc>
          <w:tcPr>
            <w:tcW w:w="1705" w:type="dxa"/>
          </w:tcPr>
          <w:p w14:paraId="7EBB300E" w14:textId="308B96F0" w:rsidR="00122D55" w:rsidRPr="0086209F" w:rsidRDefault="00122D55" w:rsidP="00003668">
            <w:pPr>
              <w:rPr>
                <w:rFonts w:ascii="Times New Roman" w:eastAsia="Times New Roman" w:hAnsi="Times New Roman" w:cs="Times New Roman"/>
                <w:sz w:val="24"/>
                <w:szCs w:val="24"/>
              </w:rPr>
            </w:pPr>
            <w:r w:rsidRPr="008D099B">
              <w:rPr>
                <w:rFonts w:ascii="Times New Roman" w:eastAsia="Times New Roman" w:hAnsi="Times New Roman" w:cs="Times New Roman"/>
                <w:sz w:val="24"/>
                <w:szCs w:val="24"/>
              </w:rPr>
              <w:t>Beef/fresh fish</w:t>
            </w:r>
          </w:p>
        </w:tc>
        <w:tc>
          <w:tcPr>
            <w:tcW w:w="1530" w:type="dxa"/>
          </w:tcPr>
          <w:p w14:paraId="6E2F8F21" w14:textId="762A4F06" w:rsidR="00122D55" w:rsidRPr="0086209F" w:rsidRDefault="00122D55" w:rsidP="00003668">
            <w:pPr>
              <w:rPr>
                <w:rFonts w:ascii="Times New Roman" w:eastAsia="Times New Roman" w:hAnsi="Times New Roman" w:cs="Times New Roman"/>
                <w:sz w:val="24"/>
                <w:szCs w:val="24"/>
              </w:rPr>
            </w:pPr>
            <w:r w:rsidRPr="008D099B">
              <w:rPr>
                <w:rFonts w:ascii="Times New Roman" w:eastAsia="Times New Roman" w:hAnsi="Times New Roman" w:cs="Times New Roman"/>
                <w:sz w:val="24"/>
                <w:szCs w:val="24"/>
              </w:rPr>
              <w:t>45</w:t>
            </w:r>
          </w:p>
        </w:tc>
        <w:tc>
          <w:tcPr>
            <w:tcW w:w="1530" w:type="dxa"/>
          </w:tcPr>
          <w:p w14:paraId="3192E38B" w14:textId="50269137" w:rsidR="00122D55" w:rsidRPr="0086209F" w:rsidRDefault="00122D55" w:rsidP="00003668">
            <w:pPr>
              <w:rPr>
                <w:rFonts w:ascii="Times New Roman" w:eastAsia="Times New Roman" w:hAnsi="Times New Roman" w:cs="Times New Roman"/>
                <w:sz w:val="24"/>
                <w:szCs w:val="24"/>
              </w:rPr>
            </w:pPr>
            <w:r w:rsidRPr="008D099B">
              <w:rPr>
                <w:rFonts w:ascii="Times New Roman" w:eastAsia="Times New Roman" w:hAnsi="Times New Roman" w:cs="Times New Roman"/>
                <w:sz w:val="24"/>
                <w:szCs w:val="24"/>
              </w:rPr>
              <w:t>30</w:t>
            </w:r>
          </w:p>
        </w:tc>
        <w:tc>
          <w:tcPr>
            <w:tcW w:w="1469" w:type="dxa"/>
          </w:tcPr>
          <w:p w14:paraId="6B301D64" w14:textId="729DC484" w:rsidR="00122D55" w:rsidRPr="0086209F" w:rsidRDefault="00122D55" w:rsidP="00003668">
            <w:pPr>
              <w:rPr>
                <w:rFonts w:ascii="Times New Roman" w:eastAsia="Times New Roman" w:hAnsi="Times New Roman" w:cs="Times New Roman"/>
                <w:sz w:val="24"/>
                <w:szCs w:val="24"/>
              </w:rPr>
            </w:pPr>
            <w:r w:rsidRPr="008D099B">
              <w:rPr>
                <w:rFonts w:ascii="Times New Roman" w:eastAsia="Times New Roman" w:hAnsi="Times New Roman" w:cs="Times New Roman"/>
                <w:sz w:val="24"/>
                <w:szCs w:val="24"/>
              </w:rPr>
              <w:t>30</w:t>
            </w:r>
          </w:p>
        </w:tc>
        <w:tc>
          <w:tcPr>
            <w:tcW w:w="2041" w:type="dxa"/>
          </w:tcPr>
          <w:p w14:paraId="2FE473A0" w14:textId="2988FE7B" w:rsidR="00122D55" w:rsidRPr="0086209F" w:rsidRDefault="00122D55" w:rsidP="00003668">
            <w:pPr>
              <w:rPr>
                <w:rFonts w:ascii="Times New Roman" w:eastAsia="Times New Roman" w:hAnsi="Times New Roman" w:cs="Times New Roman"/>
                <w:sz w:val="24"/>
                <w:szCs w:val="24"/>
              </w:rPr>
            </w:pPr>
            <w:r w:rsidRPr="008D099B">
              <w:rPr>
                <w:rFonts w:ascii="Times New Roman" w:eastAsia="Times New Roman" w:hAnsi="Times New Roman" w:cs="Times New Roman"/>
                <w:sz w:val="24"/>
                <w:szCs w:val="24"/>
              </w:rPr>
              <w:t>15</w:t>
            </w:r>
          </w:p>
        </w:tc>
        <w:tc>
          <w:tcPr>
            <w:tcW w:w="1260" w:type="dxa"/>
          </w:tcPr>
          <w:p w14:paraId="6A3482FC" w14:textId="77777777" w:rsidR="00122D55" w:rsidRDefault="00122D55" w:rsidP="00003668">
            <w:pPr>
              <w:rPr>
                <w:rFonts w:ascii="Times New Roman" w:eastAsia="Times New Roman" w:hAnsi="Times New Roman" w:cs="Times New Roman"/>
                <w:sz w:val="24"/>
                <w:szCs w:val="24"/>
              </w:rPr>
            </w:pPr>
          </w:p>
        </w:tc>
      </w:tr>
      <w:tr w:rsidR="00122D55" w14:paraId="72B6D283" w14:textId="77777777" w:rsidTr="00122D55">
        <w:tc>
          <w:tcPr>
            <w:tcW w:w="1705" w:type="dxa"/>
          </w:tcPr>
          <w:p w14:paraId="63EACABB" w14:textId="30F5BC99" w:rsidR="00122D55" w:rsidRPr="0086209F" w:rsidRDefault="00122D55" w:rsidP="00003668">
            <w:pPr>
              <w:rPr>
                <w:rFonts w:ascii="Times New Roman" w:eastAsia="Times New Roman" w:hAnsi="Times New Roman" w:cs="Times New Roman"/>
                <w:sz w:val="24"/>
                <w:szCs w:val="24"/>
              </w:rPr>
            </w:pPr>
            <w:r w:rsidRPr="00BD6B29">
              <w:rPr>
                <w:rFonts w:ascii="Times New Roman" w:eastAsia="Times New Roman" w:hAnsi="Times New Roman" w:cs="Times New Roman"/>
                <w:sz w:val="24"/>
                <w:szCs w:val="24"/>
              </w:rPr>
              <w:t>Dry fish</w:t>
            </w:r>
          </w:p>
        </w:tc>
        <w:tc>
          <w:tcPr>
            <w:tcW w:w="1530" w:type="dxa"/>
          </w:tcPr>
          <w:p w14:paraId="417048D1" w14:textId="5E50F719" w:rsidR="00122D55" w:rsidRPr="0086209F" w:rsidRDefault="00122D55" w:rsidP="00003668">
            <w:pPr>
              <w:rPr>
                <w:rFonts w:ascii="Times New Roman" w:eastAsia="Times New Roman" w:hAnsi="Times New Roman" w:cs="Times New Roman"/>
                <w:sz w:val="24"/>
                <w:szCs w:val="24"/>
              </w:rPr>
            </w:pPr>
            <w:r w:rsidRPr="00BD6B29">
              <w:rPr>
                <w:rFonts w:ascii="Times New Roman" w:eastAsia="Times New Roman" w:hAnsi="Times New Roman" w:cs="Times New Roman"/>
                <w:sz w:val="24"/>
                <w:szCs w:val="24"/>
              </w:rPr>
              <w:t>30</w:t>
            </w:r>
          </w:p>
        </w:tc>
        <w:tc>
          <w:tcPr>
            <w:tcW w:w="1530" w:type="dxa"/>
          </w:tcPr>
          <w:p w14:paraId="0BA64E73" w14:textId="632458CA" w:rsidR="00122D55" w:rsidRPr="0086209F" w:rsidRDefault="00122D55" w:rsidP="00003668">
            <w:pPr>
              <w:rPr>
                <w:rFonts w:ascii="Times New Roman" w:eastAsia="Times New Roman" w:hAnsi="Times New Roman" w:cs="Times New Roman"/>
                <w:sz w:val="24"/>
                <w:szCs w:val="24"/>
              </w:rPr>
            </w:pPr>
            <w:r w:rsidRPr="00BD6B29">
              <w:rPr>
                <w:rFonts w:ascii="Times New Roman" w:eastAsia="Times New Roman" w:hAnsi="Times New Roman" w:cs="Times New Roman"/>
                <w:sz w:val="24"/>
                <w:szCs w:val="24"/>
              </w:rPr>
              <w:t>15</w:t>
            </w:r>
          </w:p>
        </w:tc>
        <w:tc>
          <w:tcPr>
            <w:tcW w:w="1469" w:type="dxa"/>
          </w:tcPr>
          <w:p w14:paraId="061C4110" w14:textId="046F2E01" w:rsidR="00122D55" w:rsidRPr="0086209F" w:rsidRDefault="00122D55" w:rsidP="00003668">
            <w:pPr>
              <w:rPr>
                <w:rFonts w:ascii="Times New Roman" w:eastAsia="Times New Roman" w:hAnsi="Times New Roman" w:cs="Times New Roman"/>
                <w:sz w:val="24"/>
                <w:szCs w:val="24"/>
              </w:rPr>
            </w:pPr>
            <w:r w:rsidRPr="00BD6B29">
              <w:rPr>
                <w:rFonts w:ascii="Times New Roman" w:eastAsia="Times New Roman" w:hAnsi="Times New Roman" w:cs="Times New Roman"/>
                <w:sz w:val="24"/>
                <w:szCs w:val="24"/>
              </w:rPr>
              <w:t>15</w:t>
            </w:r>
          </w:p>
        </w:tc>
        <w:tc>
          <w:tcPr>
            <w:tcW w:w="2041" w:type="dxa"/>
          </w:tcPr>
          <w:p w14:paraId="04F8A788" w14:textId="38449011" w:rsidR="00122D55" w:rsidRPr="0086209F" w:rsidRDefault="00122D55" w:rsidP="00003668">
            <w:pPr>
              <w:rPr>
                <w:rFonts w:ascii="Times New Roman" w:eastAsia="Times New Roman" w:hAnsi="Times New Roman" w:cs="Times New Roman"/>
                <w:sz w:val="24"/>
                <w:szCs w:val="24"/>
              </w:rPr>
            </w:pPr>
            <w:r w:rsidRPr="00BD6B29">
              <w:rPr>
                <w:rFonts w:ascii="Times New Roman" w:eastAsia="Times New Roman" w:hAnsi="Times New Roman" w:cs="Times New Roman"/>
                <w:sz w:val="24"/>
                <w:szCs w:val="24"/>
              </w:rPr>
              <w:t>7.5</w:t>
            </w:r>
          </w:p>
        </w:tc>
        <w:tc>
          <w:tcPr>
            <w:tcW w:w="1260" w:type="dxa"/>
          </w:tcPr>
          <w:p w14:paraId="523FC008" w14:textId="77777777" w:rsidR="00122D55" w:rsidRDefault="00122D55" w:rsidP="00003668">
            <w:pPr>
              <w:rPr>
                <w:rFonts w:ascii="Times New Roman" w:eastAsia="Times New Roman" w:hAnsi="Times New Roman" w:cs="Times New Roman"/>
                <w:sz w:val="24"/>
                <w:szCs w:val="24"/>
              </w:rPr>
            </w:pPr>
          </w:p>
        </w:tc>
      </w:tr>
      <w:tr w:rsidR="00122D55" w14:paraId="18685ABB" w14:textId="77777777" w:rsidTr="00122D55">
        <w:tc>
          <w:tcPr>
            <w:tcW w:w="1705" w:type="dxa"/>
          </w:tcPr>
          <w:p w14:paraId="08D4AFC3" w14:textId="4B50A32D" w:rsidR="00122D55" w:rsidRPr="0086209F" w:rsidRDefault="00122D55" w:rsidP="00003668">
            <w:pPr>
              <w:rPr>
                <w:rFonts w:ascii="Times New Roman" w:eastAsia="Times New Roman" w:hAnsi="Times New Roman" w:cs="Times New Roman"/>
                <w:sz w:val="24"/>
                <w:szCs w:val="24"/>
              </w:rPr>
            </w:pPr>
            <w:r w:rsidRPr="003D3973">
              <w:rPr>
                <w:rFonts w:ascii="Times New Roman" w:eastAsia="Times New Roman" w:hAnsi="Times New Roman" w:cs="Times New Roman"/>
                <w:sz w:val="24"/>
                <w:szCs w:val="24"/>
              </w:rPr>
              <w:t>Limes</w:t>
            </w:r>
          </w:p>
        </w:tc>
        <w:tc>
          <w:tcPr>
            <w:tcW w:w="1530" w:type="dxa"/>
          </w:tcPr>
          <w:p w14:paraId="6267775F" w14:textId="6F90E37D" w:rsidR="00122D55" w:rsidRPr="0086209F" w:rsidRDefault="00122D55" w:rsidP="00003668">
            <w:pPr>
              <w:rPr>
                <w:rFonts w:ascii="Times New Roman" w:eastAsia="Times New Roman" w:hAnsi="Times New Roman" w:cs="Times New Roman"/>
                <w:sz w:val="24"/>
                <w:szCs w:val="24"/>
              </w:rPr>
            </w:pPr>
            <w:r w:rsidRPr="003D3973">
              <w:rPr>
                <w:rFonts w:ascii="Times New Roman" w:eastAsia="Times New Roman" w:hAnsi="Times New Roman" w:cs="Times New Roman"/>
                <w:sz w:val="24"/>
                <w:szCs w:val="24"/>
              </w:rPr>
              <w:t>1/8</w:t>
            </w:r>
          </w:p>
        </w:tc>
        <w:tc>
          <w:tcPr>
            <w:tcW w:w="1530" w:type="dxa"/>
          </w:tcPr>
          <w:p w14:paraId="365B65CF" w14:textId="24743310" w:rsidR="00122D55" w:rsidRPr="0086209F" w:rsidRDefault="00122D55" w:rsidP="00003668">
            <w:pPr>
              <w:rPr>
                <w:rFonts w:ascii="Times New Roman" w:eastAsia="Times New Roman" w:hAnsi="Times New Roman" w:cs="Times New Roman"/>
                <w:sz w:val="24"/>
                <w:szCs w:val="24"/>
              </w:rPr>
            </w:pPr>
            <w:r w:rsidRPr="003D3973">
              <w:rPr>
                <w:rFonts w:ascii="Times New Roman" w:eastAsia="Times New Roman" w:hAnsi="Times New Roman" w:cs="Times New Roman"/>
                <w:sz w:val="24"/>
                <w:szCs w:val="24"/>
              </w:rPr>
              <w:t>1/8</w:t>
            </w:r>
          </w:p>
        </w:tc>
        <w:tc>
          <w:tcPr>
            <w:tcW w:w="1469" w:type="dxa"/>
          </w:tcPr>
          <w:p w14:paraId="6B5D780F" w14:textId="18D7C202" w:rsidR="00122D55" w:rsidRPr="0086209F" w:rsidRDefault="00122D55" w:rsidP="00003668">
            <w:pPr>
              <w:rPr>
                <w:rFonts w:ascii="Times New Roman" w:eastAsia="Times New Roman" w:hAnsi="Times New Roman" w:cs="Times New Roman"/>
                <w:sz w:val="24"/>
                <w:szCs w:val="24"/>
              </w:rPr>
            </w:pPr>
            <w:r w:rsidRPr="003D3973">
              <w:rPr>
                <w:rFonts w:ascii="Times New Roman" w:eastAsia="Times New Roman" w:hAnsi="Times New Roman" w:cs="Times New Roman"/>
                <w:sz w:val="24"/>
                <w:szCs w:val="24"/>
              </w:rPr>
              <w:t>1/8</w:t>
            </w:r>
          </w:p>
        </w:tc>
        <w:tc>
          <w:tcPr>
            <w:tcW w:w="2041" w:type="dxa"/>
          </w:tcPr>
          <w:p w14:paraId="7BD3CAB0" w14:textId="283A8E5C" w:rsidR="00122D55" w:rsidRPr="0086209F" w:rsidRDefault="00122D55" w:rsidP="00003668">
            <w:pPr>
              <w:rPr>
                <w:rFonts w:ascii="Times New Roman" w:eastAsia="Times New Roman" w:hAnsi="Times New Roman" w:cs="Times New Roman"/>
                <w:sz w:val="24"/>
                <w:szCs w:val="24"/>
              </w:rPr>
            </w:pPr>
            <w:r w:rsidRPr="003D3973">
              <w:rPr>
                <w:rFonts w:ascii="Times New Roman" w:eastAsia="Times New Roman" w:hAnsi="Times New Roman" w:cs="Times New Roman"/>
                <w:sz w:val="24"/>
                <w:szCs w:val="24"/>
              </w:rPr>
              <w:t>1/16</w:t>
            </w:r>
          </w:p>
        </w:tc>
        <w:tc>
          <w:tcPr>
            <w:tcW w:w="1260" w:type="dxa"/>
          </w:tcPr>
          <w:p w14:paraId="0713A9DE" w14:textId="77777777" w:rsidR="00122D55" w:rsidRDefault="00122D55" w:rsidP="00003668">
            <w:pPr>
              <w:rPr>
                <w:rFonts w:ascii="Times New Roman" w:eastAsia="Times New Roman" w:hAnsi="Times New Roman" w:cs="Times New Roman"/>
                <w:sz w:val="24"/>
                <w:szCs w:val="24"/>
              </w:rPr>
            </w:pPr>
          </w:p>
        </w:tc>
      </w:tr>
      <w:tr w:rsidR="00122D55" w14:paraId="2C056024" w14:textId="77777777" w:rsidTr="00122D55">
        <w:tc>
          <w:tcPr>
            <w:tcW w:w="1705" w:type="dxa"/>
          </w:tcPr>
          <w:p w14:paraId="02378682" w14:textId="13A77617" w:rsidR="00122D55" w:rsidRPr="0086209F" w:rsidRDefault="00122D55" w:rsidP="00003668">
            <w:pPr>
              <w:rPr>
                <w:rFonts w:ascii="Times New Roman" w:eastAsia="Times New Roman" w:hAnsi="Times New Roman" w:cs="Times New Roman"/>
                <w:sz w:val="24"/>
                <w:szCs w:val="24"/>
              </w:rPr>
            </w:pPr>
            <w:r w:rsidRPr="00085EA4">
              <w:rPr>
                <w:rFonts w:ascii="Times New Roman" w:eastAsia="Times New Roman" w:hAnsi="Times New Roman" w:cs="Times New Roman"/>
                <w:sz w:val="24"/>
                <w:szCs w:val="24"/>
              </w:rPr>
              <w:t>Pulses</w:t>
            </w:r>
          </w:p>
        </w:tc>
        <w:tc>
          <w:tcPr>
            <w:tcW w:w="1530" w:type="dxa"/>
          </w:tcPr>
          <w:p w14:paraId="272FDAE8" w14:textId="1A6A1225" w:rsidR="00122D55" w:rsidRPr="0086209F" w:rsidRDefault="00122D55" w:rsidP="00003668">
            <w:pPr>
              <w:rPr>
                <w:rFonts w:ascii="Times New Roman" w:eastAsia="Times New Roman" w:hAnsi="Times New Roman" w:cs="Times New Roman"/>
                <w:sz w:val="24"/>
                <w:szCs w:val="24"/>
              </w:rPr>
            </w:pPr>
            <w:r w:rsidRPr="00085EA4">
              <w:rPr>
                <w:rFonts w:ascii="Times New Roman" w:eastAsia="Times New Roman" w:hAnsi="Times New Roman" w:cs="Times New Roman"/>
                <w:sz w:val="24"/>
                <w:szCs w:val="24"/>
              </w:rPr>
              <w:t>30</w:t>
            </w:r>
          </w:p>
        </w:tc>
        <w:tc>
          <w:tcPr>
            <w:tcW w:w="1530" w:type="dxa"/>
          </w:tcPr>
          <w:p w14:paraId="71EDBA2A" w14:textId="7246DB59" w:rsidR="00122D55" w:rsidRPr="0086209F" w:rsidRDefault="00122D55" w:rsidP="00003668">
            <w:pPr>
              <w:rPr>
                <w:rFonts w:ascii="Times New Roman" w:eastAsia="Times New Roman" w:hAnsi="Times New Roman" w:cs="Times New Roman"/>
                <w:sz w:val="24"/>
                <w:szCs w:val="24"/>
              </w:rPr>
            </w:pPr>
            <w:r w:rsidRPr="00085EA4">
              <w:rPr>
                <w:rFonts w:ascii="Times New Roman" w:eastAsia="Times New Roman" w:hAnsi="Times New Roman" w:cs="Times New Roman"/>
                <w:sz w:val="24"/>
                <w:szCs w:val="24"/>
              </w:rPr>
              <w:t>30</w:t>
            </w:r>
          </w:p>
        </w:tc>
        <w:tc>
          <w:tcPr>
            <w:tcW w:w="1469" w:type="dxa"/>
          </w:tcPr>
          <w:p w14:paraId="480BE3D4" w14:textId="2359D13B" w:rsidR="00122D55" w:rsidRPr="0086209F" w:rsidRDefault="00122D55" w:rsidP="00003668">
            <w:pPr>
              <w:rPr>
                <w:rFonts w:ascii="Times New Roman" w:eastAsia="Times New Roman" w:hAnsi="Times New Roman" w:cs="Times New Roman"/>
                <w:sz w:val="24"/>
                <w:szCs w:val="24"/>
              </w:rPr>
            </w:pPr>
            <w:r w:rsidRPr="00085EA4">
              <w:rPr>
                <w:rFonts w:ascii="Times New Roman" w:eastAsia="Times New Roman" w:hAnsi="Times New Roman" w:cs="Times New Roman"/>
                <w:sz w:val="24"/>
                <w:szCs w:val="24"/>
              </w:rPr>
              <w:t>15</w:t>
            </w:r>
          </w:p>
        </w:tc>
        <w:tc>
          <w:tcPr>
            <w:tcW w:w="2041" w:type="dxa"/>
          </w:tcPr>
          <w:p w14:paraId="0B301E8D" w14:textId="47BC8D7D" w:rsidR="00122D55" w:rsidRPr="0086209F" w:rsidRDefault="00122D55" w:rsidP="00003668">
            <w:pPr>
              <w:rPr>
                <w:rFonts w:ascii="Times New Roman" w:eastAsia="Times New Roman" w:hAnsi="Times New Roman" w:cs="Times New Roman"/>
                <w:sz w:val="24"/>
                <w:szCs w:val="24"/>
              </w:rPr>
            </w:pPr>
            <w:r w:rsidRPr="00085EA4">
              <w:rPr>
                <w:rFonts w:ascii="Times New Roman" w:eastAsia="Times New Roman" w:hAnsi="Times New Roman" w:cs="Times New Roman"/>
                <w:sz w:val="24"/>
                <w:szCs w:val="24"/>
              </w:rPr>
              <w:t>7.5</w:t>
            </w:r>
          </w:p>
        </w:tc>
        <w:tc>
          <w:tcPr>
            <w:tcW w:w="1260" w:type="dxa"/>
          </w:tcPr>
          <w:p w14:paraId="5010B53A" w14:textId="77777777" w:rsidR="00122D55" w:rsidRDefault="00122D55" w:rsidP="00003668">
            <w:pPr>
              <w:rPr>
                <w:rFonts w:ascii="Times New Roman" w:eastAsia="Times New Roman" w:hAnsi="Times New Roman" w:cs="Times New Roman"/>
                <w:sz w:val="24"/>
                <w:szCs w:val="24"/>
              </w:rPr>
            </w:pPr>
          </w:p>
        </w:tc>
      </w:tr>
      <w:tr w:rsidR="00122D55" w14:paraId="24FBAB79" w14:textId="77777777" w:rsidTr="00122D55">
        <w:tc>
          <w:tcPr>
            <w:tcW w:w="1705" w:type="dxa"/>
          </w:tcPr>
          <w:p w14:paraId="54E2369A" w14:textId="68B04711" w:rsidR="00122D55" w:rsidRPr="0086209F" w:rsidRDefault="00122D55" w:rsidP="00003668">
            <w:pPr>
              <w:rPr>
                <w:rFonts w:ascii="Times New Roman" w:eastAsia="Times New Roman" w:hAnsi="Times New Roman" w:cs="Times New Roman"/>
                <w:sz w:val="24"/>
                <w:szCs w:val="24"/>
              </w:rPr>
            </w:pPr>
            <w:r w:rsidRPr="004E3E0F">
              <w:rPr>
                <w:rFonts w:ascii="Times New Roman" w:eastAsia="Times New Roman" w:hAnsi="Times New Roman" w:cs="Times New Roman"/>
                <w:sz w:val="24"/>
                <w:szCs w:val="24"/>
              </w:rPr>
              <w:t>Vegetable leaves</w:t>
            </w:r>
          </w:p>
        </w:tc>
        <w:tc>
          <w:tcPr>
            <w:tcW w:w="1530" w:type="dxa"/>
          </w:tcPr>
          <w:p w14:paraId="05559202" w14:textId="4DA3532E" w:rsidR="00122D55" w:rsidRPr="0086209F" w:rsidRDefault="00122D55" w:rsidP="00003668">
            <w:pPr>
              <w:rPr>
                <w:rFonts w:ascii="Times New Roman" w:eastAsia="Times New Roman" w:hAnsi="Times New Roman" w:cs="Times New Roman"/>
                <w:sz w:val="24"/>
                <w:szCs w:val="24"/>
              </w:rPr>
            </w:pPr>
            <w:r w:rsidRPr="004E3E0F">
              <w:rPr>
                <w:rFonts w:ascii="Times New Roman" w:eastAsia="Times New Roman" w:hAnsi="Times New Roman" w:cs="Times New Roman"/>
                <w:sz w:val="24"/>
                <w:szCs w:val="24"/>
              </w:rPr>
              <w:t>45</w:t>
            </w:r>
          </w:p>
        </w:tc>
        <w:tc>
          <w:tcPr>
            <w:tcW w:w="1530" w:type="dxa"/>
          </w:tcPr>
          <w:p w14:paraId="3ECF04F5" w14:textId="0DBAFD28" w:rsidR="00122D55" w:rsidRPr="0086209F" w:rsidRDefault="00122D55" w:rsidP="00003668">
            <w:pPr>
              <w:rPr>
                <w:rFonts w:ascii="Times New Roman" w:eastAsia="Times New Roman" w:hAnsi="Times New Roman" w:cs="Times New Roman"/>
                <w:sz w:val="24"/>
                <w:szCs w:val="24"/>
              </w:rPr>
            </w:pPr>
            <w:r w:rsidRPr="004E3E0F">
              <w:rPr>
                <w:rFonts w:ascii="Times New Roman" w:eastAsia="Times New Roman" w:hAnsi="Times New Roman" w:cs="Times New Roman"/>
                <w:sz w:val="24"/>
                <w:szCs w:val="24"/>
              </w:rPr>
              <w:t>30</w:t>
            </w:r>
          </w:p>
        </w:tc>
        <w:tc>
          <w:tcPr>
            <w:tcW w:w="1469" w:type="dxa"/>
          </w:tcPr>
          <w:p w14:paraId="26FE079E" w14:textId="598E9B28" w:rsidR="00122D55" w:rsidRPr="0086209F" w:rsidRDefault="00122D55" w:rsidP="00003668">
            <w:pPr>
              <w:rPr>
                <w:rFonts w:ascii="Times New Roman" w:eastAsia="Times New Roman" w:hAnsi="Times New Roman" w:cs="Times New Roman"/>
                <w:sz w:val="24"/>
                <w:szCs w:val="24"/>
              </w:rPr>
            </w:pPr>
            <w:r w:rsidRPr="004E3E0F">
              <w:rPr>
                <w:rFonts w:ascii="Times New Roman" w:eastAsia="Times New Roman" w:hAnsi="Times New Roman" w:cs="Times New Roman"/>
                <w:sz w:val="24"/>
                <w:szCs w:val="24"/>
              </w:rPr>
              <w:t>30</w:t>
            </w:r>
          </w:p>
        </w:tc>
        <w:tc>
          <w:tcPr>
            <w:tcW w:w="2041" w:type="dxa"/>
          </w:tcPr>
          <w:p w14:paraId="7A76FF5A" w14:textId="4EE32D24" w:rsidR="00122D55" w:rsidRPr="0086209F" w:rsidRDefault="00122D55" w:rsidP="00003668">
            <w:pPr>
              <w:rPr>
                <w:rFonts w:ascii="Times New Roman" w:eastAsia="Times New Roman" w:hAnsi="Times New Roman" w:cs="Times New Roman"/>
                <w:sz w:val="24"/>
                <w:szCs w:val="24"/>
              </w:rPr>
            </w:pPr>
            <w:r w:rsidRPr="004E3E0F">
              <w:rPr>
                <w:rFonts w:ascii="Times New Roman" w:eastAsia="Times New Roman" w:hAnsi="Times New Roman" w:cs="Times New Roman"/>
                <w:sz w:val="24"/>
                <w:szCs w:val="24"/>
              </w:rPr>
              <w:t>15</w:t>
            </w:r>
          </w:p>
        </w:tc>
        <w:tc>
          <w:tcPr>
            <w:tcW w:w="1260" w:type="dxa"/>
          </w:tcPr>
          <w:p w14:paraId="422F206C" w14:textId="77777777" w:rsidR="00122D55" w:rsidRDefault="00122D55" w:rsidP="00003668">
            <w:pPr>
              <w:rPr>
                <w:rFonts w:ascii="Times New Roman" w:eastAsia="Times New Roman" w:hAnsi="Times New Roman" w:cs="Times New Roman"/>
                <w:sz w:val="24"/>
                <w:szCs w:val="24"/>
              </w:rPr>
            </w:pPr>
          </w:p>
        </w:tc>
      </w:tr>
      <w:tr w:rsidR="00122D55" w14:paraId="0C2A3303" w14:textId="77777777" w:rsidTr="00122D55">
        <w:tc>
          <w:tcPr>
            <w:tcW w:w="1705" w:type="dxa"/>
          </w:tcPr>
          <w:p w14:paraId="1D8ABE80" w14:textId="520A9DFB" w:rsidR="00122D55" w:rsidRPr="004E3E0F" w:rsidRDefault="00122D55" w:rsidP="00003668">
            <w:pPr>
              <w:rPr>
                <w:rFonts w:ascii="Times New Roman" w:eastAsia="Times New Roman" w:hAnsi="Times New Roman" w:cs="Times New Roman"/>
                <w:sz w:val="24"/>
                <w:szCs w:val="24"/>
              </w:rPr>
            </w:pPr>
            <w:r w:rsidRPr="00B672A6">
              <w:rPr>
                <w:rFonts w:ascii="Times New Roman" w:eastAsia="Times New Roman" w:hAnsi="Times New Roman" w:cs="Times New Roman"/>
                <w:sz w:val="24"/>
                <w:szCs w:val="24"/>
              </w:rPr>
              <w:t>Vegetables Starch</w:t>
            </w:r>
          </w:p>
        </w:tc>
        <w:tc>
          <w:tcPr>
            <w:tcW w:w="1530" w:type="dxa"/>
          </w:tcPr>
          <w:p w14:paraId="6EBB0485" w14:textId="7C5B8783" w:rsidR="00122D55" w:rsidRPr="004E3E0F" w:rsidRDefault="00122D55" w:rsidP="00003668">
            <w:pPr>
              <w:rPr>
                <w:rFonts w:ascii="Times New Roman" w:eastAsia="Times New Roman" w:hAnsi="Times New Roman" w:cs="Times New Roman"/>
                <w:sz w:val="24"/>
                <w:szCs w:val="24"/>
              </w:rPr>
            </w:pPr>
            <w:r w:rsidRPr="00B672A6">
              <w:rPr>
                <w:rFonts w:ascii="Times New Roman" w:eastAsia="Times New Roman" w:hAnsi="Times New Roman" w:cs="Times New Roman"/>
                <w:sz w:val="24"/>
                <w:szCs w:val="24"/>
              </w:rPr>
              <w:t>45</w:t>
            </w:r>
          </w:p>
        </w:tc>
        <w:tc>
          <w:tcPr>
            <w:tcW w:w="1530" w:type="dxa"/>
          </w:tcPr>
          <w:p w14:paraId="17A96239" w14:textId="5E6AAAEB" w:rsidR="00122D55" w:rsidRPr="004E3E0F" w:rsidRDefault="00122D55" w:rsidP="00003668">
            <w:pPr>
              <w:rPr>
                <w:rFonts w:ascii="Times New Roman" w:eastAsia="Times New Roman" w:hAnsi="Times New Roman" w:cs="Times New Roman"/>
                <w:sz w:val="24"/>
                <w:szCs w:val="24"/>
              </w:rPr>
            </w:pPr>
            <w:r w:rsidRPr="00B672A6">
              <w:rPr>
                <w:rFonts w:ascii="Times New Roman" w:eastAsia="Times New Roman" w:hAnsi="Times New Roman" w:cs="Times New Roman"/>
                <w:sz w:val="24"/>
                <w:szCs w:val="24"/>
              </w:rPr>
              <w:t>30</w:t>
            </w:r>
          </w:p>
        </w:tc>
        <w:tc>
          <w:tcPr>
            <w:tcW w:w="1469" w:type="dxa"/>
          </w:tcPr>
          <w:p w14:paraId="5829DA94" w14:textId="3D2BDCCD" w:rsidR="00122D55" w:rsidRPr="004E3E0F" w:rsidRDefault="00122D55" w:rsidP="00003668">
            <w:pPr>
              <w:rPr>
                <w:rFonts w:ascii="Times New Roman" w:eastAsia="Times New Roman" w:hAnsi="Times New Roman" w:cs="Times New Roman"/>
                <w:sz w:val="24"/>
                <w:szCs w:val="24"/>
              </w:rPr>
            </w:pPr>
            <w:r w:rsidRPr="00B672A6">
              <w:rPr>
                <w:rFonts w:ascii="Times New Roman" w:eastAsia="Times New Roman" w:hAnsi="Times New Roman" w:cs="Times New Roman"/>
                <w:sz w:val="24"/>
                <w:szCs w:val="24"/>
              </w:rPr>
              <w:t>30</w:t>
            </w:r>
          </w:p>
        </w:tc>
        <w:tc>
          <w:tcPr>
            <w:tcW w:w="2041" w:type="dxa"/>
          </w:tcPr>
          <w:p w14:paraId="58B3509B" w14:textId="56C27FBC" w:rsidR="00122D55" w:rsidRPr="004E3E0F" w:rsidRDefault="00122D55" w:rsidP="00003668">
            <w:pPr>
              <w:rPr>
                <w:rFonts w:ascii="Times New Roman" w:eastAsia="Times New Roman" w:hAnsi="Times New Roman" w:cs="Times New Roman"/>
                <w:sz w:val="24"/>
                <w:szCs w:val="24"/>
              </w:rPr>
            </w:pPr>
            <w:r w:rsidRPr="00B672A6">
              <w:rPr>
                <w:rFonts w:ascii="Times New Roman" w:eastAsia="Times New Roman" w:hAnsi="Times New Roman" w:cs="Times New Roman"/>
                <w:sz w:val="24"/>
                <w:szCs w:val="24"/>
              </w:rPr>
              <w:t>15</w:t>
            </w:r>
          </w:p>
        </w:tc>
        <w:tc>
          <w:tcPr>
            <w:tcW w:w="1260" w:type="dxa"/>
          </w:tcPr>
          <w:p w14:paraId="72283946" w14:textId="77777777" w:rsidR="00122D55" w:rsidRDefault="00122D55" w:rsidP="00003668">
            <w:pPr>
              <w:rPr>
                <w:rFonts w:ascii="Times New Roman" w:eastAsia="Times New Roman" w:hAnsi="Times New Roman" w:cs="Times New Roman"/>
                <w:sz w:val="24"/>
                <w:szCs w:val="24"/>
              </w:rPr>
            </w:pPr>
          </w:p>
        </w:tc>
      </w:tr>
      <w:tr w:rsidR="00122D55" w14:paraId="10D7617E" w14:textId="77777777" w:rsidTr="00122D55">
        <w:tc>
          <w:tcPr>
            <w:tcW w:w="1705" w:type="dxa"/>
          </w:tcPr>
          <w:p w14:paraId="33A62A56" w14:textId="2FF00431" w:rsidR="00122D55" w:rsidRPr="004E3E0F" w:rsidRDefault="00122D55" w:rsidP="00003668">
            <w:pPr>
              <w:rPr>
                <w:rFonts w:ascii="Times New Roman" w:eastAsia="Times New Roman" w:hAnsi="Times New Roman" w:cs="Times New Roman"/>
                <w:sz w:val="24"/>
                <w:szCs w:val="24"/>
              </w:rPr>
            </w:pPr>
            <w:r w:rsidRPr="00242D8C">
              <w:rPr>
                <w:rFonts w:ascii="Times New Roman" w:eastAsia="Times New Roman" w:hAnsi="Times New Roman" w:cs="Times New Roman"/>
                <w:sz w:val="24"/>
                <w:szCs w:val="24"/>
              </w:rPr>
              <w:t>Vegetables fruit</w:t>
            </w:r>
          </w:p>
        </w:tc>
        <w:tc>
          <w:tcPr>
            <w:tcW w:w="1530" w:type="dxa"/>
          </w:tcPr>
          <w:p w14:paraId="08B3030E" w14:textId="25DD8FEA" w:rsidR="00122D55" w:rsidRPr="004E3E0F" w:rsidRDefault="00122D55" w:rsidP="00003668">
            <w:pPr>
              <w:rPr>
                <w:rFonts w:ascii="Times New Roman" w:eastAsia="Times New Roman" w:hAnsi="Times New Roman" w:cs="Times New Roman"/>
                <w:sz w:val="24"/>
                <w:szCs w:val="24"/>
              </w:rPr>
            </w:pPr>
            <w:r w:rsidRPr="00242D8C">
              <w:rPr>
                <w:rFonts w:ascii="Times New Roman" w:eastAsia="Times New Roman" w:hAnsi="Times New Roman" w:cs="Times New Roman"/>
                <w:sz w:val="24"/>
                <w:szCs w:val="24"/>
              </w:rPr>
              <w:t>45</w:t>
            </w:r>
          </w:p>
        </w:tc>
        <w:tc>
          <w:tcPr>
            <w:tcW w:w="1530" w:type="dxa"/>
          </w:tcPr>
          <w:p w14:paraId="5688F372" w14:textId="3FE6BBC1" w:rsidR="00122D55" w:rsidRPr="004E3E0F" w:rsidRDefault="00122D55" w:rsidP="00003668">
            <w:pPr>
              <w:rPr>
                <w:rFonts w:ascii="Times New Roman" w:eastAsia="Times New Roman" w:hAnsi="Times New Roman" w:cs="Times New Roman"/>
                <w:sz w:val="24"/>
                <w:szCs w:val="24"/>
              </w:rPr>
            </w:pPr>
            <w:r w:rsidRPr="00242D8C">
              <w:rPr>
                <w:rFonts w:ascii="Times New Roman" w:eastAsia="Times New Roman" w:hAnsi="Times New Roman" w:cs="Times New Roman"/>
                <w:sz w:val="24"/>
                <w:szCs w:val="24"/>
              </w:rPr>
              <w:t>30</w:t>
            </w:r>
          </w:p>
        </w:tc>
        <w:tc>
          <w:tcPr>
            <w:tcW w:w="1469" w:type="dxa"/>
          </w:tcPr>
          <w:p w14:paraId="5EF04191" w14:textId="11BDBA5A" w:rsidR="00122D55" w:rsidRPr="004E3E0F" w:rsidRDefault="00122D55" w:rsidP="00003668">
            <w:pPr>
              <w:rPr>
                <w:rFonts w:ascii="Times New Roman" w:eastAsia="Times New Roman" w:hAnsi="Times New Roman" w:cs="Times New Roman"/>
                <w:sz w:val="24"/>
                <w:szCs w:val="24"/>
              </w:rPr>
            </w:pPr>
            <w:r w:rsidRPr="00242D8C">
              <w:rPr>
                <w:rFonts w:ascii="Times New Roman" w:eastAsia="Times New Roman" w:hAnsi="Times New Roman" w:cs="Times New Roman"/>
                <w:sz w:val="24"/>
                <w:szCs w:val="24"/>
              </w:rPr>
              <w:t>30</w:t>
            </w:r>
          </w:p>
        </w:tc>
        <w:tc>
          <w:tcPr>
            <w:tcW w:w="2041" w:type="dxa"/>
          </w:tcPr>
          <w:p w14:paraId="421039C2" w14:textId="36A2BD00" w:rsidR="00122D55" w:rsidRPr="004E3E0F" w:rsidRDefault="00122D55" w:rsidP="00003668">
            <w:pPr>
              <w:rPr>
                <w:rFonts w:ascii="Times New Roman" w:eastAsia="Times New Roman" w:hAnsi="Times New Roman" w:cs="Times New Roman"/>
                <w:sz w:val="24"/>
                <w:szCs w:val="24"/>
              </w:rPr>
            </w:pPr>
            <w:r w:rsidRPr="00242D8C">
              <w:rPr>
                <w:rFonts w:ascii="Times New Roman" w:eastAsia="Times New Roman" w:hAnsi="Times New Roman" w:cs="Times New Roman"/>
                <w:sz w:val="24"/>
                <w:szCs w:val="24"/>
              </w:rPr>
              <w:t>15</w:t>
            </w:r>
          </w:p>
        </w:tc>
        <w:tc>
          <w:tcPr>
            <w:tcW w:w="1260" w:type="dxa"/>
          </w:tcPr>
          <w:p w14:paraId="03849867" w14:textId="77777777" w:rsidR="00122D55" w:rsidRDefault="00122D55" w:rsidP="00003668">
            <w:pPr>
              <w:rPr>
                <w:rFonts w:ascii="Times New Roman" w:eastAsia="Times New Roman" w:hAnsi="Times New Roman" w:cs="Times New Roman"/>
                <w:sz w:val="24"/>
                <w:szCs w:val="24"/>
              </w:rPr>
            </w:pPr>
          </w:p>
        </w:tc>
      </w:tr>
      <w:tr w:rsidR="00122D55" w14:paraId="5F706703" w14:textId="77777777" w:rsidTr="00122D55">
        <w:tc>
          <w:tcPr>
            <w:tcW w:w="1705" w:type="dxa"/>
          </w:tcPr>
          <w:p w14:paraId="3AE9E0F5" w14:textId="5E90946A" w:rsidR="00122D55" w:rsidRPr="004E3E0F" w:rsidRDefault="00122D55" w:rsidP="00003668">
            <w:pPr>
              <w:rPr>
                <w:rFonts w:ascii="Times New Roman" w:eastAsia="Times New Roman" w:hAnsi="Times New Roman" w:cs="Times New Roman"/>
                <w:sz w:val="24"/>
                <w:szCs w:val="24"/>
              </w:rPr>
            </w:pPr>
            <w:r w:rsidRPr="00BF75FB">
              <w:rPr>
                <w:rFonts w:ascii="Times New Roman" w:eastAsia="Times New Roman" w:hAnsi="Times New Roman" w:cs="Times New Roman"/>
                <w:sz w:val="24"/>
                <w:szCs w:val="24"/>
              </w:rPr>
              <w:t>Tea</w:t>
            </w:r>
          </w:p>
        </w:tc>
        <w:tc>
          <w:tcPr>
            <w:tcW w:w="1530" w:type="dxa"/>
          </w:tcPr>
          <w:p w14:paraId="3967F4D1" w14:textId="6B9A7C60" w:rsidR="00122D55" w:rsidRPr="004E3E0F" w:rsidRDefault="00122D55" w:rsidP="00003668">
            <w:pPr>
              <w:rPr>
                <w:rFonts w:ascii="Times New Roman" w:eastAsia="Times New Roman" w:hAnsi="Times New Roman" w:cs="Times New Roman"/>
                <w:sz w:val="24"/>
                <w:szCs w:val="24"/>
              </w:rPr>
            </w:pPr>
            <w:r w:rsidRPr="00BF75FB">
              <w:rPr>
                <w:rFonts w:ascii="Times New Roman" w:eastAsia="Times New Roman" w:hAnsi="Times New Roman" w:cs="Times New Roman"/>
                <w:sz w:val="24"/>
                <w:szCs w:val="24"/>
              </w:rPr>
              <w:t>2 ½</w:t>
            </w:r>
          </w:p>
        </w:tc>
        <w:tc>
          <w:tcPr>
            <w:tcW w:w="1530" w:type="dxa"/>
          </w:tcPr>
          <w:p w14:paraId="6427B949" w14:textId="20A24EDC" w:rsidR="00122D55" w:rsidRPr="004E3E0F" w:rsidRDefault="00122D55" w:rsidP="00003668">
            <w:pPr>
              <w:rPr>
                <w:rFonts w:ascii="Times New Roman" w:eastAsia="Times New Roman" w:hAnsi="Times New Roman" w:cs="Times New Roman"/>
                <w:sz w:val="24"/>
                <w:szCs w:val="24"/>
              </w:rPr>
            </w:pPr>
            <w:r w:rsidRPr="00BF75FB">
              <w:rPr>
                <w:rFonts w:ascii="Times New Roman" w:eastAsia="Times New Roman" w:hAnsi="Times New Roman" w:cs="Times New Roman"/>
                <w:sz w:val="24"/>
                <w:szCs w:val="24"/>
              </w:rPr>
              <w:t>2 ½</w:t>
            </w:r>
          </w:p>
        </w:tc>
        <w:tc>
          <w:tcPr>
            <w:tcW w:w="1469" w:type="dxa"/>
          </w:tcPr>
          <w:p w14:paraId="62FC0AAC" w14:textId="0DB81BA0" w:rsidR="00122D55" w:rsidRPr="004E3E0F" w:rsidRDefault="00122D55" w:rsidP="00003668">
            <w:pPr>
              <w:rPr>
                <w:rFonts w:ascii="Times New Roman" w:eastAsia="Times New Roman" w:hAnsi="Times New Roman" w:cs="Times New Roman"/>
                <w:sz w:val="24"/>
                <w:szCs w:val="24"/>
              </w:rPr>
            </w:pPr>
            <w:r w:rsidRPr="00BF75FB">
              <w:rPr>
                <w:rFonts w:ascii="Times New Roman" w:eastAsia="Times New Roman" w:hAnsi="Times New Roman" w:cs="Times New Roman"/>
                <w:sz w:val="24"/>
                <w:szCs w:val="24"/>
              </w:rPr>
              <w:t>2 ½</w:t>
            </w:r>
          </w:p>
        </w:tc>
        <w:tc>
          <w:tcPr>
            <w:tcW w:w="2041" w:type="dxa"/>
          </w:tcPr>
          <w:p w14:paraId="7A324A90" w14:textId="6B088A76" w:rsidR="00122D55" w:rsidRPr="004E3E0F" w:rsidRDefault="00122D55" w:rsidP="00003668">
            <w:pPr>
              <w:rPr>
                <w:rFonts w:ascii="Times New Roman" w:eastAsia="Times New Roman" w:hAnsi="Times New Roman" w:cs="Times New Roman"/>
                <w:sz w:val="24"/>
                <w:szCs w:val="24"/>
              </w:rPr>
            </w:pPr>
            <w:r w:rsidRPr="00BF75FB">
              <w:rPr>
                <w:rFonts w:ascii="Times New Roman" w:eastAsia="Times New Roman" w:hAnsi="Times New Roman" w:cs="Times New Roman"/>
                <w:sz w:val="24"/>
                <w:szCs w:val="24"/>
              </w:rPr>
              <w:t>1 ¼</w:t>
            </w:r>
          </w:p>
        </w:tc>
        <w:tc>
          <w:tcPr>
            <w:tcW w:w="1260" w:type="dxa"/>
          </w:tcPr>
          <w:p w14:paraId="76636D98" w14:textId="77777777" w:rsidR="00122D55" w:rsidRDefault="00122D55" w:rsidP="00003668">
            <w:pPr>
              <w:rPr>
                <w:rFonts w:ascii="Times New Roman" w:eastAsia="Times New Roman" w:hAnsi="Times New Roman" w:cs="Times New Roman"/>
                <w:sz w:val="24"/>
                <w:szCs w:val="24"/>
              </w:rPr>
            </w:pPr>
          </w:p>
        </w:tc>
      </w:tr>
      <w:tr w:rsidR="00122D55" w14:paraId="3EE6A854" w14:textId="77777777" w:rsidTr="00122D55">
        <w:tc>
          <w:tcPr>
            <w:tcW w:w="1705" w:type="dxa"/>
          </w:tcPr>
          <w:p w14:paraId="73344AE2" w14:textId="2130D361" w:rsidR="00122D55" w:rsidRPr="004E3E0F" w:rsidRDefault="00122D55" w:rsidP="00003668">
            <w:pPr>
              <w:rPr>
                <w:rFonts w:ascii="Times New Roman" w:eastAsia="Times New Roman" w:hAnsi="Times New Roman" w:cs="Times New Roman"/>
                <w:sz w:val="24"/>
                <w:szCs w:val="24"/>
              </w:rPr>
            </w:pPr>
            <w:r w:rsidRPr="00967185">
              <w:rPr>
                <w:rFonts w:ascii="Times New Roman" w:eastAsia="Times New Roman" w:hAnsi="Times New Roman" w:cs="Times New Roman"/>
                <w:sz w:val="24"/>
                <w:szCs w:val="24"/>
              </w:rPr>
              <w:t>Sugar</w:t>
            </w:r>
          </w:p>
        </w:tc>
        <w:tc>
          <w:tcPr>
            <w:tcW w:w="1530" w:type="dxa"/>
          </w:tcPr>
          <w:p w14:paraId="3829BD4F" w14:textId="6929E1C4" w:rsidR="00122D55" w:rsidRPr="004E3E0F" w:rsidRDefault="00122D55" w:rsidP="00003668">
            <w:pPr>
              <w:rPr>
                <w:rFonts w:ascii="Times New Roman" w:eastAsia="Times New Roman" w:hAnsi="Times New Roman" w:cs="Times New Roman"/>
                <w:sz w:val="24"/>
                <w:szCs w:val="24"/>
              </w:rPr>
            </w:pPr>
            <w:r w:rsidRPr="00967185">
              <w:rPr>
                <w:rFonts w:ascii="Times New Roman" w:eastAsia="Times New Roman" w:hAnsi="Times New Roman" w:cs="Times New Roman"/>
                <w:sz w:val="24"/>
                <w:szCs w:val="24"/>
              </w:rPr>
              <w:t>30</w:t>
            </w:r>
          </w:p>
        </w:tc>
        <w:tc>
          <w:tcPr>
            <w:tcW w:w="1530" w:type="dxa"/>
          </w:tcPr>
          <w:p w14:paraId="34504742" w14:textId="06C6F885" w:rsidR="00122D55" w:rsidRPr="004E3E0F" w:rsidRDefault="00122D55" w:rsidP="00003668">
            <w:pPr>
              <w:rPr>
                <w:rFonts w:ascii="Times New Roman" w:eastAsia="Times New Roman" w:hAnsi="Times New Roman" w:cs="Times New Roman"/>
                <w:sz w:val="24"/>
                <w:szCs w:val="24"/>
              </w:rPr>
            </w:pPr>
            <w:r w:rsidRPr="00967185">
              <w:rPr>
                <w:rFonts w:ascii="Times New Roman" w:eastAsia="Times New Roman" w:hAnsi="Times New Roman" w:cs="Times New Roman"/>
                <w:sz w:val="24"/>
                <w:szCs w:val="24"/>
              </w:rPr>
              <w:t>30</w:t>
            </w:r>
          </w:p>
        </w:tc>
        <w:tc>
          <w:tcPr>
            <w:tcW w:w="1469" w:type="dxa"/>
          </w:tcPr>
          <w:p w14:paraId="06CA745D" w14:textId="1A38B167" w:rsidR="00122D55" w:rsidRPr="004E3E0F" w:rsidRDefault="00122D55" w:rsidP="00003668">
            <w:pPr>
              <w:rPr>
                <w:rFonts w:ascii="Times New Roman" w:eastAsia="Times New Roman" w:hAnsi="Times New Roman" w:cs="Times New Roman"/>
                <w:sz w:val="24"/>
                <w:szCs w:val="24"/>
              </w:rPr>
            </w:pPr>
            <w:r w:rsidRPr="00967185">
              <w:rPr>
                <w:rFonts w:ascii="Times New Roman" w:eastAsia="Times New Roman" w:hAnsi="Times New Roman" w:cs="Times New Roman"/>
                <w:sz w:val="24"/>
                <w:szCs w:val="24"/>
              </w:rPr>
              <w:t>30</w:t>
            </w:r>
          </w:p>
        </w:tc>
        <w:tc>
          <w:tcPr>
            <w:tcW w:w="2041" w:type="dxa"/>
          </w:tcPr>
          <w:p w14:paraId="1FDECEE8" w14:textId="0BFA80E8" w:rsidR="00122D55" w:rsidRPr="004E3E0F" w:rsidRDefault="00122D55" w:rsidP="00003668">
            <w:pPr>
              <w:rPr>
                <w:rFonts w:ascii="Times New Roman" w:eastAsia="Times New Roman" w:hAnsi="Times New Roman" w:cs="Times New Roman"/>
                <w:sz w:val="24"/>
                <w:szCs w:val="24"/>
              </w:rPr>
            </w:pPr>
            <w:r w:rsidRPr="00967185">
              <w:rPr>
                <w:rFonts w:ascii="Times New Roman" w:eastAsia="Times New Roman" w:hAnsi="Times New Roman" w:cs="Times New Roman"/>
                <w:sz w:val="24"/>
                <w:szCs w:val="24"/>
              </w:rPr>
              <w:t>-</w:t>
            </w:r>
          </w:p>
        </w:tc>
        <w:tc>
          <w:tcPr>
            <w:tcW w:w="1260" w:type="dxa"/>
          </w:tcPr>
          <w:p w14:paraId="41B459D2" w14:textId="77777777" w:rsidR="00122D55" w:rsidRDefault="00122D55" w:rsidP="00003668">
            <w:pPr>
              <w:rPr>
                <w:rFonts w:ascii="Times New Roman" w:eastAsia="Times New Roman" w:hAnsi="Times New Roman" w:cs="Times New Roman"/>
                <w:sz w:val="24"/>
                <w:szCs w:val="24"/>
              </w:rPr>
            </w:pPr>
          </w:p>
        </w:tc>
      </w:tr>
      <w:tr w:rsidR="00122D55" w14:paraId="5857C8D6" w14:textId="77777777" w:rsidTr="00122D55">
        <w:tc>
          <w:tcPr>
            <w:tcW w:w="1705" w:type="dxa"/>
          </w:tcPr>
          <w:p w14:paraId="0CCD135A" w14:textId="14A515FF" w:rsidR="00122D55" w:rsidRPr="00967185" w:rsidRDefault="00122D55" w:rsidP="00003668">
            <w:pPr>
              <w:rPr>
                <w:rFonts w:ascii="Times New Roman" w:eastAsia="Times New Roman" w:hAnsi="Times New Roman" w:cs="Times New Roman"/>
                <w:sz w:val="24"/>
                <w:szCs w:val="24"/>
              </w:rPr>
            </w:pPr>
            <w:r w:rsidRPr="00BD1DEB">
              <w:rPr>
                <w:rFonts w:ascii="Times New Roman" w:eastAsia="Times New Roman" w:hAnsi="Times New Roman" w:cs="Times New Roman"/>
                <w:sz w:val="24"/>
                <w:szCs w:val="24"/>
              </w:rPr>
              <w:t>Ripe bananas or fruits</w:t>
            </w:r>
          </w:p>
        </w:tc>
        <w:tc>
          <w:tcPr>
            <w:tcW w:w="1530" w:type="dxa"/>
          </w:tcPr>
          <w:p w14:paraId="326C087C" w14:textId="1C4994B5" w:rsidR="00122D55" w:rsidRPr="00967185" w:rsidRDefault="00122D55" w:rsidP="00003668">
            <w:pPr>
              <w:rPr>
                <w:rFonts w:ascii="Times New Roman" w:eastAsia="Times New Roman" w:hAnsi="Times New Roman" w:cs="Times New Roman"/>
                <w:sz w:val="24"/>
                <w:szCs w:val="24"/>
              </w:rPr>
            </w:pPr>
            <w:r w:rsidRPr="00BD1DEB">
              <w:rPr>
                <w:rFonts w:ascii="Times New Roman" w:eastAsia="Times New Roman" w:hAnsi="Times New Roman" w:cs="Times New Roman"/>
                <w:sz w:val="24"/>
                <w:szCs w:val="24"/>
              </w:rPr>
              <w:t>02</w:t>
            </w:r>
          </w:p>
        </w:tc>
        <w:tc>
          <w:tcPr>
            <w:tcW w:w="1530" w:type="dxa"/>
          </w:tcPr>
          <w:p w14:paraId="758E5E00" w14:textId="4DDA98A7" w:rsidR="00122D55" w:rsidRPr="00967185" w:rsidRDefault="00122D55" w:rsidP="00003668">
            <w:pPr>
              <w:rPr>
                <w:rFonts w:ascii="Times New Roman" w:eastAsia="Times New Roman" w:hAnsi="Times New Roman" w:cs="Times New Roman"/>
                <w:sz w:val="24"/>
                <w:szCs w:val="24"/>
              </w:rPr>
            </w:pPr>
            <w:r w:rsidRPr="00BD1DEB">
              <w:rPr>
                <w:rFonts w:ascii="Times New Roman" w:eastAsia="Times New Roman" w:hAnsi="Times New Roman" w:cs="Times New Roman"/>
                <w:sz w:val="24"/>
                <w:szCs w:val="24"/>
              </w:rPr>
              <w:t>02</w:t>
            </w:r>
          </w:p>
        </w:tc>
        <w:tc>
          <w:tcPr>
            <w:tcW w:w="1469" w:type="dxa"/>
          </w:tcPr>
          <w:p w14:paraId="71B927D9" w14:textId="561F21A6" w:rsidR="00122D55" w:rsidRPr="00967185" w:rsidRDefault="00122D55" w:rsidP="00003668">
            <w:pPr>
              <w:rPr>
                <w:rFonts w:ascii="Times New Roman" w:eastAsia="Times New Roman" w:hAnsi="Times New Roman" w:cs="Times New Roman"/>
                <w:sz w:val="24"/>
                <w:szCs w:val="24"/>
              </w:rPr>
            </w:pPr>
            <w:r w:rsidRPr="00BD1DEB">
              <w:rPr>
                <w:rFonts w:ascii="Times New Roman" w:eastAsia="Times New Roman" w:hAnsi="Times New Roman" w:cs="Times New Roman"/>
                <w:sz w:val="24"/>
                <w:szCs w:val="24"/>
              </w:rPr>
              <w:t>02</w:t>
            </w:r>
          </w:p>
        </w:tc>
        <w:tc>
          <w:tcPr>
            <w:tcW w:w="2041" w:type="dxa"/>
          </w:tcPr>
          <w:p w14:paraId="673AA7CA" w14:textId="035AB520" w:rsidR="00122D55" w:rsidRPr="00967185" w:rsidRDefault="00122D55" w:rsidP="00003668">
            <w:pPr>
              <w:rPr>
                <w:rFonts w:ascii="Times New Roman" w:eastAsia="Times New Roman" w:hAnsi="Times New Roman" w:cs="Times New Roman"/>
                <w:sz w:val="24"/>
                <w:szCs w:val="24"/>
              </w:rPr>
            </w:pPr>
            <w:r w:rsidRPr="00BD1DEB">
              <w:rPr>
                <w:rFonts w:ascii="Times New Roman" w:eastAsia="Times New Roman" w:hAnsi="Times New Roman" w:cs="Times New Roman"/>
                <w:sz w:val="24"/>
                <w:szCs w:val="24"/>
              </w:rPr>
              <w:t>01</w:t>
            </w:r>
          </w:p>
        </w:tc>
        <w:tc>
          <w:tcPr>
            <w:tcW w:w="1260" w:type="dxa"/>
          </w:tcPr>
          <w:p w14:paraId="5043E93E" w14:textId="77777777" w:rsidR="00122D55" w:rsidRDefault="00122D55" w:rsidP="00003668">
            <w:pPr>
              <w:rPr>
                <w:rFonts w:ascii="Times New Roman" w:eastAsia="Times New Roman" w:hAnsi="Times New Roman" w:cs="Times New Roman"/>
                <w:sz w:val="24"/>
                <w:szCs w:val="24"/>
              </w:rPr>
            </w:pPr>
          </w:p>
        </w:tc>
      </w:tr>
      <w:tr w:rsidR="00122D55" w14:paraId="255DB42F" w14:textId="77777777" w:rsidTr="00122D55">
        <w:tc>
          <w:tcPr>
            <w:tcW w:w="1705" w:type="dxa"/>
          </w:tcPr>
          <w:p w14:paraId="016230C5" w14:textId="5D1CE325" w:rsidR="00122D55" w:rsidRPr="00967185" w:rsidRDefault="00122D55" w:rsidP="00003668">
            <w:pPr>
              <w:rPr>
                <w:rFonts w:ascii="Times New Roman" w:eastAsia="Times New Roman" w:hAnsi="Times New Roman" w:cs="Times New Roman"/>
                <w:sz w:val="24"/>
                <w:szCs w:val="24"/>
              </w:rPr>
            </w:pPr>
            <w:r w:rsidRPr="00325B84">
              <w:rPr>
                <w:rFonts w:ascii="Times New Roman" w:eastAsia="Times New Roman" w:hAnsi="Times New Roman" w:cs="Times New Roman"/>
                <w:sz w:val="24"/>
                <w:szCs w:val="24"/>
              </w:rPr>
              <w:t>Salt</w:t>
            </w:r>
          </w:p>
        </w:tc>
        <w:tc>
          <w:tcPr>
            <w:tcW w:w="1530" w:type="dxa"/>
          </w:tcPr>
          <w:p w14:paraId="2EF59ABB" w14:textId="3842FBAD" w:rsidR="00122D55" w:rsidRPr="00967185" w:rsidRDefault="00122D55" w:rsidP="00003668">
            <w:pPr>
              <w:rPr>
                <w:rFonts w:ascii="Times New Roman" w:eastAsia="Times New Roman" w:hAnsi="Times New Roman" w:cs="Times New Roman"/>
                <w:sz w:val="24"/>
                <w:szCs w:val="24"/>
              </w:rPr>
            </w:pPr>
            <w:r w:rsidRPr="00325B84">
              <w:rPr>
                <w:rFonts w:ascii="Times New Roman" w:eastAsia="Times New Roman" w:hAnsi="Times New Roman" w:cs="Times New Roman"/>
                <w:sz w:val="24"/>
                <w:szCs w:val="24"/>
              </w:rPr>
              <w:t>05</w:t>
            </w:r>
          </w:p>
        </w:tc>
        <w:tc>
          <w:tcPr>
            <w:tcW w:w="1530" w:type="dxa"/>
          </w:tcPr>
          <w:p w14:paraId="1F3DD55F" w14:textId="7CBDF1A3" w:rsidR="00122D55" w:rsidRPr="00967185" w:rsidRDefault="00122D55" w:rsidP="00003668">
            <w:pPr>
              <w:rPr>
                <w:rFonts w:ascii="Times New Roman" w:eastAsia="Times New Roman" w:hAnsi="Times New Roman" w:cs="Times New Roman"/>
                <w:sz w:val="24"/>
                <w:szCs w:val="24"/>
              </w:rPr>
            </w:pPr>
            <w:r w:rsidRPr="00325B84">
              <w:rPr>
                <w:rFonts w:ascii="Times New Roman" w:eastAsia="Times New Roman" w:hAnsi="Times New Roman" w:cs="Times New Roman"/>
                <w:sz w:val="24"/>
                <w:szCs w:val="24"/>
              </w:rPr>
              <w:t>03</w:t>
            </w:r>
          </w:p>
        </w:tc>
        <w:tc>
          <w:tcPr>
            <w:tcW w:w="1469" w:type="dxa"/>
          </w:tcPr>
          <w:p w14:paraId="222F6FE6" w14:textId="1DEBF998" w:rsidR="00122D55" w:rsidRPr="00967185" w:rsidRDefault="00122D55" w:rsidP="00003668">
            <w:pPr>
              <w:rPr>
                <w:rFonts w:ascii="Times New Roman" w:eastAsia="Times New Roman" w:hAnsi="Times New Roman" w:cs="Times New Roman"/>
                <w:sz w:val="24"/>
                <w:szCs w:val="24"/>
              </w:rPr>
            </w:pPr>
            <w:r w:rsidRPr="00325B84">
              <w:rPr>
                <w:rFonts w:ascii="Times New Roman" w:eastAsia="Times New Roman" w:hAnsi="Times New Roman" w:cs="Times New Roman"/>
                <w:sz w:val="24"/>
                <w:szCs w:val="24"/>
              </w:rPr>
              <w:t>03</w:t>
            </w:r>
          </w:p>
        </w:tc>
        <w:tc>
          <w:tcPr>
            <w:tcW w:w="2041" w:type="dxa"/>
          </w:tcPr>
          <w:p w14:paraId="10E4863D" w14:textId="00D30DF8" w:rsidR="00122D55" w:rsidRPr="00967185" w:rsidRDefault="00122D55" w:rsidP="00003668">
            <w:pPr>
              <w:rPr>
                <w:rFonts w:ascii="Times New Roman" w:eastAsia="Times New Roman" w:hAnsi="Times New Roman" w:cs="Times New Roman"/>
                <w:sz w:val="24"/>
                <w:szCs w:val="24"/>
              </w:rPr>
            </w:pPr>
            <w:r w:rsidRPr="00325B84">
              <w:rPr>
                <w:rFonts w:ascii="Times New Roman" w:eastAsia="Times New Roman" w:hAnsi="Times New Roman" w:cs="Times New Roman"/>
                <w:sz w:val="24"/>
                <w:szCs w:val="24"/>
              </w:rPr>
              <w:t>-</w:t>
            </w:r>
          </w:p>
        </w:tc>
        <w:tc>
          <w:tcPr>
            <w:tcW w:w="1260" w:type="dxa"/>
          </w:tcPr>
          <w:p w14:paraId="29FE8C6B" w14:textId="77777777" w:rsidR="00122D55" w:rsidRDefault="00122D55" w:rsidP="00003668">
            <w:pPr>
              <w:rPr>
                <w:rFonts w:ascii="Times New Roman" w:eastAsia="Times New Roman" w:hAnsi="Times New Roman" w:cs="Times New Roman"/>
                <w:sz w:val="24"/>
                <w:szCs w:val="24"/>
              </w:rPr>
            </w:pPr>
          </w:p>
        </w:tc>
      </w:tr>
      <w:tr w:rsidR="00122D55" w14:paraId="1927EFBA" w14:textId="77777777" w:rsidTr="00122D55">
        <w:tc>
          <w:tcPr>
            <w:tcW w:w="1705" w:type="dxa"/>
          </w:tcPr>
          <w:p w14:paraId="5D7736CC" w14:textId="49D41276" w:rsidR="00122D55" w:rsidRPr="00967185" w:rsidRDefault="00122D55" w:rsidP="00003668">
            <w:pPr>
              <w:rPr>
                <w:rFonts w:ascii="Times New Roman" w:eastAsia="Times New Roman" w:hAnsi="Times New Roman" w:cs="Times New Roman"/>
                <w:sz w:val="24"/>
                <w:szCs w:val="24"/>
              </w:rPr>
            </w:pPr>
            <w:r w:rsidRPr="001C3801">
              <w:rPr>
                <w:rFonts w:ascii="Times New Roman" w:eastAsia="Times New Roman" w:hAnsi="Times New Roman" w:cs="Times New Roman"/>
                <w:sz w:val="24"/>
                <w:szCs w:val="24"/>
              </w:rPr>
              <w:t>Coconut (should be 850 grams</w:t>
            </w:r>
            <w:r>
              <w:rPr>
                <w:rFonts w:ascii="Times New Roman" w:eastAsia="Times New Roman" w:hAnsi="Times New Roman" w:cs="Times New Roman"/>
                <w:sz w:val="24"/>
                <w:szCs w:val="24"/>
              </w:rPr>
              <w:t>)</w:t>
            </w:r>
          </w:p>
        </w:tc>
        <w:tc>
          <w:tcPr>
            <w:tcW w:w="1530" w:type="dxa"/>
          </w:tcPr>
          <w:p w14:paraId="417E1FD4" w14:textId="6F120980" w:rsidR="00122D55" w:rsidRPr="00967185" w:rsidRDefault="00122D55" w:rsidP="00003668">
            <w:pPr>
              <w:rPr>
                <w:rFonts w:ascii="Times New Roman" w:eastAsia="Times New Roman" w:hAnsi="Times New Roman" w:cs="Times New Roman"/>
                <w:sz w:val="24"/>
                <w:szCs w:val="24"/>
              </w:rPr>
            </w:pPr>
            <w:r w:rsidRPr="001C3801">
              <w:rPr>
                <w:rFonts w:ascii="Times New Roman" w:eastAsia="Times New Roman" w:hAnsi="Times New Roman" w:cs="Times New Roman"/>
                <w:sz w:val="24"/>
                <w:szCs w:val="24"/>
              </w:rPr>
              <w:t>1/6</w:t>
            </w:r>
          </w:p>
        </w:tc>
        <w:tc>
          <w:tcPr>
            <w:tcW w:w="1530" w:type="dxa"/>
          </w:tcPr>
          <w:p w14:paraId="1E97DB30" w14:textId="220376C7" w:rsidR="00122D55" w:rsidRPr="00967185" w:rsidRDefault="00122D55" w:rsidP="00003668">
            <w:pPr>
              <w:rPr>
                <w:rFonts w:ascii="Times New Roman" w:eastAsia="Times New Roman" w:hAnsi="Times New Roman" w:cs="Times New Roman"/>
                <w:sz w:val="24"/>
                <w:szCs w:val="24"/>
              </w:rPr>
            </w:pPr>
            <w:r w:rsidRPr="001C3801">
              <w:rPr>
                <w:rFonts w:ascii="Times New Roman" w:eastAsia="Times New Roman" w:hAnsi="Times New Roman" w:cs="Times New Roman"/>
                <w:sz w:val="24"/>
                <w:szCs w:val="24"/>
              </w:rPr>
              <w:t xml:space="preserve">1/6 </w:t>
            </w:r>
          </w:p>
        </w:tc>
        <w:tc>
          <w:tcPr>
            <w:tcW w:w="1469" w:type="dxa"/>
          </w:tcPr>
          <w:p w14:paraId="42C08BBE" w14:textId="79F07A8B" w:rsidR="00122D55" w:rsidRPr="00967185" w:rsidRDefault="00122D55" w:rsidP="00003668">
            <w:pPr>
              <w:rPr>
                <w:rFonts w:ascii="Times New Roman" w:eastAsia="Times New Roman" w:hAnsi="Times New Roman" w:cs="Times New Roman"/>
                <w:sz w:val="24"/>
                <w:szCs w:val="24"/>
              </w:rPr>
            </w:pPr>
            <w:r w:rsidRPr="001C3801">
              <w:rPr>
                <w:rFonts w:ascii="Times New Roman" w:eastAsia="Times New Roman" w:hAnsi="Times New Roman" w:cs="Times New Roman"/>
                <w:sz w:val="24"/>
                <w:szCs w:val="24"/>
              </w:rPr>
              <w:t>1/6</w:t>
            </w:r>
          </w:p>
        </w:tc>
        <w:tc>
          <w:tcPr>
            <w:tcW w:w="2041" w:type="dxa"/>
          </w:tcPr>
          <w:p w14:paraId="6FBDC08D" w14:textId="199A26ED" w:rsidR="00122D55" w:rsidRPr="00967185" w:rsidRDefault="00122D55" w:rsidP="00003668">
            <w:pPr>
              <w:rPr>
                <w:rFonts w:ascii="Times New Roman" w:eastAsia="Times New Roman" w:hAnsi="Times New Roman" w:cs="Times New Roman"/>
                <w:sz w:val="24"/>
                <w:szCs w:val="24"/>
              </w:rPr>
            </w:pPr>
            <w:r w:rsidRPr="001C3801">
              <w:rPr>
                <w:rFonts w:ascii="Times New Roman" w:eastAsia="Times New Roman" w:hAnsi="Times New Roman" w:cs="Times New Roman"/>
                <w:sz w:val="24"/>
                <w:szCs w:val="24"/>
              </w:rPr>
              <w:t>1/12</w:t>
            </w:r>
          </w:p>
        </w:tc>
        <w:tc>
          <w:tcPr>
            <w:tcW w:w="1260" w:type="dxa"/>
          </w:tcPr>
          <w:p w14:paraId="5D90DAD4" w14:textId="77777777" w:rsidR="00122D55" w:rsidRDefault="00122D55" w:rsidP="00003668">
            <w:pPr>
              <w:rPr>
                <w:rFonts w:ascii="Times New Roman" w:eastAsia="Times New Roman" w:hAnsi="Times New Roman" w:cs="Times New Roman"/>
                <w:sz w:val="24"/>
                <w:szCs w:val="24"/>
              </w:rPr>
            </w:pPr>
          </w:p>
        </w:tc>
      </w:tr>
      <w:tr w:rsidR="00122D55" w14:paraId="114FE7F2" w14:textId="77777777" w:rsidTr="00122D55">
        <w:tc>
          <w:tcPr>
            <w:tcW w:w="1705" w:type="dxa"/>
          </w:tcPr>
          <w:p w14:paraId="6A2F8598" w14:textId="4E1BCA75" w:rsidR="00122D55" w:rsidRPr="001C3801" w:rsidRDefault="00122D55" w:rsidP="00003668">
            <w:pPr>
              <w:rPr>
                <w:rFonts w:ascii="Times New Roman" w:eastAsia="Times New Roman" w:hAnsi="Times New Roman" w:cs="Times New Roman"/>
                <w:sz w:val="24"/>
                <w:szCs w:val="24"/>
              </w:rPr>
            </w:pPr>
            <w:r w:rsidRPr="00094539">
              <w:rPr>
                <w:rFonts w:ascii="Times New Roman" w:eastAsia="Times New Roman" w:hAnsi="Times New Roman" w:cs="Times New Roman"/>
                <w:sz w:val="24"/>
                <w:szCs w:val="24"/>
              </w:rPr>
              <w:t>Coconut oil</w:t>
            </w:r>
          </w:p>
        </w:tc>
        <w:tc>
          <w:tcPr>
            <w:tcW w:w="1530" w:type="dxa"/>
          </w:tcPr>
          <w:p w14:paraId="3C25192C" w14:textId="1B32C698" w:rsidR="00122D55" w:rsidRPr="001C3801" w:rsidRDefault="00122D55" w:rsidP="00003668">
            <w:pPr>
              <w:rPr>
                <w:rFonts w:ascii="Times New Roman" w:eastAsia="Times New Roman" w:hAnsi="Times New Roman" w:cs="Times New Roman"/>
                <w:sz w:val="24"/>
                <w:szCs w:val="24"/>
              </w:rPr>
            </w:pPr>
            <w:r w:rsidRPr="00094539">
              <w:rPr>
                <w:rFonts w:ascii="Times New Roman" w:eastAsia="Times New Roman" w:hAnsi="Times New Roman" w:cs="Times New Roman"/>
                <w:sz w:val="24"/>
                <w:szCs w:val="24"/>
              </w:rPr>
              <w:t>07</w:t>
            </w:r>
          </w:p>
        </w:tc>
        <w:tc>
          <w:tcPr>
            <w:tcW w:w="1530" w:type="dxa"/>
          </w:tcPr>
          <w:p w14:paraId="7643779C" w14:textId="05F971C4" w:rsidR="00122D55" w:rsidRPr="001C3801" w:rsidRDefault="00122D55" w:rsidP="00003668">
            <w:pPr>
              <w:rPr>
                <w:rFonts w:ascii="Times New Roman" w:eastAsia="Times New Roman" w:hAnsi="Times New Roman" w:cs="Times New Roman"/>
                <w:sz w:val="24"/>
                <w:szCs w:val="24"/>
              </w:rPr>
            </w:pPr>
            <w:r w:rsidRPr="00094539">
              <w:rPr>
                <w:rFonts w:ascii="Times New Roman" w:eastAsia="Times New Roman" w:hAnsi="Times New Roman" w:cs="Times New Roman"/>
                <w:sz w:val="24"/>
                <w:szCs w:val="24"/>
              </w:rPr>
              <w:t>07</w:t>
            </w:r>
          </w:p>
        </w:tc>
        <w:tc>
          <w:tcPr>
            <w:tcW w:w="1469" w:type="dxa"/>
          </w:tcPr>
          <w:p w14:paraId="15509895" w14:textId="4D8E16B0" w:rsidR="00122D55" w:rsidRPr="001C3801" w:rsidRDefault="00122D55" w:rsidP="00003668">
            <w:pPr>
              <w:rPr>
                <w:rFonts w:ascii="Times New Roman" w:eastAsia="Times New Roman" w:hAnsi="Times New Roman" w:cs="Times New Roman"/>
                <w:sz w:val="24"/>
                <w:szCs w:val="24"/>
              </w:rPr>
            </w:pPr>
            <w:r w:rsidRPr="00094539">
              <w:rPr>
                <w:rFonts w:ascii="Times New Roman" w:eastAsia="Times New Roman" w:hAnsi="Times New Roman" w:cs="Times New Roman"/>
                <w:sz w:val="24"/>
                <w:szCs w:val="24"/>
              </w:rPr>
              <w:t>3.5</w:t>
            </w:r>
          </w:p>
        </w:tc>
        <w:tc>
          <w:tcPr>
            <w:tcW w:w="2041" w:type="dxa"/>
          </w:tcPr>
          <w:p w14:paraId="4FFA37D0" w14:textId="5F093766" w:rsidR="00122D55" w:rsidRPr="001C3801" w:rsidRDefault="00122D55" w:rsidP="00003668">
            <w:pPr>
              <w:rPr>
                <w:rFonts w:ascii="Times New Roman" w:eastAsia="Times New Roman" w:hAnsi="Times New Roman" w:cs="Times New Roman"/>
                <w:sz w:val="24"/>
                <w:szCs w:val="24"/>
              </w:rPr>
            </w:pPr>
            <w:r w:rsidRPr="00094539">
              <w:rPr>
                <w:rFonts w:ascii="Times New Roman" w:eastAsia="Times New Roman" w:hAnsi="Times New Roman" w:cs="Times New Roman"/>
                <w:sz w:val="24"/>
                <w:szCs w:val="24"/>
              </w:rPr>
              <w:t>1.75</w:t>
            </w:r>
          </w:p>
        </w:tc>
        <w:tc>
          <w:tcPr>
            <w:tcW w:w="1260" w:type="dxa"/>
          </w:tcPr>
          <w:p w14:paraId="4D3BFC6E" w14:textId="77777777" w:rsidR="00122D55" w:rsidRDefault="00122D55" w:rsidP="00003668">
            <w:pPr>
              <w:rPr>
                <w:rFonts w:ascii="Times New Roman" w:eastAsia="Times New Roman" w:hAnsi="Times New Roman" w:cs="Times New Roman"/>
                <w:sz w:val="24"/>
                <w:szCs w:val="24"/>
              </w:rPr>
            </w:pPr>
          </w:p>
        </w:tc>
      </w:tr>
      <w:tr w:rsidR="00122D55" w14:paraId="76BBBD5E" w14:textId="77777777" w:rsidTr="00122D55">
        <w:tc>
          <w:tcPr>
            <w:tcW w:w="1705" w:type="dxa"/>
          </w:tcPr>
          <w:p w14:paraId="5741F26C" w14:textId="7F9F3F9C" w:rsidR="00122D55" w:rsidRPr="001C3801" w:rsidRDefault="00122D55" w:rsidP="00003668">
            <w:pPr>
              <w:rPr>
                <w:rFonts w:ascii="Times New Roman" w:eastAsia="Times New Roman" w:hAnsi="Times New Roman" w:cs="Times New Roman"/>
                <w:sz w:val="24"/>
                <w:szCs w:val="24"/>
              </w:rPr>
            </w:pPr>
            <w:r w:rsidRPr="00094539">
              <w:rPr>
                <w:rFonts w:ascii="Times New Roman" w:eastAsia="Times New Roman" w:hAnsi="Times New Roman" w:cs="Times New Roman"/>
                <w:sz w:val="24"/>
                <w:szCs w:val="24"/>
              </w:rPr>
              <w:t>Margarine</w:t>
            </w:r>
          </w:p>
        </w:tc>
        <w:tc>
          <w:tcPr>
            <w:tcW w:w="1530" w:type="dxa"/>
          </w:tcPr>
          <w:p w14:paraId="17FDED9B" w14:textId="1B5831AB" w:rsidR="00122D55" w:rsidRPr="001C3801" w:rsidRDefault="00122D55" w:rsidP="00003668">
            <w:pPr>
              <w:rPr>
                <w:rFonts w:ascii="Times New Roman" w:eastAsia="Times New Roman" w:hAnsi="Times New Roman" w:cs="Times New Roman"/>
                <w:sz w:val="24"/>
                <w:szCs w:val="24"/>
              </w:rPr>
            </w:pPr>
            <w:r w:rsidRPr="00094539">
              <w:rPr>
                <w:rFonts w:ascii="Times New Roman" w:eastAsia="Times New Roman" w:hAnsi="Times New Roman" w:cs="Times New Roman"/>
                <w:sz w:val="24"/>
                <w:szCs w:val="24"/>
              </w:rPr>
              <w:t>15</w:t>
            </w:r>
          </w:p>
        </w:tc>
        <w:tc>
          <w:tcPr>
            <w:tcW w:w="1530" w:type="dxa"/>
          </w:tcPr>
          <w:p w14:paraId="03911B05" w14:textId="2176397A" w:rsidR="00122D55" w:rsidRPr="001C3801" w:rsidRDefault="00122D55" w:rsidP="00003668">
            <w:pPr>
              <w:rPr>
                <w:rFonts w:ascii="Times New Roman" w:eastAsia="Times New Roman" w:hAnsi="Times New Roman" w:cs="Times New Roman"/>
                <w:sz w:val="24"/>
                <w:szCs w:val="24"/>
              </w:rPr>
            </w:pPr>
            <w:r w:rsidRPr="00094539">
              <w:rPr>
                <w:rFonts w:ascii="Times New Roman" w:eastAsia="Times New Roman" w:hAnsi="Times New Roman" w:cs="Times New Roman"/>
                <w:sz w:val="24"/>
                <w:szCs w:val="24"/>
              </w:rPr>
              <w:t>07</w:t>
            </w:r>
          </w:p>
        </w:tc>
        <w:tc>
          <w:tcPr>
            <w:tcW w:w="1469" w:type="dxa"/>
          </w:tcPr>
          <w:p w14:paraId="70C63BC5" w14:textId="4F87B451" w:rsidR="00122D55" w:rsidRPr="001C3801" w:rsidRDefault="00122D55" w:rsidP="00003668">
            <w:pPr>
              <w:rPr>
                <w:rFonts w:ascii="Times New Roman" w:eastAsia="Times New Roman" w:hAnsi="Times New Roman" w:cs="Times New Roman"/>
                <w:sz w:val="24"/>
                <w:szCs w:val="24"/>
              </w:rPr>
            </w:pPr>
            <w:r w:rsidRPr="00094539">
              <w:rPr>
                <w:rFonts w:ascii="Times New Roman" w:eastAsia="Times New Roman" w:hAnsi="Times New Roman" w:cs="Times New Roman"/>
                <w:sz w:val="24"/>
                <w:szCs w:val="24"/>
              </w:rPr>
              <w:t>07</w:t>
            </w:r>
          </w:p>
        </w:tc>
        <w:tc>
          <w:tcPr>
            <w:tcW w:w="2041" w:type="dxa"/>
          </w:tcPr>
          <w:p w14:paraId="7FEFF42A" w14:textId="241D6DB4" w:rsidR="00122D55" w:rsidRPr="001C3801" w:rsidRDefault="00122D55" w:rsidP="00003668">
            <w:pPr>
              <w:rPr>
                <w:rFonts w:ascii="Times New Roman" w:eastAsia="Times New Roman" w:hAnsi="Times New Roman" w:cs="Times New Roman"/>
                <w:sz w:val="24"/>
                <w:szCs w:val="24"/>
              </w:rPr>
            </w:pPr>
            <w:r w:rsidRPr="00094539">
              <w:rPr>
                <w:rFonts w:ascii="Times New Roman" w:eastAsia="Times New Roman" w:hAnsi="Times New Roman" w:cs="Times New Roman"/>
                <w:sz w:val="24"/>
                <w:szCs w:val="24"/>
              </w:rPr>
              <w:t>3.5</w:t>
            </w:r>
          </w:p>
        </w:tc>
        <w:tc>
          <w:tcPr>
            <w:tcW w:w="1260" w:type="dxa"/>
          </w:tcPr>
          <w:p w14:paraId="3376FC59" w14:textId="77777777" w:rsidR="00122D55" w:rsidRDefault="00122D55" w:rsidP="00003668">
            <w:pPr>
              <w:rPr>
                <w:rFonts w:ascii="Times New Roman" w:eastAsia="Times New Roman" w:hAnsi="Times New Roman" w:cs="Times New Roman"/>
                <w:sz w:val="24"/>
                <w:szCs w:val="24"/>
              </w:rPr>
            </w:pPr>
          </w:p>
        </w:tc>
      </w:tr>
      <w:tr w:rsidR="00122D55" w14:paraId="210A5C6E" w14:textId="77777777" w:rsidTr="00122D55">
        <w:tc>
          <w:tcPr>
            <w:tcW w:w="1705" w:type="dxa"/>
          </w:tcPr>
          <w:p w14:paraId="4881AB91" w14:textId="180669E9" w:rsidR="00122D55" w:rsidRPr="001C3801" w:rsidRDefault="00122D55" w:rsidP="00003668">
            <w:pPr>
              <w:rPr>
                <w:rFonts w:ascii="Times New Roman" w:eastAsia="Times New Roman" w:hAnsi="Times New Roman" w:cs="Times New Roman"/>
                <w:sz w:val="24"/>
                <w:szCs w:val="24"/>
              </w:rPr>
            </w:pPr>
            <w:r w:rsidRPr="00094539">
              <w:rPr>
                <w:rFonts w:ascii="Times New Roman" w:eastAsia="Times New Roman" w:hAnsi="Times New Roman" w:cs="Times New Roman"/>
                <w:sz w:val="24"/>
                <w:szCs w:val="24"/>
              </w:rPr>
              <w:t>Green chillies</w:t>
            </w:r>
          </w:p>
        </w:tc>
        <w:tc>
          <w:tcPr>
            <w:tcW w:w="1530" w:type="dxa"/>
          </w:tcPr>
          <w:p w14:paraId="319FA820" w14:textId="4919C91D" w:rsidR="00122D55" w:rsidRPr="001C3801" w:rsidRDefault="00122D55" w:rsidP="00003668">
            <w:pPr>
              <w:rPr>
                <w:rFonts w:ascii="Times New Roman" w:eastAsia="Times New Roman" w:hAnsi="Times New Roman" w:cs="Times New Roman"/>
                <w:sz w:val="24"/>
                <w:szCs w:val="24"/>
              </w:rPr>
            </w:pPr>
            <w:r w:rsidRPr="00094539">
              <w:rPr>
                <w:rFonts w:ascii="Times New Roman" w:eastAsia="Times New Roman" w:hAnsi="Times New Roman" w:cs="Times New Roman"/>
                <w:sz w:val="24"/>
                <w:szCs w:val="24"/>
              </w:rPr>
              <w:t>01</w:t>
            </w:r>
          </w:p>
        </w:tc>
        <w:tc>
          <w:tcPr>
            <w:tcW w:w="1530" w:type="dxa"/>
          </w:tcPr>
          <w:p w14:paraId="5501B448" w14:textId="7D454396" w:rsidR="00122D55" w:rsidRPr="001C3801" w:rsidRDefault="00122D55" w:rsidP="00003668">
            <w:pPr>
              <w:rPr>
                <w:rFonts w:ascii="Times New Roman" w:eastAsia="Times New Roman" w:hAnsi="Times New Roman" w:cs="Times New Roman"/>
                <w:sz w:val="24"/>
                <w:szCs w:val="24"/>
              </w:rPr>
            </w:pPr>
            <w:r w:rsidRPr="00094539">
              <w:rPr>
                <w:rFonts w:ascii="Times New Roman" w:eastAsia="Times New Roman" w:hAnsi="Times New Roman" w:cs="Times New Roman"/>
                <w:sz w:val="24"/>
                <w:szCs w:val="24"/>
              </w:rPr>
              <w:t>01</w:t>
            </w:r>
          </w:p>
        </w:tc>
        <w:tc>
          <w:tcPr>
            <w:tcW w:w="1469" w:type="dxa"/>
          </w:tcPr>
          <w:p w14:paraId="3D6E1422" w14:textId="653EBA77" w:rsidR="00122D55" w:rsidRPr="001C3801" w:rsidRDefault="00122D55" w:rsidP="00003668">
            <w:pPr>
              <w:rPr>
                <w:rFonts w:ascii="Times New Roman" w:eastAsia="Times New Roman" w:hAnsi="Times New Roman" w:cs="Times New Roman"/>
                <w:sz w:val="24"/>
                <w:szCs w:val="24"/>
              </w:rPr>
            </w:pPr>
            <w:r w:rsidRPr="00094539">
              <w:rPr>
                <w:rFonts w:ascii="Times New Roman" w:eastAsia="Times New Roman" w:hAnsi="Times New Roman" w:cs="Times New Roman"/>
                <w:sz w:val="24"/>
                <w:szCs w:val="24"/>
              </w:rPr>
              <w:t>01</w:t>
            </w:r>
          </w:p>
        </w:tc>
        <w:tc>
          <w:tcPr>
            <w:tcW w:w="2041" w:type="dxa"/>
          </w:tcPr>
          <w:p w14:paraId="43073E5C" w14:textId="32845381" w:rsidR="00122D55" w:rsidRPr="001C3801" w:rsidRDefault="00122D55" w:rsidP="00003668">
            <w:pPr>
              <w:rPr>
                <w:rFonts w:ascii="Times New Roman" w:eastAsia="Times New Roman" w:hAnsi="Times New Roman" w:cs="Times New Roman"/>
                <w:sz w:val="24"/>
                <w:szCs w:val="24"/>
              </w:rPr>
            </w:pPr>
            <w:r w:rsidRPr="00094539">
              <w:rPr>
                <w:rFonts w:ascii="Times New Roman" w:eastAsia="Times New Roman" w:hAnsi="Times New Roman" w:cs="Times New Roman"/>
                <w:sz w:val="24"/>
                <w:szCs w:val="24"/>
              </w:rPr>
              <w:t>½</w:t>
            </w:r>
          </w:p>
        </w:tc>
        <w:tc>
          <w:tcPr>
            <w:tcW w:w="1260" w:type="dxa"/>
          </w:tcPr>
          <w:p w14:paraId="07F01961" w14:textId="77777777" w:rsidR="00122D55" w:rsidRDefault="00122D55" w:rsidP="00003668">
            <w:pPr>
              <w:rPr>
                <w:rFonts w:ascii="Times New Roman" w:eastAsia="Times New Roman" w:hAnsi="Times New Roman" w:cs="Times New Roman"/>
                <w:sz w:val="24"/>
                <w:szCs w:val="24"/>
              </w:rPr>
            </w:pPr>
          </w:p>
        </w:tc>
      </w:tr>
      <w:tr w:rsidR="00122D55" w14:paraId="0EB92F80" w14:textId="77777777" w:rsidTr="00122D55">
        <w:tc>
          <w:tcPr>
            <w:tcW w:w="1705" w:type="dxa"/>
          </w:tcPr>
          <w:p w14:paraId="0F1082FC" w14:textId="0863F3AA" w:rsidR="00122D55" w:rsidRPr="001C3801" w:rsidRDefault="00122D55" w:rsidP="00003668">
            <w:pPr>
              <w:rPr>
                <w:rFonts w:ascii="Times New Roman" w:eastAsia="Times New Roman" w:hAnsi="Times New Roman" w:cs="Times New Roman"/>
                <w:sz w:val="24"/>
                <w:szCs w:val="24"/>
              </w:rPr>
            </w:pPr>
            <w:r w:rsidRPr="00157F58">
              <w:rPr>
                <w:rFonts w:ascii="Times New Roman" w:eastAsia="Times New Roman" w:hAnsi="Times New Roman" w:cs="Times New Roman"/>
                <w:sz w:val="24"/>
                <w:szCs w:val="24"/>
              </w:rPr>
              <w:t xml:space="preserve">Curry stuff portions </w:t>
            </w:r>
            <w:r w:rsidRPr="00157F58">
              <w:rPr>
                <w:rFonts w:ascii="Times New Roman" w:eastAsia="Times New Roman" w:hAnsi="Times New Roman" w:cs="Times New Roman"/>
                <w:sz w:val="24"/>
                <w:szCs w:val="24"/>
              </w:rPr>
              <w:lastRenderedPageBreak/>
              <w:t>(according to schedule no. 3)</w:t>
            </w:r>
          </w:p>
        </w:tc>
        <w:tc>
          <w:tcPr>
            <w:tcW w:w="1530" w:type="dxa"/>
          </w:tcPr>
          <w:p w14:paraId="077DAA95" w14:textId="7D878158" w:rsidR="00122D55" w:rsidRPr="001C3801" w:rsidRDefault="00122D55" w:rsidP="00003668">
            <w:pPr>
              <w:rPr>
                <w:rFonts w:ascii="Times New Roman" w:eastAsia="Times New Roman" w:hAnsi="Times New Roman" w:cs="Times New Roman"/>
                <w:sz w:val="24"/>
                <w:szCs w:val="24"/>
              </w:rPr>
            </w:pPr>
            <w:r w:rsidRPr="00157F58">
              <w:rPr>
                <w:rFonts w:ascii="Times New Roman" w:eastAsia="Times New Roman" w:hAnsi="Times New Roman" w:cs="Times New Roman"/>
                <w:sz w:val="24"/>
                <w:szCs w:val="24"/>
              </w:rPr>
              <w:lastRenderedPageBreak/>
              <w:t>¼</w:t>
            </w:r>
          </w:p>
        </w:tc>
        <w:tc>
          <w:tcPr>
            <w:tcW w:w="1530" w:type="dxa"/>
          </w:tcPr>
          <w:p w14:paraId="7B05CFF8" w14:textId="5279FCD6" w:rsidR="00122D55" w:rsidRPr="001C3801" w:rsidRDefault="00122D55" w:rsidP="00003668">
            <w:pPr>
              <w:rPr>
                <w:rFonts w:ascii="Times New Roman" w:eastAsia="Times New Roman" w:hAnsi="Times New Roman" w:cs="Times New Roman"/>
                <w:sz w:val="24"/>
                <w:szCs w:val="24"/>
              </w:rPr>
            </w:pPr>
            <w:r w:rsidRPr="00157F58">
              <w:rPr>
                <w:rFonts w:ascii="Times New Roman" w:eastAsia="Times New Roman" w:hAnsi="Times New Roman" w:cs="Times New Roman"/>
                <w:sz w:val="24"/>
                <w:szCs w:val="24"/>
              </w:rPr>
              <w:t>¼</w:t>
            </w:r>
          </w:p>
        </w:tc>
        <w:tc>
          <w:tcPr>
            <w:tcW w:w="1469" w:type="dxa"/>
          </w:tcPr>
          <w:p w14:paraId="290865FD" w14:textId="2CE57EED" w:rsidR="00122D55" w:rsidRPr="001C3801" w:rsidRDefault="00122D55" w:rsidP="00003668">
            <w:pPr>
              <w:rPr>
                <w:rFonts w:ascii="Times New Roman" w:eastAsia="Times New Roman" w:hAnsi="Times New Roman" w:cs="Times New Roman"/>
                <w:sz w:val="24"/>
                <w:szCs w:val="24"/>
              </w:rPr>
            </w:pPr>
            <w:r w:rsidRPr="00157F58">
              <w:rPr>
                <w:rFonts w:ascii="Times New Roman" w:eastAsia="Times New Roman" w:hAnsi="Times New Roman" w:cs="Times New Roman"/>
                <w:sz w:val="24"/>
                <w:szCs w:val="24"/>
              </w:rPr>
              <w:t>¼</w:t>
            </w:r>
          </w:p>
        </w:tc>
        <w:tc>
          <w:tcPr>
            <w:tcW w:w="2041" w:type="dxa"/>
          </w:tcPr>
          <w:p w14:paraId="423D6F5B" w14:textId="7B431420" w:rsidR="00122D55" w:rsidRPr="001C3801" w:rsidRDefault="00122D55" w:rsidP="00003668">
            <w:pPr>
              <w:rPr>
                <w:rFonts w:ascii="Times New Roman" w:eastAsia="Times New Roman" w:hAnsi="Times New Roman" w:cs="Times New Roman"/>
                <w:sz w:val="24"/>
                <w:szCs w:val="24"/>
              </w:rPr>
            </w:pPr>
            <w:r w:rsidRPr="00157F58">
              <w:rPr>
                <w:rFonts w:ascii="Times New Roman" w:eastAsia="Times New Roman" w:hAnsi="Times New Roman" w:cs="Times New Roman"/>
                <w:sz w:val="24"/>
                <w:szCs w:val="24"/>
              </w:rPr>
              <w:t>1/8</w:t>
            </w:r>
          </w:p>
        </w:tc>
        <w:tc>
          <w:tcPr>
            <w:tcW w:w="1260" w:type="dxa"/>
          </w:tcPr>
          <w:p w14:paraId="49E5C4BC" w14:textId="77777777" w:rsidR="00122D55" w:rsidRDefault="00122D55" w:rsidP="00003668">
            <w:pPr>
              <w:rPr>
                <w:rFonts w:ascii="Times New Roman" w:eastAsia="Times New Roman" w:hAnsi="Times New Roman" w:cs="Times New Roman"/>
                <w:sz w:val="24"/>
                <w:szCs w:val="24"/>
              </w:rPr>
            </w:pPr>
          </w:p>
        </w:tc>
      </w:tr>
    </w:tbl>
    <w:p w14:paraId="59C1A989" w14:textId="77777777" w:rsidR="00003668" w:rsidRDefault="00003668" w:rsidP="00003668">
      <w:pPr>
        <w:spacing w:line="240" w:lineRule="auto"/>
        <w:rPr>
          <w:rFonts w:ascii="Times New Roman" w:eastAsia="Times New Roman" w:hAnsi="Times New Roman" w:cs="Times New Roman"/>
          <w:sz w:val="24"/>
          <w:szCs w:val="24"/>
        </w:rPr>
      </w:pPr>
    </w:p>
    <w:p w14:paraId="06130F56" w14:textId="06E8AF5E" w:rsidR="002253A5" w:rsidRPr="003B1BCE" w:rsidRDefault="003B1BCE" w:rsidP="00003668">
      <w:pPr>
        <w:spacing w:line="240" w:lineRule="auto"/>
        <w:ind w:left="360"/>
        <w:rPr>
          <w:rFonts w:ascii="Times New Roman" w:eastAsia="Times New Roman" w:hAnsi="Times New Roman" w:cs="Times New Roman"/>
          <w:sz w:val="24"/>
          <w:szCs w:val="24"/>
          <w:vertAlign w:val="superscript"/>
        </w:rPr>
      </w:pPr>
      <w:r w:rsidRPr="003B1BCE">
        <w:rPr>
          <w:rFonts w:ascii="Times New Roman" w:eastAsia="Times New Roman" w:hAnsi="Times New Roman" w:cs="Times New Roman"/>
          <w:sz w:val="24"/>
          <w:szCs w:val="24"/>
        </w:rPr>
        <w:t xml:space="preserve">2. </w:t>
      </w:r>
      <w:r w:rsidR="00101B7A" w:rsidRPr="003B1BCE">
        <w:rPr>
          <w:rFonts w:ascii="Times New Roman" w:eastAsia="Times New Roman" w:hAnsi="Times New Roman" w:cs="Times New Roman"/>
          <w:sz w:val="24"/>
          <w:szCs w:val="24"/>
        </w:rPr>
        <w:t>Dietary Reference Intakes for Sri Lankans, 2022</w:t>
      </w:r>
      <w:r w:rsidR="00466830" w:rsidRPr="003B1BCE">
        <w:rPr>
          <w:rFonts w:ascii="Times New Roman" w:eastAsia="Times New Roman" w:hAnsi="Times New Roman" w:cs="Times New Roman"/>
          <w:sz w:val="24"/>
          <w:szCs w:val="24"/>
          <w:vertAlign w:val="superscript"/>
        </w:rPr>
        <w:t>(5)</w:t>
      </w:r>
    </w:p>
    <w:p w14:paraId="6404898D" w14:textId="19A1FD29" w:rsidR="00AC6CBF"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Similarly, a handbook published by the Department of Nutrition of the Medical Research Institute, Sri Lanka, has provided t</w:t>
      </w:r>
      <w:r w:rsidR="00450CCA">
        <w:rPr>
          <w:rFonts w:ascii="Times New Roman" w:eastAsia="Times New Roman" w:hAnsi="Times New Roman" w:cs="Times New Roman"/>
          <w:sz w:val="24"/>
          <w:szCs w:val="24"/>
        </w:rPr>
        <w:t xml:space="preserve">he recommended dietary allowance </w:t>
      </w:r>
      <w:r w:rsidR="00450CCA" w:rsidRPr="00901889">
        <w:rPr>
          <w:rFonts w:ascii="Times New Roman" w:eastAsia="Times New Roman" w:hAnsi="Times New Roman" w:cs="Times New Roman"/>
          <w:sz w:val="24"/>
          <w:szCs w:val="24"/>
        </w:rPr>
        <w:t xml:space="preserve">(RDA-Table </w:t>
      </w:r>
      <w:r w:rsidR="0080616A" w:rsidRPr="00901889">
        <w:rPr>
          <w:rFonts w:ascii="Times New Roman" w:eastAsia="Times New Roman" w:hAnsi="Times New Roman" w:cs="Times New Roman"/>
          <w:sz w:val="24"/>
          <w:szCs w:val="24"/>
        </w:rPr>
        <w:t>2</w:t>
      </w:r>
      <w:r w:rsidR="00450CCA" w:rsidRPr="00901889">
        <w:rPr>
          <w:rFonts w:ascii="Times New Roman" w:eastAsia="Times New Roman" w:hAnsi="Times New Roman" w:cs="Times New Roman"/>
          <w:sz w:val="24"/>
          <w:szCs w:val="24"/>
        </w:rPr>
        <w:t>)</w:t>
      </w:r>
      <w:r w:rsidR="00901889">
        <w:rPr>
          <w:rFonts w:ascii="Times New Roman" w:eastAsia="Times New Roman" w:hAnsi="Times New Roman" w:cs="Times New Roman"/>
          <w:sz w:val="24"/>
          <w:szCs w:val="24"/>
        </w:rPr>
        <w:t xml:space="preserve"> </w:t>
      </w:r>
      <w:r w:rsidR="00450CCA">
        <w:rPr>
          <w:rFonts w:ascii="Times New Roman" w:eastAsia="Times New Roman" w:hAnsi="Times New Roman" w:cs="Times New Roman"/>
          <w:sz w:val="24"/>
          <w:szCs w:val="24"/>
        </w:rPr>
        <w:t xml:space="preserve">and /or adequate intake </w:t>
      </w:r>
      <w:r w:rsidR="00450CCA" w:rsidRPr="00901889">
        <w:rPr>
          <w:rFonts w:ascii="Times New Roman" w:eastAsia="Times New Roman" w:hAnsi="Times New Roman" w:cs="Times New Roman"/>
          <w:sz w:val="24"/>
          <w:szCs w:val="24"/>
        </w:rPr>
        <w:t xml:space="preserve">(AI-Table </w:t>
      </w:r>
      <w:r w:rsidR="0080616A" w:rsidRPr="00901889">
        <w:rPr>
          <w:rFonts w:ascii="Times New Roman" w:eastAsia="Times New Roman" w:hAnsi="Times New Roman" w:cs="Times New Roman"/>
          <w:sz w:val="24"/>
          <w:szCs w:val="24"/>
        </w:rPr>
        <w:t>3</w:t>
      </w:r>
      <w:r w:rsidR="00450CC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for the Sri Lankan population across all age groups</w:t>
      </w:r>
      <w:r w:rsidR="00450CCA">
        <w:rPr>
          <w:rFonts w:ascii="Times New Roman" w:eastAsia="Times New Roman" w:hAnsi="Times New Roman" w:cs="Times New Roman"/>
          <w:sz w:val="24"/>
          <w:szCs w:val="24"/>
        </w:rPr>
        <w:t xml:space="preserve"> for most of the nutrients</w:t>
      </w:r>
      <w:r>
        <w:rPr>
          <w:rFonts w:ascii="Times New Roman" w:eastAsia="Times New Roman" w:hAnsi="Times New Roman" w:cs="Times New Roman"/>
          <w:sz w:val="24"/>
          <w:szCs w:val="24"/>
        </w:rPr>
        <w:t>.</w:t>
      </w:r>
    </w:p>
    <w:p w14:paraId="5E26158D" w14:textId="77777777" w:rsidR="00C42630" w:rsidRDefault="00C42630" w:rsidP="00003668">
      <w:pPr>
        <w:spacing w:line="240" w:lineRule="auto"/>
        <w:rPr>
          <w:rFonts w:ascii="Times New Roman" w:eastAsia="Times New Roman" w:hAnsi="Times New Roman" w:cs="Times New Roman"/>
          <w:sz w:val="24"/>
          <w:szCs w:val="24"/>
        </w:rPr>
      </w:pPr>
    </w:p>
    <w:p w14:paraId="24400A8B" w14:textId="716776B8" w:rsidR="002253A5" w:rsidRDefault="00AC6CBF"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mc:AlternateContent>
          <mc:Choice Requires="wps">
            <w:drawing>
              <wp:anchor distT="0" distB="0" distL="114300" distR="114300" simplePos="0" relativeHeight="251661312" behindDoc="0" locked="0" layoutInCell="1" allowOverlap="1" wp14:anchorId="29426BA7" wp14:editId="7428B46A">
                <wp:simplePos x="0" y="0"/>
                <wp:positionH relativeFrom="column">
                  <wp:posOffset>0</wp:posOffset>
                </wp:positionH>
                <wp:positionV relativeFrom="paragraph">
                  <wp:posOffset>0</wp:posOffset>
                </wp:positionV>
                <wp:extent cx="6393180" cy="472440"/>
                <wp:effectExtent l="0" t="0" r="7620" b="3810"/>
                <wp:wrapNone/>
                <wp:docPr id="936752215" name="Text Box 2"/>
                <wp:cNvGraphicFramePr/>
                <a:graphic xmlns:a="http://schemas.openxmlformats.org/drawingml/2006/main">
                  <a:graphicData uri="http://schemas.microsoft.com/office/word/2010/wordprocessingShape">
                    <wps:wsp>
                      <wps:cNvSpPr txBox="1"/>
                      <wps:spPr>
                        <a:xfrm>
                          <a:off x="0" y="0"/>
                          <a:ext cx="6393180" cy="472440"/>
                        </a:xfrm>
                        <a:prstGeom prst="rect">
                          <a:avLst/>
                        </a:prstGeom>
                        <a:solidFill>
                          <a:schemeClr val="lt1"/>
                        </a:solidFill>
                        <a:ln w="6350">
                          <a:noFill/>
                        </a:ln>
                      </wps:spPr>
                      <wps:txbx>
                        <w:txbxContent>
                          <w:p w14:paraId="36F1E370" w14:textId="77777777" w:rsidR="00AC6CBF" w:rsidRDefault="00AC6CBF" w:rsidP="00AC6CBF">
                            <w:pPr>
                              <w:spacing w:after="0"/>
                              <w:rPr>
                                <w:rFonts w:asciiTheme="majorBidi" w:hAnsiTheme="majorBidi" w:cstheme="majorBidi"/>
                              </w:rPr>
                            </w:pPr>
                            <w:r>
                              <w:rPr>
                                <w:rFonts w:asciiTheme="majorBidi" w:hAnsiTheme="majorBidi" w:cstheme="majorBidi"/>
                              </w:rPr>
                              <w:t>Table 2: Daily Recommended Dietary Allowance (RDA) for energy, protein, vitamins and minerals</w:t>
                            </w:r>
                            <w:r w:rsidRPr="00466830">
                              <w:rPr>
                                <w:rFonts w:asciiTheme="majorBidi" w:hAnsiTheme="majorBidi" w:cstheme="majorBidi"/>
                              </w:rPr>
                              <w:t xml:space="preserve"> </w:t>
                            </w:r>
                          </w:p>
                          <w:p w14:paraId="78AF1FE4" w14:textId="77777777" w:rsidR="00AC6CBF" w:rsidRPr="00466830" w:rsidRDefault="00AC6CBF" w:rsidP="00AC6CBF">
                            <w:pPr>
                              <w:spacing w:after="0"/>
                              <w:rPr>
                                <w:rFonts w:asciiTheme="majorBidi" w:hAnsiTheme="majorBidi" w:cstheme="majorBidi"/>
                              </w:rPr>
                            </w:pPr>
                            <w:r w:rsidRPr="00466830">
                              <w:rPr>
                                <w:rFonts w:asciiTheme="majorBidi" w:hAnsiTheme="majorBidi" w:cstheme="majorBidi"/>
                              </w:rPr>
                              <w:t xml:space="preserve">from </w:t>
                            </w:r>
                            <w:r w:rsidRPr="00466830">
                              <w:rPr>
                                <w:rFonts w:asciiTheme="majorBidi" w:eastAsia="Times New Roman" w:hAnsiTheme="majorBidi" w:cstheme="majorBidi"/>
                              </w:rPr>
                              <w:t>Dietary Reference Intakes for Sri Lankans,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426BA7" id="_x0000_t202" coordsize="21600,21600" o:spt="202" path="m,l,21600r21600,l21600,xe">
                <v:stroke joinstyle="miter"/>
                <v:path gradientshapeok="t" o:connecttype="rect"/>
              </v:shapetype>
              <v:shape id="Text Box 2" o:spid="_x0000_s1026" type="#_x0000_t202" style="position:absolute;margin-left:0;margin-top:0;width:503.4pt;height:3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" fillcolor="white [3201]" stroked="f" strokeweight=".5pt">
                <v:textbox>
                  <w:txbxContent>
                    <w:p w14:paraId="36F1E370" w14:textId="77777777" w:rsidR="00AC6CBF" w:rsidRDefault="00AC6CBF" w:rsidP="00AC6CBF">
                      <w:pPr>
                        <w:spacing w:after="0"/>
                        <w:rPr>
                          <w:rFonts w:asciiTheme="majorBidi" w:hAnsiTheme="majorBidi" w:cstheme="majorBidi"/>
                        </w:rPr>
                      </w:pPr>
                      <w:r>
                        <w:rPr>
                          <w:rFonts w:asciiTheme="majorBidi" w:hAnsiTheme="majorBidi" w:cstheme="majorBidi"/>
                        </w:rPr>
                        <w:t>Table 2: Daily Recommended Dietary Allowance (RDA) for energy, protein, vitamins and minerals</w:t>
                      </w:r>
                      <w:r w:rsidRPr="00466830">
                        <w:rPr>
                          <w:rFonts w:asciiTheme="majorBidi" w:hAnsiTheme="majorBidi" w:cstheme="majorBidi"/>
                        </w:rPr>
                        <w:t xml:space="preserve"> </w:t>
                      </w:r>
                    </w:p>
                    <w:p w14:paraId="78AF1FE4" w14:textId="77777777" w:rsidR="00AC6CBF" w:rsidRPr="00466830" w:rsidRDefault="00AC6CBF" w:rsidP="00AC6CBF">
                      <w:pPr>
                        <w:spacing w:after="0"/>
                        <w:rPr>
                          <w:rFonts w:asciiTheme="majorBidi" w:hAnsiTheme="majorBidi" w:cstheme="majorBidi"/>
                        </w:rPr>
                      </w:pPr>
                      <w:r w:rsidRPr="00466830">
                        <w:rPr>
                          <w:rFonts w:asciiTheme="majorBidi" w:hAnsiTheme="majorBidi" w:cstheme="majorBidi"/>
                        </w:rPr>
                        <w:t xml:space="preserve">from </w:t>
                      </w:r>
                      <w:r w:rsidRPr="00466830">
                        <w:rPr>
                          <w:rFonts w:asciiTheme="majorBidi" w:eastAsia="Times New Roman" w:hAnsiTheme="majorBidi" w:cstheme="majorBidi"/>
                        </w:rPr>
                        <w:t>Dietary Reference Intakes for Sri Lankans, 2022</w:t>
                      </w:r>
                    </w:p>
                  </w:txbxContent>
                </v:textbox>
              </v:shape>
            </w:pict>
          </mc:Fallback>
        </mc:AlternateContent>
      </w:r>
      <w:r w:rsidR="00101B7A">
        <w:rPr>
          <w:rFonts w:ascii="Times New Roman" w:eastAsia="Times New Roman" w:hAnsi="Times New Roman" w:cs="Times New Roman"/>
          <w:sz w:val="24"/>
          <w:szCs w:val="24"/>
        </w:rPr>
        <w:t xml:space="preserve"> </w:t>
      </w:r>
      <w:r w:rsidR="00450CCA">
        <w:rPr>
          <w:rFonts w:ascii="Times New Roman" w:eastAsia="Times New Roman" w:hAnsi="Times New Roman" w:cs="Times New Roman"/>
          <w:sz w:val="24"/>
          <w:szCs w:val="24"/>
        </w:rPr>
        <w:t xml:space="preserve"> </w:t>
      </w:r>
    </w:p>
    <w:p w14:paraId="75170347" w14:textId="33B98D48" w:rsidR="0080616A" w:rsidRDefault="0080616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inline distT="0" distB="0" distL="0" distR="0" wp14:anchorId="01845DB0" wp14:editId="42EC06FD">
            <wp:extent cx="3953719" cy="6569996"/>
            <wp:effectExtent l="6350" t="0" r="0" b="0"/>
            <wp:docPr id="15333841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4114" t="3429" r="10092" b="7508"/>
                    <a:stretch/>
                  </pic:blipFill>
                  <pic:spPr bwMode="auto">
                    <a:xfrm rot="5400000">
                      <a:off x="0" y="0"/>
                      <a:ext cx="3963601" cy="6586418"/>
                    </a:xfrm>
                    <a:prstGeom prst="rect">
                      <a:avLst/>
                    </a:prstGeom>
                    <a:noFill/>
                    <a:ln>
                      <a:noFill/>
                    </a:ln>
                    <a:extLst>
                      <a:ext uri="{53640926-AAD7-44D8-BBD7-CCE9431645EC}">
                        <a14:shadowObscured xmlns:a14="http://schemas.microsoft.com/office/drawing/2010/main"/>
                      </a:ext>
                    </a:extLst>
                  </pic:spPr>
                </pic:pic>
              </a:graphicData>
            </a:graphic>
          </wp:inline>
        </w:drawing>
      </w:r>
    </w:p>
    <w:p w14:paraId="7FA9F8D2" w14:textId="1408D4E0" w:rsidR="0080616A" w:rsidRDefault="00AC6CBF"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mc:AlternateContent>
          <mc:Choice Requires="wps">
            <w:drawing>
              <wp:anchor distT="0" distB="0" distL="114300" distR="114300" simplePos="0" relativeHeight="251659264" behindDoc="0" locked="0" layoutInCell="1" allowOverlap="1" wp14:anchorId="4931CF6B" wp14:editId="2E9D318E">
                <wp:simplePos x="0" y="0"/>
                <wp:positionH relativeFrom="column">
                  <wp:posOffset>-43815</wp:posOffset>
                </wp:positionH>
                <wp:positionV relativeFrom="paragraph">
                  <wp:posOffset>71120</wp:posOffset>
                </wp:positionV>
                <wp:extent cx="6393180" cy="284480"/>
                <wp:effectExtent l="0" t="0" r="7620" b="1270"/>
                <wp:wrapNone/>
                <wp:docPr id="1085239690" name="Text Box 2"/>
                <wp:cNvGraphicFramePr/>
                <a:graphic xmlns:a="http://schemas.openxmlformats.org/drawingml/2006/main">
                  <a:graphicData uri="http://schemas.microsoft.com/office/word/2010/wordprocessingShape">
                    <wps:wsp>
                      <wps:cNvSpPr txBox="1"/>
                      <wps:spPr>
                        <a:xfrm>
                          <a:off x="0" y="0"/>
                          <a:ext cx="6393180" cy="284480"/>
                        </a:xfrm>
                        <a:prstGeom prst="rect">
                          <a:avLst/>
                        </a:prstGeom>
                        <a:solidFill>
                          <a:schemeClr val="lt1"/>
                        </a:solidFill>
                        <a:ln w="6350">
                          <a:noFill/>
                        </a:ln>
                      </wps:spPr>
                      <wps:txbx>
                        <w:txbxContent>
                          <w:p w14:paraId="6E7E7FF4" w14:textId="2C815EA8" w:rsidR="0011304A" w:rsidRPr="00466830" w:rsidRDefault="0011304A">
                            <w:pPr>
                              <w:rPr>
                                <w:rFonts w:asciiTheme="majorBidi" w:hAnsiTheme="majorBidi" w:cstheme="majorBidi"/>
                              </w:rPr>
                            </w:pPr>
                            <w:r>
                              <w:rPr>
                                <w:rFonts w:asciiTheme="majorBidi" w:hAnsiTheme="majorBidi" w:cstheme="majorBidi"/>
                              </w:rPr>
                              <w:t>Table 3:</w:t>
                            </w:r>
                            <w:r w:rsidRPr="00466830">
                              <w:rPr>
                                <w:rFonts w:asciiTheme="majorBidi" w:hAnsiTheme="majorBidi" w:cstheme="majorBidi"/>
                              </w:rPr>
                              <w:t xml:space="preserve"> Adequate Intake (AI) for minerals from </w:t>
                            </w:r>
                            <w:r w:rsidRPr="00466830">
                              <w:rPr>
                                <w:rFonts w:asciiTheme="majorBidi" w:eastAsia="Times New Roman" w:hAnsiTheme="majorBidi" w:cstheme="majorBidi"/>
                              </w:rPr>
                              <w:t>Dietary Reference Intakes for Sri Lankans,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31CF6B" id="_x0000_s1027" type="#_x0000_t202" style="position:absolute;margin-left:-3.45pt;margin-top:5.6pt;width:503.4pt;height:2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" fillcolor="white [3201]" stroked="f" strokeweight=".5pt">
                <v:textbox>
                  <w:txbxContent>
                    <w:p w14:paraId="6E7E7FF4" w14:textId="2C815EA8" w:rsidR="0011304A" w:rsidRPr="00466830" w:rsidRDefault="0011304A">
                      <w:pPr>
                        <w:rPr>
                          <w:rFonts w:asciiTheme="majorBidi" w:hAnsiTheme="majorBidi" w:cstheme="majorBidi"/>
                        </w:rPr>
                      </w:pPr>
                      <w:r>
                        <w:rPr>
                          <w:rFonts w:asciiTheme="majorBidi" w:hAnsiTheme="majorBidi" w:cstheme="majorBidi"/>
                        </w:rPr>
                        <w:t>Table 3:</w:t>
                      </w:r>
                      <w:r w:rsidRPr="00466830">
                        <w:rPr>
                          <w:rFonts w:asciiTheme="majorBidi" w:hAnsiTheme="majorBidi" w:cstheme="majorBidi"/>
                        </w:rPr>
                        <w:t xml:space="preserve"> Adequate Intake (AI) for minerals from </w:t>
                      </w:r>
                      <w:r w:rsidRPr="00466830">
                        <w:rPr>
                          <w:rFonts w:asciiTheme="majorBidi" w:eastAsia="Times New Roman" w:hAnsiTheme="majorBidi" w:cstheme="majorBidi"/>
                        </w:rPr>
                        <w:t>Dietary Reference Intakes for Sri Lankans, 2022</w:t>
                      </w:r>
                    </w:p>
                  </w:txbxContent>
                </v:textbox>
              </v:shape>
            </w:pict>
          </mc:Fallback>
        </mc:AlternateContent>
      </w:r>
    </w:p>
    <w:p w14:paraId="1820444E" w14:textId="608DB8F3" w:rsidR="00466830" w:rsidRDefault="00466830"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inline distT="0" distB="0" distL="0" distR="0" wp14:anchorId="6F0ABB84" wp14:editId="00B7F980">
            <wp:extent cx="2446724" cy="6393157"/>
            <wp:effectExtent l="8255" t="0" r="0" b="0"/>
            <wp:docPr id="178821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1470" t="21502" r="50196" b="7668"/>
                    <a:stretch/>
                  </pic:blipFill>
                  <pic:spPr bwMode="auto">
                    <a:xfrm rot="5400000">
                      <a:off x="0" y="0"/>
                      <a:ext cx="2451543" cy="6405749"/>
                    </a:xfrm>
                    <a:prstGeom prst="rect">
                      <a:avLst/>
                    </a:prstGeom>
                    <a:noFill/>
                    <a:ln>
                      <a:noFill/>
                    </a:ln>
                    <a:extLst>
                      <a:ext uri="{53640926-AAD7-44D8-BBD7-CCE9431645EC}">
                        <a14:shadowObscured xmlns:a14="http://schemas.microsoft.com/office/drawing/2010/main"/>
                      </a:ext>
                    </a:extLst>
                  </pic:spPr>
                </pic:pic>
              </a:graphicData>
            </a:graphic>
          </wp:inline>
        </w:drawing>
      </w:r>
    </w:p>
    <w:p w14:paraId="741E012D" w14:textId="3D91BDC0" w:rsidR="005E0FCE" w:rsidRDefault="00450CCA" w:rsidP="008947D0">
      <w:pPr>
        <w:spacing w:line="240" w:lineRule="auto"/>
        <w:rPr>
          <w:rFonts w:ascii="Times New Roman" w:eastAsia="Times New Roman" w:hAnsi="Times New Roman" w:cs="Times New Roman"/>
          <w:sz w:val="24"/>
          <w:szCs w:val="24"/>
        </w:rPr>
      </w:pPr>
      <w:r w:rsidRPr="00450CCA">
        <w:rPr>
          <w:rFonts w:ascii="Times New Roman" w:eastAsia="Times New Roman" w:hAnsi="Times New Roman" w:cs="Times New Roman"/>
          <w:sz w:val="24"/>
          <w:szCs w:val="24"/>
        </w:rPr>
        <w:lastRenderedPageBreak/>
        <w:t>From the above</w:t>
      </w:r>
      <w:r>
        <w:rPr>
          <w:rFonts w:ascii="Times New Roman" w:eastAsia="Times New Roman" w:hAnsi="Times New Roman" w:cs="Times New Roman"/>
          <w:sz w:val="24"/>
          <w:szCs w:val="24"/>
        </w:rPr>
        <w:t xml:space="preserve"> tables</w:t>
      </w:r>
      <w:r w:rsidRPr="00450CCA">
        <w:rPr>
          <w:rFonts w:ascii="Times New Roman" w:eastAsia="Times New Roman" w:hAnsi="Times New Roman" w:cs="Times New Roman"/>
          <w:sz w:val="24"/>
          <w:szCs w:val="24"/>
        </w:rPr>
        <w:t xml:space="preserve">, the required nutrient composition of the meal </w:t>
      </w:r>
      <w:r w:rsidR="005E0FCE">
        <w:rPr>
          <w:rFonts w:ascii="Times New Roman" w:eastAsia="Times New Roman" w:hAnsi="Times New Roman" w:cs="Times New Roman"/>
          <w:sz w:val="24"/>
          <w:szCs w:val="24"/>
        </w:rPr>
        <w:t xml:space="preserve">was </w:t>
      </w:r>
      <w:r w:rsidRPr="00450CCA">
        <w:rPr>
          <w:rFonts w:ascii="Times New Roman" w:eastAsia="Times New Roman" w:hAnsi="Times New Roman" w:cs="Times New Roman"/>
          <w:sz w:val="24"/>
          <w:szCs w:val="24"/>
        </w:rPr>
        <w:t>calculated. These reference values w</w:t>
      </w:r>
      <w:r w:rsidR="005E0FCE">
        <w:rPr>
          <w:rFonts w:ascii="Times New Roman" w:eastAsia="Times New Roman" w:hAnsi="Times New Roman" w:cs="Times New Roman"/>
          <w:sz w:val="24"/>
          <w:szCs w:val="24"/>
        </w:rPr>
        <w:t>ere</w:t>
      </w:r>
      <w:r w:rsidRPr="00450CCA">
        <w:rPr>
          <w:rFonts w:ascii="Times New Roman" w:eastAsia="Times New Roman" w:hAnsi="Times New Roman" w:cs="Times New Roman"/>
          <w:sz w:val="24"/>
          <w:szCs w:val="24"/>
        </w:rPr>
        <w:t xml:space="preserve"> compared with our findings to ascer</w:t>
      </w:r>
      <w:r w:rsidR="00901889">
        <w:rPr>
          <w:rFonts w:ascii="Times New Roman" w:eastAsia="Times New Roman" w:hAnsi="Times New Roman" w:cs="Times New Roman"/>
          <w:sz w:val="24"/>
          <w:szCs w:val="24"/>
        </w:rPr>
        <w:t>tain if the meals served in the p</w:t>
      </w:r>
      <w:r w:rsidRPr="00450CCA">
        <w:rPr>
          <w:rFonts w:ascii="Times New Roman" w:eastAsia="Times New Roman" w:hAnsi="Times New Roman" w:cs="Times New Roman"/>
          <w:sz w:val="24"/>
          <w:szCs w:val="24"/>
        </w:rPr>
        <w:t xml:space="preserve">aediatric ward </w:t>
      </w:r>
      <w:r w:rsidR="005E0FCE">
        <w:rPr>
          <w:rFonts w:ascii="Times New Roman" w:eastAsia="Times New Roman" w:hAnsi="Times New Roman" w:cs="Times New Roman"/>
          <w:sz w:val="24"/>
          <w:szCs w:val="24"/>
        </w:rPr>
        <w:t>wer</w:t>
      </w:r>
      <w:r w:rsidRPr="00450CCA">
        <w:rPr>
          <w:rFonts w:ascii="Times New Roman" w:eastAsia="Times New Roman" w:hAnsi="Times New Roman" w:cs="Times New Roman"/>
          <w:sz w:val="24"/>
          <w:szCs w:val="24"/>
        </w:rPr>
        <w:t>e adequate for the patients.</w:t>
      </w:r>
    </w:p>
    <w:p w14:paraId="095F77B3" w14:textId="77777777" w:rsidR="00003668" w:rsidRPr="00450CCA" w:rsidRDefault="00003668" w:rsidP="00003668">
      <w:pPr>
        <w:spacing w:line="240" w:lineRule="auto"/>
        <w:rPr>
          <w:rFonts w:ascii="Times New Roman" w:eastAsia="Times New Roman" w:hAnsi="Times New Roman" w:cs="Times New Roman"/>
          <w:sz w:val="24"/>
          <w:szCs w:val="24"/>
        </w:rPr>
      </w:pPr>
    </w:p>
    <w:p w14:paraId="28979324" w14:textId="77777777" w:rsidR="002253A5" w:rsidRPr="008947D0" w:rsidRDefault="00101B7A" w:rsidP="00003668">
      <w:pPr>
        <w:spacing w:line="240" w:lineRule="auto"/>
        <w:rPr>
          <w:rFonts w:ascii="Times New Roman" w:eastAsia="Times New Roman" w:hAnsi="Times New Roman" w:cs="Times New Roman"/>
          <w:sz w:val="24"/>
          <w:szCs w:val="24"/>
        </w:rPr>
      </w:pPr>
      <w:r w:rsidRPr="008947D0">
        <w:rPr>
          <w:rFonts w:ascii="Times New Roman" w:eastAsia="Times New Roman" w:hAnsi="Times New Roman" w:cs="Times New Roman"/>
          <w:sz w:val="24"/>
          <w:szCs w:val="24"/>
        </w:rPr>
        <w:t>Food weighing scale</w:t>
      </w:r>
    </w:p>
    <w:p w14:paraId="5C6E2A27" w14:textId="77777777" w:rsidR="00C42630" w:rsidRDefault="00101B7A" w:rsidP="00C4263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digital kitchen scale </w:t>
      </w:r>
      <w:r w:rsidR="006A205F">
        <w:rPr>
          <w:rFonts w:ascii="Times New Roman" w:eastAsia="Times New Roman" w:hAnsi="Times New Roman" w:cs="Times New Roman"/>
          <w:sz w:val="24"/>
          <w:szCs w:val="24"/>
        </w:rPr>
        <w:t>(Salter</w:t>
      </w:r>
      <w:r w:rsidRPr="006A205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was calibrated according to standard weights used in the hospital pharmacy.  All the weights from 2g upwards were accurately measured, with the exception of the 1g weight</w:t>
      </w:r>
      <w:r w:rsidR="00A5417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occasionally producing an error.  The smallest readable value was 1g and therefore the standard error </w:t>
      </w:r>
      <w:r w:rsidR="00A5417C">
        <w:rPr>
          <w:rFonts w:ascii="Times New Roman" w:eastAsia="Times New Roman" w:hAnsi="Times New Roman" w:cs="Times New Roman"/>
          <w:sz w:val="24"/>
          <w:szCs w:val="24"/>
        </w:rPr>
        <w:t>was</w:t>
      </w:r>
      <w:r>
        <w:rPr>
          <w:rFonts w:ascii="Times New Roman" w:eastAsia="Times New Roman" w:hAnsi="Times New Roman" w:cs="Times New Roman"/>
          <w:sz w:val="24"/>
          <w:szCs w:val="24"/>
        </w:rPr>
        <w:t xml:space="preserve"> +/- 1g.  Each item on the plate was weighed using this scale.</w:t>
      </w:r>
    </w:p>
    <w:p w14:paraId="633CF451" w14:textId="369DBD26" w:rsidR="002253A5" w:rsidRPr="00C42630" w:rsidRDefault="00101B7A" w:rsidP="00C42630">
      <w:pPr>
        <w:spacing w:line="240" w:lineRule="auto"/>
        <w:rPr>
          <w:rFonts w:ascii="Times New Roman" w:eastAsia="Times New Roman" w:hAnsi="Times New Roman" w:cs="Times New Roman"/>
          <w:sz w:val="24"/>
          <w:szCs w:val="24"/>
        </w:rPr>
      </w:pPr>
      <w:r w:rsidRPr="008947D0">
        <w:rPr>
          <w:rFonts w:ascii="Times New Roman" w:eastAsia="Times New Roman" w:hAnsi="Times New Roman" w:cs="Times New Roman"/>
          <w:b/>
          <w:bCs/>
          <w:sz w:val="28"/>
          <w:szCs w:val="28"/>
        </w:rPr>
        <w:t>DATA ANALYSIS</w:t>
      </w:r>
    </w:p>
    <w:p w14:paraId="23DD2FA8" w14:textId="5154984E"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food item’s weight was entered into </w:t>
      </w:r>
      <w:r w:rsidRPr="00A72BF1">
        <w:rPr>
          <w:rFonts w:ascii="Times New Roman" w:eastAsia="Times New Roman" w:hAnsi="Times New Roman" w:cs="Times New Roman"/>
          <w:sz w:val="24"/>
          <w:szCs w:val="24"/>
        </w:rPr>
        <w:t>Nutrisurvey 2007</w:t>
      </w:r>
      <w:r w:rsidR="00A72BF1" w:rsidRPr="00A72BF1">
        <w:rPr>
          <w:rFonts w:ascii="Times New Roman" w:eastAsia="Times New Roman" w:hAnsi="Times New Roman" w:cs="Times New Roman"/>
          <w:sz w:val="24"/>
          <w:szCs w:val="24"/>
          <w:vertAlign w:val="superscript"/>
        </w:rPr>
        <w:t>(6)</w:t>
      </w:r>
      <w:r w:rsidRPr="00A72BF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Standard tables from the USDA, Thailand and India food composition tables in Nutrisurvey were used to evaluate the food items which were not readily available.</w:t>
      </w:r>
    </w:p>
    <w:p w14:paraId="777A00EB" w14:textId="40FA1FEB"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per normal national guidelines, three different types of food plates should be issued to the patients in a paediatric ward according to the age groups.  However, it was observed that all the plates were served in a similar manner in the study setting.  During the time of the study, m</w:t>
      </w:r>
      <w:r w:rsidR="00A5417C">
        <w:rPr>
          <w:rFonts w:ascii="Times New Roman" w:eastAsia="Times New Roman" w:hAnsi="Times New Roman" w:cs="Times New Roman"/>
          <w:sz w:val="24"/>
          <w:szCs w:val="24"/>
        </w:rPr>
        <w:t>ajority of the</w:t>
      </w:r>
      <w:r>
        <w:rPr>
          <w:rFonts w:ascii="Times New Roman" w:eastAsia="Times New Roman" w:hAnsi="Times New Roman" w:cs="Times New Roman"/>
          <w:sz w:val="24"/>
          <w:szCs w:val="24"/>
        </w:rPr>
        <w:t xml:space="preserve"> patients were in 4-6 year age category.  Therefore we selected the reference range for 4-6 year age group for the purpose of comparison of</w:t>
      </w:r>
      <w:r w:rsidR="00A5417C">
        <w:rPr>
          <w:rFonts w:ascii="Times New Roman" w:eastAsia="Times New Roman" w:hAnsi="Times New Roman" w:cs="Times New Roman"/>
          <w:sz w:val="24"/>
          <w:szCs w:val="24"/>
        </w:rPr>
        <w:t xml:space="preserve"> the </w:t>
      </w:r>
      <w:r>
        <w:rPr>
          <w:rFonts w:ascii="Times New Roman" w:eastAsia="Times New Roman" w:hAnsi="Times New Roman" w:cs="Times New Roman"/>
          <w:sz w:val="24"/>
          <w:szCs w:val="24"/>
        </w:rPr>
        <w:t xml:space="preserve">RDA.  </w:t>
      </w:r>
    </w:p>
    <w:p w14:paraId="1E821CC0" w14:textId="53E835F8"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energy</w:t>
      </w:r>
      <w:r w:rsidR="00F86FBA">
        <w:rPr>
          <w:rFonts w:ascii="Times New Roman" w:eastAsia="Times New Roman" w:hAnsi="Times New Roman" w:cs="Times New Roman"/>
          <w:sz w:val="24"/>
          <w:szCs w:val="24"/>
        </w:rPr>
        <w:t>, protein and micronutrients (v</w:t>
      </w:r>
      <w:r>
        <w:rPr>
          <w:rFonts w:ascii="Times New Roman" w:eastAsia="Times New Roman" w:hAnsi="Times New Roman" w:cs="Times New Roman"/>
          <w:sz w:val="24"/>
          <w:szCs w:val="24"/>
        </w:rPr>
        <w:t xml:space="preserve">itamins A, B1, B2, B6, folic acid, C, </w:t>
      </w:r>
      <w:r w:rsidR="00F86FBA">
        <w:rPr>
          <w:rFonts w:ascii="Times New Roman" w:eastAsia="Times New Roman" w:hAnsi="Times New Roman" w:cs="Times New Roman"/>
          <w:sz w:val="24"/>
          <w:szCs w:val="24"/>
        </w:rPr>
        <w:t>D, E and minerals i</w:t>
      </w:r>
      <w:r>
        <w:rPr>
          <w:rFonts w:ascii="Times New Roman" w:eastAsia="Times New Roman" w:hAnsi="Times New Roman" w:cs="Times New Roman"/>
          <w:sz w:val="24"/>
          <w:szCs w:val="24"/>
        </w:rPr>
        <w:t xml:space="preserve">ron, sodium, potassium, calcium, zinc, phosphorus and magnesium) composition were analyzed in each plate.  The average nutrient </w:t>
      </w:r>
      <w:proofErr w:type="gramStart"/>
      <w:r>
        <w:rPr>
          <w:rFonts w:ascii="Times New Roman" w:eastAsia="Times New Roman" w:hAnsi="Times New Roman" w:cs="Times New Roman"/>
          <w:sz w:val="24"/>
          <w:szCs w:val="24"/>
        </w:rPr>
        <w:t>composition of the three plates were</w:t>
      </w:r>
      <w:proofErr w:type="gramEnd"/>
      <w:r>
        <w:rPr>
          <w:rFonts w:ascii="Times New Roman" w:eastAsia="Times New Roman" w:hAnsi="Times New Roman" w:cs="Times New Roman"/>
          <w:sz w:val="24"/>
          <w:szCs w:val="24"/>
        </w:rPr>
        <w:t xml:space="preserve"> taken for each day for the comparison with respective values of RDA table.</w:t>
      </w:r>
    </w:p>
    <w:p w14:paraId="7E3DA1D8" w14:textId="77777777" w:rsidR="00003668" w:rsidRDefault="00003668" w:rsidP="00003668">
      <w:pPr>
        <w:spacing w:line="240" w:lineRule="auto"/>
        <w:rPr>
          <w:rFonts w:ascii="Times New Roman" w:eastAsia="Times New Roman" w:hAnsi="Times New Roman" w:cs="Times New Roman"/>
          <w:sz w:val="24"/>
          <w:szCs w:val="24"/>
        </w:rPr>
      </w:pPr>
    </w:p>
    <w:p w14:paraId="1733E981" w14:textId="77777777" w:rsidR="008947D0" w:rsidRDefault="00101B7A" w:rsidP="00003668">
      <w:pPr>
        <w:spacing w:line="240" w:lineRule="auto"/>
        <w:rPr>
          <w:rFonts w:ascii="Times New Roman" w:eastAsia="Times New Roman" w:hAnsi="Times New Roman" w:cs="Times New Roman"/>
          <w:sz w:val="24"/>
          <w:szCs w:val="24"/>
        </w:rPr>
      </w:pPr>
      <w:r w:rsidRPr="008947D0">
        <w:rPr>
          <w:rFonts w:ascii="Times New Roman" w:eastAsia="Times New Roman" w:hAnsi="Times New Roman" w:cs="Times New Roman"/>
          <w:b/>
          <w:bCs/>
          <w:sz w:val="28"/>
          <w:szCs w:val="28"/>
        </w:rPr>
        <w:t>RESULTS</w:t>
      </w:r>
    </w:p>
    <w:p w14:paraId="573E1CC5" w14:textId="262C93EE" w:rsidR="002253A5" w:rsidRDefault="00B21270"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The following </w:t>
      </w:r>
      <w:proofErr w:type="gramStart"/>
      <w:r>
        <w:rPr>
          <w:rFonts w:ascii="Times New Roman" w:eastAsia="Times New Roman" w:hAnsi="Times New Roman" w:cs="Times New Roman"/>
          <w:sz w:val="24"/>
          <w:szCs w:val="24"/>
        </w:rPr>
        <w:t>table demonstrate</w:t>
      </w:r>
      <w:proofErr w:type="gramEnd"/>
      <w:r>
        <w:rPr>
          <w:rFonts w:ascii="Times New Roman" w:eastAsia="Times New Roman" w:hAnsi="Times New Roman" w:cs="Times New Roman"/>
          <w:sz w:val="24"/>
          <w:szCs w:val="24"/>
        </w:rPr>
        <w:t xml:space="preserve"> the distribution of demographic details of paediatric patients in-ward. </w:t>
      </w:r>
    </w:p>
    <w:p w14:paraId="5AB6D4F4" w14:textId="301DAE89" w:rsidR="00310DF8" w:rsidRPr="000C1C70" w:rsidRDefault="00310DF8" w:rsidP="00003668">
      <w:pPr>
        <w:spacing w:line="240" w:lineRule="auto"/>
        <w:rPr>
          <w:rFonts w:asciiTheme="majorBidi" w:hAnsiTheme="majorBidi" w:cstheme="majorBidi"/>
          <w:sz w:val="24"/>
          <w:szCs w:val="24"/>
        </w:rPr>
      </w:pPr>
      <w:r w:rsidRPr="00901889">
        <w:rPr>
          <w:rFonts w:asciiTheme="majorBidi" w:hAnsiTheme="majorBidi" w:cstheme="majorBidi"/>
          <w:sz w:val="24"/>
          <w:szCs w:val="24"/>
        </w:rPr>
        <w:t xml:space="preserve">Table </w:t>
      </w:r>
      <w:r w:rsidR="00141717" w:rsidRPr="00901889">
        <w:rPr>
          <w:rFonts w:asciiTheme="majorBidi" w:hAnsiTheme="majorBidi" w:cstheme="majorBidi"/>
          <w:sz w:val="24"/>
          <w:szCs w:val="24"/>
        </w:rPr>
        <w:t>4</w:t>
      </w:r>
      <w:r w:rsidR="000D4DFC">
        <w:rPr>
          <w:rFonts w:asciiTheme="majorBidi" w:hAnsiTheme="majorBidi" w:cstheme="majorBidi"/>
          <w:sz w:val="24"/>
          <w:szCs w:val="24"/>
        </w:rPr>
        <w:t>:</w:t>
      </w:r>
      <w:r w:rsidR="000C1C70" w:rsidRPr="00901889">
        <w:rPr>
          <w:rFonts w:asciiTheme="majorBidi" w:hAnsiTheme="majorBidi" w:cstheme="majorBidi"/>
          <w:sz w:val="24"/>
          <w:szCs w:val="24"/>
        </w:rPr>
        <w:t xml:space="preserve"> </w:t>
      </w:r>
      <w:r w:rsidRPr="000C1C70">
        <w:rPr>
          <w:rFonts w:asciiTheme="majorBidi" w:hAnsiTheme="majorBidi" w:cstheme="majorBidi"/>
          <w:sz w:val="24"/>
          <w:szCs w:val="24"/>
        </w:rPr>
        <w:t>Demographic data of patients during the week of analysis</w:t>
      </w:r>
    </w:p>
    <w:tbl>
      <w:tblPr>
        <w:tblStyle w:val="TableGrid"/>
        <w:tblW w:w="0" w:type="auto"/>
        <w:tblLook w:val="04A0" w:firstRow="1" w:lastRow="0" w:firstColumn="1" w:lastColumn="0" w:noHBand="0" w:noVBand="1"/>
      </w:tblPr>
      <w:tblGrid>
        <w:gridCol w:w="1075"/>
        <w:gridCol w:w="990"/>
        <w:gridCol w:w="1260"/>
        <w:gridCol w:w="1170"/>
        <w:gridCol w:w="1399"/>
        <w:gridCol w:w="1152"/>
        <w:gridCol w:w="1152"/>
        <w:gridCol w:w="1152"/>
      </w:tblGrid>
      <w:tr w:rsidR="00621A67" w14:paraId="56CD8478" w14:textId="1443241C" w:rsidTr="00F86FBA">
        <w:tc>
          <w:tcPr>
            <w:tcW w:w="1075" w:type="dxa"/>
          </w:tcPr>
          <w:p w14:paraId="3314736D" w14:textId="77777777"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Date</w:t>
            </w:r>
          </w:p>
        </w:tc>
        <w:tc>
          <w:tcPr>
            <w:tcW w:w="990" w:type="dxa"/>
          </w:tcPr>
          <w:p w14:paraId="329CEDD2" w14:textId="77777777"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Total</w:t>
            </w:r>
          </w:p>
        </w:tc>
        <w:tc>
          <w:tcPr>
            <w:tcW w:w="1260" w:type="dxa"/>
          </w:tcPr>
          <w:p w14:paraId="495C673B" w14:textId="77777777"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Sex</w:t>
            </w:r>
          </w:p>
        </w:tc>
        <w:tc>
          <w:tcPr>
            <w:tcW w:w="1170" w:type="dxa"/>
          </w:tcPr>
          <w:p w14:paraId="512C299E" w14:textId="77777777" w:rsidR="00621A67" w:rsidRDefault="00621A67" w:rsidP="00003668">
            <w:pPr>
              <w:rPr>
                <w:rFonts w:asciiTheme="majorBidi" w:hAnsiTheme="majorBidi" w:cstheme="majorBidi"/>
                <w:sz w:val="24"/>
                <w:szCs w:val="24"/>
              </w:rPr>
            </w:pPr>
            <w:r>
              <w:rPr>
                <w:rFonts w:asciiTheme="majorBidi" w:hAnsiTheme="majorBidi" w:cstheme="majorBidi"/>
                <w:sz w:val="24"/>
                <w:szCs w:val="24"/>
              </w:rPr>
              <w:t xml:space="preserve">Age </w:t>
            </w:r>
          </w:p>
          <w:p w14:paraId="78F12962" w14:textId="3603F71F" w:rsidR="00621A67" w:rsidRPr="000C1C70" w:rsidRDefault="00621A67" w:rsidP="00003668">
            <w:pPr>
              <w:rPr>
                <w:rFonts w:asciiTheme="majorBidi" w:hAnsiTheme="majorBidi" w:cstheme="majorBidi"/>
                <w:sz w:val="24"/>
                <w:szCs w:val="24"/>
              </w:rPr>
            </w:pPr>
            <w:r w:rsidRPr="00621A67">
              <w:rPr>
                <w:rFonts w:asciiTheme="majorBidi" w:hAnsiTheme="majorBidi" w:cstheme="majorBidi"/>
                <w:sz w:val="18"/>
                <w:szCs w:val="18"/>
              </w:rPr>
              <w:t>(&lt; 6 months)</w:t>
            </w:r>
          </w:p>
        </w:tc>
        <w:tc>
          <w:tcPr>
            <w:tcW w:w="1399" w:type="dxa"/>
          </w:tcPr>
          <w:p w14:paraId="4F565D57" w14:textId="77777777" w:rsidR="00621A67" w:rsidRDefault="00621A67" w:rsidP="00003668">
            <w:pPr>
              <w:rPr>
                <w:rFonts w:asciiTheme="majorBidi" w:hAnsiTheme="majorBidi" w:cstheme="majorBidi"/>
                <w:sz w:val="24"/>
                <w:szCs w:val="24"/>
              </w:rPr>
            </w:pPr>
            <w:r w:rsidRPr="000C1C70">
              <w:rPr>
                <w:rFonts w:asciiTheme="majorBidi" w:hAnsiTheme="majorBidi" w:cstheme="majorBidi"/>
                <w:sz w:val="24"/>
                <w:szCs w:val="24"/>
              </w:rPr>
              <w:t>Age</w:t>
            </w:r>
          </w:p>
          <w:p w14:paraId="5038903D" w14:textId="3F47C180" w:rsidR="00621A67" w:rsidRPr="000C1C70" w:rsidRDefault="00621A67" w:rsidP="00003668">
            <w:pPr>
              <w:rPr>
                <w:rFonts w:asciiTheme="majorBidi" w:hAnsiTheme="majorBidi" w:cstheme="majorBidi"/>
                <w:sz w:val="24"/>
                <w:szCs w:val="24"/>
              </w:rPr>
            </w:pPr>
            <w:r w:rsidRPr="00621A67">
              <w:rPr>
                <w:rFonts w:asciiTheme="majorBidi" w:hAnsiTheme="majorBidi" w:cstheme="majorBidi"/>
                <w:sz w:val="18"/>
                <w:szCs w:val="18"/>
              </w:rPr>
              <w:t>(6 months to 1 year)</w:t>
            </w:r>
          </w:p>
        </w:tc>
        <w:tc>
          <w:tcPr>
            <w:tcW w:w="1152" w:type="dxa"/>
          </w:tcPr>
          <w:p w14:paraId="5DC357A8" w14:textId="77777777" w:rsidR="00621A67" w:rsidRDefault="00621A67" w:rsidP="00003668">
            <w:pPr>
              <w:rPr>
                <w:rFonts w:asciiTheme="majorBidi" w:hAnsiTheme="majorBidi" w:cstheme="majorBidi"/>
                <w:sz w:val="24"/>
                <w:szCs w:val="24"/>
              </w:rPr>
            </w:pPr>
            <w:r w:rsidRPr="000C1C70">
              <w:rPr>
                <w:rFonts w:asciiTheme="majorBidi" w:hAnsiTheme="majorBidi" w:cstheme="majorBidi"/>
                <w:sz w:val="24"/>
                <w:szCs w:val="24"/>
              </w:rPr>
              <w:t xml:space="preserve">Age </w:t>
            </w:r>
          </w:p>
          <w:p w14:paraId="6B3C2256" w14:textId="3ED71EBF" w:rsidR="00621A67" w:rsidRPr="000C1C70" w:rsidRDefault="00621A67" w:rsidP="00003668">
            <w:pPr>
              <w:rPr>
                <w:rFonts w:asciiTheme="majorBidi" w:hAnsiTheme="majorBidi" w:cstheme="majorBidi"/>
                <w:sz w:val="24"/>
                <w:szCs w:val="24"/>
              </w:rPr>
            </w:pPr>
            <w:r w:rsidRPr="00621A67">
              <w:rPr>
                <w:rFonts w:asciiTheme="majorBidi" w:hAnsiTheme="majorBidi" w:cstheme="majorBidi"/>
                <w:sz w:val="18"/>
                <w:szCs w:val="18"/>
              </w:rPr>
              <w:t>(1 – 2 years)</w:t>
            </w:r>
          </w:p>
        </w:tc>
        <w:tc>
          <w:tcPr>
            <w:tcW w:w="1152" w:type="dxa"/>
          </w:tcPr>
          <w:p w14:paraId="5E065C74" w14:textId="77777777" w:rsidR="00621A67" w:rsidRDefault="00621A67" w:rsidP="00003668">
            <w:r>
              <w:t>Age</w:t>
            </w:r>
          </w:p>
          <w:p w14:paraId="4B367A4F" w14:textId="3515C341" w:rsidR="00621A67" w:rsidRPr="000C1C70" w:rsidRDefault="00621A67" w:rsidP="00003668">
            <w:pPr>
              <w:rPr>
                <w:rFonts w:asciiTheme="majorBidi" w:hAnsiTheme="majorBidi" w:cstheme="majorBidi"/>
                <w:sz w:val="24"/>
                <w:szCs w:val="24"/>
              </w:rPr>
            </w:pPr>
            <w:r w:rsidRPr="00621A67">
              <w:rPr>
                <w:rFonts w:asciiTheme="majorBidi" w:hAnsiTheme="majorBidi" w:cstheme="majorBidi"/>
                <w:sz w:val="18"/>
                <w:szCs w:val="18"/>
              </w:rPr>
              <w:t>( 2 - 6 years)</w:t>
            </w:r>
          </w:p>
        </w:tc>
        <w:tc>
          <w:tcPr>
            <w:tcW w:w="1152" w:type="dxa"/>
          </w:tcPr>
          <w:p w14:paraId="083D5027" w14:textId="77777777" w:rsidR="00621A67" w:rsidRDefault="00621A67" w:rsidP="00003668">
            <w:pPr>
              <w:rPr>
                <w:rFonts w:asciiTheme="majorBidi" w:hAnsiTheme="majorBidi" w:cstheme="majorBidi"/>
                <w:sz w:val="24"/>
                <w:szCs w:val="24"/>
              </w:rPr>
            </w:pPr>
            <w:r>
              <w:rPr>
                <w:rFonts w:asciiTheme="majorBidi" w:hAnsiTheme="majorBidi" w:cstheme="majorBidi"/>
                <w:sz w:val="24"/>
                <w:szCs w:val="24"/>
              </w:rPr>
              <w:t>Age</w:t>
            </w:r>
          </w:p>
          <w:p w14:paraId="70486EC0" w14:textId="18030006" w:rsidR="00621A67" w:rsidRPr="000C1C70" w:rsidRDefault="00621A67" w:rsidP="00003668">
            <w:pPr>
              <w:rPr>
                <w:rFonts w:asciiTheme="majorBidi" w:hAnsiTheme="majorBidi" w:cstheme="majorBidi"/>
                <w:sz w:val="24"/>
                <w:szCs w:val="24"/>
              </w:rPr>
            </w:pPr>
            <w:r>
              <w:rPr>
                <w:rFonts w:asciiTheme="majorBidi" w:hAnsiTheme="majorBidi" w:cstheme="majorBidi"/>
                <w:sz w:val="18"/>
                <w:szCs w:val="18"/>
              </w:rPr>
              <w:t>(6–</w:t>
            </w:r>
            <w:r w:rsidRPr="00621A67">
              <w:rPr>
                <w:rFonts w:asciiTheme="majorBidi" w:hAnsiTheme="majorBidi" w:cstheme="majorBidi"/>
                <w:sz w:val="18"/>
                <w:szCs w:val="18"/>
              </w:rPr>
              <w:t>12</w:t>
            </w:r>
            <w:r>
              <w:rPr>
                <w:rFonts w:asciiTheme="majorBidi" w:hAnsiTheme="majorBidi" w:cstheme="majorBidi"/>
                <w:sz w:val="18"/>
                <w:szCs w:val="18"/>
              </w:rPr>
              <w:t xml:space="preserve"> </w:t>
            </w:r>
            <w:r w:rsidRPr="00621A67">
              <w:rPr>
                <w:rFonts w:asciiTheme="majorBidi" w:hAnsiTheme="majorBidi" w:cstheme="majorBidi"/>
                <w:sz w:val="18"/>
                <w:szCs w:val="18"/>
              </w:rPr>
              <w:t>years)</w:t>
            </w:r>
          </w:p>
        </w:tc>
      </w:tr>
      <w:tr w:rsidR="00621A67" w14:paraId="1E8E919A" w14:textId="48C5E4A6" w:rsidTr="00F86FBA">
        <w:tc>
          <w:tcPr>
            <w:tcW w:w="1075" w:type="dxa"/>
          </w:tcPr>
          <w:p w14:paraId="255FD0C7" w14:textId="77777777"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26/08</w:t>
            </w:r>
          </w:p>
        </w:tc>
        <w:tc>
          <w:tcPr>
            <w:tcW w:w="990" w:type="dxa"/>
          </w:tcPr>
          <w:p w14:paraId="67D92C52" w14:textId="77777777"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4</w:t>
            </w:r>
          </w:p>
        </w:tc>
        <w:tc>
          <w:tcPr>
            <w:tcW w:w="1260" w:type="dxa"/>
          </w:tcPr>
          <w:p w14:paraId="11863150" w14:textId="5DE8A8B7"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M - 3</w:t>
            </w:r>
            <w:r w:rsidRPr="000C1C70">
              <w:rPr>
                <w:rFonts w:asciiTheme="majorBidi" w:hAnsiTheme="majorBidi" w:cstheme="majorBidi"/>
                <w:sz w:val="24"/>
                <w:szCs w:val="24"/>
              </w:rPr>
              <w:br/>
              <w:t xml:space="preserve">F </w:t>
            </w:r>
            <w:r>
              <w:rPr>
                <w:rFonts w:asciiTheme="majorBidi" w:hAnsiTheme="majorBidi" w:cstheme="majorBidi"/>
                <w:sz w:val="24"/>
                <w:szCs w:val="24"/>
              </w:rPr>
              <w:t xml:space="preserve"> </w:t>
            </w:r>
            <w:r w:rsidRPr="000C1C70">
              <w:rPr>
                <w:rFonts w:asciiTheme="majorBidi" w:hAnsiTheme="majorBidi" w:cstheme="majorBidi"/>
                <w:sz w:val="24"/>
                <w:szCs w:val="24"/>
              </w:rPr>
              <w:t>- 1</w:t>
            </w:r>
          </w:p>
        </w:tc>
        <w:tc>
          <w:tcPr>
            <w:tcW w:w="1170" w:type="dxa"/>
          </w:tcPr>
          <w:p w14:paraId="0485DD7C" w14:textId="4EE7F5CC"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1</w:t>
            </w:r>
          </w:p>
        </w:tc>
        <w:tc>
          <w:tcPr>
            <w:tcW w:w="1399" w:type="dxa"/>
          </w:tcPr>
          <w:p w14:paraId="66FB0AB3" w14:textId="33CD6395"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0</w:t>
            </w:r>
          </w:p>
        </w:tc>
        <w:tc>
          <w:tcPr>
            <w:tcW w:w="1152" w:type="dxa"/>
          </w:tcPr>
          <w:p w14:paraId="3CD93A95" w14:textId="3E481C85"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0</w:t>
            </w:r>
          </w:p>
        </w:tc>
        <w:tc>
          <w:tcPr>
            <w:tcW w:w="1152" w:type="dxa"/>
          </w:tcPr>
          <w:p w14:paraId="6B729E63" w14:textId="5FA789CC" w:rsidR="00621A67" w:rsidRPr="000C1C70" w:rsidRDefault="00621A67" w:rsidP="00003668">
            <w:pPr>
              <w:rPr>
                <w:rFonts w:asciiTheme="majorBidi" w:hAnsiTheme="majorBidi" w:cstheme="majorBidi"/>
                <w:sz w:val="24"/>
                <w:szCs w:val="24"/>
              </w:rPr>
            </w:pPr>
            <w:r w:rsidRPr="00591A7B">
              <w:t>2</w:t>
            </w:r>
          </w:p>
        </w:tc>
        <w:tc>
          <w:tcPr>
            <w:tcW w:w="1152" w:type="dxa"/>
          </w:tcPr>
          <w:p w14:paraId="5EB66826" w14:textId="03FF126D"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1</w:t>
            </w:r>
          </w:p>
        </w:tc>
      </w:tr>
      <w:tr w:rsidR="00621A67" w14:paraId="5E9D0431" w14:textId="6A676F7D" w:rsidTr="00F86FBA">
        <w:tc>
          <w:tcPr>
            <w:tcW w:w="1075" w:type="dxa"/>
          </w:tcPr>
          <w:p w14:paraId="5E747338" w14:textId="77777777"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 xml:space="preserve">27/08 </w:t>
            </w:r>
          </w:p>
        </w:tc>
        <w:tc>
          <w:tcPr>
            <w:tcW w:w="990" w:type="dxa"/>
          </w:tcPr>
          <w:p w14:paraId="347526FA" w14:textId="77777777"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11</w:t>
            </w:r>
          </w:p>
        </w:tc>
        <w:tc>
          <w:tcPr>
            <w:tcW w:w="1260" w:type="dxa"/>
          </w:tcPr>
          <w:p w14:paraId="0D65136C" w14:textId="4A42B7ED"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M</w:t>
            </w:r>
            <w:r>
              <w:rPr>
                <w:rFonts w:asciiTheme="majorBidi" w:hAnsiTheme="majorBidi" w:cstheme="majorBidi"/>
                <w:sz w:val="24"/>
                <w:szCs w:val="24"/>
              </w:rPr>
              <w:t xml:space="preserve"> </w:t>
            </w:r>
            <w:r w:rsidRPr="000C1C70">
              <w:rPr>
                <w:rFonts w:asciiTheme="majorBidi" w:hAnsiTheme="majorBidi" w:cstheme="majorBidi"/>
                <w:sz w:val="24"/>
                <w:szCs w:val="24"/>
              </w:rPr>
              <w:t>-</w:t>
            </w:r>
            <w:r>
              <w:rPr>
                <w:rFonts w:asciiTheme="majorBidi" w:hAnsiTheme="majorBidi" w:cstheme="majorBidi"/>
                <w:sz w:val="24"/>
                <w:szCs w:val="24"/>
              </w:rPr>
              <w:t xml:space="preserve"> </w:t>
            </w:r>
            <w:r w:rsidRPr="000C1C70">
              <w:rPr>
                <w:rFonts w:asciiTheme="majorBidi" w:hAnsiTheme="majorBidi" w:cstheme="majorBidi"/>
                <w:sz w:val="24"/>
                <w:szCs w:val="24"/>
              </w:rPr>
              <w:t>2</w:t>
            </w:r>
          </w:p>
          <w:p w14:paraId="79A6DE76" w14:textId="441E2910"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 xml:space="preserve">F </w:t>
            </w:r>
            <w:r>
              <w:rPr>
                <w:rFonts w:asciiTheme="majorBidi" w:hAnsiTheme="majorBidi" w:cstheme="majorBidi"/>
                <w:sz w:val="24"/>
                <w:szCs w:val="24"/>
              </w:rPr>
              <w:t xml:space="preserve"> </w:t>
            </w:r>
            <w:r w:rsidRPr="000C1C70">
              <w:rPr>
                <w:rFonts w:asciiTheme="majorBidi" w:hAnsiTheme="majorBidi" w:cstheme="majorBidi"/>
                <w:sz w:val="24"/>
                <w:szCs w:val="24"/>
              </w:rPr>
              <w:t>-</w:t>
            </w:r>
            <w:r>
              <w:rPr>
                <w:rFonts w:asciiTheme="majorBidi" w:hAnsiTheme="majorBidi" w:cstheme="majorBidi"/>
                <w:sz w:val="24"/>
                <w:szCs w:val="24"/>
              </w:rPr>
              <w:t xml:space="preserve"> </w:t>
            </w:r>
            <w:r w:rsidRPr="000C1C70">
              <w:rPr>
                <w:rFonts w:asciiTheme="majorBidi" w:hAnsiTheme="majorBidi" w:cstheme="majorBidi"/>
                <w:sz w:val="24"/>
                <w:szCs w:val="24"/>
              </w:rPr>
              <w:t>9</w:t>
            </w:r>
          </w:p>
        </w:tc>
        <w:tc>
          <w:tcPr>
            <w:tcW w:w="1170" w:type="dxa"/>
          </w:tcPr>
          <w:p w14:paraId="5BAEDE8F" w14:textId="6156D360"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1</w:t>
            </w:r>
          </w:p>
        </w:tc>
        <w:tc>
          <w:tcPr>
            <w:tcW w:w="1399" w:type="dxa"/>
          </w:tcPr>
          <w:p w14:paraId="08EEEF06" w14:textId="5AF8001C"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1</w:t>
            </w:r>
          </w:p>
        </w:tc>
        <w:tc>
          <w:tcPr>
            <w:tcW w:w="1152" w:type="dxa"/>
          </w:tcPr>
          <w:p w14:paraId="189E0615" w14:textId="6CBB6305"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0</w:t>
            </w:r>
          </w:p>
        </w:tc>
        <w:tc>
          <w:tcPr>
            <w:tcW w:w="1152" w:type="dxa"/>
          </w:tcPr>
          <w:p w14:paraId="6F14835B" w14:textId="09E2F8F8" w:rsidR="00621A67" w:rsidRPr="000C1C70" w:rsidRDefault="00621A67" w:rsidP="00003668">
            <w:pPr>
              <w:rPr>
                <w:rFonts w:asciiTheme="majorBidi" w:hAnsiTheme="majorBidi" w:cstheme="majorBidi"/>
                <w:sz w:val="24"/>
                <w:szCs w:val="24"/>
              </w:rPr>
            </w:pPr>
            <w:r>
              <w:t>5</w:t>
            </w:r>
          </w:p>
        </w:tc>
        <w:tc>
          <w:tcPr>
            <w:tcW w:w="1152" w:type="dxa"/>
          </w:tcPr>
          <w:p w14:paraId="51F3CD92" w14:textId="4A9BAE9F" w:rsidR="00621A67" w:rsidRPr="000C1C70" w:rsidRDefault="00621A67" w:rsidP="00003668">
            <w:pPr>
              <w:rPr>
                <w:rFonts w:asciiTheme="majorBidi" w:hAnsiTheme="majorBidi" w:cstheme="majorBidi"/>
                <w:sz w:val="24"/>
                <w:szCs w:val="24"/>
              </w:rPr>
            </w:pPr>
            <w:r>
              <w:rPr>
                <w:rFonts w:asciiTheme="majorBidi" w:hAnsiTheme="majorBidi" w:cstheme="majorBidi"/>
                <w:sz w:val="24"/>
                <w:szCs w:val="24"/>
              </w:rPr>
              <w:t>4</w:t>
            </w:r>
          </w:p>
        </w:tc>
      </w:tr>
      <w:tr w:rsidR="00621A67" w14:paraId="2D88CF28" w14:textId="647F6FBD" w:rsidTr="00F86FBA">
        <w:tc>
          <w:tcPr>
            <w:tcW w:w="1075" w:type="dxa"/>
          </w:tcPr>
          <w:p w14:paraId="48B6A963" w14:textId="77777777"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 xml:space="preserve">28/08 </w:t>
            </w:r>
          </w:p>
        </w:tc>
        <w:tc>
          <w:tcPr>
            <w:tcW w:w="990" w:type="dxa"/>
          </w:tcPr>
          <w:p w14:paraId="228D0FC9" w14:textId="77777777"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9</w:t>
            </w:r>
          </w:p>
        </w:tc>
        <w:tc>
          <w:tcPr>
            <w:tcW w:w="1260" w:type="dxa"/>
          </w:tcPr>
          <w:p w14:paraId="18A35D2D" w14:textId="65DC2A33"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 xml:space="preserve">M </w:t>
            </w:r>
            <w:r>
              <w:rPr>
                <w:rFonts w:asciiTheme="majorBidi" w:hAnsiTheme="majorBidi" w:cstheme="majorBidi"/>
                <w:sz w:val="24"/>
                <w:szCs w:val="24"/>
              </w:rPr>
              <w:t xml:space="preserve">- </w:t>
            </w:r>
            <w:r w:rsidRPr="000C1C70">
              <w:rPr>
                <w:rFonts w:asciiTheme="majorBidi" w:hAnsiTheme="majorBidi" w:cstheme="majorBidi"/>
                <w:sz w:val="24"/>
                <w:szCs w:val="24"/>
              </w:rPr>
              <w:t>3</w:t>
            </w:r>
            <w:r w:rsidRPr="000C1C70">
              <w:rPr>
                <w:rFonts w:asciiTheme="majorBidi" w:hAnsiTheme="majorBidi" w:cstheme="majorBidi"/>
                <w:sz w:val="24"/>
                <w:szCs w:val="24"/>
              </w:rPr>
              <w:br/>
              <w:t>F</w:t>
            </w:r>
            <w:r>
              <w:rPr>
                <w:rFonts w:asciiTheme="majorBidi" w:hAnsiTheme="majorBidi" w:cstheme="majorBidi"/>
                <w:sz w:val="24"/>
                <w:szCs w:val="24"/>
              </w:rPr>
              <w:t xml:space="preserve"> </w:t>
            </w:r>
            <w:r w:rsidRPr="000C1C70">
              <w:rPr>
                <w:rFonts w:asciiTheme="majorBidi" w:hAnsiTheme="majorBidi" w:cstheme="majorBidi"/>
                <w:sz w:val="24"/>
                <w:szCs w:val="24"/>
              </w:rPr>
              <w:t xml:space="preserve"> </w:t>
            </w:r>
            <w:r>
              <w:rPr>
                <w:rFonts w:asciiTheme="majorBidi" w:hAnsiTheme="majorBidi" w:cstheme="majorBidi"/>
                <w:sz w:val="24"/>
                <w:szCs w:val="24"/>
              </w:rPr>
              <w:t xml:space="preserve">- </w:t>
            </w:r>
            <w:r w:rsidRPr="000C1C70">
              <w:rPr>
                <w:rFonts w:asciiTheme="majorBidi" w:hAnsiTheme="majorBidi" w:cstheme="majorBidi"/>
                <w:sz w:val="24"/>
                <w:szCs w:val="24"/>
              </w:rPr>
              <w:t>6</w:t>
            </w:r>
          </w:p>
        </w:tc>
        <w:tc>
          <w:tcPr>
            <w:tcW w:w="1170" w:type="dxa"/>
          </w:tcPr>
          <w:p w14:paraId="4E3A41F1" w14:textId="18BD28B7"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3</w:t>
            </w:r>
          </w:p>
          <w:p w14:paraId="2C00960A" w14:textId="7AB977C1" w:rsidR="00621A67" w:rsidRPr="000C1C70" w:rsidRDefault="00621A67" w:rsidP="00003668">
            <w:pPr>
              <w:rPr>
                <w:rFonts w:asciiTheme="majorBidi" w:hAnsiTheme="majorBidi" w:cstheme="majorBidi"/>
                <w:sz w:val="24"/>
                <w:szCs w:val="24"/>
              </w:rPr>
            </w:pPr>
          </w:p>
        </w:tc>
        <w:tc>
          <w:tcPr>
            <w:tcW w:w="1399" w:type="dxa"/>
          </w:tcPr>
          <w:p w14:paraId="2F40B60C" w14:textId="2BCFBC43"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1</w:t>
            </w:r>
          </w:p>
        </w:tc>
        <w:tc>
          <w:tcPr>
            <w:tcW w:w="1152" w:type="dxa"/>
          </w:tcPr>
          <w:p w14:paraId="4643BD8B" w14:textId="5B7630A1"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0</w:t>
            </w:r>
          </w:p>
        </w:tc>
        <w:tc>
          <w:tcPr>
            <w:tcW w:w="1152" w:type="dxa"/>
          </w:tcPr>
          <w:p w14:paraId="7D1078D1" w14:textId="72BB9012" w:rsidR="00621A67" w:rsidRPr="000C1C70" w:rsidRDefault="00621A67" w:rsidP="00003668">
            <w:pPr>
              <w:rPr>
                <w:rFonts w:asciiTheme="majorBidi" w:hAnsiTheme="majorBidi" w:cstheme="majorBidi"/>
                <w:sz w:val="24"/>
                <w:szCs w:val="24"/>
              </w:rPr>
            </w:pPr>
            <w:r w:rsidRPr="00591A7B">
              <w:t>3</w:t>
            </w:r>
          </w:p>
        </w:tc>
        <w:tc>
          <w:tcPr>
            <w:tcW w:w="1152" w:type="dxa"/>
          </w:tcPr>
          <w:p w14:paraId="6704FDBB" w14:textId="01002177"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2</w:t>
            </w:r>
          </w:p>
        </w:tc>
      </w:tr>
      <w:tr w:rsidR="00621A67" w14:paraId="4201FC29" w14:textId="687DAB0B" w:rsidTr="00F86FBA">
        <w:tc>
          <w:tcPr>
            <w:tcW w:w="1075" w:type="dxa"/>
          </w:tcPr>
          <w:p w14:paraId="747FFCFB" w14:textId="77777777"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 xml:space="preserve">29/08 </w:t>
            </w:r>
          </w:p>
        </w:tc>
        <w:tc>
          <w:tcPr>
            <w:tcW w:w="990" w:type="dxa"/>
          </w:tcPr>
          <w:p w14:paraId="6D192603" w14:textId="77777777"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7</w:t>
            </w:r>
          </w:p>
        </w:tc>
        <w:tc>
          <w:tcPr>
            <w:tcW w:w="1260" w:type="dxa"/>
          </w:tcPr>
          <w:p w14:paraId="78D4329A" w14:textId="6302924C"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 xml:space="preserve">M </w:t>
            </w:r>
            <w:r>
              <w:rPr>
                <w:rFonts w:asciiTheme="majorBidi" w:hAnsiTheme="majorBidi" w:cstheme="majorBidi"/>
                <w:sz w:val="24"/>
                <w:szCs w:val="24"/>
              </w:rPr>
              <w:t xml:space="preserve">- </w:t>
            </w:r>
            <w:r w:rsidRPr="000C1C70">
              <w:rPr>
                <w:rFonts w:asciiTheme="majorBidi" w:hAnsiTheme="majorBidi" w:cstheme="majorBidi"/>
                <w:sz w:val="24"/>
                <w:szCs w:val="24"/>
              </w:rPr>
              <w:t>3</w:t>
            </w:r>
            <w:r w:rsidRPr="000C1C70">
              <w:rPr>
                <w:rFonts w:asciiTheme="majorBidi" w:hAnsiTheme="majorBidi" w:cstheme="majorBidi"/>
                <w:sz w:val="24"/>
                <w:szCs w:val="24"/>
              </w:rPr>
              <w:br/>
              <w:t>F</w:t>
            </w:r>
            <w:r>
              <w:rPr>
                <w:rFonts w:asciiTheme="majorBidi" w:hAnsiTheme="majorBidi" w:cstheme="majorBidi"/>
                <w:sz w:val="24"/>
                <w:szCs w:val="24"/>
              </w:rPr>
              <w:t xml:space="preserve"> </w:t>
            </w:r>
            <w:r w:rsidRPr="000C1C70">
              <w:rPr>
                <w:rFonts w:asciiTheme="majorBidi" w:hAnsiTheme="majorBidi" w:cstheme="majorBidi"/>
                <w:sz w:val="24"/>
                <w:szCs w:val="24"/>
              </w:rPr>
              <w:t xml:space="preserve"> </w:t>
            </w:r>
            <w:r>
              <w:rPr>
                <w:rFonts w:asciiTheme="majorBidi" w:hAnsiTheme="majorBidi" w:cstheme="majorBidi"/>
                <w:sz w:val="24"/>
                <w:szCs w:val="24"/>
              </w:rPr>
              <w:t xml:space="preserve">- </w:t>
            </w:r>
            <w:r w:rsidRPr="000C1C70">
              <w:rPr>
                <w:rFonts w:asciiTheme="majorBidi" w:hAnsiTheme="majorBidi" w:cstheme="majorBidi"/>
                <w:sz w:val="24"/>
                <w:szCs w:val="24"/>
              </w:rPr>
              <w:t>4</w:t>
            </w:r>
          </w:p>
        </w:tc>
        <w:tc>
          <w:tcPr>
            <w:tcW w:w="1170" w:type="dxa"/>
          </w:tcPr>
          <w:p w14:paraId="7FA64556" w14:textId="74D1E907"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2</w:t>
            </w:r>
          </w:p>
          <w:p w14:paraId="28BEFD23" w14:textId="2E590450" w:rsidR="00621A67" w:rsidRPr="000C1C70" w:rsidRDefault="00621A67" w:rsidP="00003668">
            <w:pPr>
              <w:rPr>
                <w:rFonts w:asciiTheme="majorBidi" w:hAnsiTheme="majorBidi" w:cstheme="majorBidi"/>
                <w:sz w:val="24"/>
                <w:szCs w:val="24"/>
              </w:rPr>
            </w:pPr>
          </w:p>
        </w:tc>
        <w:tc>
          <w:tcPr>
            <w:tcW w:w="1399" w:type="dxa"/>
          </w:tcPr>
          <w:p w14:paraId="46E9E22E" w14:textId="33E59DAA"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1</w:t>
            </w:r>
          </w:p>
        </w:tc>
        <w:tc>
          <w:tcPr>
            <w:tcW w:w="1152" w:type="dxa"/>
          </w:tcPr>
          <w:p w14:paraId="28BF85E9" w14:textId="0ADE60CC"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0</w:t>
            </w:r>
          </w:p>
        </w:tc>
        <w:tc>
          <w:tcPr>
            <w:tcW w:w="1152" w:type="dxa"/>
          </w:tcPr>
          <w:p w14:paraId="6E400F54" w14:textId="2092E60C" w:rsidR="00621A67" w:rsidRPr="000C1C70" w:rsidRDefault="00621A67" w:rsidP="00003668">
            <w:pPr>
              <w:rPr>
                <w:rFonts w:asciiTheme="majorBidi" w:hAnsiTheme="majorBidi" w:cstheme="majorBidi"/>
                <w:sz w:val="24"/>
                <w:szCs w:val="24"/>
              </w:rPr>
            </w:pPr>
            <w:r w:rsidRPr="00591A7B">
              <w:t>2</w:t>
            </w:r>
          </w:p>
        </w:tc>
        <w:tc>
          <w:tcPr>
            <w:tcW w:w="1152" w:type="dxa"/>
          </w:tcPr>
          <w:p w14:paraId="5F1EC21C" w14:textId="7BF7D8AB"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2</w:t>
            </w:r>
          </w:p>
        </w:tc>
      </w:tr>
      <w:tr w:rsidR="00621A67" w14:paraId="4B2C7D97" w14:textId="7F51B119" w:rsidTr="00F86FBA">
        <w:tc>
          <w:tcPr>
            <w:tcW w:w="1075" w:type="dxa"/>
          </w:tcPr>
          <w:p w14:paraId="61337F91" w14:textId="77777777"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 xml:space="preserve">30/08 </w:t>
            </w:r>
          </w:p>
        </w:tc>
        <w:tc>
          <w:tcPr>
            <w:tcW w:w="990" w:type="dxa"/>
          </w:tcPr>
          <w:p w14:paraId="0FB1D33E" w14:textId="77777777"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10</w:t>
            </w:r>
          </w:p>
        </w:tc>
        <w:tc>
          <w:tcPr>
            <w:tcW w:w="1260" w:type="dxa"/>
          </w:tcPr>
          <w:p w14:paraId="3401A4C7" w14:textId="4E6AF722"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M</w:t>
            </w:r>
            <w:r>
              <w:rPr>
                <w:rFonts w:asciiTheme="majorBidi" w:hAnsiTheme="majorBidi" w:cstheme="majorBidi"/>
                <w:sz w:val="24"/>
                <w:szCs w:val="24"/>
              </w:rPr>
              <w:t xml:space="preserve"> </w:t>
            </w:r>
            <w:r w:rsidRPr="000C1C70">
              <w:rPr>
                <w:rFonts w:asciiTheme="majorBidi" w:hAnsiTheme="majorBidi" w:cstheme="majorBidi"/>
                <w:sz w:val="24"/>
                <w:szCs w:val="24"/>
              </w:rPr>
              <w:t>-</w:t>
            </w:r>
            <w:r>
              <w:rPr>
                <w:rFonts w:asciiTheme="majorBidi" w:hAnsiTheme="majorBidi" w:cstheme="majorBidi"/>
                <w:sz w:val="24"/>
                <w:szCs w:val="24"/>
              </w:rPr>
              <w:t xml:space="preserve"> </w:t>
            </w:r>
            <w:r w:rsidRPr="000C1C70">
              <w:rPr>
                <w:rFonts w:asciiTheme="majorBidi" w:hAnsiTheme="majorBidi" w:cstheme="majorBidi"/>
                <w:sz w:val="24"/>
                <w:szCs w:val="24"/>
              </w:rPr>
              <w:t>4</w:t>
            </w:r>
          </w:p>
          <w:p w14:paraId="3E1B230F" w14:textId="6D3829D7"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 xml:space="preserve">F </w:t>
            </w:r>
            <w:r>
              <w:rPr>
                <w:rFonts w:asciiTheme="majorBidi" w:hAnsiTheme="majorBidi" w:cstheme="majorBidi"/>
                <w:sz w:val="24"/>
                <w:szCs w:val="24"/>
              </w:rPr>
              <w:t xml:space="preserve"> </w:t>
            </w:r>
            <w:r w:rsidRPr="000C1C70">
              <w:rPr>
                <w:rFonts w:asciiTheme="majorBidi" w:hAnsiTheme="majorBidi" w:cstheme="majorBidi"/>
                <w:sz w:val="24"/>
                <w:szCs w:val="24"/>
              </w:rPr>
              <w:t>-</w:t>
            </w:r>
            <w:r>
              <w:rPr>
                <w:rFonts w:asciiTheme="majorBidi" w:hAnsiTheme="majorBidi" w:cstheme="majorBidi"/>
                <w:sz w:val="24"/>
                <w:szCs w:val="24"/>
              </w:rPr>
              <w:t xml:space="preserve"> </w:t>
            </w:r>
            <w:r w:rsidRPr="000C1C70">
              <w:rPr>
                <w:rFonts w:asciiTheme="majorBidi" w:hAnsiTheme="majorBidi" w:cstheme="majorBidi"/>
                <w:sz w:val="24"/>
                <w:szCs w:val="24"/>
              </w:rPr>
              <w:t>6</w:t>
            </w:r>
          </w:p>
        </w:tc>
        <w:tc>
          <w:tcPr>
            <w:tcW w:w="1170" w:type="dxa"/>
          </w:tcPr>
          <w:p w14:paraId="183883FF" w14:textId="7BA91DF1"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4</w:t>
            </w:r>
          </w:p>
        </w:tc>
        <w:tc>
          <w:tcPr>
            <w:tcW w:w="1399" w:type="dxa"/>
          </w:tcPr>
          <w:p w14:paraId="58E1552B" w14:textId="21EE9346"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1</w:t>
            </w:r>
          </w:p>
        </w:tc>
        <w:tc>
          <w:tcPr>
            <w:tcW w:w="1152" w:type="dxa"/>
          </w:tcPr>
          <w:p w14:paraId="30D46B36" w14:textId="5894AD7C"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0</w:t>
            </w:r>
          </w:p>
        </w:tc>
        <w:tc>
          <w:tcPr>
            <w:tcW w:w="1152" w:type="dxa"/>
          </w:tcPr>
          <w:p w14:paraId="4C0B2A1B" w14:textId="3E90163A" w:rsidR="00621A67" w:rsidRPr="000C1C70" w:rsidRDefault="00621A67" w:rsidP="00003668">
            <w:pPr>
              <w:rPr>
                <w:rFonts w:asciiTheme="majorBidi" w:hAnsiTheme="majorBidi" w:cstheme="majorBidi"/>
                <w:sz w:val="24"/>
                <w:szCs w:val="24"/>
              </w:rPr>
            </w:pPr>
            <w:r w:rsidRPr="00591A7B">
              <w:t>3</w:t>
            </w:r>
          </w:p>
        </w:tc>
        <w:tc>
          <w:tcPr>
            <w:tcW w:w="1152" w:type="dxa"/>
          </w:tcPr>
          <w:p w14:paraId="1AE84CF2" w14:textId="2A99096B"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2</w:t>
            </w:r>
          </w:p>
        </w:tc>
      </w:tr>
      <w:tr w:rsidR="00621A67" w14:paraId="6DC567DB" w14:textId="77777777" w:rsidTr="00F86FBA">
        <w:tc>
          <w:tcPr>
            <w:tcW w:w="1075" w:type="dxa"/>
          </w:tcPr>
          <w:p w14:paraId="2EC95423" w14:textId="152A7548"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31/08</w:t>
            </w:r>
          </w:p>
        </w:tc>
        <w:tc>
          <w:tcPr>
            <w:tcW w:w="990" w:type="dxa"/>
          </w:tcPr>
          <w:p w14:paraId="7CADA145" w14:textId="5F75CAA7"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11</w:t>
            </w:r>
          </w:p>
        </w:tc>
        <w:tc>
          <w:tcPr>
            <w:tcW w:w="1260" w:type="dxa"/>
          </w:tcPr>
          <w:p w14:paraId="44EC619A" w14:textId="16DD1B16"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M</w:t>
            </w:r>
            <w:r>
              <w:rPr>
                <w:rFonts w:asciiTheme="majorBidi" w:hAnsiTheme="majorBidi" w:cstheme="majorBidi"/>
                <w:sz w:val="24"/>
                <w:szCs w:val="24"/>
              </w:rPr>
              <w:t xml:space="preserve"> - </w:t>
            </w:r>
            <w:r w:rsidRPr="000C1C70">
              <w:rPr>
                <w:rFonts w:asciiTheme="majorBidi" w:hAnsiTheme="majorBidi" w:cstheme="majorBidi"/>
                <w:sz w:val="24"/>
                <w:szCs w:val="24"/>
              </w:rPr>
              <w:t>5</w:t>
            </w:r>
          </w:p>
          <w:p w14:paraId="2C10DD1D" w14:textId="2811E395"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F</w:t>
            </w:r>
            <w:r>
              <w:rPr>
                <w:rFonts w:asciiTheme="majorBidi" w:hAnsiTheme="majorBidi" w:cstheme="majorBidi"/>
                <w:sz w:val="24"/>
                <w:szCs w:val="24"/>
              </w:rPr>
              <w:t xml:space="preserve"> </w:t>
            </w:r>
            <w:r w:rsidRPr="000C1C70">
              <w:rPr>
                <w:rFonts w:asciiTheme="majorBidi" w:hAnsiTheme="majorBidi" w:cstheme="majorBidi"/>
                <w:sz w:val="24"/>
                <w:szCs w:val="24"/>
              </w:rPr>
              <w:t xml:space="preserve"> -</w:t>
            </w:r>
            <w:r>
              <w:rPr>
                <w:rFonts w:asciiTheme="majorBidi" w:hAnsiTheme="majorBidi" w:cstheme="majorBidi"/>
                <w:sz w:val="24"/>
                <w:szCs w:val="24"/>
              </w:rPr>
              <w:t xml:space="preserve"> </w:t>
            </w:r>
            <w:r w:rsidRPr="000C1C70">
              <w:rPr>
                <w:rFonts w:asciiTheme="majorBidi" w:hAnsiTheme="majorBidi" w:cstheme="majorBidi"/>
                <w:sz w:val="24"/>
                <w:szCs w:val="24"/>
              </w:rPr>
              <w:t>6</w:t>
            </w:r>
          </w:p>
        </w:tc>
        <w:tc>
          <w:tcPr>
            <w:tcW w:w="1170" w:type="dxa"/>
          </w:tcPr>
          <w:p w14:paraId="1DFF5D8E" w14:textId="410F7588"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1</w:t>
            </w:r>
          </w:p>
        </w:tc>
        <w:tc>
          <w:tcPr>
            <w:tcW w:w="1399" w:type="dxa"/>
          </w:tcPr>
          <w:p w14:paraId="68B4D704" w14:textId="091CA71F"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2</w:t>
            </w:r>
          </w:p>
        </w:tc>
        <w:tc>
          <w:tcPr>
            <w:tcW w:w="1152" w:type="dxa"/>
          </w:tcPr>
          <w:p w14:paraId="7CA9AAC3" w14:textId="2B43F308"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0</w:t>
            </w:r>
          </w:p>
        </w:tc>
        <w:tc>
          <w:tcPr>
            <w:tcW w:w="1152" w:type="dxa"/>
          </w:tcPr>
          <w:p w14:paraId="3E7F5546" w14:textId="38B18DEE" w:rsidR="00621A67" w:rsidRPr="000C1C70" w:rsidRDefault="00621A67" w:rsidP="00003668">
            <w:pPr>
              <w:rPr>
                <w:rFonts w:asciiTheme="majorBidi" w:hAnsiTheme="majorBidi" w:cstheme="majorBidi"/>
                <w:sz w:val="24"/>
                <w:szCs w:val="24"/>
              </w:rPr>
            </w:pPr>
            <w:r w:rsidRPr="00591A7B">
              <w:t>6</w:t>
            </w:r>
          </w:p>
        </w:tc>
        <w:tc>
          <w:tcPr>
            <w:tcW w:w="1152" w:type="dxa"/>
          </w:tcPr>
          <w:p w14:paraId="1408F3C7" w14:textId="635B3EA6"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2</w:t>
            </w:r>
          </w:p>
        </w:tc>
      </w:tr>
      <w:tr w:rsidR="00621A67" w14:paraId="2C0DF88D" w14:textId="41276BFA" w:rsidTr="00F86FBA">
        <w:tc>
          <w:tcPr>
            <w:tcW w:w="1075" w:type="dxa"/>
          </w:tcPr>
          <w:p w14:paraId="04DAED4A" w14:textId="6DD758F5"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0</w:t>
            </w:r>
            <w:r w:rsidR="00B21270">
              <w:rPr>
                <w:rFonts w:asciiTheme="majorBidi" w:hAnsiTheme="majorBidi" w:cstheme="majorBidi"/>
                <w:sz w:val="24"/>
                <w:szCs w:val="24"/>
              </w:rPr>
              <w:t>1</w:t>
            </w:r>
            <w:r w:rsidRPr="000C1C70">
              <w:rPr>
                <w:rFonts w:asciiTheme="majorBidi" w:hAnsiTheme="majorBidi" w:cstheme="majorBidi"/>
                <w:sz w:val="24"/>
                <w:szCs w:val="24"/>
              </w:rPr>
              <w:t xml:space="preserve">/09 </w:t>
            </w:r>
          </w:p>
        </w:tc>
        <w:tc>
          <w:tcPr>
            <w:tcW w:w="990" w:type="dxa"/>
          </w:tcPr>
          <w:p w14:paraId="5DCDE4C8" w14:textId="77777777"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12</w:t>
            </w:r>
          </w:p>
        </w:tc>
        <w:tc>
          <w:tcPr>
            <w:tcW w:w="1260" w:type="dxa"/>
          </w:tcPr>
          <w:p w14:paraId="3ECEAFA3" w14:textId="27FDE987"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 xml:space="preserve">M </w:t>
            </w:r>
            <w:r>
              <w:rPr>
                <w:rFonts w:asciiTheme="majorBidi" w:hAnsiTheme="majorBidi" w:cstheme="majorBidi"/>
                <w:sz w:val="24"/>
                <w:szCs w:val="24"/>
              </w:rPr>
              <w:t xml:space="preserve">- </w:t>
            </w:r>
            <w:r w:rsidRPr="000C1C70">
              <w:rPr>
                <w:rFonts w:asciiTheme="majorBidi" w:hAnsiTheme="majorBidi" w:cstheme="majorBidi"/>
                <w:sz w:val="24"/>
                <w:szCs w:val="24"/>
              </w:rPr>
              <w:t>6</w:t>
            </w:r>
          </w:p>
          <w:p w14:paraId="1A34D809" w14:textId="52F4B10A"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 xml:space="preserve">F </w:t>
            </w:r>
            <w:r>
              <w:rPr>
                <w:rFonts w:asciiTheme="majorBidi" w:hAnsiTheme="majorBidi" w:cstheme="majorBidi"/>
                <w:sz w:val="24"/>
                <w:szCs w:val="24"/>
              </w:rPr>
              <w:t xml:space="preserve"> </w:t>
            </w:r>
            <w:r w:rsidRPr="000C1C70">
              <w:rPr>
                <w:rFonts w:asciiTheme="majorBidi" w:hAnsiTheme="majorBidi" w:cstheme="majorBidi"/>
                <w:sz w:val="24"/>
                <w:szCs w:val="24"/>
              </w:rPr>
              <w:t>-</w:t>
            </w:r>
            <w:r>
              <w:rPr>
                <w:rFonts w:asciiTheme="majorBidi" w:hAnsiTheme="majorBidi" w:cstheme="majorBidi"/>
                <w:sz w:val="24"/>
                <w:szCs w:val="24"/>
              </w:rPr>
              <w:t xml:space="preserve"> </w:t>
            </w:r>
            <w:r w:rsidRPr="000C1C70">
              <w:rPr>
                <w:rFonts w:asciiTheme="majorBidi" w:hAnsiTheme="majorBidi" w:cstheme="majorBidi"/>
                <w:sz w:val="24"/>
                <w:szCs w:val="24"/>
              </w:rPr>
              <w:t>6</w:t>
            </w:r>
          </w:p>
        </w:tc>
        <w:tc>
          <w:tcPr>
            <w:tcW w:w="1170" w:type="dxa"/>
          </w:tcPr>
          <w:p w14:paraId="7850803F" w14:textId="62BA1913"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1</w:t>
            </w:r>
          </w:p>
          <w:p w14:paraId="4354ECD1" w14:textId="787F779A" w:rsidR="00621A67" w:rsidRPr="000C1C70" w:rsidRDefault="00621A67" w:rsidP="00003668">
            <w:pPr>
              <w:rPr>
                <w:rFonts w:asciiTheme="majorBidi" w:hAnsiTheme="majorBidi" w:cstheme="majorBidi"/>
                <w:sz w:val="24"/>
                <w:szCs w:val="24"/>
              </w:rPr>
            </w:pPr>
          </w:p>
        </w:tc>
        <w:tc>
          <w:tcPr>
            <w:tcW w:w="1399" w:type="dxa"/>
          </w:tcPr>
          <w:p w14:paraId="5D99406B" w14:textId="6CE4FD26"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0</w:t>
            </w:r>
          </w:p>
        </w:tc>
        <w:tc>
          <w:tcPr>
            <w:tcW w:w="1152" w:type="dxa"/>
          </w:tcPr>
          <w:p w14:paraId="0BA3118D" w14:textId="27D07D43"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2</w:t>
            </w:r>
          </w:p>
        </w:tc>
        <w:tc>
          <w:tcPr>
            <w:tcW w:w="1152" w:type="dxa"/>
          </w:tcPr>
          <w:p w14:paraId="6844E017" w14:textId="0E9EBBA8" w:rsidR="00621A67" w:rsidRPr="000C1C70" w:rsidRDefault="00621A67" w:rsidP="00003668">
            <w:pPr>
              <w:rPr>
                <w:rFonts w:asciiTheme="majorBidi" w:hAnsiTheme="majorBidi" w:cstheme="majorBidi"/>
                <w:sz w:val="24"/>
                <w:szCs w:val="24"/>
              </w:rPr>
            </w:pPr>
            <w:r w:rsidRPr="00591A7B">
              <w:t>5</w:t>
            </w:r>
          </w:p>
        </w:tc>
        <w:tc>
          <w:tcPr>
            <w:tcW w:w="1152" w:type="dxa"/>
          </w:tcPr>
          <w:p w14:paraId="15F24AC9" w14:textId="35F738A5"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4</w:t>
            </w:r>
          </w:p>
        </w:tc>
      </w:tr>
    </w:tbl>
    <w:p w14:paraId="1807993F" w14:textId="77777777" w:rsidR="00BE460F" w:rsidRDefault="00BE460F" w:rsidP="00003668">
      <w:pPr>
        <w:spacing w:line="240" w:lineRule="auto"/>
        <w:rPr>
          <w:rFonts w:ascii="Times New Roman" w:eastAsia="Times New Roman" w:hAnsi="Times New Roman" w:cs="Times New Roman"/>
          <w:sz w:val="24"/>
          <w:szCs w:val="24"/>
        </w:rPr>
      </w:pPr>
    </w:p>
    <w:p w14:paraId="3AE00624" w14:textId="77777777" w:rsidR="00B21270" w:rsidRDefault="00B21270" w:rsidP="00003668">
      <w:pPr>
        <w:spacing w:line="240" w:lineRule="auto"/>
        <w:rPr>
          <w:rFonts w:ascii="Times New Roman" w:eastAsia="Times New Roman" w:hAnsi="Times New Roman" w:cs="Times New Roman"/>
          <w:sz w:val="24"/>
          <w:szCs w:val="24"/>
        </w:rPr>
      </w:pPr>
    </w:p>
    <w:p w14:paraId="47D4155A" w14:textId="77777777" w:rsidR="00003668" w:rsidRDefault="00003668" w:rsidP="00003668">
      <w:pPr>
        <w:spacing w:line="240" w:lineRule="auto"/>
        <w:rPr>
          <w:rFonts w:ascii="Times New Roman" w:eastAsia="Times New Roman" w:hAnsi="Times New Roman" w:cs="Times New Roman"/>
          <w:sz w:val="24"/>
          <w:szCs w:val="24"/>
        </w:rPr>
      </w:pPr>
    </w:p>
    <w:p w14:paraId="40DA2E70" w14:textId="77777777" w:rsidR="008947D0" w:rsidRDefault="008947D0" w:rsidP="00003668">
      <w:pPr>
        <w:spacing w:line="240" w:lineRule="auto"/>
        <w:rPr>
          <w:rFonts w:ascii="Times New Roman" w:eastAsia="Times New Roman" w:hAnsi="Times New Roman" w:cs="Times New Roman"/>
          <w:sz w:val="24"/>
          <w:szCs w:val="24"/>
        </w:rPr>
      </w:pPr>
    </w:p>
    <w:p w14:paraId="2D5477C9" w14:textId="77777777" w:rsidR="008947D0" w:rsidRDefault="008947D0" w:rsidP="00003668">
      <w:pPr>
        <w:spacing w:line="240" w:lineRule="auto"/>
        <w:rPr>
          <w:rFonts w:ascii="Times New Roman" w:eastAsia="Times New Roman" w:hAnsi="Times New Roman" w:cs="Times New Roman"/>
          <w:sz w:val="24"/>
          <w:szCs w:val="24"/>
        </w:rPr>
      </w:pPr>
    </w:p>
    <w:p w14:paraId="1270C284" w14:textId="77777777" w:rsidR="008947D0" w:rsidRDefault="008947D0" w:rsidP="00003668">
      <w:pPr>
        <w:spacing w:line="240" w:lineRule="auto"/>
        <w:rPr>
          <w:rFonts w:ascii="Times New Roman" w:eastAsia="Times New Roman" w:hAnsi="Times New Roman" w:cs="Times New Roman"/>
          <w:sz w:val="24"/>
          <w:szCs w:val="24"/>
        </w:rPr>
      </w:pPr>
    </w:p>
    <w:p w14:paraId="428930A1" w14:textId="77777777" w:rsidR="008947D0" w:rsidRDefault="008947D0" w:rsidP="00003668">
      <w:pPr>
        <w:spacing w:line="240" w:lineRule="auto"/>
        <w:rPr>
          <w:rFonts w:ascii="Times New Roman" w:eastAsia="Times New Roman" w:hAnsi="Times New Roman" w:cs="Times New Roman"/>
          <w:sz w:val="24"/>
          <w:szCs w:val="24"/>
        </w:rPr>
      </w:pPr>
    </w:p>
    <w:p w14:paraId="032835AA" w14:textId="77777777" w:rsidR="00003668" w:rsidRDefault="00003668" w:rsidP="00003668">
      <w:pPr>
        <w:spacing w:line="240" w:lineRule="auto"/>
        <w:rPr>
          <w:rFonts w:ascii="Times New Roman" w:eastAsia="Times New Roman" w:hAnsi="Times New Roman" w:cs="Times New Roman"/>
          <w:sz w:val="24"/>
          <w:szCs w:val="24"/>
        </w:rPr>
      </w:pPr>
    </w:p>
    <w:p w14:paraId="208AEB97" w14:textId="457A0832" w:rsidR="00901889" w:rsidRDefault="00B21270"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table demonstrates the composition of the food plate during the study week. </w:t>
      </w:r>
    </w:p>
    <w:p w14:paraId="0307AD12" w14:textId="19939D16" w:rsidR="002253A5" w:rsidRDefault="00A52471" w:rsidP="00003668">
      <w:pPr>
        <w:spacing w:line="240" w:lineRule="auto"/>
        <w:rPr>
          <w:rFonts w:ascii="Times New Roman" w:eastAsia="Times New Roman" w:hAnsi="Times New Roman" w:cs="Times New Roman"/>
          <w:sz w:val="24"/>
          <w:szCs w:val="24"/>
        </w:rPr>
      </w:pPr>
      <w:r w:rsidRPr="00901889">
        <w:rPr>
          <w:rFonts w:ascii="Times New Roman" w:eastAsia="Times New Roman" w:hAnsi="Times New Roman" w:cs="Times New Roman"/>
          <w:sz w:val="24"/>
          <w:szCs w:val="24"/>
        </w:rPr>
        <w:t>T</w:t>
      </w:r>
      <w:r w:rsidR="00101B7A" w:rsidRPr="00901889">
        <w:rPr>
          <w:rFonts w:ascii="Times New Roman" w:eastAsia="Times New Roman" w:hAnsi="Times New Roman" w:cs="Times New Roman"/>
          <w:sz w:val="24"/>
          <w:szCs w:val="24"/>
        </w:rPr>
        <w:t xml:space="preserve">able </w:t>
      </w:r>
      <w:r w:rsidR="00141717" w:rsidRPr="00901889">
        <w:rPr>
          <w:rFonts w:ascii="Times New Roman" w:eastAsia="Times New Roman" w:hAnsi="Times New Roman" w:cs="Times New Roman"/>
          <w:sz w:val="24"/>
          <w:szCs w:val="24"/>
        </w:rPr>
        <w:t>5</w:t>
      </w:r>
      <w:r w:rsidR="000D4DFC">
        <w:rPr>
          <w:rFonts w:ascii="Times New Roman" w:eastAsia="Times New Roman" w:hAnsi="Times New Roman" w:cs="Times New Roman"/>
          <w:sz w:val="24"/>
          <w:szCs w:val="24"/>
        </w:rPr>
        <w:t>:</w:t>
      </w:r>
      <w:r w:rsidR="00101B7A">
        <w:rPr>
          <w:rFonts w:ascii="Times New Roman" w:eastAsia="Times New Roman" w:hAnsi="Times New Roman" w:cs="Times New Roman"/>
          <w:sz w:val="24"/>
          <w:szCs w:val="24"/>
        </w:rPr>
        <w:t xml:space="preserve"> Meal </w:t>
      </w:r>
      <w:r w:rsidR="00466EE6">
        <w:rPr>
          <w:rFonts w:ascii="Times New Roman" w:eastAsia="Times New Roman" w:hAnsi="Times New Roman" w:cs="Times New Roman"/>
          <w:sz w:val="24"/>
          <w:szCs w:val="24"/>
        </w:rPr>
        <w:t>C</w:t>
      </w:r>
      <w:r w:rsidR="00101B7A">
        <w:rPr>
          <w:rFonts w:ascii="Times New Roman" w:eastAsia="Times New Roman" w:hAnsi="Times New Roman" w:cs="Times New Roman"/>
          <w:sz w:val="24"/>
          <w:szCs w:val="24"/>
        </w:rPr>
        <w:t>omposition</w:t>
      </w:r>
      <w:r w:rsidR="003A6592">
        <w:rPr>
          <w:rFonts w:ascii="Times New Roman" w:eastAsia="Times New Roman" w:hAnsi="Times New Roman" w:cs="Times New Roman"/>
          <w:sz w:val="24"/>
          <w:szCs w:val="24"/>
        </w:rPr>
        <w:t xml:space="preserve"> (Lunch)</w:t>
      </w:r>
    </w:p>
    <w:tbl>
      <w:tblPr>
        <w:tblStyle w:val="a"/>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4"/>
        <w:gridCol w:w="1234"/>
        <w:gridCol w:w="1347"/>
        <w:gridCol w:w="1350"/>
        <w:gridCol w:w="1260"/>
        <w:gridCol w:w="1260"/>
        <w:gridCol w:w="1170"/>
        <w:gridCol w:w="1350"/>
      </w:tblGrid>
      <w:tr w:rsidR="002253A5" w14:paraId="7E15B4E4" w14:textId="77777777" w:rsidTr="00BE460F">
        <w:tc>
          <w:tcPr>
            <w:tcW w:w="654" w:type="dxa"/>
          </w:tcPr>
          <w:p w14:paraId="58873F50" w14:textId="77777777" w:rsidR="002253A5" w:rsidRPr="00BE460F" w:rsidRDefault="00101B7A" w:rsidP="00003668">
            <w:pPr>
              <w:rPr>
                <w:rFonts w:asciiTheme="majorBidi" w:eastAsia="Century Gothic" w:hAnsiTheme="majorBidi" w:cstheme="majorBidi"/>
                <w:sz w:val="22"/>
                <w:szCs w:val="22"/>
              </w:rPr>
            </w:pPr>
            <w:bookmarkStart w:id="2" w:name="_Hlk185525511"/>
            <w:r w:rsidRPr="00BE460F">
              <w:rPr>
                <w:rFonts w:asciiTheme="majorBidi" w:eastAsia="Century Gothic" w:hAnsiTheme="majorBidi" w:cstheme="majorBidi"/>
                <w:sz w:val="22"/>
                <w:szCs w:val="22"/>
              </w:rPr>
              <w:t>Day</w:t>
            </w:r>
          </w:p>
        </w:tc>
        <w:tc>
          <w:tcPr>
            <w:tcW w:w="1234" w:type="dxa"/>
          </w:tcPr>
          <w:p w14:paraId="5794CD9C"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Monday</w:t>
            </w:r>
          </w:p>
        </w:tc>
        <w:tc>
          <w:tcPr>
            <w:tcW w:w="1347" w:type="dxa"/>
          </w:tcPr>
          <w:p w14:paraId="02A0B996"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 xml:space="preserve">Tuesday </w:t>
            </w:r>
          </w:p>
        </w:tc>
        <w:tc>
          <w:tcPr>
            <w:tcW w:w="1350" w:type="dxa"/>
          </w:tcPr>
          <w:p w14:paraId="6AFC4FC9"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Wednesday</w:t>
            </w:r>
          </w:p>
        </w:tc>
        <w:tc>
          <w:tcPr>
            <w:tcW w:w="1260" w:type="dxa"/>
          </w:tcPr>
          <w:p w14:paraId="6C8DB6DF"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 xml:space="preserve">Thursday </w:t>
            </w:r>
          </w:p>
        </w:tc>
        <w:tc>
          <w:tcPr>
            <w:tcW w:w="1260" w:type="dxa"/>
          </w:tcPr>
          <w:p w14:paraId="13AD8CAA"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 xml:space="preserve">Friday </w:t>
            </w:r>
          </w:p>
        </w:tc>
        <w:tc>
          <w:tcPr>
            <w:tcW w:w="1170" w:type="dxa"/>
          </w:tcPr>
          <w:p w14:paraId="03FA0EC8"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 xml:space="preserve">Saturday </w:t>
            </w:r>
          </w:p>
        </w:tc>
        <w:tc>
          <w:tcPr>
            <w:tcW w:w="1350" w:type="dxa"/>
          </w:tcPr>
          <w:p w14:paraId="2B15CAE6"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Sunday</w:t>
            </w:r>
          </w:p>
        </w:tc>
      </w:tr>
      <w:tr w:rsidR="002253A5" w14:paraId="42A2F817" w14:textId="77777777" w:rsidTr="00BE460F">
        <w:tc>
          <w:tcPr>
            <w:tcW w:w="654" w:type="dxa"/>
          </w:tcPr>
          <w:p w14:paraId="21C978C7"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Item 1</w:t>
            </w:r>
          </w:p>
        </w:tc>
        <w:tc>
          <w:tcPr>
            <w:tcW w:w="1234" w:type="dxa"/>
          </w:tcPr>
          <w:p w14:paraId="492B3E23"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Rice, red</w:t>
            </w:r>
          </w:p>
        </w:tc>
        <w:tc>
          <w:tcPr>
            <w:tcW w:w="1347" w:type="dxa"/>
          </w:tcPr>
          <w:p w14:paraId="1AFBA85F"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Rice, red</w:t>
            </w:r>
          </w:p>
        </w:tc>
        <w:tc>
          <w:tcPr>
            <w:tcW w:w="1350" w:type="dxa"/>
          </w:tcPr>
          <w:p w14:paraId="43770E51"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Rice, red</w:t>
            </w:r>
          </w:p>
        </w:tc>
        <w:tc>
          <w:tcPr>
            <w:tcW w:w="1260" w:type="dxa"/>
          </w:tcPr>
          <w:p w14:paraId="496D100B"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Rice, white</w:t>
            </w:r>
          </w:p>
        </w:tc>
        <w:tc>
          <w:tcPr>
            <w:tcW w:w="1260" w:type="dxa"/>
          </w:tcPr>
          <w:p w14:paraId="780D4EEF"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Rice, red</w:t>
            </w:r>
          </w:p>
        </w:tc>
        <w:tc>
          <w:tcPr>
            <w:tcW w:w="1170" w:type="dxa"/>
          </w:tcPr>
          <w:p w14:paraId="319A17F8"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Rice, red</w:t>
            </w:r>
          </w:p>
        </w:tc>
        <w:tc>
          <w:tcPr>
            <w:tcW w:w="1350" w:type="dxa"/>
          </w:tcPr>
          <w:p w14:paraId="7F96435B"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 xml:space="preserve">Rice, white </w:t>
            </w:r>
          </w:p>
        </w:tc>
      </w:tr>
      <w:tr w:rsidR="002253A5" w14:paraId="021BEE77" w14:textId="77777777" w:rsidTr="00BE460F">
        <w:tc>
          <w:tcPr>
            <w:tcW w:w="654" w:type="dxa"/>
          </w:tcPr>
          <w:p w14:paraId="011451EB"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Item 2</w:t>
            </w:r>
          </w:p>
        </w:tc>
        <w:tc>
          <w:tcPr>
            <w:tcW w:w="1234" w:type="dxa"/>
          </w:tcPr>
          <w:p w14:paraId="03974365"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Egg, boiled</w:t>
            </w:r>
          </w:p>
        </w:tc>
        <w:tc>
          <w:tcPr>
            <w:tcW w:w="1347" w:type="dxa"/>
          </w:tcPr>
          <w:p w14:paraId="5D0134CF"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Egg, boiled</w:t>
            </w:r>
          </w:p>
        </w:tc>
        <w:tc>
          <w:tcPr>
            <w:tcW w:w="1350" w:type="dxa"/>
          </w:tcPr>
          <w:p w14:paraId="1253DA9A"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Egg, boiled</w:t>
            </w:r>
          </w:p>
        </w:tc>
        <w:tc>
          <w:tcPr>
            <w:tcW w:w="1260" w:type="dxa"/>
          </w:tcPr>
          <w:p w14:paraId="35F601AA"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Egg, boiled</w:t>
            </w:r>
          </w:p>
        </w:tc>
        <w:tc>
          <w:tcPr>
            <w:tcW w:w="1260" w:type="dxa"/>
          </w:tcPr>
          <w:p w14:paraId="39AAA7AE" w14:textId="1024EA5F"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Egg</w:t>
            </w:r>
            <w:r w:rsidR="00BE460F">
              <w:rPr>
                <w:rFonts w:asciiTheme="majorBidi" w:eastAsia="Century Gothic" w:hAnsiTheme="majorBidi" w:cstheme="majorBidi"/>
                <w:sz w:val="22"/>
                <w:szCs w:val="22"/>
              </w:rPr>
              <w:t>,</w:t>
            </w:r>
            <w:r w:rsidRPr="00BE460F">
              <w:rPr>
                <w:rFonts w:asciiTheme="majorBidi" w:eastAsia="Century Gothic" w:hAnsiTheme="majorBidi" w:cstheme="majorBidi"/>
                <w:sz w:val="22"/>
                <w:szCs w:val="22"/>
              </w:rPr>
              <w:t xml:space="preserve"> boiled</w:t>
            </w:r>
          </w:p>
        </w:tc>
        <w:tc>
          <w:tcPr>
            <w:tcW w:w="1170" w:type="dxa"/>
          </w:tcPr>
          <w:p w14:paraId="62EF9EA4"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Egg, boiled</w:t>
            </w:r>
          </w:p>
        </w:tc>
        <w:tc>
          <w:tcPr>
            <w:tcW w:w="1350" w:type="dxa"/>
          </w:tcPr>
          <w:p w14:paraId="1DA5F104" w14:textId="73400A43" w:rsidR="002253A5" w:rsidRPr="00BE460F" w:rsidRDefault="00BE460F" w:rsidP="00003668">
            <w:pPr>
              <w:rPr>
                <w:rFonts w:asciiTheme="majorBidi" w:eastAsia="Century Gothic" w:hAnsiTheme="majorBidi" w:cstheme="majorBidi"/>
                <w:sz w:val="22"/>
                <w:szCs w:val="22"/>
              </w:rPr>
            </w:pPr>
            <w:r>
              <w:rPr>
                <w:rFonts w:asciiTheme="majorBidi" w:eastAsia="Century Gothic" w:hAnsiTheme="majorBidi" w:cstheme="majorBidi"/>
                <w:sz w:val="22"/>
                <w:szCs w:val="22"/>
              </w:rPr>
              <w:t>E</w:t>
            </w:r>
            <w:r w:rsidR="00101B7A" w:rsidRPr="00BE460F">
              <w:rPr>
                <w:rFonts w:asciiTheme="majorBidi" w:eastAsia="Century Gothic" w:hAnsiTheme="majorBidi" w:cstheme="majorBidi"/>
                <w:sz w:val="22"/>
                <w:szCs w:val="22"/>
              </w:rPr>
              <w:t>gg</w:t>
            </w:r>
            <w:r>
              <w:rPr>
                <w:rFonts w:asciiTheme="majorBidi" w:eastAsia="Century Gothic" w:hAnsiTheme="majorBidi" w:cstheme="majorBidi"/>
                <w:sz w:val="22"/>
                <w:szCs w:val="22"/>
              </w:rPr>
              <w:t>,</w:t>
            </w:r>
            <w:r w:rsidR="00101B7A" w:rsidRPr="00BE460F">
              <w:rPr>
                <w:rFonts w:asciiTheme="majorBidi" w:eastAsia="Century Gothic" w:hAnsiTheme="majorBidi" w:cstheme="majorBidi"/>
                <w:sz w:val="22"/>
                <w:szCs w:val="22"/>
              </w:rPr>
              <w:t xml:space="preserve"> </w:t>
            </w:r>
            <w:r>
              <w:rPr>
                <w:rFonts w:asciiTheme="majorBidi" w:eastAsia="Century Gothic" w:hAnsiTheme="majorBidi" w:cstheme="majorBidi"/>
                <w:sz w:val="22"/>
                <w:szCs w:val="22"/>
              </w:rPr>
              <w:t>b</w:t>
            </w:r>
            <w:r w:rsidR="00101B7A" w:rsidRPr="00BE460F">
              <w:rPr>
                <w:rFonts w:asciiTheme="majorBidi" w:eastAsia="Century Gothic" w:hAnsiTheme="majorBidi" w:cstheme="majorBidi"/>
                <w:sz w:val="22"/>
                <w:szCs w:val="22"/>
              </w:rPr>
              <w:t xml:space="preserve">oiled </w:t>
            </w:r>
          </w:p>
        </w:tc>
      </w:tr>
      <w:tr w:rsidR="002253A5" w14:paraId="3F2AA29B" w14:textId="77777777" w:rsidTr="00BE460F">
        <w:tc>
          <w:tcPr>
            <w:tcW w:w="654" w:type="dxa"/>
          </w:tcPr>
          <w:p w14:paraId="0497EDB4"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Item 3</w:t>
            </w:r>
          </w:p>
        </w:tc>
        <w:tc>
          <w:tcPr>
            <w:tcW w:w="1234" w:type="dxa"/>
          </w:tcPr>
          <w:p w14:paraId="5386B4C9"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Sprats curry</w:t>
            </w:r>
          </w:p>
        </w:tc>
        <w:tc>
          <w:tcPr>
            <w:tcW w:w="1347" w:type="dxa"/>
          </w:tcPr>
          <w:p w14:paraId="71D25BCC"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Sprats curry</w:t>
            </w:r>
          </w:p>
        </w:tc>
        <w:tc>
          <w:tcPr>
            <w:tcW w:w="1350" w:type="dxa"/>
          </w:tcPr>
          <w:p w14:paraId="2E189B65"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Sprats curry</w:t>
            </w:r>
          </w:p>
        </w:tc>
        <w:tc>
          <w:tcPr>
            <w:tcW w:w="1260" w:type="dxa"/>
          </w:tcPr>
          <w:p w14:paraId="010E35F5"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Sprats curry</w:t>
            </w:r>
          </w:p>
        </w:tc>
        <w:tc>
          <w:tcPr>
            <w:tcW w:w="1260" w:type="dxa"/>
          </w:tcPr>
          <w:p w14:paraId="19389754"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Sprats curry</w:t>
            </w:r>
          </w:p>
        </w:tc>
        <w:tc>
          <w:tcPr>
            <w:tcW w:w="1170" w:type="dxa"/>
          </w:tcPr>
          <w:p w14:paraId="2B122226"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Sprats curry</w:t>
            </w:r>
          </w:p>
        </w:tc>
        <w:tc>
          <w:tcPr>
            <w:tcW w:w="1350" w:type="dxa"/>
          </w:tcPr>
          <w:p w14:paraId="71B4C65C"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 xml:space="preserve">Sprats curry </w:t>
            </w:r>
          </w:p>
        </w:tc>
      </w:tr>
      <w:tr w:rsidR="002253A5" w14:paraId="3916E226" w14:textId="77777777" w:rsidTr="00BE460F">
        <w:tc>
          <w:tcPr>
            <w:tcW w:w="654" w:type="dxa"/>
          </w:tcPr>
          <w:p w14:paraId="61ACFB2F"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Item 4</w:t>
            </w:r>
          </w:p>
        </w:tc>
        <w:tc>
          <w:tcPr>
            <w:tcW w:w="1234" w:type="dxa"/>
          </w:tcPr>
          <w:p w14:paraId="442D22F9"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 xml:space="preserve">Potato curry </w:t>
            </w:r>
          </w:p>
        </w:tc>
        <w:tc>
          <w:tcPr>
            <w:tcW w:w="1347" w:type="dxa"/>
          </w:tcPr>
          <w:p w14:paraId="12A38FB0"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Pumpkin curry</w:t>
            </w:r>
          </w:p>
        </w:tc>
        <w:tc>
          <w:tcPr>
            <w:tcW w:w="1350" w:type="dxa"/>
          </w:tcPr>
          <w:p w14:paraId="27CC15A0"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Dhal curry</w:t>
            </w:r>
          </w:p>
        </w:tc>
        <w:tc>
          <w:tcPr>
            <w:tcW w:w="1260" w:type="dxa"/>
          </w:tcPr>
          <w:p w14:paraId="5B6667ED"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Dhal curry</w:t>
            </w:r>
          </w:p>
        </w:tc>
        <w:tc>
          <w:tcPr>
            <w:tcW w:w="1260" w:type="dxa"/>
          </w:tcPr>
          <w:p w14:paraId="02ADCFE9"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Pumpkin curry</w:t>
            </w:r>
          </w:p>
        </w:tc>
        <w:tc>
          <w:tcPr>
            <w:tcW w:w="1170" w:type="dxa"/>
          </w:tcPr>
          <w:p w14:paraId="610DC4D5"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Pumpkin curry</w:t>
            </w:r>
          </w:p>
        </w:tc>
        <w:tc>
          <w:tcPr>
            <w:tcW w:w="1350" w:type="dxa"/>
          </w:tcPr>
          <w:p w14:paraId="6844F925"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Dhal curry</w:t>
            </w:r>
          </w:p>
        </w:tc>
      </w:tr>
      <w:tr w:rsidR="002253A5" w14:paraId="742087BF" w14:textId="77777777" w:rsidTr="00BE460F">
        <w:tc>
          <w:tcPr>
            <w:tcW w:w="654" w:type="dxa"/>
          </w:tcPr>
          <w:p w14:paraId="3DEEA040"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Item 5</w:t>
            </w:r>
          </w:p>
        </w:tc>
        <w:tc>
          <w:tcPr>
            <w:tcW w:w="1234" w:type="dxa"/>
          </w:tcPr>
          <w:p w14:paraId="068685EE"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Cucumber, salad</w:t>
            </w:r>
          </w:p>
        </w:tc>
        <w:tc>
          <w:tcPr>
            <w:tcW w:w="1347" w:type="dxa"/>
          </w:tcPr>
          <w:p w14:paraId="52868036" w14:textId="77777777" w:rsidR="00BE460F" w:rsidRDefault="00101B7A" w:rsidP="00003668">
            <w:pPr>
              <w:rPr>
                <w:rFonts w:asciiTheme="majorBidi" w:eastAsia="Century Gothic" w:hAnsiTheme="majorBidi" w:cstheme="majorBidi"/>
                <w:i/>
                <w:sz w:val="22"/>
                <w:szCs w:val="22"/>
              </w:rPr>
            </w:pPr>
            <w:r w:rsidRPr="00BE460F">
              <w:rPr>
                <w:rFonts w:asciiTheme="majorBidi" w:eastAsia="Century Gothic" w:hAnsiTheme="majorBidi" w:cstheme="majorBidi"/>
                <w:i/>
                <w:sz w:val="22"/>
                <w:szCs w:val="22"/>
              </w:rPr>
              <w:t>Mukunuwenna</w:t>
            </w:r>
          </w:p>
          <w:p w14:paraId="71CCA44B" w14:textId="24A0526E" w:rsidR="002253A5" w:rsidRPr="00BE460F" w:rsidRDefault="00BE460F" w:rsidP="00003668">
            <w:pPr>
              <w:rPr>
                <w:rFonts w:asciiTheme="majorBidi" w:eastAsia="Century Gothic" w:hAnsiTheme="majorBidi" w:cstheme="majorBidi"/>
                <w:i/>
                <w:sz w:val="22"/>
                <w:szCs w:val="22"/>
              </w:rPr>
            </w:pPr>
            <w:r>
              <w:rPr>
                <w:rFonts w:asciiTheme="majorBidi" w:eastAsia="Century Gothic" w:hAnsiTheme="majorBidi" w:cstheme="majorBidi"/>
                <w:sz w:val="22"/>
                <w:szCs w:val="22"/>
              </w:rPr>
              <w:t>t</w:t>
            </w:r>
            <w:r w:rsidR="00101B7A" w:rsidRPr="00BE460F">
              <w:rPr>
                <w:rFonts w:asciiTheme="majorBidi" w:eastAsia="Century Gothic" w:hAnsiTheme="majorBidi" w:cstheme="majorBidi"/>
                <w:sz w:val="22"/>
                <w:szCs w:val="22"/>
              </w:rPr>
              <w:t xml:space="preserve">empered </w:t>
            </w:r>
          </w:p>
        </w:tc>
        <w:tc>
          <w:tcPr>
            <w:tcW w:w="1350" w:type="dxa"/>
          </w:tcPr>
          <w:p w14:paraId="52C7D139"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 xml:space="preserve">Capsicum, Tempered </w:t>
            </w:r>
          </w:p>
        </w:tc>
        <w:tc>
          <w:tcPr>
            <w:tcW w:w="1260" w:type="dxa"/>
          </w:tcPr>
          <w:p w14:paraId="56B25AD6"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 xml:space="preserve">Carrot sambol </w:t>
            </w:r>
          </w:p>
        </w:tc>
        <w:tc>
          <w:tcPr>
            <w:tcW w:w="1260" w:type="dxa"/>
          </w:tcPr>
          <w:p w14:paraId="1353A97F"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 xml:space="preserve">Cabbage, Tempered </w:t>
            </w:r>
          </w:p>
        </w:tc>
        <w:tc>
          <w:tcPr>
            <w:tcW w:w="1170" w:type="dxa"/>
          </w:tcPr>
          <w:p w14:paraId="0B9A3A3E" w14:textId="7DB08A63"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 xml:space="preserve">Long beans, </w:t>
            </w:r>
            <w:r w:rsidR="00BE460F">
              <w:rPr>
                <w:rFonts w:asciiTheme="majorBidi" w:eastAsia="Century Gothic" w:hAnsiTheme="majorBidi" w:cstheme="majorBidi"/>
                <w:sz w:val="22"/>
                <w:szCs w:val="22"/>
              </w:rPr>
              <w:t>t</w:t>
            </w:r>
            <w:r w:rsidRPr="00BE460F">
              <w:rPr>
                <w:rFonts w:asciiTheme="majorBidi" w:eastAsia="Century Gothic" w:hAnsiTheme="majorBidi" w:cstheme="majorBidi"/>
                <w:sz w:val="22"/>
                <w:szCs w:val="22"/>
              </w:rPr>
              <w:t xml:space="preserve">empered </w:t>
            </w:r>
          </w:p>
        </w:tc>
        <w:tc>
          <w:tcPr>
            <w:tcW w:w="1350" w:type="dxa"/>
          </w:tcPr>
          <w:p w14:paraId="36B90C7A" w14:textId="7BB59201"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 xml:space="preserve">Soya meat, </w:t>
            </w:r>
            <w:r w:rsidR="00BE460F">
              <w:rPr>
                <w:rFonts w:asciiTheme="majorBidi" w:eastAsia="Century Gothic" w:hAnsiTheme="majorBidi" w:cstheme="majorBidi"/>
                <w:sz w:val="22"/>
                <w:szCs w:val="22"/>
              </w:rPr>
              <w:t>d</w:t>
            </w:r>
            <w:r w:rsidRPr="00BE460F">
              <w:rPr>
                <w:rFonts w:asciiTheme="majorBidi" w:eastAsia="Century Gothic" w:hAnsiTheme="majorBidi" w:cstheme="majorBidi"/>
                <w:sz w:val="22"/>
                <w:szCs w:val="22"/>
              </w:rPr>
              <w:t xml:space="preserve">evilled </w:t>
            </w:r>
          </w:p>
        </w:tc>
      </w:tr>
      <w:tr w:rsidR="002253A5" w14:paraId="5C6CDD65" w14:textId="77777777" w:rsidTr="00BE460F">
        <w:trPr>
          <w:trHeight w:val="368"/>
        </w:trPr>
        <w:tc>
          <w:tcPr>
            <w:tcW w:w="654" w:type="dxa"/>
          </w:tcPr>
          <w:p w14:paraId="1F04AC04"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Item 6</w:t>
            </w:r>
          </w:p>
        </w:tc>
        <w:tc>
          <w:tcPr>
            <w:tcW w:w="1234" w:type="dxa"/>
          </w:tcPr>
          <w:p w14:paraId="1147D239"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w:t>
            </w:r>
          </w:p>
        </w:tc>
        <w:tc>
          <w:tcPr>
            <w:tcW w:w="1347" w:type="dxa"/>
          </w:tcPr>
          <w:p w14:paraId="0B58941A"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w:t>
            </w:r>
          </w:p>
        </w:tc>
        <w:tc>
          <w:tcPr>
            <w:tcW w:w="1350" w:type="dxa"/>
          </w:tcPr>
          <w:p w14:paraId="6036502E"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 xml:space="preserve">Cabbage </w:t>
            </w:r>
            <w:r w:rsidRPr="00BE460F">
              <w:rPr>
                <w:rFonts w:asciiTheme="majorBidi" w:eastAsia="Century Gothic" w:hAnsiTheme="majorBidi" w:cstheme="majorBidi"/>
                <w:i/>
                <w:sz w:val="22"/>
                <w:szCs w:val="22"/>
              </w:rPr>
              <w:t>mallum</w:t>
            </w:r>
          </w:p>
        </w:tc>
        <w:tc>
          <w:tcPr>
            <w:tcW w:w="1260" w:type="dxa"/>
          </w:tcPr>
          <w:p w14:paraId="1EAEF165"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w:t>
            </w:r>
          </w:p>
        </w:tc>
        <w:tc>
          <w:tcPr>
            <w:tcW w:w="1260" w:type="dxa"/>
          </w:tcPr>
          <w:p w14:paraId="386F6CC2"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w:t>
            </w:r>
          </w:p>
        </w:tc>
        <w:tc>
          <w:tcPr>
            <w:tcW w:w="1170" w:type="dxa"/>
          </w:tcPr>
          <w:p w14:paraId="25AC29BE"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w:t>
            </w:r>
          </w:p>
        </w:tc>
        <w:tc>
          <w:tcPr>
            <w:tcW w:w="1350" w:type="dxa"/>
          </w:tcPr>
          <w:p w14:paraId="58CA1AA4"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Beetroot curry</w:t>
            </w:r>
          </w:p>
        </w:tc>
      </w:tr>
      <w:bookmarkEnd w:id="2"/>
      <w:tr w:rsidR="00FF75CF" w14:paraId="660213A9" w14:textId="77777777" w:rsidTr="00BE460F">
        <w:trPr>
          <w:trHeight w:val="368"/>
        </w:trPr>
        <w:tc>
          <w:tcPr>
            <w:tcW w:w="654" w:type="dxa"/>
          </w:tcPr>
          <w:p w14:paraId="36097AF5" w14:textId="7FBB38DE" w:rsidR="00FF75CF" w:rsidRDefault="00FF75CF" w:rsidP="00003668">
            <w:pPr>
              <w:rPr>
                <w:rFonts w:ascii="Century Gothic" w:eastAsia="Century Gothic" w:hAnsi="Century Gothic" w:cs="Century Gothic"/>
              </w:rPr>
            </w:pPr>
          </w:p>
        </w:tc>
        <w:tc>
          <w:tcPr>
            <w:tcW w:w="1234" w:type="dxa"/>
          </w:tcPr>
          <w:p w14:paraId="24BEE83D" w14:textId="32BE3D92" w:rsidR="00FF75CF" w:rsidRDefault="00FF75CF" w:rsidP="00003668">
            <w:pPr>
              <w:rPr>
                <w:rFonts w:ascii="Century Gothic" w:eastAsia="Century Gothic" w:hAnsi="Century Gothic" w:cs="Century Gothic"/>
                <w:sz w:val="18"/>
                <w:szCs w:val="18"/>
              </w:rPr>
            </w:pPr>
            <w:r>
              <w:rPr>
                <w:rFonts w:ascii="Century Gothic" w:eastAsia="Century Gothic" w:hAnsi="Century Gothic" w:cs="Century Gothic"/>
                <w:noProof/>
                <w:sz w:val="18"/>
                <w:szCs w:val="18"/>
                <w:lang w:val="en-IN" w:eastAsia="en-IN"/>
              </w:rPr>
              <w:drawing>
                <wp:inline distT="0" distB="0" distL="0" distR="0" wp14:anchorId="15899712" wp14:editId="52AB1C4E">
                  <wp:extent cx="661109" cy="655320"/>
                  <wp:effectExtent l="0" t="0" r="5715" b="0"/>
                  <wp:docPr id="19954707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1109" cy="655320"/>
                          </a:xfrm>
                          <a:prstGeom prst="rect">
                            <a:avLst/>
                          </a:prstGeom>
                          <a:noFill/>
                        </pic:spPr>
                      </pic:pic>
                    </a:graphicData>
                  </a:graphic>
                </wp:inline>
              </w:drawing>
            </w:r>
          </w:p>
        </w:tc>
        <w:tc>
          <w:tcPr>
            <w:tcW w:w="1347" w:type="dxa"/>
          </w:tcPr>
          <w:p w14:paraId="4AE040D4" w14:textId="639AE783" w:rsidR="00FF75CF" w:rsidRDefault="00FF75CF" w:rsidP="00003668">
            <w:pPr>
              <w:jc w:val="center"/>
              <w:rPr>
                <w:rFonts w:ascii="Century Gothic" w:eastAsia="Century Gothic" w:hAnsi="Century Gothic" w:cs="Century Gothic"/>
                <w:sz w:val="18"/>
                <w:szCs w:val="18"/>
              </w:rPr>
            </w:pPr>
            <w:r>
              <w:rPr>
                <w:rFonts w:ascii="Century Gothic" w:eastAsia="Century Gothic" w:hAnsi="Century Gothic" w:cs="Century Gothic"/>
                <w:noProof/>
                <w:sz w:val="18"/>
                <w:szCs w:val="18"/>
                <w:lang w:val="en-IN" w:eastAsia="en-IN"/>
              </w:rPr>
              <w:drawing>
                <wp:inline distT="0" distB="0" distL="0" distR="0" wp14:anchorId="1E725E9D" wp14:editId="05B7F771">
                  <wp:extent cx="655320" cy="655320"/>
                  <wp:effectExtent l="0" t="0" r="0" b="0"/>
                  <wp:docPr id="1643123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pic:spPr>
                      </pic:pic>
                    </a:graphicData>
                  </a:graphic>
                </wp:inline>
              </w:drawing>
            </w:r>
          </w:p>
        </w:tc>
        <w:tc>
          <w:tcPr>
            <w:tcW w:w="1350" w:type="dxa"/>
          </w:tcPr>
          <w:p w14:paraId="1823E899" w14:textId="282F4895" w:rsidR="00FF75CF" w:rsidRDefault="00FF75CF" w:rsidP="00003668">
            <w:pPr>
              <w:jc w:val="center"/>
              <w:rPr>
                <w:rFonts w:ascii="Century Gothic" w:eastAsia="Century Gothic" w:hAnsi="Century Gothic" w:cs="Century Gothic"/>
                <w:sz w:val="18"/>
                <w:szCs w:val="18"/>
              </w:rPr>
            </w:pPr>
            <w:r>
              <w:rPr>
                <w:rFonts w:ascii="Century Gothic" w:eastAsia="Century Gothic" w:hAnsi="Century Gothic" w:cs="Century Gothic"/>
                <w:noProof/>
                <w:sz w:val="18"/>
                <w:szCs w:val="18"/>
                <w:lang w:val="en-IN" w:eastAsia="en-IN"/>
              </w:rPr>
              <w:drawing>
                <wp:inline distT="0" distB="0" distL="0" distR="0" wp14:anchorId="44BBB9AB" wp14:editId="50AF2E47">
                  <wp:extent cx="656635" cy="655320"/>
                  <wp:effectExtent l="0" t="0" r="0" b="0"/>
                  <wp:docPr id="21000042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221" cy="662890"/>
                          </a:xfrm>
                          <a:prstGeom prst="rect">
                            <a:avLst/>
                          </a:prstGeom>
                          <a:noFill/>
                        </pic:spPr>
                      </pic:pic>
                    </a:graphicData>
                  </a:graphic>
                </wp:inline>
              </w:drawing>
            </w:r>
          </w:p>
        </w:tc>
        <w:tc>
          <w:tcPr>
            <w:tcW w:w="1260" w:type="dxa"/>
          </w:tcPr>
          <w:p w14:paraId="349EF86B" w14:textId="6569685F" w:rsidR="00FF75CF" w:rsidRDefault="00FF75CF" w:rsidP="00003668">
            <w:pPr>
              <w:jc w:val="center"/>
              <w:rPr>
                <w:rFonts w:ascii="Century Gothic" w:eastAsia="Century Gothic" w:hAnsi="Century Gothic" w:cs="Century Gothic"/>
                <w:sz w:val="18"/>
                <w:szCs w:val="18"/>
              </w:rPr>
            </w:pPr>
            <w:r>
              <w:rPr>
                <w:rFonts w:ascii="Century Gothic" w:eastAsia="Century Gothic" w:hAnsi="Century Gothic" w:cs="Century Gothic"/>
                <w:noProof/>
                <w:sz w:val="18"/>
                <w:szCs w:val="18"/>
                <w:lang w:val="en-IN" w:eastAsia="en-IN"/>
              </w:rPr>
              <w:drawing>
                <wp:inline distT="0" distB="0" distL="0" distR="0" wp14:anchorId="1A3824D5" wp14:editId="1B8C402E">
                  <wp:extent cx="655320" cy="655320"/>
                  <wp:effectExtent l="0" t="0" r="9525" b="9525"/>
                  <wp:docPr id="14389465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pic:spPr>
                      </pic:pic>
                    </a:graphicData>
                  </a:graphic>
                </wp:inline>
              </w:drawing>
            </w:r>
          </w:p>
        </w:tc>
        <w:tc>
          <w:tcPr>
            <w:tcW w:w="1260" w:type="dxa"/>
          </w:tcPr>
          <w:p w14:paraId="51ACFB9C" w14:textId="4CBB0AAE" w:rsidR="00FF75CF" w:rsidRDefault="00FF75CF" w:rsidP="00003668">
            <w:pPr>
              <w:rPr>
                <w:rFonts w:ascii="Century Gothic" w:eastAsia="Century Gothic" w:hAnsi="Century Gothic" w:cs="Century Gothic"/>
                <w:sz w:val="18"/>
                <w:szCs w:val="18"/>
              </w:rPr>
            </w:pPr>
            <w:r>
              <w:rPr>
                <w:rFonts w:ascii="Century Gothic" w:eastAsia="Century Gothic" w:hAnsi="Century Gothic" w:cs="Century Gothic"/>
                <w:noProof/>
                <w:sz w:val="18"/>
                <w:szCs w:val="18"/>
                <w:lang w:val="en-IN" w:eastAsia="en-IN"/>
              </w:rPr>
              <w:drawing>
                <wp:inline distT="0" distB="0" distL="0" distR="0" wp14:anchorId="384F2332" wp14:editId="7494D5C3">
                  <wp:extent cx="655320" cy="655320"/>
                  <wp:effectExtent l="0" t="0" r="0" b="0"/>
                  <wp:docPr id="1865000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pic:spPr>
                      </pic:pic>
                    </a:graphicData>
                  </a:graphic>
                </wp:inline>
              </w:drawing>
            </w:r>
          </w:p>
        </w:tc>
        <w:tc>
          <w:tcPr>
            <w:tcW w:w="1170" w:type="dxa"/>
          </w:tcPr>
          <w:p w14:paraId="743D683C" w14:textId="6F20518B" w:rsidR="00FF75CF" w:rsidRDefault="00FF75CF" w:rsidP="00003668">
            <w:pPr>
              <w:rPr>
                <w:rFonts w:ascii="Century Gothic" w:eastAsia="Century Gothic" w:hAnsi="Century Gothic" w:cs="Century Gothic"/>
                <w:sz w:val="18"/>
                <w:szCs w:val="18"/>
              </w:rPr>
            </w:pPr>
            <w:r>
              <w:rPr>
                <w:rFonts w:ascii="Century Gothic" w:eastAsia="Century Gothic" w:hAnsi="Century Gothic" w:cs="Century Gothic"/>
                <w:noProof/>
                <w:sz w:val="18"/>
                <w:szCs w:val="18"/>
                <w:lang w:val="en-IN" w:eastAsia="en-IN"/>
              </w:rPr>
              <w:drawing>
                <wp:inline distT="0" distB="0" distL="0" distR="0" wp14:anchorId="714A7807" wp14:editId="61682D0A">
                  <wp:extent cx="654007" cy="655320"/>
                  <wp:effectExtent l="0" t="0" r="0" b="0"/>
                  <wp:docPr id="14195635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660712" cy="662039"/>
                          </a:xfrm>
                          <a:prstGeom prst="rect">
                            <a:avLst/>
                          </a:prstGeom>
                          <a:noFill/>
                        </pic:spPr>
                      </pic:pic>
                    </a:graphicData>
                  </a:graphic>
                </wp:inline>
              </w:drawing>
            </w:r>
          </w:p>
        </w:tc>
        <w:tc>
          <w:tcPr>
            <w:tcW w:w="1350" w:type="dxa"/>
          </w:tcPr>
          <w:p w14:paraId="72D4BA75" w14:textId="22B4150E" w:rsidR="00FF75CF" w:rsidRDefault="00C43E3E" w:rsidP="00003668">
            <w:pPr>
              <w:rPr>
                <w:rFonts w:ascii="Century Gothic" w:eastAsia="Century Gothic" w:hAnsi="Century Gothic" w:cs="Century Gothic"/>
                <w:sz w:val="18"/>
                <w:szCs w:val="18"/>
              </w:rPr>
            </w:pPr>
            <w:r>
              <w:rPr>
                <w:rFonts w:ascii="Century Gothic" w:eastAsia="Century Gothic" w:hAnsi="Century Gothic" w:cs="Century Gothic"/>
                <w:noProof/>
                <w:sz w:val="18"/>
                <w:szCs w:val="18"/>
                <w:lang w:val="en-IN" w:eastAsia="en-IN"/>
              </w:rPr>
              <w:drawing>
                <wp:inline distT="0" distB="0" distL="0" distR="0" wp14:anchorId="5C7CB4A0" wp14:editId="6929B1D2">
                  <wp:extent cx="693420" cy="693420"/>
                  <wp:effectExtent l="0" t="0" r="0" b="0"/>
                  <wp:docPr id="9382876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pic:spPr>
                      </pic:pic>
                    </a:graphicData>
                  </a:graphic>
                </wp:inline>
              </w:drawing>
            </w:r>
          </w:p>
        </w:tc>
      </w:tr>
    </w:tbl>
    <w:p w14:paraId="68987E60" w14:textId="77777777" w:rsidR="00141717" w:rsidRDefault="00141717" w:rsidP="00003668">
      <w:pPr>
        <w:spacing w:line="240" w:lineRule="auto"/>
        <w:rPr>
          <w:rFonts w:ascii="Times New Roman" w:eastAsia="Times New Roman" w:hAnsi="Times New Roman" w:cs="Times New Roman"/>
          <w:sz w:val="24"/>
          <w:szCs w:val="24"/>
        </w:rPr>
      </w:pPr>
    </w:p>
    <w:p w14:paraId="57764109" w14:textId="572581F4"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shown above, the carbohydrate source on all seven days was rice, which is the staple carbohydrate of the Sri Lankan diet.  With regard to the protein source, all seven days had similar forms of eggs and sprats served, the eggs being boiled and the sprats being served as a curry. There was a variation of vegetables served across the week, as well the method in which they were cooked.  </w:t>
      </w:r>
    </w:p>
    <w:p w14:paraId="005F1470" w14:textId="095401B9" w:rsidR="00B21270" w:rsidRDefault="00D04420" w:rsidP="00C4263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Macroscopic composition of the </w:t>
      </w:r>
      <w:r w:rsidR="00141717">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reakfast and dinner plates are displayed </w:t>
      </w:r>
      <w:r w:rsidRPr="00B21270">
        <w:rPr>
          <w:rFonts w:ascii="Times New Roman" w:eastAsia="Times New Roman" w:hAnsi="Times New Roman" w:cs="Times New Roman"/>
          <w:sz w:val="24"/>
          <w:szCs w:val="24"/>
        </w:rPr>
        <w:t>in Table 3 for</w:t>
      </w:r>
      <w:r>
        <w:rPr>
          <w:rFonts w:ascii="Times New Roman" w:eastAsia="Times New Roman" w:hAnsi="Times New Roman" w:cs="Times New Roman"/>
          <w:sz w:val="24"/>
          <w:szCs w:val="24"/>
        </w:rPr>
        <w:t xml:space="preserve"> the holistic appreciation.</w:t>
      </w:r>
    </w:p>
    <w:p w14:paraId="545DBBBE" w14:textId="28A2C8F8" w:rsidR="00B21270" w:rsidRDefault="00B21270" w:rsidP="00003668">
      <w:pPr>
        <w:tabs>
          <w:tab w:val="left" w:pos="76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6 in this study indicates other meals offered including breakfast and dinner.</w:t>
      </w:r>
    </w:p>
    <w:p w14:paraId="388B7FAE" w14:textId="27E78B12" w:rsidR="00310DF8" w:rsidRPr="00D01F05" w:rsidRDefault="00310DF8" w:rsidP="00003668">
      <w:pPr>
        <w:spacing w:line="240" w:lineRule="auto"/>
        <w:rPr>
          <w:rFonts w:asciiTheme="majorBidi" w:hAnsiTheme="majorBidi" w:cstheme="majorBidi"/>
        </w:rPr>
      </w:pPr>
      <w:r w:rsidRPr="00901889">
        <w:rPr>
          <w:rFonts w:asciiTheme="majorBidi" w:hAnsiTheme="majorBidi" w:cstheme="majorBidi"/>
        </w:rPr>
        <w:t>Table</w:t>
      </w:r>
      <w:r w:rsidR="000C1C70" w:rsidRPr="00901889">
        <w:rPr>
          <w:rFonts w:asciiTheme="majorBidi" w:hAnsiTheme="majorBidi" w:cstheme="majorBidi"/>
        </w:rPr>
        <w:t xml:space="preserve"> </w:t>
      </w:r>
      <w:r w:rsidR="00901889" w:rsidRPr="00901889">
        <w:rPr>
          <w:rFonts w:asciiTheme="majorBidi" w:hAnsiTheme="majorBidi" w:cstheme="majorBidi"/>
        </w:rPr>
        <w:t>6</w:t>
      </w:r>
      <w:r w:rsidRPr="00310DF8">
        <w:rPr>
          <w:rFonts w:asciiTheme="majorBidi" w:hAnsiTheme="majorBidi" w:cstheme="majorBidi"/>
        </w:rPr>
        <w:t>: Daily Meal Distribution</w:t>
      </w:r>
      <w:r w:rsidR="003A6592">
        <w:rPr>
          <w:rFonts w:asciiTheme="majorBidi" w:hAnsiTheme="majorBidi" w:cstheme="majorBidi"/>
        </w:rPr>
        <w:t xml:space="preserve"> </w:t>
      </w:r>
    </w:p>
    <w:tbl>
      <w:tblPr>
        <w:tblStyle w:val="TableGrid"/>
        <w:tblW w:w="9625" w:type="dxa"/>
        <w:tblLook w:val="04A0" w:firstRow="1" w:lastRow="0" w:firstColumn="1" w:lastColumn="0" w:noHBand="0" w:noVBand="1"/>
      </w:tblPr>
      <w:tblGrid>
        <w:gridCol w:w="1243"/>
        <w:gridCol w:w="2290"/>
        <w:gridCol w:w="3170"/>
        <w:gridCol w:w="2922"/>
      </w:tblGrid>
      <w:tr w:rsidR="00310DF8" w:rsidRPr="00310DF8" w14:paraId="73617ED4" w14:textId="77777777" w:rsidTr="00C43E3E">
        <w:tc>
          <w:tcPr>
            <w:tcW w:w="1075" w:type="dxa"/>
          </w:tcPr>
          <w:p w14:paraId="5AADFBD1" w14:textId="79D97B5C" w:rsidR="00310DF8" w:rsidRPr="00310DF8" w:rsidRDefault="001658B7" w:rsidP="00003668">
            <w:pPr>
              <w:rPr>
                <w:rFonts w:asciiTheme="majorBidi" w:hAnsiTheme="majorBidi" w:cstheme="majorBidi"/>
              </w:rPr>
            </w:pPr>
            <w:bookmarkStart w:id="3" w:name="_Hlk185525544"/>
            <w:r>
              <w:rPr>
                <w:rFonts w:asciiTheme="majorBidi" w:hAnsiTheme="majorBidi" w:cstheme="majorBidi"/>
              </w:rPr>
              <w:t>Day</w:t>
            </w:r>
          </w:p>
        </w:tc>
        <w:tc>
          <w:tcPr>
            <w:tcW w:w="2340" w:type="dxa"/>
          </w:tcPr>
          <w:p w14:paraId="5FA27750" w14:textId="77777777" w:rsidR="00310DF8" w:rsidRPr="00310DF8" w:rsidRDefault="00310DF8" w:rsidP="00003668">
            <w:pPr>
              <w:rPr>
                <w:rFonts w:asciiTheme="majorBidi" w:hAnsiTheme="majorBidi" w:cstheme="majorBidi"/>
              </w:rPr>
            </w:pPr>
            <w:r w:rsidRPr="00310DF8">
              <w:rPr>
                <w:rFonts w:asciiTheme="majorBidi" w:hAnsiTheme="majorBidi" w:cstheme="majorBidi"/>
              </w:rPr>
              <w:t xml:space="preserve">Breakfast </w:t>
            </w:r>
          </w:p>
        </w:tc>
        <w:tc>
          <w:tcPr>
            <w:tcW w:w="3240" w:type="dxa"/>
          </w:tcPr>
          <w:p w14:paraId="76C81199" w14:textId="77777777" w:rsidR="00310DF8" w:rsidRPr="00310DF8" w:rsidRDefault="00310DF8" w:rsidP="00003668">
            <w:pPr>
              <w:rPr>
                <w:rFonts w:asciiTheme="majorBidi" w:hAnsiTheme="majorBidi" w:cstheme="majorBidi"/>
              </w:rPr>
            </w:pPr>
            <w:r w:rsidRPr="00310DF8">
              <w:rPr>
                <w:rFonts w:asciiTheme="majorBidi" w:hAnsiTheme="majorBidi" w:cstheme="majorBidi"/>
              </w:rPr>
              <w:t>Lunch</w:t>
            </w:r>
          </w:p>
        </w:tc>
        <w:tc>
          <w:tcPr>
            <w:tcW w:w="2970" w:type="dxa"/>
          </w:tcPr>
          <w:p w14:paraId="74581D1B" w14:textId="77777777" w:rsidR="00310DF8" w:rsidRPr="00310DF8" w:rsidRDefault="00310DF8" w:rsidP="00003668">
            <w:pPr>
              <w:rPr>
                <w:rFonts w:asciiTheme="majorBidi" w:hAnsiTheme="majorBidi" w:cstheme="majorBidi"/>
              </w:rPr>
            </w:pPr>
            <w:r w:rsidRPr="00310DF8">
              <w:rPr>
                <w:rFonts w:asciiTheme="majorBidi" w:hAnsiTheme="majorBidi" w:cstheme="majorBidi"/>
              </w:rPr>
              <w:t>Dinner</w:t>
            </w:r>
          </w:p>
        </w:tc>
      </w:tr>
      <w:tr w:rsidR="00310DF8" w:rsidRPr="00310DF8" w14:paraId="252151F1" w14:textId="77777777" w:rsidTr="00C43E3E">
        <w:tc>
          <w:tcPr>
            <w:tcW w:w="1075" w:type="dxa"/>
          </w:tcPr>
          <w:p w14:paraId="7E4B8C1D" w14:textId="3E943060" w:rsidR="00310DF8" w:rsidRPr="00310DF8" w:rsidRDefault="001658B7" w:rsidP="00003668">
            <w:pPr>
              <w:rPr>
                <w:rFonts w:asciiTheme="majorBidi" w:hAnsiTheme="majorBidi" w:cstheme="majorBidi"/>
              </w:rPr>
            </w:pPr>
            <w:r>
              <w:rPr>
                <w:rFonts w:asciiTheme="majorBidi" w:hAnsiTheme="majorBidi" w:cstheme="majorBidi"/>
              </w:rPr>
              <w:t>Monday</w:t>
            </w:r>
          </w:p>
        </w:tc>
        <w:tc>
          <w:tcPr>
            <w:tcW w:w="2340" w:type="dxa"/>
          </w:tcPr>
          <w:p w14:paraId="334B338A" w14:textId="6C871D33" w:rsidR="00310DF8" w:rsidRPr="00310DF8" w:rsidRDefault="00310DF8" w:rsidP="00003668">
            <w:pPr>
              <w:rPr>
                <w:rFonts w:asciiTheme="majorBidi" w:hAnsiTheme="majorBidi" w:cstheme="majorBidi"/>
              </w:rPr>
            </w:pPr>
            <w:r w:rsidRPr="00310DF8">
              <w:rPr>
                <w:rFonts w:asciiTheme="majorBidi" w:hAnsiTheme="majorBidi" w:cstheme="majorBidi"/>
              </w:rPr>
              <w:t xml:space="preserve">Tea,  </w:t>
            </w:r>
            <w:r w:rsidR="000C1C70">
              <w:rPr>
                <w:rFonts w:asciiTheme="majorBidi" w:hAnsiTheme="majorBidi" w:cstheme="majorBidi"/>
              </w:rPr>
              <w:t>r</w:t>
            </w:r>
            <w:r w:rsidRPr="00310DF8">
              <w:rPr>
                <w:rFonts w:asciiTheme="majorBidi" w:hAnsiTheme="majorBidi" w:cstheme="majorBidi"/>
              </w:rPr>
              <w:t xml:space="preserve">ice, </w:t>
            </w:r>
            <w:r w:rsidR="000C1C70">
              <w:rPr>
                <w:rFonts w:asciiTheme="majorBidi" w:hAnsiTheme="majorBidi" w:cstheme="majorBidi"/>
              </w:rPr>
              <w:t>d</w:t>
            </w:r>
            <w:r w:rsidRPr="00310DF8">
              <w:rPr>
                <w:rFonts w:asciiTheme="majorBidi" w:hAnsiTheme="majorBidi" w:cstheme="majorBidi"/>
              </w:rPr>
              <w:t xml:space="preserve">hal, </w:t>
            </w:r>
            <w:r w:rsidR="000C1C70">
              <w:rPr>
                <w:rFonts w:asciiTheme="majorBidi" w:hAnsiTheme="majorBidi" w:cstheme="majorBidi"/>
              </w:rPr>
              <w:t>C</w:t>
            </w:r>
            <w:r w:rsidRPr="00310DF8">
              <w:rPr>
                <w:rFonts w:asciiTheme="majorBidi" w:hAnsiTheme="majorBidi" w:cstheme="majorBidi"/>
              </w:rPr>
              <w:t xml:space="preserve">oconut </w:t>
            </w:r>
            <w:r w:rsidR="000C1C70">
              <w:rPr>
                <w:rFonts w:asciiTheme="majorBidi" w:hAnsiTheme="majorBidi" w:cstheme="majorBidi"/>
              </w:rPr>
              <w:t>s</w:t>
            </w:r>
            <w:r w:rsidRPr="00310DF8">
              <w:rPr>
                <w:rFonts w:asciiTheme="majorBidi" w:hAnsiTheme="majorBidi" w:cstheme="majorBidi"/>
              </w:rPr>
              <w:t>ambol</w:t>
            </w:r>
          </w:p>
        </w:tc>
        <w:tc>
          <w:tcPr>
            <w:tcW w:w="3240" w:type="dxa"/>
          </w:tcPr>
          <w:p w14:paraId="67050A79" w14:textId="4E3CF84C" w:rsidR="00310DF8" w:rsidRPr="00310DF8" w:rsidRDefault="000C1C70" w:rsidP="00003668">
            <w:pPr>
              <w:rPr>
                <w:rFonts w:asciiTheme="majorBidi" w:hAnsiTheme="majorBidi" w:cstheme="majorBidi"/>
              </w:rPr>
            </w:pPr>
            <w:r w:rsidRPr="000C1C70">
              <w:rPr>
                <w:rFonts w:asciiTheme="majorBidi" w:hAnsiTheme="majorBidi" w:cstheme="majorBidi"/>
              </w:rPr>
              <w:t>Rice</w:t>
            </w:r>
            <w:r>
              <w:rPr>
                <w:rFonts w:asciiTheme="majorBidi" w:hAnsiTheme="majorBidi" w:cstheme="majorBidi"/>
              </w:rPr>
              <w:t xml:space="preserve"> </w:t>
            </w:r>
            <w:r w:rsidRPr="000C1C70">
              <w:rPr>
                <w:rFonts w:asciiTheme="majorBidi" w:hAnsiTheme="majorBidi" w:cstheme="majorBidi"/>
              </w:rPr>
              <w:t>red</w:t>
            </w:r>
            <w:r>
              <w:rPr>
                <w:rFonts w:asciiTheme="majorBidi" w:hAnsiTheme="majorBidi" w:cstheme="majorBidi"/>
              </w:rPr>
              <w:t>, e</w:t>
            </w:r>
            <w:r w:rsidRPr="000C1C70">
              <w:rPr>
                <w:rFonts w:asciiTheme="majorBidi" w:hAnsiTheme="majorBidi" w:cstheme="majorBidi"/>
              </w:rPr>
              <w:t>gg boiled</w:t>
            </w:r>
            <w:r>
              <w:rPr>
                <w:rFonts w:asciiTheme="majorBidi" w:hAnsiTheme="majorBidi" w:cstheme="majorBidi"/>
              </w:rPr>
              <w:t>, s</w:t>
            </w:r>
            <w:r w:rsidRPr="000C1C70">
              <w:rPr>
                <w:rFonts w:asciiTheme="majorBidi" w:hAnsiTheme="majorBidi" w:cstheme="majorBidi"/>
              </w:rPr>
              <w:t>prats curry</w:t>
            </w:r>
            <w:r>
              <w:rPr>
                <w:rFonts w:asciiTheme="majorBidi" w:hAnsiTheme="majorBidi" w:cstheme="majorBidi"/>
              </w:rPr>
              <w:t>, p</w:t>
            </w:r>
            <w:r w:rsidRPr="000C1C70">
              <w:rPr>
                <w:rFonts w:asciiTheme="majorBidi" w:hAnsiTheme="majorBidi" w:cstheme="majorBidi"/>
              </w:rPr>
              <w:t>otato curry</w:t>
            </w:r>
            <w:r>
              <w:rPr>
                <w:rFonts w:asciiTheme="majorBidi" w:hAnsiTheme="majorBidi" w:cstheme="majorBidi"/>
              </w:rPr>
              <w:t>, c</w:t>
            </w:r>
            <w:r w:rsidRPr="000C1C70">
              <w:rPr>
                <w:rFonts w:asciiTheme="majorBidi" w:hAnsiTheme="majorBidi" w:cstheme="majorBidi"/>
              </w:rPr>
              <w:t>ucumber</w:t>
            </w:r>
            <w:r>
              <w:rPr>
                <w:rFonts w:asciiTheme="majorBidi" w:hAnsiTheme="majorBidi" w:cstheme="majorBidi"/>
              </w:rPr>
              <w:t xml:space="preserve"> </w:t>
            </w:r>
            <w:r w:rsidRPr="000C1C70">
              <w:rPr>
                <w:rFonts w:asciiTheme="majorBidi" w:hAnsiTheme="majorBidi" w:cstheme="majorBidi"/>
              </w:rPr>
              <w:t>salad</w:t>
            </w:r>
          </w:p>
        </w:tc>
        <w:tc>
          <w:tcPr>
            <w:tcW w:w="2970" w:type="dxa"/>
          </w:tcPr>
          <w:p w14:paraId="476FBFE3" w14:textId="7910FE8A" w:rsidR="00310DF8" w:rsidRPr="00310DF8" w:rsidRDefault="00901889" w:rsidP="00003668">
            <w:pPr>
              <w:rPr>
                <w:rFonts w:asciiTheme="majorBidi" w:hAnsiTheme="majorBidi" w:cstheme="majorBidi"/>
              </w:rPr>
            </w:pPr>
            <w:r>
              <w:rPr>
                <w:rFonts w:asciiTheme="majorBidi" w:hAnsiTheme="majorBidi" w:cstheme="majorBidi"/>
              </w:rPr>
              <w:t>Tea, b</w:t>
            </w:r>
            <w:r w:rsidR="00310DF8" w:rsidRPr="00310DF8">
              <w:rPr>
                <w:rFonts w:asciiTheme="majorBidi" w:hAnsiTheme="majorBidi" w:cstheme="majorBidi"/>
              </w:rPr>
              <w:t>anana, rice, long beans, cucumber, dhal, fish</w:t>
            </w:r>
          </w:p>
        </w:tc>
      </w:tr>
      <w:tr w:rsidR="00310DF8" w:rsidRPr="00310DF8" w14:paraId="22CCB773" w14:textId="77777777" w:rsidTr="00C43E3E">
        <w:tc>
          <w:tcPr>
            <w:tcW w:w="1075" w:type="dxa"/>
          </w:tcPr>
          <w:p w14:paraId="0A51424D" w14:textId="5D88CEB1" w:rsidR="00310DF8" w:rsidRPr="00310DF8" w:rsidRDefault="001658B7" w:rsidP="00003668">
            <w:pPr>
              <w:rPr>
                <w:rFonts w:asciiTheme="majorBidi" w:hAnsiTheme="majorBidi" w:cstheme="majorBidi"/>
              </w:rPr>
            </w:pPr>
            <w:r>
              <w:rPr>
                <w:rFonts w:asciiTheme="majorBidi" w:hAnsiTheme="majorBidi" w:cstheme="majorBidi"/>
              </w:rPr>
              <w:t>Tuesday</w:t>
            </w:r>
          </w:p>
        </w:tc>
        <w:tc>
          <w:tcPr>
            <w:tcW w:w="2340" w:type="dxa"/>
          </w:tcPr>
          <w:p w14:paraId="6A693CD7" w14:textId="072BF3EE" w:rsidR="00310DF8" w:rsidRPr="00310DF8" w:rsidRDefault="00310DF8" w:rsidP="00003668">
            <w:pPr>
              <w:rPr>
                <w:rFonts w:asciiTheme="majorBidi" w:hAnsiTheme="majorBidi" w:cstheme="majorBidi"/>
              </w:rPr>
            </w:pPr>
            <w:r w:rsidRPr="00310DF8">
              <w:rPr>
                <w:rFonts w:asciiTheme="majorBidi" w:hAnsiTheme="majorBidi" w:cstheme="majorBidi"/>
              </w:rPr>
              <w:t>Tea, black eyed pea (cowpea)</w:t>
            </w:r>
            <w:r w:rsidR="000C1C70">
              <w:rPr>
                <w:rFonts w:asciiTheme="majorBidi" w:hAnsiTheme="majorBidi" w:cstheme="majorBidi"/>
              </w:rPr>
              <w:t>,</w:t>
            </w:r>
            <w:r w:rsidRPr="00310DF8">
              <w:rPr>
                <w:rFonts w:asciiTheme="majorBidi" w:hAnsiTheme="majorBidi" w:cstheme="majorBidi"/>
              </w:rPr>
              <w:t xml:space="preserve"> coconut, </w:t>
            </w:r>
            <w:r w:rsidR="000C1C70">
              <w:rPr>
                <w:rFonts w:asciiTheme="majorBidi" w:hAnsiTheme="majorBidi" w:cstheme="majorBidi"/>
              </w:rPr>
              <w:t>chili sambol</w:t>
            </w:r>
          </w:p>
        </w:tc>
        <w:tc>
          <w:tcPr>
            <w:tcW w:w="3240" w:type="dxa"/>
          </w:tcPr>
          <w:p w14:paraId="624FFF23" w14:textId="04AEF8DF" w:rsidR="00310DF8" w:rsidRPr="00310DF8" w:rsidRDefault="000C1C70" w:rsidP="00003668">
            <w:pPr>
              <w:rPr>
                <w:rFonts w:asciiTheme="majorBidi" w:hAnsiTheme="majorBidi" w:cstheme="majorBidi"/>
              </w:rPr>
            </w:pPr>
            <w:r w:rsidRPr="000C1C70">
              <w:rPr>
                <w:rFonts w:asciiTheme="majorBidi" w:hAnsiTheme="majorBidi" w:cstheme="majorBidi"/>
              </w:rPr>
              <w:t>Rice</w:t>
            </w:r>
            <w:r>
              <w:rPr>
                <w:rFonts w:asciiTheme="majorBidi" w:hAnsiTheme="majorBidi" w:cstheme="majorBidi"/>
              </w:rPr>
              <w:t xml:space="preserve"> </w:t>
            </w:r>
            <w:r w:rsidRPr="000C1C70">
              <w:rPr>
                <w:rFonts w:asciiTheme="majorBidi" w:hAnsiTheme="majorBidi" w:cstheme="majorBidi"/>
              </w:rPr>
              <w:t>red</w:t>
            </w:r>
            <w:r>
              <w:rPr>
                <w:rFonts w:asciiTheme="majorBidi" w:hAnsiTheme="majorBidi" w:cstheme="majorBidi"/>
              </w:rPr>
              <w:t>, e</w:t>
            </w:r>
            <w:r w:rsidRPr="000C1C70">
              <w:rPr>
                <w:rFonts w:asciiTheme="majorBidi" w:hAnsiTheme="majorBidi" w:cstheme="majorBidi"/>
              </w:rPr>
              <w:t>gg</w:t>
            </w:r>
            <w:r>
              <w:rPr>
                <w:rFonts w:asciiTheme="majorBidi" w:hAnsiTheme="majorBidi" w:cstheme="majorBidi"/>
              </w:rPr>
              <w:t xml:space="preserve"> </w:t>
            </w:r>
            <w:r w:rsidRPr="000C1C70">
              <w:rPr>
                <w:rFonts w:asciiTheme="majorBidi" w:hAnsiTheme="majorBidi" w:cstheme="majorBidi"/>
              </w:rPr>
              <w:t>boiled</w:t>
            </w:r>
            <w:r>
              <w:rPr>
                <w:rFonts w:asciiTheme="majorBidi" w:hAnsiTheme="majorBidi" w:cstheme="majorBidi"/>
              </w:rPr>
              <w:t>, s</w:t>
            </w:r>
            <w:r w:rsidRPr="000C1C70">
              <w:rPr>
                <w:rFonts w:asciiTheme="majorBidi" w:hAnsiTheme="majorBidi" w:cstheme="majorBidi"/>
              </w:rPr>
              <w:t>prats curry</w:t>
            </w:r>
            <w:r>
              <w:rPr>
                <w:rFonts w:asciiTheme="majorBidi" w:hAnsiTheme="majorBidi" w:cstheme="majorBidi"/>
              </w:rPr>
              <w:t>, p</w:t>
            </w:r>
            <w:r w:rsidRPr="000C1C70">
              <w:rPr>
                <w:rFonts w:asciiTheme="majorBidi" w:hAnsiTheme="majorBidi" w:cstheme="majorBidi"/>
              </w:rPr>
              <w:t>umpkin curry</w:t>
            </w:r>
            <w:r>
              <w:rPr>
                <w:rFonts w:asciiTheme="majorBidi" w:hAnsiTheme="majorBidi" w:cstheme="majorBidi"/>
              </w:rPr>
              <w:t xml:space="preserve">, </w:t>
            </w:r>
            <w:r w:rsidR="00901889">
              <w:rPr>
                <w:rFonts w:asciiTheme="majorBidi" w:hAnsiTheme="majorBidi" w:cstheme="majorBidi"/>
              </w:rPr>
              <w:t>m</w:t>
            </w:r>
            <w:r w:rsidRPr="000C1C70">
              <w:rPr>
                <w:rFonts w:asciiTheme="majorBidi" w:hAnsiTheme="majorBidi" w:cstheme="majorBidi"/>
              </w:rPr>
              <w:t>ukunuwenna</w:t>
            </w:r>
            <w:r>
              <w:rPr>
                <w:rFonts w:asciiTheme="majorBidi" w:hAnsiTheme="majorBidi" w:cstheme="majorBidi"/>
              </w:rPr>
              <w:t xml:space="preserve"> t</w:t>
            </w:r>
            <w:r w:rsidRPr="000C1C70">
              <w:rPr>
                <w:rFonts w:asciiTheme="majorBidi" w:hAnsiTheme="majorBidi" w:cstheme="majorBidi"/>
              </w:rPr>
              <w:t xml:space="preserve">empered </w:t>
            </w:r>
          </w:p>
        </w:tc>
        <w:tc>
          <w:tcPr>
            <w:tcW w:w="2970" w:type="dxa"/>
          </w:tcPr>
          <w:p w14:paraId="31FBC54C" w14:textId="11DF1ACD" w:rsidR="00310DF8" w:rsidRPr="00310DF8" w:rsidRDefault="00901889" w:rsidP="00003668">
            <w:pPr>
              <w:rPr>
                <w:rFonts w:asciiTheme="majorBidi" w:hAnsiTheme="majorBidi" w:cstheme="majorBidi"/>
              </w:rPr>
            </w:pPr>
            <w:r>
              <w:rPr>
                <w:rFonts w:asciiTheme="majorBidi" w:hAnsiTheme="majorBidi" w:cstheme="majorBidi"/>
              </w:rPr>
              <w:t>Tea, b</w:t>
            </w:r>
            <w:r w:rsidR="00310DF8" w:rsidRPr="00310DF8">
              <w:rPr>
                <w:rFonts w:asciiTheme="majorBidi" w:hAnsiTheme="majorBidi" w:cstheme="majorBidi"/>
              </w:rPr>
              <w:t xml:space="preserve">anana, rice, fish, dhal, snake gourd </w:t>
            </w:r>
          </w:p>
        </w:tc>
      </w:tr>
      <w:tr w:rsidR="00310DF8" w:rsidRPr="00310DF8" w14:paraId="2F1B4D32" w14:textId="77777777" w:rsidTr="00C43E3E">
        <w:tc>
          <w:tcPr>
            <w:tcW w:w="1075" w:type="dxa"/>
          </w:tcPr>
          <w:p w14:paraId="22A66B28" w14:textId="649CB5B5" w:rsidR="00310DF8" w:rsidRPr="00310DF8" w:rsidRDefault="001658B7" w:rsidP="00003668">
            <w:pPr>
              <w:rPr>
                <w:rFonts w:asciiTheme="majorBidi" w:hAnsiTheme="majorBidi" w:cstheme="majorBidi"/>
              </w:rPr>
            </w:pPr>
            <w:r>
              <w:rPr>
                <w:rFonts w:asciiTheme="majorBidi" w:hAnsiTheme="majorBidi" w:cstheme="majorBidi"/>
              </w:rPr>
              <w:t>Wednesday</w:t>
            </w:r>
          </w:p>
        </w:tc>
        <w:tc>
          <w:tcPr>
            <w:tcW w:w="2340" w:type="dxa"/>
          </w:tcPr>
          <w:p w14:paraId="65698FBB" w14:textId="77777777" w:rsidR="00310DF8" w:rsidRPr="00310DF8" w:rsidRDefault="00310DF8" w:rsidP="00003668">
            <w:pPr>
              <w:rPr>
                <w:rFonts w:asciiTheme="majorBidi" w:hAnsiTheme="majorBidi" w:cstheme="majorBidi"/>
              </w:rPr>
            </w:pPr>
            <w:r w:rsidRPr="00310DF8">
              <w:rPr>
                <w:rFonts w:asciiTheme="majorBidi" w:hAnsiTheme="majorBidi" w:cstheme="majorBidi"/>
              </w:rPr>
              <w:t>Tea, rice, potato, coconut sambol</w:t>
            </w:r>
          </w:p>
        </w:tc>
        <w:tc>
          <w:tcPr>
            <w:tcW w:w="3240" w:type="dxa"/>
          </w:tcPr>
          <w:p w14:paraId="1DBBED99" w14:textId="7255A4F7" w:rsidR="00310DF8" w:rsidRPr="00310DF8" w:rsidRDefault="000C1C70" w:rsidP="00003668">
            <w:pPr>
              <w:rPr>
                <w:rFonts w:asciiTheme="majorBidi" w:hAnsiTheme="majorBidi" w:cstheme="majorBidi"/>
              </w:rPr>
            </w:pPr>
            <w:r w:rsidRPr="000C1C70">
              <w:rPr>
                <w:rFonts w:asciiTheme="majorBidi" w:hAnsiTheme="majorBidi" w:cstheme="majorBidi"/>
              </w:rPr>
              <w:t>Rice</w:t>
            </w:r>
            <w:r>
              <w:rPr>
                <w:rFonts w:asciiTheme="majorBidi" w:hAnsiTheme="majorBidi" w:cstheme="majorBidi"/>
              </w:rPr>
              <w:t xml:space="preserve"> </w:t>
            </w:r>
            <w:r w:rsidRPr="000C1C70">
              <w:rPr>
                <w:rFonts w:asciiTheme="majorBidi" w:hAnsiTheme="majorBidi" w:cstheme="majorBidi"/>
              </w:rPr>
              <w:t>red</w:t>
            </w:r>
            <w:r>
              <w:rPr>
                <w:rFonts w:asciiTheme="majorBidi" w:hAnsiTheme="majorBidi" w:cstheme="majorBidi"/>
              </w:rPr>
              <w:t>, e</w:t>
            </w:r>
            <w:r w:rsidRPr="000C1C70">
              <w:rPr>
                <w:rFonts w:asciiTheme="majorBidi" w:hAnsiTheme="majorBidi" w:cstheme="majorBidi"/>
              </w:rPr>
              <w:t>gg boiled</w:t>
            </w:r>
            <w:r>
              <w:rPr>
                <w:rFonts w:asciiTheme="majorBidi" w:hAnsiTheme="majorBidi" w:cstheme="majorBidi"/>
              </w:rPr>
              <w:t>, s</w:t>
            </w:r>
            <w:r w:rsidRPr="000C1C70">
              <w:rPr>
                <w:rFonts w:asciiTheme="majorBidi" w:hAnsiTheme="majorBidi" w:cstheme="majorBidi"/>
              </w:rPr>
              <w:t>prats curry</w:t>
            </w:r>
            <w:r>
              <w:rPr>
                <w:rFonts w:asciiTheme="majorBidi" w:hAnsiTheme="majorBidi" w:cstheme="majorBidi"/>
              </w:rPr>
              <w:t>, d</w:t>
            </w:r>
            <w:r w:rsidRPr="000C1C70">
              <w:rPr>
                <w:rFonts w:asciiTheme="majorBidi" w:hAnsiTheme="majorBidi" w:cstheme="majorBidi"/>
              </w:rPr>
              <w:t>hal curry</w:t>
            </w:r>
            <w:r>
              <w:rPr>
                <w:rFonts w:asciiTheme="majorBidi" w:hAnsiTheme="majorBidi" w:cstheme="majorBidi"/>
              </w:rPr>
              <w:t>, c</w:t>
            </w:r>
            <w:r w:rsidRPr="000C1C70">
              <w:rPr>
                <w:rFonts w:asciiTheme="majorBidi" w:hAnsiTheme="majorBidi" w:cstheme="majorBidi"/>
              </w:rPr>
              <w:t xml:space="preserve">apsicum, </w:t>
            </w:r>
            <w:r>
              <w:rPr>
                <w:rFonts w:asciiTheme="majorBidi" w:hAnsiTheme="majorBidi" w:cstheme="majorBidi"/>
              </w:rPr>
              <w:lastRenderedPageBreak/>
              <w:t>t</w:t>
            </w:r>
            <w:r w:rsidRPr="000C1C70">
              <w:rPr>
                <w:rFonts w:asciiTheme="majorBidi" w:hAnsiTheme="majorBidi" w:cstheme="majorBidi"/>
              </w:rPr>
              <w:t>empered</w:t>
            </w:r>
            <w:r>
              <w:rPr>
                <w:rFonts w:asciiTheme="majorBidi" w:hAnsiTheme="majorBidi" w:cstheme="majorBidi"/>
              </w:rPr>
              <w:t>, c</w:t>
            </w:r>
            <w:r w:rsidRPr="000C1C70">
              <w:rPr>
                <w:rFonts w:asciiTheme="majorBidi" w:hAnsiTheme="majorBidi" w:cstheme="majorBidi"/>
              </w:rPr>
              <w:t>abbage mallum</w:t>
            </w:r>
          </w:p>
        </w:tc>
        <w:tc>
          <w:tcPr>
            <w:tcW w:w="2970" w:type="dxa"/>
          </w:tcPr>
          <w:p w14:paraId="4D96D94D" w14:textId="14163856" w:rsidR="00310DF8" w:rsidRPr="00310DF8" w:rsidRDefault="00901889" w:rsidP="00003668">
            <w:pPr>
              <w:rPr>
                <w:rFonts w:asciiTheme="majorBidi" w:hAnsiTheme="majorBidi" w:cstheme="majorBidi"/>
              </w:rPr>
            </w:pPr>
            <w:r>
              <w:rPr>
                <w:rFonts w:asciiTheme="majorBidi" w:hAnsiTheme="majorBidi" w:cstheme="majorBidi"/>
              </w:rPr>
              <w:lastRenderedPageBreak/>
              <w:t>Tea, b</w:t>
            </w:r>
            <w:r w:rsidR="00310DF8" w:rsidRPr="00310DF8">
              <w:rPr>
                <w:rFonts w:asciiTheme="majorBidi" w:hAnsiTheme="majorBidi" w:cstheme="majorBidi"/>
              </w:rPr>
              <w:t>anana, rice, fish, dhal, mukunuwenna, cooked mango</w:t>
            </w:r>
          </w:p>
        </w:tc>
      </w:tr>
      <w:tr w:rsidR="00310DF8" w:rsidRPr="00310DF8" w14:paraId="514F641E" w14:textId="77777777" w:rsidTr="00C43E3E">
        <w:tc>
          <w:tcPr>
            <w:tcW w:w="1075" w:type="dxa"/>
          </w:tcPr>
          <w:p w14:paraId="456D320F" w14:textId="328DEB9B" w:rsidR="00310DF8" w:rsidRPr="00310DF8" w:rsidRDefault="001658B7" w:rsidP="00003668">
            <w:pPr>
              <w:rPr>
                <w:rFonts w:asciiTheme="majorBidi" w:hAnsiTheme="majorBidi" w:cstheme="majorBidi"/>
              </w:rPr>
            </w:pPr>
            <w:r>
              <w:rPr>
                <w:rFonts w:asciiTheme="majorBidi" w:hAnsiTheme="majorBidi" w:cstheme="majorBidi"/>
              </w:rPr>
              <w:lastRenderedPageBreak/>
              <w:t>Thursday</w:t>
            </w:r>
          </w:p>
        </w:tc>
        <w:tc>
          <w:tcPr>
            <w:tcW w:w="2340" w:type="dxa"/>
          </w:tcPr>
          <w:p w14:paraId="09263A73" w14:textId="10021236" w:rsidR="00310DF8" w:rsidRPr="00310DF8" w:rsidRDefault="00310DF8" w:rsidP="00003668">
            <w:pPr>
              <w:rPr>
                <w:rFonts w:asciiTheme="majorBidi" w:hAnsiTheme="majorBidi" w:cstheme="majorBidi"/>
              </w:rPr>
            </w:pPr>
            <w:r w:rsidRPr="00310DF8">
              <w:rPr>
                <w:rFonts w:asciiTheme="majorBidi" w:hAnsiTheme="majorBidi" w:cstheme="majorBidi"/>
              </w:rPr>
              <w:t xml:space="preserve">Tea, milk rice, </w:t>
            </w:r>
            <w:r w:rsidR="000C1C70">
              <w:rPr>
                <w:rFonts w:asciiTheme="majorBidi" w:hAnsiTheme="majorBidi" w:cstheme="majorBidi"/>
              </w:rPr>
              <w:t>chili sambol</w:t>
            </w:r>
          </w:p>
        </w:tc>
        <w:tc>
          <w:tcPr>
            <w:tcW w:w="3240" w:type="dxa"/>
          </w:tcPr>
          <w:p w14:paraId="1A9D0ED1" w14:textId="67D36ED3" w:rsidR="00310DF8" w:rsidRPr="00310DF8" w:rsidRDefault="002A0AE2" w:rsidP="00003668">
            <w:pPr>
              <w:rPr>
                <w:rFonts w:asciiTheme="majorBidi" w:hAnsiTheme="majorBidi" w:cstheme="majorBidi"/>
              </w:rPr>
            </w:pPr>
            <w:r w:rsidRPr="002A0AE2">
              <w:rPr>
                <w:rFonts w:asciiTheme="majorBidi" w:hAnsiTheme="majorBidi" w:cstheme="majorBidi"/>
              </w:rPr>
              <w:t>Rice</w:t>
            </w:r>
            <w:r>
              <w:rPr>
                <w:rFonts w:asciiTheme="majorBidi" w:hAnsiTheme="majorBidi" w:cstheme="majorBidi"/>
              </w:rPr>
              <w:t xml:space="preserve"> </w:t>
            </w:r>
            <w:r w:rsidRPr="002A0AE2">
              <w:rPr>
                <w:rFonts w:asciiTheme="majorBidi" w:hAnsiTheme="majorBidi" w:cstheme="majorBidi"/>
              </w:rPr>
              <w:t>white</w:t>
            </w:r>
            <w:r>
              <w:rPr>
                <w:rFonts w:asciiTheme="majorBidi" w:hAnsiTheme="majorBidi" w:cstheme="majorBidi"/>
              </w:rPr>
              <w:t>, e</w:t>
            </w:r>
            <w:r w:rsidRPr="002A0AE2">
              <w:rPr>
                <w:rFonts w:asciiTheme="majorBidi" w:hAnsiTheme="majorBidi" w:cstheme="majorBidi"/>
              </w:rPr>
              <w:t>gg boiled</w:t>
            </w:r>
            <w:r>
              <w:rPr>
                <w:rFonts w:asciiTheme="majorBidi" w:hAnsiTheme="majorBidi" w:cstheme="majorBidi"/>
              </w:rPr>
              <w:t>, s</w:t>
            </w:r>
            <w:r w:rsidRPr="002A0AE2">
              <w:rPr>
                <w:rFonts w:asciiTheme="majorBidi" w:hAnsiTheme="majorBidi" w:cstheme="majorBidi"/>
              </w:rPr>
              <w:t>prats curry</w:t>
            </w:r>
            <w:r>
              <w:rPr>
                <w:rFonts w:asciiTheme="majorBidi" w:hAnsiTheme="majorBidi" w:cstheme="majorBidi"/>
              </w:rPr>
              <w:t>, d</w:t>
            </w:r>
            <w:r w:rsidRPr="002A0AE2">
              <w:rPr>
                <w:rFonts w:asciiTheme="majorBidi" w:hAnsiTheme="majorBidi" w:cstheme="majorBidi"/>
              </w:rPr>
              <w:t>hal curry</w:t>
            </w:r>
            <w:r>
              <w:rPr>
                <w:rFonts w:asciiTheme="majorBidi" w:hAnsiTheme="majorBidi" w:cstheme="majorBidi"/>
              </w:rPr>
              <w:t>, c</w:t>
            </w:r>
            <w:r w:rsidRPr="002A0AE2">
              <w:rPr>
                <w:rFonts w:asciiTheme="majorBidi" w:hAnsiTheme="majorBidi" w:cstheme="majorBidi"/>
              </w:rPr>
              <w:t xml:space="preserve">arrot sambol </w:t>
            </w:r>
          </w:p>
        </w:tc>
        <w:tc>
          <w:tcPr>
            <w:tcW w:w="2970" w:type="dxa"/>
          </w:tcPr>
          <w:p w14:paraId="164E34E1" w14:textId="34177F4D" w:rsidR="00310DF8" w:rsidRPr="00310DF8" w:rsidRDefault="00901889" w:rsidP="00003668">
            <w:pPr>
              <w:rPr>
                <w:rFonts w:asciiTheme="majorBidi" w:hAnsiTheme="majorBidi" w:cstheme="majorBidi"/>
              </w:rPr>
            </w:pPr>
            <w:r>
              <w:rPr>
                <w:rFonts w:asciiTheme="majorBidi" w:hAnsiTheme="majorBidi" w:cstheme="majorBidi"/>
              </w:rPr>
              <w:t>Tea, b</w:t>
            </w:r>
            <w:r w:rsidR="00310DF8" w:rsidRPr="00310DF8">
              <w:rPr>
                <w:rFonts w:asciiTheme="majorBidi" w:hAnsiTheme="majorBidi" w:cstheme="majorBidi"/>
              </w:rPr>
              <w:t xml:space="preserve">anana, rice, fish, dhal, coconut sambol </w:t>
            </w:r>
          </w:p>
        </w:tc>
      </w:tr>
      <w:tr w:rsidR="00310DF8" w:rsidRPr="00310DF8" w14:paraId="2C1EDFB6" w14:textId="77777777" w:rsidTr="00C43E3E">
        <w:trPr>
          <w:trHeight w:val="629"/>
        </w:trPr>
        <w:tc>
          <w:tcPr>
            <w:tcW w:w="1075" w:type="dxa"/>
          </w:tcPr>
          <w:p w14:paraId="6DC0BE91" w14:textId="4583BE7D" w:rsidR="00310DF8" w:rsidRPr="00310DF8" w:rsidRDefault="001658B7" w:rsidP="00003668">
            <w:pPr>
              <w:rPr>
                <w:rFonts w:asciiTheme="majorBidi" w:hAnsiTheme="majorBidi" w:cstheme="majorBidi"/>
              </w:rPr>
            </w:pPr>
            <w:r>
              <w:rPr>
                <w:rFonts w:asciiTheme="majorBidi" w:hAnsiTheme="majorBidi" w:cstheme="majorBidi"/>
              </w:rPr>
              <w:t>Friday</w:t>
            </w:r>
          </w:p>
        </w:tc>
        <w:tc>
          <w:tcPr>
            <w:tcW w:w="2340" w:type="dxa"/>
          </w:tcPr>
          <w:p w14:paraId="165BC18E" w14:textId="77777777" w:rsidR="00310DF8" w:rsidRPr="00310DF8" w:rsidRDefault="00310DF8" w:rsidP="00003668">
            <w:pPr>
              <w:rPr>
                <w:rFonts w:asciiTheme="majorBidi" w:hAnsiTheme="majorBidi" w:cstheme="majorBidi"/>
              </w:rPr>
            </w:pPr>
            <w:r w:rsidRPr="00310DF8">
              <w:rPr>
                <w:rFonts w:asciiTheme="majorBidi" w:hAnsiTheme="majorBidi" w:cstheme="majorBidi"/>
              </w:rPr>
              <w:t>Tea, chickpea (kadala), coconut</w:t>
            </w:r>
          </w:p>
        </w:tc>
        <w:tc>
          <w:tcPr>
            <w:tcW w:w="3240" w:type="dxa"/>
          </w:tcPr>
          <w:p w14:paraId="591D283F" w14:textId="1A2D8913" w:rsidR="00310DF8" w:rsidRPr="00310DF8" w:rsidRDefault="002A0AE2" w:rsidP="00003668">
            <w:pPr>
              <w:rPr>
                <w:rFonts w:asciiTheme="majorBidi" w:hAnsiTheme="majorBidi" w:cstheme="majorBidi"/>
              </w:rPr>
            </w:pPr>
            <w:r w:rsidRPr="002A0AE2">
              <w:rPr>
                <w:rFonts w:asciiTheme="majorBidi" w:hAnsiTheme="majorBidi" w:cstheme="majorBidi"/>
              </w:rPr>
              <w:t>Rice</w:t>
            </w:r>
            <w:r>
              <w:rPr>
                <w:rFonts w:asciiTheme="majorBidi" w:hAnsiTheme="majorBidi" w:cstheme="majorBidi"/>
              </w:rPr>
              <w:t xml:space="preserve"> </w:t>
            </w:r>
            <w:r w:rsidRPr="002A0AE2">
              <w:rPr>
                <w:rFonts w:asciiTheme="majorBidi" w:hAnsiTheme="majorBidi" w:cstheme="majorBidi"/>
              </w:rPr>
              <w:t>red</w:t>
            </w:r>
            <w:r>
              <w:rPr>
                <w:rFonts w:asciiTheme="majorBidi" w:hAnsiTheme="majorBidi" w:cstheme="majorBidi"/>
              </w:rPr>
              <w:t>, e</w:t>
            </w:r>
            <w:r w:rsidRPr="002A0AE2">
              <w:rPr>
                <w:rFonts w:asciiTheme="majorBidi" w:hAnsiTheme="majorBidi" w:cstheme="majorBidi"/>
              </w:rPr>
              <w:t>gg boiled</w:t>
            </w:r>
            <w:r>
              <w:rPr>
                <w:rFonts w:asciiTheme="majorBidi" w:hAnsiTheme="majorBidi" w:cstheme="majorBidi"/>
              </w:rPr>
              <w:t>, s</w:t>
            </w:r>
            <w:r w:rsidRPr="002A0AE2">
              <w:rPr>
                <w:rFonts w:asciiTheme="majorBidi" w:hAnsiTheme="majorBidi" w:cstheme="majorBidi"/>
              </w:rPr>
              <w:t>prats curry</w:t>
            </w:r>
            <w:r>
              <w:rPr>
                <w:rFonts w:asciiTheme="majorBidi" w:hAnsiTheme="majorBidi" w:cstheme="majorBidi"/>
              </w:rPr>
              <w:t>, p</w:t>
            </w:r>
            <w:r w:rsidRPr="002A0AE2">
              <w:rPr>
                <w:rFonts w:asciiTheme="majorBidi" w:hAnsiTheme="majorBidi" w:cstheme="majorBidi"/>
              </w:rPr>
              <w:t>umpkin curry</w:t>
            </w:r>
            <w:r>
              <w:rPr>
                <w:rFonts w:asciiTheme="majorBidi" w:hAnsiTheme="majorBidi" w:cstheme="majorBidi"/>
              </w:rPr>
              <w:t>, c</w:t>
            </w:r>
            <w:r w:rsidRPr="002A0AE2">
              <w:rPr>
                <w:rFonts w:asciiTheme="majorBidi" w:hAnsiTheme="majorBidi" w:cstheme="majorBidi"/>
              </w:rPr>
              <w:t>abbage</w:t>
            </w:r>
            <w:r>
              <w:rPr>
                <w:rFonts w:asciiTheme="majorBidi" w:hAnsiTheme="majorBidi" w:cstheme="majorBidi"/>
              </w:rPr>
              <w:t xml:space="preserve"> t</w:t>
            </w:r>
            <w:r w:rsidRPr="002A0AE2">
              <w:rPr>
                <w:rFonts w:asciiTheme="majorBidi" w:hAnsiTheme="majorBidi" w:cstheme="majorBidi"/>
              </w:rPr>
              <w:t xml:space="preserve">empered </w:t>
            </w:r>
          </w:p>
        </w:tc>
        <w:tc>
          <w:tcPr>
            <w:tcW w:w="2970" w:type="dxa"/>
          </w:tcPr>
          <w:p w14:paraId="17C999D3" w14:textId="11B90DB2" w:rsidR="00310DF8" w:rsidRPr="00310DF8" w:rsidRDefault="00901889" w:rsidP="00003668">
            <w:pPr>
              <w:rPr>
                <w:rFonts w:asciiTheme="majorBidi" w:hAnsiTheme="majorBidi" w:cstheme="majorBidi"/>
              </w:rPr>
            </w:pPr>
            <w:r>
              <w:rPr>
                <w:rFonts w:asciiTheme="majorBidi" w:hAnsiTheme="majorBidi" w:cstheme="majorBidi"/>
              </w:rPr>
              <w:t>Tea, b</w:t>
            </w:r>
            <w:r w:rsidR="00310DF8" w:rsidRPr="00310DF8">
              <w:rPr>
                <w:rFonts w:asciiTheme="majorBidi" w:hAnsiTheme="majorBidi" w:cstheme="majorBidi"/>
              </w:rPr>
              <w:t>anana, rice, fish, dhal, soyameat, coconut sambol</w:t>
            </w:r>
          </w:p>
        </w:tc>
      </w:tr>
      <w:tr w:rsidR="001D7B2F" w:rsidRPr="00310DF8" w14:paraId="61964AD1" w14:textId="77777777" w:rsidTr="00C43E3E">
        <w:tc>
          <w:tcPr>
            <w:tcW w:w="1075" w:type="dxa"/>
          </w:tcPr>
          <w:p w14:paraId="37791B77" w14:textId="61F40A17" w:rsidR="001D7B2F" w:rsidRPr="00310DF8" w:rsidRDefault="001658B7" w:rsidP="00003668">
            <w:pPr>
              <w:rPr>
                <w:rFonts w:asciiTheme="majorBidi" w:hAnsiTheme="majorBidi" w:cstheme="majorBidi"/>
              </w:rPr>
            </w:pPr>
            <w:r>
              <w:rPr>
                <w:rFonts w:asciiTheme="majorBidi" w:hAnsiTheme="majorBidi" w:cstheme="majorBidi"/>
              </w:rPr>
              <w:t>Saturday</w:t>
            </w:r>
          </w:p>
        </w:tc>
        <w:tc>
          <w:tcPr>
            <w:tcW w:w="2340" w:type="dxa"/>
          </w:tcPr>
          <w:p w14:paraId="3C1F6F9C" w14:textId="1ECC017F" w:rsidR="001D7B2F" w:rsidRPr="00310DF8" w:rsidRDefault="001D7B2F" w:rsidP="00003668">
            <w:pPr>
              <w:rPr>
                <w:rFonts w:asciiTheme="majorBidi" w:hAnsiTheme="majorBidi" w:cstheme="majorBidi"/>
              </w:rPr>
            </w:pPr>
            <w:r w:rsidRPr="00310DF8">
              <w:rPr>
                <w:rFonts w:asciiTheme="majorBidi" w:hAnsiTheme="majorBidi" w:cstheme="majorBidi"/>
              </w:rPr>
              <w:t xml:space="preserve">Tea, milk rice, </w:t>
            </w:r>
            <w:r>
              <w:rPr>
                <w:rFonts w:asciiTheme="majorBidi" w:hAnsiTheme="majorBidi" w:cstheme="majorBidi"/>
              </w:rPr>
              <w:t>chili sambol</w:t>
            </w:r>
          </w:p>
        </w:tc>
        <w:tc>
          <w:tcPr>
            <w:tcW w:w="3240" w:type="dxa"/>
          </w:tcPr>
          <w:p w14:paraId="1D09832C" w14:textId="4D8D8F42" w:rsidR="001D7B2F" w:rsidRPr="001D7B2F" w:rsidRDefault="001D7B2F" w:rsidP="00003668">
            <w:pPr>
              <w:rPr>
                <w:rFonts w:asciiTheme="majorBidi" w:hAnsiTheme="majorBidi" w:cstheme="majorBidi"/>
                <w:highlight w:val="yellow"/>
              </w:rPr>
            </w:pPr>
            <w:r w:rsidRPr="001D7B2F">
              <w:rPr>
                <w:rFonts w:asciiTheme="majorBidi" w:hAnsiTheme="majorBidi" w:cstheme="majorBidi"/>
              </w:rPr>
              <w:t xml:space="preserve">Rice red, </w:t>
            </w:r>
            <w:r>
              <w:rPr>
                <w:rFonts w:asciiTheme="majorBidi" w:hAnsiTheme="majorBidi" w:cstheme="majorBidi"/>
              </w:rPr>
              <w:t>e</w:t>
            </w:r>
            <w:r w:rsidRPr="001D7B2F">
              <w:rPr>
                <w:rFonts w:asciiTheme="majorBidi" w:hAnsiTheme="majorBidi" w:cstheme="majorBidi"/>
              </w:rPr>
              <w:t xml:space="preserve">gg boiled, sprats curry, pumpkin curry, long beans tempered </w:t>
            </w:r>
          </w:p>
        </w:tc>
        <w:tc>
          <w:tcPr>
            <w:tcW w:w="2970" w:type="dxa"/>
          </w:tcPr>
          <w:p w14:paraId="10F9FE1D" w14:textId="0CAF69D0" w:rsidR="001D7B2F" w:rsidRPr="00310DF8" w:rsidRDefault="00901889" w:rsidP="00003668">
            <w:pPr>
              <w:rPr>
                <w:rFonts w:asciiTheme="majorBidi" w:hAnsiTheme="majorBidi" w:cstheme="majorBidi"/>
              </w:rPr>
            </w:pPr>
            <w:r>
              <w:rPr>
                <w:rFonts w:asciiTheme="majorBidi" w:hAnsiTheme="majorBidi" w:cstheme="majorBidi"/>
              </w:rPr>
              <w:t>Tea, b</w:t>
            </w:r>
            <w:r w:rsidR="001D7B2F" w:rsidRPr="00310DF8">
              <w:rPr>
                <w:rFonts w:asciiTheme="majorBidi" w:hAnsiTheme="majorBidi" w:cstheme="majorBidi"/>
              </w:rPr>
              <w:t xml:space="preserve">anana, rice, fish, cabbage, dhal, </w:t>
            </w:r>
          </w:p>
        </w:tc>
      </w:tr>
      <w:tr w:rsidR="001D7B2F" w:rsidRPr="00310DF8" w14:paraId="7470FEC3" w14:textId="77777777" w:rsidTr="00C43E3E">
        <w:tc>
          <w:tcPr>
            <w:tcW w:w="1075" w:type="dxa"/>
          </w:tcPr>
          <w:p w14:paraId="5DC11B2D" w14:textId="0006058F" w:rsidR="001D7B2F" w:rsidRPr="00310DF8" w:rsidRDefault="001658B7" w:rsidP="00003668">
            <w:pPr>
              <w:rPr>
                <w:rFonts w:asciiTheme="majorBidi" w:hAnsiTheme="majorBidi" w:cstheme="majorBidi"/>
              </w:rPr>
            </w:pPr>
            <w:r>
              <w:rPr>
                <w:rFonts w:asciiTheme="majorBidi" w:hAnsiTheme="majorBidi" w:cstheme="majorBidi"/>
              </w:rPr>
              <w:t>Sunday</w:t>
            </w:r>
          </w:p>
        </w:tc>
        <w:tc>
          <w:tcPr>
            <w:tcW w:w="2340" w:type="dxa"/>
          </w:tcPr>
          <w:p w14:paraId="543C72BA" w14:textId="77777777" w:rsidR="001D7B2F" w:rsidRPr="00310DF8" w:rsidRDefault="001D7B2F" w:rsidP="00003668">
            <w:pPr>
              <w:rPr>
                <w:rFonts w:asciiTheme="majorBidi" w:hAnsiTheme="majorBidi" w:cstheme="majorBidi"/>
              </w:rPr>
            </w:pPr>
            <w:r w:rsidRPr="00310DF8">
              <w:rPr>
                <w:rFonts w:asciiTheme="majorBidi" w:hAnsiTheme="majorBidi" w:cstheme="majorBidi"/>
              </w:rPr>
              <w:t>Tea, rice, dhal, coconut sambol</w:t>
            </w:r>
          </w:p>
        </w:tc>
        <w:tc>
          <w:tcPr>
            <w:tcW w:w="3240" w:type="dxa"/>
          </w:tcPr>
          <w:p w14:paraId="2E0A1A32" w14:textId="5834FAEA" w:rsidR="001D7B2F" w:rsidRPr="001D7B2F" w:rsidRDefault="001D7B2F" w:rsidP="00003668">
            <w:pPr>
              <w:rPr>
                <w:rFonts w:asciiTheme="majorBidi" w:hAnsiTheme="majorBidi" w:cstheme="majorBidi"/>
                <w:highlight w:val="yellow"/>
              </w:rPr>
            </w:pPr>
            <w:r w:rsidRPr="001D7B2F">
              <w:rPr>
                <w:rFonts w:asciiTheme="majorBidi" w:hAnsiTheme="majorBidi" w:cstheme="majorBidi"/>
              </w:rPr>
              <w:t>Rice white, egg boiled, sprats curry, dhal curry, soya meat devilled, beetroot curry</w:t>
            </w:r>
          </w:p>
        </w:tc>
        <w:tc>
          <w:tcPr>
            <w:tcW w:w="2970" w:type="dxa"/>
          </w:tcPr>
          <w:p w14:paraId="549BB4B9" w14:textId="4C81A357" w:rsidR="001D7B2F" w:rsidRPr="00310DF8" w:rsidRDefault="00901889" w:rsidP="00003668">
            <w:pPr>
              <w:rPr>
                <w:rFonts w:asciiTheme="majorBidi" w:hAnsiTheme="majorBidi" w:cstheme="majorBidi"/>
              </w:rPr>
            </w:pPr>
            <w:r>
              <w:rPr>
                <w:rFonts w:asciiTheme="majorBidi" w:hAnsiTheme="majorBidi" w:cstheme="majorBidi"/>
              </w:rPr>
              <w:t>Tea, b</w:t>
            </w:r>
            <w:r w:rsidR="001D7B2F" w:rsidRPr="00310DF8">
              <w:rPr>
                <w:rFonts w:asciiTheme="majorBidi" w:hAnsiTheme="majorBidi" w:cstheme="majorBidi"/>
              </w:rPr>
              <w:t>anana, rice, fish, dhal, coconut sambol, soyameat</w:t>
            </w:r>
          </w:p>
        </w:tc>
      </w:tr>
      <w:bookmarkEnd w:id="3"/>
    </w:tbl>
    <w:p w14:paraId="662C076F" w14:textId="313CBFCF" w:rsidR="00310DF8" w:rsidRDefault="00310DF8" w:rsidP="00003668">
      <w:pPr>
        <w:spacing w:line="240" w:lineRule="auto"/>
        <w:rPr>
          <w:rFonts w:ascii="Times New Roman" w:eastAsia="Times New Roman" w:hAnsi="Times New Roman" w:cs="Times New Roman"/>
          <w:sz w:val="24"/>
          <w:szCs w:val="24"/>
        </w:rPr>
      </w:pPr>
    </w:p>
    <w:p w14:paraId="0297415E" w14:textId="26E11907" w:rsidR="001658B7" w:rsidRDefault="001658B7"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observed that quality protein source was not available in the breakfast plates </w:t>
      </w:r>
      <w:r w:rsidR="00267B51">
        <w:rPr>
          <w:rFonts w:ascii="Times New Roman" w:eastAsia="Times New Roman" w:hAnsi="Times New Roman" w:cs="Times New Roman"/>
          <w:sz w:val="24"/>
          <w:szCs w:val="24"/>
        </w:rPr>
        <w:t xml:space="preserve">and fish was offered in dinner plates </w:t>
      </w:r>
      <w:r>
        <w:rPr>
          <w:rFonts w:ascii="Times New Roman" w:eastAsia="Times New Roman" w:hAnsi="Times New Roman" w:cs="Times New Roman"/>
          <w:sz w:val="24"/>
          <w:szCs w:val="24"/>
        </w:rPr>
        <w:t xml:space="preserve">throughout the week. </w:t>
      </w:r>
    </w:p>
    <w:p w14:paraId="6EA9CBD6" w14:textId="109DB390" w:rsidR="002253A5" w:rsidRDefault="00101B7A" w:rsidP="00003668">
      <w:pPr>
        <w:spacing w:line="240" w:lineRule="auto"/>
        <w:rPr>
          <w:rFonts w:ascii="Times New Roman" w:eastAsia="Times New Roman" w:hAnsi="Times New Roman" w:cs="Times New Roman"/>
          <w:sz w:val="24"/>
          <w:szCs w:val="24"/>
        </w:rPr>
      </w:pPr>
      <w:r w:rsidRPr="00901889">
        <w:rPr>
          <w:rFonts w:ascii="Times New Roman" w:eastAsia="Times New Roman" w:hAnsi="Times New Roman" w:cs="Times New Roman"/>
          <w:sz w:val="24"/>
          <w:szCs w:val="24"/>
        </w:rPr>
        <w:t>Table</w:t>
      </w:r>
      <w:r w:rsidR="00901889" w:rsidRPr="00901889">
        <w:rPr>
          <w:rFonts w:ascii="Times New Roman" w:eastAsia="Times New Roman" w:hAnsi="Times New Roman" w:cs="Times New Roman"/>
          <w:sz w:val="24"/>
          <w:szCs w:val="24"/>
        </w:rPr>
        <w:t xml:space="preserve"> </w:t>
      </w:r>
      <w:r w:rsidR="000D4DFC">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Average nutrient composition per plate day</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4"/>
        <w:gridCol w:w="1077"/>
        <w:gridCol w:w="1069"/>
        <w:gridCol w:w="1386"/>
        <w:gridCol w:w="1090"/>
        <w:gridCol w:w="984"/>
        <w:gridCol w:w="1098"/>
        <w:gridCol w:w="1042"/>
      </w:tblGrid>
      <w:tr w:rsidR="002253A5" w:rsidRPr="00164D40" w14:paraId="6021AE8B" w14:textId="77777777">
        <w:tc>
          <w:tcPr>
            <w:tcW w:w="1604" w:type="dxa"/>
          </w:tcPr>
          <w:p w14:paraId="02FDBB38"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Date</w:t>
            </w:r>
          </w:p>
        </w:tc>
        <w:tc>
          <w:tcPr>
            <w:tcW w:w="1077" w:type="dxa"/>
          </w:tcPr>
          <w:p w14:paraId="5B040B2A"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Monday</w:t>
            </w:r>
          </w:p>
        </w:tc>
        <w:tc>
          <w:tcPr>
            <w:tcW w:w="1069" w:type="dxa"/>
          </w:tcPr>
          <w:p w14:paraId="452D3076"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 xml:space="preserve">Tuesday </w:t>
            </w:r>
          </w:p>
        </w:tc>
        <w:tc>
          <w:tcPr>
            <w:tcW w:w="1386" w:type="dxa"/>
          </w:tcPr>
          <w:p w14:paraId="71A9066A"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Wednesday</w:t>
            </w:r>
          </w:p>
        </w:tc>
        <w:tc>
          <w:tcPr>
            <w:tcW w:w="1090" w:type="dxa"/>
          </w:tcPr>
          <w:p w14:paraId="7C6811C1"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 xml:space="preserve">Thursday </w:t>
            </w:r>
          </w:p>
        </w:tc>
        <w:tc>
          <w:tcPr>
            <w:tcW w:w="984" w:type="dxa"/>
          </w:tcPr>
          <w:p w14:paraId="3F7E260E"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 xml:space="preserve">Friday </w:t>
            </w:r>
          </w:p>
        </w:tc>
        <w:tc>
          <w:tcPr>
            <w:tcW w:w="1098" w:type="dxa"/>
          </w:tcPr>
          <w:p w14:paraId="6586B42F"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 xml:space="preserve">Saturday </w:t>
            </w:r>
          </w:p>
        </w:tc>
        <w:tc>
          <w:tcPr>
            <w:tcW w:w="1042" w:type="dxa"/>
          </w:tcPr>
          <w:p w14:paraId="7BBB6BC0"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Sunday</w:t>
            </w:r>
          </w:p>
        </w:tc>
      </w:tr>
      <w:tr w:rsidR="002253A5" w:rsidRPr="00164D40" w14:paraId="438832AB" w14:textId="77777777">
        <w:tc>
          <w:tcPr>
            <w:tcW w:w="1604" w:type="dxa"/>
          </w:tcPr>
          <w:p w14:paraId="5929929F" w14:textId="77777777" w:rsidR="00BF0143"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Energy</w:t>
            </w:r>
            <w:r w:rsidR="00BF0143" w:rsidRPr="00164D40">
              <w:rPr>
                <w:rFonts w:asciiTheme="majorBidi" w:eastAsia="Century Gothic" w:hAnsiTheme="majorBidi" w:cstheme="majorBidi"/>
                <w:sz w:val="22"/>
                <w:szCs w:val="22"/>
              </w:rPr>
              <w:t xml:space="preserve"> </w:t>
            </w:r>
          </w:p>
          <w:p w14:paraId="0731E5D6" w14:textId="07FEE87C" w:rsidR="002253A5" w:rsidRPr="00164D40" w:rsidRDefault="00BF0143"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kCal</w:t>
            </w:r>
          </w:p>
        </w:tc>
        <w:tc>
          <w:tcPr>
            <w:tcW w:w="1077" w:type="dxa"/>
          </w:tcPr>
          <w:p w14:paraId="204B0654"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 xml:space="preserve">478.86 </w:t>
            </w:r>
          </w:p>
        </w:tc>
        <w:tc>
          <w:tcPr>
            <w:tcW w:w="1069" w:type="dxa"/>
          </w:tcPr>
          <w:p w14:paraId="793E9835"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435</w:t>
            </w:r>
          </w:p>
        </w:tc>
        <w:tc>
          <w:tcPr>
            <w:tcW w:w="1386" w:type="dxa"/>
          </w:tcPr>
          <w:p w14:paraId="71622555"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502.1</w:t>
            </w:r>
          </w:p>
        </w:tc>
        <w:tc>
          <w:tcPr>
            <w:tcW w:w="1090" w:type="dxa"/>
          </w:tcPr>
          <w:p w14:paraId="5D3F264A"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480.27</w:t>
            </w:r>
          </w:p>
        </w:tc>
        <w:tc>
          <w:tcPr>
            <w:tcW w:w="984" w:type="dxa"/>
          </w:tcPr>
          <w:p w14:paraId="5AACBAD3"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367.8</w:t>
            </w:r>
          </w:p>
        </w:tc>
        <w:tc>
          <w:tcPr>
            <w:tcW w:w="1098" w:type="dxa"/>
          </w:tcPr>
          <w:p w14:paraId="2F88179B"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516.13</w:t>
            </w:r>
          </w:p>
        </w:tc>
        <w:tc>
          <w:tcPr>
            <w:tcW w:w="1042" w:type="dxa"/>
          </w:tcPr>
          <w:p w14:paraId="12FE5ED1"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625.87</w:t>
            </w:r>
          </w:p>
        </w:tc>
      </w:tr>
      <w:tr w:rsidR="002253A5" w:rsidRPr="00164D40" w14:paraId="4DE2FBDD" w14:textId="77777777">
        <w:tc>
          <w:tcPr>
            <w:tcW w:w="1604" w:type="dxa"/>
          </w:tcPr>
          <w:p w14:paraId="5B0CB38B"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Carbohydrate g</w:t>
            </w:r>
          </w:p>
        </w:tc>
        <w:tc>
          <w:tcPr>
            <w:tcW w:w="1077" w:type="dxa"/>
          </w:tcPr>
          <w:p w14:paraId="1150CB24"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82.06</w:t>
            </w:r>
          </w:p>
        </w:tc>
        <w:tc>
          <w:tcPr>
            <w:tcW w:w="1069" w:type="dxa"/>
          </w:tcPr>
          <w:p w14:paraId="638DF047"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74.4</w:t>
            </w:r>
          </w:p>
        </w:tc>
        <w:tc>
          <w:tcPr>
            <w:tcW w:w="1386" w:type="dxa"/>
          </w:tcPr>
          <w:p w14:paraId="5747C994"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86.573</w:t>
            </w:r>
          </w:p>
        </w:tc>
        <w:tc>
          <w:tcPr>
            <w:tcW w:w="1090" w:type="dxa"/>
          </w:tcPr>
          <w:p w14:paraId="780D2148"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80.73</w:t>
            </w:r>
          </w:p>
        </w:tc>
        <w:tc>
          <w:tcPr>
            <w:tcW w:w="984" w:type="dxa"/>
          </w:tcPr>
          <w:p w14:paraId="2AC2C44A"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61.43</w:t>
            </w:r>
          </w:p>
        </w:tc>
        <w:tc>
          <w:tcPr>
            <w:tcW w:w="1098" w:type="dxa"/>
          </w:tcPr>
          <w:p w14:paraId="0CF10B8D"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89.57</w:t>
            </w:r>
          </w:p>
        </w:tc>
        <w:tc>
          <w:tcPr>
            <w:tcW w:w="1042" w:type="dxa"/>
          </w:tcPr>
          <w:p w14:paraId="1654CA56"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94.9</w:t>
            </w:r>
          </w:p>
        </w:tc>
      </w:tr>
      <w:tr w:rsidR="002253A5" w:rsidRPr="00164D40" w14:paraId="0D969291" w14:textId="77777777">
        <w:tc>
          <w:tcPr>
            <w:tcW w:w="1604" w:type="dxa"/>
          </w:tcPr>
          <w:p w14:paraId="17E53716"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Protein g</w:t>
            </w:r>
          </w:p>
        </w:tc>
        <w:tc>
          <w:tcPr>
            <w:tcW w:w="1077" w:type="dxa"/>
          </w:tcPr>
          <w:p w14:paraId="4F7F0CC0"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16.46</w:t>
            </w:r>
          </w:p>
        </w:tc>
        <w:tc>
          <w:tcPr>
            <w:tcW w:w="1069" w:type="dxa"/>
          </w:tcPr>
          <w:p w14:paraId="5818FFB5"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15.13</w:t>
            </w:r>
          </w:p>
        </w:tc>
        <w:tc>
          <w:tcPr>
            <w:tcW w:w="1386" w:type="dxa"/>
          </w:tcPr>
          <w:p w14:paraId="5216BA6A"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18.46</w:t>
            </w:r>
          </w:p>
        </w:tc>
        <w:tc>
          <w:tcPr>
            <w:tcW w:w="1090" w:type="dxa"/>
          </w:tcPr>
          <w:p w14:paraId="4CFA516B"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17.7</w:t>
            </w:r>
          </w:p>
        </w:tc>
        <w:tc>
          <w:tcPr>
            <w:tcW w:w="984" w:type="dxa"/>
          </w:tcPr>
          <w:p w14:paraId="3A1258B4"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12.9</w:t>
            </w:r>
          </w:p>
        </w:tc>
        <w:tc>
          <w:tcPr>
            <w:tcW w:w="1098" w:type="dxa"/>
          </w:tcPr>
          <w:p w14:paraId="6CE1BB44"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17.56</w:t>
            </w:r>
          </w:p>
        </w:tc>
        <w:tc>
          <w:tcPr>
            <w:tcW w:w="1042" w:type="dxa"/>
          </w:tcPr>
          <w:p w14:paraId="2ADA23A7"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32.7</w:t>
            </w:r>
          </w:p>
        </w:tc>
      </w:tr>
      <w:tr w:rsidR="002253A5" w:rsidRPr="00164D40" w14:paraId="120C8785" w14:textId="77777777">
        <w:tc>
          <w:tcPr>
            <w:tcW w:w="1604" w:type="dxa"/>
          </w:tcPr>
          <w:p w14:paraId="6481706F"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Fat g</w:t>
            </w:r>
          </w:p>
        </w:tc>
        <w:tc>
          <w:tcPr>
            <w:tcW w:w="1077" w:type="dxa"/>
          </w:tcPr>
          <w:p w14:paraId="54C32F29"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9.27</w:t>
            </w:r>
          </w:p>
        </w:tc>
        <w:tc>
          <w:tcPr>
            <w:tcW w:w="1069" w:type="dxa"/>
          </w:tcPr>
          <w:p w14:paraId="5EF513C1"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8.17</w:t>
            </w:r>
          </w:p>
        </w:tc>
        <w:tc>
          <w:tcPr>
            <w:tcW w:w="1386" w:type="dxa"/>
          </w:tcPr>
          <w:p w14:paraId="7B03C779"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9.06</w:t>
            </w:r>
          </w:p>
        </w:tc>
        <w:tc>
          <w:tcPr>
            <w:tcW w:w="1090" w:type="dxa"/>
          </w:tcPr>
          <w:p w14:paraId="5B087088"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9.5</w:t>
            </w:r>
          </w:p>
        </w:tc>
        <w:tc>
          <w:tcPr>
            <w:tcW w:w="984" w:type="dxa"/>
          </w:tcPr>
          <w:p w14:paraId="6DD1E9BF"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7.67</w:t>
            </w:r>
          </w:p>
        </w:tc>
        <w:tc>
          <w:tcPr>
            <w:tcW w:w="1098" w:type="dxa"/>
          </w:tcPr>
          <w:p w14:paraId="29012426"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9.57</w:t>
            </w:r>
          </w:p>
        </w:tc>
        <w:tc>
          <w:tcPr>
            <w:tcW w:w="1042" w:type="dxa"/>
          </w:tcPr>
          <w:p w14:paraId="2BD47EAD"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12.5</w:t>
            </w:r>
          </w:p>
        </w:tc>
      </w:tr>
    </w:tbl>
    <w:p w14:paraId="05B7B689" w14:textId="77777777" w:rsidR="002253A5" w:rsidRPr="00164D40" w:rsidRDefault="002253A5" w:rsidP="00003668">
      <w:pPr>
        <w:spacing w:line="240" w:lineRule="auto"/>
        <w:rPr>
          <w:rFonts w:asciiTheme="majorBidi" w:eastAsia="Times New Roman" w:hAnsiTheme="majorBidi" w:cstheme="majorBidi"/>
          <w:sz w:val="24"/>
          <w:szCs w:val="24"/>
        </w:rPr>
      </w:pPr>
    </w:p>
    <w:p w14:paraId="73E2689A" w14:textId="71096DA1" w:rsidR="002253A5" w:rsidRDefault="00101B7A" w:rsidP="00003668">
      <w:pPr>
        <w:spacing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It was observed that composition of nutrients were not uniform during the week. </w:t>
      </w:r>
    </w:p>
    <w:p w14:paraId="4BEE6869" w14:textId="345838AE" w:rsidR="004638A5" w:rsidRDefault="002A7858" w:rsidP="00003668">
      <w:pPr>
        <w:spacing w:line="240" w:lineRule="auto"/>
        <w:rPr>
          <w:rFonts w:ascii="Times New Roman" w:eastAsia="Times New Roman" w:hAnsi="Times New Roman" w:cs="Times New Roman"/>
          <w:sz w:val="24"/>
          <w:szCs w:val="24"/>
        </w:rPr>
      </w:pPr>
      <w:r>
        <w:rPr>
          <w:noProof/>
          <w:lang w:val="en-IN" w:eastAsia="en-IN"/>
        </w:rPr>
        <w:drawing>
          <wp:inline distT="0" distB="0" distL="0" distR="0" wp14:anchorId="37833FCE" wp14:editId="13E1A576">
            <wp:extent cx="5943600" cy="3366135"/>
            <wp:effectExtent l="0" t="0" r="0" b="5715"/>
            <wp:docPr id="2054272543"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359F6A-6F3E-4D4D-7A2D-975C719C4E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654A599" w14:textId="6851502E" w:rsidR="00466EE6" w:rsidRDefault="002A7858"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01889">
        <w:rPr>
          <w:rFonts w:ascii="Times New Roman" w:eastAsia="Times New Roman" w:hAnsi="Times New Roman" w:cs="Times New Roman"/>
          <w:sz w:val="24"/>
          <w:szCs w:val="24"/>
        </w:rPr>
        <w:t xml:space="preserve">Figure </w:t>
      </w:r>
      <w:r w:rsidR="00253B96" w:rsidRPr="00901889">
        <w:rPr>
          <w:rFonts w:ascii="Times New Roman" w:eastAsia="Times New Roman" w:hAnsi="Times New Roman" w:cs="Times New Roman"/>
          <w:sz w:val="24"/>
          <w:szCs w:val="24"/>
        </w:rPr>
        <w:t>1</w:t>
      </w:r>
      <w:r w:rsidRPr="0090188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Average nutrient composition per plate on a day</w:t>
      </w:r>
    </w:p>
    <w:p w14:paraId="0A4F36FC" w14:textId="77777777" w:rsidR="001D7B2F" w:rsidRDefault="001D7B2F" w:rsidP="00003668">
      <w:pPr>
        <w:spacing w:line="240" w:lineRule="auto"/>
        <w:rPr>
          <w:rFonts w:ascii="Times New Roman" w:eastAsia="Times New Roman" w:hAnsi="Times New Roman" w:cs="Times New Roman"/>
          <w:sz w:val="24"/>
          <w:szCs w:val="24"/>
        </w:rPr>
      </w:pPr>
    </w:p>
    <w:p w14:paraId="0FB84E70" w14:textId="77777777" w:rsidR="00C42630" w:rsidRDefault="00C42630" w:rsidP="00003668">
      <w:pPr>
        <w:spacing w:line="240" w:lineRule="auto"/>
        <w:rPr>
          <w:rFonts w:ascii="Times New Roman" w:eastAsia="Times New Roman" w:hAnsi="Times New Roman" w:cs="Times New Roman"/>
          <w:sz w:val="24"/>
          <w:szCs w:val="24"/>
        </w:rPr>
      </w:pPr>
    </w:p>
    <w:p w14:paraId="734546DB" w14:textId="77777777" w:rsidR="00C42630" w:rsidRDefault="00C42630" w:rsidP="00003668">
      <w:pPr>
        <w:spacing w:line="240" w:lineRule="auto"/>
        <w:rPr>
          <w:rFonts w:ascii="Times New Roman" w:eastAsia="Times New Roman" w:hAnsi="Times New Roman" w:cs="Times New Roman"/>
          <w:sz w:val="24"/>
          <w:szCs w:val="24"/>
        </w:rPr>
      </w:pPr>
    </w:p>
    <w:p w14:paraId="2426D8C9" w14:textId="77777777" w:rsidR="00C42630" w:rsidRDefault="00C42630" w:rsidP="00003668">
      <w:pPr>
        <w:spacing w:line="240" w:lineRule="auto"/>
        <w:rPr>
          <w:rFonts w:ascii="Times New Roman" w:eastAsia="Times New Roman" w:hAnsi="Times New Roman" w:cs="Times New Roman"/>
          <w:sz w:val="24"/>
          <w:szCs w:val="24"/>
        </w:rPr>
      </w:pPr>
    </w:p>
    <w:p w14:paraId="0D199894" w14:textId="77777777" w:rsidR="00C42630" w:rsidRDefault="00C42630" w:rsidP="00003668">
      <w:pPr>
        <w:spacing w:line="240" w:lineRule="auto"/>
        <w:rPr>
          <w:rFonts w:ascii="Times New Roman" w:eastAsia="Times New Roman" w:hAnsi="Times New Roman" w:cs="Times New Roman"/>
          <w:sz w:val="24"/>
          <w:szCs w:val="24"/>
        </w:rPr>
      </w:pPr>
    </w:p>
    <w:p w14:paraId="3C35C8A7" w14:textId="77777777" w:rsidR="00C42630" w:rsidRDefault="00C42630" w:rsidP="00003668">
      <w:pPr>
        <w:spacing w:line="240" w:lineRule="auto"/>
        <w:rPr>
          <w:rFonts w:ascii="Times New Roman" w:eastAsia="Times New Roman" w:hAnsi="Times New Roman" w:cs="Times New Roman"/>
          <w:sz w:val="24"/>
          <w:szCs w:val="24"/>
        </w:rPr>
      </w:pPr>
    </w:p>
    <w:p w14:paraId="4868376B" w14:textId="77777777" w:rsidR="00C42630" w:rsidRDefault="00C42630" w:rsidP="00003668">
      <w:pPr>
        <w:spacing w:line="240" w:lineRule="auto"/>
        <w:rPr>
          <w:rFonts w:ascii="Times New Roman" w:eastAsia="Times New Roman" w:hAnsi="Times New Roman" w:cs="Times New Roman"/>
          <w:sz w:val="24"/>
          <w:szCs w:val="24"/>
        </w:rPr>
      </w:pPr>
    </w:p>
    <w:p w14:paraId="136C4C1A" w14:textId="77777777" w:rsidR="00C42630" w:rsidRDefault="00C42630" w:rsidP="00003668">
      <w:pPr>
        <w:spacing w:line="240" w:lineRule="auto"/>
        <w:rPr>
          <w:rFonts w:ascii="Times New Roman" w:eastAsia="Times New Roman" w:hAnsi="Times New Roman" w:cs="Times New Roman"/>
          <w:sz w:val="24"/>
          <w:szCs w:val="24"/>
        </w:rPr>
      </w:pPr>
    </w:p>
    <w:p w14:paraId="4DC5E099" w14:textId="77777777" w:rsidR="00C42630" w:rsidRDefault="00C42630" w:rsidP="00003668">
      <w:pPr>
        <w:spacing w:line="240" w:lineRule="auto"/>
        <w:rPr>
          <w:rFonts w:ascii="Times New Roman" w:eastAsia="Times New Roman" w:hAnsi="Times New Roman" w:cs="Times New Roman"/>
          <w:sz w:val="24"/>
          <w:szCs w:val="24"/>
        </w:rPr>
      </w:pPr>
    </w:p>
    <w:p w14:paraId="0D12AF88" w14:textId="77777777" w:rsidR="00C42630" w:rsidRDefault="00C42630" w:rsidP="00003668">
      <w:pPr>
        <w:spacing w:line="240" w:lineRule="auto"/>
        <w:rPr>
          <w:rFonts w:ascii="Times New Roman" w:eastAsia="Times New Roman" w:hAnsi="Times New Roman" w:cs="Times New Roman"/>
          <w:sz w:val="24"/>
          <w:szCs w:val="24"/>
        </w:rPr>
      </w:pPr>
    </w:p>
    <w:p w14:paraId="4FD3DD0C" w14:textId="0FAB5BCF" w:rsidR="002253A5" w:rsidRDefault="00101B7A" w:rsidP="00003668">
      <w:pPr>
        <w:spacing w:line="240" w:lineRule="auto"/>
        <w:rPr>
          <w:rFonts w:ascii="Times New Roman" w:eastAsia="Times New Roman" w:hAnsi="Times New Roman" w:cs="Times New Roman"/>
          <w:sz w:val="24"/>
          <w:szCs w:val="24"/>
        </w:rPr>
      </w:pPr>
      <w:r w:rsidRPr="00901889">
        <w:rPr>
          <w:rFonts w:ascii="Times New Roman" w:eastAsia="Times New Roman" w:hAnsi="Times New Roman" w:cs="Times New Roman"/>
          <w:sz w:val="24"/>
          <w:szCs w:val="24"/>
        </w:rPr>
        <w:t xml:space="preserve">Table </w:t>
      </w:r>
      <w:r w:rsidR="000D4DFC">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Nutrient comparison with % RDA </w:t>
      </w:r>
      <w:r w:rsidR="0053437C">
        <w:rPr>
          <w:rFonts w:ascii="Times New Roman" w:eastAsia="Times New Roman" w:hAnsi="Times New Roman" w:cs="Times New Roman"/>
          <w:sz w:val="24"/>
          <w:szCs w:val="24"/>
        </w:rPr>
        <w:t xml:space="preserve">(4-6 years) </w:t>
      </w:r>
      <w:r>
        <w:rPr>
          <w:rFonts w:ascii="Times New Roman" w:eastAsia="Times New Roman" w:hAnsi="Times New Roman" w:cs="Times New Roman"/>
          <w:sz w:val="24"/>
          <w:szCs w:val="24"/>
        </w:rPr>
        <w:t>obtained from the meal assessed</w:t>
      </w:r>
    </w:p>
    <w:tbl>
      <w:tblPr>
        <w:tblStyle w:val="a1"/>
        <w:tblW w:w="100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
        <w:gridCol w:w="545"/>
        <w:gridCol w:w="630"/>
        <w:gridCol w:w="620"/>
        <w:gridCol w:w="720"/>
        <w:gridCol w:w="630"/>
        <w:gridCol w:w="640"/>
        <w:gridCol w:w="630"/>
        <w:gridCol w:w="720"/>
        <w:gridCol w:w="630"/>
        <w:gridCol w:w="630"/>
        <w:gridCol w:w="630"/>
        <w:gridCol w:w="720"/>
        <w:gridCol w:w="620"/>
        <w:gridCol w:w="730"/>
      </w:tblGrid>
      <w:tr w:rsidR="002253A5" w14:paraId="4213DEBC" w14:textId="77777777" w:rsidTr="00BE460F">
        <w:trPr>
          <w:jc w:val="center"/>
        </w:trPr>
        <w:tc>
          <w:tcPr>
            <w:tcW w:w="990" w:type="dxa"/>
            <w:vAlign w:val="center"/>
          </w:tcPr>
          <w:p w14:paraId="0DD3EE01" w14:textId="281A9FF7" w:rsidR="002253A5" w:rsidRPr="00164D40" w:rsidRDefault="001706D6" w:rsidP="00003668">
            <w:pPr>
              <w:rPr>
                <w:rFonts w:asciiTheme="majorBidi" w:eastAsia="Century Gothic" w:hAnsiTheme="majorBidi" w:cstheme="majorBidi"/>
              </w:rPr>
            </w:pPr>
            <w:r>
              <w:rPr>
                <w:rFonts w:asciiTheme="majorBidi" w:eastAsia="Century Gothic" w:hAnsiTheme="majorBidi" w:cstheme="majorBidi"/>
              </w:rPr>
              <w:t xml:space="preserve">Day / </w:t>
            </w:r>
            <w:r w:rsidR="00101B7A" w:rsidRPr="00164D40">
              <w:rPr>
                <w:rFonts w:asciiTheme="majorBidi" w:eastAsia="Century Gothic" w:hAnsiTheme="majorBidi" w:cstheme="majorBidi"/>
              </w:rPr>
              <w:t>RDA*</w:t>
            </w:r>
          </w:p>
        </w:tc>
        <w:tc>
          <w:tcPr>
            <w:tcW w:w="1175" w:type="dxa"/>
            <w:gridSpan w:val="2"/>
            <w:vAlign w:val="center"/>
          </w:tcPr>
          <w:p w14:paraId="165E4B45"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rPr>
              <w:t>Monday</w:t>
            </w:r>
          </w:p>
        </w:tc>
        <w:tc>
          <w:tcPr>
            <w:tcW w:w="1340" w:type="dxa"/>
            <w:gridSpan w:val="2"/>
            <w:vAlign w:val="center"/>
          </w:tcPr>
          <w:p w14:paraId="3A7A64AB" w14:textId="082FAA19"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rPr>
              <w:t>Tuesday</w:t>
            </w:r>
          </w:p>
        </w:tc>
        <w:tc>
          <w:tcPr>
            <w:tcW w:w="1270" w:type="dxa"/>
            <w:gridSpan w:val="2"/>
            <w:vAlign w:val="center"/>
          </w:tcPr>
          <w:p w14:paraId="0474BC5B"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rPr>
              <w:t>Wednesday</w:t>
            </w:r>
          </w:p>
        </w:tc>
        <w:tc>
          <w:tcPr>
            <w:tcW w:w="1350" w:type="dxa"/>
            <w:gridSpan w:val="2"/>
            <w:vAlign w:val="center"/>
          </w:tcPr>
          <w:p w14:paraId="0D6AA66F" w14:textId="279D4724"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rPr>
              <w:t>Thursday</w:t>
            </w:r>
          </w:p>
        </w:tc>
        <w:tc>
          <w:tcPr>
            <w:tcW w:w="1260" w:type="dxa"/>
            <w:gridSpan w:val="2"/>
            <w:vAlign w:val="center"/>
          </w:tcPr>
          <w:p w14:paraId="4F7FACB7" w14:textId="57BF038C"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rPr>
              <w:t>Friday</w:t>
            </w:r>
          </w:p>
        </w:tc>
        <w:tc>
          <w:tcPr>
            <w:tcW w:w="1350" w:type="dxa"/>
            <w:gridSpan w:val="2"/>
            <w:vAlign w:val="center"/>
          </w:tcPr>
          <w:p w14:paraId="7011D1C1" w14:textId="55F7F909"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rPr>
              <w:t>Saturday</w:t>
            </w:r>
          </w:p>
        </w:tc>
        <w:tc>
          <w:tcPr>
            <w:tcW w:w="1350" w:type="dxa"/>
            <w:gridSpan w:val="2"/>
            <w:vAlign w:val="center"/>
          </w:tcPr>
          <w:p w14:paraId="76A8BAD1"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rPr>
              <w:t>Sunday</w:t>
            </w:r>
          </w:p>
        </w:tc>
      </w:tr>
      <w:tr w:rsidR="001706D6" w14:paraId="3CBF1744" w14:textId="77777777" w:rsidTr="00BE460F">
        <w:trPr>
          <w:jc w:val="center"/>
        </w:trPr>
        <w:tc>
          <w:tcPr>
            <w:tcW w:w="990" w:type="dxa"/>
            <w:vAlign w:val="center"/>
          </w:tcPr>
          <w:p w14:paraId="23281E82" w14:textId="77777777" w:rsidR="001706D6" w:rsidRPr="00164D40" w:rsidRDefault="001706D6" w:rsidP="00003668">
            <w:pPr>
              <w:rPr>
                <w:rFonts w:asciiTheme="majorBidi" w:eastAsia="Century Gothic" w:hAnsiTheme="majorBidi" w:cstheme="majorBidi"/>
              </w:rPr>
            </w:pPr>
          </w:p>
        </w:tc>
        <w:tc>
          <w:tcPr>
            <w:tcW w:w="545" w:type="dxa"/>
            <w:vAlign w:val="center"/>
          </w:tcPr>
          <w:p w14:paraId="58EDE608" w14:textId="77777777" w:rsidR="001706D6" w:rsidRDefault="001706D6" w:rsidP="00003668">
            <w:pPr>
              <w:jc w:val="center"/>
              <w:rPr>
                <w:rFonts w:asciiTheme="majorBidi" w:eastAsia="Century Gothic" w:hAnsiTheme="majorBidi" w:cstheme="majorBidi"/>
              </w:rPr>
            </w:pPr>
            <w:r>
              <w:rPr>
                <w:rFonts w:asciiTheme="majorBidi" w:eastAsia="Century Gothic" w:hAnsiTheme="majorBidi" w:cstheme="majorBidi"/>
              </w:rPr>
              <w:t>Qty</w:t>
            </w:r>
          </w:p>
          <w:p w14:paraId="552721F7" w14:textId="0BAF2367" w:rsidR="001706D6" w:rsidRPr="00164D40" w:rsidRDefault="001706D6" w:rsidP="00003668">
            <w:pPr>
              <w:rPr>
                <w:rFonts w:asciiTheme="majorBidi" w:eastAsia="Century Gothic" w:hAnsiTheme="majorBidi" w:cstheme="majorBidi"/>
              </w:rPr>
            </w:pPr>
          </w:p>
        </w:tc>
        <w:tc>
          <w:tcPr>
            <w:tcW w:w="630" w:type="dxa"/>
            <w:vAlign w:val="center"/>
          </w:tcPr>
          <w:p w14:paraId="15DCB4F7" w14:textId="77777777" w:rsidR="001706D6" w:rsidRDefault="001706D6" w:rsidP="00003668">
            <w:pPr>
              <w:jc w:val="center"/>
              <w:rPr>
                <w:rFonts w:asciiTheme="majorBidi" w:eastAsia="Century Gothic" w:hAnsiTheme="majorBidi" w:cstheme="majorBidi"/>
              </w:rPr>
            </w:pPr>
            <w:r>
              <w:rPr>
                <w:rFonts w:asciiTheme="majorBidi" w:eastAsia="Century Gothic" w:hAnsiTheme="majorBidi" w:cstheme="majorBidi"/>
              </w:rPr>
              <w:t>%</w:t>
            </w:r>
          </w:p>
          <w:p w14:paraId="594ED82C" w14:textId="399EA2EA" w:rsidR="001706D6" w:rsidRPr="00164D40" w:rsidRDefault="001706D6" w:rsidP="00003668">
            <w:pPr>
              <w:jc w:val="center"/>
              <w:rPr>
                <w:rFonts w:asciiTheme="majorBidi" w:eastAsia="Century Gothic" w:hAnsiTheme="majorBidi" w:cstheme="majorBidi"/>
              </w:rPr>
            </w:pPr>
            <w:r w:rsidRPr="001706D6">
              <w:rPr>
                <w:rFonts w:asciiTheme="majorBidi" w:eastAsia="Century Gothic" w:hAnsiTheme="majorBidi" w:cstheme="majorBidi"/>
                <w:sz w:val="18"/>
                <w:szCs w:val="18"/>
              </w:rPr>
              <w:t>RDA</w:t>
            </w:r>
          </w:p>
        </w:tc>
        <w:tc>
          <w:tcPr>
            <w:tcW w:w="620" w:type="dxa"/>
            <w:vAlign w:val="center"/>
          </w:tcPr>
          <w:p w14:paraId="6B554FCF" w14:textId="77777777" w:rsidR="001706D6" w:rsidRDefault="001706D6" w:rsidP="00003668">
            <w:pPr>
              <w:jc w:val="center"/>
              <w:rPr>
                <w:rFonts w:asciiTheme="majorBidi" w:eastAsia="Century Gothic" w:hAnsiTheme="majorBidi" w:cstheme="majorBidi"/>
              </w:rPr>
            </w:pPr>
            <w:r>
              <w:rPr>
                <w:rFonts w:asciiTheme="majorBidi" w:eastAsia="Century Gothic" w:hAnsiTheme="majorBidi" w:cstheme="majorBidi"/>
              </w:rPr>
              <w:t>Qty</w:t>
            </w:r>
          </w:p>
          <w:p w14:paraId="40C7E8D9" w14:textId="77777777" w:rsidR="001706D6" w:rsidRPr="00164D40" w:rsidRDefault="001706D6" w:rsidP="00003668">
            <w:pPr>
              <w:jc w:val="center"/>
              <w:rPr>
                <w:rFonts w:asciiTheme="majorBidi" w:eastAsia="Century Gothic" w:hAnsiTheme="majorBidi" w:cstheme="majorBidi"/>
              </w:rPr>
            </w:pPr>
          </w:p>
        </w:tc>
        <w:tc>
          <w:tcPr>
            <w:tcW w:w="720" w:type="dxa"/>
            <w:vAlign w:val="center"/>
          </w:tcPr>
          <w:p w14:paraId="42E3AA9D" w14:textId="77777777" w:rsidR="001706D6" w:rsidRDefault="001706D6" w:rsidP="00003668">
            <w:pPr>
              <w:jc w:val="center"/>
              <w:rPr>
                <w:rFonts w:asciiTheme="majorBidi" w:eastAsia="Century Gothic" w:hAnsiTheme="majorBidi" w:cstheme="majorBidi"/>
              </w:rPr>
            </w:pPr>
            <w:r>
              <w:rPr>
                <w:rFonts w:asciiTheme="majorBidi" w:eastAsia="Century Gothic" w:hAnsiTheme="majorBidi" w:cstheme="majorBidi"/>
              </w:rPr>
              <w:t>%</w:t>
            </w:r>
          </w:p>
          <w:p w14:paraId="503CB701" w14:textId="331530F6" w:rsidR="001706D6" w:rsidRPr="00164D40" w:rsidRDefault="001706D6" w:rsidP="00003668">
            <w:pPr>
              <w:jc w:val="center"/>
              <w:rPr>
                <w:rFonts w:asciiTheme="majorBidi" w:eastAsia="Century Gothic" w:hAnsiTheme="majorBidi" w:cstheme="majorBidi"/>
              </w:rPr>
            </w:pPr>
            <w:r w:rsidRPr="001706D6">
              <w:rPr>
                <w:rFonts w:asciiTheme="majorBidi" w:eastAsia="Century Gothic" w:hAnsiTheme="majorBidi" w:cstheme="majorBidi"/>
                <w:sz w:val="18"/>
                <w:szCs w:val="18"/>
              </w:rPr>
              <w:t>RDA</w:t>
            </w:r>
          </w:p>
        </w:tc>
        <w:tc>
          <w:tcPr>
            <w:tcW w:w="630" w:type="dxa"/>
            <w:vAlign w:val="center"/>
          </w:tcPr>
          <w:p w14:paraId="4F0424BC" w14:textId="77777777" w:rsidR="001706D6" w:rsidRDefault="001706D6" w:rsidP="00003668">
            <w:pPr>
              <w:jc w:val="center"/>
              <w:rPr>
                <w:rFonts w:asciiTheme="majorBidi" w:eastAsia="Century Gothic" w:hAnsiTheme="majorBidi" w:cstheme="majorBidi"/>
              </w:rPr>
            </w:pPr>
            <w:r>
              <w:rPr>
                <w:rFonts w:asciiTheme="majorBidi" w:eastAsia="Century Gothic" w:hAnsiTheme="majorBidi" w:cstheme="majorBidi"/>
              </w:rPr>
              <w:t>Qty</w:t>
            </w:r>
          </w:p>
          <w:p w14:paraId="444589F7" w14:textId="77777777" w:rsidR="001706D6" w:rsidRPr="00164D40" w:rsidRDefault="001706D6" w:rsidP="00003668">
            <w:pPr>
              <w:jc w:val="center"/>
              <w:rPr>
                <w:rFonts w:asciiTheme="majorBidi" w:eastAsia="Century Gothic" w:hAnsiTheme="majorBidi" w:cstheme="majorBidi"/>
              </w:rPr>
            </w:pPr>
          </w:p>
        </w:tc>
        <w:tc>
          <w:tcPr>
            <w:tcW w:w="640" w:type="dxa"/>
            <w:vAlign w:val="center"/>
          </w:tcPr>
          <w:p w14:paraId="6D021231" w14:textId="77777777" w:rsidR="001706D6" w:rsidRDefault="001706D6" w:rsidP="00003668">
            <w:pPr>
              <w:jc w:val="center"/>
              <w:rPr>
                <w:rFonts w:asciiTheme="majorBidi" w:eastAsia="Century Gothic" w:hAnsiTheme="majorBidi" w:cstheme="majorBidi"/>
              </w:rPr>
            </w:pPr>
            <w:r>
              <w:rPr>
                <w:rFonts w:asciiTheme="majorBidi" w:eastAsia="Century Gothic" w:hAnsiTheme="majorBidi" w:cstheme="majorBidi"/>
              </w:rPr>
              <w:t>%</w:t>
            </w:r>
          </w:p>
          <w:p w14:paraId="3ACA9216" w14:textId="0380D019" w:rsidR="001706D6" w:rsidRPr="00164D40" w:rsidRDefault="001706D6" w:rsidP="00003668">
            <w:pPr>
              <w:jc w:val="center"/>
              <w:rPr>
                <w:rFonts w:asciiTheme="majorBidi" w:eastAsia="Century Gothic" w:hAnsiTheme="majorBidi" w:cstheme="majorBidi"/>
              </w:rPr>
            </w:pPr>
            <w:r w:rsidRPr="001706D6">
              <w:rPr>
                <w:rFonts w:asciiTheme="majorBidi" w:eastAsia="Century Gothic" w:hAnsiTheme="majorBidi" w:cstheme="majorBidi"/>
                <w:sz w:val="18"/>
                <w:szCs w:val="18"/>
              </w:rPr>
              <w:t>RDA</w:t>
            </w:r>
          </w:p>
        </w:tc>
        <w:tc>
          <w:tcPr>
            <w:tcW w:w="630" w:type="dxa"/>
            <w:vAlign w:val="center"/>
          </w:tcPr>
          <w:p w14:paraId="7FBC10F1" w14:textId="77777777" w:rsidR="001706D6" w:rsidRDefault="001706D6" w:rsidP="00003668">
            <w:pPr>
              <w:jc w:val="center"/>
              <w:rPr>
                <w:rFonts w:asciiTheme="majorBidi" w:eastAsia="Century Gothic" w:hAnsiTheme="majorBidi" w:cstheme="majorBidi"/>
              </w:rPr>
            </w:pPr>
            <w:r>
              <w:rPr>
                <w:rFonts w:asciiTheme="majorBidi" w:eastAsia="Century Gothic" w:hAnsiTheme="majorBidi" w:cstheme="majorBidi"/>
              </w:rPr>
              <w:t>Qty</w:t>
            </w:r>
          </w:p>
          <w:p w14:paraId="0853292B" w14:textId="77777777" w:rsidR="001706D6" w:rsidRPr="00164D40" w:rsidRDefault="001706D6" w:rsidP="00003668">
            <w:pPr>
              <w:jc w:val="center"/>
              <w:rPr>
                <w:rFonts w:asciiTheme="majorBidi" w:eastAsia="Century Gothic" w:hAnsiTheme="majorBidi" w:cstheme="majorBidi"/>
              </w:rPr>
            </w:pPr>
          </w:p>
        </w:tc>
        <w:tc>
          <w:tcPr>
            <w:tcW w:w="720" w:type="dxa"/>
            <w:vAlign w:val="center"/>
          </w:tcPr>
          <w:p w14:paraId="6CE2E0CA" w14:textId="77777777" w:rsidR="001706D6" w:rsidRDefault="001706D6" w:rsidP="00003668">
            <w:pPr>
              <w:jc w:val="center"/>
              <w:rPr>
                <w:rFonts w:asciiTheme="majorBidi" w:eastAsia="Century Gothic" w:hAnsiTheme="majorBidi" w:cstheme="majorBidi"/>
              </w:rPr>
            </w:pPr>
            <w:r>
              <w:rPr>
                <w:rFonts w:asciiTheme="majorBidi" w:eastAsia="Century Gothic" w:hAnsiTheme="majorBidi" w:cstheme="majorBidi"/>
              </w:rPr>
              <w:t>%</w:t>
            </w:r>
          </w:p>
          <w:p w14:paraId="795EFB8F" w14:textId="56D68D4F" w:rsidR="001706D6" w:rsidRPr="00164D40" w:rsidRDefault="001706D6" w:rsidP="00003668">
            <w:pPr>
              <w:jc w:val="center"/>
              <w:rPr>
                <w:rFonts w:asciiTheme="majorBidi" w:eastAsia="Century Gothic" w:hAnsiTheme="majorBidi" w:cstheme="majorBidi"/>
              </w:rPr>
            </w:pPr>
            <w:r w:rsidRPr="001706D6">
              <w:rPr>
                <w:rFonts w:asciiTheme="majorBidi" w:eastAsia="Century Gothic" w:hAnsiTheme="majorBidi" w:cstheme="majorBidi"/>
                <w:sz w:val="18"/>
                <w:szCs w:val="18"/>
              </w:rPr>
              <w:t>RDA</w:t>
            </w:r>
          </w:p>
        </w:tc>
        <w:tc>
          <w:tcPr>
            <w:tcW w:w="630" w:type="dxa"/>
            <w:vAlign w:val="center"/>
          </w:tcPr>
          <w:p w14:paraId="7FF7E723" w14:textId="77777777" w:rsidR="001706D6" w:rsidRDefault="001706D6" w:rsidP="00003668">
            <w:pPr>
              <w:jc w:val="center"/>
              <w:rPr>
                <w:rFonts w:asciiTheme="majorBidi" w:eastAsia="Century Gothic" w:hAnsiTheme="majorBidi" w:cstheme="majorBidi"/>
              </w:rPr>
            </w:pPr>
            <w:r>
              <w:rPr>
                <w:rFonts w:asciiTheme="majorBidi" w:eastAsia="Century Gothic" w:hAnsiTheme="majorBidi" w:cstheme="majorBidi"/>
              </w:rPr>
              <w:t>Qty</w:t>
            </w:r>
          </w:p>
          <w:p w14:paraId="4BE58BD8" w14:textId="77777777" w:rsidR="001706D6" w:rsidRPr="00164D40" w:rsidRDefault="001706D6" w:rsidP="00003668">
            <w:pPr>
              <w:jc w:val="center"/>
              <w:rPr>
                <w:rFonts w:asciiTheme="majorBidi" w:eastAsia="Century Gothic" w:hAnsiTheme="majorBidi" w:cstheme="majorBidi"/>
              </w:rPr>
            </w:pPr>
          </w:p>
        </w:tc>
        <w:tc>
          <w:tcPr>
            <w:tcW w:w="630" w:type="dxa"/>
            <w:vAlign w:val="center"/>
          </w:tcPr>
          <w:p w14:paraId="646B28F1" w14:textId="77777777" w:rsidR="001706D6" w:rsidRDefault="001706D6" w:rsidP="00003668">
            <w:pPr>
              <w:jc w:val="center"/>
              <w:rPr>
                <w:rFonts w:asciiTheme="majorBidi" w:eastAsia="Century Gothic" w:hAnsiTheme="majorBidi" w:cstheme="majorBidi"/>
              </w:rPr>
            </w:pPr>
            <w:r>
              <w:rPr>
                <w:rFonts w:asciiTheme="majorBidi" w:eastAsia="Century Gothic" w:hAnsiTheme="majorBidi" w:cstheme="majorBidi"/>
              </w:rPr>
              <w:t>%</w:t>
            </w:r>
          </w:p>
          <w:p w14:paraId="4032B0B7" w14:textId="7E0E8FDF" w:rsidR="001706D6" w:rsidRPr="00164D40" w:rsidRDefault="001706D6" w:rsidP="00003668">
            <w:pPr>
              <w:jc w:val="center"/>
              <w:rPr>
                <w:rFonts w:asciiTheme="majorBidi" w:eastAsia="Century Gothic" w:hAnsiTheme="majorBidi" w:cstheme="majorBidi"/>
              </w:rPr>
            </w:pPr>
            <w:r w:rsidRPr="001706D6">
              <w:rPr>
                <w:rFonts w:asciiTheme="majorBidi" w:eastAsia="Century Gothic" w:hAnsiTheme="majorBidi" w:cstheme="majorBidi"/>
                <w:sz w:val="18"/>
                <w:szCs w:val="18"/>
              </w:rPr>
              <w:t>RDA</w:t>
            </w:r>
          </w:p>
        </w:tc>
        <w:tc>
          <w:tcPr>
            <w:tcW w:w="630" w:type="dxa"/>
            <w:vAlign w:val="center"/>
          </w:tcPr>
          <w:p w14:paraId="0FB2548D" w14:textId="77777777" w:rsidR="001706D6" w:rsidRDefault="001706D6" w:rsidP="00003668">
            <w:pPr>
              <w:jc w:val="center"/>
              <w:rPr>
                <w:rFonts w:asciiTheme="majorBidi" w:eastAsia="Century Gothic" w:hAnsiTheme="majorBidi" w:cstheme="majorBidi"/>
              </w:rPr>
            </w:pPr>
            <w:r>
              <w:rPr>
                <w:rFonts w:asciiTheme="majorBidi" w:eastAsia="Century Gothic" w:hAnsiTheme="majorBidi" w:cstheme="majorBidi"/>
              </w:rPr>
              <w:t>Qty</w:t>
            </w:r>
          </w:p>
          <w:p w14:paraId="73B22EC0" w14:textId="77777777" w:rsidR="001706D6" w:rsidRPr="00164D40" w:rsidRDefault="001706D6" w:rsidP="00003668">
            <w:pPr>
              <w:jc w:val="center"/>
              <w:rPr>
                <w:rFonts w:asciiTheme="majorBidi" w:eastAsia="Century Gothic" w:hAnsiTheme="majorBidi" w:cstheme="majorBidi"/>
              </w:rPr>
            </w:pPr>
          </w:p>
        </w:tc>
        <w:tc>
          <w:tcPr>
            <w:tcW w:w="720" w:type="dxa"/>
            <w:vAlign w:val="center"/>
          </w:tcPr>
          <w:p w14:paraId="4762667C" w14:textId="77777777" w:rsidR="001706D6" w:rsidRDefault="001706D6" w:rsidP="00003668">
            <w:pPr>
              <w:jc w:val="center"/>
              <w:rPr>
                <w:rFonts w:asciiTheme="majorBidi" w:eastAsia="Century Gothic" w:hAnsiTheme="majorBidi" w:cstheme="majorBidi"/>
              </w:rPr>
            </w:pPr>
            <w:r>
              <w:rPr>
                <w:rFonts w:asciiTheme="majorBidi" w:eastAsia="Century Gothic" w:hAnsiTheme="majorBidi" w:cstheme="majorBidi"/>
              </w:rPr>
              <w:t>%</w:t>
            </w:r>
          </w:p>
          <w:p w14:paraId="15B86687" w14:textId="250284E8" w:rsidR="001706D6" w:rsidRPr="00164D40" w:rsidRDefault="001706D6" w:rsidP="00003668">
            <w:pPr>
              <w:jc w:val="center"/>
              <w:rPr>
                <w:rFonts w:asciiTheme="majorBidi" w:eastAsia="Century Gothic" w:hAnsiTheme="majorBidi" w:cstheme="majorBidi"/>
              </w:rPr>
            </w:pPr>
            <w:r w:rsidRPr="001706D6">
              <w:rPr>
                <w:rFonts w:asciiTheme="majorBidi" w:eastAsia="Century Gothic" w:hAnsiTheme="majorBidi" w:cstheme="majorBidi"/>
                <w:sz w:val="18"/>
                <w:szCs w:val="18"/>
              </w:rPr>
              <w:t>RDA</w:t>
            </w:r>
          </w:p>
        </w:tc>
        <w:tc>
          <w:tcPr>
            <w:tcW w:w="620" w:type="dxa"/>
            <w:vAlign w:val="center"/>
          </w:tcPr>
          <w:p w14:paraId="6CB1744C" w14:textId="77777777" w:rsidR="001706D6" w:rsidRDefault="001706D6" w:rsidP="00003668">
            <w:pPr>
              <w:jc w:val="center"/>
              <w:rPr>
                <w:rFonts w:asciiTheme="majorBidi" w:eastAsia="Century Gothic" w:hAnsiTheme="majorBidi" w:cstheme="majorBidi"/>
              </w:rPr>
            </w:pPr>
            <w:r>
              <w:rPr>
                <w:rFonts w:asciiTheme="majorBidi" w:eastAsia="Century Gothic" w:hAnsiTheme="majorBidi" w:cstheme="majorBidi"/>
              </w:rPr>
              <w:t>Qty</w:t>
            </w:r>
          </w:p>
          <w:p w14:paraId="5E41F660" w14:textId="77777777" w:rsidR="001706D6" w:rsidRPr="00164D40" w:rsidRDefault="001706D6" w:rsidP="00003668">
            <w:pPr>
              <w:jc w:val="center"/>
              <w:rPr>
                <w:rFonts w:asciiTheme="majorBidi" w:eastAsia="Century Gothic" w:hAnsiTheme="majorBidi" w:cstheme="majorBidi"/>
              </w:rPr>
            </w:pPr>
          </w:p>
        </w:tc>
        <w:tc>
          <w:tcPr>
            <w:tcW w:w="730" w:type="dxa"/>
            <w:vAlign w:val="center"/>
          </w:tcPr>
          <w:p w14:paraId="6EC77467" w14:textId="77777777" w:rsidR="001706D6" w:rsidRDefault="001706D6" w:rsidP="00003668">
            <w:pPr>
              <w:jc w:val="center"/>
              <w:rPr>
                <w:rFonts w:asciiTheme="majorBidi" w:eastAsia="Century Gothic" w:hAnsiTheme="majorBidi" w:cstheme="majorBidi"/>
              </w:rPr>
            </w:pPr>
            <w:r>
              <w:rPr>
                <w:rFonts w:asciiTheme="majorBidi" w:eastAsia="Century Gothic" w:hAnsiTheme="majorBidi" w:cstheme="majorBidi"/>
              </w:rPr>
              <w:t>%</w:t>
            </w:r>
          </w:p>
          <w:p w14:paraId="23959698" w14:textId="74C989BA" w:rsidR="001706D6" w:rsidRPr="00164D40" w:rsidRDefault="001706D6" w:rsidP="00003668">
            <w:pPr>
              <w:jc w:val="center"/>
              <w:rPr>
                <w:rFonts w:asciiTheme="majorBidi" w:eastAsia="Century Gothic" w:hAnsiTheme="majorBidi" w:cstheme="majorBidi"/>
              </w:rPr>
            </w:pPr>
            <w:r w:rsidRPr="001706D6">
              <w:rPr>
                <w:rFonts w:asciiTheme="majorBidi" w:eastAsia="Century Gothic" w:hAnsiTheme="majorBidi" w:cstheme="majorBidi"/>
                <w:sz w:val="18"/>
                <w:szCs w:val="18"/>
              </w:rPr>
              <w:t>RDA</w:t>
            </w:r>
          </w:p>
        </w:tc>
      </w:tr>
      <w:tr w:rsidR="00C75CB0" w14:paraId="2A6A2753" w14:textId="77777777" w:rsidTr="00BE460F">
        <w:trPr>
          <w:jc w:val="center"/>
        </w:trPr>
        <w:tc>
          <w:tcPr>
            <w:tcW w:w="990" w:type="dxa"/>
            <w:vAlign w:val="center"/>
          </w:tcPr>
          <w:p w14:paraId="0F54A10D" w14:textId="77777777" w:rsidR="002253A5" w:rsidRPr="00164D40" w:rsidRDefault="00101B7A" w:rsidP="00003668">
            <w:pPr>
              <w:rPr>
                <w:rFonts w:asciiTheme="majorBidi" w:eastAsia="Century Gothic" w:hAnsiTheme="majorBidi" w:cstheme="majorBidi"/>
              </w:rPr>
            </w:pPr>
            <w:r w:rsidRPr="00164D40">
              <w:rPr>
                <w:rFonts w:asciiTheme="majorBidi" w:eastAsia="Century Gothic" w:hAnsiTheme="majorBidi" w:cstheme="majorBidi"/>
              </w:rPr>
              <w:t xml:space="preserve">Energy / 1290 kcal </w:t>
            </w:r>
          </w:p>
        </w:tc>
        <w:tc>
          <w:tcPr>
            <w:tcW w:w="545" w:type="dxa"/>
            <w:vAlign w:val="center"/>
          </w:tcPr>
          <w:p w14:paraId="3CB31F87"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rPr>
              <w:t>478.86</w:t>
            </w:r>
          </w:p>
        </w:tc>
        <w:tc>
          <w:tcPr>
            <w:tcW w:w="630" w:type="dxa"/>
            <w:vAlign w:val="center"/>
          </w:tcPr>
          <w:p w14:paraId="3ECD5389"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rPr>
              <w:t>37.12%</w:t>
            </w:r>
          </w:p>
        </w:tc>
        <w:tc>
          <w:tcPr>
            <w:tcW w:w="620" w:type="dxa"/>
            <w:vAlign w:val="center"/>
          </w:tcPr>
          <w:p w14:paraId="660A9246"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rPr>
              <w:t>435</w:t>
            </w:r>
          </w:p>
        </w:tc>
        <w:tc>
          <w:tcPr>
            <w:tcW w:w="720" w:type="dxa"/>
            <w:vAlign w:val="center"/>
          </w:tcPr>
          <w:p w14:paraId="3E9A69A9"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rPr>
              <w:t>33.72%</w:t>
            </w:r>
          </w:p>
        </w:tc>
        <w:tc>
          <w:tcPr>
            <w:tcW w:w="630" w:type="dxa"/>
            <w:vAlign w:val="center"/>
          </w:tcPr>
          <w:p w14:paraId="44D45741"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rPr>
              <w:t>502.1</w:t>
            </w:r>
          </w:p>
        </w:tc>
        <w:tc>
          <w:tcPr>
            <w:tcW w:w="640" w:type="dxa"/>
            <w:vAlign w:val="center"/>
          </w:tcPr>
          <w:p w14:paraId="212430CE"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rPr>
              <w:t>38.92 %</w:t>
            </w:r>
          </w:p>
        </w:tc>
        <w:tc>
          <w:tcPr>
            <w:tcW w:w="630" w:type="dxa"/>
            <w:vAlign w:val="center"/>
          </w:tcPr>
          <w:p w14:paraId="047120A9"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rPr>
              <w:t>480.27</w:t>
            </w:r>
          </w:p>
        </w:tc>
        <w:tc>
          <w:tcPr>
            <w:tcW w:w="720" w:type="dxa"/>
            <w:vAlign w:val="center"/>
          </w:tcPr>
          <w:p w14:paraId="02FEB45D"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rPr>
              <w:t>37.23%</w:t>
            </w:r>
          </w:p>
        </w:tc>
        <w:tc>
          <w:tcPr>
            <w:tcW w:w="630" w:type="dxa"/>
            <w:vAlign w:val="center"/>
          </w:tcPr>
          <w:p w14:paraId="0059F369"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rPr>
              <w:t>367.8</w:t>
            </w:r>
          </w:p>
        </w:tc>
        <w:tc>
          <w:tcPr>
            <w:tcW w:w="630" w:type="dxa"/>
            <w:vAlign w:val="center"/>
          </w:tcPr>
          <w:p w14:paraId="15DBA94A"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rPr>
              <w:t>28.51%</w:t>
            </w:r>
          </w:p>
        </w:tc>
        <w:tc>
          <w:tcPr>
            <w:tcW w:w="630" w:type="dxa"/>
            <w:vAlign w:val="center"/>
          </w:tcPr>
          <w:p w14:paraId="26FA3174"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rPr>
              <w:t>516.13</w:t>
            </w:r>
          </w:p>
        </w:tc>
        <w:tc>
          <w:tcPr>
            <w:tcW w:w="720" w:type="dxa"/>
            <w:vAlign w:val="center"/>
          </w:tcPr>
          <w:p w14:paraId="6747F3D9"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rPr>
              <w:t>40.01%</w:t>
            </w:r>
          </w:p>
        </w:tc>
        <w:tc>
          <w:tcPr>
            <w:tcW w:w="620" w:type="dxa"/>
            <w:vAlign w:val="center"/>
          </w:tcPr>
          <w:p w14:paraId="4E62BB53"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rPr>
              <w:t>625.87</w:t>
            </w:r>
          </w:p>
        </w:tc>
        <w:tc>
          <w:tcPr>
            <w:tcW w:w="730" w:type="dxa"/>
            <w:vAlign w:val="center"/>
          </w:tcPr>
          <w:p w14:paraId="3CB943C8"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rPr>
              <w:t>48.51%</w:t>
            </w:r>
          </w:p>
        </w:tc>
      </w:tr>
      <w:tr w:rsidR="00C75CB0" w14:paraId="19DCEABF" w14:textId="77777777" w:rsidTr="00BE460F">
        <w:trPr>
          <w:jc w:val="center"/>
        </w:trPr>
        <w:tc>
          <w:tcPr>
            <w:tcW w:w="990" w:type="dxa"/>
            <w:vAlign w:val="center"/>
          </w:tcPr>
          <w:p w14:paraId="1B3B34C3" w14:textId="77777777" w:rsidR="002253A5" w:rsidRPr="00164D40" w:rsidRDefault="00101B7A" w:rsidP="00003668">
            <w:pPr>
              <w:rPr>
                <w:rFonts w:asciiTheme="majorBidi" w:eastAsia="Century Gothic" w:hAnsiTheme="majorBidi" w:cstheme="majorBidi"/>
              </w:rPr>
            </w:pPr>
            <w:r w:rsidRPr="00164D40">
              <w:rPr>
                <w:rFonts w:asciiTheme="majorBidi" w:eastAsia="Century Gothic" w:hAnsiTheme="majorBidi" w:cstheme="majorBidi"/>
              </w:rPr>
              <w:t xml:space="preserve">Protein / 15.55 g </w:t>
            </w:r>
          </w:p>
        </w:tc>
        <w:tc>
          <w:tcPr>
            <w:tcW w:w="545" w:type="dxa"/>
            <w:vAlign w:val="center"/>
          </w:tcPr>
          <w:p w14:paraId="4963DE8D"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color w:val="000000"/>
              </w:rPr>
              <w:t>16.46</w:t>
            </w:r>
          </w:p>
        </w:tc>
        <w:tc>
          <w:tcPr>
            <w:tcW w:w="630" w:type="dxa"/>
            <w:vAlign w:val="center"/>
          </w:tcPr>
          <w:p w14:paraId="175DAC87"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color w:val="000000"/>
              </w:rPr>
              <w:t>105.85 %</w:t>
            </w:r>
          </w:p>
        </w:tc>
        <w:tc>
          <w:tcPr>
            <w:tcW w:w="620" w:type="dxa"/>
            <w:vAlign w:val="center"/>
          </w:tcPr>
          <w:p w14:paraId="7FB080B2"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color w:val="000000"/>
              </w:rPr>
              <w:t>15.13</w:t>
            </w:r>
          </w:p>
        </w:tc>
        <w:tc>
          <w:tcPr>
            <w:tcW w:w="720" w:type="dxa"/>
            <w:vAlign w:val="center"/>
          </w:tcPr>
          <w:p w14:paraId="31461BB6"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color w:val="000000"/>
              </w:rPr>
              <w:t>97.30 %</w:t>
            </w:r>
          </w:p>
        </w:tc>
        <w:tc>
          <w:tcPr>
            <w:tcW w:w="630" w:type="dxa"/>
            <w:vAlign w:val="center"/>
          </w:tcPr>
          <w:p w14:paraId="69A1D015"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color w:val="000000"/>
              </w:rPr>
              <w:t>18.46</w:t>
            </w:r>
          </w:p>
        </w:tc>
        <w:tc>
          <w:tcPr>
            <w:tcW w:w="640" w:type="dxa"/>
            <w:vAlign w:val="center"/>
          </w:tcPr>
          <w:p w14:paraId="7FB8B3F4"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color w:val="000000"/>
              </w:rPr>
              <w:t>118.71 %</w:t>
            </w:r>
          </w:p>
        </w:tc>
        <w:tc>
          <w:tcPr>
            <w:tcW w:w="630" w:type="dxa"/>
            <w:vAlign w:val="center"/>
          </w:tcPr>
          <w:p w14:paraId="6BDCA148"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color w:val="000000"/>
              </w:rPr>
              <w:t>17.70</w:t>
            </w:r>
          </w:p>
        </w:tc>
        <w:tc>
          <w:tcPr>
            <w:tcW w:w="720" w:type="dxa"/>
            <w:vAlign w:val="center"/>
          </w:tcPr>
          <w:p w14:paraId="0A243AED"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color w:val="000000"/>
              </w:rPr>
              <w:t>113.83 %</w:t>
            </w:r>
          </w:p>
        </w:tc>
        <w:tc>
          <w:tcPr>
            <w:tcW w:w="630" w:type="dxa"/>
            <w:vAlign w:val="center"/>
          </w:tcPr>
          <w:p w14:paraId="2AF53BA3"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color w:val="000000"/>
              </w:rPr>
              <w:t>12.90</w:t>
            </w:r>
          </w:p>
        </w:tc>
        <w:tc>
          <w:tcPr>
            <w:tcW w:w="630" w:type="dxa"/>
            <w:vAlign w:val="center"/>
          </w:tcPr>
          <w:p w14:paraId="1CFDB622"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color w:val="000000"/>
              </w:rPr>
              <w:t>82.96%</w:t>
            </w:r>
          </w:p>
        </w:tc>
        <w:tc>
          <w:tcPr>
            <w:tcW w:w="630" w:type="dxa"/>
            <w:vAlign w:val="center"/>
          </w:tcPr>
          <w:p w14:paraId="4C40E8A1"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color w:val="000000"/>
              </w:rPr>
              <w:t>17.56</w:t>
            </w:r>
          </w:p>
        </w:tc>
        <w:tc>
          <w:tcPr>
            <w:tcW w:w="720" w:type="dxa"/>
            <w:vAlign w:val="center"/>
          </w:tcPr>
          <w:p w14:paraId="71293DC1"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color w:val="000000"/>
              </w:rPr>
              <w:t>112.93%</w:t>
            </w:r>
          </w:p>
        </w:tc>
        <w:tc>
          <w:tcPr>
            <w:tcW w:w="620" w:type="dxa"/>
            <w:vAlign w:val="center"/>
          </w:tcPr>
          <w:p w14:paraId="56330A13"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color w:val="000000"/>
              </w:rPr>
              <w:t>32.70</w:t>
            </w:r>
          </w:p>
        </w:tc>
        <w:tc>
          <w:tcPr>
            <w:tcW w:w="730" w:type="dxa"/>
            <w:vAlign w:val="center"/>
          </w:tcPr>
          <w:p w14:paraId="7F166991"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color w:val="000000"/>
              </w:rPr>
              <w:t>210.29%</w:t>
            </w:r>
          </w:p>
        </w:tc>
      </w:tr>
      <w:tr w:rsidR="00C75CB0" w14:paraId="43314D09" w14:textId="77777777" w:rsidTr="00BE460F">
        <w:trPr>
          <w:trHeight w:val="467"/>
          <w:jc w:val="center"/>
        </w:trPr>
        <w:tc>
          <w:tcPr>
            <w:tcW w:w="990" w:type="dxa"/>
            <w:vAlign w:val="center"/>
          </w:tcPr>
          <w:p w14:paraId="67C34595" w14:textId="6A228090" w:rsidR="00E162FA" w:rsidRPr="00164D40" w:rsidRDefault="00E162FA" w:rsidP="00003668">
            <w:pPr>
              <w:rPr>
                <w:rFonts w:asciiTheme="majorBidi" w:eastAsia="Century Gothic" w:hAnsiTheme="majorBidi" w:cstheme="majorBidi"/>
              </w:rPr>
            </w:pPr>
            <w:r w:rsidRPr="00164D40">
              <w:rPr>
                <w:rFonts w:asciiTheme="majorBidi" w:eastAsia="Century Gothic" w:hAnsiTheme="majorBidi" w:cstheme="majorBidi"/>
              </w:rPr>
              <w:t xml:space="preserve">Vit. A/300µg </w:t>
            </w:r>
          </w:p>
        </w:tc>
        <w:tc>
          <w:tcPr>
            <w:tcW w:w="545" w:type="dxa"/>
            <w:vAlign w:val="center"/>
          </w:tcPr>
          <w:p w14:paraId="495143FD" w14:textId="31591E1D" w:rsidR="00E162FA" w:rsidRPr="00164D40" w:rsidRDefault="00E162FA" w:rsidP="00003668">
            <w:pPr>
              <w:jc w:val="center"/>
              <w:rPr>
                <w:rFonts w:asciiTheme="majorBidi" w:eastAsia="Century Gothic" w:hAnsiTheme="majorBidi" w:cstheme="majorBidi"/>
                <w:color w:val="000000"/>
              </w:rPr>
            </w:pPr>
            <w:r w:rsidRPr="00164D40">
              <w:rPr>
                <w:rFonts w:asciiTheme="majorBidi" w:eastAsia="Century Gothic" w:hAnsiTheme="majorBidi" w:cstheme="majorBidi"/>
                <w:color w:val="000000"/>
              </w:rPr>
              <w:t>138.3</w:t>
            </w:r>
          </w:p>
        </w:tc>
        <w:tc>
          <w:tcPr>
            <w:tcW w:w="630" w:type="dxa"/>
            <w:vAlign w:val="center"/>
          </w:tcPr>
          <w:p w14:paraId="4DAA191A" w14:textId="7D4291D3" w:rsidR="00E162FA" w:rsidRPr="00164D40" w:rsidRDefault="00E162FA" w:rsidP="00003668">
            <w:pPr>
              <w:jc w:val="center"/>
              <w:rPr>
                <w:rFonts w:asciiTheme="majorBidi" w:eastAsia="Century Gothic" w:hAnsiTheme="majorBidi" w:cstheme="majorBidi"/>
              </w:rPr>
            </w:pPr>
            <w:r w:rsidRPr="00164D40">
              <w:rPr>
                <w:rFonts w:asciiTheme="majorBidi" w:eastAsia="Century Gothic" w:hAnsiTheme="majorBidi" w:cstheme="majorBidi"/>
              </w:rPr>
              <w:t>46.1%</w:t>
            </w:r>
          </w:p>
        </w:tc>
        <w:tc>
          <w:tcPr>
            <w:tcW w:w="620" w:type="dxa"/>
            <w:vAlign w:val="center"/>
          </w:tcPr>
          <w:p w14:paraId="1191CC45" w14:textId="731BF9CC"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194.83</w:t>
            </w:r>
          </w:p>
        </w:tc>
        <w:tc>
          <w:tcPr>
            <w:tcW w:w="720" w:type="dxa"/>
            <w:vAlign w:val="center"/>
          </w:tcPr>
          <w:p w14:paraId="21563408" w14:textId="371BA955" w:rsidR="00E162FA" w:rsidRPr="00164D40" w:rsidRDefault="00E162FA" w:rsidP="00003668">
            <w:pPr>
              <w:jc w:val="center"/>
              <w:rPr>
                <w:rFonts w:asciiTheme="majorBidi" w:eastAsia="Century Gothic" w:hAnsiTheme="majorBidi" w:cstheme="majorBidi"/>
              </w:rPr>
            </w:pPr>
            <w:r w:rsidRPr="00164D40">
              <w:rPr>
                <w:rFonts w:asciiTheme="majorBidi" w:eastAsia="Century Gothic" w:hAnsiTheme="majorBidi" w:cstheme="majorBidi"/>
              </w:rPr>
              <w:t>64.94%</w:t>
            </w:r>
          </w:p>
        </w:tc>
        <w:tc>
          <w:tcPr>
            <w:tcW w:w="630" w:type="dxa"/>
            <w:vAlign w:val="center"/>
          </w:tcPr>
          <w:p w14:paraId="0316DCE5" w14:textId="00D9EDA7"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197.33</w:t>
            </w:r>
          </w:p>
        </w:tc>
        <w:tc>
          <w:tcPr>
            <w:tcW w:w="640" w:type="dxa"/>
            <w:vAlign w:val="center"/>
          </w:tcPr>
          <w:p w14:paraId="1F24E355" w14:textId="4EEFF804"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65.78%</w:t>
            </w:r>
          </w:p>
        </w:tc>
        <w:tc>
          <w:tcPr>
            <w:tcW w:w="630" w:type="dxa"/>
            <w:vAlign w:val="center"/>
          </w:tcPr>
          <w:p w14:paraId="6531F8D0" w14:textId="08E09A09"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509.17</w:t>
            </w:r>
          </w:p>
        </w:tc>
        <w:tc>
          <w:tcPr>
            <w:tcW w:w="720" w:type="dxa"/>
            <w:vAlign w:val="center"/>
          </w:tcPr>
          <w:p w14:paraId="4923389A" w14:textId="0354F5BD"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169.72%</w:t>
            </w:r>
          </w:p>
        </w:tc>
        <w:tc>
          <w:tcPr>
            <w:tcW w:w="630" w:type="dxa"/>
            <w:vAlign w:val="center"/>
          </w:tcPr>
          <w:p w14:paraId="673F3B24" w14:textId="42DC4C2D"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210.2</w:t>
            </w:r>
          </w:p>
        </w:tc>
        <w:tc>
          <w:tcPr>
            <w:tcW w:w="630" w:type="dxa"/>
            <w:vAlign w:val="center"/>
          </w:tcPr>
          <w:p w14:paraId="7FCCD40D" w14:textId="56193DE4"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70.07%</w:t>
            </w:r>
          </w:p>
        </w:tc>
        <w:tc>
          <w:tcPr>
            <w:tcW w:w="630" w:type="dxa"/>
            <w:vAlign w:val="center"/>
          </w:tcPr>
          <w:p w14:paraId="6FF00037" w14:textId="54A945F1"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296.03</w:t>
            </w:r>
          </w:p>
        </w:tc>
        <w:tc>
          <w:tcPr>
            <w:tcW w:w="720" w:type="dxa"/>
            <w:vAlign w:val="center"/>
          </w:tcPr>
          <w:p w14:paraId="654523CE" w14:textId="6FB66C6B"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98.68%</w:t>
            </w:r>
          </w:p>
        </w:tc>
        <w:tc>
          <w:tcPr>
            <w:tcW w:w="620" w:type="dxa"/>
            <w:vAlign w:val="center"/>
          </w:tcPr>
          <w:p w14:paraId="287B9058" w14:textId="6499281A"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150.47</w:t>
            </w:r>
          </w:p>
        </w:tc>
        <w:tc>
          <w:tcPr>
            <w:tcW w:w="730" w:type="dxa"/>
            <w:vAlign w:val="center"/>
          </w:tcPr>
          <w:p w14:paraId="275D5923" w14:textId="6B79350A"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50.15%</w:t>
            </w:r>
          </w:p>
        </w:tc>
      </w:tr>
      <w:tr w:rsidR="00C75CB0" w14:paraId="3B00E47C" w14:textId="77777777" w:rsidTr="00BE460F">
        <w:trPr>
          <w:trHeight w:val="467"/>
          <w:jc w:val="center"/>
        </w:trPr>
        <w:tc>
          <w:tcPr>
            <w:tcW w:w="990" w:type="dxa"/>
            <w:vAlign w:val="center"/>
          </w:tcPr>
          <w:p w14:paraId="01AA91E5" w14:textId="62523AED" w:rsidR="00E162FA" w:rsidRPr="00164D40" w:rsidRDefault="00E162FA" w:rsidP="00003668">
            <w:pPr>
              <w:rPr>
                <w:rFonts w:asciiTheme="majorBidi" w:eastAsia="Century Gothic" w:hAnsiTheme="majorBidi" w:cstheme="majorBidi"/>
              </w:rPr>
            </w:pPr>
            <w:r w:rsidRPr="00164D40">
              <w:rPr>
                <w:rFonts w:asciiTheme="majorBidi" w:hAnsiTheme="majorBidi" w:cstheme="majorBidi"/>
                <w:color w:val="000000"/>
              </w:rPr>
              <w:t>Vit. B1/ 0.5mg</w:t>
            </w:r>
          </w:p>
        </w:tc>
        <w:tc>
          <w:tcPr>
            <w:tcW w:w="545" w:type="dxa"/>
            <w:vAlign w:val="center"/>
          </w:tcPr>
          <w:p w14:paraId="07ABB245" w14:textId="7D9D8E72" w:rsidR="00E162FA" w:rsidRPr="00164D40" w:rsidRDefault="00E162FA" w:rsidP="00003668">
            <w:pPr>
              <w:jc w:val="center"/>
              <w:rPr>
                <w:rFonts w:asciiTheme="majorBidi" w:eastAsia="Century Gothic" w:hAnsiTheme="majorBidi" w:cstheme="majorBidi"/>
                <w:color w:val="000000"/>
              </w:rPr>
            </w:pPr>
            <w:r w:rsidRPr="00164D40">
              <w:rPr>
                <w:rFonts w:asciiTheme="majorBidi" w:hAnsiTheme="majorBidi" w:cstheme="majorBidi"/>
                <w:color w:val="000000"/>
              </w:rPr>
              <w:t>0.4</w:t>
            </w:r>
          </w:p>
        </w:tc>
        <w:tc>
          <w:tcPr>
            <w:tcW w:w="630" w:type="dxa"/>
            <w:vAlign w:val="center"/>
          </w:tcPr>
          <w:p w14:paraId="60E2BDC2" w14:textId="5982135A"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80 %</w:t>
            </w:r>
          </w:p>
        </w:tc>
        <w:tc>
          <w:tcPr>
            <w:tcW w:w="620" w:type="dxa"/>
            <w:vAlign w:val="center"/>
          </w:tcPr>
          <w:p w14:paraId="7596B140" w14:textId="4058DA54"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0.37</w:t>
            </w:r>
          </w:p>
        </w:tc>
        <w:tc>
          <w:tcPr>
            <w:tcW w:w="720" w:type="dxa"/>
            <w:vAlign w:val="center"/>
          </w:tcPr>
          <w:p w14:paraId="311AE9D9" w14:textId="0FC17C9C"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73.3%</w:t>
            </w:r>
          </w:p>
        </w:tc>
        <w:tc>
          <w:tcPr>
            <w:tcW w:w="630" w:type="dxa"/>
            <w:vAlign w:val="center"/>
          </w:tcPr>
          <w:p w14:paraId="7089FE93" w14:textId="739F424D"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0.43</w:t>
            </w:r>
          </w:p>
        </w:tc>
        <w:tc>
          <w:tcPr>
            <w:tcW w:w="640" w:type="dxa"/>
            <w:vAlign w:val="center"/>
          </w:tcPr>
          <w:p w14:paraId="78F837F2" w14:textId="6EC78A89"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86.67%</w:t>
            </w:r>
          </w:p>
        </w:tc>
        <w:tc>
          <w:tcPr>
            <w:tcW w:w="630" w:type="dxa"/>
            <w:vAlign w:val="center"/>
          </w:tcPr>
          <w:p w14:paraId="65874A81" w14:textId="35925180"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0.4</w:t>
            </w:r>
          </w:p>
        </w:tc>
        <w:tc>
          <w:tcPr>
            <w:tcW w:w="720" w:type="dxa"/>
            <w:vAlign w:val="center"/>
          </w:tcPr>
          <w:p w14:paraId="12421FFE" w14:textId="6D641811"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80%</w:t>
            </w:r>
          </w:p>
        </w:tc>
        <w:tc>
          <w:tcPr>
            <w:tcW w:w="630" w:type="dxa"/>
            <w:vAlign w:val="center"/>
          </w:tcPr>
          <w:p w14:paraId="0DD200AF" w14:textId="3154616C"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0.3</w:t>
            </w:r>
          </w:p>
        </w:tc>
        <w:tc>
          <w:tcPr>
            <w:tcW w:w="630" w:type="dxa"/>
            <w:vAlign w:val="center"/>
          </w:tcPr>
          <w:p w14:paraId="4C70EFE6" w14:textId="216824FA"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60%</w:t>
            </w:r>
          </w:p>
        </w:tc>
        <w:tc>
          <w:tcPr>
            <w:tcW w:w="630" w:type="dxa"/>
            <w:vAlign w:val="center"/>
          </w:tcPr>
          <w:p w14:paraId="23B0187B" w14:textId="2BACDE68"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0.47</w:t>
            </w:r>
          </w:p>
        </w:tc>
        <w:tc>
          <w:tcPr>
            <w:tcW w:w="720" w:type="dxa"/>
            <w:vAlign w:val="center"/>
          </w:tcPr>
          <w:p w14:paraId="35A7FCED" w14:textId="5643759B"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93.33%</w:t>
            </w:r>
          </w:p>
        </w:tc>
        <w:tc>
          <w:tcPr>
            <w:tcW w:w="620" w:type="dxa"/>
            <w:vAlign w:val="center"/>
          </w:tcPr>
          <w:p w14:paraId="089EEC90" w14:textId="548BBEF7"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0.57</w:t>
            </w:r>
          </w:p>
        </w:tc>
        <w:tc>
          <w:tcPr>
            <w:tcW w:w="730" w:type="dxa"/>
            <w:vAlign w:val="center"/>
          </w:tcPr>
          <w:p w14:paraId="53E60955" w14:textId="7EFE4A6A"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113.33%</w:t>
            </w:r>
          </w:p>
        </w:tc>
      </w:tr>
      <w:tr w:rsidR="00C75CB0" w14:paraId="62061939" w14:textId="77777777" w:rsidTr="00BE460F">
        <w:trPr>
          <w:trHeight w:val="467"/>
          <w:jc w:val="center"/>
        </w:trPr>
        <w:tc>
          <w:tcPr>
            <w:tcW w:w="990" w:type="dxa"/>
            <w:vAlign w:val="center"/>
          </w:tcPr>
          <w:p w14:paraId="2F2F2EC0" w14:textId="40D9D4A3" w:rsidR="00E162FA" w:rsidRPr="00164D40" w:rsidRDefault="00E162FA" w:rsidP="00003668">
            <w:pPr>
              <w:rPr>
                <w:rFonts w:asciiTheme="majorBidi" w:eastAsia="Century Gothic" w:hAnsiTheme="majorBidi" w:cstheme="majorBidi"/>
              </w:rPr>
            </w:pPr>
            <w:r w:rsidRPr="00164D40">
              <w:rPr>
                <w:rFonts w:asciiTheme="majorBidi" w:hAnsiTheme="majorBidi" w:cstheme="majorBidi"/>
                <w:color w:val="000000"/>
              </w:rPr>
              <w:t>Vit. B2/ 0.7mg</w:t>
            </w:r>
          </w:p>
        </w:tc>
        <w:tc>
          <w:tcPr>
            <w:tcW w:w="545" w:type="dxa"/>
            <w:vAlign w:val="center"/>
          </w:tcPr>
          <w:p w14:paraId="40215A89" w14:textId="206EB236" w:rsidR="00E162FA" w:rsidRPr="00164D40" w:rsidRDefault="00E162FA" w:rsidP="00003668">
            <w:pPr>
              <w:jc w:val="center"/>
              <w:rPr>
                <w:rFonts w:asciiTheme="majorBidi" w:eastAsia="Century Gothic" w:hAnsiTheme="majorBidi" w:cstheme="majorBidi"/>
                <w:color w:val="000000"/>
              </w:rPr>
            </w:pPr>
            <w:r w:rsidRPr="00164D40">
              <w:rPr>
                <w:rFonts w:asciiTheme="majorBidi" w:hAnsiTheme="majorBidi" w:cstheme="majorBidi"/>
                <w:color w:val="000000"/>
              </w:rPr>
              <w:t>0.13</w:t>
            </w:r>
          </w:p>
        </w:tc>
        <w:tc>
          <w:tcPr>
            <w:tcW w:w="630" w:type="dxa"/>
            <w:vAlign w:val="center"/>
          </w:tcPr>
          <w:p w14:paraId="5A9B0AFE" w14:textId="1BF51422"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19.05%</w:t>
            </w:r>
          </w:p>
        </w:tc>
        <w:tc>
          <w:tcPr>
            <w:tcW w:w="620" w:type="dxa"/>
            <w:vAlign w:val="center"/>
          </w:tcPr>
          <w:p w14:paraId="09018838" w14:textId="2BBC92FF"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0.2</w:t>
            </w:r>
          </w:p>
        </w:tc>
        <w:tc>
          <w:tcPr>
            <w:tcW w:w="720" w:type="dxa"/>
            <w:vAlign w:val="center"/>
          </w:tcPr>
          <w:p w14:paraId="1AD38CEF" w14:textId="0C20B48D"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28.57%</w:t>
            </w:r>
          </w:p>
        </w:tc>
        <w:tc>
          <w:tcPr>
            <w:tcW w:w="630" w:type="dxa"/>
            <w:vAlign w:val="center"/>
          </w:tcPr>
          <w:p w14:paraId="40D27654" w14:textId="3FBF7BDC"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0.2</w:t>
            </w:r>
          </w:p>
        </w:tc>
        <w:tc>
          <w:tcPr>
            <w:tcW w:w="640" w:type="dxa"/>
            <w:vAlign w:val="center"/>
          </w:tcPr>
          <w:p w14:paraId="6512559F" w14:textId="7D4B6925"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28.57%</w:t>
            </w:r>
          </w:p>
        </w:tc>
        <w:tc>
          <w:tcPr>
            <w:tcW w:w="630" w:type="dxa"/>
            <w:vAlign w:val="center"/>
          </w:tcPr>
          <w:p w14:paraId="0B6B9E30" w14:textId="494D5D23"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0.2</w:t>
            </w:r>
          </w:p>
        </w:tc>
        <w:tc>
          <w:tcPr>
            <w:tcW w:w="720" w:type="dxa"/>
            <w:vAlign w:val="center"/>
          </w:tcPr>
          <w:p w14:paraId="3AA060B8" w14:textId="1161DD48"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28.57%</w:t>
            </w:r>
          </w:p>
        </w:tc>
        <w:tc>
          <w:tcPr>
            <w:tcW w:w="630" w:type="dxa"/>
            <w:vAlign w:val="center"/>
          </w:tcPr>
          <w:p w14:paraId="35AB3F0C" w14:textId="0D2A29C1"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0.2</w:t>
            </w:r>
          </w:p>
        </w:tc>
        <w:tc>
          <w:tcPr>
            <w:tcW w:w="630" w:type="dxa"/>
            <w:vAlign w:val="center"/>
          </w:tcPr>
          <w:p w14:paraId="059E7ECA" w14:textId="6C04ABD1"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28.57%</w:t>
            </w:r>
          </w:p>
        </w:tc>
        <w:tc>
          <w:tcPr>
            <w:tcW w:w="630" w:type="dxa"/>
            <w:vAlign w:val="center"/>
          </w:tcPr>
          <w:p w14:paraId="2C72AD2D" w14:textId="21DD1493"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0.2</w:t>
            </w:r>
          </w:p>
        </w:tc>
        <w:tc>
          <w:tcPr>
            <w:tcW w:w="720" w:type="dxa"/>
            <w:vAlign w:val="center"/>
          </w:tcPr>
          <w:p w14:paraId="466A6E1D" w14:textId="297FD64F"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28.57%</w:t>
            </w:r>
          </w:p>
        </w:tc>
        <w:tc>
          <w:tcPr>
            <w:tcW w:w="620" w:type="dxa"/>
            <w:vAlign w:val="center"/>
          </w:tcPr>
          <w:p w14:paraId="7C0F3569" w14:textId="1029EA2B"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0.27</w:t>
            </w:r>
          </w:p>
        </w:tc>
        <w:tc>
          <w:tcPr>
            <w:tcW w:w="730" w:type="dxa"/>
            <w:vAlign w:val="center"/>
          </w:tcPr>
          <w:p w14:paraId="6E80E60B" w14:textId="38A92B79"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38.09%</w:t>
            </w:r>
          </w:p>
        </w:tc>
      </w:tr>
      <w:tr w:rsidR="00C75CB0" w14:paraId="5AC782F8" w14:textId="77777777" w:rsidTr="00BE460F">
        <w:trPr>
          <w:trHeight w:val="467"/>
          <w:jc w:val="center"/>
        </w:trPr>
        <w:tc>
          <w:tcPr>
            <w:tcW w:w="990" w:type="dxa"/>
            <w:vAlign w:val="center"/>
          </w:tcPr>
          <w:p w14:paraId="6839B9A6" w14:textId="092C51AB" w:rsidR="00E162FA" w:rsidRPr="00164D40" w:rsidRDefault="00E162FA" w:rsidP="00003668">
            <w:pPr>
              <w:rPr>
                <w:rFonts w:asciiTheme="majorBidi" w:eastAsia="Century Gothic" w:hAnsiTheme="majorBidi" w:cstheme="majorBidi"/>
              </w:rPr>
            </w:pPr>
            <w:r w:rsidRPr="00164D40">
              <w:rPr>
                <w:rFonts w:asciiTheme="majorBidi" w:hAnsiTheme="majorBidi" w:cstheme="majorBidi"/>
                <w:color w:val="000000"/>
              </w:rPr>
              <w:t>Vit. B6/ 0.7mg</w:t>
            </w:r>
          </w:p>
        </w:tc>
        <w:tc>
          <w:tcPr>
            <w:tcW w:w="545" w:type="dxa"/>
            <w:vAlign w:val="center"/>
          </w:tcPr>
          <w:p w14:paraId="0994107E" w14:textId="51B792C4" w:rsidR="00E162FA" w:rsidRPr="00164D40" w:rsidRDefault="00E162FA" w:rsidP="00003668">
            <w:pPr>
              <w:jc w:val="center"/>
              <w:rPr>
                <w:rFonts w:asciiTheme="majorBidi" w:eastAsia="Century Gothic" w:hAnsiTheme="majorBidi" w:cstheme="majorBidi"/>
                <w:color w:val="000000"/>
              </w:rPr>
            </w:pPr>
            <w:r w:rsidRPr="00164D40">
              <w:rPr>
                <w:rFonts w:asciiTheme="majorBidi" w:hAnsiTheme="majorBidi" w:cstheme="majorBidi"/>
                <w:color w:val="000000"/>
              </w:rPr>
              <w:t>0.6</w:t>
            </w:r>
          </w:p>
        </w:tc>
        <w:tc>
          <w:tcPr>
            <w:tcW w:w="630" w:type="dxa"/>
            <w:vAlign w:val="center"/>
          </w:tcPr>
          <w:p w14:paraId="10495691" w14:textId="7D07669A"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85.71%</w:t>
            </w:r>
          </w:p>
        </w:tc>
        <w:tc>
          <w:tcPr>
            <w:tcW w:w="620" w:type="dxa"/>
            <w:vAlign w:val="center"/>
          </w:tcPr>
          <w:p w14:paraId="688AB344" w14:textId="7C60093D"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0.57</w:t>
            </w:r>
          </w:p>
        </w:tc>
        <w:tc>
          <w:tcPr>
            <w:tcW w:w="720" w:type="dxa"/>
            <w:vAlign w:val="center"/>
          </w:tcPr>
          <w:p w14:paraId="2C0C398E" w14:textId="73723193"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80.95%</w:t>
            </w:r>
          </w:p>
        </w:tc>
        <w:tc>
          <w:tcPr>
            <w:tcW w:w="630" w:type="dxa"/>
            <w:vAlign w:val="center"/>
          </w:tcPr>
          <w:p w14:paraId="6C08CE1B" w14:textId="2FFF7260"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0.7</w:t>
            </w:r>
          </w:p>
        </w:tc>
        <w:tc>
          <w:tcPr>
            <w:tcW w:w="640" w:type="dxa"/>
            <w:vAlign w:val="center"/>
          </w:tcPr>
          <w:p w14:paraId="28D7D3A0" w14:textId="510DBB95"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100%</w:t>
            </w:r>
          </w:p>
        </w:tc>
        <w:tc>
          <w:tcPr>
            <w:tcW w:w="630" w:type="dxa"/>
            <w:vAlign w:val="center"/>
          </w:tcPr>
          <w:p w14:paraId="7ADE77AA" w14:textId="37FAE60D"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0.57</w:t>
            </w:r>
          </w:p>
        </w:tc>
        <w:tc>
          <w:tcPr>
            <w:tcW w:w="720" w:type="dxa"/>
            <w:vAlign w:val="center"/>
          </w:tcPr>
          <w:p w14:paraId="43A1AD18" w14:textId="371B9375"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80.95%</w:t>
            </w:r>
          </w:p>
        </w:tc>
        <w:tc>
          <w:tcPr>
            <w:tcW w:w="630" w:type="dxa"/>
            <w:vAlign w:val="center"/>
          </w:tcPr>
          <w:p w14:paraId="2C7A40C5" w14:textId="25908976"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0.47</w:t>
            </w:r>
          </w:p>
        </w:tc>
        <w:tc>
          <w:tcPr>
            <w:tcW w:w="630" w:type="dxa"/>
            <w:vAlign w:val="center"/>
          </w:tcPr>
          <w:p w14:paraId="6913913E" w14:textId="733B7F2A"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66.67%</w:t>
            </w:r>
          </w:p>
        </w:tc>
        <w:tc>
          <w:tcPr>
            <w:tcW w:w="630" w:type="dxa"/>
            <w:vAlign w:val="center"/>
          </w:tcPr>
          <w:p w14:paraId="2EB7E2E6" w14:textId="396B083F"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0.57</w:t>
            </w:r>
          </w:p>
        </w:tc>
        <w:tc>
          <w:tcPr>
            <w:tcW w:w="720" w:type="dxa"/>
            <w:vAlign w:val="center"/>
          </w:tcPr>
          <w:p w14:paraId="5F885031" w14:textId="71AA4777"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80.95%</w:t>
            </w:r>
          </w:p>
        </w:tc>
        <w:tc>
          <w:tcPr>
            <w:tcW w:w="620" w:type="dxa"/>
            <w:vAlign w:val="center"/>
          </w:tcPr>
          <w:p w14:paraId="0B796250" w14:textId="33091E55"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0.7</w:t>
            </w:r>
          </w:p>
        </w:tc>
        <w:tc>
          <w:tcPr>
            <w:tcW w:w="730" w:type="dxa"/>
            <w:vAlign w:val="center"/>
          </w:tcPr>
          <w:p w14:paraId="4ABD49DD" w14:textId="4CF58511"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100%</w:t>
            </w:r>
          </w:p>
        </w:tc>
      </w:tr>
      <w:tr w:rsidR="00C75CB0" w14:paraId="4888A607" w14:textId="77777777" w:rsidTr="00BE460F">
        <w:trPr>
          <w:trHeight w:val="467"/>
          <w:jc w:val="center"/>
        </w:trPr>
        <w:tc>
          <w:tcPr>
            <w:tcW w:w="990" w:type="dxa"/>
            <w:vAlign w:val="center"/>
          </w:tcPr>
          <w:p w14:paraId="144B005F" w14:textId="323524A7" w:rsidR="00E162FA" w:rsidRPr="00164D40" w:rsidRDefault="00E162FA" w:rsidP="00003668">
            <w:pPr>
              <w:rPr>
                <w:rFonts w:asciiTheme="majorBidi" w:eastAsia="Century Gothic" w:hAnsiTheme="majorBidi" w:cstheme="majorBidi"/>
              </w:rPr>
            </w:pPr>
            <w:r w:rsidRPr="00164D40">
              <w:rPr>
                <w:rFonts w:asciiTheme="majorBidi" w:hAnsiTheme="majorBidi" w:cstheme="majorBidi"/>
                <w:color w:val="000000"/>
              </w:rPr>
              <w:t xml:space="preserve">tot. fol.acid/ 140 </w:t>
            </w:r>
            <w:r w:rsidRPr="00164D40">
              <w:rPr>
                <w:rFonts w:asciiTheme="majorBidi" w:eastAsia="Century Gothic" w:hAnsiTheme="majorBidi" w:cstheme="majorBidi"/>
              </w:rPr>
              <w:t>µg</w:t>
            </w:r>
          </w:p>
        </w:tc>
        <w:tc>
          <w:tcPr>
            <w:tcW w:w="545" w:type="dxa"/>
            <w:vAlign w:val="center"/>
          </w:tcPr>
          <w:p w14:paraId="1C59F4A3" w14:textId="0A86382E" w:rsidR="00E162FA" w:rsidRPr="00164D40" w:rsidRDefault="00E162FA" w:rsidP="00003668">
            <w:pPr>
              <w:jc w:val="center"/>
              <w:rPr>
                <w:rFonts w:asciiTheme="majorBidi" w:eastAsia="Century Gothic" w:hAnsiTheme="majorBidi" w:cstheme="majorBidi"/>
                <w:color w:val="000000"/>
              </w:rPr>
            </w:pPr>
            <w:r w:rsidRPr="00164D40">
              <w:rPr>
                <w:rFonts w:asciiTheme="majorBidi" w:hAnsiTheme="majorBidi" w:cstheme="majorBidi"/>
                <w:color w:val="000000"/>
              </w:rPr>
              <w:t>44.13</w:t>
            </w:r>
          </w:p>
        </w:tc>
        <w:tc>
          <w:tcPr>
            <w:tcW w:w="630" w:type="dxa"/>
            <w:vAlign w:val="center"/>
          </w:tcPr>
          <w:p w14:paraId="420AC690" w14:textId="1AC66E47"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31.52%</w:t>
            </w:r>
          </w:p>
        </w:tc>
        <w:tc>
          <w:tcPr>
            <w:tcW w:w="620" w:type="dxa"/>
            <w:vAlign w:val="center"/>
          </w:tcPr>
          <w:p w14:paraId="327068BE" w14:textId="0B4F69BE"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38.93</w:t>
            </w:r>
          </w:p>
        </w:tc>
        <w:tc>
          <w:tcPr>
            <w:tcW w:w="720" w:type="dxa"/>
            <w:vAlign w:val="center"/>
          </w:tcPr>
          <w:p w14:paraId="1D6F001E" w14:textId="430EA06E"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27.81%</w:t>
            </w:r>
          </w:p>
        </w:tc>
        <w:tc>
          <w:tcPr>
            <w:tcW w:w="630" w:type="dxa"/>
            <w:vAlign w:val="center"/>
          </w:tcPr>
          <w:p w14:paraId="46643020" w14:textId="75D3A357"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96.07</w:t>
            </w:r>
          </w:p>
        </w:tc>
        <w:tc>
          <w:tcPr>
            <w:tcW w:w="640" w:type="dxa"/>
            <w:vAlign w:val="center"/>
          </w:tcPr>
          <w:p w14:paraId="0C97226E" w14:textId="3ADD8957"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68.62%</w:t>
            </w:r>
          </w:p>
        </w:tc>
        <w:tc>
          <w:tcPr>
            <w:tcW w:w="630" w:type="dxa"/>
            <w:vAlign w:val="center"/>
          </w:tcPr>
          <w:p w14:paraId="1D109188" w14:textId="2F584E80"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91.67</w:t>
            </w:r>
          </w:p>
        </w:tc>
        <w:tc>
          <w:tcPr>
            <w:tcW w:w="720" w:type="dxa"/>
            <w:vAlign w:val="center"/>
          </w:tcPr>
          <w:p w14:paraId="1FABD165" w14:textId="58EC59D6"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65.48%</w:t>
            </w:r>
          </w:p>
        </w:tc>
        <w:tc>
          <w:tcPr>
            <w:tcW w:w="630" w:type="dxa"/>
            <w:vAlign w:val="center"/>
          </w:tcPr>
          <w:p w14:paraId="1D8CD201" w14:textId="34F63E1F"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44.3</w:t>
            </w:r>
          </w:p>
        </w:tc>
        <w:tc>
          <w:tcPr>
            <w:tcW w:w="630" w:type="dxa"/>
            <w:vAlign w:val="center"/>
          </w:tcPr>
          <w:p w14:paraId="3E6140B0" w14:textId="72F9566D"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31.64%</w:t>
            </w:r>
          </w:p>
        </w:tc>
        <w:tc>
          <w:tcPr>
            <w:tcW w:w="630" w:type="dxa"/>
            <w:vAlign w:val="center"/>
          </w:tcPr>
          <w:p w14:paraId="33FB6EFD" w14:textId="5A281F3E"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60.03</w:t>
            </w:r>
          </w:p>
        </w:tc>
        <w:tc>
          <w:tcPr>
            <w:tcW w:w="720" w:type="dxa"/>
            <w:vAlign w:val="center"/>
          </w:tcPr>
          <w:p w14:paraId="4FDDAB96" w14:textId="73FAD773"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42.88%</w:t>
            </w:r>
          </w:p>
        </w:tc>
        <w:tc>
          <w:tcPr>
            <w:tcW w:w="620" w:type="dxa"/>
            <w:vAlign w:val="center"/>
          </w:tcPr>
          <w:p w14:paraId="060C84DE" w14:textId="7FDD6AE2"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171.87</w:t>
            </w:r>
          </w:p>
        </w:tc>
        <w:tc>
          <w:tcPr>
            <w:tcW w:w="730" w:type="dxa"/>
            <w:vAlign w:val="center"/>
          </w:tcPr>
          <w:p w14:paraId="2951F74A" w14:textId="2463BEC1"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122.76%</w:t>
            </w:r>
          </w:p>
        </w:tc>
      </w:tr>
      <w:tr w:rsidR="00C75CB0" w14:paraId="5E10B7AB" w14:textId="77777777" w:rsidTr="00BE460F">
        <w:trPr>
          <w:trHeight w:val="467"/>
          <w:jc w:val="center"/>
        </w:trPr>
        <w:tc>
          <w:tcPr>
            <w:tcW w:w="990" w:type="dxa"/>
            <w:vAlign w:val="center"/>
          </w:tcPr>
          <w:p w14:paraId="328FC854" w14:textId="34BCEC8B" w:rsidR="00E162FA" w:rsidRPr="00164D40" w:rsidRDefault="00E162FA" w:rsidP="00003668">
            <w:pPr>
              <w:rPr>
                <w:rFonts w:asciiTheme="majorBidi" w:eastAsia="Century Gothic" w:hAnsiTheme="majorBidi" w:cstheme="majorBidi"/>
              </w:rPr>
            </w:pPr>
            <w:r w:rsidRPr="00164D40">
              <w:rPr>
                <w:rFonts w:asciiTheme="majorBidi" w:hAnsiTheme="majorBidi" w:cstheme="majorBidi"/>
                <w:color w:val="000000"/>
              </w:rPr>
              <w:t>Vit. C/ 30mg</w:t>
            </w:r>
          </w:p>
        </w:tc>
        <w:tc>
          <w:tcPr>
            <w:tcW w:w="545" w:type="dxa"/>
            <w:vAlign w:val="center"/>
          </w:tcPr>
          <w:p w14:paraId="51050DB7" w14:textId="5A26016B" w:rsidR="00E162FA" w:rsidRPr="00164D40" w:rsidRDefault="00E162FA" w:rsidP="00003668">
            <w:pPr>
              <w:jc w:val="center"/>
              <w:rPr>
                <w:rFonts w:asciiTheme="majorBidi" w:eastAsia="Century Gothic" w:hAnsiTheme="majorBidi" w:cstheme="majorBidi"/>
                <w:color w:val="000000"/>
              </w:rPr>
            </w:pPr>
            <w:r w:rsidRPr="00164D40">
              <w:rPr>
                <w:rFonts w:asciiTheme="majorBidi" w:hAnsiTheme="majorBidi" w:cstheme="majorBidi"/>
                <w:color w:val="000000"/>
              </w:rPr>
              <w:t>5.8</w:t>
            </w:r>
          </w:p>
        </w:tc>
        <w:tc>
          <w:tcPr>
            <w:tcW w:w="630" w:type="dxa"/>
            <w:vAlign w:val="center"/>
          </w:tcPr>
          <w:p w14:paraId="49EBFF18" w14:textId="0B74F072"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19.33%</w:t>
            </w:r>
          </w:p>
        </w:tc>
        <w:tc>
          <w:tcPr>
            <w:tcW w:w="620" w:type="dxa"/>
            <w:vAlign w:val="center"/>
          </w:tcPr>
          <w:p w14:paraId="7DA61ED8" w14:textId="009845D1"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28.83</w:t>
            </w:r>
          </w:p>
        </w:tc>
        <w:tc>
          <w:tcPr>
            <w:tcW w:w="720" w:type="dxa"/>
            <w:vAlign w:val="center"/>
          </w:tcPr>
          <w:p w14:paraId="68FA5095" w14:textId="2252080B"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96.11%</w:t>
            </w:r>
          </w:p>
        </w:tc>
        <w:tc>
          <w:tcPr>
            <w:tcW w:w="630" w:type="dxa"/>
            <w:vAlign w:val="center"/>
          </w:tcPr>
          <w:p w14:paraId="65F257BE" w14:textId="532E31F9"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66.5</w:t>
            </w:r>
          </w:p>
        </w:tc>
        <w:tc>
          <w:tcPr>
            <w:tcW w:w="640" w:type="dxa"/>
            <w:vAlign w:val="center"/>
          </w:tcPr>
          <w:p w14:paraId="1D1CF848" w14:textId="7BF6E9DD"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221.67%</w:t>
            </w:r>
          </w:p>
        </w:tc>
        <w:tc>
          <w:tcPr>
            <w:tcW w:w="630" w:type="dxa"/>
            <w:vAlign w:val="center"/>
          </w:tcPr>
          <w:p w14:paraId="7B6D96FA" w14:textId="69C84CCE"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4.03</w:t>
            </w:r>
          </w:p>
        </w:tc>
        <w:tc>
          <w:tcPr>
            <w:tcW w:w="720" w:type="dxa"/>
            <w:vAlign w:val="center"/>
          </w:tcPr>
          <w:p w14:paraId="3645F732" w14:textId="5DBCAD5B"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13.44%</w:t>
            </w:r>
          </w:p>
        </w:tc>
        <w:tc>
          <w:tcPr>
            <w:tcW w:w="630" w:type="dxa"/>
            <w:vAlign w:val="center"/>
          </w:tcPr>
          <w:p w14:paraId="3529151A" w14:textId="65BA0553"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6.03</w:t>
            </w:r>
          </w:p>
        </w:tc>
        <w:tc>
          <w:tcPr>
            <w:tcW w:w="630" w:type="dxa"/>
            <w:vAlign w:val="center"/>
          </w:tcPr>
          <w:p w14:paraId="041B5B6B" w14:textId="5160EBEA"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20.11%</w:t>
            </w:r>
          </w:p>
        </w:tc>
        <w:tc>
          <w:tcPr>
            <w:tcW w:w="630" w:type="dxa"/>
            <w:vAlign w:val="center"/>
          </w:tcPr>
          <w:p w14:paraId="288ECA99" w14:textId="50437CDE"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9.03</w:t>
            </w:r>
          </w:p>
        </w:tc>
        <w:tc>
          <w:tcPr>
            <w:tcW w:w="720" w:type="dxa"/>
            <w:vAlign w:val="center"/>
          </w:tcPr>
          <w:p w14:paraId="08FF284D" w14:textId="19C36259"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30.11%</w:t>
            </w:r>
          </w:p>
        </w:tc>
        <w:tc>
          <w:tcPr>
            <w:tcW w:w="620" w:type="dxa"/>
            <w:vAlign w:val="center"/>
          </w:tcPr>
          <w:p w14:paraId="3FB9C7D9" w14:textId="6C5A4F4B"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5.13</w:t>
            </w:r>
          </w:p>
        </w:tc>
        <w:tc>
          <w:tcPr>
            <w:tcW w:w="730" w:type="dxa"/>
            <w:vAlign w:val="center"/>
          </w:tcPr>
          <w:p w14:paraId="55349A4F" w14:textId="236BE13E"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17.11%</w:t>
            </w:r>
          </w:p>
        </w:tc>
      </w:tr>
      <w:tr w:rsidR="00975DA1" w14:paraId="214E2D97" w14:textId="77777777" w:rsidTr="00BE460F">
        <w:trPr>
          <w:trHeight w:val="467"/>
          <w:jc w:val="center"/>
        </w:trPr>
        <w:tc>
          <w:tcPr>
            <w:tcW w:w="990" w:type="dxa"/>
            <w:vAlign w:val="center"/>
          </w:tcPr>
          <w:p w14:paraId="362A56DD" w14:textId="77777777" w:rsidR="00975DA1" w:rsidRPr="0011304A" w:rsidRDefault="00975DA1" w:rsidP="00003668">
            <w:pPr>
              <w:rPr>
                <w:rFonts w:asciiTheme="majorBidi" w:hAnsiTheme="majorBidi" w:cstheme="majorBidi"/>
                <w:color w:val="000000"/>
              </w:rPr>
            </w:pPr>
            <w:r w:rsidRPr="0011304A">
              <w:rPr>
                <w:rFonts w:asciiTheme="majorBidi" w:hAnsiTheme="majorBidi" w:cstheme="majorBidi"/>
                <w:color w:val="000000"/>
              </w:rPr>
              <w:t>Vit D/</w:t>
            </w:r>
          </w:p>
          <w:p w14:paraId="72368172" w14:textId="11532D70" w:rsidR="00975DA1" w:rsidRPr="0011304A" w:rsidRDefault="00975DA1" w:rsidP="00003668">
            <w:pPr>
              <w:rPr>
                <w:rFonts w:asciiTheme="majorBidi" w:hAnsiTheme="majorBidi" w:cstheme="majorBidi"/>
                <w:color w:val="000000"/>
              </w:rPr>
            </w:pPr>
            <w:r w:rsidRPr="0011304A">
              <w:rPr>
                <w:rFonts w:asciiTheme="majorBidi" w:hAnsiTheme="majorBidi" w:cstheme="majorBidi"/>
                <w:color w:val="000000"/>
              </w:rPr>
              <w:t>15 mcg</w:t>
            </w:r>
          </w:p>
        </w:tc>
        <w:tc>
          <w:tcPr>
            <w:tcW w:w="545" w:type="dxa"/>
            <w:vAlign w:val="center"/>
          </w:tcPr>
          <w:p w14:paraId="3010EB80" w14:textId="3F02CA4D" w:rsidR="00975DA1" w:rsidRPr="0011304A" w:rsidRDefault="00975DA1" w:rsidP="00003668">
            <w:pPr>
              <w:jc w:val="center"/>
              <w:rPr>
                <w:rFonts w:asciiTheme="majorBidi" w:hAnsiTheme="majorBidi" w:cstheme="majorBidi"/>
                <w:color w:val="000000"/>
              </w:rPr>
            </w:pPr>
            <w:r w:rsidRPr="0011304A">
              <w:rPr>
                <w:rFonts w:asciiTheme="majorBidi" w:hAnsiTheme="majorBidi" w:cstheme="majorBidi"/>
                <w:color w:val="000000"/>
              </w:rPr>
              <w:t>1.4</w:t>
            </w:r>
          </w:p>
        </w:tc>
        <w:tc>
          <w:tcPr>
            <w:tcW w:w="630" w:type="dxa"/>
            <w:vAlign w:val="center"/>
          </w:tcPr>
          <w:p w14:paraId="1427555C" w14:textId="6917B0AE" w:rsidR="00975DA1" w:rsidRPr="0011304A" w:rsidRDefault="00975DA1" w:rsidP="00003668">
            <w:pPr>
              <w:jc w:val="center"/>
              <w:rPr>
                <w:rFonts w:asciiTheme="majorBidi" w:hAnsiTheme="majorBidi" w:cstheme="majorBidi"/>
              </w:rPr>
            </w:pPr>
            <w:r w:rsidRPr="0011304A">
              <w:rPr>
                <w:rFonts w:asciiTheme="majorBidi" w:hAnsiTheme="majorBidi" w:cstheme="majorBidi"/>
              </w:rPr>
              <w:t>9.3%</w:t>
            </w:r>
          </w:p>
        </w:tc>
        <w:tc>
          <w:tcPr>
            <w:tcW w:w="620" w:type="dxa"/>
            <w:vAlign w:val="center"/>
          </w:tcPr>
          <w:p w14:paraId="44026551" w14:textId="4CE1F2B4" w:rsidR="00975DA1" w:rsidRPr="0011304A" w:rsidRDefault="00975DA1" w:rsidP="00003668">
            <w:pPr>
              <w:jc w:val="center"/>
              <w:rPr>
                <w:rFonts w:asciiTheme="majorBidi" w:hAnsiTheme="majorBidi" w:cstheme="majorBidi"/>
              </w:rPr>
            </w:pPr>
            <w:r w:rsidRPr="0011304A">
              <w:rPr>
                <w:rFonts w:asciiTheme="majorBidi" w:hAnsiTheme="majorBidi" w:cstheme="majorBidi"/>
              </w:rPr>
              <w:t>1.6</w:t>
            </w:r>
          </w:p>
        </w:tc>
        <w:tc>
          <w:tcPr>
            <w:tcW w:w="720" w:type="dxa"/>
            <w:vAlign w:val="center"/>
          </w:tcPr>
          <w:p w14:paraId="2AF5A56D" w14:textId="1328C806" w:rsidR="00975DA1" w:rsidRPr="0011304A" w:rsidRDefault="00975DA1" w:rsidP="00003668">
            <w:pPr>
              <w:jc w:val="center"/>
              <w:rPr>
                <w:rFonts w:asciiTheme="majorBidi" w:hAnsiTheme="majorBidi" w:cstheme="majorBidi"/>
              </w:rPr>
            </w:pPr>
            <w:r w:rsidRPr="0011304A">
              <w:rPr>
                <w:rFonts w:asciiTheme="majorBidi" w:hAnsiTheme="majorBidi" w:cstheme="majorBidi"/>
              </w:rPr>
              <w:t>10.6%</w:t>
            </w:r>
          </w:p>
        </w:tc>
        <w:tc>
          <w:tcPr>
            <w:tcW w:w="630" w:type="dxa"/>
            <w:vAlign w:val="center"/>
          </w:tcPr>
          <w:p w14:paraId="2CD807A3" w14:textId="1E8E3F7C" w:rsidR="00975DA1" w:rsidRPr="0011304A" w:rsidRDefault="00975DA1" w:rsidP="00003668">
            <w:pPr>
              <w:jc w:val="center"/>
              <w:rPr>
                <w:rFonts w:asciiTheme="majorBidi" w:hAnsiTheme="majorBidi" w:cstheme="majorBidi"/>
              </w:rPr>
            </w:pPr>
            <w:r w:rsidRPr="0011304A">
              <w:rPr>
                <w:rFonts w:asciiTheme="majorBidi" w:hAnsiTheme="majorBidi" w:cstheme="majorBidi"/>
              </w:rPr>
              <w:t>1.5</w:t>
            </w:r>
          </w:p>
        </w:tc>
        <w:tc>
          <w:tcPr>
            <w:tcW w:w="640" w:type="dxa"/>
            <w:vAlign w:val="center"/>
          </w:tcPr>
          <w:p w14:paraId="76A9C52A" w14:textId="52263F74" w:rsidR="00975DA1" w:rsidRPr="0011304A" w:rsidRDefault="00975DA1" w:rsidP="00003668">
            <w:pPr>
              <w:jc w:val="center"/>
              <w:rPr>
                <w:rFonts w:asciiTheme="majorBidi" w:hAnsiTheme="majorBidi" w:cstheme="majorBidi"/>
              </w:rPr>
            </w:pPr>
            <w:r w:rsidRPr="0011304A">
              <w:rPr>
                <w:rFonts w:asciiTheme="majorBidi" w:hAnsiTheme="majorBidi" w:cstheme="majorBidi"/>
              </w:rPr>
              <w:t>10.0%</w:t>
            </w:r>
          </w:p>
        </w:tc>
        <w:tc>
          <w:tcPr>
            <w:tcW w:w="630" w:type="dxa"/>
            <w:vAlign w:val="center"/>
          </w:tcPr>
          <w:p w14:paraId="69FDCB00" w14:textId="205D22F4" w:rsidR="00975DA1" w:rsidRPr="0011304A" w:rsidRDefault="00975DA1" w:rsidP="00003668">
            <w:pPr>
              <w:jc w:val="center"/>
              <w:rPr>
                <w:rFonts w:asciiTheme="majorBidi" w:hAnsiTheme="majorBidi" w:cstheme="majorBidi"/>
              </w:rPr>
            </w:pPr>
            <w:r w:rsidRPr="0011304A">
              <w:rPr>
                <w:rFonts w:asciiTheme="majorBidi" w:hAnsiTheme="majorBidi" w:cstheme="majorBidi"/>
              </w:rPr>
              <w:t>1.4</w:t>
            </w:r>
          </w:p>
        </w:tc>
        <w:tc>
          <w:tcPr>
            <w:tcW w:w="720" w:type="dxa"/>
            <w:vAlign w:val="center"/>
          </w:tcPr>
          <w:p w14:paraId="4861AAD2" w14:textId="3012AE01" w:rsidR="00975DA1" w:rsidRPr="0011304A" w:rsidRDefault="00975DA1" w:rsidP="00003668">
            <w:pPr>
              <w:jc w:val="center"/>
              <w:rPr>
                <w:rFonts w:asciiTheme="majorBidi" w:hAnsiTheme="majorBidi" w:cstheme="majorBidi"/>
              </w:rPr>
            </w:pPr>
            <w:r w:rsidRPr="0011304A">
              <w:rPr>
                <w:rFonts w:asciiTheme="majorBidi" w:hAnsiTheme="majorBidi" w:cstheme="majorBidi"/>
              </w:rPr>
              <w:t>9.3%</w:t>
            </w:r>
          </w:p>
        </w:tc>
        <w:tc>
          <w:tcPr>
            <w:tcW w:w="630" w:type="dxa"/>
            <w:vAlign w:val="center"/>
          </w:tcPr>
          <w:p w14:paraId="65E322BD" w14:textId="57AA1B27" w:rsidR="00975DA1" w:rsidRPr="0011304A" w:rsidRDefault="00975DA1" w:rsidP="00003668">
            <w:pPr>
              <w:jc w:val="center"/>
              <w:rPr>
                <w:rFonts w:asciiTheme="majorBidi" w:hAnsiTheme="majorBidi" w:cstheme="majorBidi"/>
              </w:rPr>
            </w:pPr>
            <w:r w:rsidRPr="0011304A">
              <w:rPr>
                <w:rFonts w:asciiTheme="majorBidi" w:hAnsiTheme="majorBidi" w:cstheme="majorBidi"/>
              </w:rPr>
              <w:t>1.4</w:t>
            </w:r>
          </w:p>
        </w:tc>
        <w:tc>
          <w:tcPr>
            <w:tcW w:w="630" w:type="dxa"/>
            <w:vAlign w:val="center"/>
          </w:tcPr>
          <w:p w14:paraId="55B88E71" w14:textId="33E08940" w:rsidR="00975DA1" w:rsidRPr="0011304A" w:rsidRDefault="00975DA1" w:rsidP="00003668">
            <w:pPr>
              <w:jc w:val="center"/>
              <w:rPr>
                <w:rFonts w:asciiTheme="majorBidi" w:hAnsiTheme="majorBidi" w:cstheme="majorBidi"/>
              </w:rPr>
            </w:pPr>
            <w:r w:rsidRPr="0011304A">
              <w:rPr>
                <w:rFonts w:asciiTheme="majorBidi" w:hAnsiTheme="majorBidi" w:cstheme="majorBidi"/>
              </w:rPr>
              <w:t>9.3%</w:t>
            </w:r>
          </w:p>
        </w:tc>
        <w:tc>
          <w:tcPr>
            <w:tcW w:w="630" w:type="dxa"/>
            <w:vAlign w:val="center"/>
          </w:tcPr>
          <w:p w14:paraId="243D6077" w14:textId="47FE2D2C" w:rsidR="00975DA1" w:rsidRPr="0011304A" w:rsidRDefault="00975DA1" w:rsidP="00003668">
            <w:pPr>
              <w:jc w:val="center"/>
              <w:rPr>
                <w:rFonts w:asciiTheme="majorBidi" w:hAnsiTheme="majorBidi" w:cstheme="majorBidi"/>
              </w:rPr>
            </w:pPr>
            <w:r w:rsidRPr="0011304A">
              <w:rPr>
                <w:rFonts w:asciiTheme="majorBidi" w:hAnsiTheme="majorBidi" w:cstheme="majorBidi"/>
              </w:rPr>
              <w:t>1.6</w:t>
            </w:r>
          </w:p>
        </w:tc>
        <w:tc>
          <w:tcPr>
            <w:tcW w:w="720" w:type="dxa"/>
            <w:vAlign w:val="center"/>
          </w:tcPr>
          <w:p w14:paraId="61AA7FC8" w14:textId="7D17D16A" w:rsidR="00975DA1" w:rsidRPr="0011304A" w:rsidRDefault="00975DA1" w:rsidP="00003668">
            <w:pPr>
              <w:jc w:val="center"/>
              <w:rPr>
                <w:rFonts w:asciiTheme="majorBidi" w:hAnsiTheme="majorBidi" w:cstheme="majorBidi"/>
              </w:rPr>
            </w:pPr>
            <w:r w:rsidRPr="0011304A">
              <w:rPr>
                <w:rFonts w:asciiTheme="majorBidi" w:hAnsiTheme="majorBidi" w:cstheme="majorBidi"/>
              </w:rPr>
              <w:t>10.6%</w:t>
            </w:r>
          </w:p>
        </w:tc>
        <w:tc>
          <w:tcPr>
            <w:tcW w:w="620" w:type="dxa"/>
            <w:vAlign w:val="center"/>
          </w:tcPr>
          <w:p w14:paraId="64F51197" w14:textId="15C9C6F2" w:rsidR="00975DA1" w:rsidRPr="0011304A" w:rsidRDefault="00975DA1" w:rsidP="00003668">
            <w:pPr>
              <w:jc w:val="center"/>
              <w:rPr>
                <w:rFonts w:asciiTheme="majorBidi" w:hAnsiTheme="majorBidi" w:cstheme="majorBidi"/>
              </w:rPr>
            </w:pPr>
            <w:r w:rsidRPr="0011304A">
              <w:rPr>
                <w:rFonts w:asciiTheme="majorBidi" w:hAnsiTheme="majorBidi" w:cstheme="majorBidi"/>
              </w:rPr>
              <w:t>1.6</w:t>
            </w:r>
          </w:p>
        </w:tc>
        <w:tc>
          <w:tcPr>
            <w:tcW w:w="730" w:type="dxa"/>
            <w:vAlign w:val="center"/>
          </w:tcPr>
          <w:p w14:paraId="28B0CA50" w14:textId="78E1FA11" w:rsidR="00975DA1" w:rsidRPr="0011304A" w:rsidRDefault="00975DA1" w:rsidP="00003668">
            <w:pPr>
              <w:jc w:val="center"/>
              <w:rPr>
                <w:rFonts w:asciiTheme="majorBidi" w:hAnsiTheme="majorBidi" w:cstheme="majorBidi"/>
              </w:rPr>
            </w:pPr>
            <w:r w:rsidRPr="0011304A">
              <w:rPr>
                <w:rFonts w:asciiTheme="majorBidi" w:hAnsiTheme="majorBidi" w:cstheme="majorBidi"/>
              </w:rPr>
              <w:t>10.6%</w:t>
            </w:r>
          </w:p>
        </w:tc>
      </w:tr>
      <w:tr w:rsidR="00C75CB0" w:rsidRPr="00E74993" w14:paraId="479E628B" w14:textId="77777777" w:rsidTr="00BE460F">
        <w:trPr>
          <w:trHeight w:val="467"/>
          <w:jc w:val="center"/>
        </w:trPr>
        <w:tc>
          <w:tcPr>
            <w:tcW w:w="990" w:type="dxa"/>
            <w:vAlign w:val="center"/>
          </w:tcPr>
          <w:p w14:paraId="00EE80E2" w14:textId="1FB18813" w:rsidR="00E74993" w:rsidRPr="00164D40" w:rsidRDefault="00E74993" w:rsidP="00003668">
            <w:pPr>
              <w:rPr>
                <w:rFonts w:asciiTheme="majorBidi" w:eastAsia="Century Gothic" w:hAnsiTheme="majorBidi" w:cstheme="majorBidi"/>
              </w:rPr>
            </w:pPr>
            <w:r w:rsidRPr="00164D40">
              <w:rPr>
                <w:rFonts w:asciiTheme="majorBidi" w:hAnsiTheme="majorBidi" w:cstheme="majorBidi"/>
                <w:color w:val="000000"/>
              </w:rPr>
              <w:t>sodium</w:t>
            </w:r>
          </w:p>
        </w:tc>
        <w:tc>
          <w:tcPr>
            <w:tcW w:w="545" w:type="dxa"/>
            <w:vAlign w:val="center"/>
          </w:tcPr>
          <w:p w14:paraId="58D2FDA5" w14:textId="7F11555C"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132.33</w:t>
            </w:r>
          </w:p>
        </w:tc>
        <w:tc>
          <w:tcPr>
            <w:tcW w:w="630" w:type="dxa"/>
            <w:vAlign w:val="center"/>
          </w:tcPr>
          <w:p w14:paraId="31598ED7" w14:textId="0785D418" w:rsidR="00E74993" w:rsidRPr="00164D40" w:rsidRDefault="00E74993" w:rsidP="00003668">
            <w:pPr>
              <w:jc w:val="center"/>
              <w:rPr>
                <w:rFonts w:asciiTheme="majorBidi" w:hAnsiTheme="majorBidi" w:cstheme="majorBidi"/>
              </w:rPr>
            </w:pPr>
            <w:r w:rsidRPr="00164D40">
              <w:rPr>
                <w:rFonts w:asciiTheme="majorBidi" w:hAnsiTheme="majorBidi" w:cstheme="majorBidi"/>
              </w:rPr>
              <w:t>10.18%</w:t>
            </w:r>
          </w:p>
        </w:tc>
        <w:tc>
          <w:tcPr>
            <w:tcW w:w="620" w:type="dxa"/>
            <w:vAlign w:val="center"/>
          </w:tcPr>
          <w:p w14:paraId="53C9A2A0" w14:textId="6CBB0158"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100.73</w:t>
            </w:r>
          </w:p>
        </w:tc>
        <w:tc>
          <w:tcPr>
            <w:tcW w:w="720" w:type="dxa"/>
            <w:vAlign w:val="center"/>
          </w:tcPr>
          <w:p w14:paraId="7970A9C4" w14:textId="31C704C5" w:rsidR="00E74993" w:rsidRPr="00164D40" w:rsidRDefault="00E74993" w:rsidP="00003668">
            <w:pPr>
              <w:jc w:val="center"/>
              <w:rPr>
                <w:rFonts w:asciiTheme="majorBidi" w:hAnsiTheme="majorBidi" w:cstheme="majorBidi"/>
              </w:rPr>
            </w:pPr>
            <w:r w:rsidRPr="00164D40">
              <w:rPr>
                <w:rFonts w:asciiTheme="majorBidi" w:hAnsiTheme="majorBidi" w:cstheme="majorBidi"/>
              </w:rPr>
              <w:t>7.75%</w:t>
            </w:r>
          </w:p>
        </w:tc>
        <w:tc>
          <w:tcPr>
            <w:tcW w:w="630" w:type="dxa"/>
            <w:vAlign w:val="center"/>
          </w:tcPr>
          <w:p w14:paraId="722DB5A4" w14:textId="2E3FF08E"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93.23</w:t>
            </w:r>
          </w:p>
        </w:tc>
        <w:tc>
          <w:tcPr>
            <w:tcW w:w="640" w:type="dxa"/>
            <w:vAlign w:val="center"/>
          </w:tcPr>
          <w:p w14:paraId="5E9E5514" w14:textId="0BA772E5" w:rsidR="00E74993" w:rsidRPr="00164D40" w:rsidRDefault="00E74993" w:rsidP="00003668">
            <w:pPr>
              <w:jc w:val="center"/>
              <w:rPr>
                <w:rFonts w:asciiTheme="majorBidi" w:hAnsiTheme="majorBidi" w:cstheme="majorBidi"/>
              </w:rPr>
            </w:pPr>
            <w:r w:rsidRPr="00164D40">
              <w:rPr>
                <w:rFonts w:asciiTheme="majorBidi" w:hAnsiTheme="majorBidi" w:cstheme="majorBidi"/>
              </w:rPr>
              <w:t>7.17%</w:t>
            </w:r>
          </w:p>
        </w:tc>
        <w:tc>
          <w:tcPr>
            <w:tcW w:w="630" w:type="dxa"/>
            <w:vAlign w:val="center"/>
          </w:tcPr>
          <w:p w14:paraId="7B32CDE2" w14:textId="44375F8A"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123.67</w:t>
            </w:r>
          </w:p>
        </w:tc>
        <w:tc>
          <w:tcPr>
            <w:tcW w:w="720" w:type="dxa"/>
            <w:vAlign w:val="center"/>
          </w:tcPr>
          <w:p w14:paraId="67114D56" w14:textId="4776D2B2" w:rsidR="00E74993" w:rsidRPr="00164D40" w:rsidRDefault="00E74993" w:rsidP="00003668">
            <w:pPr>
              <w:jc w:val="center"/>
              <w:rPr>
                <w:rFonts w:asciiTheme="majorBidi" w:hAnsiTheme="majorBidi" w:cstheme="majorBidi"/>
              </w:rPr>
            </w:pPr>
            <w:r w:rsidRPr="00164D40">
              <w:rPr>
                <w:rFonts w:asciiTheme="majorBidi" w:hAnsiTheme="majorBidi" w:cstheme="majorBidi"/>
              </w:rPr>
              <w:t>9.51%</w:t>
            </w:r>
          </w:p>
        </w:tc>
        <w:tc>
          <w:tcPr>
            <w:tcW w:w="630" w:type="dxa"/>
            <w:vAlign w:val="center"/>
          </w:tcPr>
          <w:p w14:paraId="1DD0CE5C" w14:textId="2C6B27BB"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104.13</w:t>
            </w:r>
          </w:p>
        </w:tc>
        <w:tc>
          <w:tcPr>
            <w:tcW w:w="630" w:type="dxa"/>
            <w:vAlign w:val="center"/>
          </w:tcPr>
          <w:p w14:paraId="6E896B66" w14:textId="6C09E31E" w:rsidR="00E74993" w:rsidRPr="00164D40" w:rsidRDefault="00E74993" w:rsidP="00003668">
            <w:pPr>
              <w:jc w:val="center"/>
              <w:rPr>
                <w:rFonts w:asciiTheme="majorBidi" w:hAnsiTheme="majorBidi" w:cstheme="majorBidi"/>
              </w:rPr>
            </w:pPr>
            <w:r w:rsidRPr="00164D40">
              <w:rPr>
                <w:rFonts w:asciiTheme="majorBidi" w:hAnsiTheme="majorBidi" w:cstheme="majorBidi"/>
              </w:rPr>
              <w:t>8.01%</w:t>
            </w:r>
          </w:p>
        </w:tc>
        <w:tc>
          <w:tcPr>
            <w:tcW w:w="630" w:type="dxa"/>
            <w:vAlign w:val="center"/>
          </w:tcPr>
          <w:p w14:paraId="28EA08F0" w14:textId="481A2757"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237.13</w:t>
            </w:r>
          </w:p>
        </w:tc>
        <w:tc>
          <w:tcPr>
            <w:tcW w:w="720" w:type="dxa"/>
            <w:vAlign w:val="center"/>
          </w:tcPr>
          <w:p w14:paraId="3565B3C8" w14:textId="6090E369" w:rsidR="00E74993" w:rsidRPr="00164D40" w:rsidRDefault="00E74993" w:rsidP="00003668">
            <w:pPr>
              <w:jc w:val="center"/>
              <w:rPr>
                <w:rFonts w:asciiTheme="majorBidi" w:hAnsiTheme="majorBidi" w:cstheme="majorBidi"/>
              </w:rPr>
            </w:pPr>
            <w:r w:rsidRPr="00164D40">
              <w:rPr>
                <w:rFonts w:asciiTheme="majorBidi" w:hAnsiTheme="majorBidi" w:cstheme="majorBidi"/>
              </w:rPr>
              <w:t>18.24%</w:t>
            </w:r>
          </w:p>
        </w:tc>
        <w:tc>
          <w:tcPr>
            <w:tcW w:w="620" w:type="dxa"/>
            <w:vAlign w:val="center"/>
          </w:tcPr>
          <w:p w14:paraId="19AEDC45" w14:textId="5FA0DF5D"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367.07</w:t>
            </w:r>
          </w:p>
        </w:tc>
        <w:tc>
          <w:tcPr>
            <w:tcW w:w="730" w:type="dxa"/>
            <w:vAlign w:val="center"/>
          </w:tcPr>
          <w:p w14:paraId="64450A06" w14:textId="446AFE3F" w:rsidR="00E74993" w:rsidRPr="00164D40" w:rsidRDefault="00E74993" w:rsidP="00003668">
            <w:pPr>
              <w:jc w:val="center"/>
              <w:rPr>
                <w:rFonts w:asciiTheme="majorBidi" w:hAnsiTheme="majorBidi" w:cstheme="majorBidi"/>
              </w:rPr>
            </w:pPr>
            <w:r w:rsidRPr="00164D40">
              <w:rPr>
                <w:rFonts w:asciiTheme="majorBidi" w:hAnsiTheme="majorBidi" w:cstheme="majorBidi"/>
              </w:rPr>
              <w:t>28.23%</w:t>
            </w:r>
          </w:p>
        </w:tc>
      </w:tr>
      <w:tr w:rsidR="00C75CB0" w:rsidRPr="00E74993" w14:paraId="72E02045" w14:textId="77777777" w:rsidTr="00BE460F">
        <w:trPr>
          <w:trHeight w:val="467"/>
          <w:jc w:val="center"/>
        </w:trPr>
        <w:tc>
          <w:tcPr>
            <w:tcW w:w="990" w:type="dxa"/>
            <w:vAlign w:val="center"/>
          </w:tcPr>
          <w:p w14:paraId="4E5B35C9" w14:textId="78BDFE31" w:rsidR="00E74993" w:rsidRPr="00164D40" w:rsidRDefault="00E74993" w:rsidP="00003668">
            <w:pPr>
              <w:rPr>
                <w:rFonts w:asciiTheme="majorBidi" w:eastAsia="Century Gothic" w:hAnsiTheme="majorBidi" w:cstheme="majorBidi"/>
              </w:rPr>
            </w:pPr>
            <w:r w:rsidRPr="00164D40">
              <w:rPr>
                <w:rFonts w:asciiTheme="majorBidi" w:hAnsiTheme="majorBidi" w:cstheme="majorBidi"/>
                <w:color w:val="000000"/>
              </w:rPr>
              <w:t>potassium</w:t>
            </w:r>
          </w:p>
        </w:tc>
        <w:tc>
          <w:tcPr>
            <w:tcW w:w="545" w:type="dxa"/>
            <w:vAlign w:val="center"/>
          </w:tcPr>
          <w:p w14:paraId="1C2B4E64" w14:textId="5704B56A"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550.07</w:t>
            </w:r>
          </w:p>
        </w:tc>
        <w:tc>
          <w:tcPr>
            <w:tcW w:w="630" w:type="dxa"/>
            <w:vAlign w:val="center"/>
          </w:tcPr>
          <w:p w14:paraId="446B1B29" w14:textId="46F82AA9" w:rsidR="00E74993" w:rsidRPr="00164D40" w:rsidRDefault="00E74993" w:rsidP="00003668">
            <w:pPr>
              <w:jc w:val="center"/>
              <w:rPr>
                <w:rFonts w:asciiTheme="majorBidi" w:hAnsiTheme="majorBidi" w:cstheme="majorBidi"/>
              </w:rPr>
            </w:pPr>
            <w:r w:rsidRPr="00164D40">
              <w:rPr>
                <w:rFonts w:asciiTheme="majorBidi" w:hAnsiTheme="majorBidi" w:cstheme="majorBidi"/>
              </w:rPr>
              <w:t>50.01%</w:t>
            </w:r>
          </w:p>
        </w:tc>
        <w:tc>
          <w:tcPr>
            <w:tcW w:w="620" w:type="dxa"/>
            <w:vAlign w:val="center"/>
          </w:tcPr>
          <w:p w14:paraId="5BFDBCA6" w14:textId="5D2F836E"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488.23</w:t>
            </w:r>
          </w:p>
        </w:tc>
        <w:tc>
          <w:tcPr>
            <w:tcW w:w="720" w:type="dxa"/>
            <w:vAlign w:val="center"/>
          </w:tcPr>
          <w:p w14:paraId="303B1475" w14:textId="40CBA5BB" w:rsidR="00E74993" w:rsidRPr="00164D40" w:rsidRDefault="00E74993" w:rsidP="00003668">
            <w:pPr>
              <w:jc w:val="center"/>
              <w:rPr>
                <w:rFonts w:asciiTheme="majorBidi" w:hAnsiTheme="majorBidi" w:cstheme="majorBidi"/>
              </w:rPr>
            </w:pPr>
            <w:r w:rsidRPr="00164D40">
              <w:rPr>
                <w:rFonts w:asciiTheme="majorBidi" w:hAnsiTheme="majorBidi" w:cstheme="majorBidi"/>
              </w:rPr>
              <w:t>44.38%</w:t>
            </w:r>
          </w:p>
        </w:tc>
        <w:tc>
          <w:tcPr>
            <w:tcW w:w="630" w:type="dxa"/>
            <w:vAlign w:val="center"/>
          </w:tcPr>
          <w:p w14:paraId="658C9269" w14:textId="65FC3BEB"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586.27</w:t>
            </w:r>
          </w:p>
        </w:tc>
        <w:tc>
          <w:tcPr>
            <w:tcW w:w="640" w:type="dxa"/>
            <w:vAlign w:val="center"/>
          </w:tcPr>
          <w:p w14:paraId="5CD9B20A" w14:textId="453646BA" w:rsidR="00E74993" w:rsidRPr="00164D40" w:rsidRDefault="00E74993" w:rsidP="00003668">
            <w:pPr>
              <w:jc w:val="center"/>
              <w:rPr>
                <w:rFonts w:asciiTheme="majorBidi" w:hAnsiTheme="majorBidi" w:cstheme="majorBidi"/>
              </w:rPr>
            </w:pPr>
            <w:r w:rsidRPr="00164D40">
              <w:rPr>
                <w:rFonts w:asciiTheme="majorBidi" w:hAnsiTheme="majorBidi" w:cstheme="majorBidi"/>
              </w:rPr>
              <w:t>53.30%</w:t>
            </w:r>
          </w:p>
        </w:tc>
        <w:tc>
          <w:tcPr>
            <w:tcW w:w="630" w:type="dxa"/>
            <w:vAlign w:val="center"/>
          </w:tcPr>
          <w:p w14:paraId="2690190E" w14:textId="1B590FC5"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555.73</w:t>
            </w:r>
          </w:p>
        </w:tc>
        <w:tc>
          <w:tcPr>
            <w:tcW w:w="720" w:type="dxa"/>
            <w:vAlign w:val="center"/>
          </w:tcPr>
          <w:p w14:paraId="011DE563" w14:textId="580869CE" w:rsidR="00E74993" w:rsidRPr="00164D40" w:rsidRDefault="00E74993" w:rsidP="00003668">
            <w:pPr>
              <w:jc w:val="center"/>
              <w:rPr>
                <w:rFonts w:asciiTheme="majorBidi" w:hAnsiTheme="majorBidi" w:cstheme="majorBidi"/>
              </w:rPr>
            </w:pPr>
            <w:r w:rsidRPr="00164D40">
              <w:rPr>
                <w:rFonts w:asciiTheme="majorBidi" w:hAnsiTheme="majorBidi" w:cstheme="majorBidi"/>
              </w:rPr>
              <w:t>50.52%</w:t>
            </w:r>
          </w:p>
        </w:tc>
        <w:tc>
          <w:tcPr>
            <w:tcW w:w="630" w:type="dxa"/>
            <w:vAlign w:val="center"/>
          </w:tcPr>
          <w:p w14:paraId="72F5BC63" w14:textId="25DFFDF6"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367.37</w:t>
            </w:r>
          </w:p>
        </w:tc>
        <w:tc>
          <w:tcPr>
            <w:tcW w:w="630" w:type="dxa"/>
            <w:vAlign w:val="center"/>
          </w:tcPr>
          <w:p w14:paraId="58490F5C" w14:textId="68627A4D" w:rsidR="00E74993" w:rsidRPr="00164D40" w:rsidRDefault="00E74993" w:rsidP="00003668">
            <w:pPr>
              <w:jc w:val="center"/>
              <w:rPr>
                <w:rFonts w:asciiTheme="majorBidi" w:hAnsiTheme="majorBidi" w:cstheme="majorBidi"/>
              </w:rPr>
            </w:pPr>
            <w:r w:rsidRPr="00164D40">
              <w:rPr>
                <w:rFonts w:asciiTheme="majorBidi" w:hAnsiTheme="majorBidi" w:cstheme="majorBidi"/>
              </w:rPr>
              <w:t>33.40%</w:t>
            </w:r>
          </w:p>
        </w:tc>
        <w:tc>
          <w:tcPr>
            <w:tcW w:w="630" w:type="dxa"/>
            <w:vAlign w:val="center"/>
          </w:tcPr>
          <w:p w14:paraId="05DF294C" w14:textId="2E641484"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614.63</w:t>
            </w:r>
          </w:p>
        </w:tc>
        <w:tc>
          <w:tcPr>
            <w:tcW w:w="720" w:type="dxa"/>
            <w:vAlign w:val="center"/>
          </w:tcPr>
          <w:p w14:paraId="5D3FF929" w14:textId="3BDA7495" w:rsidR="00E74993" w:rsidRPr="00164D40" w:rsidRDefault="00E74993" w:rsidP="00003668">
            <w:pPr>
              <w:jc w:val="center"/>
              <w:rPr>
                <w:rFonts w:asciiTheme="majorBidi" w:hAnsiTheme="majorBidi" w:cstheme="majorBidi"/>
              </w:rPr>
            </w:pPr>
            <w:r w:rsidRPr="00164D40">
              <w:rPr>
                <w:rFonts w:asciiTheme="majorBidi" w:hAnsiTheme="majorBidi" w:cstheme="majorBidi"/>
              </w:rPr>
              <w:t>55.88%</w:t>
            </w:r>
          </w:p>
        </w:tc>
        <w:tc>
          <w:tcPr>
            <w:tcW w:w="620" w:type="dxa"/>
            <w:vAlign w:val="center"/>
          </w:tcPr>
          <w:p w14:paraId="7A468EB4" w14:textId="39A5DB03"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916</w:t>
            </w:r>
          </w:p>
        </w:tc>
        <w:tc>
          <w:tcPr>
            <w:tcW w:w="730" w:type="dxa"/>
            <w:vAlign w:val="center"/>
          </w:tcPr>
          <w:p w14:paraId="7FDD9668" w14:textId="7AB1FB19" w:rsidR="00E74993" w:rsidRPr="00164D40" w:rsidRDefault="00E74993" w:rsidP="00003668">
            <w:pPr>
              <w:jc w:val="center"/>
              <w:rPr>
                <w:rFonts w:asciiTheme="majorBidi" w:hAnsiTheme="majorBidi" w:cstheme="majorBidi"/>
              </w:rPr>
            </w:pPr>
            <w:r w:rsidRPr="00164D40">
              <w:rPr>
                <w:rFonts w:asciiTheme="majorBidi" w:hAnsiTheme="majorBidi" w:cstheme="majorBidi"/>
              </w:rPr>
              <w:t>83.27%</w:t>
            </w:r>
          </w:p>
        </w:tc>
      </w:tr>
      <w:tr w:rsidR="00C75CB0" w:rsidRPr="00E74993" w14:paraId="45011F12" w14:textId="77777777" w:rsidTr="00BE460F">
        <w:trPr>
          <w:trHeight w:val="467"/>
          <w:jc w:val="center"/>
        </w:trPr>
        <w:tc>
          <w:tcPr>
            <w:tcW w:w="990" w:type="dxa"/>
            <w:vAlign w:val="center"/>
          </w:tcPr>
          <w:p w14:paraId="0CD9D52E" w14:textId="275C524C" w:rsidR="00E74993" w:rsidRPr="00164D40" w:rsidRDefault="00E74993" w:rsidP="00003668">
            <w:pPr>
              <w:rPr>
                <w:rFonts w:asciiTheme="majorBidi" w:eastAsia="Century Gothic" w:hAnsiTheme="majorBidi" w:cstheme="majorBidi"/>
              </w:rPr>
            </w:pPr>
            <w:r w:rsidRPr="00164D40">
              <w:rPr>
                <w:rFonts w:asciiTheme="majorBidi" w:hAnsiTheme="majorBidi" w:cstheme="majorBidi"/>
                <w:color w:val="000000"/>
              </w:rPr>
              <w:t>Calcium/ 550mg</w:t>
            </w:r>
          </w:p>
        </w:tc>
        <w:tc>
          <w:tcPr>
            <w:tcW w:w="545" w:type="dxa"/>
            <w:vAlign w:val="center"/>
          </w:tcPr>
          <w:p w14:paraId="1BD3FD03" w14:textId="6AB07B3F"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120.63</w:t>
            </w:r>
          </w:p>
        </w:tc>
        <w:tc>
          <w:tcPr>
            <w:tcW w:w="630" w:type="dxa"/>
            <w:vAlign w:val="center"/>
          </w:tcPr>
          <w:p w14:paraId="2E9E1184" w14:textId="6EA35A14" w:rsidR="00E74993" w:rsidRPr="00164D40" w:rsidRDefault="00E74993" w:rsidP="00003668">
            <w:pPr>
              <w:jc w:val="center"/>
              <w:rPr>
                <w:rFonts w:asciiTheme="majorBidi" w:hAnsiTheme="majorBidi" w:cstheme="majorBidi"/>
              </w:rPr>
            </w:pPr>
            <w:r w:rsidRPr="00164D40">
              <w:rPr>
                <w:rFonts w:asciiTheme="majorBidi" w:hAnsiTheme="majorBidi" w:cstheme="majorBidi"/>
              </w:rPr>
              <w:t>21.93%</w:t>
            </w:r>
          </w:p>
        </w:tc>
        <w:tc>
          <w:tcPr>
            <w:tcW w:w="620" w:type="dxa"/>
            <w:vAlign w:val="center"/>
          </w:tcPr>
          <w:p w14:paraId="0112BBFD" w14:textId="02D1FF16"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177.57</w:t>
            </w:r>
          </w:p>
        </w:tc>
        <w:tc>
          <w:tcPr>
            <w:tcW w:w="720" w:type="dxa"/>
            <w:vAlign w:val="center"/>
          </w:tcPr>
          <w:p w14:paraId="46C293E1" w14:textId="0D373579"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rPr>
              <w:t>32.28%</w:t>
            </w:r>
          </w:p>
        </w:tc>
        <w:tc>
          <w:tcPr>
            <w:tcW w:w="630" w:type="dxa"/>
            <w:vAlign w:val="center"/>
          </w:tcPr>
          <w:p w14:paraId="31AFF6B5" w14:textId="18939964"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129</w:t>
            </w:r>
          </w:p>
        </w:tc>
        <w:tc>
          <w:tcPr>
            <w:tcW w:w="640" w:type="dxa"/>
            <w:vAlign w:val="center"/>
          </w:tcPr>
          <w:p w14:paraId="46984622" w14:textId="21FAD9B9" w:rsidR="00E74993" w:rsidRPr="00164D40" w:rsidRDefault="00E74993" w:rsidP="00003668">
            <w:pPr>
              <w:jc w:val="center"/>
              <w:rPr>
                <w:rFonts w:asciiTheme="majorBidi" w:hAnsiTheme="majorBidi" w:cstheme="majorBidi"/>
              </w:rPr>
            </w:pPr>
            <w:r w:rsidRPr="00164D40">
              <w:rPr>
                <w:rFonts w:asciiTheme="majorBidi" w:hAnsiTheme="majorBidi" w:cstheme="majorBidi"/>
              </w:rPr>
              <w:t>23.45%</w:t>
            </w:r>
          </w:p>
        </w:tc>
        <w:tc>
          <w:tcPr>
            <w:tcW w:w="630" w:type="dxa"/>
            <w:vAlign w:val="center"/>
          </w:tcPr>
          <w:p w14:paraId="5AC77206" w14:textId="42BEBBDA"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116.53</w:t>
            </w:r>
          </w:p>
        </w:tc>
        <w:tc>
          <w:tcPr>
            <w:tcW w:w="720" w:type="dxa"/>
            <w:vAlign w:val="center"/>
          </w:tcPr>
          <w:p w14:paraId="306E2AB2" w14:textId="26F21509" w:rsidR="00E74993" w:rsidRPr="00164D40" w:rsidRDefault="00E74993" w:rsidP="00003668">
            <w:pPr>
              <w:jc w:val="center"/>
              <w:rPr>
                <w:rFonts w:asciiTheme="majorBidi" w:hAnsiTheme="majorBidi" w:cstheme="majorBidi"/>
              </w:rPr>
            </w:pPr>
            <w:r w:rsidRPr="00164D40">
              <w:rPr>
                <w:rFonts w:asciiTheme="majorBidi" w:hAnsiTheme="majorBidi" w:cstheme="majorBidi"/>
              </w:rPr>
              <w:t>21.19%</w:t>
            </w:r>
          </w:p>
        </w:tc>
        <w:tc>
          <w:tcPr>
            <w:tcW w:w="630" w:type="dxa"/>
            <w:vAlign w:val="center"/>
          </w:tcPr>
          <w:p w14:paraId="0D68B254" w14:textId="1D1E95B8"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84.03</w:t>
            </w:r>
          </w:p>
        </w:tc>
        <w:tc>
          <w:tcPr>
            <w:tcW w:w="630" w:type="dxa"/>
            <w:vAlign w:val="center"/>
          </w:tcPr>
          <w:p w14:paraId="048DF4D2" w14:textId="524D6287" w:rsidR="00E74993" w:rsidRPr="00164D40" w:rsidRDefault="00E74993" w:rsidP="00003668">
            <w:pPr>
              <w:jc w:val="center"/>
              <w:rPr>
                <w:rFonts w:asciiTheme="majorBidi" w:hAnsiTheme="majorBidi" w:cstheme="majorBidi"/>
              </w:rPr>
            </w:pPr>
            <w:r w:rsidRPr="00164D40">
              <w:rPr>
                <w:rFonts w:asciiTheme="majorBidi" w:hAnsiTheme="majorBidi" w:cstheme="majorBidi"/>
              </w:rPr>
              <w:t>15.28%</w:t>
            </w:r>
          </w:p>
        </w:tc>
        <w:tc>
          <w:tcPr>
            <w:tcW w:w="630" w:type="dxa"/>
            <w:vAlign w:val="center"/>
          </w:tcPr>
          <w:p w14:paraId="54F5C786" w14:textId="5073D29C"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125.23</w:t>
            </w:r>
          </w:p>
        </w:tc>
        <w:tc>
          <w:tcPr>
            <w:tcW w:w="720" w:type="dxa"/>
            <w:vAlign w:val="center"/>
          </w:tcPr>
          <w:p w14:paraId="73F43219" w14:textId="6A256CC5" w:rsidR="00E74993" w:rsidRPr="00164D40" w:rsidRDefault="00E74993" w:rsidP="00003668">
            <w:pPr>
              <w:jc w:val="center"/>
              <w:rPr>
                <w:rFonts w:asciiTheme="majorBidi" w:hAnsiTheme="majorBidi" w:cstheme="majorBidi"/>
              </w:rPr>
            </w:pPr>
            <w:r w:rsidRPr="00164D40">
              <w:rPr>
                <w:rFonts w:asciiTheme="majorBidi" w:hAnsiTheme="majorBidi" w:cstheme="majorBidi"/>
              </w:rPr>
              <w:t>22.77%</w:t>
            </w:r>
          </w:p>
        </w:tc>
        <w:tc>
          <w:tcPr>
            <w:tcW w:w="620" w:type="dxa"/>
            <w:vAlign w:val="center"/>
          </w:tcPr>
          <w:p w14:paraId="7A32E1CA" w14:textId="2ACFCEF8"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175.23</w:t>
            </w:r>
          </w:p>
        </w:tc>
        <w:tc>
          <w:tcPr>
            <w:tcW w:w="730" w:type="dxa"/>
            <w:vAlign w:val="center"/>
          </w:tcPr>
          <w:p w14:paraId="0D0CF434" w14:textId="13A22D19" w:rsidR="00E74993" w:rsidRPr="00164D40" w:rsidRDefault="00E74993" w:rsidP="00003668">
            <w:pPr>
              <w:jc w:val="center"/>
              <w:rPr>
                <w:rFonts w:asciiTheme="majorBidi" w:hAnsiTheme="majorBidi" w:cstheme="majorBidi"/>
              </w:rPr>
            </w:pPr>
            <w:r w:rsidRPr="00164D40">
              <w:rPr>
                <w:rFonts w:asciiTheme="majorBidi" w:hAnsiTheme="majorBidi" w:cstheme="majorBidi"/>
              </w:rPr>
              <w:t>31.86%</w:t>
            </w:r>
          </w:p>
        </w:tc>
      </w:tr>
      <w:tr w:rsidR="00C75CB0" w:rsidRPr="00E74993" w14:paraId="513B6030" w14:textId="77777777" w:rsidTr="00BE460F">
        <w:trPr>
          <w:trHeight w:val="467"/>
          <w:jc w:val="center"/>
        </w:trPr>
        <w:tc>
          <w:tcPr>
            <w:tcW w:w="990" w:type="dxa"/>
            <w:vAlign w:val="center"/>
          </w:tcPr>
          <w:p w14:paraId="241EA29A" w14:textId="07CC39CA" w:rsidR="00E74993" w:rsidRPr="00164D40" w:rsidRDefault="00E74993" w:rsidP="00003668">
            <w:pPr>
              <w:rPr>
                <w:rFonts w:asciiTheme="majorBidi" w:eastAsia="Century Gothic" w:hAnsiTheme="majorBidi" w:cstheme="majorBidi"/>
              </w:rPr>
            </w:pPr>
            <w:r w:rsidRPr="00164D40">
              <w:rPr>
                <w:rFonts w:asciiTheme="majorBidi" w:hAnsiTheme="majorBidi" w:cstheme="majorBidi"/>
                <w:color w:val="000000"/>
              </w:rPr>
              <w:t>magnesium</w:t>
            </w:r>
          </w:p>
        </w:tc>
        <w:tc>
          <w:tcPr>
            <w:tcW w:w="545" w:type="dxa"/>
            <w:vAlign w:val="center"/>
          </w:tcPr>
          <w:p w14:paraId="4650B341" w14:textId="0F7514A1"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160.37</w:t>
            </w:r>
          </w:p>
        </w:tc>
        <w:tc>
          <w:tcPr>
            <w:tcW w:w="630" w:type="dxa"/>
            <w:vAlign w:val="center"/>
          </w:tcPr>
          <w:p w14:paraId="20F99F21" w14:textId="5C6B35F5" w:rsidR="00E74993" w:rsidRPr="00164D40" w:rsidRDefault="00E74993" w:rsidP="00003668">
            <w:pPr>
              <w:jc w:val="center"/>
              <w:rPr>
                <w:rFonts w:asciiTheme="majorBidi" w:hAnsiTheme="majorBidi" w:cstheme="majorBidi"/>
              </w:rPr>
            </w:pPr>
            <w:r w:rsidRPr="00164D40">
              <w:rPr>
                <w:rFonts w:asciiTheme="majorBidi" w:hAnsiTheme="majorBidi" w:cstheme="majorBidi"/>
              </w:rPr>
              <w:t>69.72</w:t>
            </w:r>
            <w:r w:rsidR="00607888">
              <w:rPr>
                <w:rFonts w:asciiTheme="majorBidi" w:hAnsiTheme="majorBidi" w:cstheme="majorBidi"/>
              </w:rPr>
              <w:t>r</w:t>
            </w:r>
            <w:r w:rsidRPr="00164D40">
              <w:rPr>
                <w:rFonts w:asciiTheme="majorBidi" w:hAnsiTheme="majorBidi" w:cstheme="majorBidi"/>
              </w:rPr>
              <w:t>%</w:t>
            </w:r>
          </w:p>
        </w:tc>
        <w:tc>
          <w:tcPr>
            <w:tcW w:w="620" w:type="dxa"/>
            <w:vAlign w:val="center"/>
          </w:tcPr>
          <w:p w14:paraId="235A78A7" w14:textId="4D33A697"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164.37</w:t>
            </w:r>
          </w:p>
        </w:tc>
        <w:tc>
          <w:tcPr>
            <w:tcW w:w="720" w:type="dxa"/>
            <w:vAlign w:val="center"/>
          </w:tcPr>
          <w:p w14:paraId="60D352F7" w14:textId="54F4E5DA" w:rsidR="00E74993" w:rsidRPr="00164D40" w:rsidRDefault="00E74993" w:rsidP="00003668">
            <w:pPr>
              <w:jc w:val="center"/>
              <w:rPr>
                <w:rFonts w:asciiTheme="majorBidi" w:hAnsiTheme="majorBidi" w:cstheme="majorBidi"/>
              </w:rPr>
            </w:pPr>
            <w:r w:rsidRPr="00164D40">
              <w:rPr>
                <w:rFonts w:asciiTheme="majorBidi" w:hAnsiTheme="majorBidi" w:cstheme="majorBidi"/>
              </w:rPr>
              <w:t>71.46%</w:t>
            </w:r>
          </w:p>
        </w:tc>
        <w:tc>
          <w:tcPr>
            <w:tcW w:w="630" w:type="dxa"/>
            <w:vAlign w:val="center"/>
          </w:tcPr>
          <w:p w14:paraId="2622C5B1" w14:textId="71703DD5"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173.33</w:t>
            </w:r>
          </w:p>
        </w:tc>
        <w:tc>
          <w:tcPr>
            <w:tcW w:w="640" w:type="dxa"/>
            <w:vAlign w:val="center"/>
          </w:tcPr>
          <w:p w14:paraId="1F06E9B9" w14:textId="426ECC92" w:rsidR="00E74993" w:rsidRPr="00164D40" w:rsidRDefault="00E74993" w:rsidP="00003668">
            <w:pPr>
              <w:jc w:val="center"/>
              <w:rPr>
                <w:rFonts w:asciiTheme="majorBidi" w:hAnsiTheme="majorBidi" w:cstheme="majorBidi"/>
              </w:rPr>
            </w:pPr>
            <w:r w:rsidRPr="00164D40">
              <w:rPr>
                <w:rFonts w:asciiTheme="majorBidi" w:hAnsiTheme="majorBidi" w:cstheme="majorBidi"/>
              </w:rPr>
              <w:t>75.36%</w:t>
            </w:r>
          </w:p>
        </w:tc>
        <w:tc>
          <w:tcPr>
            <w:tcW w:w="630" w:type="dxa"/>
            <w:vAlign w:val="center"/>
          </w:tcPr>
          <w:p w14:paraId="6741308D" w14:textId="2A397862"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163.4</w:t>
            </w:r>
          </w:p>
        </w:tc>
        <w:tc>
          <w:tcPr>
            <w:tcW w:w="720" w:type="dxa"/>
            <w:vAlign w:val="center"/>
          </w:tcPr>
          <w:p w14:paraId="4AF082F7" w14:textId="01765DD5" w:rsidR="00E74993" w:rsidRPr="00164D40" w:rsidRDefault="00E74993" w:rsidP="00003668">
            <w:pPr>
              <w:jc w:val="center"/>
              <w:rPr>
                <w:rFonts w:asciiTheme="majorBidi" w:hAnsiTheme="majorBidi" w:cstheme="majorBidi"/>
              </w:rPr>
            </w:pPr>
            <w:r w:rsidRPr="00164D40">
              <w:rPr>
                <w:rFonts w:asciiTheme="majorBidi" w:hAnsiTheme="majorBidi" w:cstheme="majorBidi"/>
              </w:rPr>
              <w:t>71.04%</w:t>
            </w:r>
          </w:p>
        </w:tc>
        <w:tc>
          <w:tcPr>
            <w:tcW w:w="630" w:type="dxa"/>
            <w:vAlign w:val="center"/>
          </w:tcPr>
          <w:p w14:paraId="07DD0D3C" w14:textId="39627508"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123.83</w:t>
            </w:r>
          </w:p>
        </w:tc>
        <w:tc>
          <w:tcPr>
            <w:tcW w:w="630" w:type="dxa"/>
            <w:vAlign w:val="center"/>
          </w:tcPr>
          <w:p w14:paraId="46515F8F" w14:textId="4123D04A" w:rsidR="00E74993" w:rsidRPr="00164D40" w:rsidRDefault="00E74993" w:rsidP="00003668">
            <w:pPr>
              <w:jc w:val="center"/>
              <w:rPr>
                <w:rFonts w:asciiTheme="majorBidi" w:hAnsiTheme="majorBidi" w:cstheme="majorBidi"/>
              </w:rPr>
            </w:pPr>
            <w:r w:rsidRPr="00164D40">
              <w:rPr>
                <w:rFonts w:asciiTheme="majorBidi" w:hAnsiTheme="majorBidi" w:cstheme="majorBidi"/>
              </w:rPr>
              <w:t>53.84%</w:t>
            </w:r>
          </w:p>
        </w:tc>
        <w:tc>
          <w:tcPr>
            <w:tcW w:w="630" w:type="dxa"/>
            <w:vAlign w:val="center"/>
          </w:tcPr>
          <w:p w14:paraId="3ACBC399" w14:textId="06638F87"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185.73</w:t>
            </w:r>
          </w:p>
        </w:tc>
        <w:tc>
          <w:tcPr>
            <w:tcW w:w="720" w:type="dxa"/>
            <w:vAlign w:val="center"/>
          </w:tcPr>
          <w:p w14:paraId="361B8579" w14:textId="51622350" w:rsidR="00E74993" w:rsidRPr="00164D40" w:rsidRDefault="00E74993" w:rsidP="00003668">
            <w:pPr>
              <w:jc w:val="center"/>
              <w:rPr>
                <w:rFonts w:asciiTheme="majorBidi" w:hAnsiTheme="majorBidi" w:cstheme="majorBidi"/>
              </w:rPr>
            </w:pPr>
            <w:r w:rsidRPr="00164D40">
              <w:rPr>
                <w:rFonts w:asciiTheme="majorBidi" w:hAnsiTheme="majorBidi" w:cstheme="majorBidi"/>
              </w:rPr>
              <w:t>80.75%</w:t>
            </w:r>
          </w:p>
        </w:tc>
        <w:tc>
          <w:tcPr>
            <w:tcW w:w="620" w:type="dxa"/>
            <w:vAlign w:val="center"/>
          </w:tcPr>
          <w:p w14:paraId="58DC31F8" w14:textId="0143C183"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222.93</w:t>
            </w:r>
          </w:p>
        </w:tc>
        <w:tc>
          <w:tcPr>
            <w:tcW w:w="730" w:type="dxa"/>
            <w:vAlign w:val="center"/>
          </w:tcPr>
          <w:p w14:paraId="1275EE15" w14:textId="26976581" w:rsidR="00E74993" w:rsidRPr="00164D40" w:rsidRDefault="00E74993" w:rsidP="00003668">
            <w:pPr>
              <w:jc w:val="center"/>
              <w:rPr>
                <w:rFonts w:asciiTheme="majorBidi" w:hAnsiTheme="majorBidi" w:cstheme="majorBidi"/>
              </w:rPr>
            </w:pPr>
            <w:r w:rsidRPr="00164D40">
              <w:rPr>
                <w:rFonts w:asciiTheme="majorBidi" w:hAnsiTheme="majorBidi" w:cstheme="majorBidi"/>
              </w:rPr>
              <w:t>96.93%</w:t>
            </w:r>
          </w:p>
        </w:tc>
      </w:tr>
      <w:tr w:rsidR="00C75CB0" w14:paraId="64AF2AA4" w14:textId="77777777" w:rsidTr="00BE460F">
        <w:trPr>
          <w:trHeight w:val="467"/>
          <w:jc w:val="center"/>
        </w:trPr>
        <w:tc>
          <w:tcPr>
            <w:tcW w:w="990" w:type="dxa"/>
            <w:vAlign w:val="center"/>
          </w:tcPr>
          <w:p w14:paraId="4626D14C" w14:textId="40D1B3EE" w:rsidR="00E74993" w:rsidRPr="00164D40" w:rsidRDefault="00E74993" w:rsidP="00003668">
            <w:pPr>
              <w:rPr>
                <w:rFonts w:asciiTheme="majorBidi" w:eastAsia="Century Gothic" w:hAnsiTheme="majorBidi" w:cstheme="majorBidi"/>
              </w:rPr>
            </w:pPr>
            <w:r w:rsidRPr="00164D40">
              <w:rPr>
                <w:rFonts w:asciiTheme="majorBidi" w:hAnsiTheme="majorBidi" w:cstheme="majorBidi"/>
                <w:color w:val="000000"/>
              </w:rPr>
              <w:t>phosphorus</w:t>
            </w:r>
          </w:p>
        </w:tc>
        <w:tc>
          <w:tcPr>
            <w:tcW w:w="545" w:type="dxa"/>
            <w:vAlign w:val="center"/>
          </w:tcPr>
          <w:p w14:paraId="5A381DB6" w14:textId="19A517D1"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383.8</w:t>
            </w:r>
          </w:p>
        </w:tc>
        <w:tc>
          <w:tcPr>
            <w:tcW w:w="630" w:type="dxa"/>
            <w:vAlign w:val="center"/>
          </w:tcPr>
          <w:p w14:paraId="35D8A56F" w14:textId="0AAD1E54" w:rsidR="00E74993" w:rsidRPr="00164D40" w:rsidRDefault="00E74993" w:rsidP="00003668">
            <w:pPr>
              <w:jc w:val="center"/>
              <w:rPr>
                <w:rFonts w:asciiTheme="majorBidi" w:hAnsiTheme="majorBidi" w:cstheme="majorBidi"/>
              </w:rPr>
            </w:pPr>
            <w:r w:rsidRPr="00164D40">
              <w:rPr>
                <w:rFonts w:asciiTheme="majorBidi" w:hAnsiTheme="majorBidi" w:cstheme="majorBidi"/>
              </w:rPr>
              <w:t>87.23%</w:t>
            </w:r>
          </w:p>
        </w:tc>
        <w:tc>
          <w:tcPr>
            <w:tcW w:w="620" w:type="dxa"/>
            <w:vAlign w:val="center"/>
          </w:tcPr>
          <w:p w14:paraId="534F76C1" w14:textId="518AC027"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360.77</w:t>
            </w:r>
          </w:p>
        </w:tc>
        <w:tc>
          <w:tcPr>
            <w:tcW w:w="720" w:type="dxa"/>
            <w:vAlign w:val="center"/>
          </w:tcPr>
          <w:p w14:paraId="2A8BA561" w14:textId="184C8D57" w:rsidR="00E74993" w:rsidRPr="00164D40" w:rsidRDefault="00E74993" w:rsidP="00003668">
            <w:pPr>
              <w:jc w:val="center"/>
              <w:rPr>
                <w:rFonts w:asciiTheme="majorBidi" w:hAnsiTheme="majorBidi" w:cstheme="majorBidi"/>
              </w:rPr>
            </w:pPr>
            <w:r w:rsidRPr="00164D40">
              <w:rPr>
                <w:rFonts w:asciiTheme="majorBidi" w:hAnsiTheme="majorBidi" w:cstheme="majorBidi"/>
              </w:rPr>
              <w:t>81.99%</w:t>
            </w:r>
          </w:p>
        </w:tc>
        <w:tc>
          <w:tcPr>
            <w:tcW w:w="630" w:type="dxa"/>
            <w:vAlign w:val="center"/>
          </w:tcPr>
          <w:p w14:paraId="4A5436DB" w14:textId="7A011088"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434.23</w:t>
            </w:r>
          </w:p>
        </w:tc>
        <w:tc>
          <w:tcPr>
            <w:tcW w:w="640" w:type="dxa"/>
            <w:vAlign w:val="center"/>
          </w:tcPr>
          <w:p w14:paraId="1BC94761" w14:textId="2BE24364"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rPr>
              <w:t>98.69%</w:t>
            </w:r>
          </w:p>
        </w:tc>
        <w:tc>
          <w:tcPr>
            <w:tcW w:w="630" w:type="dxa"/>
            <w:vAlign w:val="center"/>
          </w:tcPr>
          <w:p w14:paraId="13C40339" w14:textId="79CC0770"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414.07</w:t>
            </w:r>
          </w:p>
        </w:tc>
        <w:tc>
          <w:tcPr>
            <w:tcW w:w="720" w:type="dxa"/>
            <w:vAlign w:val="center"/>
          </w:tcPr>
          <w:p w14:paraId="61BC50E9" w14:textId="6A2EE72A" w:rsidR="00E74993" w:rsidRPr="00164D40" w:rsidRDefault="00E74993" w:rsidP="00003668">
            <w:pPr>
              <w:jc w:val="center"/>
              <w:rPr>
                <w:rFonts w:asciiTheme="majorBidi" w:hAnsiTheme="majorBidi" w:cstheme="majorBidi"/>
              </w:rPr>
            </w:pPr>
            <w:r w:rsidRPr="00164D40">
              <w:rPr>
                <w:rFonts w:asciiTheme="majorBidi" w:hAnsiTheme="majorBidi" w:cstheme="majorBidi"/>
              </w:rPr>
              <w:t>94.11%</w:t>
            </w:r>
          </w:p>
        </w:tc>
        <w:tc>
          <w:tcPr>
            <w:tcW w:w="630" w:type="dxa"/>
            <w:vAlign w:val="center"/>
          </w:tcPr>
          <w:p w14:paraId="1078E51F" w14:textId="11308ECC"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311.63</w:t>
            </w:r>
          </w:p>
        </w:tc>
        <w:tc>
          <w:tcPr>
            <w:tcW w:w="630" w:type="dxa"/>
            <w:vAlign w:val="center"/>
          </w:tcPr>
          <w:p w14:paraId="08FA8E03" w14:textId="4503D812" w:rsidR="00E74993" w:rsidRPr="00164D40" w:rsidRDefault="00E74993" w:rsidP="00003668">
            <w:pPr>
              <w:jc w:val="center"/>
              <w:rPr>
                <w:rFonts w:asciiTheme="majorBidi" w:hAnsiTheme="majorBidi" w:cstheme="majorBidi"/>
              </w:rPr>
            </w:pPr>
            <w:r w:rsidRPr="00164D40">
              <w:rPr>
                <w:rFonts w:asciiTheme="majorBidi" w:hAnsiTheme="majorBidi" w:cstheme="majorBidi"/>
              </w:rPr>
              <w:t>70.82%</w:t>
            </w:r>
          </w:p>
        </w:tc>
        <w:tc>
          <w:tcPr>
            <w:tcW w:w="630" w:type="dxa"/>
            <w:vAlign w:val="center"/>
          </w:tcPr>
          <w:p w14:paraId="0F26C1F7" w14:textId="3485F440"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431.73</w:t>
            </w:r>
          </w:p>
        </w:tc>
        <w:tc>
          <w:tcPr>
            <w:tcW w:w="720" w:type="dxa"/>
            <w:vAlign w:val="center"/>
          </w:tcPr>
          <w:p w14:paraId="5CEBCF09" w14:textId="1A61E2A5" w:rsidR="00E74993" w:rsidRPr="00164D40" w:rsidRDefault="00E74993" w:rsidP="00003668">
            <w:pPr>
              <w:jc w:val="center"/>
              <w:rPr>
                <w:rFonts w:asciiTheme="majorBidi" w:hAnsiTheme="majorBidi" w:cstheme="majorBidi"/>
              </w:rPr>
            </w:pPr>
            <w:r w:rsidRPr="00164D40">
              <w:rPr>
                <w:rFonts w:asciiTheme="majorBidi" w:hAnsiTheme="majorBidi" w:cstheme="majorBidi"/>
              </w:rPr>
              <w:t>98.12%</w:t>
            </w:r>
          </w:p>
        </w:tc>
        <w:tc>
          <w:tcPr>
            <w:tcW w:w="620" w:type="dxa"/>
            <w:vAlign w:val="center"/>
          </w:tcPr>
          <w:p w14:paraId="5D726FD9" w14:textId="1F6361A9"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584.6</w:t>
            </w:r>
          </w:p>
        </w:tc>
        <w:tc>
          <w:tcPr>
            <w:tcW w:w="730" w:type="dxa"/>
            <w:vAlign w:val="center"/>
          </w:tcPr>
          <w:p w14:paraId="0A39C109" w14:textId="27476EA8" w:rsidR="00E74993" w:rsidRPr="00164D40" w:rsidRDefault="00E74993" w:rsidP="00003668">
            <w:pPr>
              <w:jc w:val="center"/>
              <w:rPr>
                <w:rFonts w:asciiTheme="majorBidi" w:hAnsiTheme="majorBidi" w:cstheme="majorBidi"/>
              </w:rPr>
            </w:pPr>
            <w:r w:rsidRPr="00164D40">
              <w:rPr>
                <w:rFonts w:asciiTheme="majorBidi" w:hAnsiTheme="majorBidi" w:cstheme="majorBidi"/>
              </w:rPr>
              <w:t>132.86%</w:t>
            </w:r>
          </w:p>
        </w:tc>
      </w:tr>
      <w:tr w:rsidR="00C75CB0" w14:paraId="2135AF9C" w14:textId="77777777" w:rsidTr="00BE460F">
        <w:trPr>
          <w:trHeight w:val="467"/>
          <w:jc w:val="center"/>
        </w:trPr>
        <w:tc>
          <w:tcPr>
            <w:tcW w:w="990" w:type="dxa"/>
            <w:vAlign w:val="center"/>
          </w:tcPr>
          <w:p w14:paraId="27BC60DE" w14:textId="3752B004" w:rsidR="00E162FA" w:rsidRPr="00164D40" w:rsidRDefault="00E162FA" w:rsidP="00003668">
            <w:pPr>
              <w:rPr>
                <w:rFonts w:asciiTheme="majorBidi" w:hAnsiTheme="majorBidi" w:cstheme="majorBidi"/>
                <w:color w:val="000000"/>
              </w:rPr>
            </w:pPr>
            <w:r w:rsidRPr="00164D40">
              <w:rPr>
                <w:rFonts w:asciiTheme="majorBidi" w:hAnsiTheme="majorBidi" w:cstheme="majorBidi"/>
                <w:color w:val="000000"/>
              </w:rPr>
              <w:t>Iron/ 11mg</w:t>
            </w:r>
          </w:p>
        </w:tc>
        <w:tc>
          <w:tcPr>
            <w:tcW w:w="545" w:type="dxa"/>
            <w:vAlign w:val="center"/>
          </w:tcPr>
          <w:p w14:paraId="00DCFEB8" w14:textId="6063784C"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color w:val="000000"/>
              </w:rPr>
              <w:t>2.93</w:t>
            </w:r>
          </w:p>
        </w:tc>
        <w:tc>
          <w:tcPr>
            <w:tcW w:w="630" w:type="dxa"/>
            <w:vAlign w:val="center"/>
          </w:tcPr>
          <w:p w14:paraId="39248055" w14:textId="5E10F5FF" w:rsidR="00E162FA" w:rsidRPr="00164D40" w:rsidRDefault="00E162FA" w:rsidP="00003668">
            <w:pPr>
              <w:jc w:val="center"/>
              <w:rPr>
                <w:rFonts w:asciiTheme="majorBidi" w:hAnsiTheme="majorBidi" w:cstheme="majorBidi"/>
                <w:color w:val="000000"/>
                <w:highlight w:val="yellow"/>
              </w:rPr>
            </w:pPr>
            <w:r w:rsidRPr="00164D40">
              <w:rPr>
                <w:rFonts w:asciiTheme="majorBidi" w:hAnsiTheme="majorBidi" w:cstheme="majorBidi"/>
              </w:rPr>
              <w:t>26.67%</w:t>
            </w:r>
          </w:p>
        </w:tc>
        <w:tc>
          <w:tcPr>
            <w:tcW w:w="620" w:type="dxa"/>
            <w:vAlign w:val="center"/>
          </w:tcPr>
          <w:p w14:paraId="485C0C27" w14:textId="641E5A61"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color w:val="000000"/>
              </w:rPr>
              <w:t>3.6</w:t>
            </w:r>
          </w:p>
        </w:tc>
        <w:tc>
          <w:tcPr>
            <w:tcW w:w="720" w:type="dxa"/>
            <w:vAlign w:val="center"/>
          </w:tcPr>
          <w:p w14:paraId="0E4B2038" w14:textId="38E0D58C"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rPr>
              <w:t>32.72%</w:t>
            </w:r>
          </w:p>
        </w:tc>
        <w:tc>
          <w:tcPr>
            <w:tcW w:w="630" w:type="dxa"/>
            <w:vAlign w:val="center"/>
          </w:tcPr>
          <w:p w14:paraId="731FB4F8" w14:textId="63D5C811"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color w:val="000000"/>
              </w:rPr>
              <w:t>3.87</w:t>
            </w:r>
          </w:p>
        </w:tc>
        <w:tc>
          <w:tcPr>
            <w:tcW w:w="640" w:type="dxa"/>
            <w:vAlign w:val="center"/>
          </w:tcPr>
          <w:p w14:paraId="226E89E1" w14:textId="0C1E9D81"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rPr>
              <w:t>35.18%</w:t>
            </w:r>
          </w:p>
        </w:tc>
        <w:tc>
          <w:tcPr>
            <w:tcW w:w="630" w:type="dxa"/>
            <w:vAlign w:val="center"/>
          </w:tcPr>
          <w:p w14:paraId="05AC32EA" w14:textId="3B266131"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color w:val="000000"/>
              </w:rPr>
              <w:t>4.13</w:t>
            </w:r>
          </w:p>
        </w:tc>
        <w:tc>
          <w:tcPr>
            <w:tcW w:w="720" w:type="dxa"/>
            <w:vAlign w:val="center"/>
          </w:tcPr>
          <w:p w14:paraId="3A29FAFF" w14:textId="12D51B5C"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rPr>
              <w:t>37.54%</w:t>
            </w:r>
          </w:p>
        </w:tc>
        <w:tc>
          <w:tcPr>
            <w:tcW w:w="630" w:type="dxa"/>
            <w:vAlign w:val="center"/>
          </w:tcPr>
          <w:p w14:paraId="778EE71E" w14:textId="4B111FA4"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color w:val="000000"/>
              </w:rPr>
              <w:t>2.43</w:t>
            </w:r>
          </w:p>
        </w:tc>
        <w:tc>
          <w:tcPr>
            <w:tcW w:w="630" w:type="dxa"/>
            <w:vAlign w:val="center"/>
          </w:tcPr>
          <w:p w14:paraId="40456BF9" w14:textId="6B20C13B"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rPr>
              <w:t>22.09%</w:t>
            </w:r>
          </w:p>
        </w:tc>
        <w:tc>
          <w:tcPr>
            <w:tcW w:w="630" w:type="dxa"/>
            <w:vAlign w:val="center"/>
          </w:tcPr>
          <w:p w14:paraId="424C15E2" w14:textId="1C903EA3"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color w:val="000000"/>
              </w:rPr>
              <w:t>3.57</w:t>
            </w:r>
          </w:p>
        </w:tc>
        <w:tc>
          <w:tcPr>
            <w:tcW w:w="720" w:type="dxa"/>
            <w:vAlign w:val="center"/>
          </w:tcPr>
          <w:p w14:paraId="7BF0648D" w14:textId="36A5EC61"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rPr>
              <w:t>32.45%</w:t>
            </w:r>
          </w:p>
        </w:tc>
        <w:tc>
          <w:tcPr>
            <w:tcW w:w="620" w:type="dxa"/>
            <w:vAlign w:val="center"/>
          </w:tcPr>
          <w:p w14:paraId="504E732D" w14:textId="2097B8B7"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color w:val="000000"/>
              </w:rPr>
              <w:t>6.13</w:t>
            </w:r>
          </w:p>
        </w:tc>
        <w:tc>
          <w:tcPr>
            <w:tcW w:w="730" w:type="dxa"/>
            <w:vAlign w:val="center"/>
          </w:tcPr>
          <w:p w14:paraId="6CA56C39" w14:textId="1CA745B2"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rPr>
              <w:t>55.73%</w:t>
            </w:r>
          </w:p>
        </w:tc>
      </w:tr>
      <w:tr w:rsidR="00C75CB0" w14:paraId="76F24797" w14:textId="77777777" w:rsidTr="00BE460F">
        <w:trPr>
          <w:trHeight w:val="467"/>
          <w:jc w:val="center"/>
        </w:trPr>
        <w:tc>
          <w:tcPr>
            <w:tcW w:w="990" w:type="dxa"/>
            <w:vAlign w:val="center"/>
          </w:tcPr>
          <w:p w14:paraId="3C840939" w14:textId="2699D3D3" w:rsidR="00E162FA" w:rsidRPr="00164D40" w:rsidRDefault="00E162FA" w:rsidP="00003668">
            <w:pPr>
              <w:rPr>
                <w:rFonts w:asciiTheme="majorBidi" w:hAnsiTheme="majorBidi" w:cstheme="majorBidi"/>
                <w:color w:val="000000"/>
              </w:rPr>
            </w:pPr>
            <w:r w:rsidRPr="00164D40">
              <w:rPr>
                <w:rFonts w:asciiTheme="majorBidi" w:hAnsiTheme="majorBidi" w:cstheme="majorBidi"/>
                <w:color w:val="000000"/>
              </w:rPr>
              <w:t>Zn/ 5.5 mg</w:t>
            </w:r>
          </w:p>
        </w:tc>
        <w:tc>
          <w:tcPr>
            <w:tcW w:w="545" w:type="dxa"/>
            <w:vAlign w:val="center"/>
          </w:tcPr>
          <w:p w14:paraId="3062A3B4" w14:textId="3F3BB93A"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color w:val="000000"/>
              </w:rPr>
              <w:t>2.77</w:t>
            </w:r>
          </w:p>
        </w:tc>
        <w:tc>
          <w:tcPr>
            <w:tcW w:w="630" w:type="dxa"/>
            <w:vAlign w:val="center"/>
          </w:tcPr>
          <w:p w14:paraId="532EFB9E" w14:textId="12A73F56" w:rsidR="00E162FA" w:rsidRPr="00164D40" w:rsidRDefault="00E162FA" w:rsidP="00003668">
            <w:pPr>
              <w:jc w:val="center"/>
              <w:rPr>
                <w:rFonts w:asciiTheme="majorBidi" w:hAnsiTheme="majorBidi" w:cstheme="majorBidi"/>
                <w:color w:val="000000"/>
                <w:highlight w:val="yellow"/>
              </w:rPr>
            </w:pPr>
            <w:r w:rsidRPr="00164D40">
              <w:rPr>
                <w:rFonts w:asciiTheme="majorBidi" w:hAnsiTheme="majorBidi" w:cstheme="majorBidi"/>
              </w:rPr>
              <w:t>50.30%</w:t>
            </w:r>
          </w:p>
        </w:tc>
        <w:tc>
          <w:tcPr>
            <w:tcW w:w="620" w:type="dxa"/>
            <w:vAlign w:val="center"/>
          </w:tcPr>
          <w:p w14:paraId="4C77C453" w14:textId="22A2ECC4"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color w:val="000000"/>
              </w:rPr>
              <w:t>2.6</w:t>
            </w:r>
          </w:p>
        </w:tc>
        <w:tc>
          <w:tcPr>
            <w:tcW w:w="720" w:type="dxa"/>
            <w:vAlign w:val="center"/>
          </w:tcPr>
          <w:p w14:paraId="29B37B85" w14:textId="08FD5061"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rPr>
              <w:t>47.27%</w:t>
            </w:r>
          </w:p>
        </w:tc>
        <w:tc>
          <w:tcPr>
            <w:tcW w:w="630" w:type="dxa"/>
            <w:vAlign w:val="center"/>
          </w:tcPr>
          <w:p w14:paraId="65966F36" w14:textId="1008B60D"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color w:val="000000"/>
              </w:rPr>
              <w:t>3.13</w:t>
            </w:r>
          </w:p>
        </w:tc>
        <w:tc>
          <w:tcPr>
            <w:tcW w:w="640" w:type="dxa"/>
            <w:vAlign w:val="center"/>
          </w:tcPr>
          <w:p w14:paraId="573558E9" w14:textId="0264E335"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rPr>
              <w:t>56.91%</w:t>
            </w:r>
          </w:p>
        </w:tc>
        <w:tc>
          <w:tcPr>
            <w:tcW w:w="630" w:type="dxa"/>
            <w:vAlign w:val="center"/>
          </w:tcPr>
          <w:p w14:paraId="34A0CADF" w14:textId="6EC30CC2"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color w:val="000000"/>
              </w:rPr>
              <w:t>3.1</w:t>
            </w:r>
          </w:p>
        </w:tc>
        <w:tc>
          <w:tcPr>
            <w:tcW w:w="720" w:type="dxa"/>
            <w:vAlign w:val="center"/>
          </w:tcPr>
          <w:p w14:paraId="179399E4" w14:textId="28C78214"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rPr>
              <w:t>56.36%</w:t>
            </w:r>
          </w:p>
        </w:tc>
        <w:tc>
          <w:tcPr>
            <w:tcW w:w="630" w:type="dxa"/>
            <w:vAlign w:val="center"/>
          </w:tcPr>
          <w:p w14:paraId="1483813E" w14:textId="709F32D8"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color w:val="000000"/>
              </w:rPr>
              <w:t>2.3</w:t>
            </w:r>
          </w:p>
        </w:tc>
        <w:tc>
          <w:tcPr>
            <w:tcW w:w="630" w:type="dxa"/>
            <w:vAlign w:val="center"/>
          </w:tcPr>
          <w:p w14:paraId="1401F0F5" w14:textId="7D8642C8"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rPr>
              <w:t>41.82%</w:t>
            </w:r>
          </w:p>
        </w:tc>
        <w:tc>
          <w:tcPr>
            <w:tcW w:w="630" w:type="dxa"/>
            <w:vAlign w:val="center"/>
          </w:tcPr>
          <w:p w14:paraId="29859AC8" w14:textId="65D20384"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color w:val="000000"/>
              </w:rPr>
              <w:t>3.17</w:t>
            </w:r>
          </w:p>
        </w:tc>
        <w:tc>
          <w:tcPr>
            <w:tcW w:w="720" w:type="dxa"/>
            <w:vAlign w:val="center"/>
          </w:tcPr>
          <w:p w14:paraId="058FB1D8" w14:textId="7CECD9D4"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rPr>
              <w:t>57.63%</w:t>
            </w:r>
          </w:p>
        </w:tc>
        <w:tc>
          <w:tcPr>
            <w:tcW w:w="620" w:type="dxa"/>
            <w:vAlign w:val="center"/>
          </w:tcPr>
          <w:p w14:paraId="74A64E02" w14:textId="567F620F"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color w:val="000000"/>
              </w:rPr>
              <w:t>3.93</w:t>
            </w:r>
          </w:p>
        </w:tc>
        <w:tc>
          <w:tcPr>
            <w:tcW w:w="730" w:type="dxa"/>
            <w:vAlign w:val="center"/>
          </w:tcPr>
          <w:p w14:paraId="2B0B98D1" w14:textId="491FC12A"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rPr>
              <w:t>71.45%</w:t>
            </w:r>
          </w:p>
        </w:tc>
      </w:tr>
    </w:tbl>
    <w:p w14:paraId="16E8EBF0" w14:textId="1BA331B2" w:rsidR="00EF744A" w:rsidRPr="00C75CB0" w:rsidRDefault="00A753EE" w:rsidP="00003668">
      <w:pPr>
        <w:spacing w:line="240" w:lineRule="auto"/>
        <w:ind w:right="-630"/>
        <w:rPr>
          <w:rFonts w:ascii="Times New Roman" w:eastAsia="Times New Roman" w:hAnsi="Times New Roman" w:cs="Times New Roman"/>
          <w:sz w:val="20"/>
          <w:szCs w:val="20"/>
        </w:rPr>
      </w:pPr>
      <w:r w:rsidRPr="00C75CB0">
        <w:rPr>
          <w:rFonts w:ascii="Times New Roman" w:eastAsia="Times New Roman" w:hAnsi="Times New Roman" w:cs="Times New Roman"/>
          <w:sz w:val="20"/>
          <w:szCs w:val="20"/>
        </w:rPr>
        <w:t>*</w:t>
      </w:r>
      <w:r w:rsidR="00EF744A" w:rsidRPr="00C75CB0">
        <w:rPr>
          <w:rFonts w:ascii="Times New Roman" w:eastAsia="Times New Roman" w:hAnsi="Times New Roman" w:cs="Times New Roman"/>
          <w:sz w:val="20"/>
          <w:szCs w:val="20"/>
        </w:rPr>
        <w:t>Average daily amount of nutrients that a healthy population consumes, which is assumed to be enough to meet their needs is defined as Adequate intake (AI)</w:t>
      </w:r>
      <w:r w:rsidRPr="00C75CB0">
        <w:rPr>
          <w:rFonts w:ascii="Times New Roman" w:eastAsia="Times New Roman" w:hAnsi="Times New Roman" w:cs="Times New Roman"/>
          <w:sz w:val="20"/>
          <w:szCs w:val="20"/>
        </w:rPr>
        <w:t xml:space="preserve"> </w:t>
      </w:r>
      <w:r w:rsidR="00466EE6" w:rsidRPr="00C75CB0">
        <w:rPr>
          <w:rFonts w:ascii="Times New Roman" w:eastAsia="Times New Roman" w:hAnsi="Times New Roman" w:cs="Times New Roman"/>
          <w:sz w:val="20"/>
          <w:szCs w:val="20"/>
          <w:vertAlign w:val="superscript"/>
        </w:rPr>
        <w:t>(5)</w:t>
      </w:r>
      <w:r w:rsidR="00EF744A" w:rsidRPr="00C75CB0">
        <w:rPr>
          <w:rFonts w:ascii="Times New Roman" w:eastAsia="Times New Roman" w:hAnsi="Times New Roman" w:cs="Times New Roman"/>
          <w:sz w:val="20"/>
          <w:szCs w:val="20"/>
        </w:rPr>
        <w:t>.  As the RDA values were not available for sodium, potassium, phosphorous and magnesium, AI is taken as the denominate for calculation.</w:t>
      </w:r>
    </w:p>
    <w:p w14:paraId="4ED67DCE" w14:textId="77777777" w:rsidR="007C04F8" w:rsidRPr="00396CA7" w:rsidRDefault="007C04F8" w:rsidP="00003668">
      <w:pPr>
        <w:spacing w:line="240" w:lineRule="auto"/>
        <w:rPr>
          <w:rFonts w:ascii="Times New Roman" w:eastAsia="Times New Roman" w:hAnsi="Times New Roman" w:cs="Times New Roman"/>
          <w:color w:val="FFFFFF" w:themeColor="background1"/>
          <w:sz w:val="24"/>
          <w:szCs w:val="24"/>
        </w:rPr>
      </w:pPr>
    </w:p>
    <w:p w14:paraId="2D646E22" w14:textId="720A56E4" w:rsidR="00101B7A"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w:t>
      </w:r>
      <w:r w:rsidR="00253B96">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above table, it is </w:t>
      </w:r>
      <w:r w:rsidRPr="00101B7A">
        <w:rPr>
          <w:rFonts w:ascii="Times New Roman" w:eastAsia="Times New Roman" w:hAnsi="Times New Roman" w:cs="Times New Roman"/>
          <w:sz w:val="24"/>
          <w:szCs w:val="24"/>
        </w:rPr>
        <w:t xml:space="preserve">observed that more than one third of the daily calorie requirement </w:t>
      </w:r>
      <w:r>
        <w:rPr>
          <w:rFonts w:ascii="Times New Roman" w:eastAsia="Times New Roman" w:hAnsi="Times New Roman" w:cs="Times New Roman"/>
          <w:sz w:val="24"/>
          <w:szCs w:val="24"/>
        </w:rPr>
        <w:t>is</w:t>
      </w:r>
      <w:r w:rsidRPr="00101B7A">
        <w:rPr>
          <w:rFonts w:ascii="Times New Roman" w:eastAsia="Times New Roman" w:hAnsi="Times New Roman" w:cs="Times New Roman"/>
          <w:sz w:val="24"/>
          <w:szCs w:val="24"/>
        </w:rPr>
        <w:t xml:space="preserve"> covered by the lunch, which is satisfactory.  </w:t>
      </w:r>
      <w:r>
        <w:rPr>
          <w:rFonts w:ascii="Times New Roman" w:eastAsia="Times New Roman" w:hAnsi="Times New Roman" w:cs="Times New Roman"/>
          <w:sz w:val="24"/>
          <w:szCs w:val="24"/>
        </w:rPr>
        <w:t xml:space="preserve">However, almost all the days during the week of the study period, more than 100% of RDA for proteins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achieved with this single meal.  Since the same rotation of foods is served every week, the patient will receive this throughout their hospital stay.  Although the protein requirement would be slightly increased during illness according to the </w:t>
      </w:r>
      <w:r w:rsidR="003F118E">
        <w:rPr>
          <w:rFonts w:ascii="Times New Roman" w:eastAsia="Times New Roman" w:hAnsi="Times New Roman" w:cs="Times New Roman"/>
          <w:sz w:val="24"/>
          <w:szCs w:val="24"/>
        </w:rPr>
        <w:t xml:space="preserve">underlying disease, giving excess proteins at one time will not give the maximum benefit to the patient.  </w:t>
      </w:r>
    </w:p>
    <w:p w14:paraId="76AA26D0" w14:textId="07DCA0FB" w:rsidR="00EE770E" w:rsidRPr="0011304A" w:rsidRDefault="00A52471"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general,</w:t>
      </w:r>
      <w:r w:rsidR="007913BD">
        <w:rPr>
          <w:rFonts w:ascii="Times New Roman" w:eastAsia="Times New Roman" w:hAnsi="Times New Roman" w:cs="Times New Roman"/>
          <w:sz w:val="24"/>
          <w:szCs w:val="24"/>
        </w:rPr>
        <w:t xml:space="preserve"> lunch plates of all seven days provided a considerable proportion of </w:t>
      </w:r>
      <w:r>
        <w:rPr>
          <w:rFonts w:ascii="Times New Roman" w:eastAsia="Times New Roman" w:hAnsi="Times New Roman" w:cs="Times New Roman"/>
          <w:sz w:val="24"/>
          <w:szCs w:val="24"/>
        </w:rPr>
        <w:t>all the vitamins which were analyzed</w:t>
      </w:r>
      <w:r w:rsidR="007913B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7913BD">
        <w:rPr>
          <w:rFonts w:ascii="Times New Roman" w:eastAsia="Times New Roman" w:hAnsi="Times New Roman" w:cs="Times New Roman"/>
          <w:sz w:val="24"/>
          <w:szCs w:val="24"/>
        </w:rPr>
        <w:t xml:space="preserve">High percentage of </w:t>
      </w:r>
      <w:r w:rsidR="00EE770E">
        <w:rPr>
          <w:rFonts w:ascii="Times New Roman" w:eastAsia="Times New Roman" w:hAnsi="Times New Roman" w:cs="Times New Roman"/>
          <w:sz w:val="24"/>
          <w:szCs w:val="24"/>
        </w:rPr>
        <w:t>Vitamin A</w:t>
      </w:r>
      <w:r w:rsidR="007913BD">
        <w:rPr>
          <w:rFonts w:ascii="Times New Roman" w:eastAsia="Times New Roman" w:hAnsi="Times New Roman" w:cs="Times New Roman"/>
          <w:sz w:val="24"/>
          <w:szCs w:val="24"/>
        </w:rPr>
        <w:t xml:space="preserve"> on </w:t>
      </w:r>
      <w:r w:rsidR="00E9028C">
        <w:rPr>
          <w:rFonts w:ascii="Times New Roman" w:eastAsia="Times New Roman" w:hAnsi="Times New Roman" w:cs="Times New Roman"/>
          <w:sz w:val="24"/>
          <w:szCs w:val="24"/>
        </w:rPr>
        <w:t>Thursday</w:t>
      </w:r>
      <w:r w:rsidR="007913BD">
        <w:rPr>
          <w:rFonts w:ascii="Times New Roman" w:eastAsia="Times New Roman" w:hAnsi="Times New Roman" w:cs="Times New Roman"/>
          <w:sz w:val="24"/>
          <w:szCs w:val="24"/>
        </w:rPr>
        <w:t xml:space="preserve"> </w:t>
      </w:r>
      <w:r w:rsidR="00901889">
        <w:rPr>
          <w:rFonts w:ascii="Times New Roman" w:eastAsia="Times New Roman" w:hAnsi="Times New Roman" w:cs="Times New Roman"/>
          <w:sz w:val="24"/>
          <w:szCs w:val="24"/>
        </w:rPr>
        <w:t>diet</w:t>
      </w:r>
      <w:r w:rsidR="007913BD">
        <w:rPr>
          <w:rFonts w:ascii="Times New Roman" w:eastAsia="Times New Roman" w:hAnsi="Times New Roman" w:cs="Times New Roman"/>
          <w:sz w:val="24"/>
          <w:szCs w:val="24"/>
        </w:rPr>
        <w:t xml:space="preserve"> and the high percentage of vitamin C on </w:t>
      </w:r>
      <w:r w:rsidR="0011304A">
        <w:rPr>
          <w:rFonts w:ascii="Times New Roman" w:eastAsia="Times New Roman" w:hAnsi="Times New Roman" w:cs="Times New Roman"/>
          <w:sz w:val="24"/>
          <w:szCs w:val="24"/>
        </w:rPr>
        <w:t>Wednesday</w:t>
      </w:r>
      <w:r w:rsidR="007913BD">
        <w:rPr>
          <w:rFonts w:ascii="Times New Roman" w:eastAsia="Times New Roman" w:hAnsi="Times New Roman" w:cs="Times New Roman"/>
          <w:sz w:val="24"/>
          <w:szCs w:val="24"/>
        </w:rPr>
        <w:t xml:space="preserve"> diet probably due to raw carrot and capsicum curry respectively.</w:t>
      </w:r>
      <w:r w:rsidR="00EE770E">
        <w:rPr>
          <w:rFonts w:ascii="Times New Roman" w:eastAsia="Times New Roman" w:hAnsi="Times New Roman" w:cs="Times New Roman"/>
          <w:sz w:val="24"/>
          <w:szCs w:val="24"/>
        </w:rPr>
        <w:t xml:space="preserve"> </w:t>
      </w:r>
      <w:r w:rsidR="006A205F">
        <w:rPr>
          <w:rFonts w:ascii="Times New Roman" w:eastAsia="Times New Roman" w:hAnsi="Times New Roman" w:cs="Times New Roman"/>
          <w:sz w:val="24"/>
          <w:szCs w:val="24"/>
        </w:rPr>
        <w:t xml:space="preserve"> </w:t>
      </w:r>
      <w:r w:rsidR="00975DA1" w:rsidRPr="0011304A">
        <w:rPr>
          <w:rFonts w:ascii="Times New Roman" w:eastAsia="Times New Roman" w:hAnsi="Times New Roman" w:cs="Times New Roman"/>
          <w:sz w:val="24"/>
          <w:szCs w:val="24"/>
        </w:rPr>
        <w:t xml:space="preserve">The </w:t>
      </w:r>
      <w:r w:rsidR="00253B96" w:rsidRPr="0011304A">
        <w:rPr>
          <w:rFonts w:ascii="Times New Roman" w:eastAsia="Times New Roman" w:hAnsi="Times New Roman" w:cs="Times New Roman"/>
          <w:sz w:val="24"/>
          <w:szCs w:val="24"/>
        </w:rPr>
        <w:t>v</w:t>
      </w:r>
      <w:r w:rsidR="00975DA1" w:rsidRPr="0011304A">
        <w:rPr>
          <w:rFonts w:ascii="Times New Roman" w:eastAsia="Times New Roman" w:hAnsi="Times New Roman" w:cs="Times New Roman"/>
          <w:sz w:val="24"/>
          <w:szCs w:val="24"/>
        </w:rPr>
        <w:t xml:space="preserve">itamin D level of a single meal was 1.5 micrograms on average, which is equivalent to 10.0% of the RDI value for the respective age, which is markedly insufficient. Much of the vitamin D was sourced from the eggs (1.2 mcg ~ 8%).  </w:t>
      </w:r>
    </w:p>
    <w:p w14:paraId="369868F6" w14:textId="5E25B683" w:rsidR="006A205F" w:rsidRPr="00845C7A" w:rsidRDefault="006A205F" w:rsidP="00003668">
      <w:pPr>
        <w:spacing w:line="240" w:lineRule="auto"/>
        <w:rPr>
          <w:rFonts w:ascii="Times New Roman" w:eastAsia="Times New Roman" w:hAnsi="Times New Roman" w:cs="Times New Roman"/>
          <w:color w:val="000000" w:themeColor="text1"/>
          <w:sz w:val="24"/>
          <w:szCs w:val="24"/>
        </w:rPr>
      </w:pPr>
      <w:r w:rsidRPr="00845C7A">
        <w:rPr>
          <w:rFonts w:ascii="Times New Roman" w:eastAsia="Times New Roman" w:hAnsi="Times New Roman" w:cs="Times New Roman"/>
          <w:color w:val="000000" w:themeColor="text1"/>
          <w:sz w:val="24"/>
          <w:szCs w:val="24"/>
        </w:rPr>
        <w:t xml:space="preserve">Sodium level of our plates show low values as the added salt was not </w:t>
      </w:r>
      <w:r w:rsidR="00253B96" w:rsidRPr="00845C7A">
        <w:rPr>
          <w:rFonts w:ascii="Times New Roman" w:eastAsia="Times New Roman" w:hAnsi="Times New Roman" w:cs="Times New Roman"/>
          <w:color w:val="000000" w:themeColor="text1"/>
          <w:sz w:val="24"/>
          <w:szCs w:val="24"/>
        </w:rPr>
        <w:t>analyzed</w:t>
      </w:r>
      <w:r w:rsidR="00901889">
        <w:rPr>
          <w:rFonts w:ascii="Times New Roman" w:eastAsia="Times New Roman" w:hAnsi="Times New Roman" w:cs="Times New Roman"/>
          <w:color w:val="000000" w:themeColor="text1"/>
          <w:sz w:val="24"/>
          <w:szCs w:val="24"/>
        </w:rPr>
        <w:t xml:space="preserve"> </w:t>
      </w:r>
      <w:r w:rsidRPr="00845C7A">
        <w:rPr>
          <w:rFonts w:ascii="Times New Roman" w:eastAsia="Times New Roman" w:hAnsi="Times New Roman" w:cs="Times New Roman"/>
          <w:color w:val="000000" w:themeColor="text1"/>
          <w:sz w:val="24"/>
          <w:szCs w:val="24"/>
        </w:rPr>
        <w:t>during the assay.</w:t>
      </w:r>
    </w:p>
    <w:p w14:paraId="4F084302" w14:textId="459E6A32" w:rsidR="006A205F" w:rsidRPr="006A205F" w:rsidRDefault="006A205F"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Daily </w:t>
      </w:r>
      <w:r w:rsidR="00845C7A">
        <w:rPr>
          <w:rFonts w:ascii="Times New Roman" w:eastAsia="Times New Roman" w:hAnsi="Times New Roman" w:cs="Times New Roman"/>
          <w:sz w:val="24"/>
          <w:szCs w:val="24"/>
        </w:rPr>
        <w:t>inclusion of</w:t>
      </w:r>
      <w:r w:rsidR="000E688C">
        <w:rPr>
          <w:rFonts w:ascii="Times New Roman" w:eastAsia="Times New Roman" w:hAnsi="Times New Roman" w:cs="Times New Roman"/>
          <w:sz w:val="24"/>
          <w:szCs w:val="24"/>
        </w:rPr>
        <w:t xml:space="preserve"> sprats and full egg in the lunch attributed </w:t>
      </w:r>
      <w:r w:rsidR="00845C7A">
        <w:rPr>
          <w:rFonts w:ascii="Times New Roman" w:eastAsia="Times New Roman" w:hAnsi="Times New Roman" w:cs="Times New Roman"/>
          <w:sz w:val="24"/>
          <w:szCs w:val="24"/>
        </w:rPr>
        <w:t>to the</w:t>
      </w:r>
      <w:r w:rsidR="000E688C">
        <w:rPr>
          <w:rFonts w:ascii="Times New Roman" w:eastAsia="Times New Roman" w:hAnsi="Times New Roman" w:cs="Times New Roman"/>
          <w:sz w:val="24"/>
          <w:szCs w:val="24"/>
        </w:rPr>
        <w:t xml:space="preserve"> high phosphate level in the meal. Iron and zinc are provided adequately from the meals.</w:t>
      </w:r>
    </w:p>
    <w:p w14:paraId="3A0B35AD" w14:textId="4E4C5675" w:rsidR="002253A5" w:rsidRDefault="00101B7A" w:rsidP="00003668">
      <w:pPr>
        <w:spacing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 </w:t>
      </w:r>
    </w:p>
    <w:p w14:paraId="07888A08" w14:textId="77777777" w:rsidR="002253A5" w:rsidRPr="008947D0" w:rsidRDefault="00101B7A" w:rsidP="00003668">
      <w:pPr>
        <w:spacing w:line="240" w:lineRule="auto"/>
        <w:rPr>
          <w:rFonts w:ascii="Times New Roman" w:eastAsia="Times New Roman" w:hAnsi="Times New Roman" w:cs="Times New Roman"/>
          <w:b/>
          <w:bCs/>
          <w:color w:val="000000" w:themeColor="text1"/>
          <w:sz w:val="28"/>
          <w:szCs w:val="28"/>
        </w:rPr>
      </w:pPr>
      <w:r w:rsidRPr="008947D0">
        <w:rPr>
          <w:rFonts w:ascii="Times New Roman" w:eastAsia="Times New Roman" w:hAnsi="Times New Roman" w:cs="Times New Roman"/>
          <w:b/>
          <w:bCs/>
          <w:color w:val="000000" w:themeColor="text1"/>
          <w:sz w:val="28"/>
          <w:szCs w:val="28"/>
        </w:rPr>
        <w:t>DISCUSSION</w:t>
      </w:r>
    </w:p>
    <w:p w14:paraId="07B3325C" w14:textId="174E33CC" w:rsidR="005E30B8" w:rsidRPr="00845C7A" w:rsidRDefault="00101B7A" w:rsidP="00003668">
      <w:pPr>
        <w:spacing w:line="240" w:lineRule="auto"/>
        <w:rPr>
          <w:rFonts w:ascii="Times New Roman" w:eastAsia="Times New Roman" w:hAnsi="Times New Roman" w:cs="Times New Roman"/>
          <w:color w:val="000000" w:themeColor="text1"/>
          <w:sz w:val="24"/>
          <w:szCs w:val="24"/>
        </w:rPr>
      </w:pPr>
      <w:r w:rsidRPr="00845C7A">
        <w:rPr>
          <w:rFonts w:ascii="Times New Roman" w:eastAsia="Times New Roman" w:hAnsi="Times New Roman" w:cs="Times New Roman"/>
          <w:color w:val="000000" w:themeColor="text1"/>
          <w:sz w:val="24"/>
          <w:szCs w:val="24"/>
        </w:rPr>
        <w:t>According to our observations, paediatric patients were served boiled</w:t>
      </w:r>
      <w:r w:rsidR="00521E64">
        <w:rPr>
          <w:rFonts w:ascii="Times New Roman" w:eastAsia="Times New Roman" w:hAnsi="Times New Roman" w:cs="Times New Roman"/>
          <w:color w:val="000000" w:themeColor="text1"/>
          <w:sz w:val="24"/>
          <w:szCs w:val="24"/>
        </w:rPr>
        <w:t xml:space="preserve"> plain </w:t>
      </w:r>
      <w:r w:rsidRPr="00845C7A">
        <w:rPr>
          <w:rFonts w:ascii="Times New Roman" w:eastAsia="Times New Roman" w:hAnsi="Times New Roman" w:cs="Times New Roman"/>
          <w:color w:val="000000" w:themeColor="text1"/>
          <w:sz w:val="24"/>
          <w:szCs w:val="24"/>
        </w:rPr>
        <w:t>rice for lunch throughout the week.</w:t>
      </w:r>
      <w:r w:rsidR="005B0C0F" w:rsidRPr="00845C7A">
        <w:rPr>
          <w:color w:val="000000" w:themeColor="text1"/>
        </w:rPr>
        <w:t xml:space="preserve"> </w:t>
      </w:r>
      <w:r w:rsidR="005B0C0F" w:rsidRPr="00845C7A">
        <w:rPr>
          <w:rFonts w:ascii="Times New Roman" w:eastAsia="Times New Roman" w:hAnsi="Times New Roman" w:cs="Times New Roman"/>
          <w:color w:val="000000" w:themeColor="text1"/>
          <w:sz w:val="24"/>
          <w:szCs w:val="24"/>
        </w:rPr>
        <w:t xml:space="preserve">Including an egg on a daily basis for lunch provides high quality protein </w:t>
      </w:r>
      <w:r w:rsidR="00521E64">
        <w:rPr>
          <w:rFonts w:ascii="Times New Roman" w:eastAsia="Times New Roman" w:hAnsi="Times New Roman" w:cs="Times New Roman"/>
          <w:color w:val="000000" w:themeColor="text1"/>
          <w:sz w:val="24"/>
          <w:szCs w:val="24"/>
        </w:rPr>
        <w:t xml:space="preserve">and the source of vitamin D </w:t>
      </w:r>
      <w:r w:rsidR="005B0C0F" w:rsidRPr="00845C7A">
        <w:rPr>
          <w:rFonts w:ascii="Times New Roman" w:eastAsia="Times New Roman" w:hAnsi="Times New Roman" w:cs="Times New Roman"/>
          <w:color w:val="000000" w:themeColor="text1"/>
          <w:sz w:val="24"/>
          <w:szCs w:val="24"/>
        </w:rPr>
        <w:t xml:space="preserve">to children, but preparation in the same manner (boiled) can lead to a higher chance of food rejection by </w:t>
      </w:r>
      <w:r w:rsidR="00521E64">
        <w:rPr>
          <w:rFonts w:ascii="Times New Roman" w:eastAsia="Times New Roman" w:hAnsi="Times New Roman" w:cs="Times New Roman"/>
          <w:color w:val="000000" w:themeColor="text1"/>
          <w:sz w:val="24"/>
          <w:szCs w:val="24"/>
        </w:rPr>
        <w:t>them</w:t>
      </w:r>
      <w:r w:rsidR="005B0C0F" w:rsidRPr="00845C7A">
        <w:rPr>
          <w:rFonts w:ascii="Times New Roman" w:eastAsia="Times New Roman" w:hAnsi="Times New Roman" w:cs="Times New Roman"/>
          <w:color w:val="000000" w:themeColor="text1"/>
          <w:sz w:val="24"/>
          <w:szCs w:val="24"/>
        </w:rPr>
        <w:t xml:space="preserve">. </w:t>
      </w:r>
      <w:r w:rsidRPr="00845C7A">
        <w:rPr>
          <w:rFonts w:ascii="Times New Roman" w:eastAsia="Times New Roman" w:hAnsi="Times New Roman" w:cs="Times New Roman"/>
          <w:color w:val="000000" w:themeColor="text1"/>
          <w:sz w:val="24"/>
          <w:szCs w:val="24"/>
        </w:rPr>
        <w:t xml:space="preserve"> </w:t>
      </w:r>
      <w:r w:rsidR="005B0C0F" w:rsidRPr="00845C7A">
        <w:rPr>
          <w:rFonts w:ascii="Times New Roman" w:eastAsia="Times New Roman" w:hAnsi="Times New Roman" w:cs="Times New Roman"/>
          <w:color w:val="000000" w:themeColor="text1"/>
          <w:sz w:val="24"/>
          <w:szCs w:val="24"/>
        </w:rPr>
        <w:t>Cooked sprats curry was served on a daily basi</w:t>
      </w:r>
      <w:r w:rsidR="00E25941">
        <w:rPr>
          <w:rFonts w:ascii="Times New Roman" w:eastAsia="Times New Roman" w:hAnsi="Times New Roman" w:cs="Times New Roman"/>
          <w:color w:val="000000" w:themeColor="text1"/>
          <w:sz w:val="24"/>
          <w:szCs w:val="24"/>
        </w:rPr>
        <w:t>s, which serves as a main source of calcium to the lunch plate yet lacking in variety.</w:t>
      </w:r>
      <w:r w:rsidR="004F48BD" w:rsidRPr="004F48BD">
        <w:t xml:space="preserve"> </w:t>
      </w:r>
      <w:r w:rsidR="004F48BD" w:rsidRPr="004F48BD">
        <w:rPr>
          <w:rFonts w:ascii="Times New Roman" w:eastAsia="Times New Roman" w:hAnsi="Times New Roman" w:cs="Times New Roman"/>
          <w:color w:val="000000" w:themeColor="text1"/>
          <w:sz w:val="24"/>
          <w:szCs w:val="24"/>
        </w:rPr>
        <w:t>From Monday to Saturday, lunch plate provided around one third of the daily calorie target of the 4-6 year age group. However, almost 50% of the energy target of the same age group was provided by the Sunday lunch plate</w:t>
      </w:r>
      <w:r w:rsidR="004F48BD">
        <w:rPr>
          <w:rFonts w:ascii="Times New Roman" w:eastAsia="Times New Roman" w:hAnsi="Times New Roman" w:cs="Times New Roman"/>
          <w:color w:val="000000" w:themeColor="text1"/>
          <w:sz w:val="24"/>
          <w:szCs w:val="24"/>
        </w:rPr>
        <w:t>.</w:t>
      </w:r>
      <w:r w:rsidR="00E25941">
        <w:rPr>
          <w:rFonts w:ascii="Times New Roman" w:eastAsia="Times New Roman" w:hAnsi="Times New Roman" w:cs="Times New Roman"/>
          <w:color w:val="000000" w:themeColor="text1"/>
          <w:sz w:val="24"/>
          <w:szCs w:val="24"/>
        </w:rPr>
        <w:t xml:space="preserve">  </w:t>
      </w:r>
      <w:r w:rsidR="004F48BD">
        <w:rPr>
          <w:rFonts w:ascii="Times New Roman" w:eastAsia="Times New Roman" w:hAnsi="Times New Roman" w:cs="Times New Roman"/>
          <w:color w:val="000000" w:themeColor="text1"/>
          <w:sz w:val="24"/>
          <w:szCs w:val="24"/>
        </w:rPr>
        <w:t>T</w:t>
      </w:r>
      <w:r w:rsidR="005B0C0F" w:rsidRPr="00845C7A">
        <w:rPr>
          <w:rFonts w:ascii="Times New Roman" w:eastAsia="Times New Roman" w:hAnsi="Times New Roman" w:cs="Times New Roman"/>
          <w:color w:val="000000" w:themeColor="text1"/>
          <w:sz w:val="24"/>
          <w:szCs w:val="24"/>
        </w:rPr>
        <w:t xml:space="preserve">he daily lunch plate </w:t>
      </w:r>
      <w:proofErr w:type="gramStart"/>
      <w:r w:rsidR="005B0C0F" w:rsidRPr="00845C7A">
        <w:rPr>
          <w:rFonts w:ascii="Times New Roman" w:eastAsia="Times New Roman" w:hAnsi="Times New Roman" w:cs="Times New Roman"/>
          <w:color w:val="000000" w:themeColor="text1"/>
          <w:sz w:val="24"/>
          <w:szCs w:val="24"/>
        </w:rPr>
        <w:t>consisted</w:t>
      </w:r>
      <w:proofErr w:type="gramEnd"/>
      <w:r w:rsidR="005B0C0F" w:rsidRPr="00845C7A">
        <w:rPr>
          <w:rFonts w:ascii="Times New Roman" w:eastAsia="Times New Roman" w:hAnsi="Times New Roman" w:cs="Times New Roman"/>
          <w:color w:val="000000" w:themeColor="text1"/>
          <w:sz w:val="24"/>
          <w:szCs w:val="24"/>
        </w:rPr>
        <w:t xml:space="preserve"> at least two varieties of vegetables on Tuesday, Wednesday, Friday and Saturday, yet the variability over the week w</w:t>
      </w:r>
      <w:r w:rsidR="005E30B8" w:rsidRPr="00845C7A">
        <w:rPr>
          <w:rFonts w:ascii="Times New Roman" w:eastAsia="Times New Roman" w:hAnsi="Times New Roman" w:cs="Times New Roman"/>
          <w:color w:val="000000" w:themeColor="text1"/>
          <w:sz w:val="24"/>
          <w:szCs w:val="24"/>
        </w:rPr>
        <w:t xml:space="preserve">as not satisfactory. It was observed </w:t>
      </w:r>
      <w:r w:rsidR="005B0C0F" w:rsidRPr="00845C7A">
        <w:rPr>
          <w:rFonts w:ascii="Times New Roman" w:eastAsia="Times New Roman" w:hAnsi="Times New Roman" w:cs="Times New Roman"/>
          <w:color w:val="000000" w:themeColor="text1"/>
          <w:sz w:val="24"/>
          <w:szCs w:val="24"/>
        </w:rPr>
        <w:t>that p</w:t>
      </w:r>
      <w:r w:rsidR="005E30B8" w:rsidRPr="00845C7A">
        <w:rPr>
          <w:rFonts w:ascii="Times New Roman" w:eastAsia="Times New Roman" w:hAnsi="Times New Roman" w:cs="Times New Roman"/>
          <w:color w:val="000000" w:themeColor="text1"/>
          <w:sz w:val="24"/>
          <w:szCs w:val="24"/>
        </w:rPr>
        <w:t>otato and</w:t>
      </w:r>
      <w:r w:rsidR="005B0C0F" w:rsidRPr="00845C7A">
        <w:rPr>
          <w:rFonts w:ascii="Times New Roman" w:eastAsia="Times New Roman" w:hAnsi="Times New Roman" w:cs="Times New Roman"/>
          <w:color w:val="000000" w:themeColor="text1"/>
          <w:sz w:val="24"/>
          <w:szCs w:val="24"/>
        </w:rPr>
        <w:t xml:space="preserve"> dhal </w:t>
      </w:r>
      <w:r w:rsidR="005E30B8" w:rsidRPr="00845C7A">
        <w:rPr>
          <w:rFonts w:ascii="Times New Roman" w:eastAsia="Times New Roman" w:hAnsi="Times New Roman" w:cs="Times New Roman"/>
          <w:color w:val="000000" w:themeColor="text1"/>
          <w:sz w:val="24"/>
          <w:szCs w:val="24"/>
        </w:rPr>
        <w:t xml:space="preserve">replaced vegetables on Monday, Thursday and Sunday which will lead to reduction in insoluble fibre content in the meal. </w:t>
      </w:r>
      <w:r w:rsidR="004F48BD">
        <w:rPr>
          <w:rFonts w:ascii="Times New Roman" w:eastAsia="Times New Roman" w:hAnsi="Times New Roman" w:cs="Times New Roman"/>
          <w:color w:val="000000" w:themeColor="text1"/>
          <w:sz w:val="24"/>
          <w:szCs w:val="24"/>
        </w:rPr>
        <w:t xml:space="preserve">Selected micronutrient analysis revealed the adequacy of </w:t>
      </w:r>
      <w:r w:rsidR="004F48BD">
        <w:rPr>
          <w:rFonts w:ascii="Times New Roman" w:eastAsia="Times New Roman" w:hAnsi="Times New Roman" w:cs="Times New Roman"/>
          <w:sz w:val="24"/>
          <w:szCs w:val="24"/>
        </w:rPr>
        <w:t>vitamins A, B1, B2, B6, folic acid, C, E and minerals iron, sodium, potassium, calcium, zinc, phosphorus and magnesium</w:t>
      </w:r>
      <w:r w:rsidR="004F48BD">
        <w:rPr>
          <w:rFonts w:ascii="Times New Roman" w:eastAsia="Times New Roman" w:hAnsi="Times New Roman" w:cs="Times New Roman"/>
          <w:color w:val="000000" w:themeColor="text1"/>
          <w:sz w:val="24"/>
          <w:szCs w:val="24"/>
        </w:rPr>
        <w:t xml:space="preserve">.  However it was concerning to observe the lack of Vitamin D content in the meal </w:t>
      </w:r>
      <w:r w:rsidR="00E17C30">
        <w:rPr>
          <w:rFonts w:ascii="Times New Roman" w:eastAsia="Times New Roman" w:hAnsi="Times New Roman" w:cs="Times New Roman"/>
          <w:color w:val="000000" w:themeColor="text1"/>
          <w:sz w:val="24"/>
          <w:szCs w:val="24"/>
        </w:rPr>
        <w:t xml:space="preserve">throughout the week which is an important contributor for illness recovery.  </w:t>
      </w:r>
      <w:r w:rsidR="005E30B8" w:rsidRPr="00845C7A">
        <w:rPr>
          <w:rFonts w:ascii="Times New Roman" w:eastAsia="Times New Roman" w:hAnsi="Times New Roman" w:cs="Times New Roman"/>
          <w:color w:val="000000" w:themeColor="text1"/>
          <w:sz w:val="24"/>
          <w:szCs w:val="24"/>
        </w:rPr>
        <w:t xml:space="preserve">Our study </w:t>
      </w:r>
      <w:r w:rsidR="008C66C2" w:rsidRPr="00845C7A">
        <w:rPr>
          <w:rFonts w:ascii="Times New Roman" w:eastAsia="Times New Roman" w:hAnsi="Times New Roman" w:cs="Times New Roman"/>
          <w:color w:val="000000" w:themeColor="text1"/>
          <w:sz w:val="24"/>
          <w:szCs w:val="24"/>
        </w:rPr>
        <w:t xml:space="preserve">observation on lack of diversity and variety of food items were similar to </w:t>
      </w:r>
      <w:r w:rsidR="002C0F26" w:rsidRPr="00845C7A">
        <w:rPr>
          <w:rFonts w:ascii="Times New Roman" w:eastAsia="Times New Roman" w:hAnsi="Times New Roman" w:cs="Times New Roman"/>
          <w:color w:val="000000" w:themeColor="text1"/>
          <w:sz w:val="24"/>
          <w:szCs w:val="24"/>
        </w:rPr>
        <w:t xml:space="preserve">the </w:t>
      </w:r>
      <w:r w:rsidR="008C66C2" w:rsidRPr="00845C7A">
        <w:rPr>
          <w:rFonts w:ascii="Times New Roman" w:eastAsia="Times New Roman" w:hAnsi="Times New Roman" w:cs="Times New Roman"/>
          <w:color w:val="000000" w:themeColor="text1"/>
          <w:sz w:val="24"/>
          <w:szCs w:val="24"/>
        </w:rPr>
        <w:t>study done by Ferna</w:t>
      </w:r>
      <w:r w:rsidR="002C0F26" w:rsidRPr="00845C7A">
        <w:rPr>
          <w:rFonts w:ascii="Times New Roman" w:eastAsia="Times New Roman" w:hAnsi="Times New Roman" w:cs="Times New Roman"/>
          <w:color w:val="000000" w:themeColor="text1"/>
          <w:sz w:val="24"/>
          <w:szCs w:val="24"/>
        </w:rPr>
        <w:t>ndo and Wijesi</w:t>
      </w:r>
      <w:r w:rsidR="0011304A">
        <w:rPr>
          <w:rFonts w:ascii="Times New Roman" w:eastAsia="Times New Roman" w:hAnsi="Times New Roman" w:cs="Times New Roman"/>
          <w:color w:val="000000" w:themeColor="text1"/>
          <w:sz w:val="24"/>
          <w:szCs w:val="24"/>
        </w:rPr>
        <w:t>n</w:t>
      </w:r>
      <w:r w:rsidR="002C0F26" w:rsidRPr="00845C7A">
        <w:rPr>
          <w:rFonts w:ascii="Times New Roman" w:eastAsia="Times New Roman" w:hAnsi="Times New Roman" w:cs="Times New Roman"/>
          <w:color w:val="000000" w:themeColor="text1"/>
          <w:sz w:val="24"/>
          <w:szCs w:val="24"/>
        </w:rPr>
        <w:t xml:space="preserve">ghe et al at Karapitiya Hospital </w:t>
      </w:r>
      <w:r w:rsidR="002C0F26" w:rsidRPr="00845C7A">
        <w:rPr>
          <w:rFonts w:ascii="Times New Roman" w:eastAsia="Times New Roman" w:hAnsi="Times New Roman" w:cs="Times New Roman"/>
          <w:color w:val="000000" w:themeColor="text1"/>
          <w:sz w:val="24"/>
          <w:szCs w:val="24"/>
          <w:vertAlign w:val="superscript"/>
        </w:rPr>
        <w:t>(1)</w:t>
      </w:r>
      <w:r w:rsidR="002C0F26" w:rsidRPr="00845C7A">
        <w:rPr>
          <w:rFonts w:ascii="Times New Roman" w:eastAsia="Times New Roman" w:hAnsi="Times New Roman" w:cs="Times New Roman"/>
          <w:color w:val="000000" w:themeColor="text1"/>
          <w:sz w:val="24"/>
          <w:szCs w:val="24"/>
        </w:rPr>
        <w:t>.</w:t>
      </w:r>
      <w:r w:rsidR="002670F9">
        <w:rPr>
          <w:rFonts w:ascii="Times New Roman" w:eastAsia="Times New Roman" w:hAnsi="Times New Roman" w:cs="Times New Roman"/>
          <w:color w:val="000000" w:themeColor="text1"/>
          <w:sz w:val="24"/>
          <w:szCs w:val="24"/>
        </w:rPr>
        <w:t xml:space="preserve">  </w:t>
      </w:r>
      <w:r w:rsidR="00E17C30" w:rsidRPr="00845C7A">
        <w:rPr>
          <w:rFonts w:ascii="Times New Roman" w:eastAsia="Times New Roman" w:hAnsi="Times New Roman" w:cs="Times New Roman"/>
          <w:color w:val="000000" w:themeColor="text1"/>
          <w:sz w:val="24"/>
          <w:szCs w:val="24"/>
        </w:rPr>
        <w:t xml:space="preserve">As we have not been able to find any study with quantitative food plate analysis with regard to micronutrients, a comparison was not performed. </w:t>
      </w:r>
    </w:p>
    <w:p w14:paraId="56026C34" w14:textId="090D1D96" w:rsidR="00E17C30" w:rsidRDefault="0068206D" w:rsidP="00003668">
      <w:pPr>
        <w:spacing w:line="240" w:lineRule="auto"/>
        <w:rPr>
          <w:rFonts w:ascii="Times New Roman" w:eastAsia="Times New Roman" w:hAnsi="Times New Roman" w:cs="Times New Roman"/>
          <w:color w:val="000000" w:themeColor="text1"/>
          <w:sz w:val="24"/>
          <w:szCs w:val="24"/>
        </w:rPr>
      </w:pPr>
      <w:r w:rsidRPr="00845C7A">
        <w:rPr>
          <w:rFonts w:ascii="Times New Roman" w:eastAsia="Times New Roman" w:hAnsi="Times New Roman" w:cs="Times New Roman"/>
          <w:color w:val="000000" w:themeColor="text1"/>
          <w:sz w:val="24"/>
          <w:szCs w:val="24"/>
        </w:rPr>
        <w:t xml:space="preserve">In a normal paediatric ward setting, children aged 0-14 years are admitted and the diet circular is designed to order and serve food as per different age categories. But according to our observation, ordering of food was done as per the circular, yet </w:t>
      </w:r>
      <w:proofErr w:type="gramStart"/>
      <w:r w:rsidR="00E17C30">
        <w:rPr>
          <w:rFonts w:ascii="Times New Roman" w:eastAsia="Times New Roman" w:hAnsi="Times New Roman" w:cs="Times New Roman"/>
          <w:color w:val="000000" w:themeColor="text1"/>
          <w:sz w:val="24"/>
          <w:szCs w:val="24"/>
        </w:rPr>
        <w:t>similar quantities of food was</w:t>
      </w:r>
      <w:proofErr w:type="gramEnd"/>
      <w:r w:rsidR="00E17C30">
        <w:rPr>
          <w:rFonts w:ascii="Times New Roman" w:eastAsia="Times New Roman" w:hAnsi="Times New Roman" w:cs="Times New Roman"/>
          <w:color w:val="000000" w:themeColor="text1"/>
          <w:sz w:val="24"/>
          <w:szCs w:val="24"/>
        </w:rPr>
        <w:t xml:space="preserve"> served on to all plates without considering the age of the child.</w:t>
      </w:r>
      <w:r w:rsidR="00B8714F" w:rsidRPr="00845C7A">
        <w:rPr>
          <w:rFonts w:ascii="Times New Roman" w:eastAsia="Times New Roman" w:hAnsi="Times New Roman" w:cs="Times New Roman"/>
          <w:color w:val="000000" w:themeColor="text1"/>
          <w:sz w:val="24"/>
          <w:szCs w:val="24"/>
        </w:rPr>
        <w:t xml:space="preserve"> This will lead to energy </w:t>
      </w:r>
      <w:r w:rsidR="00E17C30">
        <w:rPr>
          <w:rFonts w:ascii="Times New Roman" w:eastAsia="Times New Roman" w:hAnsi="Times New Roman" w:cs="Times New Roman"/>
          <w:color w:val="000000" w:themeColor="text1"/>
          <w:sz w:val="24"/>
          <w:szCs w:val="24"/>
        </w:rPr>
        <w:t xml:space="preserve">and protein </w:t>
      </w:r>
      <w:r w:rsidR="00B8714F" w:rsidRPr="00845C7A">
        <w:rPr>
          <w:rFonts w:ascii="Times New Roman" w:eastAsia="Times New Roman" w:hAnsi="Times New Roman" w:cs="Times New Roman"/>
          <w:color w:val="000000" w:themeColor="text1"/>
          <w:sz w:val="24"/>
          <w:szCs w:val="24"/>
        </w:rPr>
        <w:t>gaps</w:t>
      </w:r>
      <w:r w:rsidRPr="00845C7A">
        <w:rPr>
          <w:rFonts w:ascii="Times New Roman" w:eastAsia="Times New Roman" w:hAnsi="Times New Roman" w:cs="Times New Roman"/>
          <w:color w:val="000000" w:themeColor="text1"/>
          <w:sz w:val="24"/>
          <w:szCs w:val="24"/>
        </w:rPr>
        <w:t xml:space="preserve"> with deficits or excesses</w:t>
      </w:r>
      <w:r w:rsidR="00E17C30">
        <w:rPr>
          <w:rFonts w:ascii="Times New Roman" w:eastAsia="Times New Roman" w:hAnsi="Times New Roman" w:cs="Times New Roman"/>
          <w:color w:val="000000" w:themeColor="text1"/>
          <w:sz w:val="24"/>
          <w:szCs w:val="24"/>
        </w:rPr>
        <w:t xml:space="preserve"> as well as wastage</w:t>
      </w:r>
      <w:r w:rsidRPr="00845C7A">
        <w:rPr>
          <w:rFonts w:ascii="Times New Roman" w:eastAsia="Times New Roman" w:hAnsi="Times New Roman" w:cs="Times New Roman"/>
          <w:color w:val="000000" w:themeColor="text1"/>
          <w:sz w:val="24"/>
          <w:szCs w:val="24"/>
        </w:rPr>
        <w:t>.</w:t>
      </w:r>
      <w:r w:rsidR="00B8714F" w:rsidRPr="00845C7A">
        <w:rPr>
          <w:rFonts w:ascii="Times New Roman" w:eastAsia="Times New Roman" w:hAnsi="Times New Roman" w:cs="Times New Roman"/>
          <w:color w:val="000000" w:themeColor="text1"/>
          <w:sz w:val="24"/>
          <w:szCs w:val="24"/>
        </w:rPr>
        <w:t xml:space="preserve"> </w:t>
      </w:r>
    </w:p>
    <w:p w14:paraId="4A2D922C" w14:textId="77777777" w:rsidR="00372D70" w:rsidRPr="008947D0" w:rsidRDefault="00372D70" w:rsidP="00003668">
      <w:pPr>
        <w:spacing w:line="240" w:lineRule="auto"/>
        <w:rPr>
          <w:rFonts w:ascii="Times New Roman" w:eastAsia="Times New Roman" w:hAnsi="Times New Roman" w:cs="Times New Roman"/>
          <w:b/>
          <w:bCs/>
          <w:color w:val="000000" w:themeColor="text1"/>
          <w:sz w:val="24"/>
          <w:szCs w:val="24"/>
        </w:rPr>
      </w:pPr>
      <w:r w:rsidRPr="008947D0">
        <w:rPr>
          <w:rFonts w:ascii="Times New Roman" w:eastAsia="Times New Roman" w:hAnsi="Times New Roman" w:cs="Times New Roman"/>
          <w:b/>
          <w:bCs/>
          <w:color w:val="000000" w:themeColor="text1"/>
          <w:sz w:val="24"/>
          <w:szCs w:val="24"/>
        </w:rPr>
        <w:t>Recommendations</w:t>
      </w:r>
    </w:p>
    <w:p w14:paraId="514D82A4" w14:textId="68D89190" w:rsidR="00372D70" w:rsidRPr="001D0F18" w:rsidRDefault="00372D70" w:rsidP="00003668">
      <w:pPr>
        <w:pStyle w:val="ListParagraph"/>
        <w:numPr>
          <w:ilvl w:val="0"/>
          <w:numId w:val="7"/>
        </w:numPr>
        <w:spacing w:line="240" w:lineRule="auto"/>
        <w:rPr>
          <w:rFonts w:ascii="Times New Roman" w:eastAsia="Times New Roman" w:hAnsi="Times New Roman" w:cs="Times New Roman"/>
          <w:color w:val="000000" w:themeColor="text1"/>
          <w:sz w:val="24"/>
          <w:szCs w:val="24"/>
        </w:rPr>
      </w:pPr>
      <w:r w:rsidRPr="001D0F18">
        <w:rPr>
          <w:rFonts w:ascii="Times New Roman" w:eastAsia="Times New Roman" w:hAnsi="Times New Roman" w:cs="Times New Roman"/>
          <w:color w:val="000000" w:themeColor="text1"/>
          <w:sz w:val="24"/>
          <w:szCs w:val="24"/>
        </w:rPr>
        <w:t>To modify the menu of the hospital diet for the paediatric wards with more diversity and variety in food items and cooking methods.</w:t>
      </w:r>
    </w:p>
    <w:p w14:paraId="57553D9E" w14:textId="73108BBE" w:rsidR="00FA47BB" w:rsidRPr="001D0F18" w:rsidRDefault="00FA47BB" w:rsidP="00003668">
      <w:pPr>
        <w:pStyle w:val="ListParagraph"/>
        <w:numPr>
          <w:ilvl w:val="0"/>
          <w:numId w:val="7"/>
        </w:numPr>
        <w:spacing w:line="240" w:lineRule="auto"/>
        <w:rPr>
          <w:rFonts w:ascii="Times New Roman" w:eastAsia="Times New Roman" w:hAnsi="Times New Roman" w:cs="Times New Roman"/>
          <w:color w:val="000000" w:themeColor="text1"/>
          <w:sz w:val="24"/>
          <w:szCs w:val="24"/>
        </w:rPr>
      </w:pPr>
      <w:r w:rsidRPr="001D0F18">
        <w:rPr>
          <w:rFonts w:ascii="Times New Roman" w:eastAsia="Times New Roman" w:hAnsi="Times New Roman" w:cs="Times New Roman"/>
          <w:color w:val="000000" w:themeColor="text1"/>
          <w:sz w:val="24"/>
          <w:szCs w:val="24"/>
        </w:rPr>
        <w:t>Provision of standard partitioned food serving trays.</w:t>
      </w:r>
    </w:p>
    <w:p w14:paraId="2599B38F" w14:textId="77777777" w:rsidR="00372D70" w:rsidRPr="001D0F18" w:rsidRDefault="00372D70" w:rsidP="00003668">
      <w:pPr>
        <w:pStyle w:val="ListParagraph"/>
        <w:numPr>
          <w:ilvl w:val="0"/>
          <w:numId w:val="7"/>
        </w:numPr>
        <w:spacing w:line="240" w:lineRule="auto"/>
        <w:rPr>
          <w:rFonts w:ascii="Times New Roman" w:eastAsia="Times New Roman" w:hAnsi="Times New Roman" w:cs="Times New Roman"/>
          <w:color w:val="000000" w:themeColor="text1"/>
          <w:sz w:val="24"/>
          <w:szCs w:val="24"/>
        </w:rPr>
      </w:pPr>
      <w:r w:rsidRPr="001D0F18">
        <w:rPr>
          <w:rFonts w:ascii="Times New Roman" w:eastAsia="Times New Roman" w:hAnsi="Times New Roman" w:cs="Times New Roman"/>
          <w:color w:val="000000" w:themeColor="text1"/>
          <w:sz w:val="24"/>
          <w:szCs w:val="24"/>
        </w:rPr>
        <w:t>Further studies including food wastage and direct nutrient analysis of the consumed food.</w:t>
      </w:r>
    </w:p>
    <w:p w14:paraId="1477012D" w14:textId="1AD9E83C" w:rsidR="00372D70" w:rsidRPr="001D0F18" w:rsidRDefault="00372D70" w:rsidP="00003668">
      <w:pPr>
        <w:pStyle w:val="ListParagraph"/>
        <w:numPr>
          <w:ilvl w:val="0"/>
          <w:numId w:val="7"/>
        </w:numPr>
        <w:spacing w:line="240" w:lineRule="auto"/>
        <w:rPr>
          <w:rFonts w:ascii="Times New Roman" w:eastAsia="Times New Roman" w:hAnsi="Times New Roman" w:cs="Times New Roman"/>
          <w:color w:val="000000" w:themeColor="text1"/>
          <w:sz w:val="24"/>
          <w:szCs w:val="24"/>
        </w:rPr>
      </w:pPr>
      <w:r w:rsidRPr="001D0F18">
        <w:rPr>
          <w:rFonts w:ascii="Times New Roman" w:eastAsia="Times New Roman" w:hAnsi="Times New Roman" w:cs="Times New Roman"/>
          <w:color w:val="000000" w:themeColor="text1"/>
          <w:sz w:val="24"/>
          <w:szCs w:val="24"/>
        </w:rPr>
        <w:t xml:space="preserve">Children prefer variability in appearance, taste and texture in food and same types of food are likely to cause rejection of food, especially during illness which can have adverse effects on recovery as well. </w:t>
      </w:r>
      <w:r w:rsidR="001D0F18" w:rsidRPr="001D0F18">
        <w:rPr>
          <w:rFonts w:ascii="Times New Roman" w:eastAsia="Times New Roman" w:hAnsi="Times New Roman" w:cs="Times New Roman"/>
          <w:color w:val="000000" w:themeColor="text1"/>
          <w:sz w:val="24"/>
          <w:szCs w:val="24"/>
        </w:rPr>
        <w:t>Although boiled rice is the staple carbohydrate for most Sri Lankans, there are many alternative methods in which it could be prepared (</w:t>
      </w:r>
      <w:proofErr w:type="spellStart"/>
      <w:r w:rsidR="001D0F18" w:rsidRPr="001D0F18">
        <w:rPr>
          <w:rFonts w:ascii="Times New Roman" w:eastAsia="Times New Roman" w:hAnsi="Times New Roman" w:cs="Times New Roman"/>
          <w:color w:val="000000" w:themeColor="text1"/>
          <w:sz w:val="24"/>
          <w:szCs w:val="24"/>
        </w:rPr>
        <w:t>eg</w:t>
      </w:r>
      <w:proofErr w:type="spellEnd"/>
      <w:r w:rsidR="001D0F18" w:rsidRPr="001D0F18">
        <w:rPr>
          <w:rFonts w:ascii="Times New Roman" w:eastAsia="Times New Roman" w:hAnsi="Times New Roman" w:cs="Times New Roman"/>
          <w:color w:val="000000" w:themeColor="text1"/>
          <w:sz w:val="24"/>
          <w:szCs w:val="24"/>
        </w:rPr>
        <w:t xml:space="preserve">: fried, tempered, yellow rice </w:t>
      </w:r>
      <w:proofErr w:type="spellStart"/>
      <w:r w:rsidR="001D0F18" w:rsidRPr="001D0F18">
        <w:rPr>
          <w:rFonts w:ascii="Times New Roman" w:eastAsia="Times New Roman" w:hAnsi="Times New Roman" w:cs="Times New Roman"/>
          <w:color w:val="000000" w:themeColor="text1"/>
          <w:sz w:val="24"/>
          <w:szCs w:val="24"/>
        </w:rPr>
        <w:t>etc</w:t>
      </w:r>
      <w:proofErr w:type="spellEnd"/>
      <w:r w:rsidR="001D0F18" w:rsidRPr="001D0F18">
        <w:rPr>
          <w:rFonts w:ascii="Times New Roman" w:eastAsia="Times New Roman" w:hAnsi="Times New Roman" w:cs="Times New Roman"/>
          <w:color w:val="000000" w:themeColor="text1"/>
          <w:sz w:val="24"/>
          <w:szCs w:val="24"/>
        </w:rPr>
        <w:t xml:space="preserve">). </w:t>
      </w:r>
      <w:bookmarkStart w:id="4" w:name="_heading=h.gjdgxs" w:colFirst="0" w:colLast="0"/>
      <w:bookmarkEnd w:id="4"/>
    </w:p>
    <w:p w14:paraId="7F039B07" w14:textId="77777777" w:rsidR="00C42630" w:rsidRDefault="00C42630" w:rsidP="00003668">
      <w:pPr>
        <w:spacing w:line="240" w:lineRule="auto"/>
        <w:rPr>
          <w:rFonts w:ascii="Times New Roman" w:eastAsia="Times New Roman" w:hAnsi="Times New Roman" w:cs="Times New Roman"/>
          <w:color w:val="000000" w:themeColor="text1"/>
          <w:sz w:val="24"/>
          <w:szCs w:val="24"/>
        </w:rPr>
      </w:pPr>
    </w:p>
    <w:p w14:paraId="0E7A72B0" w14:textId="77777777" w:rsidR="00C42630" w:rsidRDefault="00C42630" w:rsidP="00003668">
      <w:pPr>
        <w:spacing w:line="240" w:lineRule="auto"/>
        <w:rPr>
          <w:rFonts w:ascii="Times New Roman" w:eastAsia="Times New Roman" w:hAnsi="Times New Roman" w:cs="Times New Roman"/>
          <w:color w:val="000000" w:themeColor="text1"/>
          <w:sz w:val="24"/>
          <w:szCs w:val="24"/>
        </w:rPr>
      </w:pPr>
    </w:p>
    <w:p w14:paraId="176B3D50" w14:textId="77777777" w:rsidR="00C42630" w:rsidRDefault="00C42630" w:rsidP="00003668">
      <w:pPr>
        <w:spacing w:line="240" w:lineRule="auto"/>
        <w:rPr>
          <w:rFonts w:ascii="Times New Roman" w:eastAsia="Times New Roman" w:hAnsi="Times New Roman" w:cs="Times New Roman"/>
          <w:color w:val="000000" w:themeColor="text1"/>
          <w:sz w:val="24"/>
          <w:szCs w:val="24"/>
        </w:rPr>
      </w:pPr>
    </w:p>
    <w:p w14:paraId="30022E78" w14:textId="77777777" w:rsidR="00C42630" w:rsidRDefault="00C42630" w:rsidP="00003668">
      <w:pPr>
        <w:spacing w:line="240" w:lineRule="auto"/>
        <w:rPr>
          <w:rFonts w:ascii="Times New Roman" w:eastAsia="Times New Roman" w:hAnsi="Times New Roman" w:cs="Times New Roman"/>
          <w:color w:val="000000" w:themeColor="text1"/>
          <w:sz w:val="24"/>
          <w:szCs w:val="24"/>
        </w:rPr>
      </w:pPr>
    </w:p>
    <w:p w14:paraId="2705A53C" w14:textId="77777777" w:rsidR="00C42630" w:rsidRDefault="00C42630" w:rsidP="00003668">
      <w:pPr>
        <w:spacing w:line="240" w:lineRule="auto"/>
        <w:rPr>
          <w:rFonts w:ascii="Times New Roman" w:eastAsia="Times New Roman" w:hAnsi="Times New Roman" w:cs="Times New Roman"/>
          <w:color w:val="000000" w:themeColor="text1"/>
          <w:sz w:val="24"/>
          <w:szCs w:val="24"/>
        </w:rPr>
      </w:pPr>
    </w:p>
    <w:p w14:paraId="1444802E" w14:textId="77777777" w:rsidR="00C42630" w:rsidRDefault="00C42630" w:rsidP="00003668">
      <w:pPr>
        <w:spacing w:line="240" w:lineRule="auto"/>
        <w:rPr>
          <w:rFonts w:ascii="Times New Roman" w:eastAsia="Times New Roman" w:hAnsi="Times New Roman" w:cs="Times New Roman"/>
          <w:color w:val="000000" w:themeColor="text1"/>
          <w:sz w:val="24"/>
          <w:szCs w:val="24"/>
        </w:rPr>
      </w:pPr>
    </w:p>
    <w:p w14:paraId="595AB4F5" w14:textId="77777777" w:rsidR="00C42630" w:rsidRDefault="00C42630" w:rsidP="00003668">
      <w:pPr>
        <w:spacing w:line="240" w:lineRule="auto"/>
        <w:rPr>
          <w:rFonts w:ascii="Times New Roman" w:eastAsia="Times New Roman" w:hAnsi="Times New Roman" w:cs="Times New Roman"/>
          <w:color w:val="000000" w:themeColor="text1"/>
          <w:sz w:val="24"/>
          <w:szCs w:val="24"/>
        </w:rPr>
      </w:pPr>
    </w:p>
    <w:p w14:paraId="377D43A0" w14:textId="22F62E4B" w:rsidR="008D6C50" w:rsidRPr="00901889" w:rsidRDefault="000D4DFC" w:rsidP="00003668">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Table 9: </w:t>
      </w:r>
      <w:r w:rsidR="008D6C50">
        <w:rPr>
          <w:rFonts w:ascii="Times New Roman" w:eastAsia="Times New Roman" w:hAnsi="Times New Roman" w:cs="Times New Roman"/>
          <w:color w:val="000000" w:themeColor="text1"/>
          <w:sz w:val="24"/>
          <w:szCs w:val="24"/>
        </w:rPr>
        <w:t>Recommended meal plan for paediatric wards</w:t>
      </w:r>
    </w:p>
    <w:tbl>
      <w:tblPr>
        <w:tblStyle w:val="TableGrid"/>
        <w:tblW w:w="10165" w:type="dxa"/>
        <w:tblLook w:val="04A0" w:firstRow="1" w:lastRow="0" w:firstColumn="1" w:lastColumn="0" w:noHBand="0" w:noVBand="1"/>
      </w:tblPr>
      <w:tblGrid>
        <w:gridCol w:w="1033"/>
        <w:gridCol w:w="1114"/>
        <w:gridCol w:w="1500"/>
        <w:gridCol w:w="1500"/>
        <w:gridCol w:w="1086"/>
        <w:gridCol w:w="1510"/>
        <w:gridCol w:w="1039"/>
        <w:gridCol w:w="1383"/>
      </w:tblGrid>
      <w:tr w:rsidR="00D171B2" w:rsidRPr="00975DA1" w14:paraId="75F4A1DE" w14:textId="77777777" w:rsidTr="00F86FBA">
        <w:tc>
          <w:tcPr>
            <w:tcW w:w="1060" w:type="dxa"/>
          </w:tcPr>
          <w:p w14:paraId="115934F4" w14:textId="39606C56"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Meal</w:t>
            </w:r>
          </w:p>
        </w:tc>
        <w:tc>
          <w:tcPr>
            <w:tcW w:w="1149" w:type="dxa"/>
          </w:tcPr>
          <w:p w14:paraId="26512CFD"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Monday</w:t>
            </w:r>
          </w:p>
        </w:tc>
        <w:tc>
          <w:tcPr>
            <w:tcW w:w="1558" w:type="dxa"/>
          </w:tcPr>
          <w:p w14:paraId="1337B02B"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Tuesday</w:t>
            </w:r>
          </w:p>
        </w:tc>
        <w:tc>
          <w:tcPr>
            <w:tcW w:w="1558" w:type="dxa"/>
          </w:tcPr>
          <w:p w14:paraId="5A6E1552"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Wednesday</w:t>
            </w:r>
          </w:p>
        </w:tc>
        <w:tc>
          <w:tcPr>
            <w:tcW w:w="1118" w:type="dxa"/>
          </w:tcPr>
          <w:p w14:paraId="4C34D15E"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Thursday</w:t>
            </w:r>
          </w:p>
        </w:tc>
        <w:tc>
          <w:tcPr>
            <w:tcW w:w="1585" w:type="dxa"/>
          </w:tcPr>
          <w:p w14:paraId="2150D02D"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Friday</w:t>
            </w:r>
          </w:p>
        </w:tc>
        <w:tc>
          <w:tcPr>
            <w:tcW w:w="1070" w:type="dxa"/>
          </w:tcPr>
          <w:p w14:paraId="344F1DB3"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Saturday</w:t>
            </w:r>
          </w:p>
        </w:tc>
        <w:tc>
          <w:tcPr>
            <w:tcW w:w="1067" w:type="dxa"/>
          </w:tcPr>
          <w:p w14:paraId="5A331D37"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Sunday</w:t>
            </w:r>
          </w:p>
        </w:tc>
      </w:tr>
      <w:tr w:rsidR="00D171B2" w:rsidRPr="00975DA1" w14:paraId="4498B9DF" w14:textId="77777777" w:rsidTr="00F86FBA">
        <w:tc>
          <w:tcPr>
            <w:tcW w:w="1060" w:type="dxa"/>
          </w:tcPr>
          <w:p w14:paraId="44F2A826"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Breakfast</w:t>
            </w:r>
          </w:p>
        </w:tc>
        <w:tc>
          <w:tcPr>
            <w:tcW w:w="1149" w:type="dxa"/>
          </w:tcPr>
          <w:p w14:paraId="2C29A63A"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Parboiled rice , egg boiled,</w:t>
            </w:r>
            <w:r w:rsidRPr="00975DA1">
              <w:rPr>
                <w:rFonts w:asciiTheme="majorBidi" w:hAnsiTheme="majorBidi" w:cstheme="majorBidi"/>
                <w:sz w:val="20"/>
                <w:szCs w:val="20"/>
              </w:rPr>
              <w:br/>
              <w:t xml:space="preserve">dhal curry, coconut sambol, </w:t>
            </w:r>
          </w:p>
        </w:tc>
        <w:tc>
          <w:tcPr>
            <w:tcW w:w="1558" w:type="dxa"/>
          </w:tcPr>
          <w:p w14:paraId="54DAD28A"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Egg omlet, chickpeas boiled</w:t>
            </w:r>
          </w:p>
        </w:tc>
        <w:tc>
          <w:tcPr>
            <w:tcW w:w="1558" w:type="dxa"/>
          </w:tcPr>
          <w:p w14:paraId="69CBDF4F"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 xml:space="preserve">Parboiled rice, egg boiled, potato curry, coconut sambol </w:t>
            </w:r>
          </w:p>
        </w:tc>
        <w:tc>
          <w:tcPr>
            <w:tcW w:w="1118" w:type="dxa"/>
          </w:tcPr>
          <w:p w14:paraId="4D42B81C"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Milk rice, chili sambol</w:t>
            </w:r>
          </w:p>
        </w:tc>
        <w:tc>
          <w:tcPr>
            <w:tcW w:w="1585" w:type="dxa"/>
          </w:tcPr>
          <w:p w14:paraId="139DDEEB"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 xml:space="preserve">Chickpea boiled, fresh coconut grated </w:t>
            </w:r>
          </w:p>
        </w:tc>
        <w:tc>
          <w:tcPr>
            <w:tcW w:w="1070" w:type="dxa"/>
          </w:tcPr>
          <w:p w14:paraId="2A7DA18F"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Parboiled rice, egg boiled, dhal curry, coconut sambol</w:t>
            </w:r>
          </w:p>
        </w:tc>
        <w:tc>
          <w:tcPr>
            <w:tcW w:w="1067" w:type="dxa"/>
          </w:tcPr>
          <w:p w14:paraId="30ABA9AA"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Milk rice, chili sambol</w:t>
            </w:r>
          </w:p>
        </w:tc>
      </w:tr>
      <w:tr w:rsidR="00D171B2" w:rsidRPr="00975DA1" w14:paraId="769D265E" w14:textId="77777777" w:rsidTr="00F86FBA">
        <w:tc>
          <w:tcPr>
            <w:tcW w:w="1060" w:type="dxa"/>
          </w:tcPr>
          <w:p w14:paraId="321F750E"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Lunch</w:t>
            </w:r>
          </w:p>
        </w:tc>
        <w:tc>
          <w:tcPr>
            <w:tcW w:w="1149" w:type="dxa"/>
          </w:tcPr>
          <w:p w14:paraId="7BDA7A24" w14:textId="77777777" w:rsidR="00D171B2" w:rsidRPr="00975DA1" w:rsidRDefault="00D171B2" w:rsidP="00003668">
            <w:pPr>
              <w:rPr>
                <w:rFonts w:asciiTheme="majorBidi" w:hAnsiTheme="majorBidi" w:cstheme="majorBidi"/>
                <w:sz w:val="20"/>
                <w:szCs w:val="20"/>
              </w:rPr>
            </w:pPr>
          </w:p>
        </w:tc>
        <w:tc>
          <w:tcPr>
            <w:tcW w:w="1558" w:type="dxa"/>
          </w:tcPr>
          <w:p w14:paraId="078CB20A" w14:textId="77777777" w:rsidR="00D171B2" w:rsidRPr="00975DA1" w:rsidRDefault="00D171B2" w:rsidP="00003668">
            <w:pPr>
              <w:rPr>
                <w:rFonts w:asciiTheme="majorBidi" w:hAnsiTheme="majorBidi" w:cstheme="majorBidi"/>
                <w:sz w:val="20"/>
                <w:szCs w:val="20"/>
              </w:rPr>
            </w:pPr>
          </w:p>
        </w:tc>
        <w:tc>
          <w:tcPr>
            <w:tcW w:w="1558" w:type="dxa"/>
          </w:tcPr>
          <w:p w14:paraId="3B96DFF5" w14:textId="77777777" w:rsidR="00D171B2" w:rsidRPr="00975DA1" w:rsidRDefault="00D171B2" w:rsidP="00003668">
            <w:pPr>
              <w:rPr>
                <w:rFonts w:asciiTheme="majorBidi" w:hAnsiTheme="majorBidi" w:cstheme="majorBidi"/>
                <w:sz w:val="20"/>
                <w:szCs w:val="20"/>
              </w:rPr>
            </w:pPr>
          </w:p>
        </w:tc>
        <w:tc>
          <w:tcPr>
            <w:tcW w:w="1118" w:type="dxa"/>
          </w:tcPr>
          <w:p w14:paraId="261A87EE" w14:textId="77777777" w:rsidR="00D171B2" w:rsidRPr="00975DA1" w:rsidRDefault="00D171B2" w:rsidP="00003668">
            <w:pPr>
              <w:rPr>
                <w:rFonts w:asciiTheme="majorBidi" w:hAnsiTheme="majorBidi" w:cstheme="majorBidi"/>
                <w:sz w:val="20"/>
                <w:szCs w:val="20"/>
              </w:rPr>
            </w:pPr>
          </w:p>
        </w:tc>
        <w:tc>
          <w:tcPr>
            <w:tcW w:w="1585" w:type="dxa"/>
          </w:tcPr>
          <w:p w14:paraId="62DD8BB4" w14:textId="77777777" w:rsidR="00D171B2" w:rsidRPr="00975DA1" w:rsidRDefault="00D171B2" w:rsidP="00003668">
            <w:pPr>
              <w:rPr>
                <w:rFonts w:asciiTheme="majorBidi" w:hAnsiTheme="majorBidi" w:cstheme="majorBidi"/>
                <w:sz w:val="20"/>
                <w:szCs w:val="20"/>
              </w:rPr>
            </w:pPr>
          </w:p>
        </w:tc>
        <w:tc>
          <w:tcPr>
            <w:tcW w:w="1070" w:type="dxa"/>
          </w:tcPr>
          <w:p w14:paraId="684554DA" w14:textId="77777777" w:rsidR="00D171B2" w:rsidRPr="00975DA1" w:rsidRDefault="00D171B2" w:rsidP="00003668">
            <w:pPr>
              <w:rPr>
                <w:rFonts w:asciiTheme="majorBidi" w:hAnsiTheme="majorBidi" w:cstheme="majorBidi"/>
                <w:sz w:val="20"/>
                <w:szCs w:val="20"/>
              </w:rPr>
            </w:pPr>
          </w:p>
        </w:tc>
        <w:tc>
          <w:tcPr>
            <w:tcW w:w="1067" w:type="dxa"/>
          </w:tcPr>
          <w:p w14:paraId="46D50E94" w14:textId="77777777" w:rsidR="00D171B2" w:rsidRPr="00975DA1" w:rsidRDefault="00D171B2" w:rsidP="00003668">
            <w:pPr>
              <w:rPr>
                <w:rFonts w:asciiTheme="majorBidi" w:hAnsiTheme="majorBidi" w:cstheme="majorBidi"/>
                <w:sz w:val="20"/>
                <w:szCs w:val="20"/>
              </w:rPr>
            </w:pPr>
          </w:p>
        </w:tc>
      </w:tr>
      <w:tr w:rsidR="00D171B2" w:rsidRPr="00975DA1" w14:paraId="1EA377B9" w14:textId="77777777" w:rsidTr="00F86FBA">
        <w:tc>
          <w:tcPr>
            <w:tcW w:w="1060" w:type="dxa"/>
          </w:tcPr>
          <w:p w14:paraId="05D5E5DA"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Week 1</w:t>
            </w:r>
          </w:p>
        </w:tc>
        <w:tc>
          <w:tcPr>
            <w:tcW w:w="1149" w:type="dxa"/>
          </w:tcPr>
          <w:p w14:paraId="79DF9FDA"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Vegetable fried rice, chicken curry, potato curry, cucumber salad</w:t>
            </w:r>
          </w:p>
        </w:tc>
        <w:tc>
          <w:tcPr>
            <w:tcW w:w="1558" w:type="dxa"/>
          </w:tcPr>
          <w:p w14:paraId="13046F3A"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Parboiled rice, fish curry, pumpkin black curry, mukunuwenna malum</w:t>
            </w:r>
          </w:p>
        </w:tc>
        <w:tc>
          <w:tcPr>
            <w:tcW w:w="1558" w:type="dxa"/>
          </w:tcPr>
          <w:p w14:paraId="2C2BAF75"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 xml:space="preserve">Red rice, soya meat curry, beans curry, cabbage malum, </w:t>
            </w:r>
          </w:p>
        </w:tc>
        <w:tc>
          <w:tcPr>
            <w:tcW w:w="1118" w:type="dxa"/>
          </w:tcPr>
          <w:p w14:paraId="22F6D580"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Vegetable fried rice, chicken curry, dhal curry, cucumber salad</w:t>
            </w:r>
          </w:p>
        </w:tc>
        <w:tc>
          <w:tcPr>
            <w:tcW w:w="1585" w:type="dxa"/>
          </w:tcPr>
          <w:p w14:paraId="7269599A"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Parboiled rice, egg boiled, pumpkin curry/ sweet potato curry, cabbage malum</w:t>
            </w:r>
          </w:p>
        </w:tc>
        <w:tc>
          <w:tcPr>
            <w:tcW w:w="1070" w:type="dxa"/>
          </w:tcPr>
          <w:p w14:paraId="4E9F5B6F"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 xml:space="preserve">Red rice, sprats curry, potato curry, ladies finger curry </w:t>
            </w:r>
          </w:p>
        </w:tc>
        <w:tc>
          <w:tcPr>
            <w:tcW w:w="1067" w:type="dxa"/>
          </w:tcPr>
          <w:p w14:paraId="5283A024"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Yellow rice, egg boiled, dhal curry, beetroot/beans curry</w:t>
            </w:r>
          </w:p>
        </w:tc>
      </w:tr>
      <w:tr w:rsidR="00D171B2" w:rsidRPr="00975DA1" w14:paraId="2F99D3F1" w14:textId="77777777" w:rsidTr="00F86FBA">
        <w:tc>
          <w:tcPr>
            <w:tcW w:w="1060" w:type="dxa"/>
          </w:tcPr>
          <w:p w14:paraId="0034A43E"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Week 2</w:t>
            </w:r>
          </w:p>
        </w:tc>
        <w:tc>
          <w:tcPr>
            <w:tcW w:w="1149" w:type="dxa"/>
          </w:tcPr>
          <w:p w14:paraId="7E8D7C31"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Vegetable fried rice, chicken curry, potato curry, cucumber salad</w:t>
            </w:r>
          </w:p>
        </w:tc>
        <w:tc>
          <w:tcPr>
            <w:tcW w:w="1558" w:type="dxa"/>
          </w:tcPr>
          <w:p w14:paraId="14E2614F"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Parboiled rice, fish curry, dhal curry, kankun devilled</w:t>
            </w:r>
          </w:p>
        </w:tc>
        <w:tc>
          <w:tcPr>
            <w:tcW w:w="1558" w:type="dxa"/>
          </w:tcPr>
          <w:p w14:paraId="4BBBDF27"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Parboiled rice, dhal curry, pumpkin curry, long beans devilled</w:t>
            </w:r>
          </w:p>
        </w:tc>
        <w:tc>
          <w:tcPr>
            <w:tcW w:w="1118" w:type="dxa"/>
          </w:tcPr>
          <w:p w14:paraId="016CB1A4"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Vegetable fried rice, chicken curry, dhal curry, cucumber salad</w:t>
            </w:r>
          </w:p>
        </w:tc>
        <w:tc>
          <w:tcPr>
            <w:tcW w:w="1585" w:type="dxa"/>
          </w:tcPr>
          <w:p w14:paraId="41E78538"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Parboiled rice, egg boiled, potato curry, banana blossom deviled</w:t>
            </w:r>
          </w:p>
        </w:tc>
        <w:tc>
          <w:tcPr>
            <w:tcW w:w="1070" w:type="dxa"/>
          </w:tcPr>
          <w:p w14:paraId="69EE885D"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Red rice, sprat curry, sweet potato curry, long beans curry</w:t>
            </w:r>
          </w:p>
        </w:tc>
        <w:tc>
          <w:tcPr>
            <w:tcW w:w="1067" w:type="dxa"/>
          </w:tcPr>
          <w:p w14:paraId="7EF246FA"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Yellow rice, egg boiled, dhal curry, beetroot/beans curry</w:t>
            </w:r>
          </w:p>
        </w:tc>
      </w:tr>
      <w:tr w:rsidR="00D171B2" w:rsidRPr="00975DA1" w14:paraId="669B8202" w14:textId="77777777" w:rsidTr="00F86FBA">
        <w:tc>
          <w:tcPr>
            <w:tcW w:w="1060" w:type="dxa"/>
          </w:tcPr>
          <w:p w14:paraId="3B64866A"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Week 3</w:t>
            </w:r>
          </w:p>
        </w:tc>
        <w:tc>
          <w:tcPr>
            <w:tcW w:w="1149" w:type="dxa"/>
          </w:tcPr>
          <w:p w14:paraId="1A855D63"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Vegetable fried rice, chicken curry, potato curry, cucumber salad</w:t>
            </w:r>
          </w:p>
        </w:tc>
        <w:tc>
          <w:tcPr>
            <w:tcW w:w="1558" w:type="dxa"/>
          </w:tcPr>
          <w:p w14:paraId="095C6062"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Parboiled rice, fish curry, pumpkin black curry, mukunuwenna malum</w:t>
            </w:r>
          </w:p>
        </w:tc>
        <w:tc>
          <w:tcPr>
            <w:tcW w:w="1558" w:type="dxa"/>
          </w:tcPr>
          <w:p w14:paraId="37EA32AB"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Red rice, soya meat curry, beans curry, cabbage malum</w:t>
            </w:r>
          </w:p>
        </w:tc>
        <w:tc>
          <w:tcPr>
            <w:tcW w:w="1118" w:type="dxa"/>
          </w:tcPr>
          <w:p w14:paraId="2EA6A443"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Vegetable fried rice, chicken curry, dhal curry, cucumber salad</w:t>
            </w:r>
          </w:p>
        </w:tc>
        <w:tc>
          <w:tcPr>
            <w:tcW w:w="1585" w:type="dxa"/>
          </w:tcPr>
          <w:p w14:paraId="49F86585"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Parboiled rice, egg boiled, pumpkin curry, cabbage malum</w:t>
            </w:r>
          </w:p>
        </w:tc>
        <w:tc>
          <w:tcPr>
            <w:tcW w:w="1070" w:type="dxa"/>
          </w:tcPr>
          <w:p w14:paraId="595B8E95"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Parboiled rice, sprats curry, potato curry, lady fingers curry</w:t>
            </w:r>
          </w:p>
        </w:tc>
        <w:tc>
          <w:tcPr>
            <w:tcW w:w="1067" w:type="dxa"/>
          </w:tcPr>
          <w:p w14:paraId="2879E038"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Yellow rice, boiled egg, dhal curry, beetroot/beans curry</w:t>
            </w:r>
          </w:p>
        </w:tc>
      </w:tr>
      <w:tr w:rsidR="00D171B2" w:rsidRPr="00975DA1" w14:paraId="648BF286" w14:textId="77777777" w:rsidTr="00F86FBA">
        <w:tc>
          <w:tcPr>
            <w:tcW w:w="1060" w:type="dxa"/>
          </w:tcPr>
          <w:p w14:paraId="76D7735F"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Week 4</w:t>
            </w:r>
          </w:p>
        </w:tc>
        <w:tc>
          <w:tcPr>
            <w:tcW w:w="1149" w:type="dxa"/>
          </w:tcPr>
          <w:p w14:paraId="4271EBE3"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Vegetable fried rice, chicken curry, potato curry, cucumber salad</w:t>
            </w:r>
          </w:p>
        </w:tc>
        <w:tc>
          <w:tcPr>
            <w:tcW w:w="1558" w:type="dxa"/>
          </w:tcPr>
          <w:p w14:paraId="27733E5B"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Parboiled rice, fish curry, dhal curry, kankun devilled</w:t>
            </w:r>
          </w:p>
        </w:tc>
        <w:tc>
          <w:tcPr>
            <w:tcW w:w="1558" w:type="dxa"/>
          </w:tcPr>
          <w:p w14:paraId="0B2BE933"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Parboiled rice, dhal curry, pumpkin curry, beans curry</w:t>
            </w:r>
          </w:p>
        </w:tc>
        <w:tc>
          <w:tcPr>
            <w:tcW w:w="1118" w:type="dxa"/>
          </w:tcPr>
          <w:p w14:paraId="2E9E0F96"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Vegetable fried rice, chicken curry, dhal curry, cucumber salad</w:t>
            </w:r>
          </w:p>
        </w:tc>
        <w:tc>
          <w:tcPr>
            <w:tcW w:w="1585" w:type="dxa"/>
          </w:tcPr>
          <w:p w14:paraId="00C8C0F7"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Parboiled rice, manioc/ridged gourd bitter curry, banana blossom curry devilled</w:t>
            </w:r>
          </w:p>
        </w:tc>
        <w:tc>
          <w:tcPr>
            <w:tcW w:w="1070" w:type="dxa"/>
          </w:tcPr>
          <w:p w14:paraId="309F848B"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 xml:space="preserve">Red rice, sprats curry, sweet potato curry, long beans curry, </w:t>
            </w:r>
          </w:p>
        </w:tc>
        <w:tc>
          <w:tcPr>
            <w:tcW w:w="1067" w:type="dxa"/>
          </w:tcPr>
          <w:p w14:paraId="72ACA6E7"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Yellow rice, egg boiled, dhal curry, beetroot/beans curry</w:t>
            </w:r>
          </w:p>
        </w:tc>
      </w:tr>
      <w:tr w:rsidR="00D171B2" w:rsidRPr="00975DA1" w14:paraId="5FF87B5C" w14:textId="77777777" w:rsidTr="00F86FBA">
        <w:tc>
          <w:tcPr>
            <w:tcW w:w="1060" w:type="dxa"/>
          </w:tcPr>
          <w:p w14:paraId="67E3F7FD"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Dinner</w:t>
            </w:r>
          </w:p>
        </w:tc>
        <w:tc>
          <w:tcPr>
            <w:tcW w:w="1149" w:type="dxa"/>
          </w:tcPr>
          <w:p w14:paraId="2FAD81AC"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 xml:space="preserve">Parboiled </w:t>
            </w:r>
            <w:r w:rsidRPr="00975DA1">
              <w:rPr>
                <w:rFonts w:asciiTheme="majorBidi" w:hAnsiTheme="majorBidi" w:cstheme="majorBidi"/>
                <w:sz w:val="20"/>
                <w:szCs w:val="20"/>
              </w:rPr>
              <w:lastRenderedPageBreak/>
              <w:t>rice, fish white curry, dhal curry, cooking melon black curry/long beans devilled</w:t>
            </w:r>
          </w:p>
        </w:tc>
        <w:tc>
          <w:tcPr>
            <w:tcW w:w="1558" w:type="dxa"/>
          </w:tcPr>
          <w:p w14:paraId="2E547861"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lastRenderedPageBreak/>
              <w:t xml:space="preserve">Red rice, dhal </w:t>
            </w:r>
            <w:r w:rsidRPr="00975DA1">
              <w:rPr>
                <w:rFonts w:asciiTheme="majorBidi" w:hAnsiTheme="majorBidi" w:cstheme="majorBidi"/>
                <w:sz w:val="20"/>
                <w:szCs w:val="20"/>
              </w:rPr>
              <w:lastRenderedPageBreak/>
              <w:t>curry, snake gourd white curry, dry fish devilled</w:t>
            </w:r>
          </w:p>
        </w:tc>
        <w:tc>
          <w:tcPr>
            <w:tcW w:w="1558" w:type="dxa"/>
          </w:tcPr>
          <w:p w14:paraId="799AF35B"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lastRenderedPageBreak/>
              <w:t xml:space="preserve">Parboiled rice, </w:t>
            </w:r>
            <w:r w:rsidRPr="00975DA1">
              <w:rPr>
                <w:rFonts w:asciiTheme="majorBidi" w:hAnsiTheme="majorBidi" w:cstheme="majorBidi"/>
                <w:sz w:val="20"/>
                <w:szCs w:val="20"/>
              </w:rPr>
              <w:lastRenderedPageBreak/>
              <w:t xml:space="preserve">fish curry, dhal curry, mango curry, mukunuwenna malum </w:t>
            </w:r>
          </w:p>
        </w:tc>
        <w:tc>
          <w:tcPr>
            <w:tcW w:w="1118" w:type="dxa"/>
          </w:tcPr>
          <w:p w14:paraId="4876ED42"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lastRenderedPageBreak/>
              <w:t xml:space="preserve">Red rice, </w:t>
            </w:r>
            <w:r w:rsidRPr="00975DA1">
              <w:rPr>
                <w:rFonts w:asciiTheme="majorBidi" w:hAnsiTheme="majorBidi" w:cstheme="majorBidi"/>
                <w:sz w:val="20"/>
                <w:szCs w:val="20"/>
              </w:rPr>
              <w:lastRenderedPageBreak/>
              <w:t>fish curry, dhal &amp; spinach curry, coconut sambol</w:t>
            </w:r>
          </w:p>
        </w:tc>
        <w:tc>
          <w:tcPr>
            <w:tcW w:w="1585" w:type="dxa"/>
          </w:tcPr>
          <w:p w14:paraId="1578D8EB"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lastRenderedPageBreak/>
              <w:t xml:space="preserve">Red rice, </w:t>
            </w:r>
            <w:r w:rsidRPr="00975DA1">
              <w:rPr>
                <w:rFonts w:asciiTheme="majorBidi" w:hAnsiTheme="majorBidi" w:cstheme="majorBidi"/>
                <w:sz w:val="20"/>
                <w:szCs w:val="20"/>
              </w:rPr>
              <w:lastRenderedPageBreak/>
              <w:t xml:space="preserve">chicken curry, dhal curry, coconut sambol, </w:t>
            </w:r>
          </w:p>
        </w:tc>
        <w:tc>
          <w:tcPr>
            <w:tcW w:w="1070" w:type="dxa"/>
          </w:tcPr>
          <w:p w14:paraId="58265DFA"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lastRenderedPageBreak/>
              <w:t xml:space="preserve">Parboiled </w:t>
            </w:r>
            <w:r w:rsidRPr="00975DA1">
              <w:rPr>
                <w:rFonts w:asciiTheme="majorBidi" w:hAnsiTheme="majorBidi" w:cstheme="majorBidi"/>
                <w:sz w:val="20"/>
                <w:szCs w:val="20"/>
              </w:rPr>
              <w:lastRenderedPageBreak/>
              <w:t>rice, fish curry dhal curry, coconut sambol</w:t>
            </w:r>
          </w:p>
        </w:tc>
        <w:tc>
          <w:tcPr>
            <w:tcW w:w="1067" w:type="dxa"/>
          </w:tcPr>
          <w:p w14:paraId="52F018E9"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lastRenderedPageBreak/>
              <w:t xml:space="preserve">Red rice, fish </w:t>
            </w:r>
            <w:r w:rsidRPr="00975DA1">
              <w:rPr>
                <w:rFonts w:asciiTheme="majorBidi" w:hAnsiTheme="majorBidi" w:cstheme="majorBidi"/>
                <w:sz w:val="20"/>
                <w:szCs w:val="20"/>
              </w:rPr>
              <w:lastRenderedPageBreak/>
              <w:t>curry, dhal curry, cabbage curry</w:t>
            </w:r>
          </w:p>
        </w:tc>
      </w:tr>
    </w:tbl>
    <w:p w14:paraId="404B2A33" w14:textId="77777777" w:rsidR="00D171B2" w:rsidRPr="00845C7A" w:rsidRDefault="00D171B2" w:rsidP="00003668">
      <w:pPr>
        <w:pStyle w:val="ListParagraph"/>
        <w:spacing w:line="240" w:lineRule="auto"/>
        <w:rPr>
          <w:rFonts w:ascii="Times New Roman" w:eastAsia="Times New Roman" w:hAnsi="Times New Roman" w:cs="Times New Roman"/>
          <w:color w:val="000000" w:themeColor="text1"/>
          <w:sz w:val="24"/>
          <w:szCs w:val="24"/>
        </w:rPr>
      </w:pPr>
    </w:p>
    <w:p w14:paraId="4461A05B" w14:textId="77777777" w:rsidR="00C42630" w:rsidRDefault="00C42630" w:rsidP="00003668">
      <w:pPr>
        <w:spacing w:line="240" w:lineRule="auto"/>
        <w:rPr>
          <w:rFonts w:ascii="Times New Roman" w:eastAsia="Times New Roman" w:hAnsi="Times New Roman" w:cs="Times New Roman"/>
          <w:b/>
          <w:bCs/>
          <w:color w:val="000000" w:themeColor="text1"/>
          <w:sz w:val="28"/>
          <w:szCs w:val="28"/>
        </w:rPr>
      </w:pPr>
    </w:p>
    <w:p w14:paraId="264C689E" w14:textId="07DD0050" w:rsidR="00B82587" w:rsidRPr="008947D0" w:rsidRDefault="00F06C08" w:rsidP="00003668">
      <w:pPr>
        <w:spacing w:line="240" w:lineRule="auto"/>
        <w:rPr>
          <w:rFonts w:ascii="Times New Roman" w:eastAsia="Times New Roman" w:hAnsi="Times New Roman" w:cs="Times New Roman"/>
          <w:b/>
          <w:bCs/>
          <w:color w:val="000000" w:themeColor="text1"/>
          <w:sz w:val="28"/>
          <w:szCs w:val="28"/>
        </w:rPr>
      </w:pPr>
      <w:r w:rsidRPr="008947D0">
        <w:rPr>
          <w:rFonts w:ascii="Times New Roman" w:eastAsia="Times New Roman" w:hAnsi="Times New Roman" w:cs="Times New Roman"/>
          <w:b/>
          <w:bCs/>
          <w:color w:val="000000" w:themeColor="text1"/>
          <w:sz w:val="28"/>
          <w:szCs w:val="28"/>
        </w:rPr>
        <w:t>CONCLUSION</w:t>
      </w:r>
    </w:p>
    <w:p w14:paraId="742A41C3" w14:textId="77777777" w:rsidR="008947D0" w:rsidRDefault="00B82587" w:rsidP="00003668">
      <w:pPr>
        <w:spacing w:line="240" w:lineRule="auto"/>
        <w:rPr>
          <w:rFonts w:ascii="Times New Roman" w:eastAsia="Times New Roman" w:hAnsi="Times New Roman" w:cs="Times New Roman"/>
          <w:color w:val="000000" w:themeColor="text1"/>
          <w:sz w:val="24"/>
          <w:szCs w:val="24"/>
        </w:rPr>
      </w:pPr>
      <w:r w:rsidRPr="00845C7A">
        <w:rPr>
          <w:rFonts w:ascii="Times New Roman" w:eastAsia="Times New Roman" w:hAnsi="Times New Roman" w:cs="Times New Roman"/>
          <w:color w:val="000000" w:themeColor="text1"/>
          <w:sz w:val="24"/>
          <w:szCs w:val="24"/>
        </w:rPr>
        <w:t>As per our lunch plate survey at a paediatric ward, we have observed that quantity of macronutrients as well as micronutrients</w:t>
      </w:r>
      <w:r w:rsidR="00E17C30">
        <w:rPr>
          <w:rFonts w:ascii="Times New Roman" w:eastAsia="Times New Roman" w:hAnsi="Times New Roman" w:cs="Times New Roman"/>
          <w:color w:val="000000" w:themeColor="text1"/>
          <w:sz w:val="24"/>
          <w:szCs w:val="24"/>
        </w:rPr>
        <w:t xml:space="preserve"> </w:t>
      </w:r>
      <w:r w:rsidR="00872D57">
        <w:rPr>
          <w:rFonts w:ascii="Times New Roman" w:eastAsia="Times New Roman" w:hAnsi="Times New Roman" w:cs="Times New Roman"/>
          <w:color w:val="000000" w:themeColor="text1"/>
          <w:sz w:val="24"/>
          <w:szCs w:val="24"/>
        </w:rPr>
        <w:t xml:space="preserve">(except vitamin D) </w:t>
      </w:r>
      <w:r w:rsidRPr="00845C7A">
        <w:rPr>
          <w:rFonts w:ascii="Times New Roman" w:eastAsia="Times New Roman" w:hAnsi="Times New Roman" w:cs="Times New Roman"/>
          <w:color w:val="000000" w:themeColor="text1"/>
          <w:sz w:val="24"/>
          <w:szCs w:val="24"/>
        </w:rPr>
        <w:t xml:space="preserve">were adequate with regards to energy and </w:t>
      </w:r>
      <w:r w:rsidR="00837684" w:rsidRPr="00845C7A">
        <w:rPr>
          <w:rFonts w:ascii="Times New Roman" w:eastAsia="Times New Roman" w:hAnsi="Times New Roman" w:cs="Times New Roman"/>
          <w:color w:val="000000" w:themeColor="text1"/>
          <w:sz w:val="24"/>
          <w:szCs w:val="24"/>
        </w:rPr>
        <w:t>anal</w:t>
      </w:r>
      <w:r w:rsidR="00B3357A">
        <w:rPr>
          <w:rFonts w:ascii="Times New Roman" w:eastAsia="Times New Roman" w:hAnsi="Times New Roman" w:cs="Times New Roman"/>
          <w:color w:val="000000" w:themeColor="text1"/>
          <w:sz w:val="24"/>
          <w:szCs w:val="24"/>
        </w:rPr>
        <w:t>yzed micronutrients</w:t>
      </w:r>
      <w:r w:rsidR="00F6305F">
        <w:rPr>
          <w:rFonts w:ascii="Times New Roman" w:eastAsia="Times New Roman" w:hAnsi="Times New Roman" w:cs="Times New Roman"/>
          <w:color w:val="000000" w:themeColor="text1"/>
          <w:sz w:val="24"/>
          <w:szCs w:val="24"/>
        </w:rPr>
        <w:t xml:space="preserve">, </w:t>
      </w:r>
      <w:r w:rsidRPr="00845C7A">
        <w:rPr>
          <w:rFonts w:ascii="Times New Roman" w:eastAsia="Times New Roman" w:hAnsi="Times New Roman" w:cs="Times New Roman"/>
          <w:color w:val="000000" w:themeColor="text1"/>
          <w:sz w:val="24"/>
          <w:szCs w:val="24"/>
        </w:rPr>
        <w:t>yet excess</w:t>
      </w:r>
      <w:r w:rsidR="00AD7367">
        <w:rPr>
          <w:rFonts w:ascii="Times New Roman" w:eastAsia="Times New Roman" w:hAnsi="Times New Roman" w:cs="Times New Roman"/>
          <w:color w:val="000000" w:themeColor="text1"/>
          <w:sz w:val="24"/>
          <w:szCs w:val="24"/>
        </w:rPr>
        <w:t xml:space="preserve"> of</w:t>
      </w:r>
      <w:r w:rsidRPr="00845C7A">
        <w:rPr>
          <w:rFonts w:ascii="Times New Roman" w:eastAsia="Times New Roman" w:hAnsi="Times New Roman" w:cs="Times New Roman"/>
          <w:color w:val="000000" w:themeColor="text1"/>
          <w:sz w:val="24"/>
          <w:szCs w:val="24"/>
        </w:rPr>
        <w:t xml:space="preserve"> proteins.  </w:t>
      </w:r>
      <w:r w:rsidR="00AD7367">
        <w:rPr>
          <w:rFonts w:ascii="Times New Roman" w:eastAsia="Times New Roman" w:hAnsi="Times New Roman" w:cs="Times New Roman"/>
          <w:color w:val="000000" w:themeColor="text1"/>
          <w:sz w:val="24"/>
          <w:szCs w:val="24"/>
        </w:rPr>
        <w:t>As a developing nation with limited resources</w:t>
      </w:r>
      <w:r w:rsidR="000C5202">
        <w:rPr>
          <w:rFonts w:ascii="Times New Roman" w:eastAsia="Times New Roman" w:hAnsi="Times New Roman" w:cs="Times New Roman"/>
          <w:color w:val="000000" w:themeColor="text1"/>
          <w:sz w:val="24"/>
          <w:szCs w:val="24"/>
        </w:rPr>
        <w:t xml:space="preserve">, the fact of providing a free meal to all in patients should be appreciated. </w:t>
      </w:r>
      <w:r w:rsidR="00AD7367">
        <w:rPr>
          <w:rFonts w:ascii="Times New Roman" w:eastAsia="Times New Roman" w:hAnsi="Times New Roman" w:cs="Times New Roman"/>
          <w:color w:val="000000" w:themeColor="text1"/>
          <w:sz w:val="24"/>
          <w:szCs w:val="24"/>
        </w:rPr>
        <w:t xml:space="preserve"> </w:t>
      </w:r>
      <w:r w:rsidR="000C5202">
        <w:rPr>
          <w:rFonts w:ascii="Times New Roman" w:eastAsia="Times New Roman" w:hAnsi="Times New Roman" w:cs="Times New Roman"/>
          <w:color w:val="000000" w:themeColor="text1"/>
          <w:sz w:val="24"/>
          <w:szCs w:val="24"/>
        </w:rPr>
        <w:t>However as stakeholders of children’s health in our nation we wish to highlight the</w:t>
      </w:r>
      <w:r w:rsidRPr="00845C7A">
        <w:rPr>
          <w:rFonts w:ascii="Times New Roman" w:eastAsia="Times New Roman" w:hAnsi="Times New Roman" w:cs="Times New Roman"/>
          <w:color w:val="000000" w:themeColor="text1"/>
          <w:sz w:val="24"/>
          <w:szCs w:val="24"/>
        </w:rPr>
        <w:t xml:space="preserve"> main observation </w:t>
      </w:r>
      <w:r w:rsidR="000C5202">
        <w:rPr>
          <w:rFonts w:ascii="Times New Roman" w:eastAsia="Times New Roman" w:hAnsi="Times New Roman" w:cs="Times New Roman"/>
          <w:color w:val="000000" w:themeColor="text1"/>
          <w:sz w:val="24"/>
          <w:szCs w:val="24"/>
        </w:rPr>
        <w:t>of</w:t>
      </w:r>
      <w:r w:rsidR="000C5202" w:rsidRPr="00845C7A">
        <w:rPr>
          <w:rFonts w:ascii="Times New Roman" w:eastAsia="Times New Roman" w:hAnsi="Times New Roman" w:cs="Times New Roman"/>
          <w:color w:val="000000" w:themeColor="text1"/>
          <w:sz w:val="24"/>
          <w:szCs w:val="24"/>
        </w:rPr>
        <w:t xml:space="preserve"> </w:t>
      </w:r>
      <w:r w:rsidR="000C5202">
        <w:rPr>
          <w:rFonts w:ascii="Times New Roman" w:eastAsia="Times New Roman" w:hAnsi="Times New Roman" w:cs="Times New Roman"/>
          <w:color w:val="000000" w:themeColor="text1"/>
          <w:sz w:val="24"/>
          <w:szCs w:val="24"/>
        </w:rPr>
        <w:t>lacking</w:t>
      </w:r>
      <w:r w:rsidRPr="00845C7A">
        <w:rPr>
          <w:rFonts w:ascii="Times New Roman" w:eastAsia="Times New Roman" w:hAnsi="Times New Roman" w:cs="Times New Roman"/>
          <w:color w:val="000000" w:themeColor="text1"/>
          <w:sz w:val="24"/>
          <w:szCs w:val="24"/>
        </w:rPr>
        <w:t xml:space="preserve"> of </w:t>
      </w:r>
      <w:r w:rsidR="00837684" w:rsidRPr="00845C7A">
        <w:rPr>
          <w:rFonts w:ascii="Times New Roman" w:eastAsia="Times New Roman" w:hAnsi="Times New Roman" w:cs="Times New Roman"/>
          <w:color w:val="000000" w:themeColor="text1"/>
          <w:sz w:val="24"/>
          <w:szCs w:val="24"/>
        </w:rPr>
        <w:t xml:space="preserve">food diversity and variability in cooking method of food items during the course of the week.  These drawbacks will lead to food aversions by children </w:t>
      </w:r>
      <w:r w:rsidR="00AD7367">
        <w:rPr>
          <w:rFonts w:ascii="Times New Roman" w:eastAsia="Times New Roman" w:hAnsi="Times New Roman" w:cs="Times New Roman"/>
          <w:color w:val="000000" w:themeColor="text1"/>
          <w:sz w:val="24"/>
          <w:szCs w:val="24"/>
        </w:rPr>
        <w:t xml:space="preserve">who are anyway picky eaters which will get worse </w:t>
      </w:r>
      <w:r w:rsidR="00837684" w:rsidRPr="00845C7A">
        <w:rPr>
          <w:rFonts w:ascii="Times New Roman" w:eastAsia="Times New Roman" w:hAnsi="Times New Roman" w:cs="Times New Roman"/>
          <w:color w:val="000000" w:themeColor="text1"/>
          <w:sz w:val="24"/>
          <w:szCs w:val="24"/>
        </w:rPr>
        <w:t xml:space="preserve">when they are sick, resulting in </w:t>
      </w:r>
      <w:r w:rsidR="005B4759" w:rsidRPr="00845C7A">
        <w:rPr>
          <w:rFonts w:ascii="Times New Roman" w:eastAsia="Times New Roman" w:hAnsi="Times New Roman" w:cs="Times New Roman"/>
          <w:color w:val="000000" w:themeColor="text1"/>
          <w:sz w:val="24"/>
          <w:szCs w:val="24"/>
        </w:rPr>
        <w:t xml:space="preserve">food wastage and </w:t>
      </w:r>
      <w:r w:rsidR="00837684" w:rsidRPr="00845C7A">
        <w:rPr>
          <w:rFonts w:ascii="Times New Roman" w:eastAsia="Times New Roman" w:hAnsi="Times New Roman" w:cs="Times New Roman"/>
          <w:color w:val="000000" w:themeColor="text1"/>
          <w:sz w:val="24"/>
          <w:szCs w:val="24"/>
        </w:rPr>
        <w:t>nutrit</w:t>
      </w:r>
      <w:r w:rsidR="005B4759" w:rsidRPr="00845C7A">
        <w:rPr>
          <w:rFonts w:ascii="Times New Roman" w:eastAsia="Times New Roman" w:hAnsi="Times New Roman" w:cs="Times New Roman"/>
          <w:color w:val="000000" w:themeColor="text1"/>
          <w:sz w:val="24"/>
          <w:szCs w:val="24"/>
        </w:rPr>
        <w:t xml:space="preserve">ional deprivation.  This paves pathway for our next audit on food wastage from food plates. </w:t>
      </w:r>
    </w:p>
    <w:p w14:paraId="1429D36C" w14:textId="77777777" w:rsidR="008947D0" w:rsidRPr="008947D0" w:rsidRDefault="008947D0" w:rsidP="008947D0">
      <w:pPr>
        <w:spacing w:line="240" w:lineRule="auto"/>
        <w:rPr>
          <w:rFonts w:ascii="Times New Roman" w:eastAsia="Times New Roman" w:hAnsi="Times New Roman" w:cs="Times New Roman"/>
          <w:b/>
          <w:bCs/>
          <w:color w:val="000000" w:themeColor="text1"/>
          <w:sz w:val="24"/>
          <w:szCs w:val="24"/>
        </w:rPr>
      </w:pPr>
      <w:r w:rsidRPr="008947D0">
        <w:rPr>
          <w:rFonts w:ascii="Times New Roman" w:eastAsia="Times New Roman" w:hAnsi="Times New Roman" w:cs="Times New Roman"/>
          <w:b/>
          <w:bCs/>
          <w:color w:val="000000" w:themeColor="text1"/>
          <w:sz w:val="24"/>
          <w:szCs w:val="24"/>
        </w:rPr>
        <w:t>Limitations</w:t>
      </w:r>
    </w:p>
    <w:p w14:paraId="23A09A32" w14:textId="77777777" w:rsidR="008947D0" w:rsidRPr="00845C7A" w:rsidRDefault="008947D0" w:rsidP="008947D0">
      <w:pPr>
        <w:pStyle w:val="ListParagraph"/>
        <w:numPr>
          <w:ilvl w:val="0"/>
          <w:numId w:val="6"/>
        </w:numPr>
        <w:spacing w:line="240" w:lineRule="auto"/>
        <w:rPr>
          <w:rFonts w:ascii="Times New Roman" w:eastAsia="Times New Roman" w:hAnsi="Times New Roman" w:cs="Times New Roman"/>
          <w:color w:val="000000" w:themeColor="text1"/>
          <w:sz w:val="24"/>
          <w:szCs w:val="24"/>
        </w:rPr>
      </w:pPr>
      <w:r w:rsidRPr="00845C7A">
        <w:rPr>
          <w:rFonts w:ascii="Times New Roman" w:eastAsia="Times New Roman" w:hAnsi="Times New Roman" w:cs="Times New Roman"/>
          <w:color w:val="000000" w:themeColor="text1"/>
          <w:sz w:val="24"/>
          <w:szCs w:val="24"/>
        </w:rPr>
        <w:t>We have only compared the nutrient requirements for 4-6 year age group, as the majority of the sample were in that group.</w:t>
      </w:r>
    </w:p>
    <w:p w14:paraId="63484056" w14:textId="77777777" w:rsidR="008947D0" w:rsidRPr="00845C7A" w:rsidRDefault="008947D0" w:rsidP="008947D0">
      <w:pPr>
        <w:pStyle w:val="ListParagraph"/>
        <w:numPr>
          <w:ilvl w:val="0"/>
          <w:numId w:val="6"/>
        </w:numPr>
        <w:spacing w:line="240" w:lineRule="auto"/>
        <w:rPr>
          <w:rFonts w:ascii="Times New Roman" w:eastAsia="Times New Roman" w:hAnsi="Times New Roman" w:cs="Times New Roman"/>
          <w:color w:val="000000" w:themeColor="text1"/>
          <w:sz w:val="24"/>
          <w:szCs w:val="24"/>
        </w:rPr>
      </w:pPr>
      <w:r w:rsidRPr="00845C7A">
        <w:rPr>
          <w:rFonts w:ascii="Times New Roman" w:eastAsia="Times New Roman" w:hAnsi="Times New Roman" w:cs="Times New Roman"/>
          <w:color w:val="000000" w:themeColor="text1"/>
          <w:sz w:val="24"/>
          <w:szCs w:val="24"/>
        </w:rPr>
        <w:t xml:space="preserve"> As our study was carried out only during a one week period, seasonal availability of the vegetables not accounted.</w:t>
      </w:r>
    </w:p>
    <w:p w14:paraId="65D90AB7" w14:textId="77777777" w:rsidR="008947D0" w:rsidRPr="00845C7A" w:rsidRDefault="008947D0" w:rsidP="008947D0">
      <w:pPr>
        <w:pStyle w:val="ListParagraph"/>
        <w:numPr>
          <w:ilvl w:val="0"/>
          <w:numId w:val="6"/>
        </w:numPr>
        <w:spacing w:line="240" w:lineRule="auto"/>
        <w:rPr>
          <w:rFonts w:ascii="Times New Roman" w:eastAsia="Times New Roman" w:hAnsi="Times New Roman" w:cs="Times New Roman"/>
          <w:color w:val="000000" w:themeColor="text1"/>
          <w:sz w:val="24"/>
          <w:szCs w:val="24"/>
        </w:rPr>
      </w:pPr>
      <w:r w:rsidRPr="00845C7A">
        <w:rPr>
          <w:rFonts w:ascii="Times New Roman" w:eastAsia="Times New Roman" w:hAnsi="Times New Roman" w:cs="Times New Roman"/>
          <w:color w:val="000000" w:themeColor="text1"/>
          <w:sz w:val="24"/>
          <w:szCs w:val="24"/>
        </w:rPr>
        <w:t xml:space="preserve"> We have only analyzed the lunch plate and the nutrient requirement contribution was taken as at least one third of the daily requirement.</w:t>
      </w:r>
    </w:p>
    <w:p w14:paraId="527D08C3" w14:textId="77777777" w:rsidR="008947D0" w:rsidRPr="00AC6CBF" w:rsidRDefault="008947D0" w:rsidP="008947D0">
      <w:pPr>
        <w:pStyle w:val="ListParagraph"/>
        <w:numPr>
          <w:ilvl w:val="0"/>
          <w:numId w:val="6"/>
        </w:numPr>
        <w:spacing w:line="240" w:lineRule="auto"/>
        <w:rPr>
          <w:rFonts w:ascii="Times New Roman" w:eastAsia="Times New Roman" w:hAnsi="Times New Roman" w:cs="Times New Roman"/>
          <w:color w:val="000000" w:themeColor="text1"/>
          <w:sz w:val="24"/>
          <w:szCs w:val="24"/>
        </w:rPr>
      </w:pPr>
      <w:r w:rsidRPr="00845C7A">
        <w:rPr>
          <w:rFonts w:ascii="Times New Roman" w:eastAsia="Times New Roman" w:hAnsi="Times New Roman" w:cs="Times New Roman"/>
          <w:color w:val="000000" w:themeColor="text1"/>
          <w:sz w:val="24"/>
          <w:szCs w:val="24"/>
        </w:rPr>
        <w:t xml:space="preserve">The proportion of the food shared from the food plate by the </w:t>
      </w:r>
      <w:r>
        <w:rPr>
          <w:rFonts w:ascii="Times New Roman" w:eastAsia="Times New Roman" w:hAnsi="Times New Roman" w:cs="Times New Roman"/>
          <w:color w:val="000000" w:themeColor="text1"/>
          <w:sz w:val="24"/>
          <w:szCs w:val="24"/>
        </w:rPr>
        <w:t>guardians</w:t>
      </w:r>
      <w:r w:rsidRPr="00845C7A">
        <w:rPr>
          <w:rFonts w:ascii="Times New Roman" w:eastAsia="Times New Roman" w:hAnsi="Times New Roman" w:cs="Times New Roman"/>
          <w:color w:val="000000" w:themeColor="text1"/>
          <w:sz w:val="24"/>
          <w:szCs w:val="24"/>
        </w:rPr>
        <w:t xml:space="preserve"> was not taken into the consideration. Separate food plates were not issued to the by standers in routine paediatric setting</w:t>
      </w:r>
      <w:r>
        <w:rPr>
          <w:rFonts w:ascii="Times New Roman" w:eastAsia="Times New Roman" w:hAnsi="Times New Roman" w:cs="Times New Roman"/>
          <w:color w:val="000000" w:themeColor="text1"/>
          <w:sz w:val="24"/>
          <w:szCs w:val="24"/>
        </w:rPr>
        <w:t xml:space="preserve"> and w</w:t>
      </w:r>
      <w:r w:rsidRPr="00AC6CBF">
        <w:rPr>
          <w:rFonts w:ascii="Times New Roman" w:eastAsia="Times New Roman" w:hAnsi="Times New Roman" w:cs="Times New Roman"/>
          <w:color w:val="000000" w:themeColor="text1"/>
          <w:sz w:val="24"/>
          <w:szCs w:val="24"/>
        </w:rPr>
        <w:t>e have assumed that the whole food plate was consumed by the child and the wastage was not taken into consideration.</w:t>
      </w:r>
    </w:p>
    <w:p w14:paraId="244E6B69" w14:textId="59951C67" w:rsidR="008947D0" w:rsidRPr="00C42630" w:rsidRDefault="008947D0" w:rsidP="00C42630">
      <w:pPr>
        <w:pStyle w:val="ListParagraph"/>
        <w:numPr>
          <w:ilvl w:val="0"/>
          <w:numId w:val="6"/>
        </w:numPr>
        <w:spacing w:line="240" w:lineRule="auto"/>
        <w:rPr>
          <w:rFonts w:ascii="Times New Roman" w:eastAsia="Times New Roman" w:hAnsi="Times New Roman" w:cs="Times New Roman"/>
          <w:color w:val="000000" w:themeColor="text1"/>
          <w:sz w:val="24"/>
          <w:szCs w:val="24"/>
        </w:rPr>
      </w:pPr>
      <w:r w:rsidRPr="00845C7A">
        <w:rPr>
          <w:rFonts w:ascii="Times New Roman" w:eastAsia="Times New Roman" w:hAnsi="Times New Roman" w:cs="Times New Roman"/>
          <w:color w:val="000000" w:themeColor="text1"/>
          <w:sz w:val="24"/>
          <w:szCs w:val="24"/>
        </w:rPr>
        <w:t>Micronutrient contribution from the spices and condiments were not taken into consideration for the analysis.</w:t>
      </w:r>
    </w:p>
    <w:p w14:paraId="45B299EA" w14:textId="53133E6B" w:rsidR="008947D0" w:rsidRPr="008947D0" w:rsidRDefault="008947D0" w:rsidP="008947D0">
      <w:pPr>
        <w:spacing w:line="240" w:lineRule="auto"/>
        <w:rPr>
          <w:rFonts w:ascii="Times New Roman" w:eastAsia="Times New Roman" w:hAnsi="Times New Roman" w:cs="Times New Roman"/>
          <w:b/>
          <w:bCs/>
          <w:sz w:val="24"/>
          <w:szCs w:val="24"/>
        </w:rPr>
      </w:pPr>
      <w:r w:rsidRPr="008947D0">
        <w:rPr>
          <w:rFonts w:ascii="Times New Roman" w:eastAsia="Times New Roman" w:hAnsi="Times New Roman" w:cs="Times New Roman"/>
          <w:b/>
          <w:bCs/>
          <w:sz w:val="24"/>
          <w:szCs w:val="24"/>
        </w:rPr>
        <w:t>Funding Statement</w:t>
      </w:r>
    </w:p>
    <w:p w14:paraId="3E9B86E8" w14:textId="6A6405D5" w:rsidR="00B82587" w:rsidRPr="008947D0" w:rsidRDefault="008947D0" w:rsidP="008947D0">
      <w:pPr>
        <w:spacing w:line="240" w:lineRule="auto"/>
        <w:rPr>
          <w:rFonts w:ascii="Times New Roman" w:eastAsia="Times New Roman" w:hAnsi="Times New Roman" w:cs="Times New Roman"/>
          <w:iCs/>
          <w:sz w:val="24"/>
          <w:szCs w:val="24"/>
        </w:rPr>
      </w:pPr>
      <w:r w:rsidRPr="00AC6CBF">
        <w:rPr>
          <w:rFonts w:ascii="Times New Roman" w:eastAsia="Times New Roman" w:hAnsi="Times New Roman" w:cs="Times New Roman"/>
          <w:iCs/>
          <w:sz w:val="24"/>
          <w:szCs w:val="24"/>
        </w:rPr>
        <w:t>This is a self-funded research study within the cost of LKR 5000.00</w:t>
      </w:r>
    </w:p>
    <w:p w14:paraId="7AC708C1" w14:textId="0AC7EC38" w:rsidR="002253A5" w:rsidRPr="008947D0" w:rsidRDefault="00BE227A" w:rsidP="00003668">
      <w:pPr>
        <w:spacing w:line="240" w:lineRule="auto"/>
        <w:rPr>
          <w:rFonts w:ascii="Times New Roman" w:eastAsia="Times New Roman" w:hAnsi="Times New Roman" w:cs="Times New Roman"/>
          <w:b/>
          <w:bCs/>
          <w:sz w:val="24"/>
          <w:szCs w:val="24"/>
        </w:rPr>
      </w:pPr>
      <w:r w:rsidRPr="008947D0">
        <w:rPr>
          <w:rFonts w:ascii="Times New Roman" w:eastAsia="Times New Roman" w:hAnsi="Times New Roman" w:cs="Times New Roman"/>
          <w:b/>
          <w:bCs/>
          <w:sz w:val="24"/>
          <w:szCs w:val="24"/>
        </w:rPr>
        <w:t>Acknowledgments</w:t>
      </w:r>
    </w:p>
    <w:p w14:paraId="32BDD039" w14:textId="6F0D6103" w:rsidR="00371DDC" w:rsidRDefault="000162F2"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Director, Colombo South Teaching Hospital, Kalubowila, Sri Lanka</w:t>
      </w:r>
    </w:p>
    <w:p w14:paraId="63A67A3A" w14:textId="069AF859" w:rsidR="000162F2" w:rsidRDefault="000162F2"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Sister in charge – Professorial Pediatric Unit, Colombo South Teaching Hospital, Kalubowila, Sri Lanka</w:t>
      </w:r>
    </w:p>
    <w:p w14:paraId="7CE1C325" w14:textId="30452E62" w:rsidR="000162F2" w:rsidRDefault="000162F2"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ward Patients and parents of Professorial Pediatric Unit, Colombo South Teaching Hospital, Kalubowila, Sri Lanka</w:t>
      </w:r>
    </w:p>
    <w:p w14:paraId="6911400A" w14:textId="138F812D" w:rsidR="008D6C50" w:rsidRDefault="008D6C50"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Kitchen staff of </w:t>
      </w:r>
      <w:r w:rsidRPr="008D6C50">
        <w:rPr>
          <w:rFonts w:ascii="Times New Roman" w:eastAsia="Times New Roman" w:hAnsi="Times New Roman" w:cs="Times New Roman"/>
          <w:sz w:val="24"/>
          <w:szCs w:val="24"/>
        </w:rPr>
        <w:t>Colombo South Teaching Hospital, Kalubowila, Sri Lanka</w:t>
      </w:r>
    </w:p>
    <w:p w14:paraId="1E4CFA02" w14:textId="69D94AC8" w:rsidR="0011304A" w:rsidRPr="008947D0" w:rsidRDefault="0011304A" w:rsidP="00003668">
      <w:pPr>
        <w:spacing w:line="240" w:lineRule="auto"/>
        <w:rPr>
          <w:rFonts w:ascii="Times New Roman" w:eastAsia="Times New Roman" w:hAnsi="Times New Roman" w:cs="Times New Roman"/>
          <w:b/>
          <w:bCs/>
          <w:sz w:val="24"/>
          <w:szCs w:val="24"/>
        </w:rPr>
      </w:pPr>
      <w:r w:rsidRPr="008947D0">
        <w:rPr>
          <w:rFonts w:ascii="Times New Roman" w:eastAsia="Times New Roman" w:hAnsi="Times New Roman" w:cs="Times New Roman"/>
          <w:b/>
          <w:bCs/>
          <w:sz w:val="24"/>
          <w:szCs w:val="24"/>
        </w:rPr>
        <w:t>Conflict of I</w:t>
      </w:r>
      <w:r w:rsidR="00371DDC" w:rsidRPr="008947D0">
        <w:rPr>
          <w:rFonts w:ascii="Times New Roman" w:eastAsia="Times New Roman" w:hAnsi="Times New Roman" w:cs="Times New Roman"/>
          <w:b/>
          <w:bCs/>
          <w:sz w:val="24"/>
          <w:szCs w:val="24"/>
        </w:rPr>
        <w:t>nterest</w:t>
      </w:r>
    </w:p>
    <w:p w14:paraId="4434E0E0" w14:textId="77777777" w:rsidR="000162F2" w:rsidRPr="00BE460F" w:rsidRDefault="000162F2" w:rsidP="00003668">
      <w:pPr>
        <w:spacing w:line="240" w:lineRule="auto"/>
        <w:rPr>
          <w:rFonts w:ascii="Times New Roman" w:eastAsia="Times New Roman" w:hAnsi="Times New Roman" w:cs="Times New Roman"/>
          <w:sz w:val="24"/>
          <w:szCs w:val="24"/>
        </w:rPr>
      </w:pPr>
      <w:r w:rsidRPr="00BE460F">
        <w:rPr>
          <w:rFonts w:ascii="Times New Roman" w:eastAsia="Times New Roman" w:hAnsi="Times New Roman" w:cs="Times New Roman"/>
          <w:sz w:val="24"/>
          <w:szCs w:val="24"/>
        </w:rPr>
        <w:lastRenderedPageBreak/>
        <w:t>The authors declare that they have no known competing financial interests or personal relationships that could have appeared to influence the work reported in this paper.</w:t>
      </w:r>
    </w:p>
    <w:p w14:paraId="687C6CC3" w14:textId="5FF12605" w:rsidR="00371DDC" w:rsidRPr="008947D0" w:rsidRDefault="003862D0" w:rsidP="00003668">
      <w:pPr>
        <w:spacing w:line="240" w:lineRule="auto"/>
        <w:rPr>
          <w:rFonts w:ascii="Times New Roman" w:eastAsia="Times New Roman" w:hAnsi="Times New Roman" w:cs="Times New Roman"/>
          <w:b/>
          <w:bCs/>
          <w:sz w:val="24"/>
          <w:szCs w:val="24"/>
        </w:rPr>
      </w:pPr>
      <w:r w:rsidRPr="008947D0">
        <w:rPr>
          <w:rFonts w:ascii="Times New Roman" w:eastAsia="Times New Roman" w:hAnsi="Times New Roman" w:cs="Times New Roman"/>
          <w:b/>
          <w:bCs/>
          <w:sz w:val="24"/>
          <w:szCs w:val="24"/>
        </w:rPr>
        <w:t>Author C</w:t>
      </w:r>
      <w:r w:rsidR="00371DDC" w:rsidRPr="008947D0">
        <w:rPr>
          <w:rFonts w:ascii="Times New Roman" w:eastAsia="Times New Roman" w:hAnsi="Times New Roman" w:cs="Times New Roman"/>
          <w:b/>
          <w:bCs/>
          <w:sz w:val="24"/>
          <w:szCs w:val="24"/>
        </w:rPr>
        <w:t>ontribution</w:t>
      </w:r>
    </w:p>
    <w:p w14:paraId="55F35F1C" w14:textId="11A29D21" w:rsidR="003862D0" w:rsidRPr="00A45B0B" w:rsidRDefault="003862D0" w:rsidP="00003668">
      <w:pPr>
        <w:spacing w:line="240" w:lineRule="auto"/>
        <w:rPr>
          <w:rFonts w:ascii="Times New Roman" w:eastAsia="Times New Roman" w:hAnsi="Times New Roman" w:cs="Times New Roman"/>
          <w:sz w:val="24"/>
          <w:szCs w:val="24"/>
        </w:rPr>
      </w:pPr>
      <w:r w:rsidRPr="00A45B0B">
        <w:rPr>
          <w:rFonts w:ascii="Times New Roman" w:eastAsia="Times New Roman" w:hAnsi="Times New Roman" w:cs="Times New Roman"/>
          <w:iCs/>
          <w:sz w:val="24"/>
          <w:szCs w:val="24"/>
        </w:rPr>
        <w:t>C</w:t>
      </w:r>
      <w:r w:rsidR="00A45B0B" w:rsidRPr="00A45B0B">
        <w:rPr>
          <w:rFonts w:ascii="Times New Roman" w:eastAsia="Times New Roman" w:hAnsi="Times New Roman" w:cs="Times New Roman"/>
          <w:iCs/>
          <w:sz w:val="24"/>
          <w:szCs w:val="24"/>
        </w:rPr>
        <w:t xml:space="preserve">onceptualization, </w:t>
      </w:r>
      <w:r w:rsidR="00A45B0B" w:rsidRPr="00A45B0B">
        <w:rPr>
          <w:rFonts w:ascii="Times New Roman" w:hAnsi="Times New Roman" w:cs="Times New Roman"/>
          <w:sz w:val="24"/>
          <w:szCs w:val="24"/>
        </w:rPr>
        <w:t>Funding acquisition, Methodology</w:t>
      </w:r>
      <w:r w:rsidR="00A45B0B">
        <w:rPr>
          <w:rFonts w:ascii="Times New Roman" w:hAnsi="Times New Roman" w:cs="Times New Roman"/>
          <w:sz w:val="24"/>
          <w:szCs w:val="24"/>
        </w:rPr>
        <w:t xml:space="preserve"> and </w:t>
      </w:r>
      <w:r w:rsidR="00A45B0B" w:rsidRPr="00A45B0B">
        <w:rPr>
          <w:rFonts w:ascii="Times New Roman" w:hAnsi="Times New Roman" w:cs="Times New Roman"/>
          <w:sz w:val="24"/>
          <w:szCs w:val="24"/>
        </w:rPr>
        <w:t>Supervision</w:t>
      </w:r>
      <w:r w:rsidRPr="00A45B0B">
        <w:rPr>
          <w:rFonts w:ascii="Times New Roman" w:eastAsia="Times New Roman" w:hAnsi="Times New Roman" w:cs="Times New Roman"/>
          <w:iCs/>
          <w:sz w:val="24"/>
          <w:szCs w:val="24"/>
        </w:rPr>
        <w:t xml:space="preserve"> - Ruwanthi Perera, </w:t>
      </w:r>
      <w:r w:rsidRPr="00A45B0B">
        <w:rPr>
          <w:rFonts w:ascii="Times New Roman" w:eastAsia="Times New Roman" w:hAnsi="Times New Roman" w:cs="Times New Roman"/>
          <w:sz w:val="24"/>
          <w:szCs w:val="24"/>
        </w:rPr>
        <w:t>Jayani Tennakoon Jayaweera</w:t>
      </w:r>
    </w:p>
    <w:p w14:paraId="04A95793" w14:textId="0F4E7754" w:rsidR="003862D0" w:rsidRPr="00A45B0B" w:rsidRDefault="003862D0" w:rsidP="00003668">
      <w:pPr>
        <w:spacing w:line="240" w:lineRule="auto"/>
        <w:rPr>
          <w:rFonts w:ascii="Times New Roman" w:eastAsia="Times New Roman" w:hAnsi="Times New Roman" w:cs="Times New Roman"/>
          <w:sz w:val="24"/>
          <w:szCs w:val="24"/>
        </w:rPr>
      </w:pPr>
      <w:r w:rsidRPr="00A45B0B">
        <w:rPr>
          <w:rFonts w:ascii="Times New Roman" w:eastAsia="Times New Roman" w:hAnsi="Times New Roman" w:cs="Times New Roman"/>
          <w:iCs/>
          <w:sz w:val="24"/>
          <w:szCs w:val="24"/>
        </w:rPr>
        <w:t>Data curation</w:t>
      </w:r>
      <w:r w:rsidR="00A45B0B" w:rsidRPr="00A45B0B">
        <w:rPr>
          <w:rFonts w:ascii="Times New Roman" w:eastAsia="Times New Roman" w:hAnsi="Times New Roman" w:cs="Times New Roman"/>
          <w:iCs/>
          <w:sz w:val="24"/>
          <w:szCs w:val="24"/>
        </w:rPr>
        <w:t xml:space="preserve">, </w:t>
      </w:r>
      <w:r w:rsidRPr="00A45B0B">
        <w:rPr>
          <w:rFonts w:ascii="Times New Roman" w:eastAsia="Times New Roman" w:hAnsi="Times New Roman" w:cs="Times New Roman"/>
          <w:iCs/>
          <w:sz w:val="24"/>
          <w:szCs w:val="24"/>
        </w:rPr>
        <w:t>Formal analysis</w:t>
      </w:r>
      <w:r w:rsidR="00A45B0B" w:rsidRPr="00A45B0B">
        <w:rPr>
          <w:rFonts w:ascii="Times New Roman" w:eastAsia="Times New Roman" w:hAnsi="Times New Roman" w:cs="Times New Roman"/>
          <w:iCs/>
          <w:sz w:val="24"/>
          <w:szCs w:val="24"/>
        </w:rPr>
        <w:t xml:space="preserve">, </w:t>
      </w:r>
      <w:r w:rsidR="00A45B0B" w:rsidRPr="00A45B0B">
        <w:rPr>
          <w:rFonts w:ascii="Times New Roman" w:hAnsi="Times New Roman" w:cs="Times New Roman"/>
          <w:sz w:val="24"/>
          <w:szCs w:val="24"/>
        </w:rPr>
        <w:t>Resources and Software</w:t>
      </w:r>
      <w:r w:rsidRPr="00A45B0B">
        <w:rPr>
          <w:rFonts w:ascii="Times New Roman" w:eastAsia="Times New Roman" w:hAnsi="Times New Roman" w:cs="Times New Roman"/>
          <w:iCs/>
          <w:sz w:val="24"/>
          <w:szCs w:val="24"/>
        </w:rPr>
        <w:t xml:space="preserve"> - </w:t>
      </w:r>
      <w:r w:rsidR="00A45B0B" w:rsidRPr="00A45B0B">
        <w:rPr>
          <w:rFonts w:ascii="Times New Roman" w:eastAsia="Times New Roman" w:hAnsi="Times New Roman" w:cs="Times New Roman"/>
          <w:sz w:val="24"/>
          <w:szCs w:val="24"/>
        </w:rPr>
        <w:t xml:space="preserve">Gihan Gunasekara, Jainie Ratnaweera, Baarckavy Nanthakumar </w:t>
      </w:r>
    </w:p>
    <w:p w14:paraId="318E7F0A" w14:textId="3B8389E5" w:rsidR="00A45B0B" w:rsidRPr="00A45B0B" w:rsidRDefault="00A45B0B" w:rsidP="00003668">
      <w:pPr>
        <w:spacing w:line="240" w:lineRule="auto"/>
        <w:rPr>
          <w:rFonts w:ascii="Times New Roman" w:hAnsi="Times New Roman" w:cs="Times New Roman"/>
          <w:sz w:val="24"/>
          <w:szCs w:val="24"/>
        </w:rPr>
      </w:pPr>
      <w:r>
        <w:rPr>
          <w:rFonts w:ascii="Times New Roman" w:hAnsi="Times New Roman" w:cs="Times New Roman"/>
          <w:sz w:val="24"/>
          <w:szCs w:val="24"/>
        </w:rPr>
        <w:t>Project A</w:t>
      </w:r>
      <w:r w:rsidRPr="00A45B0B">
        <w:rPr>
          <w:rFonts w:ascii="Times New Roman" w:hAnsi="Times New Roman" w:cs="Times New Roman"/>
          <w:sz w:val="24"/>
          <w:szCs w:val="24"/>
        </w:rPr>
        <w:t xml:space="preserve">dministration, Validation, Visualization - </w:t>
      </w:r>
      <w:r w:rsidRPr="00A45B0B">
        <w:rPr>
          <w:rFonts w:ascii="Times New Roman" w:eastAsia="Times New Roman" w:hAnsi="Times New Roman" w:cs="Times New Roman"/>
          <w:sz w:val="24"/>
          <w:szCs w:val="24"/>
        </w:rPr>
        <w:t>Dasanya Kaluarachchi</w:t>
      </w:r>
    </w:p>
    <w:p w14:paraId="72C40F4B" w14:textId="77777777" w:rsidR="00A45B0B" w:rsidRPr="00A45B0B" w:rsidRDefault="00A45B0B" w:rsidP="00003668">
      <w:pPr>
        <w:spacing w:line="240" w:lineRule="auto"/>
        <w:rPr>
          <w:rFonts w:ascii="Times New Roman" w:hAnsi="Times New Roman" w:cs="Times New Roman"/>
          <w:sz w:val="24"/>
          <w:szCs w:val="24"/>
        </w:rPr>
      </w:pPr>
      <w:r w:rsidRPr="00A45B0B">
        <w:rPr>
          <w:rFonts w:ascii="Times New Roman" w:hAnsi="Times New Roman" w:cs="Times New Roman"/>
          <w:sz w:val="24"/>
          <w:szCs w:val="24"/>
        </w:rPr>
        <w:t xml:space="preserve">Writing – original draft and Writing – review &amp; editing - </w:t>
      </w:r>
      <w:r w:rsidRPr="00A45B0B">
        <w:rPr>
          <w:rFonts w:ascii="Times New Roman" w:eastAsia="Times New Roman" w:hAnsi="Times New Roman" w:cs="Times New Roman"/>
          <w:iCs/>
          <w:sz w:val="24"/>
          <w:szCs w:val="24"/>
        </w:rPr>
        <w:t xml:space="preserve">Ruwanthi Perera, </w:t>
      </w:r>
      <w:r w:rsidRPr="00A45B0B">
        <w:rPr>
          <w:rFonts w:ascii="Times New Roman" w:eastAsia="Times New Roman" w:hAnsi="Times New Roman" w:cs="Times New Roman"/>
          <w:sz w:val="24"/>
          <w:szCs w:val="24"/>
        </w:rPr>
        <w:t>Jayani Tennakoon Jayaweera, Gihan Gunasekara, Jainie Ratnaweera, Baarckavy Nanthakumar, Dasanya Kaluarachchi</w:t>
      </w:r>
    </w:p>
    <w:p w14:paraId="02BE98E1" w14:textId="77777777" w:rsidR="00003668" w:rsidRPr="008947D0" w:rsidRDefault="00003668" w:rsidP="00003668">
      <w:pPr>
        <w:spacing w:line="240" w:lineRule="auto"/>
        <w:rPr>
          <w:rFonts w:ascii="Times New Roman" w:eastAsia="Times New Roman" w:hAnsi="Times New Roman" w:cs="Times New Roman"/>
          <w:b/>
          <w:bCs/>
          <w:sz w:val="28"/>
          <w:szCs w:val="28"/>
        </w:rPr>
      </w:pPr>
    </w:p>
    <w:p w14:paraId="08137C68" w14:textId="04E93C65" w:rsidR="002253A5" w:rsidRPr="008947D0" w:rsidRDefault="00101B7A" w:rsidP="00003668">
      <w:pPr>
        <w:spacing w:line="240" w:lineRule="auto"/>
        <w:rPr>
          <w:rFonts w:ascii="Times New Roman" w:eastAsia="Times New Roman" w:hAnsi="Times New Roman" w:cs="Times New Roman"/>
          <w:b/>
          <w:bCs/>
          <w:sz w:val="28"/>
          <w:szCs w:val="28"/>
        </w:rPr>
      </w:pPr>
      <w:r w:rsidRPr="008947D0">
        <w:rPr>
          <w:rFonts w:ascii="Times New Roman" w:eastAsia="Times New Roman" w:hAnsi="Times New Roman" w:cs="Times New Roman"/>
          <w:b/>
          <w:bCs/>
          <w:sz w:val="28"/>
          <w:szCs w:val="28"/>
        </w:rPr>
        <w:t>ETHICAL CONSIDERATIONS</w:t>
      </w:r>
    </w:p>
    <w:p w14:paraId="6E985601" w14:textId="77777777"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ethical clearance was obtained from the ERC committee of the Colombo South Teaching Hospital. Written informed consent was granted by the Hospital Director. </w:t>
      </w:r>
    </w:p>
    <w:p w14:paraId="2193A8DD" w14:textId="77777777" w:rsidR="00845C7A" w:rsidRDefault="00845C7A" w:rsidP="00003668">
      <w:pPr>
        <w:spacing w:line="240" w:lineRule="auto"/>
        <w:rPr>
          <w:rFonts w:ascii="Times New Roman" w:eastAsia="Times New Roman" w:hAnsi="Times New Roman" w:cs="Times New Roman"/>
          <w:sz w:val="24"/>
          <w:szCs w:val="24"/>
        </w:rPr>
      </w:pPr>
    </w:p>
    <w:p w14:paraId="79D6E50B" w14:textId="77777777" w:rsidR="003B1BCE" w:rsidRPr="008947D0" w:rsidRDefault="003B1BCE" w:rsidP="00003668">
      <w:pPr>
        <w:spacing w:line="240" w:lineRule="auto"/>
        <w:rPr>
          <w:rFonts w:ascii="Times New Roman" w:eastAsia="Times New Roman" w:hAnsi="Times New Roman" w:cs="Times New Roman"/>
          <w:b/>
          <w:bCs/>
          <w:sz w:val="28"/>
          <w:szCs w:val="28"/>
        </w:rPr>
      </w:pPr>
      <w:r w:rsidRPr="008947D0">
        <w:rPr>
          <w:rFonts w:ascii="Times New Roman" w:eastAsia="Times New Roman" w:hAnsi="Times New Roman" w:cs="Times New Roman"/>
          <w:b/>
          <w:bCs/>
          <w:sz w:val="28"/>
          <w:szCs w:val="28"/>
        </w:rPr>
        <w:t xml:space="preserve">REFERENCES </w:t>
      </w:r>
    </w:p>
    <w:p w14:paraId="388A2FCA" w14:textId="77777777" w:rsidR="001D7B2F" w:rsidRDefault="001D7B2F" w:rsidP="00003668">
      <w:pPr>
        <w:pStyle w:val="ListParagraph"/>
        <w:numPr>
          <w:ilvl w:val="0"/>
          <w:numId w:val="4"/>
        </w:numPr>
        <w:spacing w:line="240" w:lineRule="auto"/>
        <w:rPr>
          <w:rFonts w:ascii="Times New Roman" w:eastAsia="Times New Roman" w:hAnsi="Times New Roman" w:cs="Times New Roman"/>
          <w:sz w:val="24"/>
          <w:szCs w:val="24"/>
        </w:rPr>
      </w:pPr>
      <w:r w:rsidRPr="003A128E">
        <w:rPr>
          <w:rFonts w:ascii="Times New Roman" w:eastAsia="Times New Roman" w:hAnsi="Times New Roman" w:cs="Times New Roman"/>
          <w:sz w:val="24"/>
          <w:szCs w:val="24"/>
        </w:rPr>
        <w:t xml:space="preserve">Fernando, G. H. S., &amp; Wijesinghe, C. J. (2017). Quality and standards of hospital food service; a critical analysis and suggestions for improvements. Galle Medical Journal, 22(2), 17. </w:t>
      </w:r>
      <w:hyperlink r:id="rId19" w:history="1">
        <w:r w:rsidRPr="00C07F9F">
          <w:rPr>
            <w:rStyle w:val="Hyperlink"/>
            <w:rFonts w:ascii="Times New Roman" w:eastAsia="Times New Roman" w:hAnsi="Times New Roman" w:cs="Times New Roman"/>
            <w:sz w:val="24"/>
            <w:szCs w:val="24"/>
          </w:rPr>
          <w:t>https://doi.org/10.4038/gmj.v22i2.7970</w:t>
        </w:r>
      </w:hyperlink>
    </w:p>
    <w:p w14:paraId="2858270F" w14:textId="7009DA96" w:rsidR="001D7B2F" w:rsidRDefault="001D7B2F" w:rsidP="00003668">
      <w:pPr>
        <w:pStyle w:val="ListParagraph"/>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Ministry of Health, Sri Lanka. </w:t>
      </w:r>
      <w:r w:rsidRPr="00E64826">
        <w:rPr>
          <w:rFonts w:ascii="Times New Roman" w:eastAsia="Times New Roman" w:hAnsi="Times New Roman" w:cs="Times New Roman"/>
          <w:sz w:val="24"/>
          <w:szCs w:val="24"/>
        </w:rPr>
        <w:t xml:space="preserve">Diet circular SL. </w:t>
      </w:r>
      <w:r w:rsidRPr="007F2FD1">
        <w:rPr>
          <w:rFonts w:ascii="Times New Roman" w:eastAsia="Times New Roman" w:hAnsi="Times New Roman" w:cs="Times New Roman"/>
          <w:sz w:val="24"/>
          <w:szCs w:val="24"/>
        </w:rPr>
        <w:t>General Circular No:01-21/2015</w:t>
      </w:r>
      <w:r w:rsidRPr="00751DEA">
        <w:rPr>
          <w:rFonts w:ascii="Times New Roman" w:eastAsia="Times New Roman" w:hAnsi="Times New Roman" w:cs="Times New Roman"/>
          <w:sz w:val="24"/>
          <w:szCs w:val="24"/>
        </w:rPr>
        <w:t xml:space="preserve">. </w:t>
      </w:r>
      <w:hyperlink r:id="rId20" w:history="1">
        <w:r w:rsidRPr="007E6849">
          <w:rPr>
            <w:rStyle w:val="Hyperlink"/>
            <w:rFonts w:ascii="Times New Roman" w:eastAsia="Times New Roman" w:hAnsi="Times New Roman" w:cs="Times New Roman"/>
            <w:sz w:val="24"/>
            <w:szCs w:val="24"/>
          </w:rPr>
          <w:t>http://www.previousmoh.health.gov.lk/CMS/cmsmoh1/viewcircular.php?cno=01-21/2015&amp;med=english</w:t>
        </w:r>
      </w:hyperlink>
    </w:p>
    <w:p w14:paraId="58DF39A6" w14:textId="77777777" w:rsidR="001D7B2F" w:rsidRPr="00E64826" w:rsidRDefault="001D7B2F" w:rsidP="00003668">
      <w:pPr>
        <w:pStyle w:val="ListParagraph"/>
        <w:numPr>
          <w:ilvl w:val="0"/>
          <w:numId w:val="4"/>
        </w:numPr>
        <w:spacing w:line="240" w:lineRule="auto"/>
        <w:rPr>
          <w:rFonts w:ascii="Times New Roman" w:eastAsia="Times New Roman" w:hAnsi="Times New Roman" w:cs="Times New Roman"/>
          <w:sz w:val="24"/>
          <w:szCs w:val="24"/>
        </w:rPr>
      </w:pPr>
      <w:r w:rsidRPr="00E64826">
        <w:rPr>
          <w:rFonts w:ascii="Times New Roman" w:eastAsia="Times New Roman" w:hAnsi="Times New Roman" w:cs="Times New Roman"/>
          <w:sz w:val="24"/>
          <w:szCs w:val="24"/>
        </w:rPr>
        <w:t>Williams, J., Townsend, N., Rayner, M., Jayawardena, R., Katulanda, P., Manoharan, S., &amp; Wickramasinghe, K. (2019). Diet quality of adolescents in rural Sri Lanka based on the Diet Quality Index-International: findings from the “Integrating Nutrition Promotion and Rural Development” project. Public Health Nutrition, 22(10), 1735–1744. https://doi.org/10.1017/S1368980019000430</w:t>
      </w:r>
    </w:p>
    <w:p w14:paraId="06B36EEC" w14:textId="77777777" w:rsidR="001D7B2F" w:rsidRPr="00E64826" w:rsidRDefault="001D7B2F" w:rsidP="00003668">
      <w:pPr>
        <w:pStyle w:val="ListParagraph"/>
        <w:numPr>
          <w:ilvl w:val="0"/>
          <w:numId w:val="4"/>
        </w:numPr>
        <w:spacing w:line="240" w:lineRule="auto"/>
        <w:rPr>
          <w:rFonts w:ascii="Times New Roman" w:eastAsia="Times New Roman" w:hAnsi="Times New Roman" w:cs="Times New Roman"/>
          <w:sz w:val="24"/>
          <w:szCs w:val="24"/>
        </w:rPr>
      </w:pPr>
      <w:r w:rsidRPr="00E64826">
        <w:rPr>
          <w:rFonts w:ascii="Times New Roman" w:eastAsia="Times New Roman" w:hAnsi="Times New Roman" w:cs="Times New Roman"/>
          <w:sz w:val="24"/>
          <w:szCs w:val="24"/>
        </w:rPr>
        <w:t>Ahmed, M., Jones, E., Refdmond, E., Hewedi, M., Wingert, A. El, &amp; Rab, M. G. (2015). Food production and service in UK hospitals. In International Journal of Health Care Quality Assurance (Vol. 28, Issue 1).</w:t>
      </w:r>
    </w:p>
    <w:p w14:paraId="2CB31081" w14:textId="73AFEEB6" w:rsidR="001D7B2F" w:rsidRPr="00751DEA" w:rsidRDefault="001D7B2F" w:rsidP="00003668">
      <w:pPr>
        <w:pStyle w:val="ListParagraph"/>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Medical Research Institute, Sri Lanka. </w:t>
      </w:r>
      <w:r w:rsidRPr="00751DEA">
        <w:rPr>
          <w:rFonts w:ascii="Times New Roman" w:eastAsia="Times New Roman" w:hAnsi="Times New Roman" w:cs="Times New Roman"/>
          <w:sz w:val="24"/>
          <w:szCs w:val="24"/>
        </w:rPr>
        <w:t>Dietary Reference Intakes for Sri Lankans. (2022).</w:t>
      </w:r>
      <w:r>
        <w:rPr>
          <w:rFonts w:ascii="Times New Roman" w:eastAsia="Times New Roman" w:hAnsi="Times New Roman" w:cs="Times New Roman"/>
          <w:sz w:val="24"/>
          <w:szCs w:val="24"/>
        </w:rPr>
        <w:t xml:space="preserve"> </w:t>
      </w:r>
      <w:r w:rsidRPr="00136AB2">
        <w:rPr>
          <w:rFonts w:ascii="Times New Roman" w:eastAsia="Times New Roman" w:hAnsi="Times New Roman" w:cs="Times New Roman"/>
          <w:sz w:val="24"/>
          <w:szCs w:val="24"/>
        </w:rPr>
        <w:t>https://www.mri.gov.lk/units/nutrition/survey-reports/</w:t>
      </w:r>
    </w:p>
    <w:p w14:paraId="6C8CE440" w14:textId="651F3C9C" w:rsidR="001D7B2F" w:rsidRPr="00E64826" w:rsidRDefault="001D7B2F" w:rsidP="00003668">
      <w:pPr>
        <w:pStyle w:val="ListParagraph"/>
        <w:numPr>
          <w:ilvl w:val="0"/>
          <w:numId w:val="4"/>
        </w:numPr>
        <w:spacing w:line="240" w:lineRule="auto"/>
        <w:rPr>
          <w:rFonts w:ascii="Times New Roman" w:eastAsia="Times New Roman" w:hAnsi="Times New Roman" w:cs="Times New Roman"/>
          <w:sz w:val="24"/>
          <w:szCs w:val="24"/>
        </w:rPr>
      </w:pPr>
      <w:r w:rsidRPr="00C378F8">
        <w:rPr>
          <w:rFonts w:ascii="Times New Roman" w:eastAsia="Times New Roman" w:hAnsi="Times New Roman" w:cs="Times New Roman"/>
          <w:sz w:val="24"/>
          <w:szCs w:val="24"/>
        </w:rPr>
        <w:t>Nutrition surveys and assessment</w:t>
      </w:r>
      <w:r>
        <w:rPr>
          <w:rFonts w:ascii="Times New Roman" w:eastAsia="Times New Roman" w:hAnsi="Times New Roman" w:cs="Times New Roman"/>
          <w:sz w:val="24"/>
          <w:szCs w:val="24"/>
        </w:rPr>
        <w:t>.</w:t>
      </w:r>
      <w:r w:rsidRPr="00C378F8">
        <w:rPr>
          <w:rFonts w:ascii="Times New Roman" w:eastAsia="Times New Roman" w:hAnsi="Times New Roman" w:cs="Times New Roman"/>
          <w:sz w:val="24"/>
          <w:szCs w:val="24"/>
        </w:rPr>
        <w:t xml:space="preserve"> https://www.nutrisurvey.de/</w:t>
      </w:r>
    </w:p>
    <w:p w14:paraId="25C768E0" w14:textId="7E66F021" w:rsidR="001D7B2F" w:rsidRPr="0011304A" w:rsidRDefault="001D7B2F" w:rsidP="00003668">
      <w:pPr>
        <w:pStyle w:val="ListParagraph"/>
        <w:numPr>
          <w:ilvl w:val="0"/>
          <w:numId w:val="4"/>
        </w:numPr>
        <w:spacing w:line="240" w:lineRule="auto"/>
        <w:rPr>
          <w:rFonts w:ascii="Times New Roman" w:eastAsia="Times New Roman" w:hAnsi="Times New Roman" w:cs="Times New Roman"/>
          <w:sz w:val="24"/>
          <w:szCs w:val="24"/>
        </w:rPr>
      </w:pPr>
      <w:r w:rsidRPr="0011304A">
        <w:rPr>
          <w:rFonts w:ascii="Times New Roman" w:eastAsia="Times New Roman" w:hAnsi="Times New Roman" w:cs="Times New Roman"/>
          <w:sz w:val="24"/>
          <w:szCs w:val="24"/>
        </w:rPr>
        <w:t>Osman, N. S., Nor, N. M., Sharif, M. S. M., Hamid, S. B. A., &amp; Rahamat, S. (2021). Hospital food service strategies to improve food intakes among inpatients: A systematic review. In Nutrients (Vol. 13, Issue 10). MDPI. https://doi.org/10.3390/nu13103649</w:t>
      </w:r>
    </w:p>
    <w:p w14:paraId="4C556781" w14:textId="77777777" w:rsidR="002253A5" w:rsidRDefault="002253A5"/>
    <w:p w14:paraId="0370A04D" w14:textId="77777777" w:rsidR="002253A5" w:rsidRDefault="002253A5"/>
    <w:sectPr w:rsidR="002253A5" w:rsidSect="00003668">
      <w:pgSz w:w="12240" w:h="15840"/>
      <w:pgMar w:top="1094" w:right="605" w:bottom="605" w:left="605" w:header="346" w:footer="403"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636BAA" w14:textId="77777777" w:rsidR="000B2528" w:rsidRDefault="000B2528" w:rsidP="00003668">
      <w:pPr>
        <w:spacing w:after="0" w:line="240" w:lineRule="auto"/>
      </w:pPr>
      <w:r>
        <w:separator/>
      </w:r>
    </w:p>
  </w:endnote>
  <w:endnote w:type="continuationSeparator" w:id="0">
    <w:p w14:paraId="05370561" w14:textId="77777777" w:rsidR="000B2528" w:rsidRDefault="000B2528" w:rsidP="00003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3BC618A-0C9D-4874-A869-21F20BB424BD}"/>
    <w:embedBold r:id="rId2" w:fontKey="{930D1C53-48D3-4B35-8C41-53FBC6BF0E0C}"/>
  </w:font>
  <w:font w:name="Georgia">
    <w:panose1 w:val="02040502050405020303"/>
    <w:charset w:val="00"/>
    <w:family w:val="roman"/>
    <w:pitch w:val="variable"/>
    <w:sig w:usb0="00000287" w:usb1="00000000" w:usb2="00000000" w:usb3="00000000" w:csb0="0000009F" w:csb1="00000000"/>
    <w:embedRegular r:id="rId3" w:fontKey="{3E9A6356-4BF0-4A42-AD4D-53CC886E2716}"/>
    <w:embedItalic r:id="rId4" w:fontKey="{2AAFC98E-EA36-4022-89C3-A458E679D8A5}"/>
  </w:font>
  <w:font w:name="Segoe UI">
    <w:panose1 w:val="020B0502040204020203"/>
    <w:charset w:val="00"/>
    <w:family w:val="swiss"/>
    <w:pitch w:val="variable"/>
    <w:sig w:usb0="E4002EFF" w:usb1="C000E47F" w:usb2="00000009" w:usb3="00000000" w:csb0="000001FF" w:csb1="00000000"/>
    <w:embedRegular r:id="rId5" w:fontKey="{67CB0990-07DC-4641-B076-D69F3534708D}"/>
  </w:font>
  <w:font w:name="Century Gothic">
    <w:panose1 w:val="020B0502020202020204"/>
    <w:charset w:val="00"/>
    <w:family w:val="swiss"/>
    <w:pitch w:val="variable"/>
    <w:sig w:usb0="00000287" w:usb1="00000000" w:usb2="00000000" w:usb3="00000000" w:csb0="0000009F" w:csb1="00000000"/>
    <w:embedRegular r:id="rId6" w:fontKey="{DEA0494D-88F0-46E9-9F21-2924227A7B25}"/>
    <w:embedItalic r:id="rId7" w:fontKey="{B33719AD-0E5E-42BB-93A7-CDFA68F5E814}"/>
  </w:font>
  <w:font w:name="Calibri Light">
    <w:panose1 w:val="020F0302020204030204"/>
    <w:charset w:val="00"/>
    <w:family w:val="swiss"/>
    <w:pitch w:val="variable"/>
    <w:sig w:usb0="E4002EFF" w:usb1="C000247B" w:usb2="00000009" w:usb3="00000000" w:csb0="000001FF" w:csb1="00000000"/>
    <w:embedRegular r:id="rId8" w:fontKey="{B164FE2B-E725-4183-9518-8478DB6AC715}"/>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C0091A" w14:textId="77777777" w:rsidR="000B2528" w:rsidRDefault="000B2528" w:rsidP="00003668">
      <w:pPr>
        <w:spacing w:after="0" w:line="240" w:lineRule="auto"/>
      </w:pPr>
      <w:r>
        <w:separator/>
      </w:r>
    </w:p>
  </w:footnote>
  <w:footnote w:type="continuationSeparator" w:id="0">
    <w:p w14:paraId="0D189483" w14:textId="77777777" w:rsidR="000B2528" w:rsidRDefault="000B2528" w:rsidP="000036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84547"/>
    <w:multiLevelType w:val="hybridMultilevel"/>
    <w:tmpl w:val="419A3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9C5611"/>
    <w:multiLevelType w:val="hybridMultilevel"/>
    <w:tmpl w:val="264EF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A4415B"/>
    <w:multiLevelType w:val="hybridMultilevel"/>
    <w:tmpl w:val="E3082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BBA116F"/>
    <w:multiLevelType w:val="hybridMultilevel"/>
    <w:tmpl w:val="7AB4D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F641D2E"/>
    <w:multiLevelType w:val="hybridMultilevel"/>
    <w:tmpl w:val="5210A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1C28D2"/>
    <w:multiLevelType w:val="hybridMultilevel"/>
    <w:tmpl w:val="760E9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9666260"/>
    <w:multiLevelType w:val="hybridMultilevel"/>
    <w:tmpl w:val="7A4AE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0"/>
  </w:num>
  <w:num w:numId="5">
    <w:abstractNumId w:val="6"/>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N7Uws7Q0sTQwNTQ1NTJT0lEKTi0uzszPAykwrAUA1aKxoSwAAAA="/>
  </w:docVars>
  <w:rsids>
    <w:rsidRoot w:val="002253A5"/>
    <w:rsid w:val="00003668"/>
    <w:rsid w:val="000062D4"/>
    <w:rsid w:val="000162F2"/>
    <w:rsid w:val="00047120"/>
    <w:rsid w:val="00064842"/>
    <w:rsid w:val="000B1270"/>
    <w:rsid w:val="000B2528"/>
    <w:rsid w:val="000B66C9"/>
    <w:rsid w:val="000C1C70"/>
    <w:rsid w:val="000C5202"/>
    <w:rsid w:val="000D4DFC"/>
    <w:rsid w:val="000E688C"/>
    <w:rsid w:val="000F0223"/>
    <w:rsid w:val="000F5DD6"/>
    <w:rsid w:val="00101B7A"/>
    <w:rsid w:val="0011304A"/>
    <w:rsid w:val="00120393"/>
    <w:rsid w:val="00121B04"/>
    <w:rsid w:val="00122D55"/>
    <w:rsid w:val="00141717"/>
    <w:rsid w:val="001513C9"/>
    <w:rsid w:val="001545C2"/>
    <w:rsid w:val="00161F5D"/>
    <w:rsid w:val="0016380B"/>
    <w:rsid w:val="00164D40"/>
    <w:rsid w:val="001658B7"/>
    <w:rsid w:val="001706D6"/>
    <w:rsid w:val="001D0F18"/>
    <w:rsid w:val="001D7B2F"/>
    <w:rsid w:val="0020093F"/>
    <w:rsid w:val="002161BA"/>
    <w:rsid w:val="002253A5"/>
    <w:rsid w:val="002433D7"/>
    <w:rsid w:val="00253B96"/>
    <w:rsid w:val="00261904"/>
    <w:rsid w:val="002670F9"/>
    <w:rsid w:val="00267B51"/>
    <w:rsid w:val="00275B69"/>
    <w:rsid w:val="00281A5A"/>
    <w:rsid w:val="0028314E"/>
    <w:rsid w:val="002A0AE2"/>
    <w:rsid w:val="002A7858"/>
    <w:rsid w:val="002B038A"/>
    <w:rsid w:val="002B4AB5"/>
    <w:rsid w:val="002B4ACB"/>
    <w:rsid w:val="002C0F26"/>
    <w:rsid w:val="00310DF8"/>
    <w:rsid w:val="00312795"/>
    <w:rsid w:val="00337B5A"/>
    <w:rsid w:val="00354016"/>
    <w:rsid w:val="00371DDC"/>
    <w:rsid w:val="00372D70"/>
    <w:rsid w:val="003862D0"/>
    <w:rsid w:val="003904D1"/>
    <w:rsid w:val="00396CA7"/>
    <w:rsid w:val="003A475E"/>
    <w:rsid w:val="003A6592"/>
    <w:rsid w:val="003B1BCE"/>
    <w:rsid w:val="003B7128"/>
    <w:rsid w:val="003F118E"/>
    <w:rsid w:val="003F48CE"/>
    <w:rsid w:val="00434F23"/>
    <w:rsid w:val="004435F5"/>
    <w:rsid w:val="00450CCA"/>
    <w:rsid w:val="00460D3C"/>
    <w:rsid w:val="004638A5"/>
    <w:rsid w:val="00466830"/>
    <w:rsid w:val="00466EE6"/>
    <w:rsid w:val="00473D02"/>
    <w:rsid w:val="004D2D67"/>
    <w:rsid w:val="004F48BD"/>
    <w:rsid w:val="00521E64"/>
    <w:rsid w:val="0053437C"/>
    <w:rsid w:val="005519F5"/>
    <w:rsid w:val="00557679"/>
    <w:rsid w:val="00565E3F"/>
    <w:rsid w:val="00583FB5"/>
    <w:rsid w:val="00592023"/>
    <w:rsid w:val="005B0C0F"/>
    <w:rsid w:val="005B4759"/>
    <w:rsid w:val="005C000D"/>
    <w:rsid w:val="005C163F"/>
    <w:rsid w:val="005C1AE0"/>
    <w:rsid w:val="005E0FCE"/>
    <w:rsid w:val="005E209B"/>
    <w:rsid w:val="005E30B8"/>
    <w:rsid w:val="005E573D"/>
    <w:rsid w:val="006061B8"/>
    <w:rsid w:val="00607888"/>
    <w:rsid w:val="00621A67"/>
    <w:rsid w:val="00621E17"/>
    <w:rsid w:val="00637C0A"/>
    <w:rsid w:val="00644981"/>
    <w:rsid w:val="00651AEE"/>
    <w:rsid w:val="00662F21"/>
    <w:rsid w:val="0067353F"/>
    <w:rsid w:val="0068206D"/>
    <w:rsid w:val="006A205F"/>
    <w:rsid w:val="006A2484"/>
    <w:rsid w:val="006E2B71"/>
    <w:rsid w:val="00703845"/>
    <w:rsid w:val="00712278"/>
    <w:rsid w:val="00750C29"/>
    <w:rsid w:val="00764ED3"/>
    <w:rsid w:val="00790782"/>
    <w:rsid w:val="007913BD"/>
    <w:rsid w:val="007B4A0D"/>
    <w:rsid w:val="007C04F8"/>
    <w:rsid w:val="007F2FD1"/>
    <w:rsid w:val="0080616A"/>
    <w:rsid w:val="0082190B"/>
    <w:rsid w:val="008338EF"/>
    <w:rsid w:val="00833CF4"/>
    <w:rsid w:val="00837684"/>
    <w:rsid w:val="00845C7A"/>
    <w:rsid w:val="00872D57"/>
    <w:rsid w:val="008947D0"/>
    <w:rsid w:val="008B4531"/>
    <w:rsid w:val="008C66C2"/>
    <w:rsid w:val="008C7B69"/>
    <w:rsid w:val="008D6C50"/>
    <w:rsid w:val="00901889"/>
    <w:rsid w:val="0090545E"/>
    <w:rsid w:val="009143BE"/>
    <w:rsid w:val="009212C6"/>
    <w:rsid w:val="00926C7C"/>
    <w:rsid w:val="00936C27"/>
    <w:rsid w:val="0094452F"/>
    <w:rsid w:val="009447CC"/>
    <w:rsid w:val="00945606"/>
    <w:rsid w:val="00947FDB"/>
    <w:rsid w:val="009637AD"/>
    <w:rsid w:val="0097421E"/>
    <w:rsid w:val="00975DA1"/>
    <w:rsid w:val="00992C21"/>
    <w:rsid w:val="009E45D4"/>
    <w:rsid w:val="009F5588"/>
    <w:rsid w:val="00A02B03"/>
    <w:rsid w:val="00A069B7"/>
    <w:rsid w:val="00A129E3"/>
    <w:rsid w:val="00A17DB5"/>
    <w:rsid w:val="00A23603"/>
    <w:rsid w:val="00A268C2"/>
    <w:rsid w:val="00A3031D"/>
    <w:rsid w:val="00A37CE9"/>
    <w:rsid w:val="00A41786"/>
    <w:rsid w:val="00A43D17"/>
    <w:rsid w:val="00A45B0B"/>
    <w:rsid w:val="00A5020B"/>
    <w:rsid w:val="00A51106"/>
    <w:rsid w:val="00A52471"/>
    <w:rsid w:val="00A5417C"/>
    <w:rsid w:val="00A654D9"/>
    <w:rsid w:val="00A72BF1"/>
    <w:rsid w:val="00A753EE"/>
    <w:rsid w:val="00A83E3B"/>
    <w:rsid w:val="00A86343"/>
    <w:rsid w:val="00A8635D"/>
    <w:rsid w:val="00AA692C"/>
    <w:rsid w:val="00AB3ED5"/>
    <w:rsid w:val="00AC6CBF"/>
    <w:rsid w:val="00AD56BB"/>
    <w:rsid w:val="00AD7367"/>
    <w:rsid w:val="00AE0789"/>
    <w:rsid w:val="00AE5041"/>
    <w:rsid w:val="00B07BD4"/>
    <w:rsid w:val="00B21270"/>
    <w:rsid w:val="00B27D02"/>
    <w:rsid w:val="00B3357A"/>
    <w:rsid w:val="00B45C1A"/>
    <w:rsid w:val="00B82587"/>
    <w:rsid w:val="00B85591"/>
    <w:rsid w:val="00B8714F"/>
    <w:rsid w:val="00BB56F7"/>
    <w:rsid w:val="00BC43FA"/>
    <w:rsid w:val="00BD2817"/>
    <w:rsid w:val="00BE227A"/>
    <w:rsid w:val="00BE460F"/>
    <w:rsid w:val="00BF0143"/>
    <w:rsid w:val="00BF1D45"/>
    <w:rsid w:val="00BF2A73"/>
    <w:rsid w:val="00C06C14"/>
    <w:rsid w:val="00C12E62"/>
    <w:rsid w:val="00C20102"/>
    <w:rsid w:val="00C34CCE"/>
    <w:rsid w:val="00C42630"/>
    <w:rsid w:val="00C43E3E"/>
    <w:rsid w:val="00C550B5"/>
    <w:rsid w:val="00C67372"/>
    <w:rsid w:val="00C75CB0"/>
    <w:rsid w:val="00C95364"/>
    <w:rsid w:val="00CA6B75"/>
    <w:rsid w:val="00CB03DE"/>
    <w:rsid w:val="00CB63D9"/>
    <w:rsid w:val="00CC2527"/>
    <w:rsid w:val="00D04420"/>
    <w:rsid w:val="00D1516D"/>
    <w:rsid w:val="00D171B2"/>
    <w:rsid w:val="00D478FD"/>
    <w:rsid w:val="00D9131B"/>
    <w:rsid w:val="00D96C2C"/>
    <w:rsid w:val="00DA0FC3"/>
    <w:rsid w:val="00DB6F6B"/>
    <w:rsid w:val="00DF5229"/>
    <w:rsid w:val="00E14939"/>
    <w:rsid w:val="00E162FA"/>
    <w:rsid w:val="00E17C30"/>
    <w:rsid w:val="00E25941"/>
    <w:rsid w:val="00E409FA"/>
    <w:rsid w:val="00E55429"/>
    <w:rsid w:val="00E65563"/>
    <w:rsid w:val="00E74993"/>
    <w:rsid w:val="00E774D6"/>
    <w:rsid w:val="00E9028C"/>
    <w:rsid w:val="00E92600"/>
    <w:rsid w:val="00E97682"/>
    <w:rsid w:val="00E97F70"/>
    <w:rsid w:val="00EE2409"/>
    <w:rsid w:val="00EE770E"/>
    <w:rsid w:val="00EF2F65"/>
    <w:rsid w:val="00EF744A"/>
    <w:rsid w:val="00F06C08"/>
    <w:rsid w:val="00F20BCB"/>
    <w:rsid w:val="00F33DD1"/>
    <w:rsid w:val="00F6305F"/>
    <w:rsid w:val="00F76867"/>
    <w:rsid w:val="00F86FBA"/>
    <w:rsid w:val="00F87A79"/>
    <w:rsid w:val="00F97568"/>
    <w:rsid w:val="00FA4239"/>
    <w:rsid w:val="00FA47BB"/>
    <w:rsid w:val="00FC755D"/>
    <w:rsid w:val="00FF75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0C6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442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Grid1">
    <w:name w:val="Table Grid1"/>
    <w:basedOn w:val="TableNormal"/>
    <w:next w:val="TableGrid"/>
    <w:uiPriority w:val="39"/>
    <w:rsid w:val="001945CE"/>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1945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CF5DFE"/>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CF5DFE"/>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rPr>
      <w:sz w:val="20"/>
      <w:szCs w:val="20"/>
    </w:rPr>
    <w:tblPr>
      <w:tblStyleRowBandSize w:val="1"/>
      <w:tblStyleColBandSize w:val="1"/>
      <w:tblInd w:w="0" w:type="dxa"/>
      <w:tblCellMar>
        <w:top w:w="0" w:type="dxa"/>
        <w:left w:w="108" w:type="dxa"/>
        <w:bottom w:w="0" w:type="dxa"/>
        <w:right w:w="108" w:type="dxa"/>
      </w:tblCellMar>
    </w:tblPr>
  </w:style>
  <w:style w:type="paragraph" w:styleId="ListParagraph">
    <w:name w:val="List Paragraph"/>
    <w:basedOn w:val="Normal"/>
    <w:uiPriority w:val="34"/>
    <w:qFormat/>
    <w:rsid w:val="00A069B7"/>
    <w:pPr>
      <w:ind w:left="720"/>
      <w:contextualSpacing/>
    </w:pPr>
  </w:style>
  <w:style w:type="paragraph" w:styleId="BalloonText">
    <w:name w:val="Balloon Text"/>
    <w:basedOn w:val="Normal"/>
    <w:link w:val="BalloonTextChar"/>
    <w:uiPriority w:val="99"/>
    <w:semiHidden/>
    <w:unhideWhenUsed/>
    <w:rsid w:val="00A524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2471"/>
    <w:rPr>
      <w:rFonts w:ascii="Segoe UI" w:hAnsi="Segoe UI" w:cs="Segoe UI"/>
      <w:sz w:val="18"/>
      <w:szCs w:val="18"/>
    </w:rPr>
  </w:style>
  <w:style w:type="character" w:styleId="Hyperlink">
    <w:name w:val="Hyperlink"/>
    <w:basedOn w:val="DefaultParagraphFont"/>
    <w:uiPriority w:val="99"/>
    <w:unhideWhenUsed/>
    <w:rsid w:val="003B1BCE"/>
    <w:rPr>
      <w:color w:val="0563C1" w:themeColor="hyperlink"/>
      <w:u w:val="single"/>
    </w:rPr>
  </w:style>
  <w:style w:type="character" w:customStyle="1" w:styleId="UnresolvedMention1">
    <w:name w:val="Unresolved Mention1"/>
    <w:basedOn w:val="DefaultParagraphFont"/>
    <w:uiPriority w:val="99"/>
    <w:semiHidden/>
    <w:unhideWhenUsed/>
    <w:rsid w:val="001D7B2F"/>
    <w:rPr>
      <w:color w:val="605E5C"/>
      <w:shd w:val="clear" w:color="auto" w:fill="E1DFDD"/>
    </w:rPr>
  </w:style>
  <w:style w:type="character" w:styleId="LineNumber">
    <w:name w:val="line number"/>
    <w:basedOn w:val="DefaultParagraphFont"/>
    <w:uiPriority w:val="99"/>
    <w:semiHidden/>
    <w:unhideWhenUsed/>
    <w:rsid w:val="00992C21"/>
  </w:style>
  <w:style w:type="paragraph" w:styleId="Header">
    <w:name w:val="header"/>
    <w:basedOn w:val="Normal"/>
    <w:link w:val="HeaderChar"/>
    <w:uiPriority w:val="99"/>
    <w:unhideWhenUsed/>
    <w:rsid w:val="000036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3668"/>
  </w:style>
  <w:style w:type="paragraph" w:styleId="Footer">
    <w:name w:val="footer"/>
    <w:basedOn w:val="Normal"/>
    <w:link w:val="FooterChar"/>
    <w:uiPriority w:val="99"/>
    <w:unhideWhenUsed/>
    <w:rsid w:val="000036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3668"/>
  </w:style>
  <w:style w:type="character" w:customStyle="1" w:styleId="UnresolvedMention">
    <w:name w:val="Unresolved Mention"/>
    <w:basedOn w:val="DefaultParagraphFont"/>
    <w:uiPriority w:val="99"/>
    <w:semiHidden/>
    <w:unhideWhenUsed/>
    <w:rsid w:val="0070384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442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Grid1">
    <w:name w:val="Table Grid1"/>
    <w:basedOn w:val="TableNormal"/>
    <w:next w:val="TableGrid"/>
    <w:uiPriority w:val="39"/>
    <w:rsid w:val="001945CE"/>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1945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CF5DFE"/>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CF5DFE"/>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rPr>
      <w:sz w:val="20"/>
      <w:szCs w:val="20"/>
    </w:rPr>
    <w:tblPr>
      <w:tblStyleRowBandSize w:val="1"/>
      <w:tblStyleColBandSize w:val="1"/>
      <w:tblInd w:w="0" w:type="dxa"/>
      <w:tblCellMar>
        <w:top w:w="0" w:type="dxa"/>
        <w:left w:w="108" w:type="dxa"/>
        <w:bottom w:w="0" w:type="dxa"/>
        <w:right w:w="108" w:type="dxa"/>
      </w:tblCellMar>
    </w:tblPr>
  </w:style>
  <w:style w:type="paragraph" w:styleId="ListParagraph">
    <w:name w:val="List Paragraph"/>
    <w:basedOn w:val="Normal"/>
    <w:uiPriority w:val="34"/>
    <w:qFormat/>
    <w:rsid w:val="00A069B7"/>
    <w:pPr>
      <w:ind w:left="720"/>
      <w:contextualSpacing/>
    </w:pPr>
  </w:style>
  <w:style w:type="paragraph" w:styleId="BalloonText">
    <w:name w:val="Balloon Text"/>
    <w:basedOn w:val="Normal"/>
    <w:link w:val="BalloonTextChar"/>
    <w:uiPriority w:val="99"/>
    <w:semiHidden/>
    <w:unhideWhenUsed/>
    <w:rsid w:val="00A524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2471"/>
    <w:rPr>
      <w:rFonts w:ascii="Segoe UI" w:hAnsi="Segoe UI" w:cs="Segoe UI"/>
      <w:sz w:val="18"/>
      <w:szCs w:val="18"/>
    </w:rPr>
  </w:style>
  <w:style w:type="character" w:styleId="Hyperlink">
    <w:name w:val="Hyperlink"/>
    <w:basedOn w:val="DefaultParagraphFont"/>
    <w:uiPriority w:val="99"/>
    <w:unhideWhenUsed/>
    <w:rsid w:val="003B1BCE"/>
    <w:rPr>
      <w:color w:val="0563C1" w:themeColor="hyperlink"/>
      <w:u w:val="single"/>
    </w:rPr>
  </w:style>
  <w:style w:type="character" w:customStyle="1" w:styleId="UnresolvedMention1">
    <w:name w:val="Unresolved Mention1"/>
    <w:basedOn w:val="DefaultParagraphFont"/>
    <w:uiPriority w:val="99"/>
    <w:semiHidden/>
    <w:unhideWhenUsed/>
    <w:rsid w:val="001D7B2F"/>
    <w:rPr>
      <w:color w:val="605E5C"/>
      <w:shd w:val="clear" w:color="auto" w:fill="E1DFDD"/>
    </w:rPr>
  </w:style>
  <w:style w:type="character" w:styleId="LineNumber">
    <w:name w:val="line number"/>
    <w:basedOn w:val="DefaultParagraphFont"/>
    <w:uiPriority w:val="99"/>
    <w:semiHidden/>
    <w:unhideWhenUsed/>
    <w:rsid w:val="00992C21"/>
  </w:style>
  <w:style w:type="paragraph" w:styleId="Header">
    <w:name w:val="header"/>
    <w:basedOn w:val="Normal"/>
    <w:link w:val="HeaderChar"/>
    <w:uiPriority w:val="99"/>
    <w:unhideWhenUsed/>
    <w:rsid w:val="000036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3668"/>
  </w:style>
  <w:style w:type="paragraph" w:styleId="Footer">
    <w:name w:val="footer"/>
    <w:basedOn w:val="Normal"/>
    <w:link w:val="FooterChar"/>
    <w:uiPriority w:val="99"/>
    <w:unhideWhenUsed/>
    <w:rsid w:val="000036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3668"/>
  </w:style>
  <w:style w:type="character" w:customStyle="1" w:styleId="UnresolvedMention">
    <w:name w:val="Unresolved Mention"/>
    <w:basedOn w:val="DefaultParagraphFont"/>
    <w:uiPriority w:val="99"/>
    <w:semiHidden/>
    <w:unhideWhenUsed/>
    <w:rsid w:val="007038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399918">
      <w:bodyDiv w:val="1"/>
      <w:marLeft w:val="0"/>
      <w:marRight w:val="0"/>
      <w:marTop w:val="0"/>
      <w:marBottom w:val="0"/>
      <w:divBdr>
        <w:top w:val="none" w:sz="0" w:space="0" w:color="auto"/>
        <w:left w:val="none" w:sz="0" w:space="0" w:color="auto"/>
        <w:bottom w:val="none" w:sz="0" w:space="0" w:color="auto"/>
        <w:right w:val="none" w:sz="0" w:space="0" w:color="auto"/>
      </w:divBdr>
    </w:div>
    <w:div w:id="1092504859">
      <w:bodyDiv w:val="1"/>
      <w:marLeft w:val="0"/>
      <w:marRight w:val="0"/>
      <w:marTop w:val="0"/>
      <w:marBottom w:val="0"/>
      <w:divBdr>
        <w:top w:val="none" w:sz="0" w:space="0" w:color="auto"/>
        <w:left w:val="none" w:sz="0" w:space="0" w:color="auto"/>
        <w:bottom w:val="none" w:sz="0" w:space="0" w:color="auto"/>
        <w:right w:val="none" w:sz="0" w:space="0" w:color="auto"/>
      </w:divBdr>
    </w:div>
    <w:div w:id="15515296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previousmoh.health.gov.lk/CMS/cmsmoh1/viewcircular.php?cno=01-21/2015&amp;med=englis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hyperlink" Target="https://doi.org/10.4038/gmj.v22i2.7970"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chemeClr val="accent5">
                    <a:lumMod val="50000"/>
                  </a:schemeClr>
                </a:solidFill>
              </a:rPr>
              <a:t>Average</a:t>
            </a:r>
            <a:r>
              <a:rPr lang="en-US" sz="1200" b="1" baseline="0">
                <a:solidFill>
                  <a:schemeClr val="accent5">
                    <a:lumMod val="50000"/>
                  </a:schemeClr>
                </a:solidFill>
              </a:rPr>
              <a:t> nutrient composition per plate </a:t>
            </a:r>
            <a:endParaRPr lang="en-US" sz="1200" b="1">
              <a:solidFill>
                <a:schemeClr val="accent5">
                  <a:lumMod val="50000"/>
                </a:schemeClr>
              </a:solidFill>
            </a:endParaRPr>
          </a:p>
        </c:rich>
      </c:tx>
      <c:layout>
        <c:manualLayout>
          <c:xMode val="edge"/>
          <c:yMode val="edge"/>
          <c:x val="0.3174473383134801"/>
          <c:y val="5.7372327610152297E-2"/>
        </c:manualLayout>
      </c:layout>
      <c:overlay val="0"/>
      <c:spPr>
        <a:noFill/>
        <a:ln>
          <a:noFill/>
        </a:ln>
        <a:effectLst/>
      </c:spPr>
    </c:title>
    <c:autoTitleDeleted val="0"/>
    <c:plotArea>
      <c:layout>
        <c:manualLayout>
          <c:layoutTarget val="inner"/>
          <c:xMode val="edge"/>
          <c:yMode val="edge"/>
          <c:x val="8.7169578311310572E-2"/>
          <c:y val="0.17380653505268362"/>
          <c:w val="0.89030796150481195"/>
          <c:h val="0.6153546952464275"/>
        </c:manualLayout>
      </c:layout>
      <c:lineChart>
        <c:grouping val="standard"/>
        <c:varyColors val="0"/>
        <c:ser>
          <c:idx val="0"/>
          <c:order val="0"/>
          <c:tx>
            <c:strRef>
              <c:f>Sheet1!$A$2</c:f>
              <c:strCache>
                <c:ptCount val="1"/>
                <c:pt idx="0">
                  <c:v>Energy</c:v>
                </c:pt>
              </c:strCache>
            </c:strRef>
          </c:tx>
          <c:spPr>
            <a:ln w="28575" cap="rnd">
              <a:solidFill>
                <a:schemeClr val="accent1">
                  <a:lumMod val="60000"/>
                  <a:lumOff val="40000"/>
                </a:schemeClr>
              </a:solidFill>
              <a:round/>
            </a:ln>
            <a:effectLst/>
          </c:spPr>
          <c:marker>
            <c:symbol val="circle"/>
            <c:size val="5"/>
            <c:spPr>
              <a:solidFill>
                <a:schemeClr val="accent1"/>
              </a:solidFill>
              <a:ln w="9525">
                <a:solidFill>
                  <a:schemeClr val="accent1"/>
                </a:solidFill>
              </a:ln>
              <a:effectLst/>
            </c:spPr>
          </c:marker>
          <c:cat>
            <c:strRef>
              <c:f>Sheet1!$B$1:$H$1</c:f>
              <c:strCache>
                <c:ptCount val="7"/>
                <c:pt idx="0">
                  <c:v>Monday</c:v>
                </c:pt>
                <c:pt idx="1">
                  <c:v>Tuesday </c:v>
                </c:pt>
                <c:pt idx="2">
                  <c:v>Wednesday</c:v>
                </c:pt>
                <c:pt idx="3">
                  <c:v>Thursday </c:v>
                </c:pt>
                <c:pt idx="4">
                  <c:v>Friday </c:v>
                </c:pt>
                <c:pt idx="5">
                  <c:v>Saturday </c:v>
                </c:pt>
                <c:pt idx="6">
                  <c:v>Sunday</c:v>
                </c:pt>
              </c:strCache>
            </c:strRef>
          </c:cat>
          <c:val>
            <c:numRef>
              <c:f>Sheet1!$B$2:$H$2</c:f>
              <c:numCache>
                <c:formatCode>General</c:formatCode>
                <c:ptCount val="7"/>
                <c:pt idx="0">
                  <c:v>478.86</c:v>
                </c:pt>
                <c:pt idx="1">
                  <c:v>435</c:v>
                </c:pt>
                <c:pt idx="2">
                  <c:v>502.1</c:v>
                </c:pt>
                <c:pt idx="3">
                  <c:v>480.27</c:v>
                </c:pt>
                <c:pt idx="4">
                  <c:v>367.8</c:v>
                </c:pt>
                <c:pt idx="5">
                  <c:v>516.13</c:v>
                </c:pt>
                <c:pt idx="6">
                  <c:v>625.87</c:v>
                </c:pt>
              </c:numCache>
            </c:numRef>
          </c:val>
          <c:smooth val="0"/>
          <c:extLst xmlns:c16r2="http://schemas.microsoft.com/office/drawing/2015/06/chart">
            <c:ext xmlns:c16="http://schemas.microsoft.com/office/drawing/2014/chart" uri="{C3380CC4-5D6E-409C-BE32-E72D297353CC}">
              <c16:uniqueId val="{00000000-C5C4-4EFF-BCE5-19F6CEF0E98D}"/>
            </c:ext>
          </c:extLst>
        </c:ser>
        <c:ser>
          <c:idx val="1"/>
          <c:order val="1"/>
          <c:tx>
            <c:strRef>
              <c:f>Sheet1!$A$3</c:f>
              <c:strCache>
                <c:ptCount val="1"/>
                <c:pt idx="0">
                  <c:v>Carbohydrate </c:v>
                </c:pt>
              </c:strCache>
            </c:strRef>
          </c:tx>
          <c:spPr>
            <a:ln w="28575" cap="rnd">
              <a:solidFill>
                <a:srgbClr val="00B050"/>
              </a:solidFill>
              <a:round/>
            </a:ln>
            <a:effectLst/>
          </c:spPr>
          <c:marker>
            <c:symbol val="circle"/>
            <c:size val="5"/>
            <c:spPr>
              <a:solidFill>
                <a:schemeClr val="accent2"/>
              </a:solidFill>
              <a:ln w="9525">
                <a:solidFill>
                  <a:schemeClr val="accent2"/>
                </a:solidFill>
              </a:ln>
              <a:effectLst/>
            </c:spPr>
          </c:marker>
          <c:cat>
            <c:strRef>
              <c:f>Sheet1!$B$1:$H$1</c:f>
              <c:strCache>
                <c:ptCount val="7"/>
                <c:pt idx="0">
                  <c:v>Monday</c:v>
                </c:pt>
                <c:pt idx="1">
                  <c:v>Tuesday </c:v>
                </c:pt>
                <c:pt idx="2">
                  <c:v>Wednesday</c:v>
                </c:pt>
                <c:pt idx="3">
                  <c:v>Thursday </c:v>
                </c:pt>
                <c:pt idx="4">
                  <c:v>Friday </c:v>
                </c:pt>
                <c:pt idx="5">
                  <c:v>Saturday </c:v>
                </c:pt>
                <c:pt idx="6">
                  <c:v>Sunday</c:v>
                </c:pt>
              </c:strCache>
            </c:strRef>
          </c:cat>
          <c:val>
            <c:numRef>
              <c:f>Sheet1!$B$3:$H$3</c:f>
              <c:numCache>
                <c:formatCode>General</c:formatCode>
                <c:ptCount val="7"/>
                <c:pt idx="0">
                  <c:v>82.06</c:v>
                </c:pt>
                <c:pt idx="1">
                  <c:v>74.400000000000006</c:v>
                </c:pt>
                <c:pt idx="2">
                  <c:v>86.572999999999993</c:v>
                </c:pt>
                <c:pt idx="3">
                  <c:v>80.73</c:v>
                </c:pt>
                <c:pt idx="4">
                  <c:v>61.43</c:v>
                </c:pt>
                <c:pt idx="5">
                  <c:v>89.57</c:v>
                </c:pt>
                <c:pt idx="6">
                  <c:v>94.9</c:v>
                </c:pt>
              </c:numCache>
            </c:numRef>
          </c:val>
          <c:smooth val="0"/>
          <c:extLst xmlns:c16r2="http://schemas.microsoft.com/office/drawing/2015/06/chart">
            <c:ext xmlns:c16="http://schemas.microsoft.com/office/drawing/2014/chart" uri="{C3380CC4-5D6E-409C-BE32-E72D297353CC}">
              <c16:uniqueId val="{00000001-C5C4-4EFF-BCE5-19F6CEF0E98D}"/>
            </c:ext>
          </c:extLst>
        </c:ser>
        <c:ser>
          <c:idx val="2"/>
          <c:order val="2"/>
          <c:tx>
            <c:strRef>
              <c:f>Sheet1!$A$4</c:f>
              <c:strCache>
                <c:ptCount val="1"/>
                <c:pt idx="0">
                  <c:v>Protein </c:v>
                </c:pt>
              </c:strCache>
            </c:strRef>
          </c:tx>
          <c:spPr>
            <a:ln w="28575" cap="rnd">
              <a:solidFill>
                <a:srgbClr val="FF0000"/>
              </a:solidFill>
              <a:round/>
            </a:ln>
            <a:effectLst/>
          </c:spPr>
          <c:marker>
            <c:symbol val="circle"/>
            <c:size val="5"/>
            <c:spPr>
              <a:solidFill>
                <a:schemeClr val="accent3"/>
              </a:solidFill>
              <a:ln w="9525">
                <a:solidFill>
                  <a:schemeClr val="accent3"/>
                </a:solidFill>
              </a:ln>
              <a:effectLst/>
            </c:spPr>
          </c:marker>
          <c:cat>
            <c:strRef>
              <c:f>Sheet1!$B$1:$H$1</c:f>
              <c:strCache>
                <c:ptCount val="7"/>
                <c:pt idx="0">
                  <c:v>Monday</c:v>
                </c:pt>
                <c:pt idx="1">
                  <c:v>Tuesday </c:v>
                </c:pt>
                <c:pt idx="2">
                  <c:v>Wednesday</c:v>
                </c:pt>
                <c:pt idx="3">
                  <c:v>Thursday </c:v>
                </c:pt>
                <c:pt idx="4">
                  <c:v>Friday </c:v>
                </c:pt>
                <c:pt idx="5">
                  <c:v>Saturday </c:v>
                </c:pt>
                <c:pt idx="6">
                  <c:v>Sunday</c:v>
                </c:pt>
              </c:strCache>
            </c:strRef>
          </c:cat>
          <c:val>
            <c:numRef>
              <c:f>Sheet1!$B$4:$H$4</c:f>
              <c:numCache>
                <c:formatCode>General</c:formatCode>
                <c:ptCount val="7"/>
                <c:pt idx="0">
                  <c:v>16.46</c:v>
                </c:pt>
                <c:pt idx="1">
                  <c:v>15.13</c:v>
                </c:pt>
                <c:pt idx="2">
                  <c:v>18.46</c:v>
                </c:pt>
                <c:pt idx="3">
                  <c:v>17.7</c:v>
                </c:pt>
                <c:pt idx="4">
                  <c:v>12.9</c:v>
                </c:pt>
                <c:pt idx="5">
                  <c:v>17.559999999999999</c:v>
                </c:pt>
                <c:pt idx="6">
                  <c:v>32.700000000000003</c:v>
                </c:pt>
              </c:numCache>
            </c:numRef>
          </c:val>
          <c:smooth val="0"/>
          <c:extLst xmlns:c16r2="http://schemas.microsoft.com/office/drawing/2015/06/chart">
            <c:ext xmlns:c16="http://schemas.microsoft.com/office/drawing/2014/chart" uri="{C3380CC4-5D6E-409C-BE32-E72D297353CC}">
              <c16:uniqueId val="{00000002-C5C4-4EFF-BCE5-19F6CEF0E98D}"/>
            </c:ext>
          </c:extLst>
        </c:ser>
        <c:ser>
          <c:idx val="3"/>
          <c:order val="3"/>
          <c:tx>
            <c:strRef>
              <c:f>Sheet1!$A$5</c:f>
              <c:strCache>
                <c:ptCount val="1"/>
                <c:pt idx="0">
                  <c:v>Fat </c:v>
                </c:pt>
              </c:strCache>
            </c:strRef>
          </c:tx>
          <c:spPr>
            <a:ln w="22225" cap="rnd">
              <a:solidFill>
                <a:srgbClr val="FFFF00"/>
              </a:solidFill>
              <a:round/>
            </a:ln>
            <a:effectLst/>
          </c:spPr>
          <c:marker>
            <c:symbol val="circle"/>
            <c:size val="5"/>
            <c:spPr>
              <a:solidFill>
                <a:schemeClr val="accent4"/>
              </a:solidFill>
              <a:ln w="9525">
                <a:solidFill>
                  <a:schemeClr val="accent4"/>
                </a:solidFill>
              </a:ln>
              <a:effectLst/>
            </c:spPr>
          </c:marker>
          <c:cat>
            <c:strRef>
              <c:f>Sheet1!$B$1:$H$1</c:f>
              <c:strCache>
                <c:ptCount val="7"/>
                <c:pt idx="0">
                  <c:v>Monday</c:v>
                </c:pt>
                <c:pt idx="1">
                  <c:v>Tuesday </c:v>
                </c:pt>
                <c:pt idx="2">
                  <c:v>Wednesday</c:v>
                </c:pt>
                <c:pt idx="3">
                  <c:v>Thursday </c:v>
                </c:pt>
                <c:pt idx="4">
                  <c:v>Friday </c:v>
                </c:pt>
                <c:pt idx="5">
                  <c:v>Saturday </c:v>
                </c:pt>
                <c:pt idx="6">
                  <c:v>Sunday</c:v>
                </c:pt>
              </c:strCache>
            </c:strRef>
          </c:cat>
          <c:val>
            <c:numRef>
              <c:f>Sheet1!$B$5:$H$5</c:f>
              <c:numCache>
                <c:formatCode>General</c:formatCode>
                <c:ptCount val="7"/>
                <c:pt idx="0">
                  <c:v>9.27</c:v>
                </c:pt>
                <c:pt idx="1">
                  <c:v>8.17</c:v>
                </c:pt>
                <c:pt idx="2">
                  <c:v>9.06</c:v>
                </c:pt>
                <c:pt idx="3">
                  <c:v>9.5</c:v>
                </c:pt>
                <c:pt idx="4">
                  <c:v>7.67</c:v>
                </c:pt>
                <c:pt idx="5">
                  <c:v>9.57</c:v>
                </c:pt>
                <c:pt idx="6">
                  <c:v>12.5</c:v>
                </c:pt>
              </c:numCache>
            </c:numRef>
          </c:val>
          <c:smooth val="0"/>
          <c:extLst xmlns:c16r2="http://schemas.microsoft.com/office/drawing/2015/06/chart">
            <c:ext xmlns:c16="http://schemas.microsoft.com/office/drawing/2014/chart" uri="{C3380CC4-5D6E-409C-BE32-E72D297353CC}">
              <c16:uniqueId val="{00000003-C5C4-4EFF-BCE5-19F6CEF0E98D}"/>
            </c:ext>
          </c:extLst>
        </c:ser>
        <c:dLbls>
          <c:showLegendKey val="0"/>
          <c:showVal val="0"/>
          <c:showCatName val="0"/>
          <c:showSerName val="0"/>
          <c:showPercent val="0"/>
          <c:showBubbleSize val="0"/>
        </c:dLbls>
        <c:marker val="1"/>
        <c:smooth val="0"/>
        <c:axId val="179334656"/>
        <c:axId val="168428672"/>
      </c:lineChart>
      <c:catAx>
        <c:axId val="17933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428672"/>
        <c:crosses val="autoZero"/>
        <c:auto val="1"/>
        <c:lblAlgn val="ctr"/>
        <c:lblOffset val="100"/>
        <c:noMultiLvlLbl val="0"/>
      </c:catAx>
      <c:valAx>
        <c:axId val="168428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334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uJE/ycIMT5k9OHJmCAOWMR3S4Q==">CgMxLjAyCGguZ2pkZ3hzOAByITFWbTVnSmtaMk4zRzZMY3l4RzA2aldZaDNnbUI0dmViYQ==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13</Pages>
  <Words>4569</Words>
  <Characters>26046</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qwert</cp:lastModifiedBy>
  <cp:revision>4</cp:revision>
  <cp:lastPrinted>2025-05-27T09:00:00Z</cp:lastPrinted>
  <dcterms:created xsi:type="dcterms:W3CDTF">2026-03-29T20:25:00Z</dcterms:created>
  <dcterms:modified xsi:type="dcterms:W3CDTF">2026-03-30T10:07:00Z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4d7f82237f785dea8e4569db0182b5f4945ccafcd8525c1e2ae5c590f57a7010</vt:lpwstr>
  </property>
</Properties>
</file>