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CC3" w:rsidRPr="00C26ED4" w:rsidRDefault="00B57CC3" w:rsidP="00441AD5">
      <w:pPr>
        <w:tabs>
          <w:tab w:val="left" w:pos="360"/>
        </w:tabs>
        <w:spacing w:line="360" w:lineRule="auto"/>
        <w:ind w:right="-270"/>
        <w:jc w:val="center"/>
        <w:rPr>
          <w:rFonts w:asciiTheme="majorBidi" w:hAnsiTheme="majorBidi" w:cstheme="majorBidi"/>
          <w:b/>
          <w:sz w:val="24"/>
          <w:szCs w:val="24"/>
        </w:rPr>
      </w:pPr>
      <w:r w:rsidRPr="00C26ED4">
        <w:rPr>
          <w:rFonts w:asciiTheme="majorBidi" w:hAnsiTheme="majorBidi" w:cstheme="majorBidi"/>
          <w:b/>
          <w:sz w:val="24"/>
          <w:szCs w:val="24"/>
        </w:rPr>
        <w:t xml:space="preserve">Prevalence of </w:t>
      </w:r>
      <w:proofErr w:type="spellStart"/>
      <w:r w:rsidRPr="00C26ED4">
        <w:rPr>
          <w:rFonts w:asciiTheme="majorBidi" w:hAnsiTheme="majorBidi" w:cstheme="majorBidi"/>
          <w:b/>
          <w:i/>
          <w:sz w:val="24"/>
          <w:szCs w:val="24"/>
        </w:rPr>
        <w:t>Schistosoma</w:t>
      </w:r>
      <w:proofErr w:type="spellEnd"/>
      <w:r w:rsidRPr="00C26ED4">
        <w:rPr>
          <w:rFonts w:asciiTheme="majorBidi" w:hAnsiTheme="majorBidi" w:cstheme="majorBidi"/>
          <w:b/>
          <w:i/>
          <w:sz w:val="24"/>
          <w:szCs w:val="24"/>
        </w:rPr>
        <w:t xml:space="preserve"> </w:t>
      </w:r>
      <w:proofErr w:type="spellStart"/>
      <w:r w:rsidRPr="00C26ED4">
        <w:rPr>
          <w:rFonts w:asciiTheme="majorBidi" w:hAnsiTheme="majorBidi" w:cstheme="majorBidi"/>
          <w:b/>
          <w:i/>
          <w:sz w:val="24"/>
          <w:szCs w:val="24"/>
        </w:rPr>
        <w:t>haematobium</w:t>
      </w:r>
      <w:proofErr w:type="spellEnd"/>
      <w:r w:rsidRPr="00C26ED4">
        <w:rPr>
          <w:rFonts w:asciiTheme="majorBidi" w:hAnsiTheme="majorBidi" w:cstheme="majorBidi"/>
          <w:b/>
          <w:sz w:val="24"/>
          <w:szCs w:val="24"/>
        </w:rPr>
        <w:t xml:space="preserve"> in </w:t>
      </w:r>
      <w:proofErr w:type="spellStart"/>
      <w:r w:rsidRPr="00C26ED4">
        <w:rPr>
          <w:rFonts w:asciiTheme="majorBidi" w:hAnsiTheme="majorBidi" w:cstheme="majorBidi"/>
          <w:b/>
          <w:sz w:val="24"/>
          <w:szCs w:val="24"/>
        </w:rPr>
        <w:t>Kiri</w:t>
      </w:r>
      <w:proofErr w:type="spellEnd"/>
      <w:r w:rsidRPr="00C26ED4">
        <w:rPr>
          <w:rFonts w:asciiTheme="majorBidi" w:hAnsiTheme="majorBidi" w:cstheme="majorBidi"/>
          <w:b/>
          <w:sz w:val="24"/>
          <w:szCs w:val="24"/>
        </w:rPr>
        <w:t>, Shelleng L</w:t>
      </w:r>
      <w:r w:rsidR="00441AD5" w:rsidRPr="00C26ED4">
        <w:rPr>
          <w:rFonts w:asciiTheme="majorBidi" w:hAnsiTheme="majorBidi" w:cstheme="majorBidi"/>
          <w:b/>
          <w:sz w:val="24"/>
          <w:szCs w:val="24"/>
        </w:rPr>
        <w:t xml:space="preserve">ocal Government </w:t>
      </w:r>
      <w:r w:rsidRPr="00C26ED4">
        <w:rPr>
          <w:rFonts w:asciiTheme="majorBidi" w:hAnsiTheme="majorBidi" w:cstheme="majorBidi"/>
          <w:b/>
          <w:sz w:val="24"/>
          <w:szCs w:val="24"/>
        </w:rPr>
        <w:t>A</w:t>
      </w:r>
      <w:r w:rsidR="00C26ED4">
        <w:rPr>
          <w:rFonts w:asciiTheme="majorBidi" w:hAnsiTheme="majorBidi" w:cstheme="majorBidi"/>
          <w:b/>
          <w:sz w:val="24"/>
          <w:szCs w:val="24"/>
        </w:rPr>
        <w:t>rea</w:t>
      </w:r>
      <w:r w:rsidR="00441AD5" w:rsidRPr="00C26ED4">
        <w:rPr>
          <w:rFonts w:asciiTheme="majorBidi" w:hAnsiTheme="majorBidi" w:cstheme="majorBidi"/>
          <w:b/>
          <w:sz w:val="24"/>
          <w:szCs w:val="24"/>
        </w:rPr>
        <w:t xml:space="preserve"> of</w:t>
      </w:r>
      <w:r w:rsidRPr="00C26ED4">
        <w:rPr>
          <w:rFonts w:asciiTheme="majorBidi" w:hAnsiTheme="majorBidi" w:cstheme="majorBidi"/>
          <w:b/>
          <w:sz w:val="24"/>
          <w:szCs w:val="24"/>
        </w:rPr>
        <w:t xml:space="preserve"> Adamawa State, Nigeria</w:t>
      </w:r>
    </w:p>
    <w:p w:rsidR="00455990" w:rsidRDefault="00455990" w:rsidP="00C26ED4">
      <w:pPr>
        <w:spacing w:before="240" w:after="0" w:line="240" w:lineRule="auto"/>
        <w:rPr>
          <w:rFonts w:asciiTheme="majorBidi" w:hAnsiTheme="majorBidi" w:cstheme="majorBidi"/>
          <w:b/>
          <w:sz w:val="24"/>
          <w:szCs w:val="24"/>
        </w:rPr>
      </w:pPr>
      <w:bookmarkStart w:id="0" w:name="_GoBack"/>
      <w:bookmarkEnd w:id="0"/>
    </w:p>
    <w:p w:rsidR="00040101" w:rsidRDefault="00040101" w:rsidP="00C26ED4">
      <w:pPr>
        <w:spacing w:before="240" w:after="0" w:line="240" w:lineRule="auto"/>
        <w:rPr>
          <w:rFonts w:asciiTheme="majorBidi" w:hAnsiTheme="majorBidi" w:cstheme="majorBidi"/>
          <w:b/>
          <w:sz w:val="24"/>
          <w:szCs w:val="24"/>
        </w:rPr>
      </w:pPr>
      <w:r w:rsidRPr="00C26ED4">
        <w:rPr>
          <w:rFonts w:asciiTheme="majorBidi" w:hAnsiTheme="majorBidi" w:cstheme="majorBidi"/>
          <w:b/>
          <w:sz w:val="24"/>
          <w:szCs w:val="24"/>
        </w:rPr>
        <w:t>Abstract</w:t>
      </w:r>
    </w:p>
    <w:p w:rsidR="002F058C" w:rsidRPr="002F058C" w:rsidRDefault="002F058C" w:rsidP="002F058C">
      <w:pPr>
        <w:pStyle w:val="my-2"/>
        <w:spacing w:before="0" w:beforeAutospacing="0" w:after="0" w:afterAutospacing="0"/>
        <w:jc w:val="both"/>
        <w:rPr>
          <w:rFonts w:asciiTheme="majorBidi" w:hAnsiTheme="majorBidi" w:cstheme="majorBidi"/>
        </w:rPr>
      </w:pPr>
      <w:r w:rsidRPr="002F058C">
        <w:rPr>
          <w:rFonts w:asciiTheme="majorBidi" w:hAnsiTheme="majorBidi" w:cstheme="majorBidi"/>
        </w:rPr>
        <w:t>Schistosomiasis affects approximately 250 million people worldwide and ranks as the second most significant parasitic disease in humans after malaria. It remains a major public health concern in Nigeria. Urinary schistosomiasis, caused by</w:t>
      </w:r>
      <w:r>
        <w:rPr>
          <w:rFonts w:asciiTheme="majorBidi" w:hAnsiTheme="majorBidi" w:cstheme="majorBidi"/>
        </w:rPr>
        <w:t xml:space="preserve"> </w:t>
      </w:r>
      <w:r w:rsidRPr="002F058C">
        <w:rPr>
          <w:rFonts w:asciiTheme="majorBidi" w:hAnsiTheme="majorBidi" w:cstheme="majorBidi"/>
          <w:i/>
          <w:iCs/>
        </w:rPr>
        <w:t xml:space="preserve">S. </w:t>
      </w:r>
      <w:proofErr w:type="spellStart"/>
      <w:r w:rsidRPr="002F058C">
        <w:rPr>
          <w:rFonts w:asciiTheme="majorBidi" w:hAnsiTheme="majorBidi" w:cstheme="majorBidi"/>
          <w:i/>
          <w:iCs/>
        </w:rPr>
        <w:t>heamatobium</w:t>
      </w:r>
      <w:proofErr w:type="spellEnd"/>
      <w:r w:rsidRPr="002F058C">
        <w:rPr>
          <w:rFonts w:asciiTheme="majorBidi" w:hAnsiTheme="majorBidi" w:cstheme="majorBidi"/>
        </w:rPr>
        <w:t>, is a prevalent illness in the Kiri community.</w:t>
      </w:r>
      <w:r>
        <w:rPr>
          <w:rFonts w:asciiTheme="majorBidi" w:hAnsiTheme="majorBidi" w:cstheme="majorBidi"/>
        </w:rPr>
        <w:t xml:space="preserve"> </w:t>
      </w:r>
      <w:r w:rsidRPr="002F058C">
        <w:rPr>
          <w:rFonts w:asciiTheme="majorBidi" w:hAnsiTheme="majorBidi" w:cstheme="majorBidi"/>
        </w:rPr>
        <w:t>This study examined 250 fresh urine samples collected from consenting individuals in Kiri, Shelleng Local Government Area, using the sedimentation method to detect</w:t>
      </w:r>
      <w:r>
        <w:rPr>
          <w:rFonts w:asciiTheme="majorBidi" w:hAnsiTheme="majorBidi" w:cstheme="majorBidi"/>
        </w:rPr>
        <w:t xml:space="preserve"> </w:t>
      </w:r>
      <w:r w:rsidRPr="002F058C">
        <w:rPr>
          <w:rFonts w:asciiTheme="majorBidi" w:hAnsiTheme="majorBidi" w:cstheme="majorBidi"/>
          <w:i/>
          <w:iCs/>
        </w:rPr>
        <w:t xml:space="preserve">S. </w:t>
      </w:r>
      <w:proofErr w:type="spellStart"/>
      <w:r w:rsidRPr="002F058C">
        <w:rPr>
          <w:rFonts w:asciiTheme="majorBidi" w:hAnsiTheme="majorBidi" w:cstheme="majorBidi"/>
          <w:i/>
          <w:iCs/>
        </w:rPr>
        <w:t>heamatobium</w:t>
      </w:r>
      <w:proofErr w:type="spellEnd"/>
      <w:r>
        <w:rPr>
          <w:rFonts w:asciiTheme="majorBidi" w:hAnsiTheme="majorBidi" w:cstheme="majorBidi"/>
        </w:rPr>
        <w:t xml:space="preserve"> </w:t>
      </w:r>
      <w:r w:rsidRPr="002F058C">
        <w:rPr>
          <w:rFonts w:asciiTheme="majorBidi" w:hAnsiTheme="majorBidi" w:cstheme="majorBidi"/>
        </w:rPr>
        <w:t>eggs. Prevalence was analyzed by age, gender, occupation, water source, and location.</w:t>
      </w:r>
      <w:r>
        <w:rPr>
          <w:rFonts w:asciiTheme="majorBidi" w:hAnsiTheme="majorBidi" w:cstheme="majorBidi"/>
        </w:rPr>
        <w:t xml:space="preserve"> </w:t>
      </w:r>
      <w:r w:rsidRPr="002F058C">
        <w:rPr>
          <w:rFonts w:asciiTheme="majorBidi" w:hAnsiTheme="majorBidi" w:cstheme="majorBidi"/>
        </w:rPr>
        <w:t xml:space="preserve">Infection rates were highest among males (46.7%), the 51–60-year age group (54.3%), and </w:t>
      </w:r>
      <w:proofErr w:type="spellStart"/>
      <w:r w:rsidRPr="002F058C">
        <w:rPr>
          <w:rFonts w:asciiTheme="majorBidi" w:hAnsiTheme="majorBidi" w:cstheme="majorBidi"/>
        </w:rPr>
        <w:t>Lazan</w:t>
      </w:r>
      <w:proofErr w:type="spellEnd"/>
      <w:r w:rsidRPr="002F058C">
        <w:rPr>
          <w:rFonts w:asciiTheme="majorBidi" w:hAnsiTheme="majorBidi" w:cstheme="majorBidi"/>
        </w:rPr>
        <w:t xml:space="preserve"> village (60%). No significant differences were observed in prevalence by sex (</w:t>
      </w:r>
      <w:r w:rsidRPr="002F058C">
        <w:rPr>
          <w:rStyle w:val="katex-mathml"/>
          <w:rFonts w:asciiTheme="majorBidi" w:hAnsiTheme="majorBidi" w:cstheme="majorBidi"/>
          <w:bdr w:val="none" w:sz="0" w:space="0" w:color="auto" w:frame="1"/>
        </w:rPr>
        <w:t>p&gt;0.05</w:t>
      </w:r>
      <w:r w:rsidRPr="002F058C">
        <w:rPr>
          <w:rFonts w:asciiTheme="majorBidi" w:hAnsiTheme="majorBidi" w:cstheme="majorBidi"/>
        </w:rPr>
        <w:t>), age group, or community. Prevalence was notably higher among fishermen (47.6%) and individuals using borehole or dam water (72.2%), with significant differences by occupation and water source (</w:t>
      </w:r>
      <w:r w:rsidRPr="002F058C">
        <w:rPr>
          <w:rStyle w:val="katex-mathml"/>
          <w:rFonts w:asciiTheme="majorBidi" w:hAnsiTheme="majorBidi" w:cstheme="majorBidi"/>
          <w:bdr w:val="none" w:sz="0" w:space="0" w:color="auto" w:frame="1"/>
        </w:rPr>
        <w:t>p&lt;0.05</w:t>
      </w:r>
      <w:r w:rsidRPr="002F058C">
        <w:rPr>
          <w:rFonts w:asciiTheme="majorBidi" w:hAnsiTheme="majorBidi" w:cstheme="majorBidi"/>
        </w:rPr>
        <w:t>).</w:t>
      </w:r>
      <w:r>
        <w:rPr>
          <w:rFonts w:asciiTheme="majorBidi" w:hAnsiTheme="majorBidi" w:cstheme="majorBidi"/>
        </w:rPr>
        <w:t xml:space="preserve"> </w:t>
      </w:r>
    </w:p>
    <w:p w:rsidR="002F058C" w:rsidRPr="002F058C" w:rsidRDefault="002F058C" w:rsidP="002F058C">
      <w:pPr>
        <w:pStyle w:val="my-2"/>
        <w:spacing w:before="0" w:beforeAutospacing="0" w:after="0" w:afterAutospacing="0"/>
        <w:jc w:val="both"/>
        <w:rPr>
          <w:rFonts w:asciiTheme="majorBidi" w:hAnsiTheme="majorBidi" w:cstheme="majorBidi"/>
        </w:rPr>
      </w:pPr>
      <w:r w:rsidRPr="002F058C">
        <w:rPr>
          <w:rFonts w:asciiTheme="majorBidi" w:hAnsiTheme="majorBidi" w:cstheme="majorBidi"/>
        </w:rPr>
        <w:t>These findings confirm that</w:t>
      </w:r>
      <w:r>
        <w:rPr>
          <w:rFonts w:asciiTheme="majorBidi" w:hAnsiTheme="majorBidi" w:cstheme="majorBidi"/>
        </w:rPr>
        <w:t xml:space="preserve"> </w:t>
      </w:r>
      <w:r w:rsidRPr="002F058C">
        <w:rPr>
          <w:rFonts w:asciiTheme="majorBidi" w:hAnsiTheme="majorBidi" w:cstheme="majorBidi"/>
          <w:i/>
          <w:iCs/>
        </w:rPr>
        <w:t xml:space="preserve">S. </w:t>
      </w:r>
      <w:proofErr w:type="spellStart"/>
      <w:r w:rsidRPr="002F058C">
        <w:rPr>
          <w:rFonts w:asciiTheme="majorBidi" w:hAnsiTheme="majorBidi" w:cstheme="majorBidi"/>
          <w:i/>
          <w:iCs/>
        </w:rPr>
        <w:t>heamatobium</w:t>
      </w:r>
      <w:proofErr w:type="spellEnd"/>
      <w:r w:rsidRPr="002F058C">
        <w:rPr>
          <w:rFonts w:asciiTheme="majorBidi" w:hAnsiTheme="majorBidi" w:cstheme="majorBidi"/>
        </w:rPr>
        <w:t xml:space="preserve"> is endemic in </w:t>
      </w:r>
      <w:proofErr w:type="spellStart"/>
      <w:r w:rsidRPr="002F058C">
        <w:rPr>
          <w:rFonts w:asciiTheme="majorBidi" w:hAnsiTheme="majorBidi" w:cstheme="majorBidi"/>
        </w:rPr>
        <w:t>Kiri</w:t>
      </w:r>
      <w:proofErr w:type="spellEnd"/>
      <w:r w:rsidRPr="002F058C">
        <w:rPr>
          <w:rFonts w:asciiTheme="majorBidi" w:hAnsiTheme="majorBidi" w:cstheme="majorBidi"/>
        </w:rPr>
        <w:t>, Sh</w:t>
      </w:r>
      <w:r>
        <w:rPr>
          <w:rFonts w:asciiTheme="majorBidi" w:hAnsiTheme="majorBidi" w:cstheme="majorBidi"/>
        </w:rPr>
        <w:t>elleng Local Government Area. This research study</w:t>
      </w:r>
      <w:r w:rsidRPr="002F058C">
        <w:rPr>
          <w:rFonts w:asciiTheme="majorBidi" w:hAnsiTheme="majorBidi" w:cstheme="majorBidi"/>
        </w:rPr>
        <w:t xml:space="preserve"> recommend</w:t>
      </w:r>
      <w:r>
        <w:rPr>
          <w:rFonts w:asciiTheme="majorBidi" w:hAnsiTheme="majorBidi" w:cstheme="majorBidi"/>
        </w:rPr>
        <w:t>s</w:t>
      </w:r>
      <w:r w:rsidRPr="002F058C">
        <w:rPr>
          <w:rFonts w:asciiTheme="majorBidi" w:hAnsiTheme="majorBidi" w:cstheme="majorBidi"/>
        </w:rPr>
        <w:t xml:space="preserve"> government-led interventions, including chemotherapy, mass awareness campaigns by healthcare providers, and community education to avoid water-contact activities such as swimming and washing. Such measures will help curb transmission and mitigate socioeconomic and public health impacts</w:t>
      </w:r>
      <w:r>
        <w:rPr>
          <w:rFonts w:asciiTheme="majorBidi" w:hAnsiTheme="majorBidi" w:cstheme="majorBidi"/>
        </w:rPr>
        <w:t>.</w:t>
      </w:r>
    </w:p>
    <w:p w:rsidR="002F058C" w:rsidRPr="002F058C" w:rsidRDefault="002F058C" w:rsidP="00C26ED4">
      <w:pPr>
        <w:spacing w:before="240" w:after="0" w:line="240" w:lineRule="auto"/>
        <w:rPr>
          <w:rFonts w:asciiTheme="majorBidi" w:hAnsiTheme="majorBidi" w:cstheme="majorBidi"/>
          <w:bCs/>
          <w:sz w:val="24"/>
          <w:szCs w:val="24"/>
        </w:rPr>
      </w:pPr>
    </w:p>
    <w:p w:rsidR="00E170B3" w:rsidRPr="00C26ED4" w:rsidRDefault="00E170B3" w:rsidP="00A835E0">
      <w:pPr>
        <w:spacing w:before="240" w:after="0"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Keywords: </w:t>
      </w:r>
      <w:r w:rsidRPr="00C26ED4">
        <w:rPr>
          <w:rFonts w:asciiTheme="majorBidi" w:hAnsiTheme="majorBidi" w:cstheme="majorBidi"/>
          <w:sz w:val="24"/>
          <w:szCs w:val="24"/>
        </w:rPr>
        <w:t>Schistosomiasis; Sedimentation; Kiri</w:t>
      </w:r>
      <w:r w:rsidR="00A835E0">
        <w:rPr>
          <w:rFonts w:asciiTheme="majorBidi" w:hAnsiTheme="majorBidi" w:cstheme="majorBidi"/>
          <w:sz w:val="24"/>
          <w:szCs w:val="24"/>
        </w:rPr>
        <w:t>.</w:t>
      </w:r>
    </w:p>
    <w:p w:rsidR="00455990" w:rsidRDefault="00455990" w:rsidP="00D752C3">
      <w:pPr>
        <w:spacing w:before="240" w:after="0" w:line="360" w:lineRule="auto"/>
        <w:rPr>
          <w:rFonts w:asciiTheme="majorBidi" w:hAnsiTheme="majorBidi" w:cstheme="majorBidi"/>
          <w:b/>
          <w:sz w:val="24"/>
          <w:szCs w:val="24"/>
        </w:rPr>
      </w:pPr>
    </w:p>
    <w:p w:rsidR="00455990" w:rsidRDefault="00455990" w:rsidP="00D752C3">
      <w:pPr>
        <w:spacing w:before="240" w:after="0" w:line="360" w:lineRule="auto"/>
        <w:rPr>
          <w:rFonts w:asciiTheme="majorBidi" w:hAnsiTheme="majorBidi" w:cstheme="majorBidi"/>
          <w:b/>
          <w:sz w:val="24"/>
          <w:szCs w:val="24"/>
        </w:rPr>
      </w:pPr>
    </w:p>
    <w:p w:rsidR="00455990" w:rsidRDefault="00455990" w:rsidP="00D752C3">
      <w:pPr>
        <w:spacing w:before="240" w:after="0" w:line="360" w:lineRule="auto"/>
        <w:rPr>
          <w:rFonts w:asciiTheme="majorBidi" w:hAnsiTheme="majorBidi" w:cstheme="majorBidi"/>
          <w:b/>
          <w:sz w:val="24"/>
          <w:szCs w:val="24"/>
        </w:rPr>
      </w:pPr>
    </w:p>
    <w:p w:rsidR="00455990" w:rsidRDefault="00455990" w:rsidP="00D752C3">
      <w:pPr>
        <w:spacing w:before="240" w:after="0" w:line="360" w:lineRule="auto"/>
        <w:rPr>
          <w:rFonts w:asciiTheme="majorBidi" w:hAnsiTheme="majorBidi" w:cstheme="majorBidi"/>
          <w:b/>
          <w:sz w:val="24"/>
          <w:szCs w:val="24"/>
        </w:rPr>
      </w:pPr>
    </w:p>
    <w:p w:rsidR="00455990" w:rsidRDefault="00455990" w:rsidP="00D752C3">
      <w:pPr>
        <w:spacing w:before="240" w:after="0" w:line="360" w:lineRule="auto"/>
        <w:rPr>
          <w:rFonts w:asciiTheme="majorBidi" w:hAnsiTheme="majorBidi" w:cstheme="majorBidi"/>
          <w:b/>
          <w:sz w:val="24"/>
          <w:szCs w:val="24"/>
        </w:rPr>
      </w:pPr>
    </w:p>
    <w:p w:rsidR="00455990" w:rsidRDefault="00455990" w:rsidP="00D752C3">
      <w:pPr>
        <w:spacing w:before="240" w:after="0" w:line="360" w:lineRule="auto"/>
        <w:rPr>
          <w:rFonts w:asciiTheme="majorBidi" w:hAnsiTheme="majorBidi" w:cstheme="majorBidi"/>
          <w:b/>
          <w:sz w:val="24"/>
          <w:szCs w:val="24"/>
        </w:rPr>
      </w:pPr>
    </w:p>
    <w:p w:rsidR="00455990" w:rsidRDefault="00455990" w:rsidP="00D752C3">
      <w:pPr>
        <w:spacing w:before="240" w:after="0" w:line="360" w:lineRule="auto"/>
        <w:rPr>
          <w:rFonts w:asciiTheme="majorBidi" w:hAnsiTheme="majorBidi" w:cstheme="majorBidi"/>
          <w:b/>
          <w:sz w:val="24"/>
          <w:szCs w:val="24"/>
        </w:rPr>
      </w:pPr>
    </w:p>
    <w:p w:rsidR="00455990" w:rsidRDefault="00455990" w:rsidP="00D752C3">
      <w:pPr>
        <w:spacing w:before="240" w:after="0" w:line="360" w:lineRule="auto"/>
        <w:rPr>
          <w:rFonts w:asciiTheme="majorBidi" w:hAnsiTheme="majorBidi" w:cstheme="majorBidi"/>
          <w:b/>
          <w:sz w:val="24"/>
          <w:szCs w:val="24"/>
        </w:rPr>
      </w:pPr>
    </w:p>
    <w:p w:rsidR="00455990" w:rsidRDefault="00455990" w:rsidP="00D752C3">
      <w:pPr>
        <w:spacing w:before="240" w:after="0" w:line="360" w:lineRule="auto"/>
        <w:rPr>
          <w:rFonts w:asciiTheme="majorBidi" w:hAnsiTheme="majorBidi" w:cstheme="majorBidi"/>
          <w:b/>
          <w:sz w:val="24"/>
          <w:szCs w:val="24"/>
        </w:rPr>
      </w:pPr>
    </w:p>
    <w:p w:rsidR="00455990" w:rsidRDefault="00455990" w:rsidP="00D752C3">
      <w:pPr>
        <w:spacing w:before="240" w:after="0" w:line="360" w:lineRule="auto"/>
        <w:rPr>
          <w:rFonts w:asciiTheme="majorBidi" w:hAnsiTheme="majorBidi" w:cstheme="majorBidi"/>
          <w:b/>
          <w:sz w:val="24"/>
          <w:szCs w:val="24"/>
        </w:rPr>
      </w:pPr>
    </w:p>
    <w:p w:rsidR="00455990" w:rsidRDefault="00455990" w:rsidP="00D752C3">
      <w:pPr>
        <w:spacing w:before="240" w:after="0" w:line="360" w:lineRule="auto"/>
        <w:rPr>
          <w:rFonts w:asciiTheme="majorBidi" w:hAnsiTheme="majorBidi" w:cstheme="majorBidi"/>
          <w:b/>
          <w:sz w:val="24"/>
          <w:szCs w:val="24"/>
        </w:rPr>
      </w:pPr>
    </w:p>
    <w:p w:rsidR="00455990" w:rsidRDefault="00455990" w:rsidP="00D752C3">
      <w:pPr>
        <w:spacing w:before="240" w:after="0" w:line="360" w:lineRule="auto"/>
        <w:rPr>
          <w:rFonts w:asciiTheme="majorBidi" w:hAnsiTheme="majorBidi" w:cstheme="majorBidi"/>
          <w:b/>
          <w:sz w:val="24"/>
          <w:szCs w:val="24"/>
        </w:rPr>
      </w:pPr>
    </w:p>
    <w:p w:rsidR="002B23DA" w:rsidRDefault="00986CEF" w:rsidP="00D752C3">
      <w:pPr>
        <w:spacing w:before="240" w:after="0" w:line="360" w:lineRule="auto"/>
        <w:rPr>
          <w:rFonts w:asciiTheme="majorBidi" w:hAnsiTheme="majorBidi" w:cstheme="majorBidi"/>
          <w:b/>
          <w:sz w:val="24"/>
          <w:szCs w:val="24"/>
        </w:rPr>
      </w:pPr>
      <w:r w:rsidRPr="00C26ED4">
        <w:rPr>
          <w:rFonts w:asciiTheme="majorBidi" w:hAnsiTheme="majorBidi" w:cstheme="majorBidi"/>
          <w:b/>
          <w:sz w:val="24"/>
          <w:szCs w:val="24"/>
        </w:rPr>
        <w:t>Introduction</w:t>
      </w:r>
    </w:p>
    <w:p w:rsidR="002F058C" w:rsidRPr="002B23DA" w:rsidRDefault="002F058C" w:rsidP="002B23DA">
      <w:pPr>
        <w:spacing w:after="0" w:line="360" w:lineRule="auto"/>
        <w:jc w:val="both"/>
        <w:rPr>
          <w:rFonts w:asciiTheme="majorBidi" w:hAnsiTheme="majorBidi" w:cstheme="majorBidi"/>
          <w:b/>
          <w:sz w:val="24"/>
          <w:szCs w:val="24"/>
        </w:rPr>
      </w:pPr>
      <w:r w:rsidRPr="002B23DA">
        <w:rPr>
          <w:rFonts w:asciiTheme="majorBidi" w:hAnsiTheme="majorBidi" w:cstheme="majorBidi"/>
          <w:sz w:val="24"/>
          <w:szCs w:val="24"/>
        </w:rPr>
        <w:t xml:space="preserve">Urinary schistosomiasis is a parasitic disease caused by infection with the </w:t>
      </w:r>
      <w:proofErr w:type="spellStart"/>
      <w:r w:rsidRPr="002B23DA">
        <w:rPr>
          <w:rFonts w:asciiTheme="majorBidi" w:hAnsiTheme="majorBidi" w:cstheme="majorBidi"/>
          <w:sz w:val="24"/>
          <w:szCs w:val="24"/>
        </w:rPr>
        <w:t>trematode</w:t>
      </w:r>
      <w:proofErr w:type="spellEnd"/>
      <w:r w:rsidR="006936D3" w:rsidRPr="002B23DA">
        <w:rPr>
          <w:rFonts w:asciiTheme="majorBidi" w:hAnsiTheme="majorBidi" w:cstheme="majorBidi"/>
          <w:sz w:val="24"/>
          <w:szCs w:val="24"/>
        </w:rPr>
        <w:t xml:space="preserve"> </w:t>
      </w:r>
      <w:proofErr w:type="spellStart"/>
      <w:r w:rsidR="006936D3" w:rsidRPr="002B23DA">
        <w:rPr>
          <w:rFonts w:asciiTheme="majorBidi" w:hAnsiTheme="majorBidi" w:cstheme="majorBidi"/>
          <w:bCs/>
          <w:i/>
          <w:sz w:val="24"/>
          <w:szCs w:val="24"/>
        </w:rPr>
        <w:t>Schistosoma</w:t>
      </w:r>
      <w:proofErr w:type="spellEnd"/>
      <w:r w:rsidR="006936D3" w:rsidRPr="002B23DA">
        <w:rPr>
          <w:rFonts w:asciiTheme="majorBidi" w:hAnsiTheme="majorBidi" w:cstheme="majorBidi"/>
          <w:bCs/>
          <w:i/>
          <w:sz w:val="24"/>
          <w:szCs w:val="24"/>
        </w:rPr>
        <w:t xml:space="preserve"> </w:t>
      </w:r>
      <w:proofErr w:type="spellStart"/>
      <w:r w:rsidR="006936D3" w:rsidRPr="002B23DA">
        <w:rPr>
          <w:rFonts w:asciiTheme="majorBidi" w:hAnsiTheme="majorBidi" w:cstheme="majorBidi"/>
          <w:bCs/>
          <w:i/>
          <w:sz w:val="24"/>
          <w:szCs w:val="24"/>
        </w:rPr>
        <w:t>haematobium</w:t>
      </w:r>
      <w:proofErr w:type="spellEnd"/>
      <w:r w:rsidRPr="002B23DA">
        <w:rPr>
          <w:rFonts w:asciiTheme="majorBidi" w:hAnsiTheme="majorBidi" w:cstheme="majorBidi"/>
          <w:sz w:val="24"/>
          <w:szCs w:val="24"/>
        </w:rPr>
        <w:t>, which resides in the venous plexus draining the human bladder [1]. During infection, the parasites deposit terminal-</w:t>
      </w:r>
      <w:proofErr w:type="spellStart"/>
      <w:r w:rsidRPr="002B23DA">
        <w:rPr>
          <w:rFonts w:asciiTheme="majorBidi" w:hAnsiTheme="majorBidi" w:cstheme="majorBidi"/>
          <w:sz w:val="24"/>
          <w:szCs w:val="24"/>
        </w:rPr>
        <w:t>spined</w:t>
      </w:r>
      <w:proofErr w:type="spellEnd"/>
      <w:r w:rsidRPr="002B23DA">
        <w:rPr>
          <w:rFonts w:asciiTheme="majorBidi" w:hAnsiTheme="majorBidi" w:cstheme="majorBidi"/>
          <w:sz w:val="24"/>
          <w:szCs w:val="24"/>
        </w:rPr>
        <w:t xml:space="preserve"> eggs that obstruct the plexus, impair blood flow, and cause veins to rupture. This allows blood and eggs to enter the urinary bladder, producing the hallmark symptom of hematuria (blood in urine) [1].</w:t>
      </w:r>
      <w:r w:rsidR="002B23DA" w:rsidRPr="002B23DA">
        <w:rPr>
          <w:rFonts w:asciiTheme="majorBidi" w:hAnsiTheme="majorBidi" w:cstheme="majorBidi"/>
          <w:sz w:val="24"/>
          <w:szCs w:val="24"/>
        </w:rPr>
        <w:t xml:space="preserve"> </w:t>
      </w:r>
      <w:r w:rsidRPr="002B23DA">
        <w:rPr>
          <w:rFonts w:asciiTheme="majorBidi" w:hAnsiTheme="majorBidi" w:cstheme="majorBidi"/>
          <w:sz w:val="24"/>
          <w:szCs w:val="24"/>
        </w:rPr>
        <w:t>Ranking second only to malaria among major human parasitic diseases, urinary schistosomiasis specifically involves</w:t>
      </w:r>
      <w:r w:rsidR="006936D3" w:rsidRPr="002B23DA">
        <w:rPr>
          <w:rFonts w:asciiTheme="majorBidi" w:hAnsiTheme="majorBidi" w:cstheme="majorBidi"/>
          <w:sz w:val="24"/>
          <w:szCs w:val="24"/>
        </w:rPr>
        <w:t xml:space="preserve"> </w:t>
      </w:r>
      <w:r w:rsidR="006936D3" w:rsidRPr="002B23DA">
        <w:rPr>
          <w:rFonts w:asciiTheme="majorBidi" w:hAnsiTheme="majorBidi" w:cstheme="majorBidi"/>
          <w:bCs/>
          <w:i/>
          <w:sz w:val="24"/>
          <w:szCs w:val="24"/>
        </w:rPr>
        <w:t xml:space="preserve">S. </w:t>
      </w:r>
      <w:proofErr w:type="spellStart"/>
      <w:r w:rsidR="006936D3" w:rsidRPr="002B23DA">
        <w:rPr>
          <w:rFonts w:asciiTheme="majorBidi" w:hAnsiTheme="majorBidi" w:cstheme="majorBidi"/>
          <w:bCs/>
          <w:i/>
          <w:sz w:val="24"/>
          <w:szCs w:val="24"/>
        </w:rPr>
        <w:t>haematobium</w:t>
      </w:r>
      <w:proofErr w:type="spellEnd"/>
      <w:r w:rsidRPr="002B23DA">
        <w:rPr>
          <w:rFonts w:asciiTheme="majorBidi" w:hAnsiTheme="majorBidi" w:cstheme="majorBidi"/>
          <w:sz w:val="24"/>
          <w:szCs w:val="24"/>
        </w:rPr>
        <w:t>. Transmission occurs via aquatic snails serving as intermediate hosts.</w:t>
      </w:r>
      <w:r w:rsidR="006936D3" w:rsidRPr="002B23DA">
        <w:rPr>
          <w:rFonts w:asciiTheme="majorBidi" w:hAnsiTheme="majorBidi" w:cstheme="majorBidi"/>
          <w:sz w:val="24"/>
          <w:szCs w:val="24"/>
        </w:rPr>
        <w:t xml:space="preserve"> </w:t>
      </w:r>
      <w:proofErr w:type="spellStart"/>
      <w:r w:rsidR="006936D3" w:rsidRPr="002B23DA">
        <w:rPr>
          <w:rFonts w:asciiTheme="majorBidi" w:hAnsiTheme="majorBidi" w:cstheme="majorBidi"/>
          <w:bCs/>
          <w:i/>
          <w:sz w:val="24"/>
          <w:szCs w:val="24"/>
        </w:rPr>
        <w:t>Schistosoma</w:t>
      </w:r>
      <w:proofErr w:type="spellEnd"/>
      <w:r w:rsidR="006936D3" w:rsidRPr="002B23DA">
        <w:rPr>
          <w:rFonts w:asciiTheme="majorBidi" w:hAnsiTheme="majorBidi" w:cstheme="majorBidi"/>
          <w:bCs/>
          <w:i/>
          <w:sz w:val="24"/>
          <w:szCs w:val="24"/>
        </w:rPr>
        <w:t xml:space="preserve"> </w:t>
      </w:r>
      <w:proofErr w:type="spellStart"/>
      <w:r w:rsidR="006936D3" w:rsidRPr="002B23DA">
        <w:rPr>
          <w:rFonts w:asciiTheme="majorBidi" w:hAnsiTheme="majorBidi" w:cstheme="majorBidi"/>
          <w:bCs/>
          <w:i/>
          <w:sz w:val="24"/>
          <w:szCs w:val="24"/>
        </w:rPr>
        <w:t>haematobium</w:t>
      </w:r>
      <w:proofErr w:type="spellEnd"/>
      <w:r w:rsidR="006936D3" w:rsidRPr="002B23DA">
        <w:rPr>
          <w:rFonts w:asciiTheme="majorBidi" w:hAnsiTheme="majorBidi" w:cstheme="majorBidi"/>
          <w:sz w:val="24"/>
          <w:szCs w:val="24"/>
        </w:rPr>
        <w:t xml:space="preserve"> </w:t>
      </w:r>
      <w:r w:rsidRPr="002B23DA">
        <w:rPr>
          <w:rFonts w:asciiTheme="majorBidi" w:hAnsiTheme="majorBidi" w:cstheme="majorBidi"/>
          <w:sz w:val="24"/>
          <w:szCs w:val="24"/>
        </w:rPr>
        <w:t xml:space="preserve">eggs excreted in urine or feces hatch in fresh water into </w:t>
      </w:r>
      <w:proofErr w:type="spellStart"/>
      <w:r w:rsidRPr="002B23DA">
        <w:rPr>
          <w:rFonts w:asciiTheme="majorBidi" w:hAnsiTheme="majorBidi" w:cstheme="majorBidi"/>
          <w:sz w:val="24"/>
          <w:szCs w:val="24"/>
        </w:rPr>
        <w:t>miracidia</w:t>
      </w:r>
      <w:proofErr w:type="spellEnd"/>
      <w:r w:rsidRPr="002B23DA">
        <w:rPr>
          <w:rFonts w:asciiTheme="majorBidi" w:hAnsiTheme="majorBidi" w:cstheme="majorBidi"/>
          <w:sz w:val="24"/>
          <w:szCs w:val="24"/>
        </w:rPr>
        <w:t xml:space="preserve">, which infect snails. </w:t>
      </w:r>
      <w:proofErr w:type="spellStart"/>
      <w:r w:rsidRPr="002B23DA">
        <w:rPr>
          <w:rFonts w:asciiTheme="majorBidi" w:hAnsiTheme="majorBidi" w:cstheme="majorBidi"/>
          <w:sz w:val="24"/>
          <w:szCs w:val="24"/>
        </w:rPr>
        <w:t>Cercariae</w:t>
      </w:r>
      <w:proofErr w:type="spellEnd"/>
      <w:r w:rsidRPr="002B23DA">
        <w:rPr>
          <w:rFonts w:asciiTheme="majorBidi" w:hAnsiTheme="majorBidi" w:cstheme="majorBidi"/>
          <w:sz w:val="24"/>
          <w:szCs w:val="24"/>
        </w:rPr>
        <w:t xml:space="preserve"> then emerge from infected snails to penetrate human skin in water [1].</w:t>
      </w:r>
    </w:p>
    <w:p w:rsidR="006936D3" w:rsidRPr="002B23DA" w:rsidRDefault="006936D3" w:rsidP="002B23DA">
      <w:pPr>
        <w:pStyle w:val="my-2"/>
        <w:spacing w:before="240" w:beforeAutospacing="0" w:after="0" w:afterAutospacing="0" w:line="360" w:lineRule="auto"/>
        <w:jc w:val="both"/>
        <w:rPr>
          <w:rFonts w:asciiTheme="majorBidi" w:hAnsiTheme="majorBidi" w:cstheme="majorBidi"/>
        </w:rPr>
      </w:pPr>
      <w:r w:rsidRPr="002B23DA">
        <w:rPr>
          <w:rFonts w:asciiTheme="majorBidi" w:hAnsiTheme="majorBidi" w:cstheme="majorBidi"/>
        </w:rPr>
        <w:t xml:space="preserve">In Africa, schistosomiasis is endemic in most rural settlements along coastal and inland water bodies. This is due to favorable environmental conditions that support proliferation of intermediate hosts, including rivers, creeks, ponds, lakes, and slow-flowing waters. These sites are often used for domestic activities and indiscriminate sewage disposal. The genus </w:t>
      </w:r>
      <w:proofErr w:type="spellStart"/>
      <w:r w:rsidRPr="002B23DA">
        <w:rPr>
          <w:rFonts w:asciiTheme="majorBidi" w:hAnsiTheme="majorBidi" w:cstheme="majorBidi"/>
          <w:i/>
          <w:iCs/>
        </w:rPr>
        <w:t>Bulinus</w:t>
      </w:r>
      <w:proofErr w:type="spellEnd"/>
      <w:r w:rsidRPr="002B23DA">
        <w:rPr>
          <w:rFonts w:asciiTheme="majorBidi" w:hAnsiTheme="majorBidi" w:cstheme="majorBidi"/>
        </w:rPr>
        <w:t xml:space="preserve"> is implicated in urinary schistosomiasis, with several species serving as intermediate hosts for the blood fluke </w:t>
      </w:r>
      <w:r w:rsidRPr="002B23DA">
        <w:rPr>
          <w:rFonts w:asciiTheme="majorBidi" w:hAnsiTheme="majorBidi" w:cstheme="majorBidi"/>
          <w:i/>
          <w:iCs/>
        </w:rPr>
        <w:t xml:space="preserve">S. </w:t>
      </w:r>
      <w:proofErr w:type="spellStart"/>
      <w:r w:rsidRPr="002B23DA">
        <w:rPr>
          <w:rFonts w:asciiTheme="majorBidi" w:hAnsiTheme="majorBidi" w:cstheme="majorBidi"/>
          <w:i/>
          <w:iCs/>
        </w:rPr>
        <w:t>heamatobium</w:t>
      </w:r>
      <w:proofErr w:type="spellEnd"/>
      <w:r w:rsidRPr="002B23DA">
        <w:rPr>
          <w:rFonts w:asciiTheme="majorBidi" w:hAnsiTheme="majorBidi" w:cstheme="majorBidi"/>
        </w:rPr>
        <w:t xml:space="preserve">. </w:t>
      </w:r>
      <w:proofErr w:type="spellStart"/>
      <w:r w:rsidRPr="002B23DA">
        <w:rPr>
          <w:rFonts w:asciiTheme="majorBidi" w:hAnsiTheme="majorBidi" w:cstheme="majorBidi"/>
          <w:i/>
          <w:iCs/>
        </w:rPr>
        <w:t>Bulinus</w:t>
      </w:r>
      <w:proofErr w:type="spellEnd"/>
      <w:r w:rsidRPr="002B23DA">
        <w:rPr>
          <w:rFonts w:asciiTheme="majorBidi" w:hAnsiTheme="majorBidi" w:cstheme="majorBidi"/>
        </w:rPr>
        <w:t xml:space="preserve"> snails are medically important due to their </w:t>
      </w:r>
      <w:proofErr w:type="spellStart"/>
      <w:r w:rsidRPr="002B23DA">
        <w:rPr>
          <w:rFonts w:asciiTheme="majorBidi" w:hAnsiTheme="majorBidi" w:cstheme="majorBidi"/>
        </w:rPr>
        <w:t>sinistral</w:t>
      </w:r>
      <w:proofErr w:type="spellEnd"/>
      <w:r w:rsidRPr="002B23DA">
        <w:rPr>
          <w:rFonts w:asciiTheme="majorBidi" w:hAnsiTheme="majorBidi" w:cstheme="majorBidi"/>
        </w:rPr>
        <w:t xml:space="preserve"> shells, characterized by a large body whorl and small spire. Urinary tract schistosomiasis typically presents with hematuria (blood in urine) and dysuria (pain during or after urination) [2]</w:t>
      </w:r>
      <w:r w:rsidR="00E0604C">
        <w:rPr>
          <w:rFonts w:asciiTheme="majorBidi" w:hAnsiTheme="majorBidi" w:cstheme="majorBidi"/>
        </w:rPr>
        <w:t>.</w:t>
      </w:r>
    </w:p>
    <w:p w:rsidR="002B23DA" w:rsidRPr="002B23DA" w:rsidRDefault="002B23DA" w:rsidP="002B23DA">
      <w:pPr>
        <w:spacing w:before="240" w:after="0" w:line="360" w:lineRule="auto"/>
        <w:jc w:val="both"/>
        <w:rPr>
          <w:rFonts w:asciiTheme="majorBidi" w:hAnsiTheme="majorBidi" w:cstheme="majorBidi"/>
          <w:sz w:val="24"/>
          <w:szCs w:val="24"/>
        </w:rPr>
      </w:pPr>
      <w:r w:rsidRPr="002B23DA">
        <w:rPr>
          <w:rFonts w:asciiTheme="majorBidi" w:hAnsiTheme="majorBidi" w:cstheme="majorBidi"/>
          <w:sz w:val="24"/>
          <w:szCs w:val="24"/>
        </w:rPr>
        <w:t>In Brazil and Africa particularly Nigeria, refugee movements due to insecurity and rural-to-urban migration are introducing schistosomiasis to previously unaffected areas. Expanding populations have heightened transmission through increased demands for irrigati</w:t>
      </w:r>
      <w:r>
        <w:rPr>
          <w:rFonts w:asciiTheme="majorBidi" w:hAnsiTheme="majorBidi" w:cstheme="majorBidi"/>
          <w:sz w:val="24"/>
          <w:szCs w:val="24"/>
        </w:rPr>
        <w:t>on farming, hydroelectric power</w:t>
      </w:r>
      <w:r w:rsidRPr="002B23DA">
        <w:rPr>
          <w:rFonts w:asciiTheme="majorBidi" w:hAnsiTheme="majorBidi" w:cstheme="majorBidi"/>
          <w:sz w:val="24"/>
          <w:szCs w:val="24"/>
        </w:rPr>
        <w:t xml:space="preserve"> and water supply infrastructure. Infections are not uniformly distributed within communities, varying by differences in hygiene knowledge, attitudes, and practices. An estimated 5–10% of residents in endemic areas suffer heavy infections, while the rest experience mild to moderate cases. Risk is highest among those living near lakes, rivers, or dams, where daily water-contact activities are common </w:t>
      </w:r>
      <w:r w:rsidR="00C26ED4" w:rsidRPr="002B23DA">
        <w:rPr>
          <w:rFonts w:asciiTheme="majorBidi" w:hAnsiTheme="majorBidi" w:cstheme="majorBidi"/>
          <w:sz w:val="24"/>
          <w:szCs w:val="24"/>
        </w:rPr>
        <w:t>[</w:t>
      </w:r>
      <w:r w:rsidR="009C5707" w:rsidRPr="002B23DA">
        <w:rPr>
          <w:rFonts w:asciiTheme="majorBidi" w:hAnsiTheme="majorBidi" w:cstheme="majorBidi"/>
          <w:sz w:val="24"/>
          <w:szCs w:val="24"/>
        </w:rPr>
        <w:t>3</w:t>
      </w:r>
      <w:r w:rsidR="00C26ED4" w:rsidRPr="002B23DA">
        <w:rPr>
          <w:rFonts w:asciiTheme="majorBidi" w:hAnsiTheme="majorBidi" w:cstheme="majorBidi"/>
          <w:sz w:val="24"/>
          <w:szCs w:val="24"/>
        </w:rPr>
        <w:t>]</w:t>
      </w:r>
      <w:r w:rsidR="00986CEF" w:rsidRPr="002B23DA">
        <w:rPr>
          <w:rFonts w:asciiTheme="majorBidi" w:hAnsiTheme="majorBidi" w:cstheme="majorBidi"/>
          <w:sz w:val="24"/>
          <w:szCs w:val="24"/>
        </w:rPr>
        <w:t xml:space="preserve">. </w:t>
      </w:r>
    </w:p>
    <w:p w:rsidR="002B23DA" w:rsidRPr="002B23DA" w:rsidRDefault="002B23DA" w:rsidP="00A56D60">
      <w:pPr>
        <w:spacing w:before="240" w:after="0" w:line="360" w:lineRule="auto"/>
        <w:jc w:val="both"/>
        <w:rPr>
          <w:rFonts w:asciiTheme="majorBidi" w:hAnsiTheme="majorBidi" w:cstheme="majorBidi"/>
          <w:sz w:val="24"/>
          <w:szCs w:val="24"/>
        </w:rPr>
      </w:pPr>
      <w:r w:rsidRPr="002B23DA">
        <w:rPr>
          <w:rFonts w:asciiTheme="majorBidi" w:hAnsiTheme="majorBidi" w:cstheme="majorBidi"/>
          <w:sz w:val="24"/>
          <w:szCs w:val="24"/>
        </w:rPr>
        <w:lastRenderedPageBreak/>
        <w:t>In the Kiri community, children and adults frequently eng</w:t>
      </w:r>
      <w:r>
        <w:rPr>
          <w:rFonts w:asciiTheme="majorBidi" w:hAnsiTheme="majorBidi" w:cstheme="majorBidi"/>
          <w:sz w:val="24"/>
          <w:szCs w:val="24"/>
        </w:rPr>
        <w:t xml:space="preserve">age in water-contact activities </w:t>
      </w:r>
      <w:r w:rsidRPr="002B23DA">
        <w:rPr>
          <w:rFonts w:asciiTheme="majorBidi" w:hAnsiTheme="majorBidi" w:cstheme="majorBidi"/>
          <w:sz w:val="24"/>
          <w:szCs w:val="24"/>
        </w:rPr>
        <w:t>such as washing, fetching wa</w:t>
      </w:r>
      <w:r>
        <w:rPr>
          <w:rFonts w:asciiTheme="majorBidi" w:hAnsiTheme="majorBidi" w:cstheme="majorBidi"/>
          <w:sz w:val="24"/>
          <w:szCs w:val="24"/>
        </w:rPr>
        <w:t>ter, swimming, fishing, bathing</w:t>
      </w:r>
      <w:r w:rsidRPr="002B23DA">
        <w:rPr>
          <w:rFonts w:asciiTheme="majorBidi" w:hAnsiTheme="majorBidi" w:cstheme="majorBidi"/>
          <w:sz w:val="24"/>
          <w:szCs w:val="24"/>
        </w:rPr>
        <w:t xml:space="preserve"> and snail hunting along stream edges and fri</w:t>
      </w:r>
      <w:r>
        <w:rPr>
          <w:rFonts w:asciiTheme="majorBidi" w:hAnsiTheme="majorBidi" w:cstheme="majorBidi"/>
          <w:sz w:val="24"/>
          <w:szCs w:val="24"/>
        </w:rPr>
        <w:t xml:space="preserve">nges </w:t>
      </w:r>
      <w:r w:rsidRPr="002B23DA">
        <w:rPr>
          <w:rFonts w:asciiTheme="majorBidi" w:hAnsiTheme="majorBidi" w:cstheme="majorBidi"/>
          <w:sz w:val="24"/>
          <w:szCs w:val="24"/>
        </w:rPr>
        <w:t>that increase exposure to streams, the dam, and snail intermediate hosts. Reports of hematuria (bloody urine) are exacerbated by limited access to potable water for domestic and agricultural use.</w:t>
      </w:r>
      <w:r>
        <w:rPr>
          <w:rFonts w:asciiTheme="majorBidi" w:hAnsiTheme="majorBidi" w:cstheme="majorBidi"/>
          <w:sz w:val="24"/>
          <w:szCs w:val="24"/>
        </w:rPr>
        <w:t xml:space="preserve"> </w:t>
      </w:r>
      <w:r w:rsidRPr="002B23DA">
        <w:rPr>
          <w:rFonts w:asciiTheme="majorBidi" w:hAnsiTheme="majorBidi" w:cstheme="majorBidi"/>
          <w:sz w:val="24"/>
          <w:szCs w:val="24"/>
        </w:rPr>
        <w:t>Most inhabitants are farmers or fishermen, with children particularly vulnerable due to frequent water-body contact. This threatens community health, as prolonged exposure can lead to severe complications like bladder cancer; many residents reportedly live with and succumb to chronic infections. Overpopulation of snails, driven by the dam and swampy farmlands, further amplifies transmission.</w:t>
      </w:r>
    </w:p>
    <w:p w:rsidR="002B23DA" w:rsidRPr="002B23DA" w:rsidRDefault="002B23DA" w:rsidP="002B23DA">
      <w:pPr>
        <w:spacing w:line="360" w:lineRule="auto"/>
        <w:jc w:val="both"/>
        <w:rPr>
          <w:rFonts w:asciiTheme="majorBidi" w:hAnsiTheme="majorBidi" w:cstheme="majorBidi"/>
          <w:sz w:val="24"/>
          <w:szCs w:val="24"/>
        </w:rPr>
      </w:pPr>
      <w:r w:rsidRPr="002B23DA">
        <w:rPr>
          <w:rFonts w:asciiTheme="majorBidi" w:hAnsiTheme="majorBidi" w:cstheme="majorBidi"/>
          <w:sz w:val="24"/>
          <w:szCs w:val="24"/>
        </w:rPr>
        <w:t>This study therefore assesses the prevalence of </w:t>
      </w:r>
      <w:proofErr w:type="spellStart"/>
      <w:r w:rsidRPr="00A56D60">
        <w:rPr>
          <w:rFonts w:asciiTheme="majorBidi" w:hAnsiTheme="majorBidi" w:cstheme="majorBidi"/>
          <w:i/>
          <w:iCs/>
          <w:sz w:val="24"/>
          <w:szCs w:val="24"/>
        </w:rPr>
        <w:t>Schistosoma</w:t>
      </w:r>
      <w:proofErr w:type="spellEnd"/>
      <w:r w:rsidRPr="00A56D60">
        <w:rPr>
          <w:rFonts w:asciiTheme="majorBidi" w:hAnsiTheme="majorBidi" w:cstheme="majorBidi"/>
          <w:i/>
          <w:iCs/>
          <w:sz w:val="24"/>
          <w:szCs w:val="24"/>
        </w:rPr>
        <w:t xml:space="preserve"> </w:t>
      </w:r>
      <w:proofErr w:type="spellStart"/>
      <w:r w:rsidRPr="00A56D60">
        <w:rPr>
          <w:rFonts w:asciiTheme="majorBidi" w:hAnsiTheme="majorBidi" w:cstheme="majorBidi"/>
          <w:i/>
          <w:iCs/>
          <w:sz w:val="24"/>
          <w:szCs w:val="24"/>
        </w:rPr>
        <w:t>haematobium</w:t>
      </w:r>
      <w:proofErr w:type="spellEnd"/>
      <w:r w:rsidRPr="002B23DA">
        <w:rPr>
          <w:rFonts w:asciiTheme="majorBidi" w:hAnsiTheme="majorBidi" w:cstheme="majorBidi"/>
          <w:sz w:val="24"/>
          <w:szCs w:val="24"/>
        </w:rPr>
        <w:t> and freshwater intermediate host snails at Kiri Dam, Shelleng Local Government Area.</w:t>
      </w:r>
    </w:p>
    <w:p w:rsidR="00ED460F" w:rsidRPr="00C26ED4" w:rsidRDefault="00ED460F" w:rsidP="00ED460F">
      <w:pPr>
        <w:spacing w:line="360" w:lineRule="auto"/>
        <w:rPr>
          <w:rFonts w:asciiTheme="majorBidi" w:hAnsiTheme="majorBidi" w:cstheme="majorBidi"/>
          <w:b/>
          <w:sz w:val="24"/>
          <w:szCs w:val="24"/>
        </w:rPr>
      </w:pPr>
      <w:r w:rsidRPr="00C26ED4">
        <w:rPr>
          <w:rFonts w:asciiTheme="majorBidi" w:hAnsiTheme="majorBidi" w:cstheme="majorBidi"/>
          <w:b/>
          <w:sz w:val="24"/>
          <w:szCs w:val="24"/>
        </w:rPr>
        <w:t xml:space="preserve">Materials </w:t>
      </w:r>
      <w:r w:rsidR="00C26ED4" w:rsidRPr="00C26ED4">
        <w:rPr>
          <w:rFonts w:asciiTheme="majorBidi" w:hAnsiTheme="majorBidi" w:cstheme="majorBidi"/>
          <w:b/>
          <w:sz w:val="24"/>
          <w:szCs w:val="24"/>
        </w:rPr>
        <w:t>and</w:t>
      </w:r>
      <w:r w:rsidRPr="00C26ED4">
        <w:rPr>
          <w:rFonts w:asciiTheme="majorBidi" w:hAnsiTheme="majorBidi" w:cstheme="majorBidi"/>
          <w:b/>
          <w:sz w:val="24"/>
          <w:szCs w:val="24"/>
        </w:rPr>
        <w:t xml:space="preserve"> Method</w:t>
      </w:r>
    </w:p>
    <w:p w:rsidR="00ED460F" w:rsidRPr="00A56D60" w:rsidRDefault="00ED460F" w:rsidP="00C26ED4">
      <w:pPr>
        <w:spacing w:after="0" w:line="360" w:lineRule="auto"/>
        <w:jc w:val="both"/>
        <w:rPr>
          <w:rFonts w:asciiTheme="majorBidi" w:hAnsiTheme="majorBidi" w:cstheme="majorBidi"/>
          <w:b/>
          <w:bCs/>
          <w:i/>
          <w:sz w:val="24"/>
          <w:szCs w:val="24"/>
        </w:rPr>
      </w:pPr>
      <w:r w:rsidRPr="00A56D60">
        <w:rPr>
          <w:rFonts w:asciiTheme="majorBidi" w:hAnsiTheme="majorBidi" w:cstheme="majorBidi"/>
          <w:b/>
          <w:bCs/>
          <w:i/>
          <w:sz w:val="24"/>
          <w:szCs w:val="24"/>
        </w:rPr>
        <w:t>Study area</w:t>
      </w:r>
    </w:p>
    <w:p w:rsidR="00986CEF" w:rsidRPr="00C26ED4" w:rsidRDefault="00ED460F" w:rsidP="00E0604C">
      <w:pPr>
        <w:spacing w:after="0" w:line="360" w:lineRule="auto"/>
        <w:jc w:val="both"/>
        <w:rPr>
          <w:rFonts w:asciiTheme="majorBidi" w:hAnsiTheme="majorBidi" w:cstheme="majorBidi"/>
          <w:sz w:val="24"/>
          <w:szCs w:val="24"/>
        </w:rPr>
      </w:pPr>
      <w:r w:rsidRPr="00C26ED4">
        <w:rPr>
          <w:rFonts w:asciiTheme="majorBidi" w:hAnsiTheme="majorBidi" w:cstheme="majorBidi"/>
          <w:sz w:val="24"/>
          <w:szCs w:val="24"/>
        </w:rPr>
        <w:t>The survey was conducted in Kiri Shelleng local of Adamawa state. Shelleng is a local government in the Northern part of Adamawa state with the area of 1,359km to density 146.0/km.</w:t>
      </w:r>
      <w:r w:rsidR="00E0604C">
        <w:rPr>
          <w:rFonts w:asciiTheme="majorBidi" w:hAnsiTheme="majorBidi" w:cstheme="majorBidi"/>
          <w:sz w:val="24"/>
          <w:szCs w:val="24"/>
        </w:rPr>
        <w:t xml:space="preserve"> T</w:t>
      </w:r>
      <w:r w:rsidRPr="00C26ED4">
        <w:rPr>
          <w:rFonts w:asciiTheme="majorBidi" w:hAnsiTheme="majorBidi" w:cstheme="majorBidi"/>
          <w:sz w:val="24"/>
          <w:szCs w:val="24"/>
        </w:rPr>
        <w:t>he area has numerous freshwater habitats like Dams, Streams, and manmade Lakes. The area is predominantly rural with inadequate social amenities. Thus inhabitants often depend on various Streams, Ponds and open wells water. Owing to the scarcity of proper latrines, defecation and urina</w:t>
      </w:r>
      <w:r w:rsidR="000D3516" w:rsidRPr="00C26ED4">
        <w:rPr>
          <w:rFonts w:asciiTheme="majorBidi" w:hAnsiTheme="majorBidi" w:cstheme="majorBidi"/>
          <w:sz w:val="24"/>
          <w:szCs w:val="24"/>
        </w:rPr>
        <w:t>tion are often in the open or some</w:t>
      </w:r>
      <w:r w:rsidRPr="00C26ED4">
        <w:rPr>
          <w:rFonts w:asciiTheme="majorBidi" w:hAnsiTheme="majorBidi" w:cstheme="majorBidi"/>
          <w:sz w:val="24"/>
          <w:szCs w:val="24"/>
        </w:rPr>
        <w:t>times in running water</w:t>
      </w:r>
      <w:r w:rsidR="000D3516" w:rsidRPr="00C26ED4">
        <w:rPr>
          <w:rFonts w:asciiTheme="majorBidi" w:hAnsiTheme="majorBidi" w:cstheme="majorBidi"/>
          <w:sz w:val="24"/>
          <w:szCs w:val="24"/>
        </w:rPr>
        <w:t>.</w:t>
      </w:r>
    </w:p>
    <w:p w:rsidR="00B15E5D" w:rsidRPr="00A56D60" w:rsidRDefault="00B15E5D" w:rsidP="00C26ED4">
      <w:pPr>
        <w:spacing w:before="240" w:after="0" w:line="360" w:lineRule="auto"/>
        <w:jc w:val="both"/>
        <w:rPr>
          <w:rFonts w:asciiTheme="majorBidi" w:hAnsiTheme="majorBidi" w:cstheme="majorBidi"/>
          <w:b/>
          <w:bCs/>
          <w:sz w:val="24"/>
          <w:szCs w:val="24"/>
        </w:rPr>
      </w:pPr>
      <w:r w:rsidRPr="00A56D60">
        <w:rPr>
          <w:rFonts w:asciiTheme="majorBidi" w:hAnsiTheme="majorBidi" w:cstheme="majorBidi"/>
          <w:b/>
          <w:bCs/>
          <w:i/>
          <w:sz w:val="24"/>
          <w:szCs w:val="24"/>
        </w:rPr>
        <w:t>Study population</w:t>
      </w:r>
    </w:p>
    <w:p w:rsidR="00B15E5D" w:rsidRPr="00C26ED4" w:rsidRDefault="00B15E5D" w:rsidP="00B15E5D">
      <w:pPr>
        <w:spacing w:line="360" w:lineRule="auto"/>
        <w:jc w:val="both"/>
        <w:rPr>
          <w:rFonts w:asciiTheme="majorBidi" w:hAnsiTheme="majorBidi" w:cstheme="majorBidi"/>
          <w:sz w:val="24"/>
          <w:szCs w:val="24"/>
        </w:rPr>
      </w:pPr>
      <w:r w:rsidRPr="00C26ED4">
        <w:rPr>
          <w:rFonts w:asciiTheme="majorBidi" w:hAnsiTheme="majorBidi" w:cstheme="majorBidi"/>
          <w:sz w:val="24"/>
          <w:szCs w:val="24"/>
        </w:rPr>
        <w:t>A s</w:t>
      </w:r>
      <w:r w:rsidR="002F1269" w:rsidRPr="00C26ED4">
        <w:rPr>
          <w:rFonts w:asciiTheme="majorBidi" w:hAnsiTheme="majorBidi" w:cstheme="majorBidi"/>
          <w:sz w:val="24"/>
          <w:szCs w:val="24"/>
        </w:rPr>
        <w:t>tudy population was made up of Children and Adults of kiri. A total number of 360 inhabitants were sampled. Some selected villages were used for this study.</w:t>
      </w:r>
    </w:p>
    <w:p w:rsidR="00ED460F" w:rsidRPr="00A56D60" w:rsidRDefault="00ED460F" w:rsidP="00C26ED4">
      <w:pPr>
        <w:spacing w:after="0" w:line="360" w:lineRule="auto"/>
        <w:jc w:val="both"/>
        <w:rPr>
          <w:rFonts w:asciiTheme="majorBidi" w:hAnsiTheme="majorBidi" w:cstheme="majorBidi"/>
          <w:b/>
          <w:bCs/>
          <w:i/>
          <w:sz w:val="24"/>
          <w:szCs w:val="24"/>
        </w:rPr>
      </w:pPr>
      <w:r w:rsidRPr="00A56D60">
        <w:rPr>
          <w:rFonts w:asciiTheme="majorBidi" w:hAnsiTheme="majorBidi" w:cstheme="majorBidi"/>
          <w:b/>
          <w:bCs/>
          <w:i/>
          <w:sz w:val="24"/>
          <w:szCs w:val="24"/>
        </w:rPr>
        <w:t>Ethical clearance</w:t>
      </w:r>
    </w:p>
    <w:p w:rsidR="00ED460F" w:rsidRPr="00C26ED4" w:rsidRDefault="00ED460F" w:rsidP="00C26ED4">
      <w:pPr>
        <w:spacing w:after="0" w:line="360" w:lineRule="auto"/>
        <w:jc w:val="both"/>
        <w:rPr>
          <w:rFonts w:asciiTheme="majorBidi" w:hAnsiTheme="majorBidi" w:cstheme="majorBidi"/>
          <w:sz w:val="24"/>
          <w:szCs w:val="24"/>
        </w:rPr>
      </w:pPr>
      <w:r w:rsidRPr="00C26ED4">
        <w:rPr>
          <w:rFonts w:asciiTheme="majorBidi" w:hAnsiTheme="majorBidi" w:cstheme="majorBidi"/>
          <w:sz w:val="24"/>
          <w:szCs w:val="24"/>
        </w:rPr>
        <w:t>Prior to sample collection, Ethical cleara</w:t>
      </w:r>
      <w:r w:rsidR="008C6A4A" w:rsidRPr="00C26ED4">
        <w:rPr>
          <w:rFonts w:asciiTheme="majorBidi" w:hAnsiTheme="majorBidi" w:cstheme="majorBidi"/>
          <w:sz w:val="24"/>
          <w:szCs w:val="24"/>
        </w:rPr>
        <w:t>nce was obtained from the Adamawa State Ministry of Health</w:t>
      </w:r>
      <w:r w:rsidR="000D3516" w:rsidRPr="00C26ED4">
        <w:rPr>
          <w:rFonts w:asciiTheme="majorBidi" w:hAnsiTheme="majorBidi" w:cstheme="majorBidi"/>
          <w:sz w:val="24"/>
          <w:szCs w:val="24"/>
        </w:rPr>
        <w:t>.</w:t>
      </w:r>
    </w:p>
    <w:p w:rsidR="002F1269" w:rsidRPr="00A56D60" w:rsidRDefault="002F1269" w:rsidP="00112A47">
      <w:pPr>
        <w:spacing w:after="0" w:line="360" w:lineRule="auto"/>
        <w:jc w:val="both"/>
        <w:rPr>
          <w:rFonts w:asciiTheme="majorBidi" w:hAnsiTheme="majorBidi" w:cstheme="majorBidi"/>
          <w:b/>
          <w:bCs/>
          <w:i/>
          <w:sz w:val="24"/>
          <w:szCs w:val="24"/>
        </w:rPr>
      </w:pPr>
      <w:r w:rsidRPr="00A56D60">
        <w:rPr>
          <w:rFonts w:asciiTheme="majorBidi" w:hAnsiTheme="majorBidi" w:cstheme="majorBidi"/>
          <w:b/>
          <w:bCs/>
          <w:i/>
          <w:sz w:val="24"/>
          <w:szCs w:val="24"/>
        </w:rPr>
        <w:t>Sampling Techniques</w:t>
      </w:r>
    </w:p>
    <w:p w:rsidR="00ED460F" w:rsidRPr="000F3480" w:rsidRDefault="000F3480" w:rsidP="000F3480">
      <w:pPr>
        <w:spacing w:after="0" w:line="360" w:lineRule="auto"/>
        <w:jc w:val="both"/>
        <w:rPr>
          <w:rFonts w:asciiTheme="majorBidi" w:hAnsiTheme="majorBidi" w:cstheme="majorBidi"/>
          <w:sz w:val="24"/>
          <w:szCs w:val="24"/>
        </w:rPr>
      </w:pPr>
      <w:r w:rsidRPr="000F3480">
        <w:rPr>
          <w:rFonts w:asciiTheme="majorBidi" w:hAnsiTheme="majorBidi" w:cstheme="majorBidi"/>
          <w:sz w:val="24"/>
          <w:szCs w:val="24"/>
        </w:rPr>
        <w:t xml:space="preserve">Clean and sterile 20 mL universal urine containers were distributed to each randomly selected participant for mid-morning urine collection (between 10:00 and 14:00). Containers were serially numbered to match the corresponding questionnaire IDs and carefully documented to prevent sample mix-ups. Collected samples were immediately </w:t>
      </w:r>
      <w:r w:rsidRPr="000F3480">
        <w:rPr>
          <w:rFonts w:asciiTheme="majorBidi" w:hAnsiTheme="majorBidi" w:cstheme="majorBidi"/>
          <w:sz w:val="24"/>
          <w:szCs w:val="24"/>
        </w:rPr>
        <w:lastRenderedPageBreak/>
        <w:t>stored in a cold ice box. Participants were strictly instructed to wash their hands thoroughly beforehand to minimize contamination from feces or other sources. Samples showing visible blood were noted. All samples were transported to the laboratory for analysis within two hours of collection</w:t>
      </w:r>
      <w:r w:rsidR="00982F5D" w:rsidRPr="000F3480">
        <w:rPr>
          <w:rFonts w:asciiTheme="majorBidi" w:hAnsiTheme="majorBidi" w:cstheme="majorBidi"/>
          <w:sz w:val="24"/>
          <w:szCs w:val="24"/>
        </w:rPr>
        <w:t xml:space="preserve"> [5].</w:t>
      </w:r>
    </w:p>
    <w:p w:rsidR="00455990" w:rsidRDefault="00455990" w:rsidP="00112A47">
      <w:pPr>
        <w:spacing w:before="240" w:after="0" w:line="360" w:lineRule="auto"/>
        <w:jc w:val="both"/>
        <w:rPr>
          <w:rFonts w:asciiTheme="majorBidi" w:hAnsiTheme="majorBidi" w:cstheme="majorBidi"/>
          <w:b/>
          <w:bCs/>
          <w:i/>
          <w:sz w:val="24"/>
          <w:szCs w:val="24"/>
        </w:rPr>
      </w:pPr>
    </w:p>
    <w:p w:rsidR="00AF0125" w:rsidRPr="00A56D60" w:rsidRDefault="009B79EF" w:rsidP="00112A47">
      <w:pPr>
        <w:spacing w:before="240" w:after="0" w:line="360" w:lineRule="auto"/>
        <w:jc w:val="both"/>
        <w:rPr>
          <w:rFonts w:asciiTheme="majorBidi" w:hAnsiTheme="majorBidi" w:cstheme="majorBidi"/>
          <w:b/>
          <w:bCs/>
          <w:i/>
          <w:sz w:val="24"/>
          <w:szCs w:val="24"/>
        </w:rPr>
      </w:pPr>
      <w:r w:rsidRPr="00A56D60">
        <w:rPr>
          <w:rFonts w:asciiTheme="majorBidi" w:hAnsiTheme="majorBidi" w:cstheme="majorBidi"/>
          <w:b/>
          <w:bCs/>
          <w:i/>
          <w:sz w:val="24"/>
          <w:szCs w:val="24"/>
        </w:rPr>
        <w:t>Laboratory Analysis</w:t>
      </w:r>
    </w:p>
    <w:p w:rsidR="00AF0125" w:rsidRPr="00C26ED4" w:rsidRDefault="00B07C15" w:rsidP="00AF0125">
      <w:pPr>
        <w:spacing w:line="360" w:lineRule="auto"/>
        <w:jc w:val="both"/>
        <w:rPr>
          <w:rFonts w:asciiTheme="majorBidi" w:hAnsiTheme="majorBidi" w:cstheme="majorBidi"/>
          <w:sz w:val="24"/>
          <w:szCs w:val="24"/>
        </w:rPr>
      </w:pPr>
      <w:r w:rsidRPr="00B07C15">
        <w:rPr>
          <w:rFonts w:asciiTheme="majorBidi" w:hAnsiTheme="majorBidi" w:cstheme="majorBidi"/>
          <w:sz w:val="24"/>
          <w:szCs w:val="24"/>
        </w:rPr>
        <w:t xml:space="preserve">The sedimentation technique was employed to detect </w:t>
      </w:r>
      <w:r w:rsidRPr="00B07C15">
        <w:rPr>
          <w:rFonts w:asciiTheme="majorBidi" w:hAnsiTheme="majorBidi" w:cstheme="majorBidi"/>
          <w:i/>
          <w:iCs/>
          <w:sz w:val="24"/>
          <w:szCs w:val="24"/>
        </w:rPr>
        <w:t xml:space="preserve">S. </w:t>
      </w:r>
      <w:proofErr w:type="spellStart"/>
      <w:r w:rsidRPr="00B07C15">
        <w:rPr>
          <w:rFonts w:asciiTheme="majorBidi" w:hAnsiTheme="majorBidi" w:cstheme="majorBidi"/>
          <w:i/>
          <w:iCs/>
          <w:sz w:val="24"/>
          <w:szCs w:val="24"/>
        </w:rPr>
        <w:t>heamatobium</w:t>
      </w:r>
      <w:proofErr w:type="spellEnd"/>
      <w:r w:rsidRPr="00B07C15">
        <w:rPr>
          <w:rFonts w:asciiTheme="majorBidi" w:hAnsiTheme="majorBidi" w:cstheme="majorBidi"/>
          <w:sz w:val="24"/>
          <w:szCs w:val="24"/>
        </w:rPr>
        <w:t xml:space="preserve"> ova in urine samples. Prevalence was calculated as the presence of at least one ovum per 10 mL of urine. Ova appeared golden-yellow, elliptical, and bearing a terminal spine</w:t>
      </w:r>
      <w:r>
        <w:rPr>
          <w:rFonts w:ascii="Georgia" w:hAnsi="Georgia"/>
        </w:rPr>
        <w:t xml:space="preserve"> </w:t>
      </w:r>
      <w:r w:rsidR="00112A47">
        <w:rPr>
          <w:rFonts w:asciiTheme="majorBidi" w:hAnsiTheme="majorBidi" w:cstheme="majorBidi"/>
          <w:sz w:val="24"/>
          <w:szCs w:val="24"/>
        </w:rPr>
        <w:t>[</w:t>
      </w:r>
      <w:r w:rsidR="009C5707" w:rsidRPr="00C26ED4">
        <w:rPr>
          <w:rFonts w:asciiTheme="majorBidi" w:hAnsiTheme="majorBidi" w:cstheme="majorBidi"/>
          <w:sz w:val="24"/>
          <w:szCs w:val="24"/>
        </w:rPr>
        <w:t>5</w:t>
      </w:r>
      <w:r w:rsidR="00112A47">
        <w:rPr>
          <w:rFonts w:asciiTheme="majorBidi" w:hAnsiTheme="majorBidi" w:cstheme="majorBidi"/>
          <w:sz w:val="24"/>
          <w:szCs w:val="24"/>
        </w:rPr>
        <w:t>]</w:t>
      </w:r>
      <w:r w:rsidR="00AF0125" w:rsidRPr="00C26ED4">
        <w:rPr>
          <w:rFonts w:asciiTheme="majorBidi" w:hAnsiTheme="majorBidi" w:cstheme="majorBidi"/>
          <w:sz w:val="24"/>
          <w:szCs w:val="24"/>
        </w:rPr>
        <w:t>.</w:t>
      </w:r>
    </w:p>
    <w:p w:rsidR="00AF0125" w:rsidRPr="00A56D60" w:rsidRDefault="00AF0125" w:rsidP="00112A47">
      <w:pPr>
        <w:spacing w:after="0" w:line="360" w:lineRule="auto"/>
        <w:jc w:val="both"/>
        <w:rPr>
          <w:rFonts w:asciiTheme="majorBidi" w:hAnsiTheme="majorBidi" w:cstheme="majorBidi"/>
          <w:b/>
          <w:bCs/>
          <w:i/>
          <w:sz w:val="24"/>
          <w:szCs w:val="24"/>
        </w:rPr>
      </w:pPr>
      <w:r w:rsidRPr="00A56D60">
        <w:rPr>
          <w:rFonts w:asciiTheme="majorBidi" w:hAnsiTheme="majorBidi" w:cstheme="majorBidi"/>
          <w:b/>
          <w:bCs/>
          <w:i/>
          <w:sz w:val="24"/>
          <w:szCs w:val="24"/>
        </w:rPr>
        <w:t>Data Analysis</w:t>
      </w:r>
    </w:p>
    <w:p w:rsidR="00861046" w:rsidRPr="00C26ED4" w:rsidRDefault="00AF0125" w:rsidP="00112A47">
      <w:pPr>
        <w:spacing w:after="0" w:line="360" w:lineRule="auto"/>
        <w:jc w:val="both"/>
        <w:rPr>
          <w:rFonts w:asciiTheme="majorBidi" w:hAnsiTheme="majorBidi" w:cstheme="majorBidi"/>
          <w:i/>
          <w:sz w:val="24"/>
          <w:szCs w:val="24"/>
        </w:rPr>
      </w:pPr>
      <w:r w:rsidRPr="00C26ED4">
        <w:rPr>
          <w:rFonts w:asciiTheme="majorBidi" w:hAnsiTheme="majorBidi" w:cstheme="majorBidi"/>
          <w:sz w:val="24"/>
          <w:szCs w:val="24"/>
        </w:rPr>
        <w:t xml:space="preserve">Data analysis was performed using SPSS </w:t>
      </w:r>
      <w:r w:rsidR="0040296B" w:rsidRPr="00C26ED4">
        <w:rPr>
          <w:rFonts w:asciiTheme="majorBidi" w:hAnsiTheme="majorBidi" w:cstheme="majorBidi"/>
          <w:sz w:val="24"/>
          <w:szCs w:val="24"/>
        </w:rPr>
        <w:t>Version 23</w:t>
      </w:r>
      <w:r w:rsidRPr="00C26ED4">
        <w:rPr>
          <w:rFonts w:asciiTheme="majorBidi" w:hAnsiTheme="majorBidi" w:cstheme="majorBidi"/>
          <w:sz w:val="24"/>
          <w:szCs w:val="24"/>
        </w:rPr>
        <w:t>.0 statistical software programs.</w:t>
      </w:r>
      <w:r w:rsidR="00331AF3" w:rsidRPr="00C26ED4">
        <w:rPr>
          <w:rFonts w:asciiTheme="majorBidi" w:hAnsiTheme="majorBidi" w:cstheme="majorBidi"/>
          <w:sz w:val="24"/>
          <w:szCs w:val="24"/>
        </w:rPr>
        <w:t xml:space="preserve"> </w:t>
      </w:r>
      <w:proofErr w:type="spellStart"/>
      <w:r w:rsidR="00331AF3" w:rsidRPr="00C26ED4">
        <w:rPr>
          <w:rFonts w:asciiTheme="majorBidi" w:hAnsiTheme="majorBidi" w:cstheme="majorBidi"/>
          <w:sz w:val="24"/>
          <w:szCs w:val="24"/>
        </w:rPr>
        <w:t>P</w:t>
      </w:r>
      <w:r w:rsidRPr="00C26ED4">
        <w:rPr>
          <w:rFonts w:asciiTheme="majorBidi" w:hAnsiTheme="majorBidi" w:cstheme="majorBidi"/>
          <w:sz w:val="24"/>
          <w:szCs w:val="24"/>
        </w:rPr>
        <w:t>e</w:t>
      </w:r>
      <w:r w:rsidR="00B0059E" w:rsidRPr="00C26ED4">
        <w:rPr>
          <w:rFonts w:asciiTheme="majorBidi" w:hAnsiTheme="majorBidi" w:cstheme="majorBidi"/>
          <w:sz w:val="24"/>
          <w:szCs w:val="24"/>
        </w:rPr>
        <w:t>a</w:t>
      </w:r>
      <w:r w:rsidRPr="00C26ED4">
        <w:rPr>
          <w:rFonts w:asciiTheme="majorBidi" w:hAnsiTheme="majorBidi" w:cstheme="majorBidi"/>
          <w:sz w:val="24"/>
          <w:szCs w:val="24"/>
        </w:rPr>
        <w:t>rsons</w:t>
      </w:r>
      <w:proofErr w:type="spellEnd"/>
      <w:r w:rsidRPr="00C26ED4">
        <w:rPr>
          <w:rFonts w:asciiTheme="majorBidi" w:hAnsiTheme="majorBidi" w:cstheme="majorBidi"/>
          <w:sz w:val="24"/>
          <w:szCs w:val="24"/>
        </w:rPr>
        <w:t xml:space="preserve"> chi-square test was used to compare the proportions of </w:t>
      </w:r>
      <w:r w:rsidR="00B0059E" w:rsidRPr="00C26ED4">
        <w:rPr>
          <w:rFonts w:asciiTheme="majorBidi" w:hAnsiTheme="majorBidi" w:cstheme="majorBidi"/>
          <w:i/>
          <w:sz w:val="24"/>
          <w:szCs w:val="24"/>
        </w:rPr>
        <w:t>S</w:t>
      </w:r>
      <w:r w:rsidR="00331AF3" w:rsidRPr="00C26ED4">
        <w:rPr>
          <w:rFonts w:asciiTheme="majorBidi" w:hAnsiTheme="majorBidi" w:cstheme="majorBidi"/>
          <w:i/>
          <w:sz w:val="24"/>
          <w:szCs w:val="24"/>
        </w:rPr>
        <w:t>.</w:t>
      </w:r>
      <w:r w:rsidR="00982F5D">
        <w:rPr>
          <w:rFonts w:asciiTheme="majorBidi" w:hAnsiTheme="majorBidi" w:cstheme="majorBidi"/>
          <w:i/>
          <w:sz w:val="24"/>
          <w:szCs w:val="24"/>
        </w:rPr>
        <w:t xml:space="preserve"> </w:t>
      </w:r>
      <w:proofErr w:type="spellStart"/>
      <w:r w:rsidRPr="00C26ED4">
        <w:rPr>
          <w:rFonts w:asciiTheme="majorBidi" w:hAnsiTheme="majorBidi" w:cstheme="majorBidi"/>
          <w:i/>
          <w:sz w:val="24"/>
          <w:szCs w:val="24"/>
        </w:rPr>
        <w:t>heamatobium</w:t>
      </w:r>
      <w:proofErr w:type="spellEnd"/>
      <w:r w:rsidRPr="00C26ED4">
        <w:rPr>
          <w:rFonts w:asciiTheme="majorBidi" w:hAnsiTheme="majorBidi" w:cstheme="majorBidi"/>
          <w:sz w:val="24"/>
          <w:szCs w:val="24"/>
        </w:rPr>
        <w:t xml:space="preserve"> infection </w:t>
      </w:r>
      <w:r w:rsidR="00B0059E" w:rsidRPr="00C26ED4">
        <w:rPr>
          <w:rFonts w:asciiTheme="majorBidi" w:hAnsiTheme="majorBidi" w:cstheme="majorBidi"/>
          <w:sz w:val="24"/>
          <w:szCs w:val="24"/>
        </w:rPr>
        <w:t xml:space="preserve">in relation to gender, age, </w:t>
      </w:r>
      <w:r w:rsidR="00655B77" w:rsidRPr="00C26ED4">
        <w:rPr>
          <w:rFonts w:asciiTheme="majorBidi" w:hAnsiTheme="majorBidi" w:cstheme="majorBidi"/>
          <w:sz w:val="24"/>
          <w:szCs w:val="24"/>
        </w:rPr>
        <w:t>location and occupation</w:t>
      </w:r>
      <w:r w:rsidR="007404E2" w:rsidRPr="00C26ED4">
        <w:rPr>
          <w:rFonts w:asciiTheme="majorBidi" w:hAnsiTheme="majorBidi" w:cstheme="majorBidi"/>
          <w:sz w:val="24"/>
          <w:szCs w:val="24"/>
        </w:rPr>
        <w:t>.</w:t>
      </w:r>
      <w:r w:rsidR="007404E2" w:rsidRPr="00C26ED4">
        <w:rPr>
          <w:rFonts w:asciiTheme="majorBidi" w:hAnsiTheme="majorBidi" w:cstheme="majorBidi"/>
          <w:i/>
          <w:sz w:val="24"/>
          <w:szCs w:val="24"/>
        </w:rPr>
        <w:t xml:space="preserve"> p-values &lt;0.05 were considered statistically significant</w:t>
      </w:r>
    </w:p>
    <w:p w:rsidR="00861046" w:rsidRPr="00C26ED4" w:rsidRDefault="00655B77" w:rsidP="00112A47">
      <w:pPr>
        <w:spacing w:before="240" w:after="0" w:line="360" w:lineRule="auto"/>
        <w:rPr>
          <w:rFonts w:asciiTheme="majorBidi" w:hAnsiTheme="majorBidi" w:cstheme="majorBidi"/>
          <w:b/>
          <w:sz w:val="24"/>
          <w:szCs w:val="24"/>
        </w:rPr>
      </w:pPr>
      <w:r w:rsidRPr="00C26ED4">
        <w:rPr>
          <w:rFonts w:asciiTheme="majorBidi" w:hAnsiTheme="majorBidi" w:cstheme="majorBidi"/>
          <w:b/>
          <w:sz w:val="24"/>
          <w:szCs w:val="24"/>
        </w:rPr>
        <w:t>Results</w:t>
      </w:r>
    </w:p>
    <w:p w:rsidR="00D1040E" w:rsidRPr="00112A47" w:rsidRDefault="00D1040E" w:rsidP="00112A47">
      <w:pPr>
        <w:spacing w:after="0" w:line="360" w:lineRule="auto"/>
        <w:rPr>
          <w:rFonts w:asciiTheme="majorBidi" w:hAnsiTheme="majorBidi" w:cstheme="majorBidi"/>
          <w:b/>
          <w:bCs/>
          <w:sz w:val="24"/>
          <w:szCs w:val="24"/>
        </w:rPr>
      </w:pPr>
      <w:r w:rsidRPr="00112A47">
        <w:rPr>
          <w:rFonts w:asciiTheme="majorBidi" w:hAnsiTheme="majorBidi" w:cstheme="majorBidi"/>
          <w:b/>
          <w:bCs/>
          <w:sz w:val="24"/>
          <w:szCs w:val="24"/>
        </w:rPr>
        <w:t xml:space="preserve">Prevalence of </w:t>
      </w:r>
      <w:proofErr w:type="spellStart"/>
      <w:r w:rsidRPr="00112A47">
        <w:rPr>
          <w:rFonts w:asciiTheme="majorBidi" w:hAnsiTheme="majorBidi" w:cstheme="majorBidi"/>
          <w:b/>
          <w:bCs/>
          <w:i/>
          <w:sz w:val="24"/>
          <w:szCs w:val="24"/>
        </w:rPr>
        <w:t>Schistosoma</w:t>
      </w:r>
      <w:proofErr w:type="spellEnd"/>
      <w:r w:rsidRPr="00112A47">
        <w:rPr>
          <w:rFonts w:asciiTheme="majorBidi" w:hAnsiTheme="majorBidi" w:cstheme="majorBidi"/>
          <w:b/>
          <w:bCs/>
          <w:i/>
          <w:sz w:val="24"/>
          <w:szCs w:val="24"/>
        </w:rPr>
        <w:t xml:space="preserve"> </w:t>
      </w:r>
      <w:proofErr w:type="spellStart"/>
      <w:r w:rsidRPr="00112A47">
        <w:rPr>
          <w:rFonts w:asciiTheme="majorBidi" w:hAnsiTheme="majorBidi" w:cstheme="majorBidi"/>
          <w:b/>
          <w:bCs/>
          <w:i/>
          <w:sz w:val="24"/>
          <w:szCs w:val="24"/>
        </w:rPr>
        <w:t>heamatobium</w:t>
      </w:r>
      <w:proofErr w:type="spellEnd"/>
      <w:r w:rsidRPr="00112A47">
        <w:rPr>
          <w:rFonts w:asciiTheme="majorBidi" w:hAnsiTheme="majorBidi" w:cstheme="majorBidi"/>
          <w:b/>
          <w:bCs/>
          <w:sz w:val="24"/>
          <w:szCs w:val="24"/>
        </w:rPr>
        <w:t xml:space="preserve"> in relation to Gender</w:t>
      </w:r>
    </w:p>
    <w:p w:rsidR="00861046" w:rsidRDefault="00E41063" w:rsidP="00861046">
      <w:pPr>
        <w:spacing w:line="360" w:lineRule="auto"/>
        <w:jc w:val="both"/>
        <w:rPr>
          <w:rFonts w:asciiTheme="majorBidi" w:hAnsiTheme="majorBidi" w:cstheme="majorBidi"/>
          <w:sz w:val="24"/>
          <w:szCs w:val="24"/>
        </w:rPr>
      </w:pPr>
      <w:r w:rsidRPr="00C26ED4">
        <w:rPr>
          <w:rFonts w:asciiTheme="majorBidi" w:hAnsiTheme="majorBidi" w:cstheme="majorBidi"/>
          <w:sz w:val="24"/>
          <w:szCs w:val="24"/>
        </w:rPr>
        <w:t xml:space="preserve">Out of 360 inhabitant examined, 156(43.3) were infected. The </w:t>
      </w:r>
      <w:r w:rsidR="00861046" w:rsidRPr="00C26ED4">
        <w:rPr>
          <w:rFonts w:asciiTheme="majorBidi" w:hAnsiTheme="majorBidi" w:cstheme="majorBidi"/>
          <w:sz w:val="24"/>
          <w:szCs w:val="24"/>
        </w:rPr>
        <w:t>M</w:t>
      </w:r>
      <w:r w:rsidR="00D1040E" w:rsidRPr="00C26ED4">
        <w:rPr>
          <w:rFonts w:asciiTheme="majorBidi" w:hAnsiTheme="majorBidi" w:cstheme="majorBidi"/>
          <w:sz w:val="24"/>
          <w:szCs w:val="24"/>
        </w:rPr>
        <w:t>ales where 95</w:t>
      </w:r>
      <w:r w:rsidR="00861046" w:rsidRPr="00C26ED4">
        <w:rPr>
          <w:rFonts w:asciiTheme="majorBidi" w:hAnsiTheme="majorBidi" w:cstheme="majorBidi"/>
          <w:sz w:val="24"/>
          <w:szCs w:val="24"/>
        </w:rPr>
        <w:t>(46.7</w:t>
      </w:r>
      <w:r w:rsidR="00D1040E" w:rsidRPr="00C26ED4">
        <w:rPr>
          <w:rFonts w:asciiTheme="majorBidi" w:hAnsiTheme="majorBidi" w:cstheme="majorBidi"/>
          <w:sz w:val="24"/>
          <w:szCs w:val="24"/>
        </w:rPr>
        <w:t>6</w:t>
      </w:r>
      <w:r w:rsidR="00155303" w:rsidRPr="00C26ED4">
        <w:rPr>
          <w:rFonts w:asciiTheme="majorBidi" w:hAnsiTheme="majorBidi" w:cstheme="majorBidi"/>
          <w:sz w:val="24"/>
          <w:szCs w:val="24"/>
        </w:rPr>
        <w:t>%)</w:t>
      </w:r>
      <w:r w:rsidR="00D1040E" w:rsidRPr="00C26ED4">
        <w:rPr>
          <w:rFonts w:asciiTheme="majorBidi" w:hAnsiTheme="majorBidi" w:cstheme="majorBidi"/>
          <w:sz w:val="24"/>
          <w:szCs w:val="24"/>
        </w:rPr>
        <w:t xml:space="preserve"> were more </w:t>
      </w:r>
      <w:r w:rsidR="00155303" w:rsidRPr="00C26ED4">
        <w:rPr>
          <w:rFonts w:asciiTheme="majorBidi" w:hAnsiTheme="majorBidi" w:cstheme="majorBidi"/>
          <w:sz w:val="24"/>
          <w:szCs w:val="24"/>
        </w:rPr>
        <w:t>infected</w:t>
      </w:r>
      <w:r w:rsidR="00D1040E" w:rsidRPr="00C26ED4">
        <w:rPr>
          <w:rFonts w:asciiTheme="majorBidi" w:hAnsiTheme="majorBidi" w:cstheme="majorBidi"/>
          <w:sz w:val="24"/>
          <w:szCs w:val="24"/>
        </w:rPr>
        <w:t xml:space="preserve"> than their Females with 61(39.1%) equivalent</w:t>
      </w:r>
      <w:r w:rsidR="00861046" w:rsidRPr="00C26ED4">
        <w:rPr>
          <w:rFonts w:asciiTheme="majorBidi" w:hAnsiTheme="majorBidi" w:cstheme="majorBidi"/>
          <w:sz w:val="24"/>
          <w:szCs w:val="24"/>
        </w:rPr>
        <w:t xml:space="preserve">. </w:t>
      </w:r>
      <w:r w:rsidR="00D1040E" w:rsidRPr="00C26ED4">
        <w:rPr>
          <w:rFonts w:asciiTheme="majorBidi" w:hAnsiTheme="majorBidi" w:cstheme="majorBidi"/>
          <w:sz w:val="24"/>
          <w:szCs w:val="24"/>
        </w:rPr>
        <w:t>There w</w:t>
      </w:r>
      <w:r w:rsidR="00982F5D">
        <w:rPr>
          <w:rFonts w:asciiTheme="majorBidi" w:hAnsiTheme="majorBidi" w:cstheme="majorBidi"/>
          <w:sz w:val="24"/>
          <w:szCs w:val="24"/>
        </w:rPr>
        <w:t>as no significant difference (ϰ²</w:t>
      </w:r>
      <w:r w:rsidR="00D1040E" w:rsidRPr="00C26ED4">
        <w:rPr>
          <w:rFonts w:asciiTheme="majorBidi" w:hAnsiTheme="majorBidi" w:cstheme="majorBidi"/>
          <w:sz w:val="24"/>
          <w:szCs w:val="24"/>
        </w:rPr>
        <w:t xml:space="preserve">=2.007, </w:t>
      </w:r>
      <w:proofErr w:type="spellStart"/>
      <w:r w:rsidR="00D1040E" w:rsidRPr="00C26ED4">
        <w:rPr>
          <w:rFonts w:asciiTheme="majorBidi" w:hAnsiTheme="majorBidi" w:cstheme="majorBidi"/>
          <w:i/>
          <w:sz w:val="24"/>
          <w:szCs w:val="24"/>
        </w:rPr>
        <w:t>df</w:t>
      </w:r>
      <w:proofErr w:type="spellEnd"/>
      <w:r w:rsidR="006C15C8" w:rsidRPr="00C26ED4">
        <w:rPr>
          <w:rFonts w:asciiTheme="majorBidi" w:hAnsiTheme="majorBidi" w:cstheme="majorBidi"/>
          <w:i/>
          <w:sz w:val="24"/>
          <w:szCs w:val="24"/>
        </w:rPr>
        <w:t>=1, p</w:t>
      </w:r>
      <w:r w:rsidR="006C15C8" w:rsidRPr="00C26ED4">
        <w:rPr>
          <w:rFonts w:asciiTheme="majorBidi" w:hAnsiTheme="majorBidi" w:cstheme="majorBidi"/>
          <w:sz w:val="24"/>
          <w:szCs w:val="24"/>
        </w:rPr>
        <w:t xml:space="preserve">= 0.157). </w:t>
      </w:r>
      <w:r w:rsidR="00861046" w:rsidRPr="00C26ED4">
        <w:rPr>
          <w:rFonts w:asciiTheme="majorBidi" w:hAnsiTheme="majorBidi" w:cstheme="majorBidi"/>
          <w:sz w:val="24"/>
          <w:szCs w:val="24"/>
        </w:rPr>
        <w:t xml:space="preserve">Higher prevalence of </w:t>
      </w:r>
      <w:proofErr w:type="spellStart"/>
      <w:r w:rsidR="00861046" w:rsidRPr="00C26ED4">
        <w:rPr>
          <w:rFonts w:asciiTheme="majorBidi" w:hAnsiTheme="majorBidi" w:cstheme="majorBidi"/>
          <w:i/>
          <w:sz w:val="24"/>
          <w:szCs w:val="24"/>
        </w:rPr>
        <w:t>Schistosoma</w:t>
      </w:r>
      <w:proofErr w:type="spellEnd"/>
      <w:r w:rsidR="00861046" w:rsidRPr="00C26ED4">
        <w:rPr>
          <w:rFonts w:asciiTheme="majorBidi" w:hAnsiTheme="majorBidi" w:cstheme="majorBidi"/>
          <w:i/>
          <w:sz w:val="24"/>
          <w:szCs w:val="24"/>
        </w:rPr>
        <w:t xml:space="preserve"> </w:t>
      </w:r>
      <w:proofErr w:type="spellStart"/>
      <w:r w:rsidR="00861046" w:rsidRPr="00C26ED4">
        <w:rPr>
          <w:rFonts w:asciiTheme="majorBidi" w:hAnsiTheme="majorBidi" w:cstheme="majorBidi"/>
          <w:i/>
          <w:sz w:val="24"/>
          <w:szCs w:val="24"/>
        </w:rPr>
        <w:t>heamatobium</w:t>
      </w:r>
      <w:proofErr w:type="spellEnd"/>
      <w:r w:rsidR="00861046" w:rsidRPr="00C26ED4">
        <w:rPr>
          <w:rFonts w:asciiTheme="majorBidi" w:hAnsiTheme="majorBidi" w:cstheme="majorBidi"/>
          <w:sz w:val="24"/>
          <w:szCs w:val="24"/>
        </w:rPr>
        <w:t xml:space="preserve"> was recorded among the male</w:t>
      </w:r>
      <w:r w:rsidR="00655B77" w:rsidRPr="00C26ED4">
        <w:rPr>
          <w:rFonts w:asciiTheme="majorBidi" w:hAnsiTheme="majorBidi" w:cstheme="majorBidi"/>
          <w:sz w:val="24"/>
          <w:szCs w:val="24"/>
        </w:rPr>
        <w:t xml:space="preserve">s than the </w:t>
      </w:r>
      <w:r w:rsidR="002B23DA" w:rsidRPr="00C26ED4">
        <w:rPr>
          <w:rFonts w:asciiTheme="majorBidi" w:hAnsiTheme="majorBidi" w:cstheme="majorBidi"/>
          <w:sz w:val="24"/>
          <w:szCs w:val="24"/>
        </w:rPr>
        <w:t>females. The</w:t>
      </w:r>
      <w:r w:rsidR="00861046" w:rsidRPr="00C26ED4">
        <w:rPr>
          <w:rFonts w:asciiTheme="majorBidi" w:hAnsiTheme="majorBidi" w:cstheme="majorBidi"/>
          <w:sz w:val="24"/>
          <w:szCs w:val="24"/>
        </w:rPr>
        <w:t xml:space="preserve"> infection was hi</w:t>
      </w:r>
      <w:r w:rsidR="009D23C1">
        <w:rPr>
          <w:rFonts w:asciiTheme="majorBidi" w:hAnsiTheme="majorBidi" w:cstheme="majorBidi"/>
          <w:sz w:val="24"/>
          <w:szCs w:val="24"/>
        </w:rPr>
        <w:t xml:space="preserve">gh among the age group 41-50 </w:t>
      </w:r>
      <w:r w:rsidR="00B0070D" w:rsidRPr="00C26ED4">
        <w:rPr>
          <w:rFonts w:asciiTheme="majorBidi" w:hAnsiTheme="majorBidi" w:cstheme="majorBidi"/>
          <w:sz w:val="24"/>
          <w:szCs w:val="24"/>
        </w:rPr>
        <w:t xml:space="preserve">with </w:t>
      </w:r>
      <w:r w:rsidR="00861046" w:rsidRPr="00C26ED4">
        <w:rPr>
          <w:rFonts w:asciiTheme="majorBidi" w:hAnsiTheme="majorBidi" w:cstheme="majorBidi"/>
          <w:sz w:val="24"/>
          <w:szCs w:val="24"/>
        </w:rPr>
        <w:t>54.3%</w:t>
      </w:r>
      <w:r w:rsidR="00B0070D" w:rsidRPr="00C26ED4">
        <w:rPr>
          <w:rFonts w:asciiTheme="majorBidi" w:hAnsiTheme="majorBidi" w:cstheme="majorBidi"/>
          <w:sz w:val="24"/>
          <w:szCs w:val="24"/>
        </w:rPr>
        <w:t xml:space="preserve"> prevalence</w:t>
      </w:r>
      <w:r w:rsidR="00861046" w:rsidRPr="00C26ED4">
        <w:rPr>
          <w:rFonts w:asciiTheme="majorBidi" w:hAnsiTheme="majorBidi" w:cstheme="majorBidi"/>
          <w:sz w:val="24"/>
          <w:szCs w:val="24"/>
        </w:rPr>
        <w:t>, while the least among the age group were those between the age group 21-30 years with p</w:t>
      </w:r>
      <w:r w:rsidR="00655B77" w:rsidRPr="00C26ED4">
        <w:rPr>
          <w:rFonts w:asciiTheme="majorBidi" w:hAnsiTheme="majorBidi" w:cstheme="majorBidi"/>
          <w:sz w:val="24"/>
          <w:szCs w:val="24"/>
        </w:rPr>
        <w:t>revalence of 32.3%.</w:t>
      </w:r>
      <w:r w:rsidR="00726283" w:rsidRPr="00C26ED4">
        <w:rPr>
          <w:rFonts w:asciiTheme="majorBidi" w:hAnsiTheme="majorBidi" w:cstheme="majorBidi"/>
          <w:sz w:val="24"/>
          <w:szCs w:val="24"/>
        </w:rPr>
        <w:t xml:space="preserve"> there is no significant difference in t</w:t>
      </w:r>
      <w:r w:rsidR="00B0070D" w:rsidRPr="00C26ED4">
        <w:rPr>
          <w:rFonts w:asciiTheme="majorBidi" w:hAnsiTheme="majorBidi" w:cstheme="majorBidi"/>
          <w:sz w:val="24"/>
          <w:szCs w:val="24"/>
        </w:rPr>
        <w:t>he prevalence between</w:t>
      </w:r>
      <w:r w:rsidR="00777611" w:rsidRPr="00C26ED4">
        <w:rPr>
          <w:rFonts w:asciiTheme="majorBidi" w:hAnsiTheme="majorBidi" w:cstheme="majorBidi"/>
          <w:sz w:val="24"/>
          <w:szCs w:val="24"/>
        </w:rPr>
        <w:t xml:space="preserve"> the Gender</w:t>
      </w:r>
      <w:r w:rsidR="00726283" w:rsidRPr="00C26ED4">
        <w:rPr>
          <w:rFonts w:asciiTheme="majorBidi" w:hAnsiTheme="majorBidi" w:cstheme="majorBidi"/>
          <w:sz w:val="24"/>
          <w:szCs w:val="24"/>
        </w:rPr>
        <w:t xml:space="preserve"> and</w:t>
      </w:r>
      <w:r w:rsidR="00777611" w:rsidRPr="00C26ED4">
        <w:rPr>
          <w:rFonts w:asciiTheme="majorBidi" w:hAnsiTheme="majorBidi" w:cstheme="majorBidi"/>
          <w:sz w:val="24"/>
          <w:szCs w:val="24"/>
        </w:rPr>
        <w:t xml:space="preserve"> age ranges.</w:t>
      </w:r>
      <w:r w:rsidR="00726283" w:rsidRPr="00C26ED4">
        <w:rPr>
          <w:rFonts w:asciiTheme="majorBidi" w:hAnsiTheme="majorBidi" w:cstheme="majorBidi"/>
          <w:sz w:val="24"/>
          <w:szCs w:val="24"/>
        </w:rPr>
        <w:t xml:space="preserve"> </w:t>
      </w:r>
      <w:r w:rsidR="00655B77" w:rsidRPr="00C26ED4">
        <w:rPr>
          <w:rFonts w:asciiTheme="majorBidi" w:hAnsiTheme="majorBidi" w:cstheme="majorBidi"/>
          <w:sz w:val="24"/>
          <w:szCs w:val="24"/>
        </w:rPr>
        <w:t xml:space="preserve"> </w:t>
      </w:r>
      <w:r w:rsidR="00861046" w:rsidRPr="00C26ED4">
        <w:rPr>
          <w:rFonts w:asciiTheme="majorBidi" w:hAnsiTheme="majorBidi" w:cstheme="majorBidi"/>
          <w:sz w:val="24"/>
          <w:szCs w:val="24"/>
        </w:rPr>
        <w:t xml:space="preserve">Prevalence of the </w:t>
      </w:r>
      <w:proofErr w:type="spellStart"/>
      <w:r w:rsidR="00861046" w:rsidRPr="00C26ED4">
        <w:rPr>
          <w:rFonts w:asciiTheme="majorBidi" w:hAnsiTheme="majorBidi" w:cstheme="majorBidi"/>
          <w:i/>
          <w:sz w:val="24"/>
          <w:szCs w:val="24"/>
        </w:rPr>
        <w:t>Schistosoma</w:t>
      </w:r>
      <w:proofErr w:type="spellEnd"/>
      <w:r w:rsidR="00861046" w:rsidRPr="00C26ED4">
        <w:rPr>
          <w:rFonts w:asciiTheme="majorBidi" w:hAnsiTheme="majorBidi" w:cstheme="majorBidi"/>
          <w:i/>
          <w:sz w:val="24"/>
          <w:szCs w:val="24"/>
        </w:rPr>
        <w:t xml:space="preserve"> </w:t>
      </w:r>
      <w:proofErr w:type="spellStart"/>
      <w:r w:rsidR="00861046" w:rsidRPr="00C26ED4">
        <w:rPr>
          <w:rFonts w:asciiTheme="majorBidi" w:hAnsiTheme="majorBidi" w:cstheme="majorBidi"/>
          <w:i/>
          <w:sz w:val="24"/>
          <w:szCs w:val="24"/>
        </w:rPr>
        <w:t>haematobium</w:t>
      </w:r>
      <w:proofErr w:type="spellEnd"/>
      <w:r w:rsidR="00861046" w:rsidRPr="00C26ED4">
        <w:rPr>
          <w:rFonts w:asciiTheme="majorBidi" w:hAnsiTheme="majorBidi" w:cstheme="majorBidi"/>
          <w:sz w:val="24"/>
          <w:szCs w:val="24"/>
        </w:rPr>
        <w:t xml:space="preserve"> based on the sources of water recorded that that Borehole and Dam had the highest of 72.2% </w:t>
      </w:r>
      <w:r w:rsidR="00B0070D" w:rsidRPr="00C26ED4">
        <w:rPr>
          <w:rFonts w:asciiTheme="majorBidi" w:hAnsiTheme="majorBidi" w:cstheme="majorBidi"/>
          <w:sz w:val="24"/>
          <w:szCs w:val="24"/>
        </w:rPr>
        <w:t xml:space="preserve">prevalence </w:t>
      </w:r>
      <w:r w:rsidR="00861046" w:rsidRPr="00C26ED4">
        <w:rPr>
          <w:rFonts w:asciiTheme="majorBidi" w:hAnsiTheme="majorBidi" w:cstheme="majorBidi"/>
          <w:sz w:val="24"/>
          <w:szCs w:val="24"/>
        </w:rPr>
        <w:t>and those that use borehole had t</w:t>
      </w:r>
      <w:r w:rsidR="00655B77" w:rsidRPr="00C26ED4">
        <w:rPr>
          <w:rFonts w:asciiTheme="majorBidi" w:hAnsiTheme="majorBidi" w:cstheme="majorBidi"/>
          <w:sz w:val="24"/>
          <w:szCs w:val="24"/>
        </w:rPr>
        <w:t>he least of 10.6 %.</w:t>
      </w:r>
      <w:r w:rsidR="009D23C1">
        <w:rPr>
          <w:rFonts w:asciiTheme="majorBidi" w:hAnsiTheme="majorBidi" w:cstheme="majorBidi"/>
          <w:sz w:val="24"/>
          <w:szCs w:val="24"/>
        </w:rPr>
        <w:t xml:space="preserve"> </w:t>
      </w:r>
      <w:r w:rsidR="00861046" w:rsidRPr="00C26ED4">
        <w:rPr>
          <w:rFonts w:asciiTheme="majorBidi" w:hAnsiTheme="majorBidi" w:cstheme="majorBidi"/>
          <w:sz w:val="24"/>
          <w:szCs w:val="24"/>
        </w:rPr>
        <w:t>The highest prevalence based on Occupation was recorded that fishermen had the highest of 47.4% and others had t</w:t>
      </w:r>
      <w:r w:rsidR="00777611" w:rsidRPr="00C26ED4">
        <w:rPr>
          <w:rFonts w:asciiTheme="majorBidi" w:hAnsiTheme="majorBidi" w:cstheme="majorBidi"/>
          <w:sz w:val="24"/>
          <w:szCs w:val="24"/>
        </w:rPr>
        <w:t>he lowest of 29.4%, there is a significant difference.</w:t>
      </w:r>
      <w:r w:rsidR="00655B77" w:rsidRPr="00C26ED4">
        <w:rPr>
          <w:rFonts w:asciiTheme="majorBidi" w:hAnsiTheme="majorBidi" w:cstheme="majorBidi"/>
          <w:sz w:val="24"/>
          <w:szCs w:val="24"/>
        </w:rPr>
        <w:t xml:space="preserve"> The prevalence of </w:t>
      </w:r>
      <w:proofErr w:type="spellStart"/>
      <w:r w:rsidR="00655B77" w:rsidRPr="00C26ED4">
        <w:rPr>
          <w:rFonts w:asciiTheme="majorBidi" w:hAnsiTheme="majorBidi" w:cstheme="majorBidi"/>
          <w:i/>
          <w:sz w:val="24"/>
          <w:szCs w:val="24"/>
        </w:rPr>
        <w:t>Schistosoma</w:t>
      </w:r>
      <w:proofErr w:type="spellEnd"/>
      <w:r w:rsidR="00655B77" w:rsidRPr="00C26ED4">
        <w:rPr>
          <w:rFonts w:asciiTheme="majorBidi" w:hAnsiTheme="majorBidi" w:cstheme="majorBidi"/>
          <w:i/>
          <w:sz w:val="24"/>
          <w:szCs w:val="24"/>
        </w:rPr>
        <w:t xml:space="preserve"> </w:t>
      </w:r>
      <w:proofErr w:type="spellStart"/>
      <w:r w:rsidR="00655B77" w:rsidRPr="00C26ED4">
        <w:rPr>
          <w:rFonts w:asciiTheme="majorBidi" w:hAnsiTheme="majorBidi" w:cstheme="majorBidi"/>
          <w:i/>
          <w:sz w:val="24"/>
          <w:szCs w:val="24"/>
        </w:rPr>
        <w:t>haematobium</w:t>
      </w:r>
      <w:proofErr w:type="spellEnd"/>
      <w:r w:rsidR="00655B77" w:rsidRPr="00C26ED4">
        <w:rPr>
          <w:rFonts w:asciiTheme="majorBidi" w:hAnsiTheme="majorBidi" w:cstheme="majorBidi"/>
          <w:sz w:val="24"/>
          <w:szCs w:val="24"/>
        </w:rPr>
        <w:t xml:space="preserve"> based on the location was high in </w:t>
      </w:r>
      <w:proofErr w:type="spellStart"/>
      <w:r w:rsidR="00655B77" w:rsidRPr="00C26ED4">
        <w:rPr>
          <w:rFonts w:asciiTheme="majorBidi" w:hAnsiTheme="majorBidi" w:cstheme="majorBidi"/>
          <w:sz w:val="24"/>
          <w:szCs w:val="24"/>
        </w:rPr>
        <w:t>Lazan</w:t>
      </w:r>
      <w:proofErr w:type="spellEnd"/>
      <w:r w:rsidR="00655B77" w:rsidRPr="00C26ED4">
        <w:rPr>
          <w:rFonts w:asciiTheme="majorBidi" w:hAnsiTheme="majorBidi" w:cstheme="majorBidi"/>
          <w:sz w:val="24"/>
          <w:szCs w:val="24"/>
        </w:rPr>
        <w:t xml:space="preserve"> Community </w:t>
      </w:r>
      <w:r w:rsidR="00B0070D" w:rsidRPr="00C26ED4">
        <w:rPr>
          <w:rFonts w:asciiTheme="majorBidi" w:hAnsiTheme="majorBidi" w:cstheme="majorBidi"/>
          <w:sz w:val="24"/>
          <w:szCs w:val="24"/>
        </w:rPr>
        <w:t xml:space="preserve">with </w:t>
      </w:r>
      <w:r w:rsidR="00655B77" w:rsidRPr="00C26ED4">
        <w:rPr>
          <w:rFonts w:asciiTheme="majorBidi" w:hAnsiTheme="majorBidi" w:cstheme="majorBidi"/>
          <w:sz w:val="24"/>
          <w:szCs w:val="24"/>
        </w:rPr>
        <w:t>60% and lo</w:t>
      </w:r>
      <w:r w:rsidR="00777611" w:rsidRPr="00C26ED4">
        <w:rPr>
          <w:rFonts w:asciiTheme="majorBidi" w:hAnsiTheme="majorBidi" w:cstheme="majorBidi"/>
          <w:sz w:val="24"/>
          <w:szCs w:val="24"/>
        </w:rPr>
        <w:t xml:space="preserve">w in the </w:t>
      </w:r>
      <w:proofErr w:type="spellStart"/>
      <w:r w:rsidR="00777611" w:rsidRPr="00C26ED4">
        <w:rPr>
          <w:rFonts w:asciiTheme="majorBidi" w:hAnsiTheme="majorBidi" w:cstheme="majorBidi"/>
          <w:sz w:val="24"/>
          <w:szCs w:val="24"/>
        </w:rPr>
        <w:t>Gundo</w:t>
      </w:r>
      <w:proofErr w:type="spellEnd"/>
      <w:r w:rsidR="00777611" w:rsidRPr="00C26ED4">
        <w:rPr>
          <w:rFonts w:asciiTheme="majorBidi" w:hAnsiTheme="majorBidi" w:cstheme="majorBidi"/>
          <w:sz w:val="24"/>
          <w:szCs w:val="24"/>
        </w:rPr>
        <w:t xml:space="preserve"> Community 38.8%, there is no significant differences among the different villages.</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14"/>
      </w:tblGrid>
      <w:tr w:rsidR="005264E7" w:rsidTr="007C26B9">
        <w:trPr>
          <w:trHeight w:val="1275"/>
        </w:trPr>
        <w:tc>
          <w:tcPr>
            <w:tcW w:w="8114" w:type="dxa"/>
          </w:tcPr>
          <w:p w:rsidR="005264E7" w:rsidRDefault="005264E7" w:rsidP="00861046">
            <w:pPr>
              <w:spacing w:line="360" w:lineRule="auto"/>
              <w:jc w:val="both"/>
              <w:rPr>
                <w:rFonts w:asciiTheme="majorBidi" w:hAnsiTheme="majorBidi" w:cstheme="majorBidi"/>
                <w:sz w:val="24"/>
                <w:szCs w:val="24"/>
              </w:rPr>
            </w:pPr>
            <w:r w:rsidRPr="00C26ED4">
              <w:rPr>
                <w:rFonts w:asciiTheme="majorBidi" w:hAnsiTheme="majorBidi" w:cstheme="majorBidi"/>
                <w:i/>
                <w:noProof/>
                <w:sz w:val="24"/>
                <w:szCs w:val="24"/>
                <w:lang w:val="en-IN" w:eastAsia="en-IN"/>
              </w:rPr>
              <w:lastRenderedPageBreak/>
              <w:drawing>
                <wp:inline distT="0" distB="0" distL="0" distR="0" wp14:anchorId="5CEBEF8D" wp14:editId="6251EA62">
                  <wp:extent cx="5038928" cy="1993026"/>
                  <wp:effectExtent l="0" t="0" r="0" b="7620"/>
                  <wp:docPr id="2" name="Picture 1" descr="C:\Users\RUTH SAMI\Pictures\WhatsApp\IMG-20150625-01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TH SAMI\Pictures\WhatsApp\IMG-20150625-01133.jpg"/>
                          <pic:cNvPicPr>
                            <a:picLocks noChangeAspect="1" noChangeArrowheads="1"/>
                          </pic:cNvPicPr>
                        </pic:nvPicPr>
                        <pic:blipFill rotWithShape="1">
                          <a:blip r:embed="rId8" cstate="print"/>
                          <a:srcRect l="-5266" t="-976" r="-2076" b="976"/>
                          <a:stretch/>
                        </pic:blipFill>
                        <pic:spPr bwMode="auto">
                          <a:xfrm>
                            <a:off x="0" y="0"/>
                            <a:ext cx="5487731" cy="217053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264E7" w:rsidTr="007C26B9">
        <w:trPr>
          <w:trHeight w:val="279"/>
        </w:trPr>
        <w:tc>
          <w:tcPr>
            <w:tcW w:w="8114" w:type="dxa"/>
          </w:tcPr>
          <w:p w:rsidR="005264E7" w:rsidRPr="00C26ED4" w:rsidRDefault="005264E7" w:rsidP="005264E7">
            <w:pPr>
              <w:spacing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Plate 1: </w:t>
            </w:r>
            <w:proofErr w:type="spellStart"/>
            <w:r w:rsidRPr="00C26ED4">
              <w:rPr>
                <w:rFonts w:asciiTheme="majorBidi" w:hAnsiTheme="majorBidi" w:cstheme="majorBidi"/>
                <w:i/>
                <w:sz w:val="24"/>
                <w:szCs w:val="24"/>
              </w:rPr>
              <w:t>Schistosoma</w:t>
            </w:r>
            <w:proofErr w:type="spellEnd"/>
            <w:r w:rsidRPr="00C26ED4">
              <w:rPr>
                <w:rFonts w:asciiTheme="majorBidi" w:hAnsiTheme="majorBidi" w:cstheme="majorBidi"/>
                <w:i/>
                <w:sz w:val="24"/>
                <w:szCs w:val="24"/>
              </w:rPr>
              <w:t xml:space="preserve"> </w:t>
            </w:r>
            <w:proofErr w:type="spellStart"/>
            <w:r w:rsidRPr="00C26ED4">
              <w:rPr>
                <w:rFonts w:asciiTheme="majorBidi" w:hAnsiTheme="majorBidi" w:cstheme="majorBidi"/>
                <w:i/>
                <w:sz w:val="24"/>
                <w:szCs w:val="24"/>
              </w:rPr>
              <w:t>heamatobium</w:t>
            </w:r>
            <w:proofErr w:type="spellEnd"/>
            <w:r w:rsidRPr="00C26ED4">
              <w:rPr>
                <w:rFonts w:asciiTheme="majorBidi" w:hAnsiTheme="majorBidi" w:cstheme="majorBidi"/>
                <w:sz w:val="24"/>
                <w:szCs w:val="24"/>
              </w:rPr>
              <w:t xml:space="preserve"> egg viewed under the microscope (x10)</w:t>
            </w:r>
          </w:p>
          <w:p w:rsidR="005264E7" w:rsidRPr="00C26ED4" w:rsidRDefault="005264E7" w:rsidP="00861046">
            <w:pPr>
              <w:spacing w:line="360" w:lineRule="auto"/>
              <w:jc w:val="both"/>
              <w:rPr>
                <w:rFonts w:asciiTheme="majorBidi" w:hAnsiTheme="majorBidi" w:cstheme="majorBidi"/>
                <w:i/>
                <w:noProof/>
                <w:sz w:val="24"/>
                <w:szCs w:val="24"/>
              </w:rPr>
            </w:pPr>
          </w:p>
        </w:tc>
      </w:tr>
    </w:tbl>
    <w:p w:rsidR="005264E7" w:rsidRPr="00C26ED4" w:rsidRDefault="005264E7" w:rsidP="00861046">
      <w:pPr>
        <w:spacing w:line="360" w:lineRule="auto"/>
        <w:jc w:val="both"/>
        <w:rPr>
          <w:rFonts w:asciiTheme="majorBidi" w:hAnsiTheme="majorBidi" w:cstheme="majorBidi"/>
          <w:sz w:val="24"/>
          <w:szCs w:val="24"/>
        </w:rPr>
      </w:pPr>
    </w:p>
    <w:p w:rsidR="00861046" w:rsidRDefault="00655B77" w:rsidP="00800481">
      <w:pPr>
        <w:spacing w:after="0"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Table </w:t>
      </w:r>
      <w:r w:rsidR="00861046" w:rsidRPr="00C26ED4">
        <w:rPr>
          <w:rFonts w:asciiTheme="majorBidi" w:hAnsiTheme="majorBidi" w:cstheme="majorBidi"/>
          <w:b/>
          <w:sz w:val="24"/>
          <w:szCs w:val="24"/>
        </w:rPr>
        <w:t xml:space="preserve">1: </w:t>
      </w:r>
      <w:r w:rsidR="00861046" w:rsidRPr="00C26ED4">
        <w:rPr>
          <w:rFonts w:asciiTheme="majorBidi" w:hAnsiTheme="majorBidi" w:cstheme="majorBidi"/>
          <w:sz w:val="24"/>
          <w:szCs w:val="24"/>
        </w:rPr>
        <w:t xml:space="preserve">Prevalence of </w:t>
      </w:r>
      <w:proofErr w:type="spellStart"/>
      <w:r w:rsidR="00861046" w:rsidRPr="00C26ED4">
        <w:rPr>
          <w:rFonts w:asciiTheme="majorBidi" w:hAnsiTheme="majorBidi" w:cstheme="majorBidi"/>
          <w:i/>
          <w:sz w:val="24"/>
          <w:szCs w:val="24"/>
        </w:rPr>
        <w:t>Schistosoma</w:t>
      </w:r>
      <w:proofErr w:type="spellEnd"/>
      <w:r w:rsidR="00861046" w:rsidRPr="00C26ED4">
        <w:rPr>
          <w:rFonts w:asciiTheme="majorBidi" w:hAnsiTheme="majorBidi" w:cstheme="majorBidi"/>
          <w:i/>
          <w:sz w:val="24"/>
          <w:szCs w:val="24"/>
        </w:rPr>
        <w:t xml:space="preserve"> </w:t>
      </w:r>
      <w:proofErr w:type="spellStart"/>
      <w:r w:rsidR="00861046" w:rsidRPr="00C26ED4">
        <w:rPr>
          <w:rFonts w:asciiTheme="majorBidi" w:hAnsiTheme="majorBidi" w:cstheme="majorBidi"/>
          <w:i/>
          <w:sz w:val="24"/>
          <w:szCs w:val="24"/>
        </w:rPr>
        <w:t>heamatobium</w:t>
      </w:r>
      <w:proofErr w:type="spellEnd"/>
      <w:r w:rsidRPr="00C26ED4">
        <w:rPr>
          <w:rFonts w:asciiTheme="majorBidi" w:hAnsiTheme="majorBidi" w:cstheme="majorBidi"/>
          <w:sz w:val="24"/>
          <w:szCs w:val="24"/>
        </w:rPr>
        <w:t xml:space="preserve"> in relation</w:t>
      </w:r>
      <w:r w:rsidR="00861046" w:rsidRPr="00C26ED4">
        <w:rPr>
          <w:rFonts w:asciiTheme="majorBidi" w:hAnsiTheme="majorBidi" w:cstheme="majorBidi"/>
          <w:sz w:val="24"/>
          <w:szCs w:val="24"/>
        </w:rPr>
        <w:t xml:space="preserve"> to Gender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4"/>
        <w:gridCol w:w="2194"/>
        <w:gridCol w:w="2194"/>
        <w:gridCol w:w="2195"/>
      </w:tblGrid>
      <w:tr w:rsidR="00B90EBA" w:rsidTr="00B90EBA">
        <w:tc>
          <w:tcPr>
            <w:tcW w:w="2194" w:type="dxa"/>
            <w:tcBorders>
              <w:top w:val="single" w:sz="4" w:space="0" w:color="auto"/>
              <w:bottom w:val="single" w:sz="4" w:space="0" w:color="auto"/>
            </w:tcBorders>
            <w:shd w:val="clear" w:color="auto" w:fill="FFFFFF" w:themeFill="background1"/>
          </w:tcPr>
          <w:p w:rsidR="00B90EBA" w:rsidRPr="00B90EBA" w:rsidRDefault="00B90EBA" w:rsidP="00B90EBA">
            <w:pPr>
              <w:pBdr>
                <w:bottom w:val="single" w:sz="12" w:space="1" w:color="auto"/>
              </w:pBdr>
              <w:spacing w:line="360" w:lineRule="auto"/>
              <w:jc w:val="both"/>
              <w:rPr>
                <w:rFonts w:asciiTheme="majorBidi" w:hAnsiTheme="majorBidi" w:cstheme="majorBidi"/>
                <w:b/>
                <w:sz w:val="24"/>
                <w:szCs w:val="24"/>
              </w:rPr>
            </w:pPr>
            <w:r w:rsidRPr="00C26ED4">
              <w:rPr>
                <w:rFonts w:asciiTheme="majorBidi" w:hAnsiTheme="majorBidi" w:cstheme="majorBidi"/>
                <w:b/>
                <w:sz w:val="24"/>
                <w:szCs w:val="24"/>
              </w:rPr>
              <w:t xml:space="preserve">Sex                 </w:t>
            </w:r>
            <w:r>
              <w:rPr>
                <w:rFonts w:asciiTheme="majorBidi" w:hAnsiTheme="majorBidi" w:cstheme="majorBidi"/>
                <w:b/>
                <w:sz w:val="24"/>
                <w:szCs w:val="24"/>
              </w:rPr>
              <w:t xml:space="preserve">      </w:t>
            </w:r>
            <w:r w:rsidRPr="00C26ED4">
              <w:rPr>
                <w:rFonts w:asciiTheme="majorBidi" w:hAnsiTheme="majorBidi" w:cstheme="majorBidi"/>
                <w:b/>
                <w:sz w:val="24"/>
                <w:szCs w:val="24"/>
              </w:rPr>
              <w:t xml:space="preserve">      </w:t>
            </w:r>
          </w:p>
        </w:tc>
        <w:tc>
          <w:tcPr>
            <w:tcW w:w="2194" w:type="dxa"/>
            <w:tcBorders>
              <w:top w:val="single" w:sz="4" w:space="0" w:color="auto"/>
              <w:bottom w:val="single" w:sz="4" w:space="0" w:color="auto"/>
            </w:tcBorders>
          </w:tcPr>
          <w:p w:rsidR="00B90EBA" w:rsidRDefault="00B90EBA" w:rsidP="00861046">
            <w:pPr>
              <w:spacing w:line="360" w:lineRule="auto"/>
              <w:jc w:val="both"/>
              <w:rPr>
                <w:rFonts w:asciiTheme="majorBidi" w:hAnsiTheme="majorBidi" w:cstheme="majorBidi"/>
                <w:sz w:val="24"/>
                <w:szCs w:val="24"/>
              </w:rPr>
            </w:pPr>
            <w:r w:rsidRPr="00C26ED4">
              <w:rPr>
                <w:rFonts w:asciiTheme="majorBidi" w:hAnsiTheme="majorBidi" w:cstheme="majorBidi"/>
                <w:b/>
                <w:sz w:val="24"/>
                <w:szCs w:val="24"/>
              </w:rPr>
              <w:t>No. examined</w:t>
            </w:r>
          </w:p>
        </w:tc>
        <w:tc>
          <w:tcPr>
            <w:tcW w:w="2194" w:type="dxa"/>
            <w:tcBorders>
              <w:top w:val="single" w:sz="4" w:space="0" w:color="auto"/>
              <w:bottom w:val="single" w:sz="4" w:space="0" w:color="auto"/>
            </w:tcBorders>
          </w:tcPr>
          <w:p w:rsidR="00B90EBA" w:rsidRDefault="00B90EBA" w:rsidP="00861046">
            <w:pPr>
              <w:spacing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No. Infected                      </w:t>
            </w:r>
          </w:p>
        </w:tc>
        <w:tc>
          <w:tcPr>
            <w:tcW w:w="2195" w:type="dxa"/>
            <w:tcBorders>
              <w:top w:val="single" w:sz="4" w:space="0" w:color="auto"/>
              <w:bottom w:val="single" w:sz="4" w:space="0" w:color="auto"/>
            </w:tcBorders>
          </w:tcPr>
          <w:p w:rsidR="00B90EBA" w:rsidRDefault="00B90EBA" w:rsidP="00861046">
            <w:pPr>
              <w:spacing w:line="360" w:lineRule="auto"/>
              <w:jc w:val="both"/>
              <w:rPr>
                <w:rFonts w:asciiTheme="majorBidi" w:hAnsiTheme="majorBidi" w:cstheme="majorBidi"/>
                <w:sz w:val="24"/>
                <w:szCs w:val="24"/>
              </w:rPr>
            </w:pPr>
            <w:r w:rsidRPr="00C26ED4">
              <w:rPr>
                <w:rFonts w:asciiTheme="majorBidi" w:hAnsiTheme="majorBidi" w:cstheme="majorBidi"/>
                <w:b/>
                <w:sz w:val="24"/>
                <w:szCs w:val="24"/>
              </w:rPr>
              <w:t>Prevalence (%)</w:t>
            </w:r>
          </w:p>
        </w:tc>
      </w:tr>
      <w:tr w:rsidR="00B90EBA" w:rsidTr="00B90EBA">
        <w:tc>
          <w:tcPr>
            <w:tcW w:w="2194" w:type="dxa"/>
            <w:tcBorders>
              <w:top w:val="single" w:sz="4" w:space="0" w:color="auto"/>
            </w:tcBorders>
            <w:shd w:val="clear" w:color="auto" w:fill="FFFFFF" w:themeFill="background1"/>
          </w:tcPr>
          <w:p w:rsidR="00B90EBA" w:rsidRDefault="00B90EBA"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Male</w:t>
            </w:r>
          </w:p>
        </w:tc>
        <w:tc>
          <w:tcPr>
            <w:tcW w:w="2194" w:type="dxa"/>
            <w:tcBorders>
              <w:top w:val="single" w:sz="4" w:space="0" w:color="auto"/>
            </w:tcBorders>
          </w:tcPr>
          <w:p w:rsidR="00B90EBA" w:rsidRDefault="00B90EBA"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204</w:t>
            </w:r>
          </w:p>
        </w:tc>
        <w:tc>
          <w:tcPr>
            <w:tcW w:w="2194" w:type="dxa"/>
            <w:tcBorders>
              <w:top w:val="single" w:sz="4" w:space="0" w:color="auto"/>
            </w:tcBorders>
          </w:tcPr>
          <w:p w:rsidR="00B90EBA" w:rsidRDefault="00B90EBA"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95</w:t>
            </w:r>
          </w:p>
        </w:tc>
        <w:tc>
          <w:tcPr>
            <w:tcW w:w="2195" w:type="dxa"/>
            <w:tcBorders>
              <w:top w:val="single" w:sz="4" w:space="0" w:color="auto"/>
            </w:tcBorders>
          </w:tcPr>
          <w:p w:rsidR="00B90EBA" w:rsidRDefault="00B90EBA"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46.6</w:t>
            </w:r>
          </w:p>
        </w:tc>
      </w:tr>
      <w:tr w:rsidR="00B90EBA" w:rsidTr="00B90EBA">
        <w:tc>
          <w:tcPr>
            <w:tcW w:w="2194" w:type="dxa"/>
          </w:tcPr>
          <w:p w:rsidR="00B90EBA" w:rsidRDefault="00B90EBA"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Female</w:t>
            </w:r>
          </w:p>
        </w:tc>
        <w:tc>
          <w:tcPr>
            <w:tcW w:w="2194" w:type="dxa"/>
          </w:tcPr>
          <w:p w:rsidR="00B90EBA" w:rsidRDefault="00B90EBA"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156</w:t>
            </w:r>
          </w:p>
        </w:tc>
        <w:tc>
          <w:tcPr>
            <w:tcW w:w="2194" w:type="dxa"/>
          </w:tcPr>
          <w:p w:rsidR="00B90EBA" w:rsidRDefault="00B90EBA"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61</w:t>
            </w:r>
          </w:p>
        </w:tc>
        <w:tc>
          <w:tcPr>
            <w:tcW w:w="2195" w:type="dxa"/>
          </w:tcPr>
          <w:p w:rsidR="00B90EBA" w:rsidRDefault="00B90EBA"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39.1</w:t>
            </w:r>
          </w:p>
        </w:tc>
      </w:tr>
      <w:tr w:rsidR="00B90EBA" w:rsidTr="00B90EBA">
        <w:tc>
          <w:tcPr>
            <w:tcW w:w="2194" w:type="dxa"/>
            <w:tcBorders>
              <w:bottom w:val="single" w:sz="4" w:space="0" w:color="auto"/>
            </w:tcBorders>
          </w:tcPr>
          <w:p w:rsidR="00B90EBA" w:rsidRPr="00B90EBA" w:rsidRDefault="00B90EBA" w:rsidP="00861046">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Total</w:t>
            </w:r>
          </w:p>
        </w:tc>
        <w:tc>
          <w:tcPr>
            <w:tcW w:w="2194" w:type="dxa"/>
            <w:tcBorders>
              <w:bottom w:val="single" w:sz="4" w:space="0" w:color="auto"/>
            </w:tcBorders>
          </w:tcPr>
          <w:p w:rsidR="00B90EBA" w:rsidRDefault="00B90EBA" w:rsidP="00861046">
            <w:pPr>
              <w:spacing w:line="360" w:lineRule="auto"/>
              <w:jc w:val="both"/>
              <w:rPr>
                <w:rFonts w:asciiTheme="majorBidi" w:hAnsiTheme="majorBidi" w:cstheme="majorBidi"/>
                <w:sz w:val="24"/>
                <w:szCs w:val="24"/>
              </w:rPr>
            </w:pPr>
            <w:r w:rsidRPr="00B90EBA">
              <w:rPr>
                <w:rFonts w:asciiTheme="majorBidi" w:hAnsiTheme="majorBidi" w:cstheme="majorBidi"/>
                <w:b/>
                <w:bCs/>
                <w:sz w:val="24"/>
                <w:szCs w:val="24"/>
              </w:rPr>
              <w:t>360</w:t>
            </w:r>
          </w:p>
        </w:tc>
        <w:tc>
          <w:tcPr>
            <w:tcW w:w="2194" w:type="dxa"/>
            <w:tcBorders>
              <w:bottom w:val="single" w:sz="4" w:space="0" w:color="auto"/>
            </w:tcBorders>
          </w:tcPr>
          <w:p w:rsidR="00B90EBA" w:rsidRDefault="00B90EBA" w:rsidP="00861046">
            <w:pPr>
              <w:spacing w:line="360" w:lineRule="auto"/>
              <w:jc w:val="both"/>
              <w:rPr>
                <w:rFonts w:asciiTheme="majorBidi" w:hAnsiTheme="majorBidi" w:cstheme="majorBidi"/>
                <w:sz w:val="24"/>
                <w:szCs w:val="24"/>
              </w:rPr>
            </w:pPr>
            <w:r w:rsidRPr="00B90EBA">
              <w:rPr>
                <w:rFonts w:asciiTheme="majorBidi" w:hAnsiTheme="majorBidi" w:cstheme="majorBidi"/>
                <w:b/>
                <w:bCs/>
                <w:sz w:val="24"/>
                <w:szCs w:val="24"/>
              </w:rPr>
              <w:t>156</w:t>
            </w:r>
          </w:p>
        </w:tc>
        <w:tc>
          <w:tcPr>
            <w:tcW w:w="2195" w:type="dxa"/>
            <w:tcBorders>
              <w:bottom w:val="single" w:sz="4" w:space="0" w:color="auto"/>
            </w:tcBorders>
          </w:tcPr>
          <w:p w:rsidR="00B90EBA" w:rsidRDefault="00B90EBA" w:rsidP="00861046">
            <w:pPr>
              <w:spacing w:line="360" w:lineRule="auto"/>
              <w:jc w:val="both"/>
              <w:rPr>
                <w:rFonts w:asciiTheme="majorBidi" w:hAnsiTheme="majorBidi" w:cstheme="majorBidi"/>
                <w:sz w:val="24"/>
                <w:szCs w:val="24"/>
              </w:rPr>
            </w:pPr>
            <w:r w:rsidRPr="00B90EBA">
              <w:rPr>
                <w:rFonts w:asciiTheme="majorBidi" w:hAnsiTheme="majorBidi" w:cstheme="majorBidi"/>
                <w:b/>
                <w:bCs/>
                <w:sz w:val="24"/>
                <w:szCs w:val="24"/>
              </w:rPr>
              <w:t>43.3</w:t>
            </w:r>
          </w:p>
        </w:tc>
      </w:tr>
    </w:tbl>
    <w:p w:rsidR="00655B77" w:rsidRPr="00C26ED4" w:rsidRDefault="000F3480"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ϰ²</w:t>
      </w:r>
      <w:r w:rsidR="00727B49" w:rsidRPr="00C26ED4">
        <w:rPr>
          <w:rFonts w:asciiTheme="majorBidi" w:hAnsiTheme="majorBidi" w:cstheme="majorBidi"/>
          <w:sz w:val="24"/>
          <w:szCs w:val="24"/>
          <w:vertAlign w:val="superscript"/>
        </w:rPr>
        <w:t xml:space="preserve"> </w:t>
      </w:r>
      <w:r w:rsidR="00362A0A" w:rsidRPr="00C26ED4">
        <w:rPr>
          <w:rFonts w:asciiTheme="majorBidi" w:hAnsiTheme="majorBidi" w:cstheme="majorBidi"/>
          <w:sz w:val="24"/>
          <w:szCs w:val="24"/>
        </w:rPr>
        <w:t>=2.007</w:t>
      </w:r>
      <w:proofErr w:type="gramStart"/>
      <w:r w:rsidR="00726283" w:rsidRPr="00C26ED4">
        <w:rPr>
          <w:rFonts w:asciiTheme="majorBidi" w:hAnsiTheme="majorBidi" w:cstheme="majorBidi"/>
          <w:sz w:val="24"/>
          <w:szCs w:val="24"/>
        </w:rPr>
        <w:t xml:space="preserve">, </w:t>
      </w:r>
      <w:r w:rsidR="00727B49" w:rsidRPr="00C26ED4">
        <w:rPr>
          <w:rFonts w:asciiTheme="majorBidi" w:hAnsiTheme="majorBidi" w:cstheme="majorBidi"/>
          <w:sz w:val="24"/>
          <w:szCs w:val="24"/>
        </w:rPr>
        <w:t xml:space="preserve"> </w:t>
      </w:r>
      <w:proofErr w:type="spellStart"/>
      <w:r w:rsidR="00727B49" w:rsidRPr="00C26ED4">
        <w:rPr>
          <w:rFonts w:asciiTheme="majorBidi" w:hAnsiTheme="majorBidi" w:cstheme="majorBidi"/>
          <w:i/>
          <w:sz w:val="24"/>
          <w:szCs w:val="24"/>
        </w:rPr>
        <w:t>df</w:t>
      </w:r>
      <w:proofErr w:type="spellEnd"/>
      <w:proofErr w:type="gramEnd"/>
      <w:r w:rsidR="00726283" w:rsidRPr="00C26ED4">
        <w:rPr>
          <w:rFonts w:asciiTheme="majorBidi" w:hAnsiTheme="majorBidi" w:cstheme="majorBidi"/>
          <w:sz w:val="24"/>
          <w:szCs w:val="24"/>
        </w:rPr>
        <w:t xml:space="preserve"> =1,  </w:t>
      </w:r>
      <w:r w:rsidR="00726283" w:rsidRPr="00C26ED4">
        <w:rPr>
          <w:rFonts w:asciiTheme="majorBidi" w:hAnsiTheme="majorBidi" w:cstheme="majorBidi"/>
          <w:i/>
          <w:sz w:val="24"/>
          <w:szCs w:val="24"/>
        </w:rPr>
        <w:t>p</w:t>
      </w:r>
      <w:r w:rsidR="00726283" w:rsidRPr="00C26ED4">
        <w:rPr>
          <w:rFonts w:asciiTheme="majorBidi" w:hAnsiTheme="majorBidi" w:cstheme="majorBidi"/>
          <w:sz w:val="24"/>
          <w:szCs w:val="24"/>
        </w:rPr>
        <w:t xml:space="preserve"> </w:t>
      </w:r>
      <w:r w:rsidR="00727B49" w:rsidRPr="00C26ED4">
        <w:rPr>
          <w:rFonts w:asciiTheme="majorBidi" w:hAnsiTheme="majorBidi" w:cstheme="majorBidi"/>
          <w:sz w:val="24"/>
          <w:szCs w:val="24"/>
        </w:rPr>
        <w:t>=</w:t>
      </w:r>
      <w:r w:rsidR="00726283" w:rsidRPr="00C26ED4">
        <w:rPr>
          <w:rFonts w:asciiTheme="majorBidi" w:hAnsiTheme="majorBidi" w:cstheme="majorBidi"/>
          <w:sz w:val="24"/>
          <w:szCs w:val="24"/>
        </w:rPr>
        <w:t xml:space="preserve"> </w:t>
      </w:r>
      <w:r w:rsidR="00362A0A" w:rsidRPr="00C26ED4">
        <w:rPr>
          <w:rFonts w:asciiTheme="majorBidi" w:hAnsiTheme="majorBidi" w:cstheme="majorBidi"/>
          <w:sz w:val="24"/>
          <w:szCs w:val="24"/>
        </w:rPr>
        <w:t>0.157</w:t>
      </w:r>
    </w:p>
    <w:p w:rsidR="00861046" w:rsidRDefault="00655B77" w:rsidP="00800481">
      <w:pPr>
        <w:spacing w:after="0"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Table </w:t>
      </w:r>
      <w:r w:rsidR="00861046" w:rsidRPr="00C26ED4">
        <w:rPr>
          <w:rFonts w:asciiTheme="majorBidi" w:hAnsiTheme="majorBidi" w:cstheme="majorBidi"/>
          <w:b/>
          <w:sz w:val="24"/>
          <w:szCs w:val="24"/>
        </w:rPr>
        <w:t xml:space="preserve">2: </w:t>
      </w:r>
      <w:r w:rsidR="00861046" w:rsidRPr="00C26ED4">
        <w:rPr>
          <w:rFonts w:asciiTheme="majorBidi" w:hAnsiTheme="majorBidi" w:cstheme="majorBidi"/>
          <w:sz w:val="24"/>
          <w:szCs w:val="24"/>
        </w:rPr>
        <w:t xml:space="preserve">Prevalence of </w:t>
      </w:r>
      <w:proofErr w:type="spellStart"/>
      <w:r w:rsidR="00861046" w:rsidRPr="00C26ED4">
        <w:rPr>
          <w:rFonts w:asciiTheme="majorBidi" w:hAnsiTheme="majorBidi" w:cstheme="majorBidi"/>
          <w:i/>
          <w:sz w:val="24"/>
          <w:szCs w:val="24"/>
        </w:rPr>
        <w:t>Schistosoma</w:t>
      </w:r>
      <w:proofErr w:type="spellEnd"/>
      <w:r w:rsidR="00861046" w:rsidRPr="00C26ED4">
        <w:rPr>
          <w:rFonts w:asciiTheme="majorBidi" w:hAnsiTheme="majorBidi" w:cstheme="majorBidi"/>
          <w:i/>
          <w:sz w:val="24"/>
          <w:szCs w:val="24"/>
        </w:rPr>
        <w:t xml:space="preserve"> </w:t>
      </w:r>
      <w:proofErr w:type="spellStart"/>
      <w:r w:rsidR="00861046" w:rsidRPr="00C26ED4">
        <w:rPr>
          <w:rFonts w:asciiTheme="majorBidi" w:hAnsiTheme="majorBidi" w:cstheme="majorBidi"/>
          <w:i/>
          <w:sz w:val="24"/>
          <w:szCs w:val="24"/>
        </w:rPr>
        <w:t>heamatobium</w:t>
      </w:r>
      <w:proofErr w:type="spellEnd"/>
      <w:r w:rsidRPr="00C26ED4">
        <w:rPr>
          <w:rFonts w:asciiTheme="majorBidi" w:hAnsiTheme="majorBidi" w:cstheme="majorBidi"/>
          <w:sz w:val="24"/>
          <w:szCs w:val="24"/>
        </w:rPr>
        <w:t xml:space="preserve"> in relation</w:t>
      </w:r>
      <w:r w:rsidR="00861046" w:rsidRPr="00C26ED4">
        <w:rPr>
          <w:rFonts w:asciiTheme="majorBidi" w:hAnsiTheme="majorBidi" w:cstheme="majorBidi"/>
          <w:sz w:val="24"/>
          <w:szCs w:val="24"/>
        </w:rPr>
        <w:t xml:space="preserve"> to 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4"/>
        <w:gridCol w:w="2194"/>
        <w:gridCol w:w="2194"/>
        <w:gridCol w:w="2195"/>
      </w:tblGrid>
      <w:tr w:rsidR="00B90EBA" w:rsidTr="00615415">
        <w:tc>
          <w:tcPr>
            <w:tcW w:w="2194" w:type="dxa"/>
            <w:tcBorders>
              <w:top w:val="single" w:sz="4" w:space="0" w:color="auto"/>
              <w:bottom w:val="single" w:sz="4" w:space="0" w:color="auto"/>
            </w:tcBorders>
          </w:tcPr>
          <w:p w:rsidR="00B90EBA" w:rsidRDefault="00B90EBA" w:rsidP="00861046">
            <w:pPr>
              <w:spacing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Age (Yrs.)            </w:t>
            </w:r>
          </w:p>
        </w:tc>
        <w:tc>
          <w:tcPr>
            <w:tcW w:w="2194" w:type="dxa"/>
            <w:tcBorders>
              <w:top w:val="single" w:sz="4" w:space="0" w:color="auto"/>
              <w:bottom w:val="single" w:sz="4" w:space="0" w:color="auto"/>
            </w:tcBorders>
          </w:tcPr>
          <w:p w:rsidR="00B90EBA" w:rsidRDefault="00B90EBA" w:rsidP="00861046">
            <w:pPr>
              <w:spacing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No. examined             </w:t>
            </w:r>
          </w:p>
        </w:tc>
        <w:tc>
          <w:tcPr>
            <w:tcW w:w="2194" w:type="dxa"/>
            <w:tcBorders>
              <w:top w:val="single" w:sz="4" w:space="0" w:color="auto"/>
              <w:bottom w:val="single" w:sz="4" w:space="0" w:color="auto"/>
            </w:tcBorders>
          </w:tcPr>
          <w:p w:rsidR="00B90EBA" w:rsidRDefault="00B90EBA" w:rsidP="00861046">
            <w:pPr>
              <w:spacing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No. Infected                   </w:t>
            </w:r>
          </w:p>
        </w:tc>
        <w:tc>
          <w:tcPr>
            <w:tcW w:w="2195" w:type="dxa"/>
            <w:tcBorders>
              <w:top w:val="single" w:sz="4" w:space="0" w:color="auto"/>
              <w:bottom w:val="single" w:sz="4" w:space="0" w:color="auto"/>
            </w:tcBorders>
          </w:tcPr>
          <w:p w:rsidR="00B90EBA" w:rsidRDefault="00B90EBA" w:rsidP="00861046">
            <w:pPr>
              <w:spacing w:line="360" w:lineRule="auto"/>
              <w:jc w:val="both"/>
              <w:rPr>
                <w:rFonts w:asciiTheme="majorBidi" w:hAnsiTheme="majorBidi" w:cstheme="majorBidi"/>
                <w:sz w:val="24"/>
                <w:szCs w:val="24"/>
              </w:rPr>
            </w:pPr>
            <w:r w:rsidRPr="00C26ED4">
              <w:rPr>
                <w:rFonts w:asciiTheme="majorBidi" w:hAnsiTheme="majorBidi" w:cstheme="majorBidi"/>
                <w:b/>
                <w:sz w:val="24"/>
                <w:szCs w:val="24"/>
              </w:rPr>
              <w:t>Prevalence (%)</w:t>
            </w:r>
          </w:p>
        </w:tc>
      </w:tr>
      <w:tr w:rsidR="00B90EBA" w:rsidTr="00615415">
        <w:tc>
          <w:tcPr>
            <w:tcW w:w="2194" w:type="dxa"/>
            <w:tcBorders>
              <w:top w:val="single" w:sz="4" w:space="0" w:color="auto"/>
            </w:tcBorders>
          </w:tcPr>
          <w:p w:rsidR="00B90EBA"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1 - 10</w:t>
            </w:r>
          </w:p>
        </w:tc>
        <w:tc>
          <w:tcPr>
            <w:tcW w:w="2194" w:type="dxa"/>
            <w:tcBorders>
              <w:top w:val="single" w:sz="4" w:space="0" w:color="auto"/>
            </w:tcBorders>
          </w:tcPr>
          <w:p w:rsidR="00B90EBA"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84</w:t>
            </w:r>
          </w:p>
        </w:tc>
        <w:tc>
          <w:tcPr>
            <w:tcW w:w="2194" w:type="dxa"/>
            <w:tcBorders>
              <w:top w:val="single" w:sz="4" w:space="0" w:color="auto"/>
            </w:tcBorders>
          </w:tcPr>
          <w:p w:rsidR="00B90EBA"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32</w:t>
            </w:r>
          </w:p>
        </w:tc>
        <w:tc>
          <w:tcPr>
            <w:tcW w:w="2195" w:type="dxa"/>
            <w:tcBorders>
              <w:top w:val="single" w:sz="4" w:space="0" w:color="auto"/>
            </w:tcBorders>
          </w:tcPr>
          <w:p w:rsidR="00B90EBA"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38.09</w:t>
            </w:r>
          </w:p>
        </w:tc>
      </w:tr>
      <w:tr w:rsidR="00615415" w:rsidTr="00615415">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11 - 20</w:t>
            </w:r>
          </w:p>
        </w:tc>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72</w:t>
            </w:r>
          </w:p>
        </w:tc>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40</w:t>
            </w:r>
          </w:p>
        </w:tc>
        <w:tc>
          <w:tcPr>
            <w:tcW w:w="2195"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55.5</w:t>
            </w:r>
          </w:p>
        </w:tc>
      </w:tr>
      <w:tr w:rsidR="00615415" w:rsidTr="00615415">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21 -30</w:t>
            </w:r>
          </w:p>
        </w:tc>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56</w:t>
            </w:r>
          </w:p>
        </w:tc>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20</w:t>
            </w:r>
          </w:p>
        </w:tc>
        <w:tc>
          <w:tcPr>
            <w:tcW w:w="2195"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35.7</w:t>
            </w:r>
          </w:p>
        </w:tc>
      </w:tr>
      <w:tr w:rsidR="00615415" w:rsidTr="00615415">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31 - 40</w:t>
            </w:r>
          </w:p>
        </w:tc>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58</w:t>
            </w:r>
          </w:p>
        </w:tc>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29</w:t>
            </w:r>
          </w:p>
        </w:tc>
        <w:tc>
          <w:tcPr>
            <w:tcW w:w="2195"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50</w:t>
            </w:r>
          </w:p>
        </w:tc>
      </w:tr>
      <w:tr w:rsidR="00615415" w:rsidTr="00615415">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41 - 50</w:t>
            </w:r>
          </w:p>
        </w:tc>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50</w:t>
            </w:r>
          </w:p>
        </w:tc>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20</w:t>
            </w:r>
          </w:p>
        </w:tc>
        <w:tc>
          <w:tcPr>
            <w:tcW w:w="2195"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40</w:t>
            </w:r>
          </w:p>
        </w:tc>
      </w:tr>
      <w:tr w:rsidR="00615415" w:rsidTr="00615415">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51 - 60</w:t>
            </w:r>
          </w:p>
        </w:tc>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40</w:t>
            </w:r>
          </w:p>
        </w:tc>
        <w:tc>
          <w:tcPr>
            <w:tcW w:w="2194"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15</w:t>
            </w:r>
          </w:p>
        </w:tc>
        <w:tc>
          <w:tcPr>
            <w:tcW w:w="2195" w:type="dxa"/>
          </w:tcPr>
          <w:p w:rsidR="00615415" w:rsidRDefault="00615415"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37.5</w:t>
            </w:r>
          </w:p>
        </w:tc>
      </w:tr>
      <w:tr w:rsidR="00615415" w:rsidTr="00615415">
        <w:tc>
          <w:tcPr>
            <w:tcW w:w="2194" w:type="dxa"/>
            <w:tcBorders>
              <w:bottom w:val="single" w:sz="4" w:space="0" w:color="auto"/>
            </w:tcBorders>
          </w:tcPr>
          <w:p w:rsidR="00615415" w:rsidRDefault="00615415" w:rsidP="00861046">
            <w:pPr>
              <w:spacing w:line="360" w:lineRule="auto"/>
              <w:jc w:val="both"/>
              <w:rPr>
                <w:rFonts w:asciiTheme="majorBidi" w:hAnsiTheme="majorBidi" w:cstheme="majorBidi"/>
                <w:sz w:val="24"/>
                <w:szCs w:val="24"/>
              </w:rPr>
            </w:pPr>
            <w:r w:rsidRPr="00615415">
              <w:rPr>
                <w:rFonts w:asciiTheme="majorBidi" w:hAnsiTheme="majorBidi" w:cstheme="majorBidi"/>
                <w:b/>
                <w:bCs/>
                <w:sz w:val="24"/>
                <w:szCs w:val="24"/>
              </w:rPr>
              <w:t>Total</w:t>
            </w:r>
          </w:p>
        </w:tc>
        <w:tc>
          <w:tcPr>
            <w:tcW w:w="2194" w:type="dxa"/>
            <w:tcBorders>
              <w:bottom w:val="single" w:sz="4" w:space="0" w:color="auto"/>
            </w:tcBorders>
          </w:tcPr>
          <w:p w:rsidR="00615415" w:rsidRPr="00615415" w:rsidRDefault="00615415" w:rsidP="00861046">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360</w:t>
            </w:r>
          </w:p>
        </w:tc>
        <w:tc>
          <w:tcPr>
            <w:tcW w:w="2194" w:type="dxa"/>
            <w:tcBorders>
              <w:bottom w:val="single" w:sz="4" w:space="0" w:color="auto"/>
            </w:tcBorders>
          </w:tcPr>
          <w:p w:rsidR="00615415" w:rsidRPr="00615415" w:rsidRDefault="00615415" w:rsidP="00861046">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156</w:t>
            </w:r>
          </w:p>
        </w:tc>
        <w:tc>
          <w:tcPr>
            <w:tcW w:w="2195" w:type="dxa"/>
            <w:tcBorders>
              <w:bottom w:val="single" w:sz="4" w:space="0" w:color="auto"/>
            </w:tcBorders>
          </w:tcPr>
          <w:p w:rsidR="00615415" w:rsidRPr="00615415" w:rsidRDefault="00615415" w:rsidP="00861046">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43.3</w:t>
            </w:r>
          </w:p>
        </w:tc>
      </w:tr>
    </w:tbl>
    <w:p w:rsidR="00655B77" w:rsidRPr="00C26ED4" w:rsidRDefault="000F3480" w:rsidP="00861046">
      <w:pPr>
        <w:spacing w:line="360" w:lineRule="auto"/>
        <w:jc w:val="both"/>
        <w:rPr>
          <w:rFonts w:asciiTheme="majorBidi" w:hAnsiTheme="majorBidi" w:cstheme="majorBidi"/>
          <w:sz w:val="24"/>
          <w:szCs w:val="24"/>
        </w:rPr>
      </w:pPr>
      <w:r>
        <w:rPr>
          <w:rFonts w:asciiTheme="majorBidi" w:hAnsiTheme="majorBidi" w:cstheme="majorBidi"/>
          <w:sz w:val="24"/>
          <w:szCs w:val="24"/>
        </w:rPr>
        <w:t>ϰ²</w:t>
      </w:r>
      <w:r w:rsidR="00C81229" w:rsidRPr="00C26ED4">
        <w:rPr>
          <w:rFonts w:asciiTheme="majorBidi" w:hAnsiTheme="majorBidi" w:cstheme="majorBidi"/>
          <w:sz w:val="24"/>
          <w:szCs w:val="24"/>
        </w:rPr>
        <w:t>= 8.473</w:t>
      </w:r>
      <w:r w:rsidR="00726283" w:rsidRPr="00C26ED4">
        <w:rPr>
          <w:rFonts w:asciiTheme="majorBidi" w:hAnsiTheme="majorBidi" w:cstheme="majorBidi"/>
          <w:sz w:val="24"/>
          <w:szCs w:val="24"/>
        </w:rPr>
        <w:t>,</w:t>
      </w:r>
      <w:r w:rsidR="00727B49" w:rsidRPr="00C26ED4">
        <w:rPr>
          <w:rFonts w:asciiTheme="majorBidi" w:hAnsiTheme="majorBidi" w:cstheme="majorBidi"/>
          <w:sz w:val="24"/>
          <w:szCs w:val="24"/>
        </w:rPr>
        <w:t xml:space="preserve"> </w:t>
      </w:r>
      <w:proofErr w:type="spellStart"/>
      <w:r w:rsidR="00727B49" w:rsidRPr="00C26ED4">
        <w:rPr>
          <w:rFonts w:asciiTheme="majorBidi" w:hAnsiTheme="majorBidi" w:cstheme="majorBidi"/>
          <w:i/>
          <w:sz w:val="24"/>
          <w:szCs w:val="24"/>
        </w:rPr>
        <w:t>df</w:t>
      </w:r>
      <w:proofErr w:type="spellEnd"/>
      <w:r w:rsidR="00727B49" w:rsidRPr="00C26ED4">
        <w:rPr>
          <w:rFonts w:asciiTheme="majorBidi" w:hAnsiTheme="majorBidi" w:cstheme="majorBidi"/>
          <w:sz w:val="24"/>
          <w:szCs w:val="24"/>
        </w:rPr>
        <w:t>=</w:t>
      </w:r>
      <w:r w:rsidR="00726283" w:rsidRPr="00C26ED4">
        <w:rPr>
          <w:rFonts w:asciiTheme="majorBidi" w:hAnsiTheme="majorBidi" w:cstheme="majorBidi"/>
          <w:sz w:val="24"/>
          <w:szCs w:val="24"/>
        </w:rPr>
        <w:t xml:space="preserve"> </w:t>
      </w:r>
      <w:r w:rsidR="00727B49" w:rsidRPr="00C26ED4">
        <w:rPr>
          <w:rFonts w:asciiTheme="majorBidi" w:hAnsiTheme="majorBidi" w:cstheme="majorBidi"/>
          <w:sz w:val="24"/>
          <w:szCs w:val="24"/>
        </w:rPr>
        <w:t>5</w:t>
      </w:r>
      <w:r w:rsidR="00800481">
        <w:rPr>
          <w:rFonts w:asciiTheme="majorBidi" w:hAnsiTheme="majorBidi" w:cstheme="majorBidi"/>
          <w:sz w:val="24"/>
          <w:szCs w:val="24"/>
        </w:rPr>
        <w:t>,</w:t>
      </w:r>
      <w:r w:rsidR="00727B49" w:rsidRPr="00C26ED4">
        <w:rPr>
          <w:rFonts w:asciiTheme="majorBidi" w:hAnsiTheme="majorBidi" w:cstheme="majorBidi"/>
          <w:sz w:val="24"/>
          <w:szCs w:val="24"/>
        </w:rPr>
        <w:t xml:space="preserve"> </w:t>
      </w:r>
      <w:r w:rsidR="00727B49" w:rsidRPr="00C26ED4">
        <w:rPr>
          <w:rFonts w:asciiTheme="majorBidi" w:hAnsiTheme="majorBidi" w:cstheme="majorBidi"/>
          <w:i/>
          <w:sz w:val="24"/>
          <w:szCs w:val="24"/>
        </w:rPr>
        <w:t>p</w:t>
      </w:r>
      <w:r w:rsidR="00727B49" w:rsidRPr="00C26ED4">
        <w:rPr>
          <w:rFonts w:asciiTheme="majorBidi" w:hAnsiTheme="majorBidi" w:cstheme="majorBidi"/>
          <w:sz w:val="24"/>
          <w:szCs w:val="24"/>
        </w:rPr>
        <w:t>=</w:t>
      </w:r>
      <w:r w:rsidR="00726283" w:rsidRPr="00C26ED4">
        <w:rPr>
          <w:rFonts w:asciiTheme="majorBidi" w:hAnsiTheme="majorBidi" w:cstheme="majorBidi"/>
          <w:sz w:val="24"/>
          <w:szCs w:val="24"/>
        </w:rPr>
        <w:t xml:space="preserve"> </w:t>
      </w:r>
      <w:r w:rsidR="00C81229" w:rsidRPr="00C26ED4">
        <w:rPr>
          <w:rFonts w:asciiTheme="majorBidi" w:hAnsiTheme="majorBidi" w:cstheme="majorBidi"/>
          <w:sz w:val="24"/>
          <w:szCs w:val="24"/>
        </w:rPr>
        <w:t>0.182</w:t>
      </w:r>
    </w:p>
    <w:p w:rsidR="00861046" w:rsidRDefault="00D546FF" w:rsidP="00112A47">
      <w:pPr>
        <w:spacing w:before="240" w:after="0" w:line="360" w:lineRule="auto"/>
        <w:jc w:val="both"/>
        <w:rPr>
          <w:rFonts w:asciiTheme="majorBidi" w:hAnsiTheme="majorBidi" w:cstheme="majorBidi"/>
          <w:sz w:val="24"/>
          <w:szCs w:val="24"/>
        </w:rPr>
      </w:pPr>
      <w:r w:rsidRPr="00C26ED4">
        <w:rPr>
          <w:rFonts w:asciiTheme="majorBidi" w:hAnsiTheme="majorBidi" w:cstheme="majorBidi"/>
          <w:b/>
          <w:sz w:val="24"/>
          <w:szCs w:val="24"/>
        </w:rPr>
        <w:t>Table 3</w:t>
      </w:r>
      <w:r w:rsidR="00861046" w:rsidRPr="00C26ED4">
        <w:rPr>
          <w:rFonts w:asciiTheme="majorBidi" w:hAnsiTheme="majorBidi" w:cstheme="majorBidi"/>
          <w:sz w:val="24"/>
          <w:szCs w:val="24"/>
        </w:rPr>
        <w:t xml:space="preserve">: Prevalence of </w:t>
      </w:r>
      <w:proofErr w:type="spellStart"/>
      <w:r w:rsidR="00861046" w:rsidRPr="00C26ED4">
        <w:rPr>
          <w:rFonts w:asciiTheme="majorBidi" w:hAnsiTheme="majorBidi" w:cstheme="majorBidi"/>
          <w:i/>
          <w:sz w:val="24"/>
          <w:szCs w:val="24"/>
        </w:rPr>
        <w:t>Schistosoma</w:t>
      </w:r>
      <w:proofErr w:type="spellEnd"/>
      <w:r w:rsidR="00861046" w:rsidRPr="00C26ED4">
        <w:rPr>
          <w:rFonts w:asciiTheme="majorBidi" w:hAnsiTheme="majorBidi" w:cstheme="majorBidi"/>
          <w:i/>
          <w:sz w:val="24"/>
          <w:szCs w:val="24"/>
        </w:rPr>
        <w:t xml:space="preserve"> </w:t>
      </w:r>
      <w:proofErr w:type="spellStart"/>
      <w:r w:rsidR="00861046" w:rsidRPr="00C26ED4">
        <w:rPr>
          <w:rFonts w:asciiTheme="majorBidi" w:hAnsiTheme="majorBidi" w:cstheme="majorBidi"/>
          <w:i/>
          <w:sz w:val="24"/>
          <w:szCs w:val="24"/>
        </w:rPr>
        <w:t>heamatobium</w:t>
      </w:r>
      <w:proofErr w:type="spellEnd"/>
      <w:r w:rsidR="00861046" w:rsidRPr="00C26ED4">
        <w:rPr>
          <w:rFonts w:asciiTheme="majorBidi" w:hAnsiTheme="majorBidi" w:cstheme="majorBidi"/>
          <w:i/>
          <w:sz w:val="24"/>
          <w:szCs w:val="24"/>
        </w:rPr>
        <w:t xml:space="preserve"> </w:t>
      </w:r>
      <w:r w:rsidR="00655B77" w:rsidRPr="00C26ED4">
        <w:rPr>
          <w:rFonts w:asciiTheme="majorBidi" w:hAnsiTheme="majorBidi" w:cstheme="majorBidi"/>
          <w:sz w:val="24"/>
          <w:szCs w:val="24"/>
        </w:rPr>
        <w:t xml:space="preserve">in relation to </w:t>
      </w:r>
      <w:r w:rsidR="00861046" w:rsidRPr="00C26ED4">
        <w:rPr>
          <w:rFonts w:asciiTheme="majorBidi" w:hAnsiTheme="majorBidi" w:cstheme="majorBidi"/>
          <w:sz w:val="24"/>
          <w:szCs w:val="24"/>
        </w:rPr>
        <w:t>Occupation</w:t>
      </w:r>
    </w:p>
    <w:tbl>
      <w:tblPr>
        <w:tblStyle w:val="TableGrid"/>
        <w:tblW w:w="8973"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43"/>
        <w:gridCol w:w="2243"/>
        <w:gridCol w:w="2243"/>
        <w:gridCol w:w="2244"/>
      </w:tblGrid>
      <w:tr w:rsidR="00615415" w:rsidTr="00800481">
        <w:trPr>
          <w:trHeight w:val="578"/>
        </w:trPr>
        <w:tc>
          <w:tcPr>
            <w:tcW w:w="2243" w:type="dxa"/>
            <w:tcBorders>
              <w:top w:val="single" w:sz="4" w:space="0" w:color="auto"/>
              <w:bottom w:val="single" w:sz="4" w:space="0" w:color="auto"/>
            </w:tcBorders>
          </w:tcPr>
          <w:p w:rsidR="00615415" w:rsidRDefault="00615415" w:rsidP="00112A47">
            <w:pPr>
              <w:spacing w:before="240" w:line="360" w:lineRule="auto"/>
              <w:jc w:val="both"/>
              <w:rPr>
                <w:rFonts w:asciiTheme="majorBidi" w:hAnsiTheme="majorBidi" w:cstheme="majorBidi"/>
                <w:sz w:val="24"/>
                <w:szCs w:val="24"/>
              </w:rPr>
            </w:pPr>
            <w:r w:rsidRPr="00C26ED4">
              <w:rPr>
                <w:rFonts w:asciiTheme="majorBidi" w:hAnsiTheme="majorBidi" w:cstheme="majorBidi"/>
                <w:b/>
                <w:sz w:val="24"/>
                <w:szCs w:val="24"/>
              </w:rPr>
              <w:t>Occupation</w:t>
            </w:r>
          </w:p>
        </w:tc>
        <w:tc>
          <w:tcPr>
            <w:tcW w:w="2243" w:type="dxa"/>
            <w:tcBorders>
              <w:top w:val="single" w:sz="4" w:space="0" w:color="auto"/>
              <w:bottom w:val="single" w:sz="4" w:space="0" w:color="auto"/>
            </w:tcBorders>
          </w:tcPr>
          <w:p w:rsidR="00615415" w:rsidRDefault="00615415" w:rsidP="00112A47">
            <w:pPr>
              <w:spacing w:before="240"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No. examined     </w:t>
            </w:r>
          </w:p>
        </w:tc>
        <w:tc>
          <w:tcPr>
            <w:tcW w:w="2243" w:type="dxa"/>
            <w:tcBorders>
              <w:top w:val="single" w:sz="4" w:space="0" w:color="auto"/>
              <w:bottom w:val="single" w:sz="4" w:space="0" w:color="auto"/>
            </w:tcBorders>
          </w:tcPr>
          <w:p w:rsidR="00615415" w:rsidRDefault="00615415" w:rsidP="00112A47">
            <w:pPr>
              <w:spacing w:before="240"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No. Infected        </w:t>
            </w:r>
          </w:p>
        </w:tc>
        <w:tc>
          <w:tcPr>
            <w:tcW w:w="2244" w:type="dxa"/>
            <w:tcBorders>
              <w:top w:val="single" w:sz="4" w:space="0" w:color="auto"/>
              <w:bottom w:val="single" w:sz="4" w:space="0" w:color="auto"/>
            </w:tcBorders>
          </w:tcPr>
          <w:p w:rsidR="00615415" w:rsidRDefault="00615415" w:rsidP="00112A47">
            <w:pPr>
              <w:spacing w:before="240" w:line="360" w:lineRule="auto"/>
              <w:jc w:val="both"/>
              <w:rPr>
                <w:rFonts w:asciiTheme="majorBidi" w:hAnsiTheme="majorBidi" w:cstheme="majorBidi"/>
                <w:sz w:val="24"/>
                <w:szCs w:val="24"/>
              </w:rPr>
            </w:pPr>
            <w:r w:rsidRPr="00C26ED4">
              <w:rPr>
                <w:rFonts w:asciiTheme="majorBidi" w:hAnsiTheme="majorBidi" w:cstheme="majorBidi"/>
                <w:b/>
                <w:sz w:val="24"/>
                <w:szCs w:val="24"/>
              </w:rPr>
              <w:t>Prevalence (%)</w:t>
            </w:r>
          </w:p>
        </w:tc>
      </w:tr>
      <w:tr w:rsidR="00615415" w:rsidTr="00800481">
        <w:trPr>
          <w:trHeight w:val="593"/>
        </w:trPr>
        <w:tc>
          <w:tcPr>
            <w:tcW w:w="2243" w:type="dxa"/>
            <w:tcBorders>
              <w:top w:val="single" w:sz="4" w:space="0" w:color="auto"/>
            </w:tcBorders>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Farmers</w:t>
            </w:r>
          </w:p>
        </w:tc>
        <w:tc>
          <w:tcPr>
            <w:tcW w:w="2243" w:type="dxa"/>
            <w:tcBorders>
              <w:top w:val="single" w:sz="4" w:space="0" w:color="auto"/>
            </w:tcBorders>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73</w:t>
            </w:r>
          </w:p>
        </w:tc>
        <w:tc>
          <w:tcPr>
            <w:tcW w:w="2243" w:type="dxa"/>
            <w:tcBorders>
              <w:top w:val="single" w:sz="4" w:space="0" w:color="auto"/>
            </w:tcBorders>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30</w:t>
            </w:r>
          </w:p>
        </w:tc>
        <w:tc>
          <w:tcPr>
            <w:tcW w:w="2244" w:type="dxa"/>
            <w:tcBorders>
              <w:top w:val="single" w:sz="4" w:space="0" w:color="auto"/>
            </w:tcBorders>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41</w:t>
            </w:r>
          </w:p>
        </w:tc>
      </w:tr>
      <w:tr w:rsidR="00615415" w:rsidTr="00800481">
        <w:trPr>
          <w:trHeight w:val="578"/>
        </w:trPr>
        <w:tc>
          <w:tcPr>
            <w:tcW w:w="2243"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lastRenderedPageBreak/>
              <w:t>Fishermen</w:t>
            </w:r>
          </w:p>
        </w:tc>
        <w:tc>
          <w:tcPr>
            <w:tcW w:w="2243"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71</w:t>
            </w:r>
          </w:p>
        </w:tc>
        <w:tc>
          <w:tcPr>
            <w:tcW w:w="2243"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46</w:t>
            </w:r>
          </w:p>
        </w:tc>
        <w:tc>
          <w:tcPr>
            <w:tcW w:w="2244"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64.7</w:t>
            </w:r>
          </w:p>
        </w:tc>
      </w:tr>
      <w:tr w:rsidR="00615415" w:rsidTr="00800481">
        <w:trPr>
          <w:trHeight w:val="593"/>
        </w:trPr>
        <w:tc>
          <w:tcPr>
            <w:tcW w:w="2243"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Students/Pupils</w:t>
            </w:r>
          </w:p>
        </w:tc>
        <w:tc>
          <w:tcPr>
            <w:tcW w:w="2243"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120</w:t>
            </w:r>
          </w:p>
        </w:tc>
        <w:tc>
          <w:tcPr>
            <w:tcW w:w="2243"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41</w:t>
            </w:r>
          </w:p>
        </w:tc>
        <w:tc>
          <w:tcPr>
            <w:tcW w:w="2244"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34.2</w:t>
            </w:r>
          </w:p>
        </w:tc>
      </w:tr>
      <w:tr w:rsidR="00615415" w:rsidTr="00800481">
        <w:trPr>
          <w:trHeight w:val="593"/>
        </w:trPr>
        <w:tc>
          <w:tcPr>
            <w:tcW w:w="2243"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Housewives</w:t>
            </w:r>
          </w:p>
        </w:tc>
        <w:tc>
          <w:tcPr>
            <w:tcW w:w="2243"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49</w:t>
            </w:r>
          </w:p>
        </w:tc>
        <w:tc>
          <w:tcPr>
            <w:tcW w:w="2243"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21</w:t>
            </w:r>
          </w:p>
        </w:tc>
        <w:tc>
          <w:tcPr>
            <w:tcW w:w="2244"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42.9</w:t>
            </w:r>
          </w:p>
        </w:tc>
      </w:tr>
      <w:tr w:rsidR="00615415" w:rsidTr="00800481">
        <w:trPr>
          <w:trHeight w:val="578"/>
        </w:trPr>
        <w:tc>
          <w:tcPr>
            <w:tcW w:w="2243"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Others</w:t>
            </w:r>
          </w:p>
        </w:tc>
        <w:tc>
          <w:tcPr>
            <w:tcW w:w="2243"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47</w:t>
            </w:r>
          </w:p>
        </w:tc>
        <w:tc>
          <w:tcPr>
            <w:tcW w:w="2243"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16</w:t>
            </w:r>
          </w:p>
        </w:tc>
        <w:tc>
          <w:tcPr>
            <w:tcW w:w="2244" w:type="dxa"/>
          </w:tcPr>
          <w:p w:rsidR="00615415" w:rsidRDefault="00615415"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34</w:t>
            </w:r>
          </w:p>
        </w:tc>
      </w:tr>
      <w:tr w:rsidR="00615415" w:rsidTr="00800481">
        <w:trPr>
          <w:trHeight w:val="593"/>
        </w:trPr>
        <w:tc>
          <w:tcPr>
            <w:tcW w:w="2243" w:type="dxa"/>
          </w:tcPr>
          <w:p w:rsidR="00615415" w:rsidRPr="00615415" w:rsidRDefault="00615415" w:rsidP="00112A47">
            <w:pPr>
              <w:spacing w:before="240" w:line="360" w:lineRule="auto"/>
              <w:jc w:val="both"/>
              <w:rPr>
                <w:rFonts w:asciiTheme="majorBidi" w:hAnsiTheme="majorBidi" w:cstheme="majorBidi"/>
                <w:b/>
                <w:bCs/>
                <w:sz w:val="24"/>
                <w:szCs w:val="24"/>
              </w:rPr>
            </w:pPr>
            <w:r>
              <w:rPr>
                <w:rFonts w:asciiTheme="majorBidi" w:hAnsiTheme="majorBidi" w:cstheme="majorBidi"/>
                <w:b/>
                <w:bCs/>
                <w:sz w:val="24"/>
                <w:szCs w:val="24"/>
              </w:rPr>
              <w:t>Total</w:t>
            </w:r>
          </w:p>
        </w:tc>
        <w:tc>
          <w:tcPr>
            <w:tcW w:w="2243" w:type="dxa"/>
          </w:tcPr>
          <w:p w:rsidR="00615415" w:rsidRPr="00615415" w:rsidRDefault="00615415" w:rsidP="00112A47">
            <w:pPr>
              <w:spacing w:before="240" w:line="360" w:lineRule="auto"/>
              <w:jc w:val="both"/>
              <w:rPr>
                <w:rFonts w:asciiTheme="majorBidi" w:hAnsiTheme="majorBidi" w:cstheme="majorBidi"/>
                <w:b/>
                <w:bCs/>
                <w:sz w:val="24"/>
                <w:szCs w:val="24"/>
              </w:rPr>
            </w:pPr>
            <w:r>
              <w:rPr>
                <w:rFonts w:asciiTheme="majorBidi" w:hAnsiTheme="majorBidi" w:cstheme="majorBidi"/>
                <w:b/>
                <w:bCs/>
                <w:sz w:val="24"/>
                <w:szCs w:val="24"/>
              </w:rPr>
              <w:t>360</w:t>
            </w:r>
          </w:p>
        </w:tc>
        <w:tc>
          <w:tcPr>
            <w:tcW w:w="2243" w:type="dxa"/>
          </w:tcPr>
          <w:p w:rsidR="00615415" w:rsidRPr="00615415" w:rsidRDefault="00615415" w:rsidP="00112A47">
            <w:pPr>
              <w:spacing w:before="240" w:line="360" w:lineRule="auto"/>
              <w:jc w:val="both"/>
              <w:rPr>
                <w:rFonts w:asciiTheme="majorBidi" w:hAnsiTheme="majorBidi" w:cstheme="majorBidi"/>
                <w:b/>
                <w:bCs/>
                <w:sz w:val="24"/>
                <w:szCs w:val="24"/>
              </w:rPr>
            </w:pPr>
            <w:r>
              <w:rPr>
                <w:rFonts w:asciiTheme="majorBidi" w:hAnsiTheme="majorBidi" w:cstheme="majorBidi"/>
                <w:b/>
                <w:bCs/>
                <w:sz w:val="24"/>
                <w:szCs w:val="24"/>
              </w:rPr>
              <w:t>156</w:t>
            </w:r>
          </w:p>
        </w:tc>
        <w:tc>
          <w:tcPr>
            <w:tcW w:w="2244" w:type="dxa"/>
          </w:tcPr>
          <w:p w:rsidR="00615415" w:rsidRPr="00615415" w:rsidRDefault="00615415" w:rsidP="00112A47">
            <w:pPr>
              <w:spacing w:before="240" w:line="360" w:lineRule="auto"/>
              <w:jc w:val="both"/>
              <w:rPr>
                <w:rFonts w:asciiTheme="majorBidi" w:hAnsiTheme="majorBidi" w:cstheme="majorBidi"/>
                <w:b/>
                <w:bCs/>
                <w:sz w:val="24"/>
                <w:szCs w:val="24"/>
              </w:rPr>
            </w:pPr>
            <w:r>
              <w:rPr>
                <w:rFonts w:asciiTheme="majorBidi" w:hAnsiTheme="majorBidi" w:cstheme="majorBidi"/>
                <w:b/>
                <w:bCs/>
                <w:sz w:val="24"/>
                <w:szCs w:val="24"/>
              </w:rPr>
              <w:t>43.3</w:t>
            </w:r>
          </w:p>
        </w:tc>
      </w:tr>
    </w:tbl>
    <w:p w:rsidR="00655B77" w:rsidRPr="00C26ED4" w:rsidRDefault="000F3480" w:rsidP="00655B77">
      <w:pPr>
        <w:tabs>
          <w:tab w:val="right" w:pos="9026"/>
        </w:tabs>
        <w:spacing w:line="360" w:lineRule="auto"/>
        <w:jc w:val="both"/>
        <w:rPr>
          <w:rFonts w:asciiTheme="majorBidi" w:hAnsiTheme="majorBidi" w:cstheme="majorBidi"/>
          <w:sz w:val="24"/>
          <w:szCs w:val="24"/>
        </w:rPr>
      </w:pPr>
      <w:r>
        <w:rPr>
          <w:rFonts w:asciiTheme="majorBidi" w:hAnsiTheme="majorBidi" w:cstheme="majorBidi"/>
          <w:sz w:val="24"/>
          <w:szCs w:val="24"/>
        </w:rPr>
        <w:t>ϰ²</w:t>
      </w:r>
      <w:r w:rsidR="00C81229" w:rsidRPr="00C26ED4">
        <w:rPr>
          <w:rFonts w:asciiTheme="majorBidi" w:hAnsiTheme="majorBidi" w:cstheme="majorBidi"/>
          <w:sz w:val="24"/>
          <w:szCs w:val="24"/>
        </w:rPr>
        <w:t>=19.958</w:t>
      </w:r>
      <w:r w:rsidR="00726283" w:rsidRPr="00C26ED4">
        <w:rPr>
          <w:rFonts w:asciiTheme="majorBidi" w:hAnsiTheme="majorBidi" w:cstheme="majorBidi"/>
          <w:sz w:val="24"/>
          <w:szCs w:val="24"/>
        </w:rPr>
        <w:t xml:space="preserve">, </w:t>
      </w:r>
      <w:proofErr w:type="spellStart"/>
      <w:r w:rsidR="00727B49" w:rsidRPr="00C26ED4">
        <w:rPr>
          <w:rFonts w:asciiTheme="majorBidi" w:hAnsiTheme="majorBidi" w:cstheme="majorBidi"/>
          <w:i/>
          <w:sz w:val="24"/>
          <w:szCs w:val="24"/>
        </w:rPr>
        <w:t>d</w:t>
      </w:r>
      <w:r w:rsidR="00B0059E" w:rsidRPr="00C26ED4">
        <w:rPr>
          <w:rFonts w:asciiTheme="majorBidi" w:hAnsiTheme="majorBidi" w:cstheme="majorBidi"/>
          <w:i/>
          <w:sz w:val="24"/>
          <w:szCs w:val="24"/>
        </w:rPr>
        <w:t>f</w:t>
      </w:r>
      <w:proofErr w:type="spellEnd"/>
      <w:r w:rsidR="00727B49" w:rsidRPr="00C26ED4">
        <w:rPr>
          <w:rFonts w:asciiTheme="majorBidi" w:hAnsiTheme="majorBidi" w:cstheme="majorBidi"/>
          <w:sz w:val="24"/>
          <w:szCs w:val="24"/>
        </w:rPr>
        <w:t>=</w:t>
      </w:r>
      <w:r w:rsidR="00726283" w:rsidRPr="00C26ED4">
        <w:rPr>
          <w:rFonts w:asciiTheme="majorBidi" w:hAnsiTheme="majorBidi" w:cstheme="majorBidi"/>
          <w:sz w:val="24"/>
          <w:szCs w:val="24"/>
        </w:rPr>
        <w:t xml:space="preserve"> </w:t>
      </w:r>
      <w:r w:rsidR="00727B49" w:rsidRPr="00C26ED4">
        <w:rPr>
          <w:rFonts w:asciiTheme="majorBidi" w:hAnsiTheme="majorBidi" w:cstheme="majorBidi"/>
          <w:sz w:val="24"/>
          <w:szCs w:val="24"/>
        </w:rPr>
        <w:t>4</w:t>
      </w:r>
      <w:r w:rsidR="00726283" w:rsidRPr="00C26ED4">
        <w:rPr>
          <w:rFonts w:asciiTheme="majorBidi" w:hAnsiTheme="majorBidi" w:cstheme="majorBidi"/>
          <w:sz w:val="24"/>
          <w:szCs w:val="24"/>
        </w:rPr>
        <w:t xml:space="preserve">, </w:t>
      </w:r>
      <w:r w:rsidR="00727B49" w:rsidRPr="00C26ED4">
        <w:rPr>
          <w:rFonts w:asciiTheme="majorBidi" w:hAnsiTheme="majorBidi" w:cstheme="majorBidi"/>
          <w:i/>
          <w:sz w:val="24"/>
          <w:szCs w:val="24"/>
        </w:rPr>
        <w:t>p</w:t>
      </w:r>
      <w:r w:rsidR="00727B49" w:rsidRPr="00C26ED4">
        <w:rPr>
          <w:rFonts w:asciiTheme="majorBidi" w:hAnsiTheme="majorBidi" w:cstheme="majorBidi"/>
          <w:sz w:val="24"/>
          <w:szCs w:val="24"/>
        </w:rPr>
        <w:t>=</w:t>
      </w:r>
      <w:r w:rsidR="00726283" w:rsidRPr="00C26ED4">
        <w:rPr>
          <w:rFonts w:asciiTheme="majorBidi" w:hAnsiTheme="majorBidi" w:cstheme="majorBidi"/>
          <w:sz w:val="24"/>
          <w:szCs w:val="24"/>
        </w:rPr>
        <w:t xml:space="preserve"> </w:t>
      </w:r>
      <w:r w:rsidR="00C81229" w:rsidRPr="00C26ED4">
        <w:rPr>
          <w:rFonts w:asciiTheme="majorBidi" w:hAnsiTheme="majorBidi" w:cstheme="majorBidi"/>
          <w:sz w:val="24"/>
          <w:szCs w:val="24"/>
        </w:rPr>
        <w:t>0.001</w:t>
      </w:r>
    </w:p>
    <w:p w:rsidR="00861046" w:rsidRDefault="00655B77" w:rsidP="00112A47">
      <w:pPr>
        <w:spacing w:before="240" w:after="0"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Table </w:t>
      </w:r>
      <w:r w:rsidR="00D546FF" w:rsidRPr="00C26ED4">
        <w:rPr>
          <w:rFonts w:asciiTheme="majorBidi" w:hAnsiTheme="majorBidi" w:cstheme="majorBidi"/>
          <w:b/>
          <w:sz w:val="24"/>
          <w:szCs w:val="24"/>
        </w:rPr>
        <w:t>4</w:t>
      </w:r>
      <w:r w:rsidR="00861046" w:rsidRPr="00C26ED4">
        <w:rPr>
          <w:rFonts w:asciiTheme="majorBidi" w:hAnsiTheme="majorBidi" w:cstheme="majorBidi"/>
          <w:b/>
          <w:sz w:val="24"/>
          <w:szCs w:val="24"/>
        </w:rPr>
        <w:t>:</w:t>
      </w:r>
      <w:r w:rsidR="00861046" w:rsidRPr="00C26ED4">
        <w:rPr>
          <w:rFonts w:asciiTheme="majorBidi" w:hAnsiTheme="majorBidi" w:cstheme="majorBidi"/>
          <w:sz w:val="24"/>
          <w:szCs w:val="24"/>
        </w:rPr>
        <w:t xml:space="preserve"> Prevalence of </w:t>
      </w:r>
      <w:proofErr w:type="spellStart"/>
      <w:r w:rsidR="00861046" w:rsidRPr="00C26ED4">
        <w:rPr>
          <w:rFonts w:asciiTheme="majorBidi" w:hAnsiTheme="majorBidi" w:cstheme="majorBidi"/>
          <w:i/>
          <w:sz w:val="24"/>
          <w:szCs w:val="24"/>
        </w:rPr>
        <w:t>Schistosoma</w:t>
      </w:r>
      <w:proofErr w:type="spellEnd"/>
      <w:r w:rsidR="00861046" w:rsidRPr="00C26ED4">
        <w:rPr>
          <w:rFonts w:asciiTheme="majorBidi" w:hAnsiTheme="majorBidi" w:cstheme="majorBidi"/>
          <w:i/>
          <w:sz w:val="24"/>
          <w:szCs w:val="24"/>
        </w:rPr>
        <w:t xml:space="preserve"> </w:t>
      </w:r>
      <w:proofErr w:type="spellStart"/>
      <w:r w:rsidR="00861046" w:rsidRPr="00C26ED4">
        <w:rPr>
          <w:rFonts w:asciiTheme="majorBidi" w:hAnsiTheme="majorBidi" w:cstheme="majorBidi"/>
          <w:i/>
          <w:sz w:val="24"/>
          <w:szCs w:val="24"/>
        </w:rPr>
        <w:t>heamatobium</w:t>
      </w:r>
      <w:proofErr w:type="spellEnd"/>
      <w:r w:rsidRPr="00C26ED4">
        <w:rPr>
          <w:rFonts w:asciiTheme="majorBidi" w:hAnsiTheme="majorBidi" w:cstheme="majorBidi"/>
          <w:i/>
          <w:sz w:val="24"/>
          <w:szCs w:val="24"/>
        </w:rPr>
        <w:t xml:space="preserve"> </w:t>
      </w:r>
      <w:r w:rsidRPr="00C26ED4">
        <w:rPr>
          <w:rFonts w:asciiTheme="majorBidi" w:hAnsiTheme="majorBidi" w:cstheme="majorBidi"/>
          <w:sz w:val="24"/>
          <w:szCs w:val="24"/>
        </w:rPr>
        <w:t>in relation</w:t>
      </w:r>
      <w:r w:rsidRPr="00C26ED4">
        <w:rPr>
          <w:rFonts w:asciiTheme="majorBidi" w:hAnsiTheme="majorBidi" w:cstheme="majorBidi"/>
          <w:i/>
          <w:sz w:val="24"/>
          <w:szCs w:val="24"/>
        </w:rPr>
        <w:t xml:space="preserve"> </w:t>
      </w:r>
      <w:r w:rsidR="00861046" w:rsidRPr="00C26ED4">
        <w:rPr>
          <w:rFonts w:asciiTheme="majorBidi" w:hAnsiTheme="majorBidi" w:cstheme="majorBidi"/>
          <w:sz w:val="24"/>
          <w:szCs w:val="24"/>
        </w:rPr>
        <w:t>to the Location</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94"/>
        <w:gridCol w:w="2194"/>
        <w:gridCol w:w="2194"/>
        <w:gridCol w:w="2195"/>
      </w:tblGrid>
      <w:tr w:rsidR="00800481" w:rsidTr="00800481">
        <w:tc>
          <w:tcPr>
            <w:tcW w:w="2194" w:type="dxa"/>
            <w:tcBorders>
              <w:top w:val="single" w:sz="4" w:space="0" w:color="auto"/>
              <w:bottom w:val="single" w:sz="4" w:space="0" w:color="auto"/>
            </w:tcBorders>
          </w:tcPr>
          <w:p w:rsidR="00800481" w:rsidRDefault="00800481" w:rsidP="00112A47">
            <w:pPr>
              <w:spacing w:before="240"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Location      </w:t>
            </w:r>
          </w:p>
        </w:tc>
        <w:tc>
          <w:tcPr>
            <w:tcW w:w="2194" w:type="dxa"/>
            <w:tcBorders>
              <w:top w:val="single" w:sz="4" w:space="0" w:color="auto"/>
              <w:bottom w:val="single" w:sz="4" w:space="0" w:color="auto"/>
            </w:tcBorders>
          </w:tcPr>
          <w:p w:rsidR="00800481" w:rsidRDefault="00800481" w:rsidP="00112A47">
            <w:pPr>
              <w:spacing w:before="240"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No. examined           </w:t>
            </w:r>
          </w:p>
        </w:tc>
        <w:tc>
          <w:tcPr>
            <w:tcW w:w="2194" w:type="dxa"/>
            <w:tcBorders>
              <w:top w:val="single" w:sz="4" w:space="0" w:color="auto"/>
              <w:bottom w:val="single" w:sz="4" w:space="0" w:color="auto"/>
            </w:tcBorders>
          </w:tcPr>
          <w:p w:rsidR="00800481" w:rsidRDefault="00800481" w:rsidP="00112A47">
            <w:pPr>
              <w:spacing w:before="240" w:line="360" w:lineRule="auto"/>
              <w:jc w:val="both"/>
              <w:rPr>
                <w:rFonts w:asciiTheme="majorBidi" w:hAnsiTheme="majorBidi" w:cstheme="majorBidi"/>
                <w:sz w:val="24"/>
                <w:szCs w:val="24"/>
              </w:rPr>
            </w:pPr>
            <w:r w:rsidRPr="00C26ED4">
              <w:rPr>
                <w:rFonts w:asciiTheme="majorBidi" w:hAnsiTheme="majorBidi" w:cstheme="majorBidi"/>
                <w:b/>
                <w:sz w:val="24"/>
                <w:szCs w:val="24"/>
              </w:rPr>
              <w:t xml:space="preserve">No. Infected            </w:t>
            </w:r>
          </w:p>
        </w:tc>
        <w:tc>
          <w:tcPr>
            <w:tcW w:w="2195" w:type="dxa"/>
            <w:tcBorders>
              <w:top w:val="single" w:sz="4" w:space="0" w:color="auto"/>
              <w:bottom w:val="single" w:sz="4" w:space="0" w:color="auto"/>
            </w:tcBorders>
          </w:tcPr>
          <w:p w:rsidR="00800481" w:rsidRDefault="00800481" w:rsidP="00112A47">
            <w:pPr>
              <w:spacing w:before="240" w:line="360" w:lineRule="auto"/>
              <w:jc w:val="both"/>
              <w:rPr>
                <w:rFonts w:asciiTheme="majorBidi" w:hAnsiTheme="majorBidi" w:cstheme="majorBidi"/>
                <w:sz w:val="24"/>
                <w:szCs w:val="24"/>
              </w:rPr>
            </w:pPr>
            <w:r w:rsidRPr="00C26ED4">
              <w:rPr>
                <w:rFonts w:asciiTheme="majorBidi" w:hAnsiTheme="majorBidi" w:cstheme="majorBidi"/>
                <w:b/>
                <w:sz w:val="24"/>
                <w:szCs w:val="24"/>
              </w:rPr>
              <w:t>Prevalence (%)</w:t>
            </w:r>
          </w:p>
        </w:tc>
      </w:tr>
      <w:tr w:rsidR="00800481" w:rsidTr="00800481">
        <w:tc>
          <w:tcPr>
            <w:tcW w:w="2194" w:type="dxa"/>
            <w:tcBorders>
              <w:top w:val="single" w:sz="4" w:space="0" w:color="auto"/>
            </w:tcBorders>
          </w:tcPr>
          <w:p w:rsidR="00800481" w:rsidRDefault="00800481" w:rsidP="00112A47">
            <w:pPr>
              <w:spacing w:before="240" w:line="360" w:lineRule="auto"/>
              <w:jc w:val="both"/>
              <w:rPr>
                <w:rFonts w:asciiTheme="majorBidi" w:hAnsiTheme="majorBidi" w:cstheme="majorBidi"/>
                <w:sz w:val="24"/>
                <w:szCs w:val="24"/>
              </w:rPr>
            </w:pPr>
            <w:proofErr w:type="spellStart"/>
            <w:r w:rsidRPr="00C26ED4">
              <w:rPr>
                <w:rFonts w:asciiTheme="majorBidi" w:hAnsiTheme="majorBidi" w:cstheme="majorBidi"/>
                <w:sz w:val="24"/>
                <w:szCs w:val="24"/>
              </w:rPr>
              <w:t>Bobere</w:t>
            </w:r>
            <w:proofErr w:type="spellEnd"/>
          </w:p>
        </w:tc>
        <w:tc>
          <w:tcPr>
            <w:tcW w:w="2194" w:type="dxa"/>
            <w:tcBorders>
              <w:top w:val="single" w:sz="4" w:space="0" w:color="auto"/>
            </w:tcBorders>
          </w:tcPr>
          <w:p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110</w:t>
            </w:r>
          </w:p>
        </w:tc>
        <w:tc>
          <w:tcPr>
            <w:tcW w:w="2194" w:type="dxa"/>
            <w:tcBorders>
              <w:top w:val="single" w:sz="4" w:space="0" w:color="auto"/>
            </w:tcBorders>
          </w:tcPr>
          <w:p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47</w:t>
            </w:r>
          </w:p>
        </w:tc>
        <w:tc>
          <w:tcPr>
            <w:tcW w:w="2195" w:type="dxa"/>
            <w:tcBorders>
              <w:top w:val="single" w:sz="4" w:space="0" w:color="auto"/>
            </w:tcBorders>
          </w:tcPr>
          <w:p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42.72</w:t>
            </w:r>
          </w:p>
        </w:tc>
      </w:tr>
      <w:tr w:rsidR="00800481" w:rsidTr="00800481">
        <w:tc>
          <w:tcPr>
            <w:tcW w:w="2194" w:type="dxa"/>
          </w:tcPr>
          <w:p w:rsidR="00800481" w:rsidRDefault="00800481" w:rsidP="00112A47">
            <w:pPr>
              <w:spacing w:before="240" w:line="360" w:lineRule="auto"/>
              <w:jc w:val="both"/>
              <w:rPr>
                <w:rFonts w:asciiTheme="majorBidi" w:hAnsiTheme="majorBidi" w:cstheme="majorBidi"/>
                <w:sz w:val="24"/>
                <w:szCs w:val="24"/>
              </w:rPr>
            </w:pPr>
            <w:proofErr w:type="spellStart"/>
            <w:r w:rsidRPr="00C26ED4">
              <w:rPr>
                <w:rFonts w:asciiTheme="majorBidi" w:hAnsiTheme="majorBidi" w:cstheme="majorBidi"/>
                <w:sz w:val="24"/>
                <w:szCs w:val="24"/>
              </w:rPr>
              <w:t>Gundo</w:t>
            </w:r>
            <w:proofErr w:type="spellEnd"/>
          </w:p>
        </w:tc>
        <w:tc>
          <w:tcPr>
            <w:tcW w:w="2194" w:type="dxa"/>
          </w:tcPr>
          <w:p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107</w:t>
            </w:r>
          </w:p>
        </w:tc>
        <w:tc>
          <w:tcPr>
            <w:tcW w:w="2194" w:type="dxa"/>
          </w:tcPr>
          <w:p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43</w:t>
            </w:r>
          </w:p>
        </w:tc>
        <w:tc>
          <w:tcPr>
            <w:tcW w:w="2195" w:type="dxa"/>
          </w:tcPr>
          <w:p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40.2</w:t>
            </w:r>
          </w:p>
        </w:tc>
      </w:tr>
      <w:tr w:rsidR="00800481" w:rsidTr="00800481">
        <w:tc>
          <w:tcPr>
            <w:tcW w:w="2194" w:type="dxa"/>
          </w:tcPr>
          <w:p w:rsidR="00800481" w:rsidRPr="00C26ED4" w:rsidRDefault="00800481" w:rsidP="00112A47">
            <w:pPr>
              <w:spacing w:before="240" w:line="360" w:lineRule="auto"/>
              <w:jc w:val="both"/>
              <w:rPr>
                <w:rFonts w:asciiTheme="majorBidi" w:hAnsiTheme="majorBidi" w:cstheme="majorBidi"/>
                <w:sz w:val="24"/>
                <w:szCs w:val="24"/>
              </w:rPr>
            </w:pPr>
            <w:proofErr w:type="spellStart"/>
            <w:r w:rsidRPr="00C26ED4">
              <w:rPr>
                <w:rFonts w:asciiTheme="majorBidi" w:hAnsiTheme="majorBidi" w:cstheme="majorBidi"/>
                <w:sz w:val="24"/>
                <w:szCs w:val="24"/>
              </w:rPr>
              <w:t>Lazan</w:t>
            </w:r>
            <w:proofErr w:type="spellEnd"/>
            <w:r w:rsidRPr="00C26ED4">
              <w:rPr>
                <w:rFonts w:asciiTheme="majorBidi" w:hAnsiTheme="majorBidi" w:cstheme="majorBidi"/>
                <w:sz w:val="24"/>
                <w:szCs w:val="24"/>
              </w:rPr>
              <w:t xml:space="preserve">   </w:t>
            </w:r>
          </w:p>
        </w:tc>
        <w:tc>
          <w:tcPr>
            <w:tcW w:w="2194" w:type="dxa"/>
          </w:tcPr>
          <w:p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65</w:t>
            </w:r>
          </w:p>
        </w:tc>
        <w:tc>
          <w:tcPr>
            <w:tcW w:w="2194" w:type="dxa"/>
          </w:tcPr>
          <w:p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35</w:t>
            </w:r>
          </w:p>
        </w:tc>
        <w:tc>
          <w:tcPr>
            <w:tcW w:w="2195" w:type="dxa"/>
          </w:tcPr>
          <w:p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53</w:t>
            </w:r>
          </w:p>
        </w:tc>
      </w:tr>
      <w:tr w:rsidR="00800481" w:rsidTr="00800481">
        <w:tc>
          <w:tcPr>
            <w:tcW w:w="2194" w:type="dxa"/>
          </w:tcPr>
          <w:p w:rsidR="00800481" w:rsidRPr="00C26ED4" w:rsidRDefault="00800481" w:rsidP="00112A47">
            <w:pPr>
              <w:spacing w:before="240" w:line="360" w:lineRule="auto"/>
              <w:jc w:val="both"/>
              <w:rPr>
                <w:rFonts w:asciiTheme="majorBidi" w:hAnsiTheme="majorBidi" w:cstheme="majorBidi"/>
                <w:sz w:val="24"/>
                <w:szCs w:val="24"/>
              </w:rPr>
            </w:pPr>
            <w:proofErr w:type="spellStart"/>
            <w:r w:rsidRPr="00C26ED4">
              <w:rPr>
                <w:rFonts w:asciiTheme="majorBidi" w:hAnsiTheme="majorBidi" w:cstheme="majorBidi"/>
                <w:sz w:val="24"/>
                <w:szCs w:val="24"/>
              </w:rPr>
              <w:t>Lapapiri</w:t>
            </w:r>
            <w:proofErr w:type="spellEnd"/>
          </w:p>
        </w:tc>
        <w:tc>
          <w:tcPr>
            <w:tcW w:w="2194" w:type="dxa"/>
          </w:tcPr>
          <w:p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78</w:t>
            </w:r>
          </w:p>
        </w:tc>
        <w:tc>
          <w:tcPr>
            <w:tcW w:w="2194" w:type="dxa"/>
          </w:tcPr>
          <w:p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31</w:t>
            </w:r>
          </w:p>
        </w:tc>
        <w:tc>
          <w:tcPr>
            <w:tcW w:w="2195" w:type="dxa"/>
          </w:tcPr>
          <w:p w:rsidR="00800481" w:rsidRDefault="00800481" w:rsidP="00112A47">
            <w:pPr>
              <w:spacing w:before="240" w:line="360" w:lineRule="auto"/>
              <w:jc w:val="both"/>
              <w:rPr>
                <w:rFonts w:asciiTheme="majorBidi" w:hAnsiTheme="majorBidi" w:cstheme="majorBidi"/>
                <w:sz w:val="24"/>
                <w:szCs w:val="24"/>
              </w:rPr>
            </w:pPr>
            <w:r>
              <w:rPr>
                <w:rFonts w:asciiTheme="majorBidi" w:hAnsiTheme="majorBidi" w:cstheme="majorBidi"/>
                <w:sz w:val="24"/>
                <w:szCs w:val="24"/>
              </w:rPr>
              <w:t>39.7</w:t>
            </w:r>
          </w:p>
        </w:tc>
      </w:tr>
      <w:tr w:rsidR="00800481" w:rsidTr="00800481">
        <w:tc>
          <w:tcPr>
            <w:tcW w:w="2194" w:type="dxa"/>
          </w:tcPr>
          <w:p w:rsidR="00800481" w:rsidRPr="00800481" w:rsidRDefault="00800481" w:rsidP="00112A47">
            <w:pPr>
              <w:spacing w:before="240" w:line="360" w:lineRule="auto"/>
              <w:jc w:val="both"/>
              <w:rPr>
                <w:rFonts w:asciiTheme="majorBidi" w:hAnsiTheme="majorBidi" w:cstheme="majorBidi"/>
                <w:b/>
                <w:bCs/>
                <w:sz w:val="24"/>
                <w:szCs w:val="24"/>
              </w:rPr>
            </w:pPr>
            <w:r>
              <w:rPr>
                <w:rFonts w:asciiTheme="majorBidi" w:hAnsiTheme="majorBidi" w:cstheme="majorBidi"/>
                <w:b/>
                <w:bCs/>
                <w:sz w:val="24"/>
                <w:szCs w:val="24"/>
              </w:rPr>
              <w:t>Total</w:t>
            </w:r>
          </w:p>
        </w:tc>
        <w:tc>
          <w:tcPr>
            <w:tcW w:w="2194" w:type="dxa"/>
          </w:tcPr>
          <w:p w:rsidR="00800481" w:rsidRPr="00800481" w:rsidRDefault="00800481" w:rsidP="00112A47">
            <w:pPr>
              <w:spacing w:before="240" w:line="360" w:lineRule="auto"/>
              <w:jc w:val="both"/>
              <w:rPr>
                <w:rFonts w:asciiTheme="majorBidi" w:hAnsiTheme="majorBidi" w:cstheme="majorBidi"/>
                <w:b/>
                <w:bCs/>
                <w:sz w:val="24"/>
                <w:szCs w:val="24"/>
              </w:rPr>
            </w:pPr>
            <w:r>
              <w:rPr>
                <w:rFonts w:asciiTheme="majorBidi" w:hAnsiTheme="majorBidi" w:cstheme="majorBidi"/>
                <w:b/>
                <w:bCs/>
                <w:sz w:val="24"/>
                <w:szCs w:val="24"/>
              </w:rPr>
              <w:t>360</w:t>
            </w:r>
          </w:p>
        </w:tc>
        <w:tc>
          <w:tcPr>
            <w:tcW w:w="2194" w:type="dxa"/>
          </w:tcPr>
          <w:p w:rsidR="00800481" w:rsidRPr="00800481" w:rsidRDefault="00800481" w:rsidP="00112A47">
            <w:pPr>
              <w:spacing w:before="240" w:line="360" w:lineRule="auto"/>
              <w:jc w:val="both"/>
              <w:rPr>
                <w:rFonts w:asciiTheme="majorBidi" w:hAnsiTheme="majorBidi" w:cstheme="majorBidi"/>
                <w:b/>
                <w:bCs/>
                <w:sz w:val="24"/>
                <w:szCs w:val="24"/>
              </w:rPr>
            </w:pPr>
            <w:r>
              <w:rPr>
                <w:rFonts w:asciiTheme="majorBidi" w:hAnsiTheme="majorBidi" w:cstheme="majorBidi"/>
                <w:b/>
                <w:bCs/>
                <w:sz w:val="24"/>
                <w:szCs w:val="24"/>
              </w:rPr>
              <w:t>156</w:t>
            </w:r>
          </w:p>
        </w:tc>
        <w:tc>
          <w:tcPr>
            <w:tcW w:w="2195" w:type="dxa"/>
          </w:tcPr>
          <w:p w:rsidR="00800481" w:rsidRPr="00800481" w:rsidRDefault="00800481" w:rsidP="00112A47">
            <w:pPr>
              <w:spacing w:before="240" w:line="360" w:lineRule="auto"/>
              <w:jc w:val="both"/>
              <w:rPr>
                <w:rFonts w:asciiTheme="majorBidi" w:hAnsiTheme="majorBidi" w:cstheme="majorBidi"/>
                <w:b/>
                <w:bCs/>
                <w:sz w:val="24"/>
                <w:szCs w:val="24"/>
              </w:rPr>
            </w:pPr>
            <w:r>
              <w:rPr>
                <w:rFonts w:asciiTheme="majorBidi" w:hAnsiTheme="majorBidi" w:cstheme="majorBidi"/>
                <w:b/>
                <w:bCs/>
                <w:sz w:val="24"/>
                <w:szCs w:val="24"/>
              </w:rPr>
              <w:t>43.3</w:t>
            </w:r>
          </w:p>
        </w:tc>
      </w:tr>
    </w:tbl>
    <w:p w:rsidR="001259AA" w:rsidRPr="00C26ED4" w:rsidRDefault="000F3480" w:rsidP="00655B77">
      <w:pPr>
        <w:spacing w:line="360" w:lineRule="auto"/>
        <w:jc w:val="both"/>
        <w:rPr>
          <w:rFonts w:asciiTheme="majorBidi" w:hAnsiTheme="majorBidi" w:cstheme="majorBidi"/>
          <w:sz w:val="24"/>
          <w:szCs w:val="24"/>
        </w:rPr>
      </w:pPr>
      <w:r>
        <w:rPr>
          <w:rFonts w:asciiTheme="majorBidi" w:hAnsiTheme="majorBidi" w:cstheme="majorBidi"/>
          <w:sz w:val="24"/>
          <w:szCs w:val="24"/>
        </w:rPr>
        <w:t>ϰ²</w:t>
      </w:r>
      <w:r w:rsidR="00727B49" w:rsidRPr="00C26ED4">
        <w:rPr>
          <w:rFonts w:asciiTheme="majorBidi" w:hAnsiTheme="majorBidi" w:cstheme="majorBidi"/>
          <w:sz w:val="24"/>
          <w:szCs w:val="24"/>
        </w:rPr>
        <w:t>=5.651</w:t>
      </w:r>
      <w:r w:rsidR="00726283" w:rsidRPr="00C26ED4">
        <w:rPr>
          <w:rFonts w:asciiTheme="majorBidi" w:hAnsiTheme="majorBidi" w:cstheme="majorBidi"/>
          <w:sz w:val="24"/>
          <w:szCs w:val="24"/>
        </w:rPr>
        <w:t>,</w:t>
      </w:r>
      <w:r w:rsidR="00727B49" w:rsidRPr="00C26ED4">
        <w:rPr>
          <w:rFonts w:asciiTheme="majorBidi" w:hAnsiTheme="majorBidi" w:cstheme="majorBidi"/>
          <w:sz w:val="24"/>
          <w:szCs w:val="24"/>
        </w:rPr>
        <w:t xml:space="preserve"> </w:t>
      </w:r>
      <w:proofErr w:type="spellStart"/>
      <w:r w:rsidR="00727B49" w:rsidRPr="00C26ED4">
        <w:rPr>
          <w:rFonts w:asciiTheme="majorBidi" w:hAnsiTheme="majorBidi" w:cstheme="majorBidi"/>
          <w:i/>
          <w:sz w:val="24"/>
          <w:szCs w:val="24"/>
        </w:rPr>
        <w:t>df</w:t>
      </w:r>
      <w:proofErr w:type="spellEnd"/>
      <w:r w:rsidR="00727B49" w:rsidRPr="00C26ED4">
        <w:rPr>
          <w:rFonts w:asciiTheme="majorBidi" w:hAnsiTheme="majorBidi" w:cstheme="majorBidi"/>
          <w:sz w:val="24"/>
          <w:szCs w:val="24"/>
        </w:rPr>
        <w:t>=</w:t>
      </w:r>
      <w:r w:rsidR="00726283" w:rsidRPr="00C26ED4">
        <w:rPr>
          <w:rFonts w:asciiTheme="majorBidi" w:hAnsiTheme="majorBidi" w:cstheme="majorBidi"/>
          <w:sz w:val="24"/>
          <w:szCs w:val="24"/>
        </w:rPr>
        <w:t xml:space="preserve"> </w:t>
      </w:r>
      <w:r w:rsidR="00727B49" w:rsidRPr="00C26ED4">
        <w:rPr>
          <w:rFonts w:asciiTheme="majorBidi" w:hAnsiTheme="majorBidi" w:cstheme="majorBidi"/>
          <w:sz w:val="24"/>
          <w:szCs w:val="24"/>
        </w:rPr>
        <w:t>3</w:t>
      </w:r>
      <w:proofErr w:type="gramStart"/>
      <w:r w:rsidR="00726283" w:rsidRPr="00C26ED4">
        <w:rPr>
          <w:rFonts w:asciiTheme="majorBidi" w:hAnsiTheme="majorBidi" w:cstheme="majorBidi"/>
          <w:sz w:val="24"/>
          <w:szCs w:val="24"/>
        </w:rPr>
        <w:t xml:space="preserve">, </w:t>
      </w:r>
      <w:r w:rsidR="00727B49" w:rsidRPr="00C26ED4">
        <w:rPr>
          <w:rFonts w:asciiTheme="majorBidi" w:hAnsiTheme="majorBidi" w:cstheme="majorBidi"/>
          <w:sz w:val="24"/>
          <w:szCs w:val="24"/>
        </w:rPr>
        <w:t xml:space="preserve"> </w:t>
      </w:r>
      <w:r w:rsidR="00727B49" w:rsidRPr="00C26ED4">
        <w:rPr>
          <w:rFonts w:asciiTheme="majorBidi" w:hAnsiTheme="majorBidi" w:cstheme="majorBidi"/>
          <w:i/>
          <w:sz w:val="24"/>
          <w:szCs w:val="24"/>
        </w:rPr>
        <w:t>p</w:t>
      </w:r>
      <w:proofErr w:type="gramEnd"/>
      <w:r w:rsidR="00726283" w:rsidRPr="00C26ED4">
        <w:rPr>
          <w:rFonts w:asciiTheme="majorBidi" w:hAnsiTheme="majorBidi" w:cstheme="majorBidi"/>
          <w:i/>
          <w:sz w:val="24"/>
          <w:szCs w:val="24"/>
        </w:rPr>
        <w:t xml:space="preserve"> </w:t>
      </w:r>
      <w:r w:rsidR="00727B49" w:rsidRPr="00C26ED4">
        <w:rPr>
          <w:rFonts w:asciiTheme="majorBidi" w:hAnsiTheme="majorBidi" w:cstheme="majorBidi"/>
          <w:sz w:val="24"/>
          <w:szCs w:val="24"/>
        </w:rPr>
        <w:t>=</w:t>
      </w:r>
      <w:r w:rsidR="00726283" w:rsidRPr="00C26ED4">
        <w:rPr>
          <w:rFonts w:asciiTheme="majorBidi" w:hAnsiTheme="majorBidi" w:cstheme="majorBidi"/>
          <w:sz w:val="24"/>
          <w:szCs w:val="24"/>
        </w:rPr>
        <w:t xml:space="preserve"> </w:t>
      </w:r>
      <w:r w:rsidR="00727B49" w:rsidRPr="00C26ED4">
        <w:rPr>
          <w:rFonts w:asciiTheme="majorBidi" w:hAnsiTheme="majorBidi" w:cstheme="majorBidi"/>
          <w:sz w:val="24"/>
          <w:szCs w:val="24"/>
        </w:rPr>
        <w:t>0.130</w:t>
      </w:r>
    </w:p>
    <w:p w:rsidR="00655B77" w:rsidRPr="00C26ED4" w:rsidRDefault="001259AA" w:rsidP="00655B77">
      <w:pPr>
        <w:spacing w:line="360" w:lineRule="auto"/>
        <w:jc w:val="both"/>
        <w:rPr>
          <w:rFonts w:asciiTheme="majorBidi" w:hAnsiTheme="majorBidi" w:cstheme="majorBidi"/>
          <w:sz w:val="24"/>
          <w:szCs w:val="24"/>
        </w:rPr>
      </w:pPr>
      <w:r w:rsidRPr="00C26ED4">
        <w:rPr>
          <w:rFonts w:asciiTheme="majorBidi" w:hAnsiTheme="majorBidi" w:cstheme="majorBidi"/>
          <w:b/>
          <w:sz w:val="24"/>
          <w:szCs w:val="24"/>
        </w:rPr>
        <w:t>Discussion</w:t>
      </w:r>
    </w:p>
    <w:p w:rsidR="00B07C15" w:rsidRPr="005160FA" w:rsidRDefault="00B07C15" w:rsidP="005160FA">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t>This study revealed a notable prevalence of </w:t>
      </w:r>
      <w:proofErr w:type="spellStart"/>
      <w:r w:rsidRPr="00C24375">
        <w:rPr>
          <w:rFonts w:asciiTheme="majorBidi" w:hAnsiTheme="majorBidi" w:cstheme="majorBidi"/>
          <w:i/>
          <w:iCs/>
          <w:sz w:val="24"/>
          <w:szCs w:val="24"/>
        </w:rPr>
        <w:t>Schistosoma</w:t>
      </w:r>
      <w:proofErr w:type="spellEnd"/>
      <w:r w:rsidRPr="00C24375">
        <w:rPr>
          <w:rFonts w:asciiTheme="majorBidi" w:hAnsiTheme="majorBidi" w:cstheme="majorBidi"/>
          <w:i/>
          <w:iCs/>
          <w:sz w:val="24"/>
          <w:szCs w:val="24"/>
        </w:rPr>
        <w:t xml:space="preserve"> </w:t>
      </w:r>
      <w:proofErr w:type="spellStart"/>
      <w:r w:rsidRPr="00C24375">
        <w:rPr>
          <w:rFonts w:asciiTheme="majorBidi" w:hAnsiTheme="majorBidi" w:cstheme="majorBidi"/>
          <w:i/>
          <w:iCs/>
          <w:sz w:val="24"/>
          <w:szCs w:val="24"/>
        </w:rPr>
        <w:t>haematobium</w:t>
      </w:r>
      <w:proofErr w:type="spellEnd"/>
      <w:r w:rsidRPr="005160FA">
        <w:rPr>
          <w:rFonts w:asciiTheme="majorBidi" w:hAnsiTheme="majorBidi" w:cstheme="majorBidi"/>
          <w:sz w:val="24"/>
          <w:szCs w:val="24"/>
        </w:rPr>
        <w:t> infection among inhabitants of Kiri, a community in Nigeria prone to urinary schistosomiasis due to environmental and sa</w:t>
      </w:r>
      <w:r w:rsidR="008E5139">
        <w:rPr>
          <w:rFonts w:asciiTheme="majorBidi" w:hAnsiTheme="majorBidi" w:cstheme="majorBidi"/>
          <w:sz w:val="24"/>
          <w:szCs w:val="24"/>
        </w:rPr>
        <w:t xml:space="preserve">nitation factors. Four villages; </w:t>
      </w:r>
      <w:proofErr w:type="spellStart"/>
      <w:r w:rsidRPr="005160FA">
        <w:rPr>
          <w:rFonts w:asciiTheme="majorBidi" w:hAnsiTheme="majorBidi" w:cstheme="majorBidi"/>
          <w:sz w:val="24"/>
          <w:szCs w:val="24"/>
        </w:rPr>
        <w:t>Bob</w:t>
      </w:r>
      <w:r w:rsidR="00C24375">
        <w:rPr>
          <w:rFonts w:asciiTheme="majorBidi" w:hAnsiTheme="majorBidi" w:cstheme="majorBidi"/>
          <w:sz w:val="24"/>
          <w:szCs w:val="24"/>
        </w:rPr>
        <w:t>ere</w:t>
      </w:r>
      <w:proofErr w:type="spellEnd"/>
      <w:r w:rsidR="00C24375">
        <w:rPr>
          <w:rFonts w:asciiTheme="majorBidi" w:hAnsiTheme="majorBidi" w:cstheme="majorBidi"/>
          <w:sz w:val="24"/>
          <w:szCs w:val="24"/>
        </w:rPr>
        <w:t xml:space="preserve">, </w:t>
      </w:r>
      <w:proofErr w:type="spellStart"/>
      <w:r w:rsidR="00C24375">
        <w:rPr>
          <w:rFonts w:asciiTheme="majorBidi" w:hAnsiTheme="majorBidi" w:cstheme="majorBidi"/>
          <w:sz w:val="24"/>
          <w:szCs w:val="24"/>
        </w:rPr>
        <w:t>Gundo</w:t>
      </w:r>
      <w:proofErr w:type="spellEnd"/>
      <w:r w:rsidR="00C24375">
        <w:rPr>
          <w:rFonts w:asciiTheme="majorBidi" w:hAnsiTheme="majorBidi" w:cstheme="majorBidi"/>
          <w:sz w:val="24"/>
          <w:szCs w:val="24"/>
        </w:rPr>
        <w:t xml:space="preserve">, </w:t>
      </w:r>
      <w:proofErr w:type="spellStart"/>
      <w:r w:rsidR="00C24375">
        <w:rPr>
          <w:rFonts w:asciiTheme="majorBidi" w:hAnsiTheme="majorBidi" w:cstheme="majorBidi"/>
          <w:sz w:val="24"/>
          <w:szCs w:val="24"/>
        </w:rPr>
        <w:t>Lazan</w:t>
      </w:r>
      <w:proofErr w:type="spellEnd"/>
      <w:r w:rsidR="00C24375">
        <w:rPr>
          <w:rFonts w:asciiTheme="majorBidi" w:hAnsiTheme="majorBidi" w:cstheme="majorBidi"/>
          <w:sz w:val="24"/>
          <w:szCs w:val="24"/>
        </w:rPr>
        <w:t xml:space="preserve">, and </w:t>
      </w:r>
      <w:proofErr w:type="spellStart"/>
      <w:r w:rsidR="00C24375">
        <w:rPr>
          <w:rFonts w:asciiTheme="majorBidi" w:hAnsiTheme="majorBidi" w:cstheme="majorBidi"/>
          <w:sz w:val="24"/>
          <w:szCs w:val="24"/>
        </w:rPr>
        <w:t>Lapapiri</w:t>
      </w:r>
      <w:proofErr w:type="spellEnd"/>
      <w:r w:rsidR="00C24375">
        <w:rPr>
          <w:rFonts w:asciiTheme="majorBidi" w:hAnsiTheme="majorBidi" w:cstheme="majorBidi"/>
          <w:sz w:val="24"/>
          <w:szCs w:val="24"/>
        </w:rPr>
        <w:t xml:space="preserve"> </w:t>
      </w:r>
      <w:r w:rsidRPr="005160FA">
        <w:rPr>
          <w:rFonts w:asciiTheme="majorBidi" w:hAnsiTheme="majorBidi" w:cstheme="majorBidi"/>
          <w:sz w:val="24"/>
          <w:szCs w:val="24"/>
        </w:rPr>
        <w:t>were systematically surveyed to provide a representative sample across the region.</w:t>
      </w:r>
    </w:p>
    <w:p w:rsidR="00B07C15" w:rsidRPr="005160FA" w:rsidRDefault="00B07C15" w:rsidP="005160FA">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t xml:space="preserve">Overall prevalence rates aligned with the World Health Organization (WHO) classification for endemic areas, where infection exceeds 10% in the general population or 50% in </w:t>
      </w:r>
      <w:r w:rsidR="00C24375">
        <w:rPr>
          <w:rFonts w:asciiTheme="majorBidi" w:hAnsiTheme="majorBidi" w:cstheme="majorBidi"/>
          <w:sz w:val="24"/>
          <w:szCs w:val="24"/>
        </w:rPr>
        <w:t xml:space="preserve">high-risk groups such as school </w:t>
      </w:r>
      <w:r w:rsidRPr="005160FA">
        <w:rPr>
          <w:rFonts w:asciiTheme="majorBidi" w:hAnsiTheme="majorBidi" w:cstheme="majorBidi"/>
          <w:sz w:val="24"/>
          <w:szCs w:val="24"/>
        </w:rPr>
        <w:t>aged children. These findings underscore the persistent public health burden of urogenital schistosomiasis in this locale, highlighting the need for targeted interventions like mass drug administration, improved water sanitation, and community education to curb transmission.</w:t>
      </w:r>
    </w:p>
    <w:p w:rsidR="00655B77" w:rsidRPr="005160FA" w:rsidRDefault="00112A47" w:rsidP="005160FA">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lastRenderedPageBreak/>
        <w:t xml:space="preserve"> [</w:t>
      </w:r>
      <w:r w:rsidR="009C5707" w:rsidRPr="005160FA">
        <w:rPr>
          <w:rFonts w:asciiTheme="majorBidi" w:hAnsiTheme="majorBidi" w:cstheme="majorBidi"/>
          <w:sz w:val="24"/>
          <w:szCs w:val="24"/>
        </w:rPr>
        <w:t>6</w:t>
      </w:r>
      <w:r w:rsidRPr="005160FA">
        <w:rPr>
          <w:rFonts w:asciiTheme="majorBidi" w:hAnsiTheme="majorBidi" w:cstheme="majorBidi"/>
          <w:sz w:val="24"/>
          <w:szCs w:val="24"/>
        </w:rPr>
        <w:t>]</w:t>
      </w:r>
      <w:r w:rsidR="00655B77" w:rsidRPr="005160FA">
        <w:rPr>
          <w:rFonts w:asciiTheme="majorBidi" w:hAnsiTheme="majorBidi" w:cstheme="majorBidi"/>
          <w:sz w:val="24"/>
          <w:szCs w:val="24"/>
        </w:rPr>
        <w:t>. This</w:t>
      </w:r>
      <w:r w:rsidR="0032443A" w:rsidRPr="005160FA">
        <w:rPr>
          <w:rFonts w:asciiTheme="majorBidi" w:hAnsiTheme="majorBidi" w:cstheme="majorBidi"/>
          <w:sz w:val="24"/>
          <w:szCs w:val="24"/>
        </w:rPr>
        <w:t xml:space="preserve"> prevalence is lower than</w:t>
      </w:r>
      <w:r w:rsidR="00655B77" w:rsidRPr="005160FA">
        <w:rPr>
          <w:rFonts w:asciiTheme="majorBidi" w:hAnsiTheme="majorBidi" w:cstheme="majorBidi"/>
          <w:i/>
          <w:sz w:val="24"/>
          <w:szCs w:val="24"/>
        </w:rPr>
        <w:t xml:space="preserve"> </w:t>
      </w:r>
      <w:r w:rsidRPr="005160FA">
        <w:rPr>
          <w:rFonts w:asciiTheme="majorBidi" w:hAnsiTheme="majorBidi" w:cstheme="majorBidi"/>
          <w:sz w:val="24"/>
          <w:szCs w:val="24"/>
        </w:rPr>
        <w:t>[</w:t>
      </w:r>
      <w:r w:rsidR="009C5707" w:rsidRPr="005160FA">
        <w:rPr>
          <w:rFonts w:asciiTheme="majorBidi" w:hAnsiTheme="majorBidi" w:cstheme="majorBidi"/>
          <w:sz w:val="24"/>
          <w:szCs w:val="24"/>
        </w:rPr>
        <w:t>7</w:t>
      </w:r>
      <w:r w:rsidRPr="005160FA">
        <w:rPr>
          <w:rFonts w:asciiTheme="majorBidi" w:hAnsiTheme="majorBidi" w:cstheme="majorBidi"/>
          <w:sz w:val="24"/>
          <w:szCs w:val="24"/>
        </w:rPr>
        <w:t>]</w:t>
      </w:r>
      <w:r w:rsidR="00655B77" w:rsidRPr="005160FA">
        <w:rPr>
          <w:rFonts w:asciiTheme="majorBidi" w:hAnsiTheme="majorBidi" w:cstheme="majorBidi"/>
          <w:sz w:val="24"/>
          <w:szCs w:val="24"/>
        </w:rPr>
        <w:t xml:space="preserve"> reported a higher prevalence among primary school children of the communities surrounding Kiri Lake in A</w:t>
      </w:r>
      <w:r w:rsidRPr="005160FA">
        <w:rPr>
          <w:rFonts w:asciiTheme="majorBidi" w:hAnsiTheme="majorBidi" w:cstheme="majorBidi"/>
          <w:sz w:val="24"/>
          <w:szCs w:val="24"/>
        </w:rPr>
        <w:t>damawa State, [</w:t>
      </w:r>
      <w:r w:rsidR="009C5707" w:rsidRPr="005160FA">
        <w:rPr>
          <w:rFonts w:asciiTheme="majorBidi" w:hAnsiTheme="majorBidi" w:cstheme="majorBidi"/>
          <w:sz w:val="24"/>
          <w:szCs w:val="24"/>
        </w:rPr>
        <w:t>8</w:t>
      </w:r>
      <w:r w:rsidRPr="005160FA">
        <w:rPr>
          <w:rFonts w:asciiTheme="majorBidi" w:hAnsiTheme="majorBidi" w:cstheme="majorBidi"/>
          <w:sz w:val="24"/>
          <w:szCs w:val="24"/>
        </w:rPr>
        <w:t>]</w:t>
      </w:r>
      <w:r w:rsidR="005307BC" w:rsidRPr="005160FA">
        <w:rPr>
          <w:rFonts w:asciiTheme="majorBidi" w:hAnsiTheme="majorBidi" w:cstheme="majorBidi"/>
          <w:sz w:val="24"/>
          <w:szCs w:val="24"/>
        </w:rPr>
        <w:t xml:space="preserve"> </w:t>
      </w:r>
      <w:r w:rsidR="00655B77" w:rsidRPr="005160FA">
        <w:rPr>
          <w:rFonts w:asciiTheme="majorBidi" w:hAnsiTheme="majorBidi" w:cstheme="majorBidi"/>
          <w:sz w:val="24"/>
          <w:szCs w:val="24"/>
        </w:rPr>
        <w:t>also reported a high prevalence among residents of Kiri Shelleng Adamawa state. The prevalence is</w:t>
      </w:r>
      <w:r w:rsidR="0032443A" w:rsidRPr="005160FA">
        <w:rPr>
          <w:rFonts w:asciiTheme="majorBidi" w:hAnsiTheme="majorBidi" w:cstheme="majorBidi"/>
          <w:sz w:val="24"/>
          <w:szCs w:val="24"/>
        </w:rPr>
        <w:t xml:space="preserve"> lower than </w:t>
      </w:r>
      <w:r w:rsidRPr="005160FA">
        <w:rPr>
          <w:rFonts w:asciiTheme="majorBidi" w:hAnsiTheme="majorBidi" w:cstheme="majorBidi"/>
          <w:sz w:val="24"/>
          <w:szCs w:val="24"/>
        </w:rPr>
        <w:t>[</w:t>
      </w:r>
      <w:r w:rsidR="009C5707" w:rsidRPr="005160FA">
        <w:rPr>
          <w:rFonts w:asciiTheme="majorBidi" w:hAnsiTheme="majorBidi" w:cstheme="majorBidi"/>
          <w:sz w:val="24"/>
          <w:szCs w:val="24"/>
        </w:rPr>
        <w:t>9</w:t>
      </w:r>
      <w:r w:rsidRPr="005160FA">
        <w:rPr>
          <w:rFonts w:asciiTheme="majorBidi" w:hAnsiTheme="majorBidi" w:cstheme="majorBidi"/>
          <w:sz w:val="24"/>
          <w:szCs w:val="24"/>
        </w:rPr>
        <w:t>]</w:t>
      </w:r>
      <w:r w:rsidR="00655B77" w:rsidRPr="005160FA">
        <w:rPr>
          <w:rFonts w:asciiTheme="majorBidi" w:hAnsiTheme="majorBidi" w:cstheme="majorBidi"/>
          <w:sz w:val="24"/>
          <w:szCs w:val="24"/>
        </w:rPr>
        <w:t xml:space="preserve"> who reported a high prevalence amo</w:t>
      </w:r>
      <w:r w:rsidRPr="005160FA">
        <w:rPr>
          <w:rFonts w:asciiTheme="majorBidi" w:hAnsiTheme="majorBidi" w:cstheme="majorBidi"/>
          <w:sz w:val="24"/>
          <w:szCs w:val="24"/>
        </w:rPr>
        <w:t>ng School Children in Ibadan, [</w:t>
      </w:r>
      <w:r w:rsidR="009C5707" w:rsidRPr="005160FA">
        <w:rPr>
          <w:rFonts w:asciiTheme="majorBidi" w:hAnsiTheme="majorBidi" w:cstheme="majorBidi"/>
          <w:sz w:val="24"/>
          <w:szCs w:val="24"/>
        </w:rPr>
        <w:t>10</w:t>
      </w:r>
      <w:r w:rsidRPr="005160FA">
        <w:rPr>
          <w:rFonts w:asciiTheme="majorBidi" w:hAnsiTheme="majorBidi" w:cstheme="majorBidi"/>
          <w:sz w:val="24"/>
          <w:szCs w:val="24"/>
        </w:rPr>
        <w:t>]</w:t>
      </w:r>
      <w:r w:rsidR="00655B77" w:rsidRPr="005160FA">
        <w:rPr>
          <w:rFonts w:asciiTheme="majorBidi" w:hAnsiTheme="majorBidi" w:cstheme="majorBidi"/>
          <w:sz w:val="24"/>
          <w:szCs w:val="24"/>
        </w:rPr>
        <w:t xml:space="preserve"> reported a high infection rate among School Children in </w:t>
      </w:r>
      <w:proofErr w:type="spellStart"/>
      <w:r w:rsidR="00655B77" w:rsidRPr="005160FA">
        <w:rPr>
          <w:rFonts w:asciiTheme="majorBidi" w:hAnsiTheme="majorBidi" w:cstheme="majorBidi"/>
          <w:sz w:val="24"/>
          <w:szCs w:val="24"/>
        </w:rPr>
        <w:t>Langai</w:t>
      </w:r>
      <w:proofErr w:type="spellEnd"/>
      <w:r w:rsidR="00655B77" w:rsidRPr="005160FA">
        <w:rPr>
          <w:rFonts w:asciiTheme="majorBidi" w:hAnsiTheme="majorBidi" w:cstheme="majorBidi"/>
          <w:sz w:val="24"/>
          <w:szCs w:val="24"/>
        </w:rPr>
        <w:t xml:space="preserve"> Community </w:t>
      </w:r>
      <w:proofErr w:type="spellStart"/>
      <w:r w:rsidR="00655B77" w:rsidRPr="005160FA">
        <w:rPr>
          <w:rFonts w:asciiTheme="majorBidi" w:hAnsiTheme="majorBidi" w:cstheme="majorBidi"/>
          <w:sz w:val="24"/>
          <w:szCs w:val="24"/>
        </w:rPr>
        <w:t>Mangu</w:t>
      </w:r>
      <w:proofErr w:type="spellEnd"/>
      <w:r w:rsidR="00655B77" w:rsidRPr="005160FA">
        <w:rPr>
          <w:rFonts w:asciiTheme="majorBidi" w:hAnsiTheme="majorBidi" w:cstheme="majorBidi"/>
          <w:sz w:val="24"/>
          <w:szCs w:val="24"/>
        </w:rPr>
        <w:t xml:space="preserve">, Plateau State, Nigeria which were done in different part of the country. </w:t>
      </w:r>
    </w:p>
    <w:p w:rsidR="00B07C15" w:rsidRPr="005160FA" w:rsidRDefault="00B07C15" w:rsidP="005160FA">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t>The study observed significantly higher </w:t>
      </w:r>
      <w:r w:rsidRPr="00C24375">
        <w:rPr>
          <w:rFonts w:asciiTheme="majorBidi" w:hAnsiTheme="majorBidi" w:cstheme="majorBidi"/>
          <w:i/>
          <w:iCs/>
          <w:sz w:val="24"/>
          <w:szCs w:val="24"/>
        </w:rPr>
        <w:t xml:space="preserve">S. </w:t>
      </w:r>
      <w:proofErr w:type="spellStart"/>
      <w:r w:rsidRPr="00C24375">
        <w:rPr>
          <w:rFonts w:asciiTheme="majorBidi" w:hAnsiTheme="majorBidi" w:cstheme="majorBidi"/>
          <w:i/>
          <w:iCs/>
          <w:sz w:val="24"/>
          <w:szCs w:val="24"/>
        </w:rPr>
        <w:t>haematobium</w:t>
      </w:r>
      <w:proofErr w:type="spellEnd"/>
      <w:r w:rsidRPr="005160FA">
        <w:rPr>
          <w:rFonts w:asciiTheme="majorBidi" w:hAnsiTheme="majorBidi" w:cstheme="majorBidi"/>
          <w:sz w:val="24"/>
          <w:szCs w:val="24"/>
        </w:rPr>
        <w:t xml:space="preserve"> infection rates among males, consistent with patterns reported in endemic regions of sub-Saharan Africa </w:t>
      </w:r>
      <w:r w:rsidR="00FA2D90" w:rsidRPr="005160FA">
        <w:rPr>
          <w:rFonts w:asciiTheme="majorBidi" w:hAnsiTheme="majorBidi" w:cstheme="majorBidi"/>
          <w:sz w:val="24"/>
          <w:szCs w:val="24"/>
        </w:rPr>
        <w:t>[11,</w:t>
      </w:r>
      <w:r w:rsidR="005160FA">
        <w:rPr>
          <w:rFonts w:asciiTheme="majorBidi" w:hAnsiTheme="majorBidi" w:cstheme="majorBidi"/>
          <w:sz w:val="24"/>
          <w:szCs w:val="24"/>
        </w:rPr>
        <w:t xml:space="preserve"> 6</w:t>
      </w:r>
      <w:r w:rsidR="00FA2D90" w:rsidRPr="005160FA">
        <w:rPr>
          <w:rFonts w:asciiTheme="majorBidi" w:hAnsiTheme="majorBidi" w:cstheme="majorBidi"/>
          <w:sz w:val="24"/>
          <w:szCs w:val="24"/>
        </w:rPr>
        <w:t>]</w:t>
      </w:r>
      <w:r w:rsidRPr="005160FA">
        <w:rPr>
          <w:rFonts w:asciiTheme="majorBidi" w:hAnsiTheme="majorBidi" w:cstheme="majorBidi"/>
          <w:sz w:val="24"/>
          <w:szCs w:val="24"/>
        </w:rPr>
        <w:t xml:space="preserve">. This disparity likely stems from greater male exposure to infested freshwater bodies, as cultural norms impose no restrictions on movement or water contact based on religion, sex, or age. Males predominantly engage in high-risk occupations such as fishing and farming near the Kiri Dam and swampy areas, fostering frequent </w:t>
      </w:r>
      <w:proofErr w:type="spellStart"/>
      <w:r w:rsidRPr="005160FA">
        <w:rPr>
          <w:rFonts w:asciiTheme="majorBidi" w:hAnsiTheme="majorBidi" w:cstheme="majorBidi"/>
          <w:sz w:val="24"/>
          <w:szCs w:val="24"/>
        </w:rPr>
        <w:t>cercarial</w:t>
      </w:r>
      <w:proofErr w:type="spellEnd"/>
      <w:r w:rsidRPr="005160FA">
        <w:rPr>
          <w:rFonts w:asciiTheme="majorBidi" w:hAnsiTheme="majorBidi" w:cstheme="majorBidi"/>
          <w:sz w:val="24"/>
          <w:szCs w:val="24"/>
        </w:rPr>
        <w:t xml:space="preserve"> penetration during activities like bathing and swimming</w:t>
      </w:r>
      <w:r w:rsidR="00FA2D90" w:rsidRPr="005160FA">
        <w:rPr>
          <w:rFonts w:asciiTheme="majorBidi" w:hAnsiTheme="majorBidi" w:cstheme="majorBidi"/>
          <w:sz w:val="24"/>
          <w:szCs w:val="24"/>
        </w:rPr>
        <w:t xml:space="preserve"> [1</w:t>
      </w:r>
      <w:r w:rsidR="005160FA">
        <w:rPr>
          <w:rFonts w:asciiTheme="majorBidi" w:hAnsiTheme="majorBidi" w:cstheme="majorBidi"/>
          <w:sz w:val="24"/>
          <w:szCs w:val="24"/>
        </w:rPr>
        <w:t>2</w:t>
      </w:r>
      <w:r w:rsidR="00094CF9" w:rsidRPr="005160FA">
        <w:rPr>
          <w:rFonts w:asciiTheme="majorBidi" w:hAnsiTheme="majorBidi" w:cstheme="majorBidi"/>
          <w:sz w:val="24"/>
          <w:szCs w:val="24"/>
        </w:rPr>
        <w:t>]</w:t>
      </w:r>
      <w:r w:rsidRPr="005160FA">
        <w:rPr>
          <w:rFonts w:asciiTheme="majorBidi" w:hAnsiTheme="majorBidi" w:cstheme="majorBidi"/>
          <w:sz w:val="24"/>
          <w:szCs w:val="24"/>
        </w:rPr>
        <w:t>. Proximity to these sites exacerbates risk, as most participants reside adjacent to the dam.</w:t>
      </w:r>
    </w:p>
    <w:p w:rsidR="00B07C15" w:rsidRPr="005160FA" w:rsidRDefault="00B07C15" w:rsidP="005160FA">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t>Contributing factors include limited awareness of schistosomiasis transmission, reliance on contaminated dam water due to insufficient safe supplies, and inade</w:t>
      </w:r>
      <w:r w:rsidR="006A777E">
        <w:rPr>
          <w:rFonts w:asciiTheme="majorBidi" w:hAnsiTheme="majorBidi" w:cstheme="majorBidi"/>
          <w:sz w:val="24"/>
          <w:szCs w:val="24"/>
        </w:rPr>
        <w:t xml:space="preserve">quate healthcare infrastructure </w:t>
      </w:r>
      <w:r w:rsidRPr="005160FA">
        <w:rPr>
          <w:rFonts w:asciiTheme="majorBidi" w:hAnsiTheme="majorBidi" w:cstheme="majorBidi"/>
          <w:sz w:val="24"/>
          <w:szCs w:val="24"/>
        </w:rPr>
        <w:t xml:space="preserve">hallmarks of endemic transmission </w:t>
      </w:r>
      <w:r w:rsidR="005160FA">
        <w:rPr>
          <w:rFonts w:asciiTheme="majorBidi" w:hAnsiTheme="majorBidi" w:cstheme="majorBidi"/>
          <w:sz w:val="24"/>
          <w:szCs w:val="24"/>
        </w:rPr>
        <w:t>[13, 14</w:t>
      </w:r>
      <w:r w:rsidR="00094CF9" w:rsidRPr="005160FA">
        <w:rPr>
          <w:rFonts w:asciiTheme="majorBidi" w:hAnsiTheme="majorBidi" w:cstheme="majorBidi"/>
          <w:sz w:val="24"/>
          <w:szCs w:val="24"/>
        </w:rPr>
        <w:t>]</w:t>
      </w:r>
      <w:r w:rsidR="006A777E">
        <w:rPr>
          <w:rFonts w:asciiTheme="majorBidi" w:hAnsiTheme="majorBidi" w:cstheme="majorBidi"/>
          <w:sz w:val="24"/>
          <w:szCs w:val="24"/>
        </w:rPr>
        <w:t>.</w:t>
      </w:r>
      <w:r w:rsidRPr="005160FA">
        <w:rPr>
          <w:rFonts w:asciiTheme="majorBidi" w:hAnsiTheme="majorBidi" w:cstheme="majorBidi"/>
          <w:sz w:val="24"/>
          <w:szCs w:val="24"/>
        </w:rPr>
        <w:t xml:space="preserve"> In contrast, females exhibited lower infection rates, possibly due to better adherence to hygiene practices, restricted water-contact activities (e.g., avoidance of streams despite dam proximity), and access to boreholes, which reduce reliance on infested sources</w:t>
      </w:r>
      <w:r w:rsidR="00094CF9" w:rsidRPr="005160FA">
        <w:rPr>
          <w:rFonts w:asciiTheme="majorBidi" w:hAnsiTheme="majorBidi" w:cstheme="majorBidi"/>
          <w:sz w:val="24"/>
          <w:szCs w:val="24"/>
        </w:rPr>
        <w:t xml:space="preserve"> [</w:t>
      </w:r>
      <w:r w:rsidR="005E4186">
        <w:rPr>
          <w:rFonts w:asciiTheme="majorBidi" w:hAnsiTheme="majorBidi" w:cstheme="majorBidi"/>
          <w:sz w:val="24"/>
          <w:szCs w:val="24"/>
        </w:rPr>
        <w:t>15</w:t>
      </w:r>
      <w:r w:rsidR="00094CF9" w:rsidRPr="005160FA">
        <w:rPr>
          <w:rFonts w:asciiTheme="majorBidi" w:hAnsiTheme="majorBidi" w:cstheme="majorBidi"/>
          <w:sz w:val="24"/>
          <w:szCs w:val="24"/>
        </w:rPr>
        <w:t>]</w:t>
      </w:r>
      <w:r w:rsidR="006A777E">
        <w:rPr>
          <w:rFonts w:asciiTheme="majorBidi" w:hAnsiTheme="majorBidi" w:cstheme="majorBidi"/>
          <w:sz w:val="24"/>
          <w:szCs w:val="24"/>
        </w:rPr>
        <w:t>.</w:t>
      </w:r>
    </w:p>
    <w:p w:rsidR="00B07C15" w:rsidRPr="005160FA" w:rsidRDefault="00B07C15" w:rsidP="005160FA">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t xml:space="preserve">Infection prevalence peaked among teenagers, youths, and elders, </w:t>
      </w:r>
      <w:r w:rsidR="006A777E">
        <w:rPr>
          <w:rFonts w:asciiTheme="majorBidi" w:hAnsiTheme="majorBidi" w:cstheme="majorBidi"/>
          <w:sz w:val="24"/>
          <w:szCs w:val="24"/>
        </w:rPr>
        <w:t xml:space="preserve">while remaining low in children </w:t>
      </w:r>
      <w:r w:rsidRPr="005160FA">
        <w:rPr>
          <w:rFonts w:asciiTheme="majorBidi" w:hAnsiTheme="majorBidi" w:cstheme="majorBidi"/>
          <w:sz w:val="24"/>
          <w:szCs w:val="24"/>
        </w:rPr>
        <w:t xml:space="preserve">a distribution mirroring occupational and cumulative exposure risks </w:t>
      </w:r>
      <w:r w:rsidR="00094CF9" w:rsidRPr="005160FA">
        <w:rPr>
          <w:rFonts w:asciiTheme="majorBidi" w:hAnsiTheme="majorBidi" w:cstheme="majorBidi"/>
          <w:sz w:val="24"/>
          <w:szCs w:val="24"/>
        </w:rPr>
        <w:t>[1</w:t>
      </w:r>
      <w:r w:rsidR="005E4186">
        <w:rPr>
          <w:rFonts w:asciiTheme="majorBidi" w:hAnsiTheme="majorBidi" w:cstheme="majorBidi"/>
          <w:sz w:val="24"/>
          <w:szCs w:val="24"/>
        </w:rPr>
        <w:t>6</w:t>
      </w:r>
      <w:r w:rsidR="00094CF9" w:rsidRPr="005160FA">
        <w:rPr>
          <w:rFonts w:asciiTheme="majorBidi" w:hAnsiTheme="majorBidi" w:cstheme="majorBidi"/>
          <w:sz w:val="24"/>
          <w:szCs w:val="24"/>
        </w:rPr>
        <w:t>]</w:t>
      </w:r>
      <w:r w:rsidRPr="005160FA">
        <w:rPr>
          <w:rFonts w:asciiTheme="majorBidi" w:hAnsiTheme="majorBidi" w:cstheme="majorBidi"/>
          <w:sz w:val="24"/>
          <w:szCs w:val="24"/>
        </w:rPr>
        <w:t>. Youths and adults face elevated odds through fishing and farming, while elders often harbor chronic infections from lifelong untreated exposure, progressing to com</w:t>
      </w:r>
      <w:r w:rsidR="00094CF9" w:rsidRPr="005160FA">
        <w:rPr>
          <w:rFonts w:asciiTheme="majorBidi" w:hAnsiTheme="majorBidi" w:cstheme="majorBidi"/>
          <w:sz w:val="24"/>
          <w:szCs w:val="24"/>
        </w:rPr>
        <w:t>plications like bladder cancer.</w:t>
      </w:r>
      <w:r w:rsidRPr="005160FA">
        <w:rPr>
          <w:rFonts w:asciiTheme="majorBidi" w:hAnsiTheme="majorBidi" w:cstheme="majorBidi"/>
          <w:sz w:val="24"/>
          <w:szCs w:val="24"/>
        </w:rPr>
        <w:t xml:space="preserve"> Notably, some elderly residents normalize hematuria as a "sign of maturity," delaying treatmen</w:t>
      </w:r>
      <w:r w:rsidR="00C24375">
        <w:rPr>
          <w:rFonts w:asciiTheme="majorBidi" w:hAnsiTheme="majorBidi" w:cstheme="majorBidi"/>
          <w:sz w:val="24"/>
          <w:szCs w:val="24"/>
        </w:rPr>
        <w:t xml:space="preserve">t and perpetuating transmission </w:t>
      </w:r>
      <w:r w:rsidRPr="005160FA">
        <w:rPr>
          <w:rFonts w:asciiTheme="majorBidi" w:hAnsiTheme="majorBidi" w:cstheme="majorBidi"/>
          <w:sz w:val="24"/>
          <w:szCs w:val="24"/>
        </w:rPr>
        <w:t xml:space="preserve">a cultural belief documented in Nigerian communities </w:t>
      </w:r>
      <w:r w:rsidR="00094CF9" w:rsidRPr="005160FA">
        <w:rPr>
          <w:rFonts w:asciiTheme="majorBidi" w:hAnsiTheme="majorBidi" w:cstheme="majorBidi"/>
          <w:sz w:val="24"/>
          <w:szCs w:val="24"/>
        </w:rPr>
        <w:t>[1</w:t>
      </w:r>
      <w:r w:rsidR="005E4186">
        <w:rPr>
          <w:rFonts w:asciiTheme="majorBidi" w:hAnsiTheme="majorBidi" w:cstheme="majorBidi"/>
          <w:sz w:val="24"/>
          <w:szCs w:val="24"/>
        </w:rPr>
        <w:t>7</w:t>
      </w:r>
      <w:r w:rsidR="00094CF9" w:rsidRPr="005160FA">
        <w:rPr>
          <w:rFonts w:asciiTheme="majorBidi" w:hAnsiTheme="majorBidi" w:cstheme="majorBidi"/>
          <w:sz w:val="24"/>
          <w:szCs w:val="24"/>
        </w:rPr>
        <w:t>]</w:t>
      </w:r>
    </w:p>
    <w:p w:rsidR="00B07C15" w:rsidRPr="005160FA" w:rsidRDefault="00B07C15" w:rsidP="005160FA">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t>Lower childhood rates may reflect reduced water-contact behaviors, such as swimming, alongside protective factors like community playgrounds and borehole provision, which limit exposure</w:t>
      </w:r>
      <w:r w:rsidR="00094CF9" w:rsidRPr="005160FA">
        <w:rPr>
          <w:rFonts w:asciiTheme="majorBidi" w:hAnsiTheme="majorBidi" w:cstheme="majorBidi"/>
          <w:sz w:val="24"/>
          <w:szCs w:val="24"/>
        </w:rPr>
        <w:t xml:space="preserve"> [</w:t>
      </w:r>
      <w:r w:rsidR="005E4186">
        <w:rPr>
          <w:rFonts w:asciiTheme="majorBidi" w:hAnsiTheme="majorBidi" w:cstheme="majorBidi"/>
          <w:sz w:val="24"/>
          <w:szCs w:val="24"/>
        </w:rPr>
        <w:t>18</w:t>
      </w:r>
      <w:r w:rsidR="00094CF9" w:rsidRPr="005160FA">
        <w:rPr>
          <w:rFonts w:asciiTheme="majorBidi" w:hAnsiTheme="majorBidi" w:cstheme="majorBidi"/>
          <w:sz w:val="24"/>
          <w:szCs w:val="24"/>
        </w:rPr>
        <w:t>]</w:t>
      </w:r>
      <w:r w:rsidRPr="005160FA">
        <w:rPr>
          <w:rFonts w:asciiTheme="majorBidi" w:hAnsiTheme="majorBidi" w:cstheme="majorBidi"/>
          <w:sz w:val="24"/>
          <w:szCs w:val="24"/>
        </w:rPr>
        <w:t>. These patte</w:t>
      </w:r>
      <w:r w:rsidR="00C24375">
        <w:rPr>
          <w:rFonts w:asciiTheme="majorBidi" w:hAnsiTheme="majorBidi" w:cstheme="majorBidi"/>
          <w:sz w:val="24"/>
          <w:szCs w:val="24"/>
        </w:rPr>
        <w:t xml:space="preserve">rns underscore the need for age </w:t>
      </w:r>
      <w:r w:rsidRPr="005160FA">
        <w:rPr>
          <w:rFonts w:asciiTheme="majorBidi" w:hAnsiTheme="majorBidi" w:cstheme="majorBidi"/>
          <w:sz w:val="24"/>
          <w:szCs w:val="24"/>
        </w:rPr>
        <w:t xml:space="preserve">tailored interventions, including </w:t>
      </w:r>
      <w:proofErr w:type="spellStart"/>
      <w:r w:rsidRPr="005160FA">
        <w:rPr>
          <w:rFonts w:asciiTheme="majorBidi" w:hAnsiTheme="majorBidi" w:cstheme="majorBidi"/>
          <w:sz w:val="24"/>
          <w:szCs w:val="24"/>
        </w:rPr>
        <w:t>praziquantel</w:t>
      </w:r>
      <w:proofErr w:type="spellEnd"/>
      <w:r w:rsidRPr="005160FA">
        <w:rPr>
          <w:rFonts w:asciiTheme="majorBidi" w:hAnsiTheme="majorBidi" w:cstheme="majorBidi"/>
          <w:sz w:val="24"/>
          <w:szCs w:val="24"/>
        </w:rPr>
        <w:t xml:space="preserve"> distribution, health education, and sanitation improvements to disrupt the transmission cycle </w:t>
      </w:r>
      <w:r w:rsidR="005E4186">
        <w:rPr>
          <w:rFonts w:asciiTheme="majorBidi" w:hAnsiTheme="majorBidi" w:cstheme="majorBidi"/>
          <w:sz w:val="24"/>
          <w:szCs w:val="24"/>
        </w:rPr>
        <w:t>[6</w:t>
      </w:r>
      <w:r w:rsidR="00C24375">
        <w:rPr>
          <w:rFonts w:asciiTheme="majorBidi" w:hAnsiTheme="majorBidi" w:cstheme="majorBidi"/>
          <w:sz w:val="24"/>
          <w:szCs w:val="24"/>
        </w:rPr>
        <w:t>]</w:t>
      </w:r>
      <w:r w:rsidRPr="005160FA">
        <w:rPr>
          <w:rFonts w:asciiTheme="majorBidi" w:hAnsiTheme="majorBidi" w:cstheme="majorBidi"/>
          <w:sz w:val="24"/>
          <w:szCs w:val="24"/>
        </w:rPr>
        <w:t>.</w:t>
      </w:r>
    </w:p>
    <w:p w:rsidR="008F1CB0" w:rsidRPr="005160FA" w:rsidRDefault="008F1CB0" w:rsidP="00633EF3">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t>This study documented peak </w:t>
      </w:r>
      <w:r w:rsidRPr="00C24375">
        <w:rPr>
          <w:rFonts w:asciiTheme="majorBidi" w:hAnsiTheme="majorBidi" w:cstheme="majorBidi"/>
          <w:i/>
          <w:iCs/>
          <w:sz w:val="24"/>
          <w:szCs w:val="24"/>
        </w:rPr>
        <w:t xml:space="preserve">S. </w:t>
      </w:r>
      <w:proofErr w:type="spellStart"/>
      <w:r w:rsidRPr="00C24375">
        <w:rPr>
          <w:rFonts w:asciiTheme="majorBidi" w:hAnsiTheme="majorBidi" w:cstheme="majorBidi"/>
          <w:i/>
          <w:iCs/>
          <w:sz w:val="24"/>
          <w:szCs w:val="24"/>
        </w:rPr>
        <w:t>haematobium</w:t>
      </w:r>
      <w:proofErr w:type="spellEnd"/>
      <w:r w:rsidRPr="005160FA">
        <w:rPr>
          <w:rFonts w:asciiTheme="majorBidi" w:hAnsiTheme="majorBidi" w:cstheme="majorBidi"/>
          <w:sz w:val="24"/>
          <w:szCs w:val="24"/>
        </w:rPr>
        <w:t xml:space="preserve"> prevalence in the 41-50 age group, contrasting with reports of highest rates in 10-14-year-olds in </w:t>
      </w:r>
      <w:proofErr w:type="spellStart"/>
      <w:r w:rsidRPr="005160FA">
        <w:rPr>
          <w:rFonts w:asciiTheme="majorBidi" w:hAnsiTheme="majorBidi" w:cstheme="majorBidi"/>
          <w:sz w:val="24"/>
          <w:szCs w:val="24"/>
        </w:rPr>
        <w:t>Danjarima</w:t>
      </w:r>
      <w:proofErr w:type="spellEnd"/>
      <w:r w:rsidRPr="005160FA">
        <w:rPr>
          <w:rFonts w:asciiTheme="majorBidi" w:hAnsiTheme="majorBidi" w:cstheme="majorBidi"/>
          <w:sz w:val="24"/>
          <w:szCs w:val="24"/>
        </w:rPr>
        <w:t>,</w:t>
      </w:r>
      <w:r w:rsidR="006A777E">
        <w:rPr>
          <w:rFonts w:asciiTheme="majorBidi" w:hAnsiTheme="majorBidi" w:cstheme="majorBidi"/>
          <w:sz w:val="24"/>
          <w:szCs w:val="24"/>
        </w:rPr>
        <w:t xml:space="preserve"> </w:t>
      </w:r>
      <w:proofErr w:type="spellStart"/>
      <w:r w:rsidR="006A777E">
        <w:rPr>
          <w:rFonts w:asciiTheme="majorBidi" w:hAnsiTheme="majorBidi" w:cstheme="majorBidi"/>
          <w:sz w:val="24"/>
          <w:szCs w:val="24"/>
        </w:rPr>
        <w:t>Kumbotso</w:t>
      </w:r>
      <w:proofErr w:type="spellEnd"/>
      <w:r w:rsidR="006A777E">
        <w:rPr>
          <w:rFonts w:asciiTheme="majorBidi" w:hAnsiTheme="majorBidi" w:cstheme="majorBidi"/>
          <w:sz w:val="24"/>
          <w:szCs w:val="24"/>
        </w:rPr>
        <w:t xml:space="preserve"> LGA, </w:t>
      </w:r>
      <w:r w:rsidR="006A777E">
        <w:rPr>
          <w:rFonts w:asciiTheme="majorBidi" w:hAnsiTheme="majorBidi" w:cstheme="majorBidi"/>
          <w:sz w:val="24"/>
          <w:szCs w:val="24"/>
        </w:rPr>
        <w:lastRenderedPageBreak/>
        <w:t>Kano State</w:t>
      </w:r>
      <w:r w:rsidRPr="005160FA">
        <w:rPr>
          <w:rFonts w:asciiTheme="majorBidi" w:hAnsiTheme="majorBidi" w:cstheme="majorBidi"/>
          <w:sz w:val="24"/>
          <w:szCs w:val="24"/>
        </w:rPr>
        <w:t xml:space="preserve"> and 15-20-year-old males elsewhere </w:t>
      </w:r>
      <w:r w:rsidR="006A777E">
        <w:rPr>
          <w:rFonts w:asciiTheme="majorBidi" w:hAnsiTheme="majorBidi" w:cstheme="majorBidi"/>
          <w:sz w:val="24"/>
          <w:szCs w:val="24"/>
        </w:rPr>
        <w:t>[12]</w:t>
      </w:r>
      <w:r w:rsidRPr="005160FA">
        <w:rPr>
          <w:rFonts w:asciiTheme="majorBidi" w:hAnsiTheme="majorBidi" w:cstheme="majorBidi"/>
          <w:sz w:val="24"/>
          <w:szCs w:val="24"/>
        </w:rPr>
        <w:t>. Another study noted peaks in 21-25-year-o</w:t>
      </w:r>
      <w:r w:rsidR="008E5139">
        <w:rPr>
          <w:rFonts w:asciiTheme="majorBidi" w:hAnsiTheme="majorBidi" w:cstheme="majorBidi"/>
          <w:sz w:val="24"/>
          <w:szCs w:val="24"/>
        </w:rPr>
        <w:t xml:space="preserve">ld males. </w:t>
      </w:r>
      <w:r w:rsidRPr="005160FA">
        <w:rPr>
          <w:rFonts w:asciiTheme="majorBidi" w:hAnsiTheme="majorBidi" w:cstheme="majorBidi"/>
          <w:sz w:val="24"/>
          <w:szCs w:val="24"/>
        </w:rPr>
        <w:t>Elevated rates in 41-50-year-olds likely reflect chronic occupational exposure to infested waters through farming, fishing, bathing, and washing, while 10-20-year-olds face risks from recreational and domestic activities like errands, swimming, and play</w:t>
      </w:r>
      <w:r w:rsidR="00094CF9" w:rsidRPr="005160FA">
        <w:rPr>
          <w:rFonts w:asciiTheme="majorBidi" w:hAnsiTheme="majorBidi" w:cstheme="majorBidi"/>
          <w:sz w:val="24"/>
          <w:szCs w:val="24"/>
        </w:rPr>
        <w:t xml:space="preserve"> [</w:t>
      </w:r>
      <w:r w:rsidR="006A777E">
        <w:rPr>
          <w:rFonts w:asciiTheme="majorBidi" w:hAnsiTheme="majorBidi" w:cstheme="majorBidi"/>
          <w:sz w:val="24"/>
          <w:szCs w:val="24"/>
        </w:rPr>
        <w:t>16</w:t>
      </w:r>
      <w:r w:rsidR="00094CF9" w:rsidRPr="005160FA">
        <w:rPr>
          <w:rFonts w:asciiTheme="majorBidi" w:hAnsiTheme="majorBidi" w:cstheme="majorBidi"/>
          <w:sz w:val="24"/>
          <w:szCs w:val="24"/>
        </w:rPr>
        <w:t>]</w:t>
      </w:r>
      <w:r w:rsidR="00633EF3">
        <w:rPr>
          <w:rFonts w:asciiTheme="majorBidi" w:hAnsiTheme="majorBidi" w:cstheme="majorBidi"/>
          <w:sz w:val="24"/>
          <w:szCs w:val="24"/>
        </w:rPr>
        <w:t xml:space="preserve"> </w:t>
      </w:r>
      <w:r w:rsidRPr="005160FA">
        <w:rPr>
          <w:rFonts w:asciiTheme="majorBidi" w:hAnsiTheme="majorBidi" w:cstheme="majorBidi"/>
          <w:sz w:val="24"/>
          <w:szCs w:val="24"/>
        </w:rPr>
        <w:t xml:space="preserve">Cumulative exposure without treatment amplifies endemicity in these groups </w:t>
      </w:r>
      <w:r w:rsidR="00094CF9" w:rsidRPr="005160FA">
        <w:rPr>
          <w:rFonts w:asciiTheme="majorBidi" w:hAnsiTheme="majorBidi" w:cstheme="majorBidi"/>
          <w:sz w:val="24"/>
          <w:szCs w:val="24"/>
        </w:rPr>
        <w:t>[14]</w:t>
      </w:r>
      <w:r w:rsidR="00633EF3">
        <w:rPr>
          <w:rFonts w:asciiTheme="majorBidi" w:hAnsiTheme="majorBidi" w:cstheme="majorBidi"/>
          <w:sz w:val="24"/>
          <w:szCs w:val="24"/>
        </w:rPr>
        <w:t xml:space="preserve">. </w:t>
      </w:r>
      <w:r w:rsidRPr="005160FA">
        <w:rPr>
          <w:rFonts w:asciiTheme="majorBidi" w:hAnsiTheme="majorBidi" w:cstheme="majorBidi"/>
          <w:sz w:val="24"/>
          <w:szCs w:val="24"/>
        </w:rPr>
        <w:t xml:space="preserve">Despite widespread borehole use, dual reliance on boreholes and the dam correlated with highest infection rates, attributable to frequent water-body contact, borehole shortages, and convenient dam access </w:t>
      </w:r>
      <w:r w:rsidR="00633EF3">
        <w:rPr>
          <w:rFonts w:asciiTheme="majorBidi" w:hAnsiTheme="majorBidi" w:cstheme="majorBidi"/>
          <w:sz w:val="24"/>
          <w:szCs w:val="24"/>
        </w:rPr>
        <w:t>[12</w:t>
      </w:r>
      <w:r w:rsidR="00094CF9" w:rsidRPr="005160FA">
        <w:rPr>
          <w:rFonts w:asciiTheme="majorBidi" w:hAnsiTheme="majorBidi" w:cstheme="majorBidi"/>
          <w:sz w:val="24"/>
          <w:szCs w:val="24"/>
        </w:rPr>
        <w:t>]</w:t>
      </w:r>
      <w:r w:rsidRPr="005160FA">
        <w:rPr>
          <w:rFonts w:asciiTheme="majorBidi" w:hAnsiTheme="majorBidi" w:cstheme="majorBidi"/>
          <w:sz w:val="24"/>
          <w:szCs w:val="24"/>
        </w:rPr>
        <w:t xml:space="preserve">. Increased contact with </w:t>
      </w:r>
      <w:r w:rsidRPr="00C24375">
        <w:rPr>
          <w:rFonts w:asciiTheme="majorBidi" w:hAnsiTheme="majorBidi" w:cstheme="majorBidi"/>
          <w:i/>
          <w:iCs/>
          <w:sz w:val="24"/>
          <w:szCs w:val="24"/>
        </w:rPr>
        <w:t xml:space="preserve">S. </w:t>
      </w:r>
      <w:proofErr w:type="spellStart"/>
      <w:r w:rsidRPr="00C24375">
        <w:rPr>
          <w:rFonts w:asciiTheme="majorBidi" w:hAnsiTheme="majorBidi" w:cstheme="majorBidi"/>
          <w:i/>
          <w:iCs/>
          <w:sz w:val="24"/>
          <w:szCs w:val="24"/>
        </w:rPr>
        <w:t>heamatobium</w:t>
      </w:r>
      <w:proofErr w:type="spellEnd"/>
      <w:r w:rsidRPr="005160FA">
        <w:rPr>
          <w:rFonts w:asciiTheme="majorBidi" w:hAnsiTheme="majorBidi" w:cstheme="majorBidi"/>
          <w:sz w:val="24"/>
          <w:szCs w:val="24"/>
        </w:rPr>
        <w:t xml:space="preserve"> infested habitats drives prevalence, as extensively reported </w:t>
      </w:r>
      <w:r w:rsidR="00094CF9" w:rsidRPr="005160FA">
        <w:rPr>
          <w:rFonts w:asciiTheme="majorBidi" w:hAnsiTheme="majorBidi" w:cstheme="majorBidi"/>
          <w:sz w:val="24"/>
          <w:szCs w:val="24"/>
        </w:rPr>
        <w:t>[1</w:t>
      </w:r>
      <w:r w:rsidR="00633EF3">
        <w:rPr>
          <w:rFonts w:asciiTheme="majorBidi" w:hAnsiTheme="majorBidi" w:cstheme="majorBidi"/>
          <w:sz w:val="24"/>
          <w:szCs w:val="24"/>
        </w:rPr>
        <w:t>3</w:t>
      </w:r>
      <w:r w:rsidR="00094CF9" w:rsidRPr="005160FA">
        <w:rPr>
          <w:rFonts w:asciiTheme="majorBidi" w:hAnsiTheme="majorBidi" w:cstheme="majorBidi"/>
          <w:sz w:val="24"/>
          <w:szCs w:val="24"/>
        </w:rPr>
        <w:t>]</w:t>
      </w:r>
      <w:r w:rsidRPr="005160FA">
        <w:rPr>
          <w:rFonts w:asciiTheme="majorBidi" w:hAnsiTheme="majorBidi" w:cstheme="majorBidi"/>
          <w:sz w:val="24"/>
          <w:szCs w:val="24"/>
        </w:rPr>
        <w:t xml:space="preserve">. Dam users showed elevated rates due to contamination vulnerability and </w:t>
      </w:r>
      <w:proofErr w:type="spellStart"/>
      <w:r w:rsidRPr="00C24375">
        <w:rPr>
          <w:rFonts w:asciiTheme="majorBidi" w:hAnsiTheme="majorBidi" w:cstheme="majorBidi"/>
          <w:i/>
          <w:iCs/>
          <w:sz w:val="24"/>
          <w:szCs w:val="24"/>
        </w:rPr>
        <w:t>Bulinus</w:t>
      </w:r>
      <w:proofErr w:type="spellEnd"/>
      <w:r w:rsidRPr="005160FA">
        <w:rPr>
          <w:rFonts w:asciiTheme="majorBidi" w:hAnsiTheme="majorBidi" w:cstheme="majorBidi"/>
          <w:sz w:val="24"/>
          <w:szCs w:val="24"/>
        </w:rPr>
        <w:t xml:space="preserve"> snail proliferation, key intermediate hosts </w:t>
      </w:r>
      <w:r w:rsidR="005E4186">
        <w:rPr>
          <w:rFonts w:asciiTheme="majorBidi" w:hAnsiTheme="majorBidi" w:cstheme="majorBidi"/>
          <w:sz w:val="24"/>
          <w:szCs w:val="24"/>
        </w:rPr>
        <w:t>[6</w:t>
      </w:r>
      <w:r w:rsidR="00094CF9" w:rsidRPr="005160FA">
        <w:rPr>
          <w:rFonts w:asciiTheme="majorBidi" w:hAnsiTheme="majorBidi" w:cstheme="majorBidi"/>
          <w:sz w:val="24"/>
          <w:szCs w:val="24"/>
        </w:rPr>
        <w:t>]</w:t>
      </w:r>
      <w:r w:rsidRPr="005160FA">
        <w:rPr>
          <w:rFonts w:asciiTheme="majorBidi" w:hAnsiTheme="majorBidi" w:cstheme="majorBidi"/>
          <w:sz w:val="24"/>
          <w:szCs w:val="24"/>
        </w:rPr>
        <w:t>. This aligns with findings of 22.3% infection among stream-w</w:t>
      </w:r>
      <w:r w:rsidR="005E4186">
        <w:rPr>
          <w:rFonts w:asciiTheme="majorBidi" w:hAnsiTheme="majorBidi" w:cstheme="majorBidi"/>
          <w:sz w:val="24"/>
          <w:szCs w:val="24"/>
        </w:rPr>
        <w:t xml:space="preserve">ater users. </w:t>
      </w:r>
      <w:r w:rsidRPr="005160FA">
        <w:rPr>
          <w:rFonts w:asciiTheme="majorBidi" w:hAnsiTheme="majorBidi" w:cstheme="majorBidi"/>
          <w:sz w:val="24"/>
          <w:szCs w:val="24"/>
        </w:rPr>
        <w:t xml:space="preserve">Residents exhibited high dam and </w:t>
      </w:r>
      <w:proofErr w:type="spellStart"/>
      <w:r w:rsidRPr="005160FA">
        <w:rPr>
          <w:rFonts w:asciiTheme="majorBidi" w:hAnsiTheme="majorBidi" w:cstheme="majorBidi"/>
          <w:sz w:val="24"/>
          <w:szCs w:val="24"/>
        </w:rPr>
        <w:t>fadama</w:t>
      </w:r>
      <w:proofErr w:type="spellEnd"/>
      <w:r w:rsidRPr="005160FA">
        <w:rPr>
          <w:rFonts w:asciiTheme="majorBidi" w:hAnsiTheme="majorBidi" w:cstheme="majorBidi"/>
          <w:sz w:val="24"/>
          <w:szCs w:val="24"/>
        </w:rPr>
        <w:t xml:space="preserve"> contact, peaking seasonally during rainy (July-September) and hot-dry (January-March) periods. Economic contacts (e.g., fishing, farming) predominated, especially early rainy season, followed by leisure, domestic,</w:t>
      </w:r>
      <w:r w:rsidR="00C24375">
        <w:rPr>
          <w:rFonts w:asciiTheme="majorBidi" w:hAnsiTheme="majorBidi" w:cstheme="majorBidi"/>
          <w:sz w:val="24"/>
          <w:szCs w:val="24"/>
        </w:rPr>
        <w:t xml:space="preserve"> and fishing-related activities </w:t>
      </w:r>
      <w:r w:rsidRPr="005160FA">
        <w:rPr>
          <w:rFonts w:asciiTheme="majorBidi" w:hAnsiTheme="majorBidi" w:cstheme="majorBidi"/>
          <w:sz w:val="24"/>
          <w:szCs w:val="24"/>
        </w:rPr>
        <w:t xml:space="preserve">mirroring patterns in Oba-Ile </w:t>
      </w:r>
      <w:r w:rsidR="00633EF3">
        <w:rPr>
          <w:rFonts w:asciiTheme="majorBidi" w:hAnsiTheme="majorBidi" w:cstheme="majorBidi"/>
          <w:sz w:val="24"/>
          <w:szCs w:val="24"/>
        </w:rPr>
        <w:t>[19</w:t>
      </w:r>
      <w:r w:rsidR="005160FA" w:rsidRPr="005160FA">
        <w:rPr>
          <w:rFonts w:asciiTheme="majorBidi" w:hAnsiTheme="majorBidi" w:cstheme="majorBidi"/>
          <w:sz w:val="24"/>
          <w:szCs w:val="24"/>
        </w:rPr>
        <w:t>]</w:t>
      </w:r>
      <w:r w:rsidRPr="005160FA">
        <w:rPr>
          <w:rFonts w:asciiTheme="majorBidi" w:hAnsiTheme="majorBidi" w:cstheme="majorBidi"/>
          <w:sz w:val="24"/>
          <w:szCs w:val="24"/>
        </w:rPr>
        <w:t>. Contact frequency and proximity to sites strongly predict infection risk, though findings vary across studies</w:t>
      </w:r>
      <w:r w:rsidR="005160FA" w:rsidRPr="005160FA">
        <w:rPr>
          <w:rFonts w:asciiTheme="majorBidi" w:hAnsiTheme="majorBidi" w:cstheme="majorBidi"/>
          <w:sz w:val="24"/>
          <w:szCs w:val="24"/>
        </w:rPr>
        <w:t xml:space="preserve"> [</w:t>
      </w:r>
      <w:r w:rsidR="005E4186">
        <w:rPr>
          <w:rFonts w:asciiTheme="majorBidi" w:hAnsiTheme="majorBidi" w:cstheme="majorBidi"/>
          <w:sz w:val="24"/>
          <w:szCs w:val="24"/>
        </w:rPr>
        <w:t>18</w:t>
      </w:r>
      <w:r w:rsidR="005160FA" w:rsidRPr="005160FA">
        <w:rPr>
          <w:rFonts w:asciiTheme="majorBidi" w:hAnsiTheme="majorBidi" w:cstheme="majorBidi"/>
          <w:sz w:val="24"/>
          <w:szCs w:val="24"/>
        </w:rPr>
        <w:t xml:space="preserve">, </w:t>
      </w:r>
      <w:r w:rsidR="005E4186">
        <w:rPr>
          <w:rFonts w:asciiTheme="majorBidi" w:hAnsiTheme="majorBidi" w:cstheme="majorBidi"/>
          <w:sz w:val="24"/>
          <w:szCs w:val="24"/>
        </w:rPr>
        <w:t>2</w:t>
      </w:r>
      <w:r w:rsidR="00633EF3">
        <w:rPr>
          <w:rFonts w:asciiTheme="majorBidi" w:hAnsiTheme="majorBidi" w:cstheme="majorBidi"/>
          <w:sz w:val="24"/>
          <w:szCs w:val="24"/>
        </w:rPr>
        <w:t>0]</w:t>
      </w:r>
      <w:r w:rsidRPr="005160FA">
        <w:rPr>
          <w:rFonts w:asciiTheme="majorBidi" w:hAnsiTheme="majorBidi" w:cstheme="majorBidi"/>
          <w:sz w:val="24"/>
          <w:szCs w:val="24"/>
        </w:rPr>
        <w:t>.</w:t>
      </w:r>
    </w:p>
    <w:p w:rsidR="008F1CB0" w:rsidRPr="005160FA" w:rsidRDefault="008F1CB0" w:rsidP="008E5139">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t xml:space="preserve">Prevalence was highest among fishermen and students, driven by occupational immersion (fishing, farming near swamps) and school proximity to water bodies, facilitating swimming and bathing </w:t>
      </w:r>
      <w:r w:rsidR="005160FA" w:rsidRPr="005160FA">
        <w:rPr>
          <w:rFonts w:asciiTheme="majorBidi" w:hAnsiTheme="majorBidi" w:cstheme="majorBidi"/>
          <w:sz w:val="24"/>
          <w:szCs w:val="24"/>
        </w:rPr>
        <w:t>[2</w:t>
      </w:r>
      <w:r w:rsidR="00633EF3">
        <w:rPr>
          <w:rFonts w:asciiTheme="majorBidi" w:hAnsiTheme="majorBidi" w:cstheme="majorBidi"/>
          <w:sz w:val="24"/>
          <w:szCs w:val="24"/>
        </w:rPr>
        <w:t>1</w:t>
      </w:r>
      <w:r w:rsidR="005160FA" w:rsidRPr="005160FA">
        <w:rPr>
          <w:rFonts w:asciiTheme="majorBidi" w:hAnsiTheme="majorBidi" w:cstheme="majorBidi"/>
          <w:sz w:val="24"/>
          <w:szCs w:val="24"/>
        </w:rPr>
        <w:t>]</w:t>
      </w:r>
      <w:r w:rsidRPr="005160FA">
        <w:rPr>
          <w:rFonts w:asciiTheme="majorBidi" w:hAnsiTheme="majorBidi" w:cstheme="majorBidi"/>
          <w:sz w:val="24"/>
          <w:szCs w:val="24"/>
        </w:rPr>
        <w:t xml:space="preserve">. Housewives and schoolchildren also showed notable rates from routine water-dependent tasks. These align with 73.1% prevalence in </w:t>
      </w:r>
      <w:proofErr w:type="spellStart"/>
      <w:r w:rsidRPr="005160FA">
        <w:rPr>
          <w:rFonts w:asciiTheme="majorBidi" w:hAnsiTheme="majorBidi" w:cstheme="majorBidi"/>
          <w:sz w:val="24"/>
          <w:szCs w:val="24"/>
        </w:rPr>
        <w:t>Ikpeshi-Akoko</w:t>
      </w:r>
      <w:proofErr w:type="spellEnd"/>
      <w:r w:rsidRPr="005160FA">
        <w:rPr>
          <w:rFonts w:asciiTheme="majorBidi" w:hAnsiTheme="majorBidi" w:cstheme="majorBidi"/>
          <w:sz w:val="24"/>
          <w:szCs w:val="24"/>
        </w:rPr>
        <w:t xml:space="preserve"> schoolchildren </w:t>
      </w:r>
      <w:r w:rsidR="008D0AAD">
        <w:rPr>
          <w:rFonts w:asciiTheme="majorBidi" w:hAnsiTheme="majorBidi" w:cstheme="majorBidi"/>
          <w:sz w:val="24"/>
          <w:szCs w:val="24"/>
        </w:rPr>
        <w:t>high pupil/student rates</w:t>
      </w:r>
      <w:r w:rsidRPr="005160FA">
        <w:rPr>
          <w:rFonts w:asciiTheme="majorBidi" w:hAnsiTheme="majorBidi" w:cstheme="majorBidi"/>
          <w:sz w:val="24"/>
          <w:szCs w:val="24"/>
        </w:rPr>
        <w:t xml:space="preserve"> and peaks of 22% in fishermen, 19.5% in farmers, and 16.3% in students in </w:t>
      </w:r>
      <w:proofErr w:type="spellStart"/>
      <w:r w:rsidRPr="005160FA">
        <w:rPr>
          <w:rFonts w:asciiTheme="majorBidi" w:hAnsiTheme="majorBidi" w:cstheme="majorBidi"/>
          <w:sz w:val="24"/>
          <w:szCs w:val="24"/>
        </w:rPr>
        <w:t>Udege</w:t>
      </w:r>
      <w:proofErr w:type="spellEnd"/>
      <w:r w:rsidRPr="005160FA">
        <w:rPr>
          <w:rFonts w:asciiTheme="majorBidi" w:hAnsiTheme="majorBidi" w:cstheme="majorBidi"/>
          <w:sz w:val="24"/>
          <w:szCs w:val="24"/>
        </w:rPr>
        <w:t xml:space="preserve">, </w:t>
      </w:r>
      <w:proofErr w:type="spellStart"/>
      <w:r w:rsidRPr="005160FA">
        <w:rPr>
          <w:rFonts w:asciiTheme="majorBidi" w:hAnsiTheme="majorBidi" w:cstheme="majorBidi"/>
          <w:sz w:val="24"/>
          <w:szCs w:val="24"/>
        </w:rPr>
        <w:t>Nasarawa</w:t>
      </w:r>
      <w:proofErr w:type="spellEnd"/>
      <w:r w:rsidRPr="005160FA">
        <w:rPr>
          <w:rFonts w:asciiTheme="majorBidi" w:hAnsiTheme="majorBidi" w:cstheme="majorBidi"/>
          <w:sz w:val="24"/>
          <w:szCs w:val="24"/>
        </w:rPr>
        <w:t xml:space="preserve"> </w:t>
      </w:r>
      <w:r w:rsidR="005160FA" w:rsidRPr="005160FA">
        <w:rPr>
          <w:rFonts w:asciiTheme="majorBidi" w:hAnsiTheme="majorBidi" w:cstheme="majorBidi"/>
          <w:sz w:val="24"/>
          <w:szCs w:val="24"/>
        </w:rPr>
        <w:t>[2</w:t>
      </w:r>
      <w:r w:rsidR="008D0AAD">
        <w:rPr>
          <w:rFonts w:asciiTheme="majorBidi" w:hAnsiTheme="majorBidi" w:cstheme="majorBidi"/>
          <w:sz w:val="24"/>
          <w:szCs w:val="24"/>
        </w:rPr>
        <w:t>2</w:t>
      </w:r>
      <w:r w:rsidR="005160FA" w:rsidRPr="005160FA">
        <w:rPr>
          <w:rFonts w:asciiTheme="majorBidi" w:hAnsiTheme="majorBidi" w:cstheme="majorBidi"/>
          <w:sz w:val="24"/>
          <w:szCs w:val="24"/>
        </w:rPr>
        <w:t>]</w:t>
      </w:r>
    </w:p>
    <w:p w:rsidR="008F1CB0" w:rsidRPr="005160FA" w:rsidRDefault="008F1CB0" w:rsidP="005E4186">
      <w:pPr>
        <w:spacing w:after="0" w:line="360" w:lineRule="auto"/>
        <w:jc w:val="both"/>
        <w:rPr>
          <w:rFonts w:asciiTheme="majorBidi" w:hAnsiTheme="majorBidi" w:cstheme="majorBidi"/>
          <w:sz w:val="24"/>
          <w:szCs w:val="24"/>
        </w:rPr>
      </w:pPr>
      <w:r w:rsidRPr="005160FA">
        <w:rPr>
          <w:rFonts w:asciiTheme="majorBidi" w:hAnsiTheme="majorBidi" w:cstheme="majorBidi"/>
          <w:sz w:val="24"/>
          <w:szCs w:val="24"/>
        </w:rPr>
        <w:t xml:space="preserve">Village disparities were evident: </w:t>
      </w:r>
      <w:proofErr w:type="spellStart"/>
      <w:r w:rsidRPr="005160FA">
        <w:rPr>
          <w:rFonts w:asciiTheme="majorBidi" w:hAnsiTheme="majorBidi" w:cstheme="majorBidi"/>
          <w:sz w:val="24"/>
          <w:szCs w:val="24"/>
        </w:rPr>
        <w:t>Lazan</w:t>
      </w:r>
      <w:proofErr w:type="spellEnd"/>
      <w:r w:rsidRPr="005160FA">
        <w:rPr>
          <w:rFonts w:asciiTheme="majorBidi" w:hAnsiTheme="majorBidi" w:cstheme="majorBidi"/>
          <w:sz w:val="24"/>
          <w:szCs w:val="24"/>
        </w:rPr>
        <w:t xml:space="preserve"> had high prevalence due to absent boreholes, dam/</w:t>
      </w:r>
      <w:proofErr w:type="spellStart"/>
      <w:r w:rsidRPr="005160FA">
        <w:rPr>
          <w:rFonts w:asciiTheme="majorBidi" w:hAnsiTheme="majorBidi" w:cstheme="majorBidi"/>
          <w:sz w:val="24"/>
          <w:szCs w:val="24"/>
        </w:rPr>
        <w:t>fadama</w:t>
      </w:r>
      <w:proofErr w:type="spellEnd"/>
      <w:r w:rsidRPr="005160FA">
        <w:rPr>
          <w:rFonts w:asciiTheme="majorBidi" w:hAnsiTheme="majorBidi" w:cstheme="majorBidi"/>
          <w:sz w:val="24"/>
          <w:szCs w:val="24"/>
        </w:rPr>
        <w:t xml:space="preserve"> proximity, and low awareness. Conversely, </w:t>
      </w:r>
      <w:proofErr w:type="spellStart"/>
      <w:r w:rsidRPr="005160FA">
        <w:rPr>
          <w:rFonts w:asciiTheme="majorBidi" w:hAnsiTheme="majorBidi" w:cstheme="majorBidi"/>
          <w:sz w:val="24"/>
          <w:szCs w:val="24"/>
        </w:rPr>
        <w:t>Gundo's</w:t>
      </w:r>
      <w:proofErr w:type="spellEnd"/>
      <w:r w:rsidRPr="005160FA">
        <w:rPr>
          <w:rFonts w:asciiTheme="majorBidi" w:hAnsiTheme="majorBidi" w:cstheme="majorBidi"/>
          <w:sz w:val="24"/>
          <w:szCs w:val="24"/>
        </w:rPr>
        <w:t xml:space="preserve"> low rates linked to borehole access, disease awareness, primary healthcare (PHC) for </w:t>
      </w:r>
      <w:proofErr w:type="spellStart"/>
      <w:r w:rsidRPr="005160FA">
        <w:rPr>
          <w:rFonts w:asciiTheme="majorBidi" w:hAnsiTheme="majorBidi" w:cstheme="majorBidi"/>
          <w:sz w:val="24"/>
          <w:szCs w:val="24"/>
        </w:rPr>
        <w:t>bilharziasis</w:t>
      </w:r>
      <w:proofErr w:type="spellEnd"/>
      <w:r w:rsidRPr="005160FA">
        <w:rPr>
          <w:rFonts w:asciiTheme="majorBidi" w:hAnsiTheme="majorBidi" w:cstheme="majorBidi"/>
          <w:sz w:val="24"/>
          <w:szCs w:val="24"/>
        </w:rPr>
        <w:t xml:space="preserve"> treatment, and PHC proximity </w:t>
      </w:r>
      <w:r w:rsidR="005160FA" w:rsidRPr="005160FA">
        <w:rPr>
          <w:rFonts w:asciiTheme="majorBidi" w:hAnsiTheme="majorBidi" w:cstheme="majorBidi"/>
          <w:sz w:val="24"/>
          <w:szCs w:val="24"/>
        </w:rPr>
        <w:t>[1</w:t>
      </w:r>
      <w:r w:rsidR="005E4186">
        <w:rPr>
          <w:rFonts w:asciiTheme="majorBidi" w:hAnsiTheme="majorBidi" w:cstheme="majorBidi"/>
          <w:sz w:val="24"/>
          <w:szCs w:val="24"/>
        </w:rPr>
        <w:t>5</w:t>
      </w:r>
      <w:r w:rsidR="005160FA" w:rsidRPr="005160FA">
        <w:rPr>
          <w:rFonts w:asciiTheme="majorBidi" w:hAnsiTheme="majorBidi" w:cstheme="majorBidi"/>
          <w:sz w:val="24"/>
          <w:szCs w:val="24"/>
        </w:rPr>
        <w:t>]</w:t>
      </w:r>
      <w:r w:rsidRPr="005160FA">
        <w:rPr>
          <w:rFonts w:asciiTheme="majorBidi" w:hAnsiTheme="majorBidi" w:cstheme="majorBidi"/>
          <w:sz w:val="24"/>
          <w:szCs w:val="24"/>
        </w:rPr>
        <w:t>. Overall low prevalence signals reduced water contact from alternative sources (boreholes, pl</w:t>
      </w:r>
      <w:r w:rsidR="008D0AAD">
        <w:rPr>
          <w:rFonts w:asciiTheme="majorBidi" w:hAnsiTheme="majorBidi" w:cstheme="majorBidi"/>
          <w:sz w:val="24"/>
          <w:szCs w:val="24"/>
        </w:rPr>
        <w:t xml:space="preserve">aygrounds) and rising awareness </w:t>
      </w:r>
      <w:r w:rsidRPr="005160FA">
        <w:rPr>
          <w:rFonts w:asciiTheme="majorBidi" w:hAnsiTheme="majorBidi" w:cstheme="majorBidi"/>
          <w:sz w:val="24"/>
          <w:szCs w:val="24"/>
        </w:rPr>
        <w:t xml:space="preserve">reinforcing health education's role in prevalence reduction </w:t>
      </w:r>
      <w:r w:rsidR="005E4186">
        <w:rPr>
          <w:rFonts w:asciiTheme="majorBidi" w:hAnsiTheme="majorBidi" w:cstheme="majorBidi"/>
          <w:sz w:val="24"/>
          <w:szCs w:val="24"/>
        </w:rPr>
        <w:t>[6</w:t>
      </w:r>
      <w:r w:rsidR="005160FA" w:rsidRPr="005160FA">
        <w:rPr>
          <w:rFonts w:asciiTheme="majorBidi" w:hAnsiTheme="majorBidi" w:cstheme="majorBidi"/>
          <w:sz w:val="24"/>
          <w:szCs w:val="24"/>
        </w:rPr>
        <w:t>,2</w:t>
      </w:r>
      <w:r w:rsidR="008D0AAD">
        <w:rPr>
          <w:rFonts w:asciiTheme="majorBidi" w:hAnsiTheme="majorBidi" w:cstheme="majorBidi"/>
          <w:sz w:val="24"/>
          <w:szCs w:val="24"/>
        </w:rPr>
        <w:t>2</w:t>
      </w:r>
      <w:r w:rsidR="00094CF9" w:rsidRPr="005160FA">
        <w:rPr>
          <w:rFonts w:asciiTheme="majorBidi" w:hAnsiTheme="majorBidi" w:cstheme="majorBidi"/>
          <w:sz w:val="24"/>
          <w:szCs w:val="24"/>
        </w:rPr>
        <w:t>]</w:t>
      </w:r>
    </w:p>
    <w:p w:rsidR="00455990" w:rsidRDefault="00455990" w:rsidP="00C24375">
      <w:pPr>
        <w:spacing w:before="240" w:after="0" w:line="360" w:lineRule="auto"/>
        <w:jc w:val="both"/>
        <w:rPr>
          <w:rFonts w:asciiTheme="majorBidi" w:hAnsiTheme="majorBidi" w:cstheme="majorBidi"/>
          <w:b/>
          <w:sz w:val="24"/>
          <w:szCs w:val="24"/>
        </w:rPr>
      </w:pPr>
    </w:p>
    <w:p w:rsidR="00455990" w:rsidRDefault="00455990" w:rsidP="00C24375">
      <w:pPr>
        <w:spacing w:before="240" w:after="0" w:line="360" w:lineRule="auto"/>
        <w:jc w:val="both"/>
        <w:rPr>
          <w:rFonts w:asciiTheme="majorBidi" w:hAnsiTheme="majorBidi" w:cstheme="majorBidi"/>
          <w:b/>
          <w:sz w:val="24"/>
          <w:szCs w:val="24"/>
        </w:rPr>
      </w:pPr>
    </w:p>
    <w:p w:rsidR="007D4A39" w:rsidRDefault="007D4A39" w:rsidP="00C24375">
      <w:pPr>
        <w:spacing w:before="240" w:after="0" w:line="360" w:lineRule="auto"/>
        <w:jc w:val="both"/>
        <w:rPr>
          <w:rFonts w:asciiTheme="majorBidi" w:hAnsiTheme="majorBidi" w:cstheme="majorBidi"/>
          <w:b/>
          <w:sz w:val="24"/>
          <w:szCs w:val="24"/>
        </w:rPr>
      </w:pPr>
    </w:p>
    <w:p w:rsidR="001259AA" w:rsidRPr="00C26ED4" w:rsidRDefault="001259AA" w:rsidP="00C24375">
      <w:pPr>
        <w:spacing w:before="240" w:after="0" w:line="360" w:lineRule="auto"/>
        <w:jc w:val="both"/>
        <w:rPr>
          <w:rFonts w:asciiTheme="majorBidi" w:hAnsiTheme="majorBidi" w:cstheme="majorBidi"/>
          <w:b/>
          <w:sz w:val="24"/>
          <w:szCs w:val="24"/>
        </w:rPr>
      </w:pPr>
      <w:r w:rsidRPr="00C26ED4">
        <w:rPr>
          <w:rFonts w:asciiTheme="majorBidi" w:hAnsiTheme="majorBidi" w:cstheme="majorBidi"/>
          <w:b/>
          <w:sz w:val="24"/>
          <w:szCs w:val="24"/>
        </w:rPr>
        <w:lastRenderedPageBreak/>
        <w:t>Conclusion and Recommendation</w:t>
      </w:r>
      <w:r w:rsidR="00FA2D90">
        <w:rPr>
          <w:rFonts w:asciiTheme="majorBidi" w:hAnsiTheme="majorBidi" w:cstheme="majorBidi"/>
          <w:b/>
          <w:sz w:val="24"/>
          <w:szCs w:val="24"/>
        </w:rPr>
        <w:t>s</w:t>
      </w:r>
    </w:p>
    <w:p w:rsidR="00207704" w:rsidRPr="00FA2D90" w:rsidRDefault="00207704" w:rsidP="00FA2D90">
      <w:pPr>
        <w:spacing w:after="0" w:line="360" w:lineRule="auto"/>
        <w:jc w:val="both"/>
        <w:rPr>
          <w:rFonts w:asciiTheme="majorBidi" w:hAnsiTheme="majorBidi" w:cstheme="majorBidi"/>
          <w:sz w:val="24"/>
          <w:szCs w:val="24"/>
        </w:rPr>
      </w:pPr>
      <w:r w:rsidRPr="00FA2D90">
        <w:rPr>
          <w:rFonts w:asciiTheme="majorBidi" w:hAnsiTheme="majorBidi" w:cstheme="majorBidi"/>
          <w:sz w:val="24"/>
          <w:szCs w:val="24"/>
        </w:rPr>
        <w:t xml:space="preserve">In conclusion, this study confirms a high prevalence of urinary schistosomiasis (S. </w:t>
      </w:r>
      <w:proofErr w:type="spellStart"/>
      <w:r w:rsidRPr="00FA2D90">
        <w:rPr>
          <w:rFonts w:asciiTheme="majorBidi" w:hAnsiTheme="majorBidi" w:cstheme="majorBidi"/>
          <w:i/>
          <w:iCs/>
          <w:sz w:val="24"/>
          <w:szCs w:val="24"/>
        </w:rPr>
        <w:t>haematobium</w:t>
      </w:r>
      <w:proofErr w:type="spellEnd"/>
      <w:r w:rsidRPr="00FA2D90">
        <w:rPr>
          <w:rFonts w:asciiTheme="majorBidi" w:hAnsiTheme="majorBidi" w:cstheme="majorBidi"/>
          <w:sz w:val="24"/>
          <w:szCs w:val="24"/>
        </w:rPr>
        <w:t xml:space="preserve">) in </w:t>
      </w:r>
      <w:proofErr w:type="spellStart"/>
      <w:r w:rsidRPr="00FA2D90">
        <w:rPr>
          <w:rFonts w:asciiTheme="majorBidi" w:hAnsiTheme="majorBidi" w:cstheme="majorBidi"/>
          <w:sz w:val="24"/>
          <w:szCs w:val="24"/>
        </w:rPr>
        <w:t>Kiri's</w:t>
      </w:r>
      <w:proofErr w:type="spellEnd"/>
      <w:r w:rsidRPr="00FA2D90">
        <w:rPr>
          <w:rFonts w:asciiTheme="majorBidi" w:hAnsiTheme="majorBidi" w:cstheme="majorBidi"/>
          <w:sz w:val="24"/>
          <w:szCs w:val="24"/>
        </w:rPr>
        <w:t xml:space="preserve"> population, with adults serving as key reservoirs and transmission foci in this endemic setting. While control programs such as mass drug administration (MDA), snail control</w:t>
      </w:r>
      <w:r w:rsidR="00FA2D90" w:rsidRPr="00FA2D90">
        <w:rPr>
          <w:rFonts w:asciiTheme="majorBidi" w:hAnsiTheme="majorBidi" w:cstheme="majorBidi"/>
          <w:sz w:val="24"/>
          <w:szCs w:val="24"/>
        </w:rPr>
        <w:t xml:space="preserve"> and sanitation improvements </w:t>
      </w:r>
      <w:r w:rsidRPr="00FA2D90">
        <w:rPr>
          <w:rFonts w:asciiTheme="majorBidi" w:hAnsiTheme="majorBidi" w:cstheme="majorBidi"/>
          <w:sz w:val="24"/>
          <w:szCs w:val="24"/>
        </w:rPr>
        <w:t>have reduced morbidity globally, persistent challenges like r</w:t>
      </w:r>
      <w:r w:rsidR="00FA2D90" w:rsidRPr="00FA2D90">
        <w:rPr>
          <w:rFonts w:asciiTheme="majorBidi" w:hAnsiTheme="majorBidi" w:cstheme="majorBidi"/>
          <w:sz w:val="24"/>
          <w:szCs w:val="24"/>
        </w:rPr>
        <w:t>einfection, incomplete coverage</w:t>
      </w:r>
      <w:r w:rsidRPr="00FA2D90">
        <w:rPr>
          <w:rFonts w:asciiTheme="majorBidi" w:hAnsiTheme="majorBidi" w:cstheme="majorBidi"/>
          <w:sz w:val="24"/>
          <w:szCs w:val="24"/>
        </w:rPr>
        <w:t xml:space="preserve"> and behavioral factors l</w:t>
      </w:r>
      <w:r w:rsidR="00FA2D90" w:rsidRPr="00FA2D90">
        <w:rPr>
          <w:rFonts w:asciiTheme="majorBidi" w:hAnsiTheme="majorBidi" w:cstheme="majorBidi"/>
          <w:sz w:val="24"/>
          <w:szCs w:val="24"/>
        </w:rPr>
        <w:t xml:space="preserve">imit their efficacy in resource </w:t>
      </w:r>
      <w:r w:rsidRPr="00FA2D90">
        <w:rPr>
          <w:rFonts w:asciiTheme="majorBidi" w:hAnsiTheme="majorBidi" w:cstheme="majorBidi"/>
          <w:sz w:val="24"/>
          <w:szCs w:val="24"/>
        </w:rPr>
        <w:t>constrained areas like Nigeria.</w:t>
      </w:r>
    </w:p>
    <w:p w:rsidR="00C24375" w:rsidRDefault="00C24375" w:rsidP="00C24375">
      <w:pPr>
        <w:spacing w:before="240" w:after="0" w:line="360" w:lineRule="auto"/>
        <w:jc w:val="both"/>
        <w:rPr>
          <w:rFonts w:asciiTheme="majorBidi" w:hAnsiTheme="majorBidi" w:cstheme="majorBidi"/>
          <w:b/>
          <w:bCs/>
          <w:i/>
          <w:iCs/>
          <w:sz w:val="24"/>
          <w:szCs w:val="24"/>
        </w:rPr>
      </w:pPr>
    </w:p>
    <w:p w:rsidR="00207704" w:rsidRPr="00FA2D90" w:rsidRDefault="00FA2D90" w:rsidP="00C24375">
      <w:pPr>
        <w:spacing w:before="240" w:after="0" w:line="360" w:lineRule="auto"/>
        <w:jc w:val="both"/>
        <w:rPr>
          <w:rFonts w:asciiTheme="majorBidi" w:hAnsiTheme="majorBidi" w:cstheme="majorBidi"/>
          <w:b/>
          <w:bCs/>
          <w:i/>
          <w:iCs/>
          <w:sz w:val="24"/>
          <w:szCs w:val="24"/>
        </w:rPr>
      </w:pPr>
      <w:r w:rsidRPr="00FA2D90">
        <w:rPr>
          <w:rFonts w:asciiTheme="majorBidi" w:hAnsiTheme="majorBidi" w:cstheme="majorBidi"/>
          <w:b/>
          <w:bCs/>
          <w:i/>
          <w:iCs/>
          <w:sz w:val="24"/>
          <w:szCs w:val="24"/>
        </w:rPr>
        <w:t>Recommendations:</w:t>
      </w:r>
    </w:p>
    <w:p w:rsidR="00FA2D90" w:rsidRDefault="00FA2D90" w:rsidP="00FA2D90">
      <w:pPr>
        <w:pStyle w:val="ListParagraph"/>
        <w:numPr>
          <w:ilvl w:val="0"/>
          <w:numId w:val="29"/>
        </w:numPr>
        <w:spacing w:after="0" w:line="360" w:lineRule="auto"/>
        <w:jc w:val="both"/>
        <w:rPr>
          <w:rFonts w:asciiTheme="majorBidi" w:hAnsiTheme="majorBidi" w:cstheme="majorBidi"/>
          <w:sz w:val="24"/>
          <w:szCs w:val="24"/>
        </w:rPr>
      </w:pPr>
      <w:r w:rsidRPr="00FA2D90">
        <w:rPr>
          <w:rFonts w:asciiTheme="majorBidi" w:hAnsiTheme="majorBidi" w:cstheme="majorBidi"/>
          <w:sz w:val="24"/>
          <w:szCs w:val="24"/>
        </w:rPr>
        <w:t xml:space="preserve">There is a need for immediate </w:t>
      </w:r>
      <w:proofErr w:type="spellStart"/>
      <w:r w:rsidRPr="00FA2D90">
        <w:rPr>
          <w:rFonts w:asciiTheme="majorBidi" w:hAnsiTheme="majorBidi" w:cstheme="majorBidi"/>
          <w:sz w:val="24"/>
          <w:szCs w:val="24"/>
        </w:rPr>
        <w:t>praziquantel</w:t>
      </w:r>
      <w:proofErr w:type="spellEnd"/>
      <w:r w:rsidRPr="00FA2D90">
        <w:rPr>
          <w:rFonts w:asciiTheme="majorBidi" w:hAnsiTheme="majorBidi" w:cstheme="majorBidi"/>
          <w:sz w:val="24"/>
          <w:szCs w:val="24"/>
        </w:rPr>
        <w:t xml:space="preserve"> d</w:t>
      </w:r>
      <w:r w:rsidR="00207704" w:rsidRPr="00FA2D90">
        <w:rPr>
          <w:rFonts w:asciiTheme="majorBidi" w:hAnsiTheme="majorBidi" w:cstheme="majorBidi"/>
          <w:sz w:val="24"/>
          <w:szCs w:val="24"/>
        </w:rPr>
        <w:t>istribution: Implement community-wide MDA targeting infected adults and high-risk groups (e.g., fishe</w:t>
      </w:r>
      <w:r w:rsidR="00C24375">
        <w:rPr>
          <w:rFonts w:asciiTheme="majorBidi" w:hAnsiTheme="majorBidi" w:cstheme="majorBidi"/>
          <w:sz w:val="24"/>
          <w:szCs w:val="24"/>
        </w:rPr>
        <w:t xml:space="preserve">rmen, farmers), aiming for greater or equal to </w:t>
      </w:r>
      <w:r w:rsidR="00207704" w:rsidRPr="00FA2D90">
        <w:rPr>
          <w:rFonts w:asciiTheme="majorBidi" w:hAnsiTheme="majorBidi" w:cstheme="majorBidi"/>
          <w:sz w:val="24"/>
          <w:szCs w:val="24"/>
        </w:rPr>
        <w:t>85% coverage to interrupt transmission, as recommended by WHO guidelines. Annual or biannual rounds could avert complications like bladder cancer in chronic cases.</w:t>
      </w:r>
    </w:p>
    <w:p w:rsidR="00FA2D90" w:rsidRDefault="00FA2D90" w:rsidP="00FA2D90">
      <w:pPr>
        <w:pStyle w:val="ListParagraph"/>
        <w:numPr>
          <w:ilvl w:val="0"/>
          <w:numId w:val="29"/>
        </w:numPr>
        <w:spacing w:after="0" w:line="360" w:lineRule="auto"/>
        <w:jc w:val="both"/>
        <w:rPr>
          <w:rFonts w:asciiTheme="majorBidi" w:hAnsiTheme="majorBidi" w:cstheme="majorBidi"/>
          <w:sz w:val="24"/>
          <w:szCs w:val="24"/>
        </w:rPr>
      </w:pPr>
      <w:r w:rsidRPr="00FA2D90">
        <w:rPr>
          <w:rFonts w:asciiTheme="majorBidi" w:hAnsiTheme="majorBidi" w:cstheme="majorBidi"/>
          <w:sz w:val="24"/>
          <w:szCs w:val="24"/>
        </w:rPr>
        <w:t>There is a need to d</w:t>
      </w:r>
      <w:r w:rsidR="00207704" w:rsidRPr="00FA2D90">
        <w:rPr>
          <w:rFonts w:asciiTheme="majorBidi" w:hAnsiTheme="majorBidi" w:cstheme="majorBidi"/>
          <w:sz w:val="24"/>
          <w:szCs w:val="24"/>
        </w:rPr>
        <w:t>eliver targeted education on transmission modes (</w:t>
      </w:r>
      <w:proofErr w:type="spellStart"/>
      <w:r w:rsidR="00207704" w:rsidRPr="00FA2D90">
        <w:rPr>
          <w:rFonts w:asciiTheme="majorBidi" w:hAnsiTheme="majorBidi" w:cstheme="majorBidi"/>
          <w:sz w:val="24"/>
          <w:szCs w:val="24"/>
        </w:rPr>
        <w:t>cercarial</w:t>
      </w:r>
      <w:proofErr w:type="spellEnd"/>
      <w:r w:rsidR="00207704" w:rsidRPr="00FA2D90">
        <w:rPr>
          <w:rFonts w:asciiTheme="majorBidi" w:hAnsiTheme="majorBidi" w:cstheme="majorBidi"/>
          <w:sz w:val="24"/>
          <w:szCs w:val="24"/>
        </w:rPr>
        <w:t xml:space="preserve"> skin penetration), sanitary habits (handwashing, avoiding infested waters), and symptoms (hematuria) via schools, PHCs, and community leaders. Culturally sensitive messaging can dispel myths (e.g., infection as "matur</w:t>
      </w:r>
      <w:r w:rsidRPr="00FA2D90">
        <w:rPr>
          <w:rFonts w:asciiTheme="majorBidi" w:hAnsiTheme="majorBidi" w:cstheme="majorBidi"/>
          <w:sz w:val="24"/>
          <w:szCs w:val="24"/>
        </w:rPr>
        <w:t xml:space="preserve">ity sign"), boosting compliance </w:t>
      </w:r>
      <w:r w:rsidR="00C24375">
        <w:rPr>
          <w:rFonts w:asciiTheme="majorBidi" w:hAnsiTheme="majorBidi" w:cstheme="majorBidi"/>
          <w:sz w:val="24"/>
          <w:szCs w:val="24"/>
        </w:rPr>
        <w:t>as evidenced by 30-</w:t>
      </w:r>
      <w:r w:rsidR="00207704" w:rsidRPr="00FA2D90">
        <w:rPr>
          <w:rFonts w:asciiTheme="majorBidi" w:hAnsiTheme="majorBidi" w:cstheme="majorBidi"/>
          <w:sz w:val="24"/>
          <w:szCs w:val="24"/>
        </w:rPr>
        <w:t>50% prevalence drops post-intervention in similar Nigerian sites.</w:t>
      </w:r>
    </w:p>
    <w:p w:rsidR="00FA2D90" w:rsidRDefault="00FA2D90" w:rsidP="00FA2D90">
      <w:pPr>
        <w:pStyle w:val="ListParagraph"/>
        <w:numPr>
          <w:ilvl w:val="0"/>
          <w:numId w:val="29"/>
        </w:numPr>
        <w:spacing w:after="0" w:line="360" w:lineRule="auto"/>
        <w:jc w:val="both"/>
        <w:rPr>
          <w:rFonts w:asciiTheme="majorBidi" w:hAnsiTheme="majorBidi" w:cstheme="majorBidi"/>
          <w:sz w:val="24"/>
          <w:szCs w:val="24"/>
        </w:rPr>
      </w:pPr>
      <w:r w:rsidRPr="00FA2D90">
        <w:rPr>
          <w:rFonts w:asciiTheme="majorBidi" w:hAnsiTheme="majorBidi" w:cstheme="majorBidi"/>
          <w:sz w:val="24"/>
          <w:szCs w:val="24"/>
        </w:rPr>
        <w:t>There is a need to i</w:t>
      </w:r>
      <w:r w:rsidR="00207704" w:rsidRPr="00FA2D90">
        <w:rPr>
          <w:rFonts w:asciiTheme="majorBidi" w:hAnsiTheme="majorBidi" w:cstheme="majorBidi"/>
          <w:sz w:val="24"/>
          <w:szCs w:val="24"/>
        </w:rPr>
        <w:t>nstall motorized boreholes to minimize dam/</w:t>
      </w:r>
      <w:proofErr w:type="spellStart"/>
      <w:r w:rsidR="00207704" w:rsidRPr="00FA2D90">
        <w:rPr>
          <w:rFonts w:asciiTheme="majorBidi" w:hAnsiTheme="majorBidi" w:cstheme="majorBidi"/>
          <w:sz w:val="24"/>
          <w:szCs w:val="24"/>
        </w:rPr>
        <w:t>fadama</w:t>
      </w:r>
      <w:proofErr w:type="spellEnd"/>
      <w:r w:rsidR="00207704" w:rsidRPr="00FA2D90">
        <w:rPr>
          <w:rFonts w:asciiTheme="majorBidi" w:hAnsiTheme="majorBidi" w:cstheme="majorBidi"/>
          <w:sz w:val="24"/>
          <w:szCs w:val="24"/>
        </w:rPr>
        <w:t xml:space="preserve"> contact, reducing economic, domestic, and recreational exposures. Integrate with latrine construction to curb snail habitats and fecal contamination, aligning with Nigeria's NTD Master Plan.</w:t>
      </w:r>
    </w:p>
    <w:p w:rsidR="00207704" w:rsidRPr="00FA2D90" w:rsidRDefault="00FA2D90" w:rsidP="00FA2D90">
      <w:pPr>
        <w:pStyle w:val="ListParagraph"/>
        <w:numPr>
          <w:ilvl w:val="0"/>
          <w:numId w:val="29"/>
        </w:numPr>
        <w:spacing w:after="0" w:line="360" w:lineRule="auto"/>
        <w:jc w:val="both"/>
        <w:rPr>
          <w:rFonts w:asciiTheme="majorBidi" w:hAnsiTheme="majorBidi" w:cstheme="majorBidi"/>
          <w:sz w:val="24"/>
          <w:szCs w:val="24"/>
        </w:rPr>
      </w:pPr>
      <w:r w:rsidRPr="00FA2D90">
        <w:rPr>
          <w:rFonts w:asciiTheme="majorBidi" w:hAnsiTheme="majorBidi" w:cstheme="majorBidi"/>
          <w:sz w:val="24"/>
          <w:szCs w:val="24"/>
        </w:rPr>
        <w:t>There is a need to e</w:t>
      </w:r>
      <w:r w:rsidR="00207704" w:rsidRPr="00FA2D90">
        <w:rPr>
          <w:rFonts w:asciiTheme="majorBidi" w:hAnsiTheme="majorBidi" w:cstheme="majorBidi"/>
          <w:sz w:val="24"/>
          <w:szCs w:val="24"/>
        </w:rPr>
        <w:t xml:space="preserve">stablish sentinel surveillance in villages like </w:t>
      </w:r>
      <w:proofErr w:type="spellStart"/>
      <w:r w:rsidR="00207704" w:rsidRPr="00FA2D90">
        <w:rPr>
          <w:rFonts w:asciiTheme="majorBidi" w:hAnsiTheme="majorBidi" w:cstheme="majorBidi"/>
          <w:sz w:val="24"/>
          <w:szCs w:val="24"/>
        </w:rPr>
        <w:t>Lazan</w:t>
      </w:r>
      <w:proofErr w:type="spellEnd"/>
      <w:r w:rsidR="00207704" w:rsidRPr="00FA2D90">
        <w:rPr>
          <w:rFonts w:asciiTheme="majorBidi" w:hAnsiTheme="majorBidi" w:cstheme="majorBidi"/>
          <w:sz w:val="24"/>
          <w:szCs w:val="24"/>
        </w:rPr>
        <w:t xml:space="preserve"> (high-risk) and </w:t>
      </w:r>
      <w:proofErr w:type="spellStart"/>
      <w:r w:rsidR="00207704" w:rsidRPr="00FA2D90">
        <w:rPr>
          <w:rFonts w:asciiTheme="majorBidi" w:hAnsiTheme="majorBidi" w:cstheme="majorBidi"/>
          <w:sz w:val="24"/>
          <w:szCs w:val="24"/>
        </w:rPr>
        <w:t>Gundo</w:t>
      </w:r>
      <w:proofErr w:type="spellEnd"/>
      <w:r w:rsidR="00207704" w:rsidRPr="00FA2D90">
        <w:rPr>
          <w:rFonts w:asciiTheme="majorBidi" w:hAnsiTheme="majorBidi" w:cstheme="majorBidi"/>
          <w:sz w:val="24"/>
          <w:szCs w:val="24"/>
        </w:rPr>
        <w:t xml:space="preserve"> (low-risk model), combining parasitological exams with behavioral surveys to track progress and adapt strategies.</w:t>
      </w:r>
    </w:p>
    <w:p w:rsidR="0040296B" w:rsidRPr="00C26ED4" w:rsidRDefault="00A835E0" w:rsidP="00A835E0">
      <w:pPr>
        <w:spacing w:before="240" w:after="0" w:line="360" w:lineRule="auto"/>
        <w:rPr>
          <w:rFonts w:asciiTheme="majorBidi" w:hAnsiTheme="majorBidi" w:cstheme="majorBidi"/>
          <w:b/>
          <w:sz w:val="24"/>
          <w:szCs w:val="24"/>
        </w:rPr>
      </w:pPr>
      <w:r w:rsidRPr="00C26ED4">
        <w:rPr>
          <w:rFonts w:asciiTheme="majorBidi" w:hAnsiTheme="majorBidi" w:cstheme="majorBidi"/>
          <w:b/>
          <w:sz w:val="24"/>
          <w:szCs w:val="24"/>
        </w:rPr>
        <w:t>References</w:t>
      </w:r>
    </w:p>
    <w:p w:rsidR="003510E9" w:rsidRPr="00C24375" w:rsidRDefault="003510E9" w:rsidP="003510E9">
      <w:pPr>
        <w:pStyle w:val="NoSpacing"/>
        <w:numPr>
          <w:ilvl w:val="0"/>
          <w:numId w:val="22"/>
        </w:numPr>
        <w:tabs>
          <w:tab w:val="left" w:pos="180"/>
          <w:tab w:val="left" w:pos="270"/>
          <w:tab w:val="left" w:pos="387"/>
        </w:tabs>
        <w:spacing w:before="240"/>
        <w:jc w:val="both"/>
        <w:rPr>
          <w:rFonts w:asciiTheme="majorBidi" w:hAnsiTheme="majorBidi" w:cstheme="majorBidi"/>
          <w:sz w:val="24"/>
          <w:szCs w:val="24"/>
        </w:rPr>
      </w:pPr>
      <w:r w:rsidRPr="00C24375">
        <w:rPr>
          <w:rFonts w:asciiTheme="majorBidi" w:hAnsiTheme="majorBidi" w:cstheme="majorBidi"/>
          <w:sz w:val="24"/>
          <w:szCs w:val="24"/>
        </w:rPr>
        <w:t>World Health Organization. (1985). The control of Schistosomiasis. Re</w:t>
      </w:r>
      <w:r w:rsidR="00C24375">
        <w:rPr>
          <w:rFonts w:asciiTheme="majorBidi" w:hAnsiTheme="majorBidi" w:cstheme="majorBidi"/>
          <w:sz w:val="24"/>
          <w:szCs w:val="24"/>
        </w:rPr>
        <w:t xml:space="preserve">port of a WHO expert committee </w:t>
      </w:r>
      <w:r w:rsidRPr="00C24375">
        <w:rPr>
          <w:rFonts w:asciiTheme="majorBidi" w:hAnsiTheme="majorBidi" w:cstheme="majorBidi"/>
          <w:sz w:val="24"/>
          <w:szCs w:val="24"/>
        </w:rPr>
        <w:t xml:space="preserve">Technical Report </w:t>
      </w:r>
      <w:r w:rsidR="00C24375">
        <w:rPr>
          <w:rFonts w:asciiTheme="majorBidi" w:hAnsiTheme="majorBidi" w:cstheme="majorBidi"/>
          <w:sz w:val="24"/>
          <w:szCs w:val="24"/>
        </w:rPr>
        <w:t>Series 228</w:t>
      </w:r>
      <w:proofErr w:type="gramStart"/>
      <w:r w:rsidR="00C24375">
        <w:rPr>
          <w:rFonts w:asciiTheme="majorBidi" w:hAnsiTheme="majorBidi" w:cstheme="majorBidi"/>
          <w:sz w:val="24"/>
          <w:szCs w:val="24"/>
        </w:rPr>
        <w:t>,WHO</w:t>
      </w:r>
      <w:proofErr w:type="gramEnd"/>
      <w:r w:rsidR="00C24375">
        <w:rPr>
          <w:rFonts w:asciiTheme="majorBidi" w:hAnsiTheme="majorBidi" w:cstheme="majorBidi"/>
          <w:sz w:val="24"/>
          <w:szCs w:val="24"/>
        </w:rPr>
        <w:t>, Geneva, pp 113.</w:t>
      </w:r>
    </w:p>
    <w:p w:rsidR="003510E9" w:rsidRPr="00C24375" w:rsidRDefault="003510E9" w:rsidP="003510E9">
      <w:pPr>
        <w:pStyle w:val="NoSpacing"/>
        <w:numPr>
          <w:ilvl w:val="0"/>
          <w:numId w:val="22"/>
        </w:numPr>
        <w:tabs>
          <w:tab w:val="left" w:pos="180"/>
          <w:tab w:val="left" w:pos="270"/>
          <w:tab w:val="left" w:pos="387"/>
        </w:tabs>
        <w:spacing w:before="240"/>
        <w:jc w:val="both"/>
        <w:rPr>
          <w:rFonts w:asciiTheme="majorBidi" w:hAnsiTheme="majorBidi" w:cstheme="majorBidi"/>
          <w:sz w:val="24"/>
          <w:szCs w:val="24"/>
        </w:rPr>
      </w:pPr>
      <w:r w:rsidRPr="00C24375">
        <w:rPr>
          <w:rFonts w:asciiTheme="majorBidi" w:hAnsiTheme="majorBidi" w:cstheme="majorBidi"/>
          <w:sz w:val="24"/>
          <w:szCs w:val="24"/>
        </w:rPr>
        <w:lastRenderedPageBreak/>
        <w:t xml:space="preserve">Kane, A. R., </w:t>
      </w:r>
      <w:proofErr w:type="spellStart"/>
      <w:r w:rsidRPr="00C24375">
        <w:rPr>
          <w:rFonts w:asciiTheme="majorBidi" w:hAnsiTheme="majorBidi" w:cstheme="majorBidi"/>
          <w:sz w:val="24"/>
          <w:szCs w:val="24"/>
        </w:rPr>
        <w:t>Stothard</w:t>
      </w:r>
      <w:proofErr w:type="spellEnd"/>
      <w:r w:rsidRPr="00C24375">
        <w:rPr>
          <w:rFonts w:asciiTheme="majorBidi" w:hAnsiTheme="majorBidi" w:cstheme="majorBidi"/>
          <w:sz w:val="24"/>
          <w:szCs w:val="24"/>
        </w:rPr>
        <w:t xml:space="preserve">, R. J., Aidan, E. M. and </w:t>
      </w:r>
      <w:proofErr w:type="spellStart"/>
      <w:r w:rsidRPr="00C24375">
        <w:rPr>
          <w:rFonts w:asciiTheme="majorBidi" w:hAnsiTheme="majorBidi" w:cstheme="majorBidi"/>
          <w:sz w:val="24"/>
          <w:szCs w:val="24"/>
        </w:rPr>
        <w:t>Rollinson</w:t>
      </w:r>
      <w:proofErr w:type="spellEnd"/>
      <w:r w:rsidRPr="00C24375">
        <w:rPr>
          <w:rFonts w:asciiTheme="majorBidi" w:hAnsiTheme="majorBidi" w:cstheme="majorBidi"/>
          <w:sz w:val="24"/>
          <w:szCs w:val="24"/>
        </w:rPr>
        <w:t xml:space="preserve">, D. (2008). Molecular characterization of fresh water snails in genus </w:t>
      </w:r>
      <w:proofErr w:type="spellStart"/>
      <w:r w:rsidRPr="00C24375">
        <w:rPr>
          <w:rFonts w:asciiTheme="majorBidi" w:hAnsiTheme="majorBidi" w:cstheme="majorBidi"/>
          <w:sz w:val="24"/>
          <w:szCs w:val="24"/>
        </w:rPr>
        <w:t>Bulinus</w:t>
      </w:r>
      <w:proofErr w:type="spellEnd"/>
      <w:r w:rsidRPr="00C24375">
        <w:rPr>
          <w:rFonts w:asciiTheme="majorBidi" w:hAnsiTheme="majorBidi" w:cstheme="majorBidi"/>
          <w:sz w:val="24"/>
          <w:szCs w:val="24"/>
        </w:rPr>
        <w:t xml:space="preserve">. </w:t>
      </w:r>
      <w:r w:rsidRPr="00C24375">
        <w:rPr>
          <w:rFonts w:asciiTheme="majorBidi" w:hAnsiTheme="majorBidi" w:cstheme="majorBidi"/>
          <w:i/>
          <w:sz w:val="24"/>
          <w:szCs w:val="24"/>
        </w:rPr>
        <w:t xml:space="preserve">Journal of Parasite and Vectors, </w:t>
      </w:r>
      <w:r w:rsidRPr="00C24375">
        <w:rPr>
          <w:rFonts w:asciiTheme="majorBidi" w:hAnsiTheme="majorBidi" w:cstheme="majorBidi"/>
          <w:b/>
          <w:sz w:val="24"/>
          <w:szCs w:val="24"/>
        </w:rPr>
        <w:t>1</w:t>
      </w:r>
      <w:r w:rsidRPr="00C24375">
        <w:rPr>
          <w:rFonts w:asciiTheme="majorBidi" w:hAnsiTheme="majorBidi" w:cstheme="majorBidi"/>
          <w:sz w:val="24"/>
          <w:szCs w:val="24"/>
        </w:rPr>
        <w:t>:15-21.</w:t>
      </w:r>
    </w:p>
    <w:p w:rsidR="003510E9" w:rsidRPr="00C24375" w:rsidRDefault="003510E9" w:rsidP="003510E9">
      <w:pPr>
        <w:pStyle w:val="NoSpacing"/>
        <w:numPr>
          <w:ilvl w:val="0"/>
          <w:numId w:val="22"/>
        </w:numPr>
        <w:tabs>
          <w:tab w:val="left" w:pos="180"/>
          <w:tab w:val="left" w:pos="270"/>
          <w:tab w:val="left" w:pos="387"/>
        </w:tabs>
        <w:spacing w:before="240"/>
        <w:jc w:val="both"/>
        <w:rPr>
          <w:rFonts w:asciiTheme="majorBidi" w:hAnsiTheme="majorBidi" w:cstheme="majorBidi"/>
          <w:sz w:val="24"/>
          <w:szCs w:val="24"/>
        </w:rPr>
      </w:pPr>
      <w:r w:rsidRPr="00C24375">
        <w:rPr>
          <w:rFonts w:asciiTheme="majorBidi" w:hAnsiTheme="majorBidi" w:cstheme="majorBidi"/>
          <w:sz w:val="24"/>
          <w:szCs w:val="24"/>
        </w:rPr>
        <w:t xml:space="preserve">Donald, G. and McNeil, Jr. (2009). "Parasites: Giving a Deworming Drug to Girls Could Cut H.I.V. Transmission in Africa". </w:t>
      </w:r>
      <w:r w:rsidRPr="00C24375">
        <w:rPr>
          <w:rFonts w:asciiTheme="majorBidi" w:hAnsiTheme="majorBidi" w:cstheme="majorBidi"/>
          <w:i/>
          <w:iCs/>
          <w:sz w:val="24"/>
          <w:szCs w:val="24"/>
        </w:rPr>
        <w:t>The New York Times</w:t>
      </w:r>
      <w:r w:rsidRPr="00C24375">
        <w:rPr>
          <w:rFonts w:asciiTheme="majorBidi" w:hAnsiTheme="majorBidi" w:cstheme="majorBidi"/>
          <w:sz w:val="24"/>
          <w:szCs w:val="24"/>
        </w:rPr>
        <w:t xml:space="preserve">, </w:t>
      </w:r>
      <w:r w:rsidRPr="00C24375">
        <w:rPr>
          <w:rFonts w:asciiTheme="majorBidi" w:hAnsiTheme="majorBidi" w:cstheme="majorBidi"/>
          <w:b/>
          <w:sz w:val="24"/>
          <w:szCs w:val="24"/>
        </w:rPr>
        <w:t>4</w:t>
      </w:r>
      <w:r w:rsidRPr="00C24375">
        <w:rPr>
          <w:rFonts w:asciiTheme="majorBidi" w:hAnsiTheme="majorBidi" w:cstheme="majorBidi"/>
          <w:sz w:val="24"/>
          <w:szCs w:val="24"/>
        </w:rPr>
        <w:t>:123-130.</w:t>
      </w:r>
    </w:p>
    <w:p w:rsidR="003510E9" w:rsidRPr="00C24375" w:rsidRDefault="003510E9" w:rsidP="003510E9">
      <w:pPr>
        <w:pStyle w:val="NoSpacing"/>
        <w:numPr>
          <w:ilvl w:val="0"/>
          <w:numId w:val="22"/>
        </w:numPr>
        <w:tabs>
          <w:tab w:val="left" w:pos="180"/>
          <w:tab w:val="left" w:pos="270"/>
          <w:tab w:val="left" w:pos="387"/>
        </w:tabs>
        <w:spacing w:before="240"/>
        <w:jc w:val="both"/>
        <w:rPr>
          <w:rFonts w:asciiTheme="majorBidi" w:hAnsiTheme="majorBidi" w:cstheme="majorBidi"/>
          <w:sz w:val="24"/>
          <w:szCs w:val="24"/>
        </w:rPr>
      </w:pPr>
      <w:r w:rsidRPr="00C24375">
        <w:rPr>
          <w:rFonts w:asciiTheme="majorBidi" w:hAnsiTheme="majorBidi" w:cstheme="majorBidi"/>
          <w:sz w:val="24"/>
          <w:szCs w:val="24"/>
        </w:rPr>
        <w:t xml:space="preserve">Harrison, T. R., </w:t>
      </w:r>
      <w:proofErr w:type="spellStart"/>
      <w:r w:rsidRPr="00C24375">
        <w:rPr>
          <w:rFonts w:asciiTheme="majorBidi" w:hAnsiTheme="majorBidi" w:cstheme="majorBidi"/>
          <w:sz w:val="24"/>
          <w:szCs w:val="24"/>
        </w:rPr>
        <w:t>Euglene</w:t>
      </w:r>
      <w:proofErr w:type="spellEnd"/>
      <w:r w:rsidRPr="00C24375">
        <w:rPr>
          <w:rFonts w:asciiTheme="majorBidi" w:hAnsiTheme="majorBidi" w:cstheme="majorBidi"/>
          <w:sz w:val="24"/>
          <w:szCs w:val="24"/>
        </w:rPr>
        <w:t>, B., Kurt J. I., Robert, G. P</w:t>
      </w:r>
      <w:r w:rsidR="00E0604C" w:rsidRPr="00C24375">
        <w:rPr>
          <w:rFonts w:asciiTheme="majorBidi" w:hAnsiTheme="majorBidi" w:cstheme="majorBidi"/>
          <w:sz w:val="24"/>
          <w:szCs w:val="24"/>
        </w:rPr>
        <w:t>., Jean D. N. and Joseph, B. M.</w:t>
      </w:r>
      <w:r w:rsidRPr="00C24375">
        <w:rPr>
          <w:rFonts w:asciiTheme="majorBidi" w:hAnsiTheme="majorBidi" w:cstheme="majorBidi"/>
          <w:sz w:val="24"/>
          <w:szCs w:val="24"/>
        </w:rPr>
        <w:t xml:space="preserve"> (1987). Principles of internal medicine. Pub: </w:t>
      </w:r>
      <w:proofErr w:type="spellStart"/>
      <w:r w:rsidRPr="00C24375">
        <w:rPr>
          <w:rFonts w:asciiTheme="majorBidi" w:hAnsiTheme="majorBidi" w:cstheme="majorBidi"/>
          <w:sz w:val="24"/>
          <w:szCs w:val="24"/>
        </w:rPr>
        <w:t>Mcgraw</w:t>
      </w:r>
      <w:proofErr w:type="spellEnd"/>
      <w:r w:rsidRPr="00C24375">
        <w:rPr>
          <w:rFonts w:asciiTheme="majorBidi" w:hAnsiTheme="majorBidi" w:cstheme="majorBidi"/>
          <w:sz w:val="24"/>
          <w:szCs w:val="24"/>
        </w:rPr>
        <w:t xml:space="preserve"> Hill book co, </w:t>
      </w:r>
      <w:r w:rsidRPr="00C24375">
        <w:rPr>
          <w:rFonts w:asciiTheme="majorBidi" w:hAnsiTheme="majorBidi" w:cstheme="majorBidi"/>
          <w:b/>
          <w:sz w:val="24"/>
          <w:szCs w:val="24"/>
        </w:rPr>
        <w:t xml:space="preserve">1 </w:t>
      </w:r>
      <w:r w:rsidRPr="00C24375">
        <w:rPr>
          <w:rFonts w:asciiTheme="majorBidi" w:hAnsiTheme="majorBidi" w:cstheme="majorBidi"/>
          <w:sz w:val="24"/>
          <w:szCs w:val="24"/>
        </w:rPr>
        <w:t>(11): 810-814.</w:t>
      </w:r>
    </w:p>
    <w:p w:rsidR="003510E9" w:rsidRPr="00C24375" w:rsidRDefault="003510E9" w:rsidP="003510E9">
      <w:pPr>
        <w:pStyle w:val="NoSpacing"/>
        <w:numPr>
          <w:ilvl w:val="0"/>
          <w:numId w:val="22"/>
        </w:numPr>
        <w:tabs>
          <w:tab w:val="left" w:pos="180"/>
          <w:tab w:val="left" w:pos="270"/>
          <w:tab w:val="left" w:pos="387"/>
        </w:tabs>
        <w:spacing w:before="240"/>
        <w:jc w:val="both"/>
        <w:rPr>
          <w:rFonts w:asciiTheme="majorBidi" w:hAnsiTheme="majorBidi" w:cstheme="majorBidi"/>
          <w:sz w:val="24"/>
          <w:szCs w:val="24"/>
        </w:rPr>
      </w:pPr>
      <w:proofErr w:type="spellStart"/>
      <w:r w:rsidRPr="00C24375">
        <w:rPr>
          <w:rFonts w:asciiTheme="majorBidi" w:hAnsiTheme="majorBidi" w:cstheme="majorBidi"/>
          <w:sz w:val="24"/>
          <w:szCs w:val="24"/>
        </w:rPr>
        <w:t>Cheesbrough</w:t>
      </w:r>
      <w:proofErr w:type="spellEnd"/>
      <w:r w:rsidRPr="00C24375">
        <w:rPr>
          <w:rFonts w:asciiTheme="majorBidi" w:hAnsiTheme="majorBidi" w:cstheme="majorBidi"/>
          <w:sz w:val="24"/>
          <w:szCs w:val="24"/>
        </w:rPr>
        <w:t>, M. (2000). Medical Laboratory Manual for Countries Part 2, 2</w:t>
      </w:r>
      <w:r w:rsidRPr="00C24375">
        <w:rPr>
          <w:rFonts w:asciiTheme="majorBidi" w:hAnsiTheme="majorBidi" w:cstheme="majorBidi"/>
          <w:sz w:val="24"/>
          <w:szCs w:val="24"/>
          <w:vertAlign w:val="superscript"/>
        </w:rPr>
        <w:t>nd</w:t>
      </w:r>
      <w:r w:rsidRPr="00C24375">
        <w:rPr>
          <w:rFonts w:asciiTheme="majorBidi" w:hAnsiTheme="majorBidi" w:cstheme="majorBidi"/>
          <w:sz w:val="24"/>
          <w:szCs w:val="24"/>
        </w:rPr>
        <w:t xml:space="preserve"> Edition, University Press Cambridge, pp, 45-47.</w:t>
      </w:r>
    </w:p>
    <w:p w:rsidR="003510E9" w:rsidRPr="00C24375" w:rsidRDefault="008D0AAD" w:rsidP="003510E9">
      <w:pPr>
        <w:pStyle w:val="NoSpacing"/>
        <w:numPr>
          <w:ilvl w:val="0"/>
          <w:numId w:val="22"/>
        </w:numPr>
        <w:tabs>
          <w:tab w:val="left" w:pos="180"/>
          <w:tab w:val="left" w:pos="270"/>
          <w:tab w:val="left" w:pos="387"/>
        </w:tabs>
        <w:spacing w:before="240"/>
        <w:jc w:val="both"/>
        <w:rPr>
          <w:rFonts w:asciiTheme="majorBidi" w:hAnsiTheme="majorBidi" w:cstheme="majorBidi"/>
          <w:sz w:val="24"/>
          <w:szCs w:val="24"/>
        </w:rPr>
      </w:pPr>
      <w:r w:rsidRPr="00C24375">
        <w:rPr>
          <w:rFonts w:asciiTheme="majorBidi" w:hAnsiTheme="majorBidi" w:cstheme="majorBidi"/>
          <w:sz w:val="24"/>
          <w:szCs w:val="24"/>
        </w:rPr>
        <w:t>World Health Organization. (202</w:t>
      </w:r>
      <w:r w:rsidR="003510E9" w:rsidRPr="00C24375">
        <w:rPr>
          <w:rFonts w:asciiTheme="majorBidi" w:hAnsiTheme="majorBidi" w:cstheme="majorBidi"/>
          <w:sz w:val="24"/>
          <w:szCs w:val="24"/>
        </w:rPr>
        <w:t>2). Prevention and Control of Schistosomiasis and Soil Transmitted Helminthiasis. W.H.O. Technical report series 100. 912 World Health Organization Geneva, pp, 64.</w:t>
      </w:r>
    </w:p>
    <w:p w:rsidR="003510E9" w:rsidRPr="00C24375" w:rsidRDefault="003510E9" w:rsidP="003510E9">
      <w:pPr>
        <w:pStyle w:val="NoSpacing"/>
        <w:numPr>
          <w:ilvl w:val="0"/>
          <w:numId w:val="22"/>
        </w:numPr>
        <w:tabs>
          <w:tab w:val="left" w:pos="180"/>
          <w:tab w:val="left" w:pos="270"/>
          <w:tab w:val="left" w:pos="387"/>
        </w:tabs>
        <w:spacing w:before="240"/>
        <w:jc w:val="both"/>
        <w:rPr>
          <w:rFonts w:asciiTheme="majorBidi" w:hAnsiTheme="majorBidi" w:cstheme="majorBidi"/>
          <w:sz w:val="24"/>
          <w:szCs w:val="24"/>
        </w:rPr>
      </w:pPr>
      <w:proofErr w:type="spellStart"/>
      <w:r w:rsidRPr="00C24375">
        <w:rPr>
          <w:rFonts w:asciiTheme="majorBidi" w:hAnsiTheme="majorBidi" w:cstheme="majorBidi"/>
          <w:bCs/>
          <w:sz w:val="24"/>
          <w:szCs w:val="24"/>
        </w:rPr>
        <w:t>Birma</w:t>
      </w:r>
      <w:proofErr w:type="spellEnd"/>
      <w:r w:rsidRPr="00C24375">
        <w:rPr>
          <w:rFonts w:asciiTheme="majorBidi" w:hAnsiTheme="majorBidi" w:cstheme="majorBidi"/>
          <w:bCs/>
          <w:sz w:val="24"/>
          <w:szCs w:val="24"/>
        </w:rPr>
        <w:t xml:space="preserve">, J. S., </w:t>
      </w:r>
      <w:proofErr w:type="spellStart"/>
      <w:r w:rsidRPr="00C24375">
        <w:rPr>
          <w:rFonts w:asciiTheme="majorBidi" w:hAnsiTheme="majorBidi" w:cstheme="majorBidi"/>
          <w:bCs/>
          <w:sz w:val="24"/>
          <w:szCs w:val="24"/>
        </w:rPr>
        <w:t>Chessed</w:t>
      </w:r>
      <w:proofErr w:type="spellEnd"/>
      <w:r w:rsidRPr="00C24375">
        <w:rPr>
          <w:rFonts w:asciiTheme="majorBidi" w:hAnsiTheme="majorBidi" w:cstheme="majorBidi"/>
          <w:bCs/>
          <w:sz w:val="24"/>
          <w:szCs w:val="24"/>
        </w:rPr>
        <w:t xml:space="preserve">, G., Shadrach, P. A., </w:t>
      </w:r>
      <w:proofErr w:type="spellStart"/>
      <w:r w:rsidRPr="00C24375">
        <w:rPr>
          <w:rFonts w:asciiTheme="majorBidi" w:hAnsiTheme="majorBidi" w:cstheme="majorBidi"/>
          <w:bCs/>
          <w:sz w:val="24"/>
          <w:szCs w:val="24"/>
        </w:rPr>
        <w:t>Nganjiwa</w:t>
      </w:r>
      <w:proofErr w:type="spellEnd"/>
      <w:r w:rsidRPr="00C24375">
        <w:rPr>
          <w:rFonts w:asciiTheme="majorBidi" w:hAnsiTheme="majorBidi" w:cstheme="majorBidi"/>
          <w:bCs/>
          <w:sz w:val="24"/>
          <w:szCs w:val="24"/>
        </w:rPr>
        <w:t xml:space="preserve">, J. I., </w:t>
      </w:r>
      <w:proofErr w:type="spellStart"/>
      <w:r w:rsidRPr="00C24375">
        <w:rPr>
          <w:rFonts w:asciiTheme="majorBidi" w:hAnsiTheme="majorBidi" w:cstheme="majorBidi"/>
          <w:bCs/>
          <w:sz w:val="24"/>
          <w:szCs w:val="24"/>
        </w:rPr>
        <w:t>Yak</w:t>
      </w:r>
      <w:r w:rsidR="00A835E0" w:rsidRPr="00C24375">
        <w:rPr>
          <w:rFonts w:asciiTheme="majorBidi" w:hAnsiTheme="majorBidi" w:cstheme="majorBidi"/>
          <w:bCs/>
          <w:sz w:val="24"/>
          <w:szCs w:val="24"/>
        </w:rPr>
        <w:t>o</w:t>
      </w:r>
      <w:proofErr w:type="spellEnd"/>
      <w:r w:rsidR="00A835E0" w:rsidRPr="00C24375">
        <w:rPr>
          <w:rFonts w:asciiTheme="majorBidi" w:hAnsiTheme="majorBidi" w:cstheme="majorBidi"/>
          <w:bCs/>
          <w:sz w:val="24"/>
          <w:szCs w:val="24"/>
        </w:rPr>
        <w:t xml:space="preserve">, A. B. and </w:t>
      </w:r>
      <w:proofErr w:type="spellStart"/>
      <w:r w:rsidR="00A835E0" w:rsidRPr="00C24375">
        <w:rPr>
          <w:rFonts w:asciiTheme="majorBidi" w:hAnsiTheme="majorBidi" w:cstheme="majorBidi"/>
          <w:bCs/>
          <w:sz w:val="24"/>
          <w:szCs w:val="24"/>
        </w:rPr>
        <w:t>Vandi</w:t>
      </w:r>
      <w:proofErr w:type="spellEnd"/>
      <w:r w:rsidR="00A835E0" w:rsidRPr="00C24375">
        <w:rPr>
          <w:rFonts w:asciiTheme="majorBidi" w:hAnsiTheme="majorBidi" w:cstheme="majorBidi"/>
          <w:bCs/>
          <w:sz w:val="24"/>
          <w:szCs w:val="24"/>
        </w:rPr>
        <w:t xml:space="preserve">, P. </w:t>
      </w:r>
      <w:r w:rsidRPr="00C24375">
        <w:rPr>
          <w:rFonts w:asciiTheme="majorBidi" w:hAnsiTheme="majorBidi" w:cstheme="majorBidi"/>
          <w:bCs/>
          <w:sz w:val="24"/>
          <w:szCs w:val="24"/>
        </w:rPr>
        <w:t>(</w:t>
      </w:r>
      <w:r w:rsidRPr="00C24375">
        <w:rPr>
          <w:rFonts w:asciiTheme="majorBidi" w:hAnsiTheme="majorBidi" w:cstheme="majorBidi"/>
          <w:sz w:val="24"/>
          <w:szCs w:val="24"/>
        </w:rPr>
        <w:t>2017)</w:t>
      </w:r>
      <w:r w:rsidRPr="00C24375">
        <w:rPr>
          <w:rFonts w:asciiTheme="majorBidi" w:hAnsiTheme="majorBidi" w:cstheme="majorBidi"/>
          <w:bCs/>
          <w:sz w:val="24"/>
          <w:szCs w:val="24"/>
        </w:rPr>
        <w:t>. Urinary Schistosomiasis in Communities around Kiri Lake, Shelleng Local Government Area, Adamawa State, Nigeria</w:t>
      </w:r>
      <w:r w:rsidRPr="00C24375">
        <w:rPr>
          <w:rFonts w:asciiTheme="majorBidi" w:hAnsiTheme="majorBidi" w:cstheme="majorBidi"/>
          <w:bCs/>
          <w:i/>
          <w:sz w:val="24"/>
          <w:szCs w:val="24"/>
        </w:rPr>
        <w:t>.</w:t>
      </w:r>
      <w:r w:rsidRPr="00C24375">
        <w:rPr>
          <w:rFonts w:asciiTheme="majorBidi" w:hAnsiTheme="majorBidi" w:cstheme="majorBidi"/>
          <w:i/>
          <w:sz w:val="24"/>
          <w:szCs w:val="24"/>
        </w:rPr>
        <w:t xml:space="preserve"> Journal of Applied Science Environmental Management,</w:t>
      </w:r>
      <w:r w:rsidRPr="00C24375">
        <w:rPr>
          <w:rFonts w:asciiTheme="majorBidi" w:hAnsiTheme="majorBidi" w:cstheme="majorBidi"/>
          <w:sz w:val="24"/>
          <w:szCs w:val="24"/>
        </w:rPr>
        <w:t xml:space="preserve"> </w:t>
      </w:r>
      <w:r w:rsidRPr="00C24375">
        <w:rPr>
          <w:rFonts w:asciiTheme="majorBidi" w:hAnsiTheme="majorBidi" w:cstheme="majorBidi"/>
          <w:b/>
          <w:sz w:val="24"/>
          <w:szCs w:val="24"/>
        </w:rPr>
        <w:t xml:space="preserve">21 </w:t>
      </w:r>
      <w:r w:rsidRPr="00C24375">
        <w:rPr>
          <w:rFonts w:asciiTheme="majorBidi" w:hAnsiTheme="majorBidi" w:cstheme="majorBidi"/>
          <w:sz w:val="24"/>
          <w:szCs w:val="24"/>
        </w:rPr>
        <w:t>(1): 128-134.</w:t>
      </w:r>
    </w:p>
    <w:p w:rsidR="003510E9" w:rsidRPr="00C24375" w:rsidRDefault="003510E9" w:rsidP="003510E9">
      <w:pPr>
        <w:pStyle w:val="NoSpacing"/>
        <w:numPr>
          <w:ilvl w:val="0"/>
          <w:numId w:val="22"/>
        </w:numPr>
        <w:tabs>
          <w:tab w:val="left" w:pos="180"/>
          <w:tab w:val="left" w:pos="270"/>
          <w:tab w:val="left" w:pos="387"/>
        </w:tabs>
        <w:spacing w:before="240"/>
        <w:jc w:val="both"/>
        <w:rPr>
          <w:rFonts w:asciiTheme="majorBidi" w:hAnsiTheme="majorBidi" w:cstheme="majorBidi"/>
          <w:color w:val="000000"/>
          <w:sz w:val="24"/>
          <w:szCs w:val="24"/>
        </w:rPr>
      </w:pPr>
      <w:proofErr w:type="spellStart"/>
      <w:r w:rsidRPr="00C24375">
        <w:rPr>
          <w:rFonts w:asciiTheme="majorBidi" w:hAnsiTheme="majorBidi" w:cstheme="majorBidi"/>
          <w:bCs/>
          <w:color w:val="000000"/>
          <w:sz w:val="24"/>
          <w:szCs w:val="24"/>
        </w:rPr>
        <w:t>Tidi</w:t>
      </w:r>
      <w:proofErr w:type="spellEnd"/>
      <w:r w:rsidRPr="00C24375">
        <w:rPr>
          <w:rFonts w:asciiTheme="majorBidi" w:hAnsiTheme="majorBidi" w:cstheme="majorBidi"/>
          <w:bCs/>
          <w:color w:val="000000"/>
          <w:sz w:val="24"/>
          <w:szCs w:val="24"/>
        </w:rPr>
        <w:t xml:space="preserve">, S. K. </w:t>
      </w:r>
      <w:r w:rsidRPr="00C24375">
        <w:rPr>
          <w:rFonts w:asciiTheme="majorBidi" w:hAnsiTheme="majorBidi" w:cstheme="majorBidi"/>
          <w:sz w:val="24"/>
          <w:szCs w:val="24"/>
        </w:rPr>
        <w:t xml:space="preserve">(2015). </w:t>
      </w:r>
      <w:r w:rsidRPr="00C24375">
        <w:rPr>
          <w:rFonts w:asciiTheme="majorBidi" w:hAnsiTheme="majorBidi" w:cstheme="majorBidi"/>
          <w:bCs/>
          <w:color w:val="000000"/>
          <w:sz w:val="24"/>
          <w:szCs w:val="24"/>
        </w:rPr>
        <w:t>Urinary schistosomiasis among resi</w:t>
      </w:r>
      <w:r w:rsidRPr="00C24375">
        <w:rPr>
          <w:rFonts w:asciiTheme="majorBidi" w:hAnsiTheme="majorBidi" w:cstheme="majorBidi"/>
          <w:bCs/>
          <w:sz w:val="24"/>
          <w:szCs w:val="24"/>
        </w:rPr>
        <w:t xml:space="preserve">dents of Kiri in Shelleng Local </w:t>
      </w:r>
      <w:r w:rsidRPr="00C24375">
        <w:rPr>
          <w:rFonts w:asciiTheme="majorBidi" w:hAnsiTheme="majorBidi" w:cstheme="majorBidi"/>
          <w:bCs/>
          <w:color w:val="000000"/>
          <w:sz w:val="24"/>
          <w:szCs w:val="24"/>
        </w:rPr>
        <w:t xml:space="preserve">Government Area of Adamawa State, Nigeria. </w:t>
      </w:r>
      <w:r w:rsidRPr="00C24375">
        <w:rPr>
          <w:rFonts w:asciiTheme="majorBidi" w:hAnsiTheme="majorBidi" w:cstheme="majorBidi"/>
          <w:i/>
          <w:iCs/>
          <w:color w:val="000000"/>
          <w:sz w:val="24"/>
          <w:szCs w:val="24"/>
        </w:rPr>
        <w:t xml:space="preserve">Journal of Environmental Toxicology and Public Health, </w:t>
      </w:r>
      <w:r w:rsidRPr="00C24375">
        <w:rPr>
          <w:rFonts w:asciiTheme="majorBidi" w:hAnsiTheme="majorBidi" w:cstheme="majorBidi"/>
          <w:b/>
          <w:iCs/>
          <w:color w:val="000000"/>
          <w:sz w:val="24"/>
          <w:szCs w:val="24"/>
        </w:rPr>
        <w:t>8</w:t>
      </w:r>
      <w:r w:rsidRPr="00C24375">
        <w:rPr>
          <w:rFonts w:asciiTheme="majorBidi" w:hAnsiTheme="majorBidi" w:cstheme="majorBidi"/>
          <w:iCs/>
          <w:color w:val="000000"/>
          <w:sz w:val="24"/>
          <w:szCs w:val="24"/>
        </w:rPr>
        <w:t>:</w:t>
      </w:r>
      <w:r w:rsidRPr="00C24375">
        <w:rPr>
          <w:rFonts w:asciiTheme="majorBidi" w:hAnsiTheme="majorBidi" w:cstheme="majorBidi"/>
          <w:sz w:val="24"/>
          <w:szCs w:val="24"/>
        </w:rPr>
        <w:t>2476-7948.</w:t>
      </w:r>
    </w:p>
    <w:p w:rsidR="003510E9" w:rsidRPr="00C24375" w:rsidRDefault="003510E9" w:rsidP="003510E9">
      <w:pPr>
        <w:pStyle w:val="NoSpacing"/>
        <w:numPr>
          <w:ilvl w:val="0"/>
          <w:numId w:val="22"/>
        </w:numPr>
        <w:tabs>
          <w:tab w:val="left" w:pos="180"/>
          <w:tab w:val="left" w:pos="270"/>
          <w:tab w:val="left" w:pos="387"/>
        </w:tabs>
        <w:spacing w:before="240"/>
        <w:jc w:val="both"/>
        <w:rPr>
          <w:rFonts w:asciiTheme="majorBidi" w:hAnsiTheme="majorBidi" w:cstheme="majorBidi"/>
          <w:sz w:val="24"/>
          <w:szCs w:val="24"/>
        </w:rPr>
      </w:pPr>
      <w:proofErr w:type="spellStart"/>
      <w:r w:rsidRPr="00C24375">
        <w:rPr>
          <w:rFonts w:asciiTheme="majorBidi" w:hAnsiTheme="majorBidi" w:cstheme="majorBidi"/>
          <w:sz w:val="24"/>
          <w:szCs w:val="24"/>
        </w:rPr>
        <w:t>Adeyeba</w:t>
      </w:r>
      <w:proofErr w:type="spellEnd"/>
      <w:r w:rsidRPr="00C24375">
        <w:rPr>
          <w:rFonts w:asciiTheme="majorBidi" w:hAnsiTheme="majorBidi" w:cstheme="majorBidi"/>
          <w:sz w:val="24"/>
          <w:szCs w:val="24"/>
        </w:rPr>
        <w:t xml:space="preserve">, O. A and </w:t>
      </w:r>
      <w:proofErr w:type="spellStart"/>
      <w:r w:rsidRPr="00C24375">
        <w:rPr>
          <w:rFonts w:asciiTheme="majorBidi" w:hAnsiTheme="majorBidi" w:cstheme="majorBidi"/>
          <w:sz w:val="24"/>
          <w:szCs w:val="24"/>
        </w:rPr>
        <w:t>Ojeaga</w:t>
      </w:r>
      <w:proofErr w:type="spellEnd"/>
      <w:r w:rsidRPr="00C24375">
        <w:rPr>
          <w:rFonts w:asciiTheme="majorBidi" w:hAnsiTheme="majorBidi" w:cstheme="majorBidi"/>
          <w:sz w:val="24"/>
          <w:szCs w:val="24"/>
        </w:rPr>
        <w:t xml:space="preserve">, S. G. (2002). Urinary </w:t>
      </w:r>
      <w:proofErr w:type="spellStart"/>
      <w:r w:rsidRPr="00C24375">
        <w:rPr>
          <w:rFonts w:asciiTheme="majorBidi" w:hAnsiTheme="majorBidi" w:cstheme="majorBidi"/>
          <w:sz w:val="24"/>
          <w:szCs w:val="24"/>
        </w:rPr>
        <w:t>schistosomiasis</w:t>
      </w:r>
      <w:proofErr w:type="spellEnd"/>
      <w:r w:rsidRPr="00C24375">
        <w:rPr>
          <w:rFonts w:asciiTheme="majorBidi" w:hAnsiTheme="majorBidi" w:cstheme="majorBidi"/>
          <w:sz w:val="24"/>
          <w:szCs w:val="24"/>
        </w:rPr>
        <w:t xml:space="preserve"> and </w:t>
      </w:r>
      <w:proofErr w:type="spellStart"/>
      <w:r w:rsidRPr="00C24375">
        <w:rPr>
          <w:rFonts w:asciiTheme="majorBidi" w:hAnsiTheme="majorBidi" w:cstheme="majorBidi"/>
          <w:sz w:val="24"/>
          <w:szCs w:val="24"/>
        </w:rPr>
        <w:t>concominant</w:t>
      </w:r>
      <w:proofErr w:type="spellEnd"/>
      <w:r w:rsidRPr="00C24375">
        <w:rPr>
          <w:rFonts w:asciiTheme="majorBidi" w:hAnsiTheme="majorBidi" w:cstheme="majorBidi"/>
          <w:sz w:val="24"/>
          <w:szCs w:val="24"/>
        </w:rPr>
        <w:t xml:space="preserve"> urinary tract pathogens among school children in Ibadan, Nigeria. </w:t>
      </w:r>
      <w:r w:rsidRPr="00C24375">
        <w:rPr>
          <w:rFonts w:asciiTheme="majorBidi" w:hAnsiTheme="majorBidi" w:cstheme="majorBidi"/>
          <w:i/>
          <w:sz w:val="24"/>
          <w:szCs w:val="24"/>
        </w:rPr>
        <w:t xml:space="preserve">African Journal of Biomedical Research, </w:t>
      </w:r>
      <w:r w:rsidRPr="00C24375">
        <w:rPr>
          <w:rFonts w:asciiTheme="majorBidi" w:hAnsiTheme="majorBidi" w:cstheme="majorBidi"/>
          <w:b/>
          <w:sz w:val="24"/>
          <w:szCs w:val="24"/>
        </w:rPr>
        <w:t>5:</w:t>
      </w:r>
      <w:r w:rsidRPr="00C24375">
        <w:rPr>
          <w:rFonts w:asciiTheme="majorBidi" w:hAnsiTheme="majorBidi" w:cstheme="majorBidi"/>
          <w:sz w:val="24"/>
          <w:szCs w:val="24"/>
        </w:rPr>
        <w:t>103-107.</w:t>
      </w:r>
    </w:p>
    <w:p w:rsidR="008D0AAD" w:rsidRPr="00C24375" w:rsidRDefault="003510E9" w:rsidP="008D0AAD">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proofErr w:type="spellStart"/>
      <w:r w:rsidRPr="00C24375">
        <w:rPr>
          <w:rFonts w:asciiTheme="majorBidi" w:eastAsia="Times New Roman" w:hAnsiTheme="majorBidi" w:cstheme="majorBidi"/>
          <w:sz w:val="24"/>
          <w:szCs w:val="24"/>
        </w:rPr>
        <w:t>Benwat</w:t>
      </w:r>
      <w:proofErr w:type="spellEnd"/>
      <w:r w:rsidRPr="00C24375">
        <w:rPr>
          <w:rFonts w:asciiTheme="majorBidi" w:eastAsia="Times New Roman" w:hAnsiTheme="majorBidi" w:cstheme="majorBidi"/>
          <w:sz w:val="24"/>
          <w:szCs w:val="24"/>
        </w:rPr>
        <w:t xml:space="preserve">, M. E., </w:t>
      </w:r>
      <w:proofErr w:type="spellStart"/>
      <w:r w:rsidRPr="00C24375">
        <w:rPr>
          <w:rFonts w:asciiTheme="majorBidi" w:eastAsia="Times New Roman" w:hAnsiTheme="majorBidi" w:cstheme="majorBidi"/>
          <w:sz w:val="24"/>
          <w:szCs w:val="24"/>
        </w:rPr>
        <w:t>Deboer</w:t>
      </w:r>
      <w:proofErr w:type="spellEnd"/>
      <w:r w:rsidRPr="00C24375">
        <w:rPr>
          <w:rFonts w:asciiTheme="majorBidi" w:eastAsia="Times New Roman" w:hAnsiTheme="majorBidi" w:cstheme="majorBidi"/>
          <w:sz w:val="24"/>
          <w:szCs w:val="24"/>
        </w:rPr>
        <w:t xml:space="preserve">, J. C., </w:t>
      </w:r>
      <w:proofErr w:type="spellStart"/>
      <w:r w:rsidRPr="00C24375">
        <w:rPr>
          <w:rFonts w:asciiTheme="majorBidi" w:eastAsia="Times New Roman" w:hAnsiTheme="majorBidi" w:cstheme="majorBidi"/>
          <w:sz w:val="24"/>
          <w:szCs w:val="24"/>
        </w:rPr>
        <w:t>Envolado</w:t>
      </w:r>
      <w:proofErr w:type="spellEnd"/>
      <w:r w:rsidRPr="00C24375">
        <w:rPr>
          <w:rFonts w:asciiTheme="majorBidi" w:eastAsia="Times New Roman" w:hAnsiTheme="majorBidi" w:cstheme="majorBidi"/>
          <w:sz w:val="24"/>
          <w:szCs w:val="24"/>
        </w:rPr>
        <w:t xml:space="preserve">, E. A., Lar, L. A and </w:t>
      </w:r>
      <w:proofErr w:type="spellStart"/>
      <w:r w:rsidRPr="00C24375">
        <w:rPr>
          <w:rFonts w:asciiTheme="majorBidi" w:eastAsia="Times New Roman" w:hAnsiTheme="majorBidi" w:cstheme="majorBidi"/>
          <w:sz w:val="24"/>
          <w:szCs w:val="24"/>
        </w:rPr>
        <w:t>Ogbonna</w:t>
      </w:r>
      <w:proofErr w:type="spellEnd"/>
      <w:r w:rsidRPr="00C24375">
        <w:rPr>
          <w:rFonts w:asciiTheme="majorBidi" w:eastAsia="Times New Roman" w:hAnsiTheme="majorBidi" w:cstheme="majorBidi"/>
          <w:sz w:val="24"/>
          <w:szCs w:val="24"/>
        </w:rPr>
        <w:t xml:space="preserve">, C. C. (2011). Effect mass chemotherapy with </w:t>
      </w:r>
      <w:proofErr w:type="spellStart"/>
      <w:r w:rsidRPr="00C24375">
        <w:rPr>
          <w:rFonts w:asciiTheme="majorBidi" w:eastAsia="Times New Roman" w:hAnsiTheme="majorBidi" w:cstheme="majorBidi"/>
          <w:sz w:val="24"/>
          <w:szCs w:val="24"/>
        </w:rPr>
        <w:t>praziquantel</w:t>
      </w:r>
      <w:proofErr w:type="spellEnd"/>
      <w:r w:rsidRPr="00C24375">
        <w:rPr>
          <w:rFonts w:asciiTheme="majorBidi" w:eastAsia="Times New Roman" w:hAnsiTheme="majorBidi" w:cstheme="majorBidi"/>
          <w:sz w:val="24"/>
          <w:szCs w:val="24"/>
        </w:rPr>
        <w:t xml:space="preserve"> on the presence of schistosomiasis in school children in </w:t>
      </w:r>
      <w:proofErr w:type="spellStart"/>
      <w:r w:rsidRPr="00C24375">
        <w:rPr>
          <w:rFonts w:asciiTheme="majorBidi" w:eastAsia="Times New Roman" w:hAnsiTheme="majorBidi" w:cstheme="majorBidi"/>
          <w:sz w:val="24"/>
          <w:szCs w:val="24"/>
        </w:rPr>
        <w:t>Langai</w:t>
      </w:r>
      <w:proofErr w:type="spellEnd"/>
      <w:r w:rsidRPr="00C24375">
        <w:rPr>
          <w:rFonts w:asciiTheme="majorBidi" w:eastAsia="Times New Roman" w:hAnsiTheme="majorBidi" w:cstheme="majorBidi"/>
          <w:sz w:val="24"/>
          <w:szCs w:val="24"/>
        </w:rPr>
        <w:t xml:space="preserve"> Community of Plateau State. </w:t>
      </w:r>
      <w:r w:rsidRPr="00C24375">
        <w:rPr>
          <w:rFonts w:asciiTheme="majorBidi" w:eastAsia="Times New Roman" w:hAnsiTheme="majorBidi" w:cstheme="majorBidi"/>
          <w:i/>
          <w:sz w:val="24"/>
          <w:szCs w:val="24"/>
        </w:rPr>
        <w:t xml:space="preserve">Journal of Medicine in Tropics, </w:t>
      </w:r>
      <w:r w:rsidRPr="00C24375">
        <w:rPr>
          <w:rFonts w:asciiTheme="majorBidi" w:eastAsia="Times New Roman" w:hAnsiTheme="majorBidi" w:cstheme="majorBidi"/>
          <w:b/>
          <w:sz w:val="24"/>
          <w:szCs w:val="24"/>
        </w:rPr>
        <w:t>13</w:t>
      </w:r>
      <w:r w:rsidRPr="00C24375">
        <w:rPr>
          <w:rFonts w:asciiTheme="majorBidi" w:eastAsia="Times New Roman" w:hAnsiTheme="majorBidi" w:cstheme="majorBidi"/>
          <w:sz w:val="24"/>
          <w:szCs w:val="24"/>
        </w:rPr>
        <w:t>: 119 -123.</w:t>
      </w:r>
    </w:p>
    <w:p w:rsidR="008D0AAD" w:rsidRPr="00C24375" w:rsidRDefault="009F12B3" w:rsidP="008D0AAD">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proofErr w:type="spellStart"/>
      <w:r w:rsidRPr="00C24375">
        <w:rPr>
          <w:rFonts w:asciiTheme="majorBidi" w:hAnsiTheme="majorBidi" w:cstheme="majorBidi"/>
          <w:color w:val="222222"/>
          <w:sz w:val="24"/>
          <w:szCs w:val="24"/>
          <w:shd w:val="clear" w:color="auto" w:fill="FFFFFF"/>
        </w:rPr>
        <w:t>Odogwu</w:t>
      </w:r>
      <w:proofErr w:type="spellEnd"/>
      <w:r w:rsidRPr="00C24375">
        <w:rPr>
          <w:rFonts w:asciiTheme="majorBidi" w:hAnsiTheme="majorBidi" w:cstheme="majorBidi"/>
          <w:color w:val="222222"/>
          <w:sz w:val="24"/>
          <w:szCs w:val="24"/>
          <w:shd w:val="clear" w:color="auto" w:fill="FFFFFF"/>
        </w:rPr>
        <w:t xml:space="preserve">, S. E., Ramamurthy, N. K., </w:t>
      </w:r>
      <w:proofErr w:type="spellStart"/>
      <w:r w:rsidRPr="00C24375">
        <w:rPr>
          <w:rFonts w:asciiTheme="majorBidi" w:hAnsiTheme="majorBidi" w:cstheme="majorBidi"/>
          <w:color w:val="222222"/>
          <w:sz w:val="24"/>
          <w:szCs w:val="24"/>
          <w:shd w:val="clear" w:color="auto" w:fill="FFFFFF"/>
        </w:rPr>
        <w:t>Kabatereine</w:t>
      </w:r>
      <w:proofErr w:type="spellEnd"/>
      <w:r w:rsidRPr="00C24375">
        <w:rPr>
          <w:rFonts w:asciiTheme="majorBidi" w:hAnsiTheme="majorBidi" w:cstheme="majorBidi"/>
          <w:color w:val="222222"/>
          <w:sz w:val="24"/>
          <w:szCs w:val="24"/>
          <w:shd w:val="clear" w:color="auto" w:fill="FFFFFF"/>
        </w:rPr>
        <w:t xml:space="preserve">, N. B., </w:t>
      </w:r>
      <w:proofErr w:type="spellStart"/>
      <w:r w:rsidRPr="00C24375">
        <w:rPr>
          <w:rFonts w:asciiTheme="majorBidi" w:hAnsiTheme="majorBidi" w:cstheme="majorBidi"/>
          <w:color w:val="222222"/>
          <w:sz w:val="24"/>
          <w:szCs w:val="24"/>
          <w:shd w:val="clear" w:color="auto" w:fill="FFFFFF"/>
        </w:rPr>
        <w:t>Kazibwe</w:t>
      </w:r>
      <w:proofErr w:type="spellEnd"/>
      <w:r w:rsidRPr="00C24375">
        <w:rPr>
          <w:rFonts w:asciiTheme="majorBidi" w:hAnsiTheme="majorBidi" w:cstheme="majorBidi"/>
          <w:color w:val="222222"/>
          <w:sz w:val="24"/>
          <w:szCs w:val="24"/>
          <w:shd w:val="clear" w:color="auto" w:fill="FFFFFF"/>
        </w:rPr>
        <w:t xml:space="preserve">, F., </w:t>
      </w:r>
      <w:proofErr w:type="spellStart"/>
      <w:r w:rsidRPr="00C24375">
        <w:rPr>
          <w:rFonts w:asciiTheme="majorBidi" w:hAnsiTheme="majorBidi" w:cstheme="majorBidi"/>
          <w:color w:val="222222"/>
          <w:sz w:val="24"/>
          <w:szCs w:val="24"/>
          <w:shd w:val="clear" w:color="auto" w:fill="FFFFFF"/>
        </w:rPr>
        <w:t>Tuka</w:t>
      </w:r>
      <w:r w:rsidR="008D0AAD" w:rsidRPr="00C24375">
        <w:rPr>
          <w:rFonts w:asciiTheme="majorBidi" w:hAnsiTheme="majorBidi" w:cstheme="majorBidi"/>
          <w:color w:val="222222"/>
          <w:sz w:val="24"/>
          <w:szCs w:val="24"/>
          <w:shd w:val="clear" w:color="auto" w:fill="FFFFFF"/>
        </w:rPr>
        <w:t>hebwa</w:t>
      </w:r>
      <w:proofErr w:type="spellEnd"/>
      <w:r w:rsidR="008D0AAD" w:rsidRPr="00C24375">
        <w:rPr>
          <w:rFonts w:asciiTheme="majorBidi" w:hAnsiTheme="majorBidi" w:cstheme="majorBidi"/>
          <w:color w:val="222222"/>
          <w:sz w:val="24"/>
          <w:szCs w:val="24"/>
          <w:shd w:val="clear" w:color="auto" w:fill="FFFFFF"/>
        </w:rPr>
        <w:t xml:space="preserve">, E., Webster, J. P. </w:t>
      </w:r>
      <w:proofErr w:type="spellStart"/>
      <w:r w:rsidR="008D0AAD" w:rsidRPr="00C24375">
        <w:rPr>
          <w:rFonts w:asciiTheme="majorBidi" w:hAnsiTheme="majorBidi" w:cstheme="majorBidi"/>
          <w:color w:val="222222"/>
          <w:sz w:val="24"/>
          <w:szCs w:val="24"/>
          <w:shd w:val="clear" w:color="auto" w:fill="FFFFFF"/>
        </w:rPr>
        <w:t>and</w:t>
      </w:r>
      <w:r w:rsidRPr="00C24375">
        <w:rPr>
          <w:rFonts w:asciiTheme="majorBidi" w:hAnsiTheme="majorBidi" w:cstheme="majorBidi"/>
          <w:color w:val="222222"/>
          <w:sz w:val="24"/>
          <w:szCs w:val="24"/>
          <w:shd w:val="clear" w:color="auto" w:fill="FFFFFF"/>
        </w:rPr>
        <w:t>Stothard</w:t>
      </w:r>
      <w:proofErr w:type="spellEnd"/>
      <w:r w:rsidRPr="00C24375">
        <w:rPr>
          <w:rFonts w:asciiTheme="majorBidi" w:hAnsiTheme="majorBidi" w:cstheme="majorBidi"/>
          <w:color w:val="222222"/>
          <w:sz w:val="24"/>
          <w:szCs w:val="24"/>
          <w:shd w:val="clear" w:color="auto" w:fill="FFFFFF"/>
        </w:rPr>
        <w:t xml:space="preserve">, J. R. (2006). </w:t>
      </w:r>
      <w:proofErr w:type="spellStart"/>
      <w:r w:rsidRPr="00C24375">
        <w:rPr>
          <w:rFonts w:asciiTheme="majorBidi" w:hAnsiTheme="majorBidi" w:cstheme="majorBidi"/>
          <w:color w:val="222222"/>
          <w:sz w:val="24"/>
          <w:szCs w:val="24"/>
          <w:shd w:val="clear" w:color="auto" w:fill="FFFFFF"/>
        </w:rPr>
        <w:t>Schistosoma</w:t>
      </w:r>
      <w:proofErr w:type="spellEnd"/>
      <w:r w:rsidRPr="00C24375">
        <w:rPr>
          <w:rFonts w:asciiTheme="majorBidi" w:hAnsiTheme="majorBidi" w:cstheme="majorBidi"/>
          <w:color w:val="222222"/>
          <w:sz w:val="24"/>
          <w:szCs w:val="24"/>
          <w:shd w:val="clear" w:color="auto" w:fill="FFFFFF"/>
        </w:rPr>
        <w:t xml:space="preserve"> </w:t>
      </w:r>
      <w:proofErr w:type="spellStart"/>
      <w:r w:rsidRPr="00C24375">
        <w:rPr>
          <w:rFonts w:asciiTheme="majorBidi" w:hAnsiTheme="majorBidi" w:cstheme="majorBidi"/>
          <w:color w:val="222222"/>
          <w:sz w:val="24"/>
          <w:szCs w:val="24"/>
          <w:shd w:val="clear" w:color="auto" w:fill="FFFFFF"/>
        </w:rPr>
        <w:t>mansoni</w:t>
      </w:r>
      <w:proofErr w:type="spellEnd"/>
      <w:r w:rsidRPr="00C24375">
        <w:rPr>
          <w:rFonts w:asciiTheme="majorBidi" w:hAnsiTheme="majorBidi" w:cstheme="majorBidi"/>
          <w:color w:val="222222"/>
          <w:sz w:val="24"/>
          <w:szCs w:val="24"/>
          <w:shd w:val="clear" w:color="auto" w:fill="FFFFFF"/>
        </w:rPr>
        <w:t xml:space="preserve"> in infants (aged&lt; 3 years) along the Ugandan shoreline of Lake Victoria. </w:t>
      </w:r>
      <w:r w:rsidRPr="00C24375">
        <w:rPr>
          <w:rFonts w:asciiTheme="majorBidi" w:hAnsiTheme="majorBidi" w:cstheme="majorBidi"/>
          <w:i/>
          <w:iCs/>
          <w:color w:val="222222"/>
          <w:sz w:val="24"/>
          <w:szCs w:val="24"/>
          <w:shd w:val="clear" w:color="auto" w:fill="FFFFFF"/>
        </w:rPr>
        <w:t>Annals of Tropical Medicine &amp; Parasitology</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100</w:t>
      </w:r>
      <w:r w:rsidRPr="00C24375">
        <w:rPr>
          <w:rFonts w:asciiTheme="majorBidi" w:hAnsiTheme="majorBidi" w:cstheme="majorBidi"/>
          <w:color w:val="222222"/>
          <w:sz w:val="24"/>
          <w:szCs w:val="24"/>
          <w:shd w:val="clear" w:color="auto" w:fill="FFFFFF"/>
        </w:rPr>
        <w:t>(4), 315-326.</w:t>
      </w:r>
    </w:p>
    <w:p w:rsidR="008D0AAD" w:rsidRPr="00C24375" w:rsidRDefault="009F12B3" w:rsidP="008D0AAD">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proofErr w:type="spellStart"/>
      <w:r w:rsidRPr="00C24375">
        <w:rPr>
          <w:rFonts w:asciiTheme="majorBidi" w:hAnsiTheme="majorBidi" w:cstheme="majorBidi"/>
          <w:color w:val="222222"/>
          <w:sz w:val="24"/>
          <w:szCs w:val="24"/>
          <w:shd w:val="clear" w:color="auto" w:fill="FFFFFF"/>
        </w:rPr>
        <w:t>Eze</w:t>
      </w:r>
      <w:proofErr w:type="spellEnd"/>
      <w:r w:rsidRPr="00C24375">
        <w:rPr>
          <w:rFonts w:asciiTheme="majorBidi" w:hAnsiTheme="majorBidi" w:cstheme="majorBidi"/>
          <w:color w:val="222222"/>
          <w:sz w:val="24"/>
          <w:szCs w:val="24"/>
          <w:shd w:val="clear" w:color="auto" w:fill="FFFFFF"/>
        </w:rPr>
        <w:t xml:space="preserve">, I. C., </w:t>
      </w:r>
      <w:proofErr w:type="spellStart"/>
      <w:r w:rsidRPr="00C24375">
        <w:rPr>
          <w:rFonts w:asciiTheme="majorBidi" w:hAnsiTheme="majorBidi" w:cstheme="majorBidi"/>
          <w:color w:val="222222"/>
          <w:sz w:val="24"/>
          <w:szCs w:val="24"/>
          <w:shd w:val="clear" w:color="auto" w:fill="FFFFFF"/>
        </w:rPr>
        <w:t>Schaffner</w:t>
      </w:r>
      <w:proofErr w:type="spellEnd"/>
      <w:r w:rsidRPr="00C24375">
        <w:rPr>
          <w:rFonts w:asciiTheme="majorBidi" w:hAnsiTheme="majorBidi" w:cstheme="majorBidi"/>
          <w:color w:val="222222"/>
          <w:sz w:val="24"/>
          <w:szCs w:val="24"/>
          <w:shd w:val="clear" w:color="auto" w:fill="FFFFFF"/>
        </w:rPr>
        <w:t xml:space="preserve">, E., Fischer, E., </w:t>
      </w:r>
      <w:proofErr w:type="spellStart"/>
      <w:r w:rsidRPr="00C24375">
        <w:rPr>
          <w:rFonts w:asciiTheme="majorBidi" w:hAnsiTheme="majorBidi" w:cstheme="majorBidi"/>
          <w:color w:val="222222"/>
          <w:sz w:val="24"/>
          <w:szCs w:val="24"/>
          <w:shd w:val="clear" w:color="auto" w:fill="FFFFFF"/>
        </w:rPr>
        <w:t>Schikowski</w:t>
      </w:r>
      <w:proofErr w:type="spellEnd"/>
      <w:r w:rsidRPr="00C24375">
        <w:rPr>
          <w:rFonts w:asciiTheme="majorBidi" w:hAnsiTheme="majorBidi" w:cstheme="majorBidi"/>
          <w:color w:val="222222"/>
          <w:sz w:val="24"/>
          <w:szCs w:val="24"/>
          <w:shd w:val="clear" w:color="auto" w:fill="FFFFFF"/>
        </w:rPr>
        <w:t xml:space="preserve">, </w:t>
      </w:r>
      <w:r w:rsidR="008D0AAD" w:rsidRPr="00C24375">
        <w:rPr>
          <w:rFonts w:asciiTheme="majorBidi" w:hAnsiTheme="majorBidi" w:cstheme="majorBidi"/>
          <w:color w:val="222222"/>
          <w:sz w:val="24"/>
          <w:szCs w:val="24"/>
          <w:shd w:val="clear" w:color="auto" w:fill="FFFFFF"/>
        </w:rPr>
        <w:t xml:space="preserve">T., Adam, M., </w:t>
      </w:r>
      <w:proofErr w:type="spellStart"/>
      <w:r w:rsidR="008D0AAD" w:rsidRPr="00C24375">
        <w:rPr>
          <w:rFonts w:asciiTheme="majorBidi" w:hAnsiTheme="majorBidi" w:cstheme="majorBidi"/>
          <w:color w:val="222222"/>
          <w:sz w:val="24"/>
          <w:szCs w:val="24"/>
          <w:shd w:val="clear" w:color="auto" w:fill="FFFFFF"/>
        </w:rPr>
        <w:t>Imboden</w:t>
      </w:r>
      <w:proofErr w:type="spellEnd"/>
      <w:r w:rsidR="008D0AAD" w:rsidRPr="00C24375">
        <w:rPr>
          <w:rFonts w:asciiTheme="majorBidi" w:hAnsiTheme="majorBidi" w:cstheme="majorBidi"/>
          <w:color w:val="222222"/>
          <w:sz w:val="24"/>
          <w:szCs w:val="24"/>
          <w:shd w:val="clear" w:color="auto" w:fill="FFFFFF"/>
        </w:rPr>
        <w:t>, M. and</w:t>
      </w:r>
      <w:r w:rsidRPr="00C24375">
        <w:rPr>
          <w:rFonts w:asciiTheme="majorBidi" w:hAnsiTheme="majorBidi" w:cstheme="majorBidi"/>
          <w:color w:val="222222"/>
          <w:sz w:val="24"/>
          <w:szCs w:val="24"/>
          <w:shd w:val="clear" w:color="auto" w:fill="FFFFFF"/>
        </w:rPr>
        <w:t xml:space="preserve"> </w:t>
      </w:r>
      <w:proofErr w:type="spellStart"/>
      <w:r w:rsidRPr="00C24375">
        <w:rPr>
          <w:rFonts w:asciiTheme="majorBidi" w:hAnsiTheme="majorBidi" w:cstheme="majorBidi"/>
          <w:color w:val="222222"/>
          <w:sz w:val="24"/>
          <w:szCs w:val="24"/>
          <w:shd w:val="clear" w:color="auto" w:fill="FFFFFF"/>
        </w:rPr>
        <w:t>Probst-Hensch</w:t>
      </w:r>
      <w:proofErr w:type="spellEnd"/>
      <w:r w:rsidRPr="00C24375">
        <w:rPr>
          <w:rFonts w:asciiTheme="majorBidi" w:hAnsiTheme="majorBidi" w:cstheme="majorBidi"/>
          <w:color w:val="222222"/>
          <w:sz w:val="24"/>
          <w:szCs w:val="24"/>
          <w:shd w:val="clear" w:color="auto" w:fill="FFFFFF"/>
        </w:rPr>
        <w:t>, N. (2014). Long-term air pollution exposure and diabetes in a population-based Swiss cohort. </w:t>
      </w:r>
      <w:r w:rsidRPr="00C24375">
        <w:rPr>
          <w:rFonts w:asciiTheme="majorBidi" w:hAnsiTheme="majorBidi" w:cstheme="majorBidi"/>
          <w:i/>
          <w:iCs/>
          <w:color w:val="222222"/>
          <w:sz w:val="24"/>
          <w:szCs w:val="24"/>
          <w:shd w:val="clear" w:color="auto" w:fill="FFFFFF"/>
        </w:rPr>
        <w:t>Environment international</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70</w:t>
      </w:r>
      <w:r w:rsidRPr="00C24375">
        <w:rPr>
          <w:rFonts w:asciiTheme="majorBidi" w:hAnsiTheme="majorBidi" w:cstheme="majorBidi"/>
          <w:color w:val="222222"/>
          <w:sz w:val="24"/>
          <w:szCs w:val="24"/>
          <w:shd w:val="clear" w:color="auto" w:fill="FFFFFF"/>
        </w:rPr>
        <w:t>, 95-105.</w:t>
      </w:r>
    </w:p>
    <w:p w:rsidR="00C24375" w:rsidRPr="00C24375" w:rsidRDefault="006C534B"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r w:rsidRPr="00C24375">
        <w:rPr>
          <w:rFonts w:asciiTheme="majorBidi" w:hAnsiTheme="majorBidi" w:cstheme="majorBidi"/>
          <w:color w:val="222222"/>
          <w:sz w:val="24"/>
          <w:szCs w:val="24"/>
          <w:shd w:val="clear" w:color="auto" w:fill="FFFFFF"/>
        </w:rPr>
        <w:t>Fenwick, A., Webster, J. P., Bosque-Oliva, E., Blair, L., F</w:t>
      </w:r>
      <w:r w:rsidR="008D0AAD" w:rsidRPr="00C24375">
        <w:rPr>
          <w:rFonts w:asciiTheme="majorBidi" w:hAnsiTheme="majorBidi" w:cstheme="majorBidi"/>
          <w:color w:val="222222"/>
          <w:sz w:val="24"/>
          <w:szCs w:val="24"/>
          <w:shd w:val="clear" w:color="auto" w:fill="FFFFFF"/>
        </w:rPr>
        <w:t xml:space="preserve">leming, F. M., Zhang, Y. and </w:t>
      </w:r>
      <w:proofErr w:type="spellStart"/>
      <w:r w:rsidRPr="00C24375">
        <w:rPr>
          <w:rFonts w:asciiTheme="majorBidi" w:hAnsiTheme="majorBidi" w:cstheme="majorBidi"/>
          <w:color w:val="222222"/>
          <w:sz w:val="24"/>
          <w:szCs w:val="24"/>
          <w:shd w:val="clear" w:color="auto" w:fill="FFFFFF"/>
        </w:rPr>
        <w:t>Koukounari</w:t>
      </w:r>
      <w:proofErr w:type="spellEnd"/>
      <w:r w:rsidRPr="00C24375">
        <w:rPr>
          <w:rFonts w:asciiTheme="majorBidi" w:hAnsiTheme="majorBidi" w:cstheme="majorBidi"/>
          <w:color w:val="222222"/>
          <w:sz w:val="24"/>
          <w:szCs w:val="24"/>
          <w:shd w:val="clear" w:color="auto" w:fill="FFFFFF"/>
        </w:rPr>
        <w:t>, A. (2009). The Schistosomiasis Control Initiative (SCI): rationale, development and implementation from 2002–2008. </w:t>
      </w:r>
      <w:r w:rsidRPr="00C24375">
        <w:rPr>
          <w:rFonts w:asciiTheme="majorBidi" w:hAnsiTheme="majorBidi" w:cstheme="majorBidi"/>
          <w:i/>
          <w:iCs/>
          <w:color w:val="222222"/>
          <w:sz w:val="24"/>
          <w:szCs w:val="24"/>
          <w:shd w:val="clear" w:color="auto" w:fill="FFFFFF"/>
        </w:rPr>
        <w:t>Parasitology</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136</w:t>
      </w:r>
      <w:r w:rsidRPr="00C24375">
        <w:rPr>
          <w:rFonts w:asciiTheme="majorBidi" w:hAnsiTheme="majorBidi" w:cstheme="majorBidi"/>
          <w:color w:val="222222"/>
          <w:sz w:val="24"/>
          <w:szCs w:val="24"/>
          <w:shd w:val="clear" w:color="auto" w:fill="FFFFFF"/>
        </w:rPr>
        <w:t>(13), 1719-1730.</w:t>
      </w:r>
    </w:p>
    <w:p w:rsidR="00C24375" w:rsidRPr="00C24375" w:rsidRDefault="006C534B"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r w:rsidRPr="00C24375">
        <w:rPr>
          <w:rFonts w:asciiTheme="majorBidi" w:hAnsiTheme="majorBidi" w:cstheme="majorBidi"/>
          <w:color w:val="222222"/>
          <w:sz w:val="24"/>
          <w:szCs w:val="24"/>
          <w:shd w:val="clear" w:color="auto" w:fill="FFFFFF"/>
        </w:rPr>
        <w:lastRenderedPageBreak/>
        <w:t xml:space="preserve">Colley, D. G., </w:t>
      </w:r>
      <w:proofErr w:type="spellStart"/>
      <w:r w:rsidRPr="00C24375">
        <w:rPr>
          <w:rFonts w:asciiTheme="majorBidi" w:hAnsiTheme="majorBidi" w:cstheme="majorBidi"/>
          <w:color w:val="222222"/>
          <w:sz w:val="24"/>
          <w:szCs w:val="24"/>
          <w:shd w:val="clear" w:color="auto" w:fill="FFFFFF"/>
        </w:rPr>
        <w:t>B</w:t>
      </w:r>
      <w:r w:rsidR="008D0AAD" w:rsidRPr="00C24375">
        <w:rPr>
          <w:rFonts w:asciiTheme="majorBidi" w:hAnsiTheme="majorBidi" w:cstheme="majorBidi"/>
          <w:color w:val="222222"/>
          <w:sz w:val="24"/>
          <w:szCs w:val="24"/>
          <w:shd w:val="clear" w:color="auto" w:fill="FFFFFF"/>
        </w:rPr>
        <w:t>ustinduy</w:t>
      </w:r>
      <w:proofErr w:type="spellEnd"/>
      <w:r w:rsidR="008D0AAD" w:rsidRPr="00C24375">
        <w:rPr>
          <w:rFonts w:asciiTheme="majorBidi" w:hAnsiTheme="majorBidi" w:cstheme="majorBidi"/>
          <w:color w:val="222222"/>
          <w:sz w:val="24"/>
          <w:szCs w:val="24"/>
          <w:shd w:val="clear" w:color="auto" w:fill="FFFFFF"/>
        </w:rPr>
        <w:t xml:space="preserve">, A. L., </w:t>
      </w:r>
      <w:proofErr w:type="spellStart"/>
      <w:r w:rsidR="008D0AAD" w:rsidRPr="00C24375">
        <w:rPr>
          <w:rFonts w:asciiTheme="majorBidi" w:hAnsiTheme="majorBidi" w:cstheme="majorBidi"/>
          <w:color w:val="222222"/>
          <w:sz w:val="24"/>
          <w:szCs w:val="24"/>
          <w:shd w:val="clear" w:color="auto" w:fill="FFFFFF"/>
        </w:rPr>
        <w:t>Secor</w:t>
      </w:r>
      <w:proofErr w:type="spellEnd"/>
      <w:r w:rsidR="008D0AAD" w:rsidRPr="00C24375">
        <w:rPr>
          <w:rFonts w:asciiTheme="majorBidi" w:hAnsiTheme="majorBidi" w:cstheme="majorBidi"/>
          <w:color w:val="222222"/>
          <w:sz w:val="24"/>
          <w:szCs w:val="24"/>
          <w:shd w:val="clear" w:color="auto" w:fill="FFFFFF"/>
        </w:rPr>
        <w:t>, W. E., and</w:t>
      </w:r>
      <w:r w:rsidRPr="00C24375">
        <w:rPr>
          <w:rFonts w:asciiTheme="majorBidi" w:hAnsiTheme="majorBidi" w:cstheme="majorBidi"/>
          <w:color w:val="222222"/>
          <w:sz w:val="24"/>
          <w:szCs w:val="24"/>
          <w:shd w:val="clear" w:color="auto" w:fill="FFFFFF"/>
        </w:rPr>
        <w:t xml:space="preserve"> King, C. H. (2014). Human schistosomiasis. </w:t>
      </w:r>
      <w:r w:rsidRPr="00C24375">
        <w:rPr>
          <w:rFonts w:asciiTheme="majorBidi" w:hAnsiTheme="majorBidi" w:cstheme="majorBidi"/>
          <w:i/>
          <w:iCs/>
          <w:color w:val="222222"/>
          <w:sz w:val="24"/>
          <w:szCs w:val="24"/>
          <w:shd w:val="clear" w:color="auto" w:fill="FFFFFF"/>
        </w:rPr>
        <w:t>The Lancet</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383</w:t>
      </w:r>
      <w:r w:rsidRPr="00C24375">
        <w:rPr>
          <w:rFonts w:asciiTheme="majorBidi" w:hAnsiTheme="majorBidi" w:cstheme="majorBidi"/>
          <w:color w:val="222222"/>
          <w:sz w:val="24"/>
          <w:szCs w:val="24"/>
          <w:shd w:val="clear" w:color="auto" w:fill="FFFFFF"/>
        </w:rPr>
        <w:t>(9936), 2253-2264.</w:t>
      </w:r>
    </w:p>
    <w:p w:rsidR="00C24375" w:rsidRPr="00C24375" w:rsidRDefault="006C534B"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r w:rsidRPr="00C24375">
        <w:rPr>
          <w:rFonts w:asciiTheme="majorBidi" w:hAnsiTheme="majorBidi" w:cstheme="majorBidi"/>
          <w:color w:val="222222"/>
          <w:sz w:val="24"/>
          <w:szCs w:val="24"/>
          <w:shd w:val="clear" w:color="auto" w:fill="FFFFFF"/>
        </w:rPr>
        <w:t xml:space="preserve">Garrett, J. K., </w:t>
      </w:r>
      <w:proofErr w:type="spellStart"/>
      <w:r w:rsidRPr="00C24375">
        <w:rPr>
          <w:rFonts w:asciiTheme="majorBidi" w:hAnsiTheme="majorBidi" w:cstheme="majorBidi"/>
          <w:color w:val="222222"/>
          <w:sz w:val="24"/>
          <w:szCs w:val="24"/>
          <w:shd w:val="clear" w:color="auto" w:fill="FFFFFF"/>
        </w:rPr>
        <w:t>Pasanen</w:t>
      </w:r>
      <w:proofErr w:type="spellEnd"/>
      <w:r w:rsidRPr="00C24375">
        <w:rPr>
          <w:rFonts w:asciiTheme="majorBidi" w:hAnsiTheme="majorBidi" w:cstheme="majorBidi"/>
          <w:color w:val="222222"/>
          <w:sz w:val="24"/>
          <w:szCs w:val="24"/>
          <w:shd w:val="clear" w:color="auto" w:fill="FFFFFF"/>
        </w:rPr>
        <w:t>, T. P.</w:t>
      </w:r>
      <w:r w:rsidR="008D0AAD" w:rsidRPr="00C24375">
        <w:rPr>
          <w:rFonts w:asciiTheme="majorBidi" w:hAnsiTheme="majorBidi" w:cstheme="majorBidi"/>
          <w:color w:val="222222"/>
          <w:sz w:val="24"/>
          <w:szCs w:val="24"/>
          <w:shd w:val="clear" w:color="auto" w:fill="FFFFFF"/>
        </w:rPr>
        <w:t>, White, M. P., Wheeler, B. W. and</w:t>
      </w:r>
      <w:r w:rsidRPr="00C24375">
        <w:rPr>
          <w:rFonts w:asciiTheme="majorBidi" w:hAnsiTheme="majorBidi" w:cstheme="majorBidi"/>
          <w:color w:val="222222"/>
          <w:sz w:val="24"/>
          <w:szCs w:val="24"/>
          <w:shd w:val="clear" w:color="auto" w:fill="FFFFFF"/>
        </w:rPr>
        <w:t xml:space="preserve"> Elliott, L. R. (2019). </w:t>
      </w:r>
      <w:proofErr w:type="spellStart"/>
      <w:r w:rsidRPr="00C24375">
        <w:rPr>
          <w:rFonts w:asciiTheme="majorBidi" w:hAnsiTheme="majorBidi" w:cstheme="majorBidi"/>
          <w:color w:val="222222"/>
          <w:sz w:val="24"/>
          <w:szCs w:val="24"/>
          <w:shd w:val="clear" w:color="auto" w:fill="FFFFFF"/>
        </w:rPr>
        <w:t>Neighbourhood</w:t>
      </w:r>
      <w:proofErr w:type="spellEnd"/>
      <w:r w:rsidRPr="00C24375">
        <w:rPr>
          <w:rFonts w:asciiTheme="majorBidi" w:hAnsiTheme="majorBidi" w:cstheme="majorBidi"/>
          <w:color w:val="222222"/>
          <w:sz w:val="24"/>
          <w:szCs w:val="24"/>
          <w:shd w:val="clear" w:color="auto" w:fill="FFFFFF"/>
        </w:rPr>
        <w:t xml:space="preserve"> blue space, health and wellbeing: The mediating role of different types of physical activity. </w:t>
      </w:r>
      <w:r w:rsidRPr="00C24375">
        <w:rPr>
          <w:rFonts w:asciiTheme="majorBidi" w:hAnsiTheme="majorBidi" w:cstheme="majorBidi"/>
          <w:i/>
          <w:iCs/>
          <w:color w:val="222222"/>
          <w:sz w:val="24"/>
          <w:szCs w:val="24"/>
          <w:shd w:val="clear" w:color="auto" w:fill="FFFFFF"/>
        </w:rPr>
        <w:t>Environment international</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131</w:t>
      </w:r>
      <w:r w:rsidRPr="00C24375">
        <w:rPr>
          <w:rFonts w:asciiTheme="majorBidi" w:hAnsiTheme="majorBidi" w:cstheme="majorBidi"/>
          <w:color w:val="222222"/>
          <w:sz w:val="24"/>
          <w:szCs w:val="24"/>
          <w:shd w:val="clear" w:color="auto" w:fill="FFFFFF"/>
        </w:rPr>
        <w:t>, 105016.</w:t>
      </w:r>
    </w:p>
    <w:p w:rsidR="00C24375" w:rsidRPr="00C24375" w:rsidRDefault="006C534B"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proofErr w:type="spellStart"/>
      <w:r w:rsidRPr="00C24375">
        <w:rPr>
          <w:rFonts w:asciiTheme="majorBidi" w:hAnsiTheme="majorBidi" w:cstheme="majorBidi"/>
          <w:color w:val="222222"/>
          <w:sz w:val="24"/>
          <w:szCs w:val="24"/>
          <w:shd w:val="clear" w:color="auto" w:fill="FFFFFF"/>
        </w:rPr>
        <w:t>Stothard</w:t>
      </w:r>
      <w:proofErr w:type="spellEnd"/>
      <w:r w:rsidRPr="00C24375">
        <w:rPr>
          <w:rFonts w:asciiTheme="majorBidi" w:hAnsiTheme="majorBidi" w:cstheme="majorBidi"/>
          <w:color w:val="222222"/>
          <w:sz w:val="24"/>
          <w:szCs w:val="24"/>
          <w:shd w:val="clear" w:color="auto" w:fill="FFFFFF"/>
        </w:rPr>
        <w:t xml:space="preserve">, E. R., </w:t>
      </w:r>
      <w:proofErr w:type="spellStart"/>
      <w:r w:rsidRPr="00C24375">
        <w:rPr>
          <w:rFonts w:asciiTheme="majorBidi" w:hAnsiTheme="majorBidi" w:cstheme="majorBidi"/>
          <w:color w:val="222222"/>
          <w:sz w:val="24"/>
          <w:szCs w:val="24"/>
          <w:shd w:val="clear" w:color="auto" w:fill="FFFFFF"/>
        </w:rPr>
        <w:t>McHill</w:t>
      </w:r>
      <w:proofErr w:type="spellEnd"/>
      <w:r w:rsidRPr="00C24375">
        <w:rPr>
          <w:rFonts w:asciiTheme="majorBidi" w:hAnsiTheme="majorBidi" w:cstheme="majorBidi"/>
          <w:color w:val="222222"/>
          <w:sz w:val="24"/>
          <w:szCs w:val="24"/>
          <w:shd w:val="clear" w:color="auto" w:fill="FFFFFF"/>
        </w:rPr>
        <w:t xml:space="preserve">, A. W., </w:t>
      </w:r>
      <w:proofErr w:type="spellStart"/>
      <w:r w:rsidRPr="00C24375">
        <w:rPr>
          <w:rFonts w:asciiTheme="majorBidi" w:hAnsiTheme="majorBidi" w:cstheme="majorBidi"/>
          <w:color w:val="222222"/>
          <w:sz w:val="24"/>
          <w:szCs w:val="24"/>
          <w:shd w:val="clear" w:color="auto" w:fill="FFFFFF"/>
        </w:rPr>
        <w:t>Depner</w:t>
      </w:r>
      <w:proofErr w:type="spellEnd"/>
      <w:r w:rsidRPr="00C24375">
        <w:rPr>
          <w:rFonts w:asciiTheme="majorBidi" w:hAnsiTheme="majorBidi" w:cstheme="majorBidi"/>
          <w:color w:val="222222"/>
          <w:sz w:val="24"/>
          <w:szCs w:val="24"/>
          <w:shd w:val="clear" w:color="auto" w:fill="FFFFFF"/>
        </w:rPr>
        <w:t xml:space="preserve">, C. M., Birks, B. R., </w:t>
      </w:r>
      <w:proofErr w:type="spellStart"/>
      <w:r w:rsidRPr="00C24375">
        <w:rPr>
          <w:rFonts w:asciiTheme="majorBidi" w:hAnsiTheme="majorBidi" w:cstheme="majorBidi"/>
          <w:color w:val="222222"/>
          <w:sz w:val="24"/>
          <w:szCs w:val="24"/>
          <w:shd w:val="clear" w:color="auto" w:fill="FFFFFF"/>
        </w:rPr>
        <w:t>Moehlma</w:t>
      </w:r>
      <w:r w:rsidR="008D0AAD" w:rsidRPr="00C24375">
        <w:rPr>
          <w:rFonts w:asciiTheme="majorBidi" w:hAnsiTheme="majorBidi" w:cstheme="majorBidi"/>
          <w:color w:val="222222"/>
          <w:sz w:val="24"/>
          <w:szCs w:val="24"/>
          <w:shd w:val="clear" w:color="auto" w:fill="FFFFFF"/>
        </w:rPr>
        <w:t>n</w:t>
      </w:r>
      <w:proofErr w:type="spellEnd"/>
      <w:r w:rsidR="008D0AAD" w:rsidRPr="00C24375">
        <w:rPr>
          <w:rFonts w:asciiTheme="majorBidi" w:hAnsiTheme="majorBidi" w:cstheme="majorBidi"/>
          <w:color w:val="222222"/>
          <w:sz w:val="24"/>
          <w:szCs w:val="24"/>
          <w:shd w:val="clear" w:color="auto" w:fill="FFFFFF"/>
        </w:rPr>
        <w:t xml:space="preserve">, T. M., Ritchie, H. K. and </w:t>
      </w:r>
      <w:r w:rsidRPr="00C24375">
        <w:rPr>
          <w:rFonts w:asciiTheme="majorBidi" w:hAnsiTheme="majorBidi" w:cstheme="majorBidi"/>
          <w:color w:val="222222"/>
          <w:sz w:val="24"/>
          <w:szCs w:val="24"/>
          <w:shd w:val="clear" w:color="auto" w:fill="FFFFFF"/>
        </w:rPr>
        <w:t>Wright, K. P. (2017). Circadian entrainment to the natural light-dark cycle across seasons and the weekend. </w:t>
      </w:r>
      <w:r w:rsidRPr="00C24375">
        <w:rPr>
          <w:rFonts w:asciiTheme="majorBidi" w:hAnsiTheme="majorBidi" w:cstheme="majorBidi"/>
          <w:i/>
          <w:iCs/>
          <w:color w:val="222222"/>
          <w:sz w:val="24"/>
          <w:szCs w:val="24"/>
          <w:shd w:val="clear" w:color="auto" w:fill="FFFFFF"/>
        </w:rPr>
        <w:t>Current Biology</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27</w:t>
      </w:r>
      <w:r w:rsidRPr="00C24375">
        <w:rPr>
          <w:rFonts w:asciiTheme="majorBidi" w:hAnsiTheme="majorBidi" w:cstheme="majorBidi"/>
          <w:color w:val="222222"/>
          <w:sz w:val="24"/>
          <w:szCs w:val="24"/>
          <w:shd w:val="clear" w:color="auto" w:fill="FFFFFF"/>
        </w:rPr>
        <w:t>(4), 508-513.</w:t>
      </w:r>
    </w:p>
    <w:p w:rsidR="00C24375" w:rsidRPr="00C24375" w:rsidRDefault="006D03ED"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proofErr w:type="spellStart"/>
      <w:r w:rsidRPr="00C24375">
        <w:rPr>
          <w:rFonts w:asciiTheme="majorBidi" w:hAnsiTheme="majorBidi" w:cstheme="majorBidi"/>
          <w:color w:val="222222"/>
          <w:sz w:val="24"/>
          <w:szCs w:val="24"/>
          <w:shd w:val="clear" w:color="auto" w:fill="FFFFFF"/>
        </w:rPr>
        <w:t>Ugbomoiko</w:t>
      </w:r>
      <w:proofErr w:type="spellEnd"/>
      <w:r w:rsidRPr="00C24375">
        <w:rPr>
          <w:rFonts w:asciiTheme="majorBidi" w:hAnsiTheme="majorBidi" w:cstheme="majorBidi"/>
          <w:color w:val="222222"/>
          <w:sz w:val="24"/>
          <w:szCs w:val="24"/>
          <w:shd w:val="clear" w:color="auto" w:fill="FFFFFF"/>
        </w:rPr>
        <w:t xml:space="preserve">, U. S., </w:t>
      </w:r>
      <w:proofErr w:type="spellStart"/>
      <w:r w:rsidRPr="00C24375">
        <w:rPr>
          <w:rFonts w:asciiTheme="majorBidi" w:hAnsiTheme="majorBidi" w:cstheme="majorBidi"/>
          <w:color w:val="222222"/>
          <w:sz w:val="24"/>
          <w:szCs w:val="24"/>
          <w:shd w:val="clear" w:color="auto" w:fill="FFFFFF"/>
        </w:rPr>
        <w:t>Dalumo</w:t>
      </w:r>
      <w:proofErr w:type="spellEnd"/>
      <w:r w:rsidRPr="00C24375">
        <w:rPr>
          <w:rFonts w:asciiTheme="majorBidi" w:hAnsiTheme="majorBidi" w:cstheme="majorBidi"/>
          <w:color w:val="222222"/>
          <w:sz w:val="24"/>
          <w:szCs w:val="24"/>
          <w:shd w:val="clear" w:color="auto" w:fill="FFFFFF"/>
        </w:rPr>
        <w:t xml:space="preserve">, V., </w:t>
      </w:r>
      <w:proofErr w:type="spellStart"/>
      <w:r w:rsidRPr="00C24375">
        <w:rPr>
          <w:rFonts w:asciiTheme="majorBidi" w:hAnsiTheme="majorBidi" w:cstheme="majorBidi"/>
          <w:color w:val="222222"/>
          <w:sz w:val="24"/>
          <w:szCs w:val="24"/>
          <w:shd w:val="clear" w:color="auto" w:fill="FFFFFF"/>
        </w:rPr>
        <w:t>Ariza</w:t>
      </w:r>
      <w:proofErr w:type="spellEnd"/>
      <w:r w:rsidR="008D0AAD" w:rsidRPr="00C24375">
        <w:rPr>
          <w:rFonts w:asciiTheme="majorBidi" w:hAnsiTheme="majorBidi" w:cstheme="majorBidi"/>
          <w:color w:val="222222"/>
          <w:sz w:val="24"/>
          <w:szCs w:val="24"/>
          <w:shd w:val="clear" w:color="auto" w:fill="FFFFFF"/>
        </w:rPr>
        <w:t xml:space="preserve">, L., </w:t>
      </w:r>
      <w:proofErr w:type="spellStart"/>
      <w:r w:rsidR="008D0AAD" w:rsidRPr="00C24375">
        <w:rPr>
          <w:rFonts w:asciiTheme="majorBidi" w:hAnsiTheme="majorBidi" w:cstheme="majorBidi"/>
          <w:color w:val="222222"/>
          <w:sz w:val="24"/>
          <w:szCs w:val="24"/>
          <w:shd w:val="clear" w:color="auto" w:fill="FFFFFF"/>
        </w:rPr>
        <w:t>Bezerra</w:t>
      </w:r>
      <w:proofErr w:type="spellEnd"/>
      <w:r w:rsidR="008D0AAD" w:rsidRPr="00C24375">
        <w:rPr>
          <w:rFonts w:asciiTheme="majorBidi" w:hAnsiTheme="majorBidi" w:cstheme="majorBidi"/>
          <w:color w:val="222222"/>
          <w:sz w:val="24"/>
          <w:szCs w:val="24"/>
          <w:shd w:val="clear" w:color="auto" w:fill="FFFFFF"/>
        </w:rPr>
        <w:t>, F. S. M. and</w:t>
      </w:r>
      <w:r w:rsidRPr="00C24375">
        <w:rPr>
          <w:rFonts w:asciiTheme="majorBidi" w:hAnsiTheme="majorBidi" w:cstheme="majorBidi"/>
          <w:color w:val="222222"/>
          <w:sz w:val="24"/>
          <w:szCs w:val="24"/>
          <w:shd w:val="clear" w:color="auto" w:fill="FFFFFF"/>
        </w:rPr>
        <w:t xml:space="preserve"> </w:t>
      </w:r>
      <w:proofErr w:type="spellStart"/>
      <w:r w:rsidRPr="00C24375">
        <w:rPr>
          <w:rFonts w:asciiTheme="majorBidi" w:hAnsiTheme="majorBidi" w:cstheme="majorBidi"/>
          <w:color w:val="222222"/>
          <w:sz w:val="24"/>
          <w:szCs w:val="24"/>
          <w:shd w:val="clear" w:color="auto" w:fill="FFFFFF"/>
        </w:rPr>
        <w:t>Heukelbach</w:t>
      </w:r>
      <w:proofErr w:type="spellEnd"/>
      <w:r w:rsidRPr="00C24375">
        <w:rPr>
          <w:rFonts w:asciiTheme="majorBidi" w:hAnsiTheme="majorBidi" w:cstheme="majorBidi"/>
          <w:color w:val="222222"/>
          <w:sz w:val="24"/>
          <w:szCs w:val="24"/>
          <w:shd w:val="clear" w:color="auto" w:fill="FFFFFF"/>
        </w:rPr>
        <w:t>, J. (2009). A simple approach improving the performance of urine reagent strips for rapid diagnosis of urinary schistosomiasis in Nigerian schoolchildren. </w:t>
      </w:r>
      <w:proofErr w:type="spellStart"/>
      <w:r w:rsidRPr="00C24375">
        <w:rPr>
          <w:rFonts w:asciiTheme="majorBidi" w:hAnsiTheme="majorBidi" w:cstheme="majorBidi"/>
          <w:i/>
          <w:iCs/>
          <w:color w:val="222222"/>
          <w:sz w:val="24"/>
          <w:szCs w:val="24"/>
          <w:shd w:val="clear" w:color="auto" w:fill="FFFFFF"/>
        </w:rPr>
        <w:t>Memórias</w:t>
      </w:r>
      <w:proofErr w:type="spellEnd"/>
      <w:r w:rsidRPr="00C24375">
        <w:rPr>
          <w:rFonts w:asciiTheme="majorBidi" w:hAnsiTheme="majorBidi" w:cstheme="majorBidi"/>
          <w:i/>
          <w:iCs/>
          <w:color w:val="222222"/>
          <w:sz w:val="24"/>
          <w:szCs w:val="24"/>
          <w:shd w:val="clear" w:color="auto" w:fill="FFFFFF"/>
        </w:rPr>
        <w:t xml:space="preserve"> do </w:t>
      </w:r>
      <w:proofErr w:type="spellStart"/>
      <w:r w:rsidRPr="00C24375">
        <w:rPr>
          <w:rFonts w:asciiTheme="majorBidi" w:hAnsiTheme="majorBidi" w:cstheme="majorBidi"/>
          <w:i/>
          <w:iCs/>
          <w:color w:val="222222"/>
          <w:sz w:val="24"/>
          <w:szCs w:val="24"/>
          <w:shd w:val="clear" w:color="auto" w:fill="FFFFFF"/>
        </w:rPr>
        <w:t>Instituto</w:t>
      </w:r>
      <w:proofErr w:type="spellEnd"/>
      <w:r w:rsidRPr="00C24375">
        <w:rPr>
          <w:rFonts w:asciiTheme="majorBidi" w:hAnsiTheme="majorBidi" w:cstheme="majorBidi"/>
          <w:i/>
          <w:iCs/>
          <w:color w:val="222222"/>
          <w:sz w:val="24"/>
          <w:szCs w:val="24"/>
          <w:shd w:val="clear" w:color="auto" w:fill="FFFFFF"/>
        </w:rPr>
        <w:t xml:space="preserve"> </w:t>
      </w:r>
      <w:proofErr w:type="spellStart"/>
      <w:r w:rsidRPr="00C24375">
        <w:rPr>
          <w:rFonts w:asciiTheme="majorBidi" w:hAnsiTheme="majorBidi" w:cstheme="majorBidi"/>
          <w:i/>
          <w:iCs/>
          <w:color w:val="222222"/>
          <w:sz w:val="24"/>
          <w:szCs w:val="24"/>
          <w:shd w:val="clear" w:color="auto" w:fill="FFFFFF"/>
        </w:rPr>
        <w:t>Oswaldo</w:t>
      </w:r>
      <w:proofErr w:type="spellEnd"/>
      <w:r w:rsidRPr="00C24375">
        <w:rPr>
          <w:rFonts w:asciiTheme="majorBidi" w:hAnsiTheme="majorBidi" w:cstheme="majorBidi"/>
          <w:i/>
          <w:iCs/>
          <w:color w:val="222222"/>
          <w:sz w:val="24"/>
          <w:szCs w:val="24"/>
          <w:shd w:val="clear" w:color="auto" w:fill="FFFFFF"/>
        </w:rPr>
        <w:t xml:space="preserve"> Cruz</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104</w:t>
      </w:r>
      <w:r w:rsidRPr="00C24375">
        <w:rPr>
          <w:rFonts w:asciiTheme="majorBidi" w:hAnsiTheme="majorBidi" w:cstheme="majorBidi"/>
          <w:color w:val="222222"/>
          <w:sz w:val="24"/>
          <w:szCs w:val="24"/>
          <w:shd w:val="clear" w:color="auto" w:fill="FFFFFF"/>
        </w:rPr>
        <w:t>(3), 456-461.</w:t>
      </w:r>
    </w:p>
    <w:p w:rsidR="00C24375" w:rsidRPr="00C24375" w:rsidRDefault="006D03ED"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r w:rsidRPr="00C24375">
        <w:rPr>
          <w:rFonts w:asciiTheme="majorBidi" w:hAnsiTheme="majorBidi" w:cstheme="majorBidi"/>
          <w:color w:val="222222"/>
          <w:sz w:val="24"/>
          <w:szCs w:val="24"/>
          <w:shd w:val="clear" w:color="auto" w:fill="FFFFFF"/>
        </w:rPr>
        <w:t xml:space="preserve">Campbell, S., Greenwood, M., Prior, S., Shearer, </w:t>
      </w:r>
      <w:r w:rsidR="008D0AAD" w:rsidRPr="00C24375">
        <w:rPr>
          <w:rFonts w:asciiTheme="majorBidi" w:hAnsiTheme="majorBidi" w:cstheme="majorBidi"/>
          <w:color w:val="222222"/>
          <w:sz w:val="24"/>
          <w:szCs w:val="24"/>
          <w:shd w:val="clear" w:color="auto" w:fill="FFFFFF"/>
        </w:rPr>
        <w:t xml:space="preserve">T., </w:t>
      </w:r>
      <w:proofErr w:type="spellStart"/>
      <w:r w:rsidR="008D0AAD" w:rsidRPr="00C24375">
        <w:rPr>
          <w:rFonts w:asciiTheme="majorBidi" w:hAnsiTheme="majorBidi" w:cstheme="majorBidi"/>
          <w:color w:val="222222"/>
          <w:sz w:val="24"/>
          <w:szCs w:val="24"/>
          <w:shd w:val="clear" w:color="auto" w:fill="FFFFFF"/>
        </w:rPr>
        <w:t>Walkem</w:t>
      </w:r>
      <w:proofErr w:type="spellEnd"/>
      <w:r w:rsidR="008D0AAD" w:rsidRPr="00C24375">
        <w:rPr>
          <w:rFonts w:asciiTheme="majorBidi" w:hAnsiTheme="majorBidi" w:cstheme="majorBidi"/>
          <w:color w:val="222222"/>
          <w:sz w:val="24"/>
          <w:szCs w:val="24"/>
          <w:shd w:val="clear" w:color="auto" w:fill="FFFFFF"/>
        </w:rPr>
        <w:t>, K., Young, S. and</w:t>
      </w:r>
      <w:r w:rsidRPr="00C24375">
        <w:rPr>
          <w:rFonts w:asciiTheme="majorBidi" w:hAnsiTheme="majorBidi" w:cstheme="majorBidi"/>
          <w:color w:val="222222"/>
          <w:sz w:val="24"/>
          <w:szCs w:val="24"/>
          <w:shd w:val="clear" w:color="auto" w:fill="FFFFFF"/>
        </w:rPr>
        <w:t xml:space="preserve"> Walker, K. (2020). Purposive sampling: complex or simple? Research case examples. </w:t>
      </w:r>
      <w:r w:rsidRPr="00C24375">
        <w:rPr>
          <w:rFonts w:asciiTheme="majorBidi" w:hAnsiTheme="majorBidi" w:cstheme="majorBidi"/>
          <w:i/>
          <w:iCs/>
          <w:color w:val="222222"/>
          <w:sz w:val="24"/>
          <w:szCs w:val="24"/>
          <w:shd w:val="clear" w:color="auto" w:fill="FFFFFF"/>
        </w:rPr>
        <w:t>Journal of research in Nursing</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25</w:t>
      </w:r>
      <w:r w:rsidRPr="00C24375">
        <w:rPr>
          <w:rFonts w:asciiTheme="majorBidi" w:hAnsiTheme="majorBidi" w:cstheme="majorBidi"/>
          <w:color w:val="222222"/>
          <w:sz w:val="24"/>
          <w:szCs w:val="24"/>
          <w:shd w:val="clear" w:color="auto" w:fill="FFFFFF"/>
        </w:rPr>
        <w:t>(8), 652-661.</w:t>
      </w:r>
    </w:p>
    <w:p w:rsidR="00C24375" w:rsidRPr="00C24375" w:rsidRDefault="008F1CB0"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proofErr w:type="spellStart"/>
      <w:r w:rsidRPr="00C24375">
        <w:rPr>
          <w:rFonts w:asciiTheme="majorBidi" w:hAnsiTheme="majorBidi" w:cstheme="majorBidi"/>
          <w:color w:val="222222"/>
          <w:sz w:val="24"/>
          <w:szCs w:val="24"/>
          <w:shd w:val="clear" w:color="auto" w:fill="FFFFFF"/>
        </w:rPr>
        <w:t>Aki</w:t>
      </w:r>
      <w:r w:rsidR="008D0AAD" w:rsidRPr="00C24375">
        <w:rPr>
          <w:rFonts w:asciiTheme="majorBidi" w:hAnsiTheme="majorBidi" w:cstheme="majorBidi"/>
          <w:color w:val="222222"/>
          <w:sz w:val="24"/>
          <w:szCs w:val="24"/>
          <w:shd w:val="clear" w:color="auto" w:fill="FFFFFF"/>
        </w:rPr>
        <w:t>nwale</w:t>
      </w:r>
      <w:proofErr w:type="spellEnd"/>
      <w:r w:rsidR="008D0AAD" w:rsidRPr="00C24375">
        <w:rPr>
          <w:rFonts w:asciiTheme="majorBidi" w:hAnsiTheme="majorBidi" w:cstheme="majorBidi"/>
          <w:color w:val="222222"/>
          <w:sz w:val="24"/>
          <w:szCs w:val="24"/>
          <w:shd w:val="clear" w:color="auto" w:fill="FFFFFF"/>
        </w:rPr>
        <w:t xml:space="preserve">, Y. O., </w:t>
      </w:r>
      <w:proofErr w:type="spellStart"/>
      <w:r w:rsidR="008D0AAD" w:rsidRPr="00C24375">
        <w:rPr>
          <w:rFonts w:asciiTheme="majorBidi" w:hAnsiTheme="majorBidi" w:cstheme="majorBidi"/>
          <w:color w:val="222222"/>
          <w:sz w:val="24"/>
          <w:szCs w:val="24"/>
          <w:shd w:val="clear" w:color="auto" w:fill="FFFFFF"/>
        </w:rPr>
        <w:t>Ababtain</w:t>
      </w:r>
      <w:proofErr w:type="spellEnd"/>
      <w:r w:rsidR="008D0AAD" w:rsidRPr="00C24375">
        <w:rPr>
          <w:rFonts w:asciiTheme="majorBidi" w:hAnsiTheme="majorBidi" w:cstheme="majorBidi"/>
          <w:color w:val="222222"/>
          <w:sz w:val="24"/>
          <w:szCs w:val="24"/>
          <w:shd w:val="clear" w:color="auto" w:fill="FFFFFF"/>
        </w:rPr>
        <w:t>, A. K. and</w:t>
      </w:r>
      <w:r w:rsidRPr="00C24375">
        <w:rPr>
          <w:rFonts w:asciiTheme="majorBidi" w:hAnsiTheme="majorBidi" w:cstheme="majorBidi"/>
          <w:color w:val="222222"/>
          <w:sz w:val="24"/>
          <w:szCs w:val="24"/>
          <w:shd w:val="clear" w:color="auto" w:fill="FFFFFF"/>
        </w:rPr>
        <w:t xml:space="preserve"> </w:t>
      </w:r>
      <w:proofErr w:type="spellStart"/>
      <w:r w:rsidRPr="00C24375">
        <w:rPr>
          <w:rFonts w:asciiTheme="majorBidi" w:hAnsiTheme="majorBidi" w:cstheme="majorBidi"/>
          <w:color w:val="222222"/>
          <w:sz w:val="24"/>
          <w:szCs w:val="24"/>
          <w:shd w:val="clear" w:color="auto" w:fill="FFFFFF"/>
        </w:rPr>
        <w:t>Alaraifi</w:t>
      </w:r>
      <w:proofErr w:type="spellEnd"/>
      <w:r w:rsidRPr="00C24375">
        <w:rPr>
          <w:rFonts w:asciiTheme="majorBidi" w:hAnsiTheme="majorBidi" w:cstheme="majorBidi"/>
          <w:color w:val="222222"/>
          <w:sz w:val="24"/>
          <w:szCs w:val="24"/>
          <w:shd w:val="clear" w:color="auto" w:fill="FFFFFF"/>
        </w:rPr>
        <w:t>, A. A. (2019). Structural equation model analysis of factors influencing entrepreneurial interest among university students in Saudi Arabia. </w:t>
      </w:r>
      <w:r w:rsidRPr="00C24375">
        <w:rPr>
          <w:rFonts w:asciiTheme="majorBidi" w:hAnsiTheme="majorBidi" w:cstheme="majorBidi"/>
          <w:i/>
          <w:iCs/>
          <w:color w:val="222222"/>
          <w:sz w:val="24"/>
          <w:szCs w:val="24"/>
          <w:shd w:val="clear" w:color="auto" w:fill="FFFFFF"/>
        </w:rPr>
        <w:t>Journal of Entrepreneurship Education</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22</w:t>
      </w:r>
      <w:r w:rsidRPr="00C24375">
        <w:rPr>
          <w:rFonts w:asciiTheme="majorBidi" w:hAnsiTheme="majorBidi" w:cstheme="majorBidi"/>
          <w:color w:val="222222"/>
          <w:sz w:val="24"/>
          <w:szCs w:val="24"/>
          <w:shd w:val="clear" w:color="auto" w:fill="FFFFFF"/>
        </w:rPr>
        <w:t>(4), 1-14.</w:t>
      </w:r>
    </w:p>
    <w:p w:rsidR="00C24375" w:rsidRPr="00C24375" w:rsidRDefault="008F1CB0"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proofErr w:type="spellStart"/>
      <w:r w:rsidRPr="00C24375">
        <w:rPr>
          <w:rFonts w:asciiTheme="majorBidi" w:hAnsiTheme="majorBidi" w:cstheme="majorBidi"/>
          <w:color w:val="222222"/>
          <w:sz w:val="24"/>
          <w:szCs w:val="24"/>
          <w:shd w:val="clear" w:color="auto" w:fill="FFFFFF"/>
        </w:rPr>
        <w:t>Satake</w:t>
      </w:r>
      <w:proofErr w:type="spellEnd"/>
      <w:r w:rsidRPr="00C24375">
        <w:rPr>
          <w:rFonts w:asciiTheme="majorBidi" w:hAnsiTheme="majorBidi" w:cstheme="majorBidi"/>
          <w:color w:val="222222"/>
          <w:sz w:val="24"/>
          <w:szCs w:val="24"/>
          <w:shd w:val="clear" w:color="auto" w:fill="FFFFFF"/>
        </w:rPr>
        <w:t xml:space="preserve">, </w:t>
      </w:r>
      <w:r w:rsidR="008D0AAD" w:rsidRPr="00C24375">
        <w:rPr>
          <w:rFonts w:asciiTheme="majorBidi" w:hAnsiTheme="majorBidi" w:cstheme="majorBidi"/>
          <w:color w:val="222222"/>
          <w:sz w:val="24"/>
          <w:szCs w:val="24"/>
          <w:shd w:val="clear" w:color="auto" w:fill="FFFFFF"/>
        </w:rPr>
        <w:t xml:space="preserve">A., Leong Yao, T., </w:t>
      </w:r>
      <w:proofErr w:type="spellStart"/>
      <w:r w:rsidR="008D0AAD" w:rsidRPr="00C24375">
        <w:rPr>
          <w:rFonts w:asciiTheme="majorBidi" w:hAnsiTheme="majorBidi" w:cstheme="majorBidi"/>
          <w:color w:val="222222"/>
          <w:sz w:val="24"/>
          <w:szCs w:val="24"/>
          <w:shd w:val="clear" w:color="auto" w:fill="FFFFFF"/>
        </w:rPr>
        <w:t>Kosugi</w:t>
      </w:r>
      <w:proofErr w:type="spellEnd"/>
      <w:r w:rsidR="008D0AAD" w:rsidRPr="00C24375">
        <w:rPr>
          <w:rFonts w:asciiTheme="majorBidi" w:hAnsiTheme="majorBidi" w:cstheme="majorBidi"/>
          <w:color w:val="222222"/>
          <w:sz w:val="24"/>
          <w:szCs w:val="24"/>
          <w:shd w:val="clear" w:color="auto" w:fill="FFFFFF"/>
        </w:rPr>
        <w:t>, Y. and</w:t>
      </w:r>
      <w:r w:rsidRPr="00C24375">
        <w:rPr>
          <w:rFonts w:asciiTheme="majorBidi" w:hAnsiTheme="majorBidi" w:cstheme="majorBidi"/>
          <w:color w:val="222222"/>
          <w:sz w:val="24"/>
          <w:szCs w:val="24"/>
          <w:shd w:val="clear" w:color="auto" w:fill="FFFFFF"/>
        </w:rPr>
        <w:t xml:space="preserve"> Chen, Y. Y. (2021). Testing the environmental prediction hypothesis for community‐wide mass flowering in South‐East Asia. </w:t>
      </w:r>
      <w:proofErr w:type="spellStart"/>
      <w:r w:rsidRPr="00C24375">
        <w:rPr>
          <w:rFonts w:asciiTheme="majorBidi" w:hAnsiTheme="majorBidi" w:cstheme="majorBidi"/>
          <w:i/>
          <w:iCs/>
          <w:color w:val="222222"/>
          <w:sz w:val="24"/>
          <w:szCs w:val="24"/>
          <w:shd w:val="clear" w:color="auto" w:fill="FFFFFF"/>
        </w:rPr>
        <w:t>Biotropica</w:t>
      </w:r>
      <w:proofErr w:type="spellEnd"/>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53</w:t>
      </w:r>
      <w:r w:rsidRPr="00C24375">
        <w:rPr>
          <w:rFonts w:asciiTheme="majorBidi" w:hAnsiTheme="majorBidi" w:cstheme="majorBidi"/>
          <w:color w:val="222222"/>
          <w:sz w:val="24"/>
          <w:szCs w:val="24"/>
          <w:shd w:val="clear" w:color="auto" w:fill="FFFFFF"/>
        </w:rPr>
        <w:t>(2), 608-618.</w:t>
      </w:r>
    </w:p>
    <w:p w:rsidR="00C24375" w:rsidRPr="00C24375" w:rsidRDefault="008F1CB0"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proofErr w:type="spellStart"/>
      <w:r w:rsidRPr="00C24375">
        <w:rPr>
          <w:rFonts w:asciiTheme="majorBidi" w:hAnsiTheme="majorBidi" w:cstheme="majorBidi"/>
          <w:color w:val="222222"/>
          <w:sz w:val="24"/>
          <w:szCs w:val="24"/>
          <w:shd w:val="clear" w:color="auto" w:fill="FFFFFF"/>
        </w:rPr>
        <w:t>Ugbomoiko</w:t>
      </w:r>
      <w:proofErr w:type="spellEnd"/>
      <w:r w:rsidRPr="00C24375">
        <w:rPr>
          <w:rFonts w:asciiTheme="majorBidi" w:hAnsiTheme="majorBidi" w:cstheme="majorBidi"/>
          <w:color w:val="222222"/>
          <w:sz w:val="24"/>
          <w:szCs w:val="24"/>
          <w:shd w:val="clear" w:color="auto" w:fill="FFFFFF"/>
        </w:rPr>
        <w:t xml:space="preserve">, U. S., </w:t>
      </w:r>
      <w:proofErr w:type="spellStart"/>
      <w:r w:rsidRPr="00C24375">
        <w:rPr>
          <w:rFonts w:asciiTheme="majorBidi" w:hAnsiTheme="majorBidi" w:cstheme="majorBidi"/>
          <w:color w:val="222222"/>
          <w:sz w:val="24"/>
          <w:szCs w:val="24"/>
          <w:shd w:val="clear" w:color="auto" w:fill="FFFFFF"/>
        </w:rPr>
        <w:t>Dalumo</w:t>
      </w:r>
      <w:proofErr w:type="spellEnd"/>
      <w:r w:rsidRPr="00C24375">
        <w:rPr>
          <w:rFonts w:asciiTheme="majorBidi" w:hAnsiTheme="majorBidi" w:cstheme="majorBidi"/>
          <w:color w:val="222222"/>
          <w:sz w:val="24"/>
          <w:szCs w:val="24"/>
          <w:shd w:val="clear" w:color="auto" w:fill="FFFFFF"/>
        </w:rPr>
        <w:t>, V.,</w:t>
      </w:r>
      <w:r w:rsidR="008D0AAD" w:rsidRPr="00C24375">
        <w:rPr>
          <w:rFonts w:asciiTheme="majorBidi" w:hAnsiTheme="majorBidi" w:cstheme="majorBidi"/>
          <w:color w:val="222222"/>
          <w:sz w:val="24"/>
          <w:szCs w:val="24"/>
          <w:shd w:val="clear" w:color="auto" w:fill="FFFFFF"/>
        </w:rPr>
        <w:t xml:space="preserve"> </w:t>
      </w:r>
      <w:proofErr w:type="spellStart"/>
      <w:r w:rsidR="008D0AAD" w:rsidRPr="00C24375">
        <w:rPr>
          <w:rFonts w:asciiTheme="majorBidi" w:hAnsiTheme="majorBidi" w:cstheme="majorBidi"/>
          <w:color w:val="222222"/>
          <w:sz w:val="24"/>
          <w:szCs w:val="24"/>
          <w:shd w:val="clear" w:color="auto" w:fill="FFFFFF"/>
        </w:rPr>
        <w:t>Ariza</w:t>
      </w:r>
      <w:proofErr w:type="spellEnd"/>
      <w:r w:rsidR="008D0AAD" w:rsidRPr="00C24375">
        <w:rPr>
          <w:rFonts w:asciiTheme="majorBidi" w:hAnsiTheme="majorBidi" w:cstheme="majorBidi"/>
          <w:color w:val="222222"/>
          <w:sz w:val="24"/>
          <w:szCs w:val="24"/>
          <w:shd w:val="clear" w:color="auto" w:fill="FFFFFF"/>
        </w:rPr>
        <w:t xml:space="preserve">, L., </w:t>
      </w:r>
      <w:proofErr w:type="spellStart"/>
      <w:r w:rsidR="008D0AAD" w:rsidRPr="00C24375">
        <w:rPr>
          <w:rFonts w:asciiTheme="majorBidi" w:hAnsiTheme="majorBidi" w:cstheme="majorBidi"/>
          <w:color w:val="222222"/>
          <w:sz w:val="24"/>
          <w:szCs w:val="24"/>
          <w:shd w:val="clear" w:color="auto" w:fill="FFFFFF"/>
        </w:rPr>
        <w:t>Bezerra</w:t>
      </w:r>
      <w:proofErr w:type="spellEnd"/>
      <w:r w:rsidR="008D0AAD" w:rsidRPr="00C24375">
        <w:rPr>
          <w:rFonts w:asciiTheme="majorBidi" w:hAnsiTheme="majorBidi" w:cstheme="majorBidi"/>
          <w:color w:val="222222"/>
          <w:sz w:val="24"/>
          <w:szCs w:val="24"/>
          <w:shd w:val="clear" w:color="auto" w:fill="FFFFFF"/>
        </w:rPr>
        <w:t>, F. S. M., and</w:t>
      </w:r>
      <w:r w:rsidRPr="00C24375">
        <w:rPr>
          <w:rFonts w:asciiTheme="majorBidi" w:hAnsiTheme="majorBidi" w:cstheme="majorBidi"/>
          <w:color w:val="222222"/>
          <w:sz w:val="24"/>
          <w:szCs w:val="24"/>
          <w:shd w:val="clear" w:color="auto" w:fill="FFFFFF"/>
        </w:rPr>
        <w:t xml:space="preserve"> </w:t>
      </w:r>
      <w:proofErr w:type="spellStart"/>
      <w:r w:rsidRPr="00C24375">
        <w:rPr>
          <w:rFonts w:asciiTheme="majorBidi" w:hAnsiTheme="majorBidi" w:cstheme="majorBidi"/>
          <w:color w:val="222222"/>
          <w:sz w:val="24"/>
          <w:szCs w:val="24"/>
          <w:shd w:val="clear" w:color="auto" w:fill="FFFFFF"/>
        </w:rPr>
        <w:t>Heukelbach</w:t>
      </w:r>
      <w:proofErr w:type="spellEnd"/>
      <w:r w:rsidRPr="00C24375">
        <w:rPr>
          <w:rFonts w:asciiTheme="majorBidi" w:hAnsiTheme="majorBidi" w:cstheme="majorBidi"/>
          <w:color w:val="222222"/>
          <w:sz w:val="24"/>
          <w:szCs w:val="24"/>
          <w:shd w:val="clear" w:color="auto" w:fill="FFFFFF"/>
        </w:rPr>
        <w:t>, J. (2009). A simple approach improving the performance of urine reagent strips for rapid diagnosis of urinary schistosomiasis in Nigerian schoolchildren. </w:t>
      </w:r>
      <w:proofErr w:type="spellStart"/>
      <w:r w:rsidRPr="00C24375">
        <w:rPr>
          <w:rFonts w:asciiTheme="majorBidi" w:hAnsiTheme="majorBidi" w:cstheme="majorBidi"/>
          <w:i/>
          <w:iCs/>
          <w:color w:val="222222"/>
          <w:sz w:val="24"/>
          <w:szCs w:val="24"/>
          <w:shd w:val="clear" w:color="auto" w:fill="FFFFFF"/>
        </w:rPr>
        <w:t>Memórias</w:t>
      </w:r>
      <w:proofErr w:type="spellEnd"/>
      <w:r w:rsidRPr="00C24375">
        <w:rPr>
          <w:rFonts w:asciiTheme="majorBidi" w:hAnsiTheme="majorBidi" w:cstheme="majorBidi"/>
          <w:i/>
          <w:iCs/>
          <w:color w:val="222222"/>
          <w:sz w:val="24"/>
          <w:szCs w:val="24"/>
          <w:shd w:val="clear" w:color="auto" w:fill="FFFFFF"/>
        </w:rPr>
        <w:t xml:space="preserve"> do </w:t>
      </w:r>
      <w:proofErr w:type="spellStart"/>
      <w:r w:rsidRPr="00C24375">
        <w:rPr>
          <w:rFonts w:asciiTheme="majorBidi" w:hAnsiTheme="majorBidi" w:cstheme="majorBidi"/>
          <w:i/>
          <w:iCs/>
          <w:color w:val="222222"/>
          <w:sz w:val="24"/>
          <w:szCs w:val="24"/>
          <w:shd w:val="clear" w:color="auto" w:fill="FFFFFF"/>
        </w:rPr>
        <w:t>Instituto</w:t>
      </w:r>
      <w:proofErr w:type="spellEnd"/>
      <w:r w:rsidRPr="00C24375">
        <w:rPr>
          <w:rFonts w:asciiTheme="majorBidi" w:hAnsiTheme="majorBidi" w:cstheme="majorBidi"/>
          <w:i/>
          <w:iCs/>
          <w:color w:val="222222"/>
          <w:sz w:val="24"/>
          <w:szCs w:val="24"/>
          <w:shd w:val="clear" w:color="auto" w:fill="FFFFFF"/>
        </w:rPr>
        <w:t xml:space="preserve"> </w:t>
      </w:r>
      <w:proofErr w:type="spellStart"/>
      <w:r w:rsidRPr="00C24375">
        <w:rPr>
          <w:rFonts w:asciiTheme="majorBidi" w:hAnsiTheme="majorBidi" w:cstheme="majorBidi"/>
          <w:i/>
          <w:iCs/>
          <w:color w:val="222222"/>
          <w:sz w:val="24"/>
          <w:szCs w:val="24"/>
          <w:shd w:val="clear" w:color="auto" w:fill="FFFFFF"/>
        </w:rPr>
        <w:t>Oswaldo</w:t>
      </w:r>
      <w:proofErr w:type="spellEnd"/>
      <w:r w:rsidRPr="00C24375">
        <w:rPr>
          <w:rFonts w:asciiTheme="majorBidi" w:hAnsiTheme="majorBidi" w:cstheme="majorBidi"/>
          <w:i/>
          <w:iCs/>
          <w:color w:val="222222"/>
          <w:sz w:val="24"/>
          <w:szCs w:val="24"/>
          <w:shd w:val="clear" w:color="auto" w:fill="FFFFFF"/>
        </w:rPr>
        <w:t xml:space="preserve"> Cruz</w:t>
      </w:r>
      <w:r w:rsidRPr="00C24375">
        <w:rPr>
          <w:rFonts w:asciiTheme="majorBidi" w:hAnsiTheme="majorBidi" w:cstheme="majorBidi"/>
          <w:color w:val="222222"/>
          <w:sz w:val="24"/>
          <w:szCs w:val="24"/>
          <w:shd w:val="clear" w:color="auto" w:fill="FFFFFF"/>
        </w:rPr>
        <w:t>, </w:t>
      </w:r>
      <w:r w:rsidRPr="00C24375">
        <w:rPr>
          <w:rFonts w:asciiTheme="majorBidi" w:hAnsiTheme="majorBidi" w:cstheme="majorBidi"/>
          <w:i/>
          <w:iCs/>
          <w:color w:val="222222"/>
          <w:sz w:val="24"/>
          <w:szCs w:val="24"/>
          <w:shd w:val="clear" w:color="auto" w:fill="FFFFFF"/>
        </w:rPr>
        <w:t>104</w:t>
      </w:r>
      <w:r w:rsidRPr="00C24375">
        <w:rPr>
          <w:rFonts w:asciiTheme="majorBidi" w:hAnsiTheme="majorBidi" w:cstheme="majorBidi"/>
          <w:color w:val="222222"/>
          <w:sz w:val="24"/>
          <w:szCs w:val="24"/>
          <w:shd w:val="clear" w:color="auto" w:fill="FFFFFF"/>
        </w:rPr>
        <w:t>(3), 456-461.</w:t>
      </w:r>
    </w:p>
    <w:p w:rsidR="00207704" w:rsidRPr="00C24375" w:rsidRDefault="00207704" w:rsidP="00C24375">
      <w:pPr>
        <w:pStyle w:val="NoSpacing"/>
        <w:numPr>
          <w:ilvl w:val="0"/>
          <w:numId w:val="22"/>
        </w:numPr>
        <w:tabs>
          <w:tab w:val="left" w:pos="180"/>
          <w:tab w:val="left" w:pos="270"/>
          <w:tab w:val="left" w:pos="387"/>
        </w:tabs>
        <w:spacing w:before="240"/>
        <w:jc w:val="both"/>
        <w:rPr>
          <w:rFonts w:asciiTheme="majorBidi" w:eastAsia="Times New Roman" w:hAnsiTheme="majorBidi" w:cstheme="majorBidi"/>
          <w:sz w:val="24"/>
          <w:szCs w:val="24"/>
        </w:rPr>
      </w:pPr>
      <w:proofErr w:type="spellStart"/>
      <w:r w:rsidRPr="00C24375">
        <w:rPr>
          <w:rFonts w:asciiTheme="majorBidi" w:hAnsiTheme="majorBidi" w:cstheme="majorBidi"/>
          <w:color w:val="222222"/>
          <w:sz w:val="24"/>
          <w:szCs w:val="24"/>
          <w:shd w:val="clear" w:color="auto" w:fill="FFFFFF"/>
        </w:rPr>
        <w:t>Abdullahi</w:t>
      </w:r>
      <w:proofErr w:type="spellEnd"/>
      <w:r w:rsidRPr="00C24375">
        <w:rPr>
          <w:rFonts w:asciiTheme="majorBidi" w:hAnsiTheme="majorBidi" w:cstheme="majorBidi"/>
          <w:color w:val="222222"/>
          <w:sz w:val="24"/>
          <w:szCs w:val="24"/>
          <w:shd w:val="clear" w:color="auto" w:fill="FFFFFF"/>
        </w:rPr>
        <w:t>, U</w:t>
      </w:r>
      <w:r w:rsidR="008D0AAD" w:rsidRPr="00C24375">
        <w:rPr>
          <w:rFonts w:asciiTheme="majorBidi" w:hAnsiTheme="majorBidi" w:cstheme="majorBidi"/>
          <w:color w:val="222222"/>
          <w:sz w:val="24"/>
          <w:szCs w:val="24"/>
          <w:shd w:val="clear" w:color="auto" w:fill="FFFFFF"/>
        </w:rPr>
        <w:t xml:space="preserve">., Mohamed, A. M., </w:t>
      </w:r>
      <w:proofErr w:type="spellStart"/>
      <w:r w:rsidR="008D0AAD" w:rsidRPr="00C24375">
        <w:rPr>
          <w:rFonts w:asciiTheme="majorBidi" w:hAnsiTheme="majorBidi" w:cstheme="majorBidi"/>
          <w:color w:val="222222"/>
          <w:sz w:val="24"/>
          <w:szCs w:val="24"/>
          <w:shd w:val="clear" w:color="auto" w:fill="FFFFFF"/>
        </w:rPr>
        <w:t>Senasi</w:t>
      </w:r>
      <w:proofErr w:type="spellEnd"/>
      <w:r w:rsidR="008D0AAD" w:rsidRPr="00C24375">
        <w:rPr>
          <w:rFonts w:asciiTheme="majorBidi" w:hAnsiTheme="majorBidi" w:cstheme="majorBidi"/>
          <w:color w:val="222222"/>
          <w:sz w:val="24"/>
          <w:szCs w:val="24"/>
          <w:shd w:val="clear" w:color="auto" w:fill="FFFFFF"/>
        </w:rPr>
        <w:t>, V. and</w:t>
      </w:r>
      <w:r w:rsidRPr="00C24375">
        <w:rPr>
          <w:rFonts w:asciiTheme="majorBidi" w:hAnsiTheme="majorBidi" w:cstheme="majorBidi"/>
          <w:color w:val="222222"/>
          <w:sz w:val="24"/>
          <w:szCs w:val="24"/>
          <w:shd w:val="clear" w:color="auto" w:fill="FFFFFF"/>
        </w:rPr>
        <w:t xml:space="preserve"> </w:t>
      </w:r>
      <w:proofErr w:type="spellStart"/>
      <w:r w:rsidRPr="00C24375">
        <w:rPr>
          <w:rFonts w:asciiTheme="majorBidi" w:hAnsiTheme="majorBidi" w:cstheme="majorBidi"/>
          <w:color w:val="222222"/>
          <w:sz w:val="24"/>
          <w:szCs w:val="24"/>
          <w:shd w:val="clear" w:color="auto" w:fill="FFFFFF"/>
        </w:rPr>
        <w:t>Dhahi</w:t>
      </w:r>
      <w:proofErr w:type="spellEnd"/>
      <w:r w:rsidRPr="00C24375">
        <w:rPr>
          <w:rFonts w:asciiTheme="majorBidi" w:hAnsiTheme="majorBidi" w:cstheme="majorBidi"/>
          <w:color w:val="222222"/>
          <w:sz w:val="24"/>
          <w:szCs w:val="24"/>
          <w:shd w:val="clear" w:color="auto" w:fill="FFFFFF"/>
        </w:rPr>
        <w:t>, A. A. K. A. (2023). Assessing the integration of organizational resilience and sustainability: Insights from a systematic literature review. In </w:t>
      </w:r>
      <w:r w:rsidRPr="00C24375">
        <w:rPr>
          <w:rFonts w:asciiTheme="majorBidi" w:hAnsiTheme="majorBidi" w:cstheme="majorBidi"/>
          <w:i/>
          <w:iCs/>
          <w:color w:val="222222"/>
          <w:sz w:val="24"/>
          <w:szCs w:val="24"/>
          <w:shd w:val="clear" w:color="auto" w:fill="FFFFFF"/>
        </w:rPr>
        <w:t>E3S Web of Conferences</w:t>
      </w:r>
      <w:r w:rsidRPr="00C24375">
        <w:rPr>
          <w:rFonts w:asciiTheme="majorBidi" w:hAnsiTheme="majorBidi" w:cstheme="majorBidi"/>
          <w:color w:val="222222"/>
          <w:sz w:val="24"/>
          <w:szCs w:val="24"/>
          <w:shd w:val="clear" w:color="auto" w:fill="FFFFFF"/>
        </w:rPr>
        <w:t> (Vol. 440, p. 01011). EDP Sciences.</w:t>
      </w:r>
    </w:p>
    <w:sectPr w:rsidR="00207704" w:rsidRPr="00C24375" w:rsidSect="00F8103A">
      <w:footerReference w:type="default" r:id="rId9"/>
      <w:pgSz w:w="11906" w:h="16838"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653" w:rsidRDefault="00BB5653" w:rsidP="00B168F0">
      <w:pPr>
        <w:spacing w:after="0" w:line="240" w:lineRule="auto"/>
      </w:pPr>
      <w:r>
        <w:separator/>
      </w:r>
    </w:p>
  </w:endnote>
  <w:endnote w:type="continuationSeparator" w:id="0">
    <w:p w:rsidR="00BB5653" w:rsidRDefault="00BB5653" w:rsidP="00B16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533815"/>
      <w:docPartObj>
        <w:docPartGallery w:val="Page Numbers (Bottom of Page)"/>
        <w:docPartUnique/>
      </w:docPartObj>
    </w:sdtPr>
    <w:sdtEndPr>
      <w:rPr>
        <w:noProof/>
      </w:rPr>
    </w:sdtEndPr>
    <w:sdtContent>
      <w:p w:rsidR="00B168F0" w:rsidRDefault="00B168F0">
        <w:pPr>
          <w:pStyle w:val="Footer"/>
          <w:jc w:val="center"/>
        </w:pPr>
        <w:r>
          <w:fldChar w:fldCharType="begin"/>
        </w:r>
        <w:r>
          <w:instrText xml:space="preserve"> PAGE   \* MERGEFORMAT </w:instrText>
        </w:r>
        <w:r>
          <w:fldChar w:fldCharType="separate"/>
        </w:r>
        <w:r w:rsidR="00B0055E">
          <w:rPr>
            <w:noProof/>
          </w:rPr>
          <w:t>1</w:t>
        </w:r>
        <w:r>
          <w:rPr>
            <w:noProof/>
          </w:rPr>
          <w:fldChar w:fldCharType="end"/>
        </w:r>
      </w:p>
    </w:sdtContent>
  </w:sdt>
  <w:p w:rsidR="00B168F0" w:rsidRDefault="00B168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653" w:rsidRDefault="00BB5653" w:rsidP="00B168F0">
      <w:pPr>
        <w:spacing w:after="0" w:line="240" w:lineRule="auto"/>
      </w:pPr>
      <w:r>
        <w:separator/>
      </w:r>
    </w:p>
  </w:footnote>
  <w:footnote w:type="continuationSeparator" w:id="0">
    <w:p w:rsidR="00BB5653" w:rsidRDefault="00BB5653" w:rsidP="00B168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1A2"/>
    <w:multiLevelType w:val="hybridMultilevel"/>
    <w:tmpl w:val="A9D62BC4"/>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
    <w:nsid w:val="02DC4E7F"/>
    <w:multiLevelType w:val="hybridMultilevel"/>
    <w:tmpl w:val="D2AEF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61401"/>
    <w:multiLevelType w:val="hybridMultilevel"/>
    <w:tmpl w:val="9094178C"/>
    <w:lvl w:ilvl="0" w:tplc="B498B6C8">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C91159"/>
    <w:multiLevelType w:val="hybridMultilevel"/>
    <w:tmpl w:val="67521B74"/>
    <w:lvl w:ilvl="0" w:tplc="FF7A81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CE4091"/>
    <w:multiLevelType w:val="hybridMultilevel"/>
    <w:tmpl w:val="5DE48A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084519"/>
    <w:multiLevelType w:val="hybridMultilevel"/>
    <w:tmpl w:val="A726DA4A"/>
    <w:lvl w:ilvl="0" w:tplc="12604BD6">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C606A6"/>
    <w:multiLevelType w:val="hybridMultilevel"/>
    <w:tmpl w:val="89367A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AB4F84"/>
    <w:multiLevelType w:val="hybridMultilevel"/>
    <w:tmpl w:val="0798C92E"/>
    <w:lvl w:ilvl="0" w:tplc="05B6616E">
      <w:start w:val="19"/>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7D0DC4"/>
    <w:multiLevelType w:val="hybridMultilevel"/>
    <w:tmpl w:val="6234BFB4"/>
    <w:lvl w:ilvl="0" w:tplc="5E9C1B8E">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EE6D3B"/>
    <w:multiLevelType w:val="multilevel"/>
    <w:tmpl w:val="6968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2FF405F"/>
    <w:multiLevelType w:val="multilevel"/>
    <w:tmpl w:val="93687CA8"/>
    <w:lvl w:ilvl="0">
      <w:start w:val="2"/>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26A00A46"/>
    <w:multiLevelType w:val="hybridMultilevel"/>
    <w:tmpl w:val="4FB647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287E9C"/>
    <w:multiLevelType w:val="multilevel"/>
    <w:tmpl w:val="E40081A2"/>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311C3DC2"/>
    <w:multiLevelType w:val="hybridMultilevel"/>
    <w:tmpl w:val="2CAAD3FC"/>
    <w:lvl w:ilvl="0" w:tplc="F5BCC246">
      <w:start w:val="20"/>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6712C2"/>
    <w:multiLevelType w:val="hybridMultilevel"/>
    <w:tmpl w:val="FF1C6554"/>
    <w:lvl w:ilvl="0" w:tplc="7B54A964">
      <w:start w:val="1"/>
      <w:numFmt w:val="lowerRoman"/>
      <w:lvlText w:val="%1."/>
      <w:lvlJc w:val="left"/>
      <w:pPr>
        <w:ind w:left="900" w:hanging="72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393E2D49"/>
    <w:multiLevelType w:val="hybridMultilevel"/>
    <w:tmpl w:val="2ECA6AB0"/>
    <w:lvl w:ilvl="0" w:tplc="94B0B21E">
      <w:start w:val="1"/>
      <w:numFmt w:val="decimal"/>
      <w:lvlText w:val="%1."/>
      <w:lvlJc w:val="left"/>
      <w:pPr>
        <w:ind w:left="990" w:hanging="360"/>
      </w:pPr>
      <w:rPr>
        <w:rFonts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39885299"/>
    <w:multiLevelType w:val="hybridMultilevel"/>
    <w:tmpl w:val="B442E512"/>
    <w:lvl w:ilvl="0" w:tplc="7B54A96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6236EE"/>
    <w:multiLevelType w:val="multilevel"/>
    <w:tmpl w:val="2FF2B34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477F0648"/>
    <w:multiLevelType w:val="hybridMultilevel"/>
    <w:tmpl w:val="6C883134"/>
    <w:lvl w:ilvl="0" w:tplc="16A66078">
      <w:start w:val="1"/>
      <w:numFmt w:val="bullet"/>
      <w:lvlText w:val=""/>
      <w:lvlJc w:val="left"/>
      <w:pPr>
        <w:tabs>
          <w:tab w:val="num" w:pos="720"/>
        </w:tabs>
        <w:ind w:left="720" w:hanging="360"/>
      </w:pPr>
      <w:rPr>
        <w:rFonts w:ascii="Wingdings" w:hAnsi="Wingdings" w:hint="default"/>
      </w:rPr>
    </w:lvl>
    <w:lvl w:ilvl="1" w:tplc="698EED2C" w:tentative="1">
      <w:start w:val="1"/>
      <w:numFmt w:val="bullet"/>
      <w:lvlText w:val=""/>
      <w:lvlJc w:val="left"/>
      <w:pPr>
        <w:tabs>
          <w:tab w:val="num" w:pos="1440"/>
        </w:tabs>
        <w:ind w:left="1440" w:hanging="360"/>
      </w:pPr>
      <w:rPr>
        <w:rFonts w:ascii="Wingdings" w:hAnsi="Wingdings" w:hint="default"/>
      </w:rPr>
    </w:lvl>
    <w:lvl w:ilvl="2" w:tplc="3ED8374A" w:tentative="1">
      <w:start w:val="1"/>
      <w:numFmt w:val="bullet"/>
      <w:lvlText w:val=""/>
      <w:lvlJc w:val="left"/>
      <w:pPr>
        <w:tabs>
          <w:tab w:val="num" w:pos="2160"/>
        </w:tabs>
        <w:ind w:left="2160" w:hanging="360"/>
      </w:pPr>
      <w:rPr>
        <w:rFonts w:ascii="Wingdings" w:hAnsi="Wingdings" w:hint="default"/>
      </w:rPr>
    </w:lvl>
    <w:lvl w:ilvl="3" w:tplc="63BA6B06" w:tentative="1">
      <w:start w:val="1"/>
      <w:numFmt w:val="bullet"/>
      <w:lvlText w:val=""/>
      <w:lvlJc w:val="left"/>
      <w:pPr>
        <w:tabs>
          <w:tab w:val="num" w:pos="2880"/>
        </w:tabs>
        <w:ind w:left="2880" w:hanging="360"/>
      </w:pPr>
      <w:rPr>
        <w:rFonts w:ascii="Wingdings" w:hAnsi="Wingdings" w:hint="default"/>
      </w:rPr>
    </w:lvl>
    <w:lvl w:ilvl="4" w:tplc="5020406E" w:tentative="1">
      <w:start w:val="1"/>
      <w:numFmt w:val="bullet"/>
      <w:lvlText w:val=""/>
      <w:lvlJc w:val="left"/>
      <w:pPr>
        <w:tabs>
          <w:tab w:val="num" w:pos="3600"/>
        </w:tabs>
        <w:ind w:left="3600" w:hanging="360"/>
      </w:pPr>
      <w:rPr>
        <w:rFonts w:ascii="Wingdings" w:hAnsi="Wingdings" w:hint="default"/>
      </w:rPr>
    </w:lvl>
    <w:lvl w:ilvl="5" w:tplc="223E2990" w:tentative="1">
      <w:start w:val="1"/>
      <w:numFmt w:val="bullet"/>
      <w:lvlText w:val=""/>
      <w:lvlJc w:val="left"/>
      <w:pPr>
        <w:tabs>
          <w:tab w:val="num" w:pos="4320"/>
        </w:tabs>
        <w:ind w:left="4320" w:hanging="360"/>
      </w:pPr>
      <w:rPr>
        <w:rFonts w:ascii="Wingdings" w:hAnsi="Wingdings" w:hint="default"/>
      </w:rPr>
    </w:lvl>
    <w:lvl w:ilvl="6" w:tplc="E8DE1830" w:tentative="1">
      <w:start w:val="1"/>
      <w:numFmt w:val="bullet"/>
      <w:lvlText w:val=""/>
      <w:lvlJc w:val="left"/>
      <w:pPr>
        <w:tabs>
          <w:tab w:val="num" w:pos="5040"/>
        </w:tabs>
        <w:ind w:left="5040" w:hanging="360"/>
      </w:pPr>
      <w:rPr>
        <w:rFonts w:ascii="Wingdings" w:hAnsi="Wingdings" w:hint="default"/>
      </w:rPr>
    </w:lvl>
    <w:lvl w:ilvl="7" w:tplc="4D484D98" w:tentative="1">
      <w:start w:val="1"/>
      <w:numFmt w:val="bullet"/>
      <w:lvlText w:val=""/>
      <w:lvlJc w:val="left"/>
      <w:pPr>
        <w:tabs>
          <w:tab w:val="num" w:pos="5760"/>
        </w:tabs>
        <w:ind w:left="5760" w:hanging="360"/>
      </w:pPr>
      <w:rPr>
        <w:rFonts w:ascii="Wingdings" w:hAnsi="Wingdings" w:hint="default"/>
      </w:rPr>
    </w:lvl>
    <w:lvl w:ilvl="8" w:tplc="1DAE0A8A" w:tentative="1">
      <w:start w:val="1"/>
      <w:numFmt w:val="bullet"/>
      <w:lvlText w:val=""/>
      <w:lvlJc w:val="left"/>
      <w:pPr>
        <w:tabs>
          <w:tab w:val="num" w:pos="6480"/>
        </w:tabs>
        <w:ind w:left="6480" w:hanging="360"/>
      </w:pPr>
      <w:rPr>
        <w:rFonts w:ascii="Wingdings" w:hAnsi="Wingdings" w:hint="default"/>
      </w:rPr>
    </w:lvl>
  </w:abstractNum>
  <w:abstractNum w:abstractNumId="19">
    <w:nsid w:val="4B344E52"/>
    <w:multiLevelType w:val="hybridMultilevel"/>
    <w:tmpl w:val="DA023C0A"/>
    <w:lvl w:ilvl="0" w:tplc="9BC425A8">
      <w:start w:val="1"/>
      <w:numFmt w:val="bullet"/>
      <w:lvlText w:val=""/>
      <w:lvlJc w:val="left"/>
      <w:pPr>
        <w:tabs>
          <w:tab w:val="num" w:pos="720"/>
        </w:tabs>
        <w:ind w:left="720" w:hanging="360"/>
      </w:pPr>
      <w:rPr>
        <w:rFonts w:ascii="Wingdings" w:hAnsi="Wingdings" w:hint="default"/>
      </w:rPr>
    </w:lvl>
    <w:lvl w:ilvl="1" w:tplc="042EC4FC" w:tentative="1">
      <w:start w:val="1"/>
      <w:numFmt w:val="bullet"/>
      <w:lvlText w:val=""/>
      <w:lvlJc w:val="left"/>
      <w:pPr>
        <w:tabs>
          <w:tab w:val="num" w:pos="1440"/>
        </w:tabs>
        <w:ind w:left="1440" w:hanging="360"/>
      </w:pPr>
      <w:rPr>
        <w:rFonts w:ascii="Wingdings" w:hAnsi="Wingdings" w:hint="default"/>
      </w:rPr>
    </w:lvl>
    <w:lvl w:ilvl="2" w:tplc="68F29694" w:tentative="1">
      <w:start w:val="1"/>
      <w:numFmt w:val="bullet"/>
      <w:lvlText w:val=""/>
      <w:lvlJc w:val="left"/>
      <w:pPr>
        <w:tabs>
          <w:tab w:val="num" w:pos="2160"/>
        </w:tabs>
        <w:ind w:left="2160" w:hanging="360"/>
      </w:pPr>
      <w:rPr>
        <w:rFonts w:ascii="Wingdings" w:hAnsi="Wingdings" w:hint="default"/>
      </w:rPr>
    </w:lvl>
    <w:lvl w:ilvl="3" w:tplc="54A0093A" w:tentative="1">
      <w:start w:val="1"/>
      <w:numFmt w:val="bullet"/>
      <w:lvlText w:val=""/>
      <w:lvlJc w:val="left"/>
      <w:pPr>
        <w:tabs>
          <w:tab w:val="num" w:pos="2880"/>
        </w:tabs>
        <w:ind w:left="2880" w:hanging="360"/>
      </w:pPr>
      <w:rPr>
        <w:rFonts w:ascii="Wingdings" w:hAnsi="Wingdings" w:hint="default"/>
      </w:rPr>
    </w:lvl>
    <w:lvl w:ilvl="4" w:tplc="4D32FD1C" w:tentative="1">
      <w:start w:val="1"/>
      <w:numFmt w:val="bullet"/>
      <w:lvlText w:val=""/>
      <w:lvlJc w:val="left"/>
      <w:pPr>
        <w:tabs>
          <w:tab w:val="num" w:pos="3600"/>
        </w:tabs>
        <w:ind w:left="3600" w:hanging="360"/>
      </w:pPr>
      <w:rPr>
        <w:rFonts w:ascii="Wingdings" w:hAnsi="Wingdings" w:hint="default"/>
      </w:rPr>
    </w:lvl>
    <w:lvl w:ilvl="5" w:tplc="D094334E" w:tentative="1">
      <w:start w:val="1"/>
      <w:numFmt w:val="bullet"/>
      <w:lvlText w:val=""/>
      <w:lvlJc w:val="left"/>
      <w:pPr>
        <w:tabs>
          <w:tab w:val="num" w:pos="4320"/>
        </w:tabs>
        <w:ind w:left="4320" w:hanging="360"/>
      </w:pPr>
      <w:rPr>
        <w:rFonts w:ascii="Wingdings" w:hAnsi="Wingdings" w:hint="default"/>
      </w:rPr>
    </w:lvl>
    <w:lvl w:ilvl="6" w:tplc="914471C4" w:tentative="1">
      <w:start w:val="1"/>
      <w:numFmt w:val="bullet"/>
      <w:lvlText w:val=""/>
      <w:lvlJc w:val="left"/>
      <w:pPr>
        <w:tabs>
          <w:tab w:val="num" w:pos="5040"/>
        </w:tabs>
        <w:ind w:left="5040" w:hanging="360"/>
      </w:pPr>
      <w:rPr>
        <w:rFonts w:ascii="Wingdings" w:hAnsi="Wingdings" w:hint="default"/>
      </w:rPr>
    </w:lvl>
    <w:lvl w:ilvl="7" w:tplc="FF18D028" w:tentative="1">
      <w:start w:val="1"/>
      <w:numFmt w:val="bullet"/>
      <w:lvlText w:val=""/>
      <w:lvlJc w:val="left"/>
      <w:pPr>
        <w:tabs>
          <w:tab w:val="num" w:pos="5760"/>
        </w:tabs>
        <w:ind w:left="5760" w:hanging="360"/>
      </w:pPr>
      <w:rPr>
        <w:rFonts w:ascii="Wingdings" w:hAnsi="Wingdings" w:hint="default"/>
      </w:rPr>
    </w:lvl>
    <w:lvl w:ilvl="8" w:tplc="4886D2E0" w:tentative="1">
      <w:start w:val="1"/>
      <w:numFmt w:val="bullet"/>
      <w:lvlText w:val=""/>
      <w:lvlJc w:val="left"/>
      <w:pPr>
        <w:tabs>
          <w:tab w:val="num" w:pos="6480"/>
        </w:tabs>
        <w:ind w:left="6480" w:hanging="360"/>
      </w:pPr>
      <w:rPr>
        <w:rFonts w:ascii="Wingdings" w:hAnsi="Wingdings" w:hint="default"/>
      </w:rPr>
    </w:lvl>
  </w:abstractNum>
  <w:abstractNum w:abstractNumId="20">
    <w:nsid w:val="4D395BCB"/>
    <w:multiLevelType w:val="multilevel"/>
    <w:tmpl w:val="918C226E"/>
    <w:lvl w:ilvl="0">
      <w:start w:val="2"/>
      <w:numFmt w:val="decimal"/>
      <w:lvlText w:val="%1"/>
      <w:lvlJc w:val="left"/>
      <w:pPr>
        <w:ind w:left="480" w:hanging="480"/>
      </w:pPr>
      <w:rPr>
        <w:rFonts w:hint="default"/>
        <w:b/>
      </w:rPr>
    </w:lvl>
    <w:lvl w:ilvl="1">
      <w:start w:val="6"/>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4D8D64DE"/>
    <w:multiLevelType w:val="multilevel"/>
    <w:tmpl w:val="6A4A137E"/>
    <w:lvl w:ilvl="0">
      <w:start w:val="1"/>
      <w:numFmt w:val="decimal"/>
      <w:lvlText w:val="%1."/>
      <w:lvlJc w:val="left"/>
      <w:pPr>
        <w:ind w:left="720" w:hanging="360"/>
      </w:pPr>
      <w:rPr>
        <w:rFonts w:hint="default"/>
        <w:b w:val="0"/>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4F91CAA"/>
    <w:multiLevelType w:val="multilevel"/>
    <w:tmpl w:val="A1D4BBCE"/>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5F755BC5"/>
    <w:multiLevelType w:val="hybridMultilevel"/>
    <w:tmpl w:val="42FAF378"/>
    <w:lvl w:ilvl="0" w:tplc="05B6616E">
      <w:start w:val="1"/>
      <w:numFmt w:val="decimal"/>
      <w:lvlText w:val="%1."/>
      <w:lvlJc w:val="left"/>
      <w:pPr>
        <w:ind w:left="108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A57DFF"/>
    <w:multiLevelType w:val="multilevel"/>
    <w:tmpl w:val="E3AA9378"/>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EFF0DED"/>
    <w:multiLevelType w:val="hybridMultilevel"/>
    <w:tmpl w:val="1D464D5E"/>
    <w:lvl w:ilvl="0" w:tplc="D430C8F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1B10F2"/>
    <w:multiLevelType w:val="multilevel"/>
    <w:tmpl w:val="8302781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2F73730"/>
    <w:multiLevelType w:val="multilevel"/>
    <w:tmpl w:val="BCCA3B2E"/>
    <w:lvl w:ilvl="0">
      <w:start w:val="2"/>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785F15B6"/>
    <w:multiLevelType w:val="hybridMultilevel"/>
    <w:tmpl w:val="B8E47A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4"/>
  </w:num>
  <w:num w:numId="3">
    <w:abstractNumId w:val="14"/>
  </w:num>
  <w:num w:numId="4">
    <w:abstractNumId w:val="18"/>
  </w:num>
  <w:num w:numId="5">
    <w:abstractNumId w:val="26"/>
  </w:num>
  <w:num w:numId="6">
    <w:abstractNumId w:val="11"/>
  </w:num>
  <w:num w:numId="7">
    <w:abstractNumId w:val="0"/>
  </w:num>
  <w:num w:numId="8">
    <w:abstractNumId w:val="1"/>
  </w:num>
  <w:num w:numId="9">
    <w:abstractNumId w:val="28"/>
  </w:num>
  <w:num w:numId="10">
    <w:abstractNumId w:val="25"/>
  </w:num>
  <w:num w:numId="11">
    <w:abstractNumId w:val="17"/>
  </w:num>
  <w:num w:numId="12">
    <w:abstractNumId w:val="19"/>
  </w:num>
  <w:num w:numId="13">
    <w:abstractNumId w:val="22"/>
  </w:num>
  <w:num w:numId="14">
    <w:abstractNumId w:val="3"/>
  </w:num>
  <w:num w:numId="15">
    <w:abstractNumId w:val="12"/>
  </w:num>
  <w:num w:numId="16">
    <w:abstractNumId w:val="27"/>
  </w:num>
  <w:num w:numId="17">
    <w:abstractNumId w:val="10"/>
  </w:num>
  <w:num w:numId="18">
    <w:abstractNumId w:val="20"/>
  </w:num>
  <w:num w:numId="19">
    <w:abstractNumId w:val="16"/>
  </w:num>
  <w:num w:numId="20">
    <w:abstractNumId w:val="8"/>
  </w:num>
  <w:num w:numId="21">
    <w:abstractNumId w:val="23"/>
  </w:num>
  <w:num w:numId="22">
    <w:abstractNumId w:val="15"/>
  </w:num>
  <w:num w:numId="23">
    <w:abstractNumId w:val="13"/>
  </w:num>
  <w:num w:numId="24">
    <w:abstractNumId w:val="7"/>
  </w:num>
  <w:num w:numId="25">
    <w:abstractNumId w:val="5"/>
  </w:num>
  <w:num w:numId="26">
    <w:abstractNumId w:val="2"/>
  </w:num>
  <w:num w:numId="27">
    <w:abstractNumId w:val="9"/>
  </w:num>
  <w:num w:numId="28">
    <w:abstractNumId w:val="6"/>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046"/>
    <w:rsid w:val="00040101"/>
    <w:rsid w:val="000727DF"/>
    <w:rsid w:val="00094CF9"/>
    <w:rsid w:val="00096737"/>
    <w:rsid w:val="000C3CA0"/>
    <w:rsid w:val="000D3516"/>
    <w:rsid w:val="000E217A"/>
    <w:rsid w:val="000F3480"/>
    <w:rsid w:val="00112A47"/>
    <w:rsid w:val="001259AA"/>
    <w:rsid w:val="00155303"/>
    <w:rsid w:val="0016194D"/>
    <w:rsid w:val="00163AF0"/>
    <w:rsid w:val="001D1BAD"/>
    <w:rsid w:val="00203488"/>
    <w:rsid w:val="00207704"/>
    <w:rsid w:val="0021206D"/>
    <w:rsid w:val="002466A8"/>
    <w:rsid w:val="00270867"/>
    <w:rsid w:val="002B23DA"/>
    <w:rsid w:val="002B56AD"/>
    <w:rsid w:val="002C7371"/>
    <w:rsid w:val="002F050A"/>
    <w:rsid w:val="002F058C"/>
    <w:rsid w:val="002F1269"/>
    <w:rsid w:val="002F182F"/>
    <w:rsid w:val="0032443A"/>
    <w:rsid w:val="00331AF3"/>
    <w:rsid w:val="003510E9"/>
    <w:rsid w:val="00362A0A"/>
    <w:rsid w:val="00372FC1"/>
    <w:rsid w:val="00382FCC"/>
    <w:rsid w:val="003924EF"/>
    <w:rsid w:val="003C34A5"/>
    <w:rsid w:val="003D69C6"/>
    <w:rsid w:val="0040296B"/>
    <w:rsid w:val="0040649C"/>
    <w:rsid w:val="00422CE8"/>
    <w:rsid w:val="00441AD5"/>
    <w:rsid w:val="00455990"/>
    <w:rsid w:val="004839F9"/>
    <w:rsid w:val="004A776E"/>
    <w:rsid w:val="004E5BBF"/>
    <w:rsid w:val="004F3796"/>
    <w:rsid w:val="005160FA"/>
    <w:rsid w:val="005264E7"/>
    <w:rsid w:val="005307BC"/>
    <w:rsid w:val="00532995"/>
    <w:rsid w:val="005338F6"/>
    <w:rsid w:val="005E4042"/>
    <w:rsid w:val="005E4186"/>
    <w:rsid w:val="00615415"/>
    <w:rsid w:val="00633EF3"/>
    <w:rsid w:val="00655B77"/>
    <w:rsid w:val="00682C61"/>
    <w:rsid w:val="006936D3"/>
    <w:rsid w:val="006A64E0"/>
    <w:rsid w:val="006A6F08"/>
    <w:rsid w:val="006A777E"/>
    <w:rsid w:val="006B04E4"/>
    <w:rsid w:val="006B0AAD"/>
    <w:rsid w:val="006C15C8"/>
    <w:rsid w:val="006C534B"/>
    <w:rsid w:val="006C60C8"/>
    <w:rsid w:val="006D03ED"/>
    <w:rsid w:val="006E5A77"/>
    <w:rsid w:val="006F1B87"/>
    <w:rsid w:val="00715FA8"/>
    <w:rsid w:val="00716018"/>
    <w:rsid w:val="00726283"/>
    <w:rsid w:val="00727B49"/>
    <w:rsid w:val="007404E2"/>
    <w:rsid w:val="00777611"/>
    <w:rsid w:val="00785D40"/>
    <w:rsid w:val="007C26B9"/>
    <w:rsid w:val="007D4A39"/>
    <w:rsid w:val="007E1B06"/>
    <w:rsid w:val="00800481"/>
    <w:rsid w:val="00861046"/>
    <w:rsid w:val="00891005"/>
    <w:rsid w:val="008B4D8F"/>
    <w:rsid w:val="008C6A4A"/>
    <w:rsid w:val="008D0AAD"/>
    <w:rsid w:val="008D2E2D"/>
    <w:rsid w:val="008E5139"/>
    <w:rsid w:val="008F1CB0"/>
    <w:rsid w:val="00921050"/>
    <w:rsid w:val="009270D6"/>
    <w:rsid w:val="00930643"/>
    <w:rsid w:val="00942032"/>
    <w:rsid w:val="00982F5D"/>
    <w:rsid w:val="00986CEF"/>
    <w:rsid w:val="00986EFF"/>
    <w:rsid w:val="00987028"/>
    <w:rsid w:val="009B79EF"/>
    <w:rsid w:val="009C5707"/>
    <w:rsid w:val="009C6F76"/>
    <w:rsid w:val="009D23C1"/>
    <w:rsid w:val="009F12B3"/>
    <w:rsid w:val="00A370FA"/>
    <w:rsid w:val="00A42A54"/>
    <w:rsid w:val="00A56D60"/>
    <w:rsid w:val="00A835E0"/>
    <w:rsid w:val="00A945E6"/>
    <w:rsid w:val="00AB496E"/>
    <w:rsid w:val="00AD4F02"/>
    <w:rsid w:val="00AF0125"/>
    <w:rsid w:val="00B0055E"/>
    <w:rsid w:val="00B0059E"/>
    <w:rsid w:val="00B0070D"/>
    <w:rsid w:val="00B07C15"/>
    <w:rsid w:val="00B15E5D"/>
    <w:rsid w:val="00B168F0"/>
    <w:rsid w:val="00B33BF9"/>
    <w:rsid w:val="00B57CC3"/>
    <w:rsid w:val="00B72CF4"/>
    <w:rsid w:val="00B7573C"/>
    <w:rsid w:val="00B86C21"/>
    <w:rsid w:val="00B90EBA"/>
    <w:rsid w:val="00BB5653"/>
    <w:rsid w:val="00C24375"/>
    <w:rsid w:val="00C26ED4"/>
    <w:rsid w:val="00C37CA5"/>
    <w:rsid w:val="00C610C8"/>
    <w:rsid w:val="00C74FE2"/>
    <w:rsid w:val="00C752F4"/>
    <w:rsid w:val="00C81229"/>
    <w:rsid w:val="00CC408F"/>
    <w:rsid w:val="00D1040E"/>
    <w:rsid w:val="00D32A8A"/>
    <w:rsid w:val="00D4667F"/>
    <w:rsid w:val="00D546FF"/>
    <w:rsid w:val="00D752C3"/>
    <w:rsid w:val="00D80344"/>
    <w:rsid w:val="00DA1969"/>
    <w:rsid w:val="00E02E87"/>
    <w:rsid w:val="00E0604C"/>
    <w:rsid w:val="00E170B3"/>
    <w:rsid w:val="00E2325A"/>
    <w:rsid w:val="00E3693D"/>
    <w:rsid w:val="00E41063"/>
    <w:rsid w:val="00E75125"/>
    <w:rsid w:val="00EA5EDF"/>
    <w:rsid w:val="00ED460F"/>
    <w:rsid w:val="00F8103A"/>
    <w:rsid w:val="00F97CCD"/>
    <w:rsid w:val="00FA2D90"/>
    <w:rsid w:val="00FA41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46"/>
  </w:style>
  <w:style w:type="paragraph" w:styleId="Heading1">
    <w:name w:val="heading 1"/>
    <w:basedOn w:val="Normal"/>
    <w:next w:val="Normal"/>
    <w:link w:val="Heading1Char"/>
    <w:uiPriority w:val="9"/>
    <w:qFormat/>
    <w:rsid w:val="004029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07C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96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0296B"/>
    <w:rPr>
      <w:color w:val="0563C1" w:themeColor="hyperlink"/>
      <w:u w:val="single"/>
    </w:rPr>
  </w:style>
  <w:style w:type="character" w:customStyle="1" w:styleId="UnresolvedMention">
    <w:name w:val="Unresolved Mention"/>
    <w:basedOn w:val="DefaultParagraphFont"/>
    <w:uiPriority w:val="99"/>
    <w:semiHidden/>
    <w:unhideWhenUsed/>
    <w:rsid w:val="0040296B"/>
    <w:rPr>
      <w:color w:val="605E5C"/>
      <w:shd w:val="clear" w:color="auto" w:fill="E1DFDD"/>
    </w:rPr>
  </w:style>
  <w:style w:type="paragraph" w:styleId="BalloonText">
    <w:name w:val="Balloon Text"/>
    <w:basedOn w:val="Normal"/>
    <w:link w:val="BalloonTextChar"/>
    <w:uiPriority w:val="99"/>
    <w:semiHidden/>
    <w:unhideWhenUsed/>
    <w:rsid w:val="00402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96B"/>
    <w:rPr>
      <w:rFonts w:ascii="Tahoma" w:hAnsi="Tahoma" w:cs="Tahoma"/>
      <w:sz w:val="16"/>
      <w:szCs w:val="16"/>
    </w:rPr>
  </w:style>
  <w:style w:type="paragraph" w:customStyle="1" w:styleId="Default">
    <w:name w:val="Default"/>
    <w:rsid w:val="0040296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0296B"/>
    <w:pPr>
      <w:ind w:left="720"/>
      <w:contextualSpacing/>
    </w:pPr>
  </w:style>
  <w:style w:type="paragraph" w:styleId="Header">
    <w:name w:val="header"/>
    <w:basedOn w:val="Normal"/>
    <w:link w:val="HeaderChar"/>
    <w:uiPriority w:val="99"/>
    <w:unhideWhenUsed/>
    <w:rsid w:val="00402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96B"/>
  </w:style>
  <w:style w:type="paragraph" w:styleId="Footer">
    <w:name w:val="footer"/>
    <w:basedOn w:val="Normal"/>
    <w:link w:val="FooterChar"/>
    <w:uiPriority w:val="99"/>
    <w:unhideWhenUsed/>
    <w:rsid w:val="00402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96B"/>
  </w:style>
  <w:style w:type="table" w:styleId="TableGrid">
    <w:name w:val="Table Grid"/>
    <w:basedOn w:val="TableNormal"/>
    <w:uiPriority w:val="39"/>
    <w:rsid w:val="004029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40296B"/>
    <w:pPr>
      <w:spacing w:after="0" w:line="240" w:lineRule="auto"/>
    </w:pPr>
  </w:style>
  <w:style w:type="character" w:styleId="PlaceholderText">
    <w:name w:val="Placeholder Text"/>
    <w:basedOn w:val="DefaultParagraphFont"/>
    <w:uiPriority w:val="99"/>
    <w:semiHidden/>
    <w:rsid w:val="000C3CA0"/>
    <w:rPr>
      <w:color w:val="808080"/>
    </w:rPr>
  </w:style>
  <w:style w:type="paragraph" w:customStyle="1" w:styleId="my-2">
    <w:name w:val="my-2"/>
    <w:basedOn w:val="Normal"/>
    <w:rsid w:val="002F058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058C"/>
    <w:rPr>
      <w:i/>
      <w:iCs/>
    </w:rPr>
  </w:style>
  <w:style w:type="character" w:customStyle="1" w:styleId="katex-mathml">
    <w:name w:val="katex-mathml"/>
    <w:basedOn w:val="DefaultParagraphFont"/>
    <w:rsid w:val="002F058C"/>
  </w:style>
  <w:style w:type="character" w:customStyle="1" w:styleId="mord">
    <w:name w:val="mord"/>
    <w:basedOn w:val="DefaultParagraphFont"/>
    <w:rsid w:val="002F058C"/>
  </w:style>
  <w:style w:type="character" w:customStyle="1" w:styleId="mrel">
    <w:name w:val="mrel"/>
    <w:basedOn w:val="DefaultParagraphFont"/>
    <w:rsid w:val="002F058C"/>
  </w:style>
  <w:style w:type="character" w:customStyle="1" w:styleId="Heading2Char">
    <w:name w:val="Heading 2 Char"/>
    <w:basedOn w:val="DefaultParagraphFont"/>
    <w:link w:val="Heading2"/>
    <w:uiPriority w:val="9"/>
    <w:semiHidden/>
    <w:rsid w:val="00B07C15"/>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077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46"/>
  </w:style>
  <w:style w:type="paragraph" w:styleId="Heading1">
    <w:name w:val="heading 1"/>
    <w:basedOn w:val="Normal"/>
    <w:next w:val="Normal"/>
    <w:link w:val="Heading1Char"/>
    <w:uiPriority w:val="9"/>
    <w:qFormat/>
    <w:rsid w:val="004029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07C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96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40296B"/>
    <w:rPr>
      <w:color w:val="0563C1" w:themeColor="hyperlink"/>
      <w:u w:val="single"/>
    </w:rPr>
  </w:style>
  <w:style w:type="character" w:customStyle="1" w:styleId="UnresolvedMention">
    <w:name w:val="Unresolved Mention"/>
    <w:basedOn w:val="DefaultParagraphFont"/>
    <w:uiPriority w:val="99"/>
    <w:semiHidden/>
    <w:unhideWhenUsed/>
    <w:rsid w:val="0040296B"/>
    <w:rPr>
      <w:color w:val="605E5C"/>
      <w:shd w:val="clear" w:color="auto" w:fill="E1DFDD"/>
    </w:rPr>
  </w:style>
  <w:style w:type="paragraph" w:styleId="BalloonText">
    <w:name w:val="Balloon Text"/>
    <w:basedOn w:val="Normal"/>
    <w:link w:val="BalloonTextChar"/>
    <w:uiPriority w:val="99"/>
    <w:semiHidden/>
    <w:unhideWhenUsed/>
    <w:rsid w:val="00402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96B"/>
    <w:rPr>
      <w:rFonts w:ascii="Tahoma" w:hAnsi="Tahoma" w:cs="Tahoma"/>
      <w:sz w:val="16"/>
      <w:szCs w:val="16"/>
    </w:rPr>
  </w:style>
  <w:style w:type="paragraph" w:customStyle="1" w:styleId="Default">
    <w:name w:val="Default"/>
    <w:rsid w:val="0040296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0296B"/>
    <w:pPr>
      <w:ind w:left="720"/>
      <w:contextualSpacing/>
    </w:pPr>
  </w:style>
  <w:style w:type="paragraph" w:styleId="Header">
    <w:name w:val="header"/>
    <w:basedOn w:val="Normal"/>
    <w:link w:val="HeaderChar"/>
    <w:uiPriority w:val="99"/>
    <w:unhideWhenUsed/>
    <w:rsid w:val="00402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96B"/>
  </w:style>
  <w:style w:type="paragraph" w:styleId="Footer">
    <w:name w:val="footer"/>
    <w:basedOn w:val="Normal"/>
    <w:link w:val="FooterChar"/>
    <w:uiPriority w:val="99"/>
    <w:unhideWhenUsed/>
    <w:rsid w:val="00402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96B"/>
  </w:style>
  <w:style w:type="table" w:styleId="TableGrid">
    <w:name w:val="Table Grid"/>
    <w:basedOn w:val="TableNormal"/>
    <w:uiPriority w:val="39"/>
    <w:rsid w:val="004029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40296B"/>
    <w:pPr>
      <w:spacing w:after="0" w:line="240" w:lineRule="auto"/>
    </w:pPr>
  </w:style>
  <w:style w:type="character" w:styleId="PlaceholderText">
    <w:name w:val="Placeholder Text"/>
    <w:basedOn w:val="DefaultParagraphFont"/>
    <w:uiPriority w:val="99"/>
    <w:semiHidden/>
    <w:rsid w:val="000C3CA0"/>
    <w:rPr>
      <w:color w:val="808080"/>
    </w:rPr>
  </w:style>
  <w:style w:type="paragraph" w:customStyle="1" w:styleId="my-2">
    <w:name w:val="my-2"/>
    <w:basedOn w:val="Normal"/>
    <w:rsid w:val="002F058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058C"/>
    <w:rPr>
      <w:i/>
      <w:iCs/>
    </w:rPr>
  </w:style>
  <w:style w:type="character" w:customStyle="1" w:styleId="katex-mathml">
    <w:name w:val="katex-mathml"/>
    <w:basedOn w:val="DefaultParagraphFont"/>
    <w:rsid w:val="002F058C"/>
  </w:style>
  <w:style w:type="character" w:customStyle="1" w:styleId="mord">
    <w:name w:val="mord"/>
    <w:basedOn w:val="DefaultParagraphFont"/>
    <w:rsid w:val="002F058C"/>
  </w:style>
  <w:style w:type="character" w:customStyle="1" w:styleId="mrel">
    <w:name w:val="mrel"/>
    <w:basedOn w:val="DefaultParagraphFont"/>
    <w:rsid w:val="002F058C"/>
  </w:style>
  <w:style w:type="character" w:customStyle="1" w:styleId="Heading2Char">
    <w:name w:val="Heading 2 Char"/>
    <w:basedOn w:val="DefaultParagraphFont"/>
    <w:link w:val="Heading2"/>
    <w:uiPriority w:val="9"/>
    <w:semiHidden/>
    <w:rsid w:val="00B07C15"/>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2077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201525">
      <w:bodyDiv w:val="1"/>
      <w:marLeft w:val="0"/>
      <w:marRight w:val="0"/>
      <w:marTop w:val="0"/>
      <w:marBottom w:val="0"/>
      <w:divBdr>
        <w:top w:val="none" w:sz="0" w:space="0" w:color="auto"/>
        <w:left w:val="none" w:sz="0" w:space="0" w:color="auto"/>
        <w:bottom w:val="none" w:sz="0" w:space="0" w:color="auto"/>
        <w:right w:val="none" w:sz="0" w:space="0" w:color="auto"/>
      </w:divBdr>
    </w:div>
    <w:div w:id="497118090">
      <w:bodyDiv w:val="1"/>
      <w:marLeft w:val="0"/>
      <w:marRight w:val="0"/>
      <w:marTop w:val="0"/>
      <w:marBottom w:val="0"/>
      <w:divBdr>
        <w:top w:val="none" w:sz="0" w:space="0" w:color="auto"/>
        <w:left w:val="none" w:sz="0" w:space="0" w:color="auto"/>
        <w:bottom w:val="none" w:sz="0" w:space="0" w:color="auto"/>
        <w:right w:val="none" w:sz="0" w:space="0" w:color="auto"/>
      </w:divBdr>
    </w:div>
    <w:div w:id="1048607485">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800876843">
      <w:bodyDiv w:val="1"/>
      <w:marLeft w:val="0"/>
      <w:marRight w:val="0"/>
      <w:marTop w:val="0"/>
      <w:marBottom w:val="0"/>
      <w:divBdr>
        <w:top w:val="none" w:sz="0" w:space="0" w:color="auto"/>
        <w:left w:val="none" w:sz="0" w:space="0" w:color="auto"/>
        <w:bottom w:val="none" w:sz="0" w:space="0" w:color="auto"/>
        <w:right w:val="none" w:sz="0" w:space="0" w:color="auto"/>
      </w:divBdr>
    </w:div>
    <w:div w:id="1834105965">
      <w:bodyDiv w:val="1"/>
      <w:marLeft w:val="0"/>
      <w:marRight w:val="0"/>
      <w:marTop w:val="0"/>
      <w:marBottom w:val="0"/>
      <w:divBdr>
        <w:top w:val="none" w:sz="0" w:space="0" w:color="auto"/>
        <w:left w:val="none" w:sz="0" w:space="0" w:color="auto"/>
        <w:bottom w:val="none" w:sz="0" w:space="0" w:color="auto"/>
        <w:right w:val="none" w:sz="0" w:space="0" w:color="auto"/>
      </w:divBdr>
    </w:div>
    <w:div w:id="2000885191">
      <w:bodyDiv w:val="1"/>
      <w:marLeft w:val="0"/>
      <w:marRight w:val="0"/>
      <w:marTop w:val="0"/>
      <w:marBottom w:val="0"/>
      <w:divBdr>
        <w:top w:val="none" w:sz="0" w:space="0" w:color="auto"/>
        <w:left w:val="none" w:sz="0" w:space="0" w:color="auto"/>
        <w:bottom w:val="none" w:sz="0" w:space="0" w:color="auto"/>
        <w:right w:val="none" w:sz="0" w:space="0" w:color="auto"/>
      </w:divBdr>
    </w:div>
    <w:div w:id="2080789748">
      <w:bodyDiv w:val="1"/>
      <w:marLeft w:val="0"/>
      <w:marRight w:val="0"/>
      <w:marTop w:val="0"/>
      <w:marBottom w:val="0"/>
      <w:divBdr>
        <w:top w:val="none" w:sz="0" w:space="0" w:color="auto"/>
        <w:left w:val="none" w:sz="0" w:space="0" w:color="auto"/>
        <w:bottom w:val="none" w:sz="0" w:space="0" w:color="auto"/>
        <w:right w:val="none" w:sz="0" w:space="0" w:color="auto"/>
      </w:divBdr>
    </w:div>
    <w:div w:id="211289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11</Pages>
  <Words>3244</Words>
  <Characters>18497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Sami</dc:creator>
  <cp:keywords/>
  <dc:description/>
  <cp:lastModifiedBy>qwert</cp:lastModifiedBy>
  <cp:revision>10</cp:revision>
  <dcterms:created xsi:type="dcterms:W3CDTF">2026-03-20T10:56:00Z</dcterms:created>
  <dcterms:modified xsi:type="dcterms:W3CDTF">2026-03-31T09:07:00Z</dcterms:modified>
</cp:coreProperties>
</file>