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E3B" w:rsidRPr="00A928DC" w:rsidRDefault="00DC646B" w:rsidP="00D07372">
      <w:pPr>
        <w:autoSpaceDE w:val="0"/>
        <w:autoSpaceDN w:val="0"/>
        <w:adjustRightInd w:val="0"/>
        <w:spacing w:after="0" w:line="276"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Study on the</w:t>
      </w:r>
      <w:r w:rsidR="00A928DC" w:rsidRPr="00A928DC">
        <w:rPr>
          <w:rFonts w:ascii="Times New Roman" w:hAnsi="Times New Roman" w:cs="Times New Roman"/>
          <w:b/>
          <w:bCs/>
          <w:color w:val="000000"/>
          <w:sz w:val="28"/>
          <w:szCs w:val="28"/>
        </w:rPr>
        <w:t xml:space="preserve"> Lifting Capacity </w:t>
      </w:r>
      <w:r w:rsidR="00A928DC">
        <w:rPr>
          <w:rFonts w:ascii="Times New Roman" w:hAnsi="Times New Roman" w:cs="Times New Roman"/>
          <w:b/>
          <w:bCs/>
          <w:color w:val="000000"/>
          <w:sz w:val="28"/>
          <w:szCs w:val="28"/>
        </w:rPr>
        <w:t>a</w:t>
      </w:r>
      <w:r w:rsidR="00A928DC" w:rsidRPr="00A928DC">
        <w:rPr>
          <w:rFonts w:ascii="Times New Roman" w:hAnsi="Times New Roman" w:cs="Times New Roman"/>
          <w:b/>
          <w:bCs/>
          <w:color w:val="000000"/>
          <w:sz w:val="28"/>
          <w:szCs w:val="28"/>
        </w:rPr>
        <w:t>nd Modelling Hydraulics</w:t>
      </w:r>
    </w:p>
    <w:p w:rsidR="007C69AC" w:rsidRPr="00A928DC" w:rsidRDefault="00A928DC" w:rsidP="00D07372">
      <w:pPr>
        <w:autoSpaceDE w:val="0"/>
        <w:autoSpaceDN w:val="0"/>
        <w:adjustRightInd w:val="0"/>
        <w:spacing w:after="0" w:line="276" w:lineRule="auto"/>
        <w:jc w:val="center"/>
        <w:rPr>
          <w:rFonts w:ascii="Times New Roman" w:hAnsi="Times New Roman" w:cs="Times New Roman"/>
          <w:b/>
          <w:bCs/>
          <w:color w:val="000000"/>
          <w:sz w:val="28"/>
          <w:szCs w:val="28"/>
        </w:rPr>
      </w:pPr>
      <w:r w:rsidRPr="00A928DC">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o</w:t>
      </w:r>
      <w:r w:rsidRPr="00A928DC">
        <w:rPr>
          <w:rFonts w:ascii="Times New Roman" w:hAnsi="Times New Roman" w:cs="Times New Roman"/>
          <w:b/>
          <w:bCs/>
          <w:color w:val="000000"/>
          <w:sz w:val="28"/>
          <w:szCs w:val="28"/>
        </w:rPr>
        <w:t>f Local Based Muds Flowing Through Vertical Pipes</w:t>
      </w:r>
    </w:p>
    <w:p w:rsidR="00167E3B" w:rsidRPr="00167E3B" w:rsidRDefault="00167E3B" w:rsidP="00D07372">
      <w:pPr>
        <w:autoSpaceDE w:val="0"/>
        <w:autoSpaceDN w:val="0"/>
        <w:adjustRightInd w:val="0"/>
        <w:spacing w:after="0" w:line="276" w:lineRule="auto"/>
        <w:jc w:val="center"/>
        <w:rPr>
          <w:rFonts w:ascii="Times New Roman" w:hAnsi="Times New Roman" w:cs="Times New Roman"/>
          <w:b/>
          <w:bCs/>
          <w:color w:val="000000"/>
        </w:rPr>
      </w:pPr>
    </w:p>
    <w:p w:rsidR="002A4E06" w:rsidRPr="004B3401" w:rsidRDefault="002A4E06" w:rsidP="004B3401">
      <w:pPr>
        <w:tabs>
          <w:tab w:val="center" w:pos="4680"/>
          <w:tab w:val="right" w:pos="9360"/>
        </w:tabs>
        <w:spacing w:line="276" w:lineRule="auto"/>
        <w:rPr>
          <w:rFonts w:ascii="Times New Roman" w:hAnsi="Times New Roman" w:cs="Times New Roman"/>
          <w:i/>
          <w:iCs/>
          <w:color w:val="000000" w:themeColor="text1"/>
        </w:rPr>
      </w:pPr>
      <w:bookmarkStart w:id="0" w:name="_GoBack"/>
      <w:bookmarkEnd w:id="0"/>
    </w:p>
    <w:p w:rsidR="005D10AD" w:rsidRPr="00167E3B" w:rsidRDefault="00167E3B" w:rsidP="004B3401">
      <w:pPr>
        <w:spacing w:line="276" w:lineRule="auto"/>
        <w:jc w:val="center"/>
        <w:rPr>
          <w:rFonts w:ascii="Times New Roman" w:hAnsi="Times New Roman" w:cs="Times New Roman"/>
          <w:b/>
          <w:bCs/>
        </w:rPr>
      </w:pPr>
      <w:r w:rsidRPr="00167E3B">
        <w:rPr>
          <w:rFonts w:ascii="Times New Roman" w:hAnsi="Times New Roman" w:cs="Times New Roman"/>
          <w:b/>
          <w:bCs/>
        </w:rPr>
        <w:t>ABSTRACT</w:t>
      </w:r>
    </w:p>
    <w:p w:rsidR="005D10AD" w:rsidRPr="00F15482" w:rsidRDefault="005D10AD" w:rsidP="00D07372">
      <w:pPr>
        <w:pStyle w:val="Default"/>
        <w:jc w:val="both"/>
        <w:rPr>
          <w:bCs/>
        </w:rPr>
      </w:pPr>
      <w:r w:rsidRPr="00F15482">
        <w:rPr>
          <w:bCs/>
        </w:rPr>
        <w:t xml:space="preserve">The aim of this study is to improve the lifting capacity and modeling hydraulics of local based muds flowing through vertical pipes. Drilling mud is an essential part in drilling operations which perform many functions some of which are to cool drill bits, provide hydrostatic pressure and give information about subsurface formation. The cutting suspension and lifting ability of the mud is the most important functions. Conventional based muds are made of Wyoming bentonite dispersed in water or oil as continuous phase in the presence of synthetic additives to enhance its property. The focus is to improve the properties of local based muds with biopolymers and Nanoparticles (Multiwall Carbon nanoparticles and Bamboo raw and </w:t>
      </w:r>
      <w:r w:rsidR="00D67C83" w:rsidRPr="00F15482">
        <w:rPr>
          <w:bCs/>
        </w:rPr>
        <w:t>modified</w:t>
      </w:r>
      <w:r w:rsidRPr="00F15482">
        <w:rPr>
          <w:bCs/>
        </w:rPr>
        <w:t xml:space="preserve">) to meet API standards and serve as a substitute to the expensive and environmentally unfriendly synthetic muds and modeling the pressure losses in vertical pipes to observe the effect of nanoparticle addition on pressure loss. Modified </w:t>
      </w:r>
      <w:proofErr w:type="spellStart"/>
      <w:r w:rsidRPr="00F15482">
        <w:rPr>
          <w:bCs/>
        </w:rPr>
        <w:t>Aluu</w:t>
      </w:r>
      <w:proofErr w:type="spellEnd"/>
      <w:r w:rsidRPr="00F15482">
        <w:rPr>
          <w:bCs/>
        </w:rPr>
        <w:t xml:space="preserve"> Clay was enhanced with a composite of Arabic Gum and Cocoyam starch, Sodium Hydroxide, Potassium Chloride and weighted with barite to create a base mud formulation. 0.1g, 0.2g, 0.5g and 0.8g MWCNT and BRM were added to create new formulations and rheological readings were taken at room temperature, 60</w:t>
      </w:r>
      <w:r w:rsidRPr="00F15482">
        <w:rPr>
          <w:bCs/>
          <w:vertAlign w:val="superscript"/>
        </w:rPr>
        <w:t>o</w:t>
      </w:r>
      <w:r w:rsidRPr="00F15482">
        <w:rPr>
          <w:bCs/>
        </w:rPr>
        <w:t>C and 94</w:t>
      </w:r>
      <w:r w:rsidRPr="00F15482">
        <w:rPr>
          <w:bCs/>
          <w:vertAlign w:val="superscript"/>
        </w:rPr>
        <w:t>o</w:t>
      </w:r>
      <w:r w:rsidRPr="00F15482">
        <w:rPr>
          <w:bCs/>
        </w:rPr>
        <w:t xml:space="preserve">C. Results showed that at room temperature composites of Arabic gum and cocoyam biopolymers gave better dial reading at 600RPM and plastic viscosity of modified </w:t>
      </w:r>
      <w:proofErr w:type="spellStart"/>
      <w:r w:rsidRPr="00F15482">
        <w:rPr>
          <w:bCs/>
        </w:rPr>
        <w:t>Aluu</w:t>
      </w:r>
      <w:proofErr w:type="spellEnd"/>
      <w:r w:rsidRPr="00F15482">
        <w:rPr>
          <w:bCs/>
        </w:rPr>
        <w:t xml:space="preserve"> clay in comparison to formulations having individual polymers of millet starch, cocoyam starch and Arabic gum. Gel readings were still below API standards; MWCNT and BRM formulations had little or no significant effect on gel strength at room temperature but gave better gel strength at high temperature in comparison to mud formulations having no CNT; At 94</w:t>
      </w:r>
      <w:r w:rsidRPr="00F15482">
        <w:rPr>
          <w:bCs/>
          <w:vertAlign w:val="superscript"/>
        </w:rPr>
        <w:t>o</w:t>
      </w:r>
      <w:r w:rsidRPr="00F15482">
        <w:rPr>
          <w:bCs/>
        </w:rPr>
        <w:t xml:space="preserve">C, optimum amount of CNTs required improving gel strength lies between the range of 0.1 and 0.2g. MWCNTs quantity beyond 0.2g behaves as a thinner in modified </w:t>
      </w:r>
      <w:proofErr w:type="spellStart"/>
      <w:r w:rsidRPr="00F15482">
        <w:rPr>
          <w:bCs/>
        </w:rPr>
        <w:t>Aluu</w:t>
      </w:r>
      <w:proofErr w:type="spellEnd"/>
      <w:r w:rsidRPr="00F15482">
        <w:rPr>
          <w:bCs/>
        </w:rPr>
        <w:t xml:space="preserve"> clay formulations; Bingham model was most appropriate to describe MWCNT formulations in comparison to Power law models based on regression’s plot </w:t>
      </w:r>
      <m:oMath>
        <m:sSup>
          <m:sSupPr>
            <m:ctrlPr>
              <w:rPr>
                <w:rFonts w:ascii="Cambria Math" w:hAnsi="Cambria Math"/>
                <w:bCs/>
              </w:rPr>
            </m:ctrlPr>
          </m:sSupPr>
          <m:e>
            <m:r>
              <m:rPr>
                <m:sty m:val="p"/>
              </m:rPr>
              <w:rPr>
                <w:rFonts w:ascii="Cambria Math" w:hAnsi="Cambria Math"/>
              </w:rPr>
              <m:t>R</m:t>
            </m:r>
          </m:e>
          <m:sup>
            <m:r>
              <m:rPr>
                <m:sty m:val="p"/>
              </m:rPr>
              <w:rPr>
                <w:rFonts w:ascii="Cambria Math" w:hAnsi="Cambria Math"/>
              </w:rPr>
              <m:t>2</m:t>
            </m:r>
          </m:sup>
        </m:sSup>
      </m:oMath>
      <w:r w:rsidRPr="00F15482">
        <w:rPr>
          <w:bCs/>
        </w:rPr>
        <w:t xml:space="preserve"> values and 0.1g MWCNT reduce pressure losses of base mud formulation flowing through vertical pipes by a minimum and maximum of 22% and 43% approximately at 26</w:t>
      </w:r>
      <w:r w:rsidRPr="00F15482">
        <w:rPr>
          <w:bCs/>
          <w:vertAlign w:val="superscript"/>
        </w:rPr>
        <w:t>o</w:t>
      </w:r>
      <w:r w:rsidRPr="00F15482">
        <w:rPr>
          <w:bCs/>
        </w:rPr>
        <w:t>c and 94</w:t>
      </w:r>
      <w:r w:rsidRPr="00F15482">
        <w:rPr>
          <w:bCs/>
          <w:vertAlign w:val="superscript"/>
        </w:rPr>
        <w:t>o</w:t>
      </w:r>
      <w:r w:rsidRPr="00F15482">
        <w:rPr>
          <w:bCs/>
        </w:rPr>
        <w:t>C.</w:t>
      </w:r>
    </w:p>
    <w:p w:rsidR="002A4E06" w:rsidRPr="003111DF" w:rsidRDefault="005D10AD" w:rsidP="00D07372">
      <w:pPr>
        <w:pStyle w:val="Default"/>
        <w:spacing w:line="276" w:lineRule="auto"/>
        <w:jc w:val="both"/>
      </w:pPr>
      <w:r w:rsidRPr="003111DF">
        <w:t xml:space="preserve"> </w:t>
      </w:r>
    </w:p>
    <w:p w:rsidR="00D07372" w:rsidRPr="00790A0C" w:rsidRDefault="001321F6" w:rsidP="00D07372">
      <w:pPr>
        <w:spacing w:line="276" w:lineRule="auto"/>
        <w:rPr>
          <w:rFonts w:ascii="Times New Roman" w:hAnsi="Times New Roman" w:cs="Times New Roman"/>
          <w:b/>
          <w:bCs/>
        </w:rPr>
      </w:pPr>
      <w:r w:rsidRPr="00790A0C">
        <w:rPr>
          <w:rFonts w:ascii="Times New Roman" w:hAnsi="Times New Roman" w:cs="Times New Roman"/>
          <w:b/>
          <w:bCs/>
        </w:rPr>
        <w:t xml:space="preserve">Keywords – </w:t>
      </w:r>
      <w:r w:rsidR="005D10AD" w:rsidRPr="00790A0C">
        <w:rPr>
          <w:rFonts w:ascii="Times New Roman" w:hAnsi="Times New Roman" w:cs="Times New Roman"/>
          <w:b/>
          <w:bCs/>
        </w:rPr>
        <w:t>Hydraulics</w:t>
      </w:r>
      <w:r w:rsidRPr="00790A0C">
        <w:rPr>
          <w:rFonts w:ascii="Times New Roman" w:hAnsi="Times New Roman" w:cs="Times New Roman"/>
          <w:b/>
          <w:bCs/>
        </w:rPr>
        <w:t>,</w:t>
      </w:r>
      <w:r w:rsidR="005D10AD" w:rsidRPr="00790A0C">
        <w:rPr>
          <w:rFonts w:ascii="Times New Roman" w:hAnsi="Times New Roman" w:cs="Times New Roman"/>
          <w:b/>
          <w:bCs/>
        </w:rPr>
        <w:t xml:space="preserve"> nanoparticles</w:t>
      </w:r>
      <w:r w:rsidRPr="00790A0C">
        <w:rPr>
          <w:rFonts w:ascii="Times New Roman" w:hAnsi="Times New Roman" w:cs="Times New Roman"/>
          <w:b/>
          <w:bCs/>
        </w:rPr>
        <w:t>, pipe</w:t>
      </w:r>
      <w:r w:rsidR="005D10AD" w:rsidRPr="00790A0C">
        <w:rPr>
          <w:rFonts w:ascii="Times New Roman" w:hAnsi="Times New Roman" w:cs="Times New Roman"/>
          <w:b/>
          <w:bCs/>
        </w:rPr>
        <w:t>s</w:t>
      </w:r>
      <w:r w:rsidRPr="00790A0C">
        <w:rPr>
          <w:rFonts w:ascii="Times New Roman" w:hAnsi="Times New Roman" w:cs="Times New Roman"/>
          <w:b/>
          <w:bCs/>
        </w:rPr>
        <w:t xml:space="preserve">, </w:t>
      </w:r>
      <w:r w:rsidR="005D10AD" w:rsidRPr="00790A0C">
        <w:rPr>
          <w:rFonts w:ascii="Times New Roman" w:hAnsi="Times New Roman" w:cs="Times New Roman"/>
          <w:b/>
          <w:bCs/>
        </w:rPr>
        <w:t>drilling</w:t>
      </w:r>
      <w:r w:rsidR="009416C7" w:rsidRPr="00790A0C">
        <w:rPr>
          <w:rFonts w:ascii="Times New Roman" w:hAnsi="Times New Roman" w:cs="Times New Roman"/>
          <w:b/>
          <w:bCs/>
        </w:rPr>
        <w:t xml:space="preserve"> mu</w:t>
      </w:r>
      <w:r w:rsidR="00D9237A">
        <w:rPr>
          <w:rFonts w:ascii="Times New Roman" w:hAnsi="Times New Roman" w:cs="Times New Roman"/>
          <w:b/>
          <w:bCs/>
        </w:rPr>
        <w:t>d</w:t>
      </w:r>
    </w:p>
    <w:p w:rsidR="001321F6" w:rsidRPr="003111DF" w:rsidRDefault="009416C7" w:rsidP="00D07372">
      <w:pPr>
        <w:spacing w:line="276" w:lineRule="auto"/>
        <w:rPr>
          <w:rFonts w:ascii="Times New Roman" w:hAnsi="Times New Roman" w:cs="Times New Roman"/>
        </w:rPr>
      </w:pPr>
      <w:r w:rsidRPr="003111DF">
        <w:rPr>
          <w:rFonts w:ascii="Times New Roman" w:hAnsi="Times New Roman" w:cs="Times New Roman"/>
        </w:rPr>
        <w:t xml:space="preserve"> </w:t>
      </w:r>
    </w:p>
    <w:p w:rsidR="001321F6" w:rsidRPr="003111DF" w:rsidRDefault="00167E3B" w:rsidP="00D07372">
      <w:pPr>
        <w:spacing w:after="200" w:line="276" w:lineRule="auto"/>
        <w:rPr>
          <w:rFonts w:ascii="Times New Roman" w:hAnsi="Times New Roman" w:cs="Times New Roman"/>
          <w:b/>
          <w:bCs/>
        </w:rPr>
      </w:pPr>
      <w:r>
        <w:rPr>
          <w:rFonts w:ascii="Times New Roman" w:hAnsi="Times New Roman" w:cs="Times New Roman"/>
          <w:b/>
          <w:bCs/>
        </w:rPr>
        <w:t xml:space="preserve">       </w:t>
      </w:r>
      <w:r w:rsidRPr="003111DF">
        <w:rPr>
          <w:rFonts w:ascii="Times New Roman" w:hAnsi="Times New Roman" w:cs="Times New Roman"/>
          <w:b/>
          <w:bCs/>
        </w:rPr>
        <w:t xml:space="preserve">1. </w:t>
      </w:r>
      <w:r>
        <w:rPr>
          <w:rFonts w:ascii="Times New Roman" w:hAnsi="Times New Roman" w:cs="Times New Roman"/>
          <w:b/>
          <w:bCs/>
        </w:rPr>
        <w:t xml:space="preserve">  </w:t>
      </w:r>
      <w:r w:rsidRPr="003111DF">
        <w:rPr>
          <w:rFonts w:ascii="Times New Roman" w:hAnsi="Times New Roman" w:cs="Times New Roman"/>
          <w:b/>
          <w:bCs/>
        </w:rPr>
        <w:t>INTRODUCTION</w:t>
      </w:r>
    </w:p>
    <w:p w:rsidR="00407CCF" w:rsidRPr="003111DF" w:rsidRDefault="00DC1A9D" w:rsidP="00407CCF">
      <w:pPr>
        <w:pStyle w:val="Default"/>
        <w:spacing w:line="276" w:lineRule="auto"/>
        <w:jc w:val="both"/>
        <w:rPr>
          <w:color w:val="auto"/>
        </w:rPr>
      </w:pPr>
      <w:r w:rsidRPr="003111DF">
        <w:t>The moving ability of drilling fluid is a measure of its effective capability to transport cuttings to the surface. Cuttings transportation depends on mud rheology and other factors such as wellbore inclination, flow regime, slip velocity, drill pipe revolution, flow rate, rate of penetration, cuttings size and shape, wellbore geometry and other drilling parameters</w:t>
      </w:r>
      <w:r w:rsidR="000D2252" w:rsidRPr="000D2252">
        <w:rPr>
          <w:color w:val="auto"/>
        </w:rPr>
        <w:t xml:space="preserve"> </w:t>
      </w:r>
      <w:r w:rsidR="000D2252">
        <w:rPr>
          <w:color w:val="auto"/>
        </w:rPr>
        <w:t>(</w:t>
      </w:r>
      <w:r w:rsidR="000D2252" w:rsidRPr="000D2252">
        <w:rPr>
          <w:color w:val="auto"/>
        </w:rPr>
        <w:t>Souza Mendes</w:t>
      </w:r>
      <w:r w:rsidR="000D2252">
        <w:rPr>
          <w:color w:val="auto"/>
        </w:rPr>
        <w:t xml:space="preserve"> </w:t>
      </w:r>
      <w:r w:rsidR="000D2252" w:rsidRPr="000D2252">
        <w:rPr>
          <w:color w:val="auto"/>
        </w:rPr>
        <w:t>&amp; Thompson</w:t>
      </w:r>
      <w:r w:rsidR="000D2252">
        <w:rPr>
          <w:color w:val="auto"/>
        </w:rPr>
        <w:t>, 2019)</w:t>
      </w:r>
      <w:r w:rsidRPr="003111DF">
        <w:t xml:space="preserve">. Rheological properties of drilling fluids are important for evaluating drilling fluid behavior to solve problems of hole cleaning and hole erosion, suspension of cuttings, </w:t>
      </w:r>
      <w:r w:rsidRPr="003111DF">
        <w:lastRenderedPageBreak/>
        <w:t>drilling fluid treatment, and hydraulics calculations. Optimizing drilling fluid parameters is important to achieve a successful drilling process.</w:t>
      </w:r>
      <w:r w:rsidR="00407CCF">
        <w:t xml:space="preserve"> </w:t>
      </w:r>
      <w:r w:rsidRPr="003111DF">
        <w:t>Density and viscosity of drilling fluid are designed so that they provide the best pressure control and hole cleaning. The drilling fluid properties change depending on its state (dynamic and steady), and therefore presents big challenges to designing a drilling fluid that exhibits adequate qualities both at rest and in motion. When the pumps are shut off or operating at relatively low speed the drilling fluid assumes a gel-like state</w:t>
      </w:r>
      <w:r w:rsidR="000D2252">
        <w:t xml:space="preserve"> (Guo and Liu, 2011)</w:t>
      </w:r>
      <w:r w:rsidRPr="003111DF">
        <w:t>. The gelling of the drilling fluid is vital in keeping drill cuttings and barite in suspension in the drilling fluid. It is not desired to allow cuttings and other solids to settle in the wellbore. To achieve this, it is desirable that the drilling fluid quickly develops relatively high gel strength. However, an excessive gel is not desirable but it is expected that when the gel developed to required strength the strength stays at this level as time goes, and that it does not continue to grow further. This is important because increased energy is required to break the gel and resume circulation. This leads to a pressure peak in the borehole, and this peak mustn't exceed the fracturing pressure of the formation.</w:t>
      </w:r>
      <w:r w:rsidR="00407CCF" w:rsidRPr="00407CCF">
        <w:t xml:space="preserve"> </w:t>
      </w:r>
      <w:r w:rsidR="00407CCF" w:rsidRPr="003111DF">
        <w:t>Drilling fluids are divided into two different categories depending on their content. Because water-based mud (WBM) is the most common drilling fluid for both offshore and onshore areas, water-soluble polymers (WSPs) are preferred in drilling fluids. Water-based drilling fluids consist mainly of water and clay and are considered a suspension. Oil-based drilling fluids consist mainly of base oil and water emulsion. A range of additives is also added to influence properties such as density, viscosity, and wettability. Synthetic polymers react with calcium and exhibit severe viscosity and gelation (</w:t>
      </w:r>
      <w:r w:rsidR="000D2252">
        <w:t>Olise et al., 2017</w:t>
      </w:r>
      <w:r w:rsidR="00407CCF" w:rsidRPr="003111DF">
        <w:t xml:space="preserve">). Synthetic polymers are expensive and generally salt- and pH-sensitive, compared to natural polymers. </w:t>
      </w:r>
      <w:r w:rsidR="00407CCF" w:rsidRPr="003111DF">
        <w:rPr>
          <w:color w:val="auto"/>
        </w:rPr>
        <w:t>Natural polymers rely on chain extension and physical entanglement of solvated chains for viscosity enhancement. They are non-charged and less sensitive to salts in contrast to the synthetic ones (</w:t>
      </w:r>
      <w:r w:rsidR="000D2252" w:rsidRPr="003111DF">
        <w:t>Sami</w:t>
      </w:r>
      <w:r w:rsidR="000D2252">
        <w:rPr>
          <w:color w:val="auto"/>
        </w:rPr>
        <w:t xml:space="preserve">, 2016). </w:t>
      </w:r>
      <w:r w:rsidR="00407CCF" w:rsidRPr="003111DF">
        <w:rPr>
          <w:color w:val="auto"/>
        </w:rPr>
        <w:t xml:space="preserve">Examples of natural polymers include starch, carboxymethyl cellulose (CMC), and </w:t>
      </w:r>
      <w:proofErr w:type="spellStart"/>
      <w:r w:rsidR="00407CCF" w:rsidRPr="003111DF">
        <w:rPr>
          <w:color w:val="auto"/>
        </w:rPr>
        <w:t>Hydroxyethylcellulose</w:t>
      </w:r>
      <w:proofErr w:type="spellEnd"/>
      <w:r w:rsidR="00407CCF" w:rsidRPr="003111DF">
        <w:rPr>
          <w:color w:val="auto"/>
        </w:rPr>
        <w:t xml:space="preserve"> (HEC). Some hemicelluloses, such as mannans (guar gum, locust bean gum, and konjac glucomannan), have been utilized for a long time due to their nontoxicity, solubility in water, and ability to form gels. Examples of gums include exudate (Arabic, karaya), microbial fermentation (pullulan, xanthan gum, dextran, and </w:t>
      </w:r>
      <w:proofErr w:type="spellStart"/>
      <w:r w:rsidR="00407CCF" w:rsidRPr="003111DF">
        <w:rPr>
          <w:color w:val="auto"/>
        </w:rPr>
        <w:t>gellan</w:t>
      </w:r>
      <w:proofErr w:type="spellEnd"/>
      <w:r w:rsidR="00407CCF" w:rsidRPr="003111DF">
        <w:rPr>
          <w:color w:val="auto"/>
        </w:rPr>
        <w:t xml:space="preserve"> gum), and seed gums (guar gum) (Teleman et al., 2003). </w:t>
      </w:r>
    </w:p>
    <w:p w:rsidR="00407CCF" w:rsidRDefault="00407CCF" w:rsidP="00407CCF">
      <w:pPr>
        <w:spacing w:line="276" w:lineRule="auto"/>
        <w:jc w:val="both"/>
        <w:rPr>
          <w:rFonts w:ascii="Times New Roman" w:hAnsi="Times New Roman" w:cs="Times New Roman"/>
        </w:rPr>
      </w:pPr>
      <w:r w:rsidRPr="003111DF">
        <w:rPr>
          <w:rFonts w:ascii="Times New Roman" w:hAnsi="Times New Roman" w:cs="Times New Roman"/>
        </w:rPr>
        <w:t xml:space="preserve">Drilling fluids experience an extreme range of different external conditions such as temperatures, pressures, and shear rates. Extensive testing is therefore required for prediction of </w:t>
      </w:r>
      <w:proofErr w:type="spellStart"/>
      <w:r w:rsidRPr="003111DF">
        <w:rPr>
          <w:rFonts w:ascii="Times New Roman" w:hAnsi="Times New Roman" w:cs="Times New Roman"/>
        </w:rPr>
        <w:t>behaviour</w:t>
      </w:r>
      <w:proofErr w:type="spellEnd"/>
      <w:r w:rsidRPr="003111DF">
        <w:rPr>
          <w:rFonts w:ascii="Times New Roman" w:hAnsi="Times New Roman" w:cs="Times New Roman"/>
        </w:rPr>
        <w:t xml:space="preserve"> and to generate accurate models before these polymers are deployed on the field.</w:t>
      </w:r>
    </w:p>
    <w:p w:rsidR="00407CCF" w:rsidRPr="003111DF" w:rsidRDefault="00407CCF" w:rsidP="00407CCF">
      <w:pPr>
        <w:spacing w:line="276" w:lineRule="auto"/>
        <w:jc w:val="both"/>
        <w:rPr>
          <w:rFonts w:ascii="Times New Roman" w:hAnsi="Times New Roman" w:cs="Times New Roman"/>
        </w:rPr>
      </w:pPr>
    </w:p>
    <w:p w:rsidR="00407CCF" w:rsidRPr="003111DF" w:rsidRDefault="00167E3B" w:rsidP="00407CCF">
      <w:pPr>
        <w:pStyle w:val="Default"/>
        <w:spacing w:line="276" w:lineRule="auto"/>
        <w:jc w:val="both"/>
        <w:rPr>
          <w:b/>
          <w:color w:val="auto"/>
        </w:rPr>
      </w:pPr>
      <w:r w:rsidRPr="003111DF">
        <w:rPr>
          <w:b/>
          <w:color w:val="auto"/>
        </w:rPr>
        <w:t>2.</w:t>
      </w:r>
      <w:r w:rsidRPr="003111DF">
        <w:rPr>
          <w:color w:val="auto"/>
        </w:rPr>
        <w:t xml:space="preserve"> </w:t>
      </w:r>
      <w:r w:rsidRPr="003111DF">
        <w:rPr>
          <w:b/>
          <w:color w:val="auto"/>
        </w:rPr>
        <w:t>MATERIALS AND METHODS</w:t>
      </w:r>
    </w:p>
    <w:p w:rsidR="00407CCF" w:rsidRPr="003111DF" w:rsidRDefault="00167E3B" w:rsidP="00407CCF">
      <w:pPr>
        <w:spacing w:line="276" w:lineRule="auto"/>
        <w:jc w:val="both"/>
        <w:rPr>
          <w:rFonts w:ascii="Times New Roman" w:hAnsi="Times New Roman" w:cs="Times New Roman"/>
          <w:b/>
        </w:rPr>
      </w:pPr>
      <w:r w:rsidRPr="003111DF">
        <w:rPr>
          <w:rFonts w:ascii="Times New Roman" w:hAnsi="Times New Roman" w:cs="Times New Roman"/>
          <w:b/>
        </w:rPr>
        <w:t>2.1 MATERIALS</w:t>
      </w:r>
    </w:p>
    <w:p w:rsidR="00DC1A9D" w:rsidRPr="003111DF" w:rsidRDefault="00407CCF" w:rsidP="00D07372">
      <w:pPr>
        <w:spacing w:line="276" w:lineRule="auto"/>
        <w:jc w:val="both"/>
        <w:rPr>
          <w:rFonts w:ascii="Times New Roman" w:hAnsi="Times New Roman" w:cs="Times New Roman"/>
        </w:rPr>
      </w:pPr>
      <w:r w:rsidRPr="003111DF">
        <w:rPr>
          <w:rFonts w:ascii="Times New Roman" w:hAnsi="Times New Roman" w:cs="Times New Roman"/>
        </w:rPr>
        <w:t xml:space="preserve">Clay samples were collected by using hand auger to scoop the clay materials from swamp forest </w:t>
      </w:r>
      <w:proofErr w:type="spellStart"/>
      <w:r w:rsidRPr="003111DF">
        <w:rPr>
          <w:rFonts w:ascii="Times New Roman" w:hAnsi="Times New Roman" w:cs="Times New Roman"/>
        </w:rPr>
        <w:t>Omuike</w:t>
      </w:r>
      <w:proofErr w:type="spellEnd"/>
      <w:r w:rsidRPr="003111DF">
        <w:rPr>
          <w:rFonts w:ascii="Times New Roman" w:hAnsi="Times New Roman" w:cs="Times New Roman"/>
        </w:rPr>
        <w:t xml:space="preserve"> </w:t>
      </w:r>
      <w:proofErr w:type="spellStart"/>
      <w:r w:rsidRPr="003111DF">
        <w:rPr>
          <w:rFonts w:ascii="Times New Roman" w:hAnsi="Times New Roman" w:cs="Times New Roman"/>
        </w:rPr>
        <w:t>Aluu</w:t>
      </w:r>
      <w:proofErr w:type="spellEnd"/>
      <w:r w:rsidRPr="003111DF">
        <w:rPr>
          <w:rFonts w:ascii="Times New Roman" w:hAnsi="Times New Roman" w:cs="Times New Roman"/>
        </w:rPr>
        <w:t xml:space="preserve"> in Rivers State, Nigeria. The samples were collected from </w:t>
      </w:r>
      <w:proofErr w:type="spellStart"/>
      <w:r w:rsidRPr="003111DF">
        <w:rPr>
          <w:rFonts w:ascii="Times New Roman" w:hAnsi="Times New Roman" w:cs="Times New Roman"/>
        </w:rPr>
        <w:t>Ikwerre</w:t>
      </w:r>
      <w:proofErr w:type="spellEnd"/>
      <w:r w:rsidRPr="003111DF">
        <w:rPr>
          <w:rFonts w:ascii="Times New Roman" w:hAnsi="Times New Roman" w:cs="Times New Roman"/>
        </w:rPr>
        <w:t xml:space="preserve"> local government at location with latitude 6.97514</w:t>
      </w:r>
      <w:r w:rsidRPr="00D07372">
        <w:rPr>
          <w:rFonts w:ascii="Times New Roman" w:hAnsi="Times New Roman" w:cs="Times New Roman"/>
          <w:vertAlign w:val="superscript"/>
        </w:rPr>
        <w:t>o</w:t>
      </w:r>
      <w:r w:rsidRPr="003111DF">
        <w:rPr>
          <w:rFonts w:ascii="Times New Roman" w:hAnsi="Times New Roman" w:cs="Times New Roman"/>
        </w:rPr>
        <w:t xml:space="preserve"> N and longitude 3.74545</w:t>
      </w:r>
      <w:r w:rsidRPr="00D07372">
        <w:rPr>
          <w:rFonts w:ascii="Times New Roman" w:hAnsi="Times New Roman" w:cs="Times New Roman"/>
          <w:vertAlign w:val="superscript"/>
        </w:rPr>
        <w:t xml:space="preserve">o </w:t>
      </w:r>
      <w:r w:rsidRPr="003111DF">
        <w:rPr>
          <w:rFonts w:ascii="Times New Roman" w:hAnsi="Times New Roman" w:cs="Times New Roman"/>
        </w:rPr>
        <w:t xml:space="preserve">E between </w:t>
      </w:r>
      <w:proofErr w:type="spellStart"/>
      <w:r w:rsidRPr="003111DF">
        <w:rPr>
          <w:rFonts w:ascii="Times New Roman" w:hAnsi="Times New Roman" w:cs="Times New Roman"/>
        </w:rPr>
        <w:t>Aluu</w:t>
      </w:r>
      <w:proofErr w:type="spellEnd"/>
      <w:r w:rsidRPr="003111DF">
        <w:rPr>
          <w:rFonts w:ascii="Times New Roman" w:hAnsi="Times New Roman" w:cs="Times New Roman"/>
        </w:rPr>
        <w:t xml:space="preserve"> and </w:t>
      </w:r>
      <w:proofErr w:type="spellStart"/>
      <w:r w:rsidRPr="003111DF">
        <w:rPr>
          <w:rFonts w:ascii="Times New Roman" w:hAnsi="Times New Roman" w:cs="Times New Roman"/>
        </w:rPr>
        <w:t>Isiokpo</w:t>
      </w:r>
      <w:proofErr w:type="spellEnd"/>
      <w:r w:rsidRPr="003111DF">
        <w:rPr>
          <w:rFonts w:ascii="Times New Roman" w:hAnsi="Times New Roman" w:cs="Times New Roman"/>
        </w:rPr>
        <w:t xml:space="preserve">, </w:t>
      </w:r>
      <w:proofErr w:type="spellStart"/>
      <w:r w:rsidRPr="003111DF">
        <w:rPr>
          <w:rFonts w:ascii="Times New Roman" w:hAnsi="Times New Roman" w:cs="Times New Roman"/>
        </w:rPr>
        <w:t>Ikwerre</w:t>
      </w:r>
      <w:proofErr w:type="spellEnd"/>
      <w:r w:rsidRPr="003111DF">
        <w:rPr>
          <w:rFonts w:ascii="Times New Roman" w:hAnsi="Times New Roman" w:cs="Times New Roman"/>
        </w:rPr>
        <w:t>, Rivers state, Nigeria.</w:t>
      </w:r>
    </w:p>
    <w:p w:rsidR="00DC1A9D" w:rsidRPr="003111DF" w:rsidRDefault="00DC1A9D" w:rsidP="00D07372">
      <w:pPr>
        <w:spacing w:line="276" w:lineRule="auto"/>
        <w:jc w:val="both"/>
        <w:rPr>
          <w:rFonts w:ascii="Times New Roman" w:hAnsi="Times New Roman" w:cs="Times New Roman"/>
          <w:b/>
        </w:rPr>
      </w:pPr>
      <w:r w:rsidRPr="003111DF">
        <w:rPr>
          <w:rFonts w:ascii="Times New Roman" w:hAnsi="Times New Roman" w:cs="Times New Roman"/>
          <w:b/>
        </w:rPr>
        <w:lastRenderedPageBreak/>
        <w:t>Clay Purification and Processing</w: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 xml:space="preserve">The raw clay samples were purified to remove all gross impurities in the sample. Samples were ground using the electric grinder to reduce the particle size to less than 60 </w:t>
      </w:r>
      <w:proofErr w:type="spellStart"/>
      <w:r w:rsidRPr="003111DF">
        <w:rPr>
          <w:rFonts w:ascii="Times New Roman" w:hAnsi="Times New Roman" w:cs="Times New Roman"/>
        </w:rPr>
        <w:t>μm</w:t>
      </w:r>
      <w:proofErr w:type="spellEnd"/>
      <w:r w:rsidRPr="003111DF">
        <w:rPr>
          <w:rFonts w:ascii="Times New Roman" w:hAnsi="Times New Roman" w:cs="Times New Roman"/>
        </w:rPr>
        <w:t>. The powder was wet sieved using distilled water to separate the clay from impurities such as rocks and sand. The resulting slurry was allowed to sediment and decanted. Wet sieved clay was be air - dried to reduce the moisture content and thereafter be oven dried at 70 ºC in an electric oven until a constant weight was achieved.</w:t>
      </w:r>
    </w:p>
    <w:p w:rsidR="00DC1A9D" w:rsidRPr="003111DF" w:rsidRDefault="00DC1A9D" w:rsidP="00D07372">
      <w:pPr>
        <w:spacing w:line="276" w:lineRule="auto"/>
        <w:jc w:val="both"/>
        <w:rPr>
          <w:rFonts w:ascii="Times New Roman" w:hAnsi="Times New Roman" w:cs="Times New Roman"/>
          <w:b/>
        </w:rPr>
      </w:pPr>
      <w:r w:rsidRPr="003111DF">
        <w:rPr>
          <w:rFonts w:ascii="Times New Roman" w:hAnsi="Times New Roman" w:cs="Times New Roman"/>
          <w:b/>
        </w:rPr>
        <w:t>Clay Beneficiation / Selection</w: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Clay beneficiation was carried out according to Akinwande et al (2014). The beneficiating agent that was employed was Na2CO3 at concentrations ranging from 1.1 M to 5.5 M. The selection of the concentration range was based on previous research by Salawudeen et al. (2014). The processed clay (100 g) was dispersed in 100 ml of distilled water to form slurry and the slurry was preheated to 60 ºC for 5 minutes. The beneficiating agent (100 ml) was added to the preheated slurry and the mixture heated to 90 ºC between 60 and 80 mins under continuous stirring. The slurry formed was sun-dried to reduce the moisture content and later oven-dried in an electric oven</w: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w:t>
      </w:r>
      <w:proofErr w:type="spellStart"/>
      <w:r w:rsidRPr="003111DF">
        <w:rPr>
          <w:rFonts w:ascii="Times New Roman" w:hAnsi="Times New Roman" w:cs="Times New Roman"/>
        </w:rPr>
        <w:t>Surgifield</w:t>
      </w:r>
      <w:proofErr w:type="spellEnd"/>
      <w:r w:rsidRPr="003111DF">
        <w:rPr>
          <w:rFonts w:ascii="Times New Roman" w:hAnsi="Times New Roman" w:cs="Times New Roman"/>
        </w:rPr>
        <w:t xml:space="preserve"> Laboratory oven, SM9053A) at 80 ºC until a constant weight was achieved. The dried clay was ground to less than 100 microns using an electric grinder (Marlex Appliances PVT Limited).</w: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 xml:space="preserve">The equipment used in this study to achieve the objectives are Zeiss Scanning electron microscope, Weighing balance, Sand Retort Kit, Multi-Mixer, Mud balance, variable speed rheometer in Materials Science and Engineering and Petroleum Engineering Laboratories of African university of Science and Technology, </w:t>
      </w:r>
      <w:proofErr w:type="spellStart"/>
      <w:r w:rsidRPr="003111DF">
        <w:rPr>
          <w:rFonts w:ascii="Times New Roman" w:hAnsi="Times New Roman" w:cs="Times New Roman"/>
        </w:rPr>
        <w:t>Galadimawa</w:t>
      </w:r>
      <w:proofErr w:type="spellEnd"/>
      <w:r w:rsidRPr="003111DF">
        <w:rPr>
          <w:rFonts w:ascii="Times New Roman" w:hAnsi="Times New Roman" w:cs="Times New Roman"/>
        </w:rPr>
        <w:t>, Abuja.</w: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b/>
        </w:rPr>
        <w:t>Scanning electron microscope (SEM):</w:t>
      </w:r>
      <w:r w:rsidRPr="003111DF">
        <w:rPr>
          <w:rFonts w:ascii="Times New Roman" w:hAnsi="Times New Roman" w:cs="Times New Roman"/>
        </w:rPr>
        <w:t xml:space="preserve"> The scanning electron microscope is an electron microscope that produces a surface image of samples with a focused beam of electrons is allowed to interact with the atoms of the samples thereby producing signals that display the surface topography and composition of the sample. Energy dispersed spectroscopy (EDS) involves the elemental analysis and chemical characterization of a sample through some source of X-ray excitation from a sample caused by allowing a focused beam of the electron into the sample</w:t>
      </w:r>
    </w:p>
    <w:p w:rsidR="00DC1A9D" w:rsidRPr="003111DF" w:rsidRDefault="00DC1A9D" w:rsidP="00AF2C92">
      <w:pPr>
        <w:spacing w:line="276" w:lineRule="auto"/>
        <w:jc w:val="center"/>
        <w:rPr>
          <w:rFonts w:ascii="Times New Roman" w:hAnsi="Times New Roman" w:cs="Times New Roman"/>
        </w:rPr>
      </w:pPr>
      <w:r w:rsidRPr="003111DF">
        <w:rPr>
          <w:rFonts w:ascii="Times New Roman" w:hAnsi="Times New Roman" w:cs="Times New Roman"/>
          <w:noProof/>
          <w:lang w:val="en-IN" w:eastAsia="en-IN"/>
        </w:rPr>
        <w:lastRenderedPageBreak/>
        <w:drawing>
          <wp:inline distT="0" distB="0" distL="0" distR="0" wp14:anchorId="067B6AAF" wp14:editId="47B86994">
            <wp:extent cx="4410075" cy="31242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10075" cy="3124200"/>
                    </a:xfrm>
                    <a:prstGeom prst="rect">
                      <a:avLst/>
                    </a:prstGeom>
                    <a:noFill/>
                    <a:ln>
                      <a:noFill/>
                    </a:ln>
                  </pic:spPr>
                </pic:pic>
              </a:graphicData>
            </a:graphic>
          </wp:inline>
        </w:drawing>
      </w:r>
    </w:p>
    <w:p w:rsidR="00D917E2" w:rsidRPr="00407CCF" w:rsidRDefault="00DC1A9D" w:rsidP="00AF2C92">
      <w:pPr>
        <w:spacing w:line="276" w:lineRule="auto"/>
        <w:jc w:val="center"/>
        <w:rPr>
          <w:rFonts w:ascii="Times New Roman" w:hAnsi="Times New Roman" w:cs="Times New Roman"/>
        </w:rPr>
      </w:pPr>
      <w:r w:rsidRPr="003111DF">
        <w:rPr>
          <w:rFonts w:ascii="Times New Roman" w:hAnsi="Times New Roman" w:cs="Times New Roman"/>
        </w:rPr>
        <w:t xml:space="preserve">Figure </w:t>
      </w:r>
      <w:r w:rsidR="00D917E2" w:rsidRPr="003111DF">
        <w:rPr>
          <w:rFonts w:ascii="Times New Roman" w:hAnsi="Times New Roman" w:cs="Times New Roman"/>
        </w:rPr>
        <w:t>2</w:t>
      </w:r>
      <w:r w:rsidRPr="003111DF">
        <w:rPr>
          <w:rFonts w:ascii="Times New Roman" w:hAnsi="Times New Roman" w:cs="Times New Roman"/>
        </w:rPr>
        <w:t>.1: ZEISS SEM Equipment for SEM AND EDS Characterizations</w: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b/>
        </w:rPr>
        <w:t>Weighing balance:</w:t>
      </w:r>
      <w:r w:rsidRPr="003111DF">
        <w:rPr>
          <w:rFonts w:ascii="Times New Roman" w:hAnsi="Times New Roman" w:cs="Times New Roman"/>
        </w:rPr>
        <w:t xml:space="preserve"> Weighing scale or balance is a device used to measure the mass or weight of samples.</w:t>
      </w:r>
    </w:p>
    <w:p w:rsidR="00DC1A9D" w:rsidRPr="003111DF" w:rsidRDefault="00DC1A9D" w:rsidP="00AF2C92">
      <w:pPr>
        <w:spacing w:line="276" w:lineRule="auto"/>
        <w:jc w:val="center"/>
        <w:rPr>
          <w:rFonts w:ascii="Times New Roman" w:hAnsi="Times New Roman" w:cs="Times New Roman"/>
        </w:rPr>
      </w:pPr>
      <w:r w:rsidRPr="003111DF">
        <w:rPr>
          <w:rFonts w:ascii="Times New Roman" w:hAnsi="Times New Roman" w:cs="Times New Roman"/>
          <w:noProof/>
          <w:lang w:val="en-IN" w:eastAsia="en-IN"/>
        </w:rPr>
        <w:drawing>
          <wp:inline distT="0" distB="0" distL="0" distR="0" wp14:anchorId="08B740D7" wp14:editId="793F250F">
            <wp:extent cx="2771775" cy="31527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1775" cy="3152775"/>
                    </a:xfrm>
                    <a:prstGeom prst="rect">
                      <a:avLst/>
                    </a:prstGeom>
                    <a:noFill/>
                    <a:ln>
                      <a:noFill/>
                    </a:ln>
                  </pic:spPr>
                </pic:pic>
              </a:graphicData>
            </a:graphic>
          </wp:inline>
        </w:drawing>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 xml:space="preserve">Figure </w:t>
      </w:r>
      <w:r w:rsidR="00D917E2" w:rsidRPr="003111DF">
        <w:rPr>
          <w:rFonts w:ascii="Times New Roman" w:hAnsi="Times New Roman" w:cs="Times New Roman"/>
        </w:rPr>
        <w:t>2</w:t>
      </w:r>
      <w:r w:rsidRPr="003111DF">
        <w:rPr>
          <w:rFonts w:ascii="Times New Roman" w:hAnsi="Times New Roman" w:cs="Times New Roman"/>
        </w:rPr>
        <w:t xml:space="preserve">.2: Weighing Balance </w: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b/>
        </w:rPr>
        <w:lastRenderedPageBreak/>
        <w:t>Sand retort kit:</w:t>
      </w:r>
      <w:r w:rsidRPr="003111DF">
        <w:rPr>
          <w:rFonts w:ascii="Times New Roman" w:hAnsi="Times New Roman" w:cs="Times New Roman"/>
        </w:rPr>
        <w:t xml:space="preserve"> The volume of sand sized particles in the drilling fluid is determined by a sand content kit. Materials with size greater than 74 </w:t>
      </w:r>
      <w:proofErr w:type="spellStart"/>
      <w:r w:rsidRPr="003111DF">
        <w:rPr>
          <w:rFonts w:ascii="Times New Roman" w:hAnsi="Times New Roman" w:cs="Times New Roman"/>
        </w:rPr>
        <w:t>μm</w:t>
      </w:r>
      <w:proofErr w:type="spellEnd"/>
      <w:r w:rsidRPr="003111DF">
        <w:rPr>
          <w:rFonts w:ascii="Times New Roman" w:hAnsi="Times New Roman" w:cs="Times New Roman"/>
        </w:rPr>
        <w:t xml:space="preserve"> (200 mesh) are sand particles and not fit for drilling usage.</w:t>
      </w:r>
    </w:p>
    <w:p w:rsidR="00DC1A9D" w:rsidRPr="003111DF" w:rsidRDefault="00DC1A9D" w:rsidP="00AF2C92">
      <w:pPr>
        <w:spacing w:line="276" w:lineRule="auto"/>
        <w:jc w:val="center"/>
        <w:rPr>
          <w:rFonts w:ascii="Times New Roman" w:hAnsi="Times New Roman" w:cs="Times New Roman"/>
        </w:rPr>
      </w:pPr>
      <w:r w:rsidRPr="003111DF">
        <w:rPr>
          <w:rFonts w:ascii="Times New Roman" w:hAnsi="Times New Roman" w:cs="Times New Roman"/>
          <w:noProof/>
          <w:lang w:val="en-IN" w:eastAsia="en-IN"/>
        </w:rPr>
        <w:drawing>
          <wp:inline distT="0" distB="0" distL="0" distR="0" wp14:anchorId="067DB00E" wp14:editId="1ED7C974">
            <wp:extent cx="3305175" cy="30670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5175" cy="3067050"/>
                    </a:xfrm>
                    <a:prstGeom prst="rect">
                      <a:avLst/>
                    </a:prstGeom>
                    <a:noFill/>
                    <a:ln>
                      <a:noFill/>
                    </a:ln>
                  </pic:spPr>
                </pic:pic>
              </a:graphicData>
            </a:graphic>
          </wp:inline>
        </w:drawing>
      </w:r>
    </w:p>
    <w:p w:rsidR="00DC1A9D" w:rsidRPr="003111DF" w:rsidRDefault="00DC1A9D" w:rsidP="00AF2C92">
      <w:pPr>
        <w:spacing w:line="276" w:lineRule="auto"/>
        <w:jc w:val="center"/>
        <w:rPr>
          <w:rFonts w:ascii="Times New Roman" w:hAnsi="Times New Roman" w:cs="Times New Roman"/>
        </w:rPr>
      </w:pPr>
      <w:r w:rsidRPr="003111DF">
        <w:rPr>
          <w:rFonts w:ascii="Times New Roman" w:hAnsi="Times New Roman" w:cs="Times New Roman"/>
        </w:rPr>
        <w:t xml:space="preserve">Figure </w:t>
      </w:r>
      <w:r w:rsidR="00D917E2" w:rsidRPr="003111DF">
        <w:rPr>
          <w:rFonts w:ascii="Times New Roman" w:hAnsi="Times New Roman" w:cs="Times New Roman"/>
        </w:rPr>
        <w:t>2</w:t>
      </w:r>
      <w:r w:rsidRPr="003111DF">
        <w:rPr>
          <w:rFonts w:ascii="Times New Roman" w:hAnsi="Times New Roman" w:cs="Times New Roman"/>
        </w:rPr>
        <w:t>.3: Sand content kit.</w: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b/>
        </w:rPr>
        <w:t>Multi-mixer:</w:t>
      </w:r>
      <w:r w:rsidRPr="003111DF">
        <w:rPr>
          <w:rFonts w:ascii="Times New Roman" w:hAnsi="Times New Roman" w:cs="Times New Roman"/>
        </w:rPr>
        <w:t xml:space="preserve"> To get accurate results from drilling fluid experiments, drilling mud samples in the process of their preparation are mixed thoroughly to create </w:t>
      </w:r>
      <w:proofErr w:type="gramStart"/>
      <w:r w:rsidRPr="003111DF">
        <w:rPr>
          <w:rFonts w:ascii="Times New Roman" w:hAnsi="Times New Roman" w:cs="Times New Roman"/>
        </w:rPr>
        <w:t>an</w:t>
      </w:r>
      <w:proofErr w:type="gramEnd"/>
      <w:r w:rsidRPr="003111DF">
        <w:rPr>
          <w:rFonts w:ascii="Times New Roman" w:hAnsi="Times New Roman" w:cs="Times New Roman"/>
        </w:rPr>
        <w:t xml:space="preserve"> homogeneous mixture. Multimixers are used to mix drilling mud samples in preparation for laboratory tests.</w:t>
      </w:r>
    </w:p>
    <w:p w:rsidR="00DC1A9D" w:rsidRPr="003111DF" w:rsidRDefault="00DC1A9D" w:rsidP="00AF2C92">
      <w:pPr>
        <w:spacing w:line="276" w:lineRule="auto"/>
        <w:jc w:val="center"/>
        <w:rPr>
          <w:rFonts w:ascii="Times New Roman" w:hAnsi="Times New Roman" w:cs="Times New Roman"/>
        </w:rPr>
      </w:pPr>
      <w:r w:rsidRPr="003111DF">
        <w:rPr>
          <w:rFonts w:ascii="Times New Roman" w:hAnsi="Times New Roman" w:cs="Times New Roman"/>
          <w:noProof/>
          <w:lang w:val="en-IN" w:eastAsia="en-IN"/>
        </w:rPr>
        <w:drawing>
          <wp:inline distT="0" distB="0" distL="0" distR="0" wp14:anchorId="57581BBD" wp14:editId="6A2D0F21">
            <wp:extent cx="3067050" cy="2209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7050" cy="2209800"/>
                    </a:xfrm>
                    <a:prstGeom prst="rect">
                      <a:avLst/>
                    </a:prstGeom>
                    <a:noFill/>
                    <a:ln>
                      <a:noFill/>
                    </a:ln>
                  </pic:spPr>
                </pic:pic>
              </a:graphicData>
            </a:graphic>
          </wp:inline>
        </w:drawing>
      </w:r>
    </w:p>
    <w:p w:rsidR="00DC1A9D" w:rsidRPr="003111DF" w:rsidRDefault="00DC1A9D" w:rsidP="00AF2C92">
      <w:pPr>
        <w:spacing w:line="276" w:lineRule="auto"/>
        <w:jc w:val="center"/>
        <w:rPr>
          <w:rFonts w:ascii="Times New Roman" w:hAnsi="Times New Roman" w:cs="Times New Roman"/>
        </w:rPr>
      </w:pPr>
      <w:r w:rsidRPr="003111DF">
        <w:rPr>
          <w:rFonts w:ascii="Times New Roman" w:hAnsi="Times New Roman" w:cs="Times New Roman"/>
        </w:rPr>
        <w:t xml:space="preserve">Figure </w:t>
      </w:r>
      <w:r w:rsidR="00D917E2" w:rsidRPr="003111DF">
        <w:rPr>
          <w:rFonts w:ascii="Times New Roman" w:hAnsi="Times New Roman" w:cs="Times New Roman"/>
        </w:rPr>
        <w:t>2</w:t>
      </w:r>
      <w:r w:rsidRPr="003111DF">
        <w:rPr>
          <w:rFonts w:ascii="Times New Roman" w:hAnsi="Times New Roman" w:cs="Times New Roman"/>
        </w:rPr>
        <w:t xml:space="preserve">.4: </w:t>
      </w:r>
      <w:proofErr w:type="spellStart"/>
      <w:r w:rsidRPr="003111DF">
        <w:rPr>
          <w:rFonts w:ascii="Times New Roman" w:hAnsi="Times New Roman" w:cs="Times New Roman"/>
        </w:rPr>
        <w:t>Ofite</w:t>
      </w:r>
      <w:proofErr w:type="spellEnd"/>
      <w:r w:rsidRPr="003111DF">
        <w:rPr>
          <w:rFonts w:ascii="Times New Roman" w:hAnsi="Times New Roman" w:cs="Times New Roman"/>
        </w:rPr>
        <w:t xml:space="preserve"> Multi-mixer</w: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b/>
        </w:rPr>
        <w:t>Mud balance:</w:t>
      </w:r>
      <w:r w:rsidRPr="003111DF">
        <w:rPr>
          <w:rFonts w:ascii="Times New Roman" w:hAnsi="Times New Roman" w:cs="Times New Roman"/>
        </w:rPr>
        <w:t xml:space="preserve"> Mud balance is used to determine the density or weight of a given volume of liquid or drilling mud. It is are calibrated in pounds per gallon (</w:t>
      </w:r>
      <w:proofErr w:type="spellStart"/>
      <w:r w:rsidRPr="003111DF">
        <w:rPr>
          <w:rFonts w:ascii="Times New Roman" w:hAnsi="Times New Roman" w:cs="Times New Roman"/>
        </w:rPr>
        <w:t>Ib</w:t>
      </w:r>
      <w:proofErr w:type="spellEnd"/>
      <w:r w:rsidRPr="003111DF">
        <w:rPr>
          <w:rFonts w:ascii="Times New Roman" w:hAnsi="Times New Roman" w:cs="Times New Roman"/>
        </w:rPr>
        <w:t>/gal), specific gravity (SG, kg/m3), Pounds per cubic feet (</w:t>
      </w:r>
      <w:proofErr w:type="spellStart"/>
      <w:r w:rsidRPr="003111DF">
        <w:rPr>
          <w:rFonts w:ascii="Times New Roman" w:hAnsi="Times New Roman" w:cs="Times New Roman"/>
        </w:rPr>
        <w:t>Ib</w:t>
      </w:r>
      <w:proofErr w:type="spellEnd"/>
      <w:r w:rsidRPr="003111DF">
        <w:rPr>
          <w:rFonts w:ascii="Times New Roman" w:hAnsi="Times New Roman" w:cs="Times New Roman"/>
        </w:rPr>
        <w:t>/ft3)</w:t>
      </w:r>
      <w:proofErr w:type="gramStart"/>
      <w:r w:rsidRPr="003111DF">
        <w:rPr>
          <w:rFonts w:ascii="Times New Roman" w:hAnsi="Times New Roman" w:cs="Times New Roman"/>
        </w:rPr>
        <w:t>,Pounds</w:t>
      </w:r>
      <w:proofErr w:type="gramEnd"/>
      <w:r w:rsidRPr="003111DF">
        <w:rPr>
          <w:rFonts w:ascii="Times New Roman" w:hAnsi="Times New Roman" w:cs="Times New Roman"/>
        </w:rPr>
        <w:t xml:space="preserve"> per square inch per 1000feet (</w:t>
      </w:r>
      <w:proofErr w:type="spellStart"/>
      <w:r w:rsidRPr="003111DF">
        <w:rPr>
          <w:rFonts w:ascii="Times New Roman" w:hAnsi="Times New Roman" w:cs="Times New Roman"/>
        </w:rPr>
        <w:t>Ib</w:t>
      </w:r>
      <w:proofErr w:type="spellEnd"/>
      <w:r w:rsidRPr="003111DF">
        <w:rPr>
          <w:rFonts w:ascii="Times New Roman" w:hAnsi="Times New Roman" w:cs="Times New Roman"/>
        </w:rPr>
        <w:t>/in2/1000ft).</w:t>
      </w:r>
    </w:p>
    <w:p w:rsidR="00DC1A9D" w:rsidRPr="003111DF" w:rsidRDefault="00DC1A9D" w:rsidP="00AF2C92">
      <w:pPr>
        <w:spacing w:line="276" w:lineRule="auto"/>
        <w:jc w:val="center"/>
        <w:rPr>
          <w:rFonts w:ascii="Times New Roman" w:hAnsi="Times New Roman" w:cs="Times New Roman"/>
        </w:rPr>
      </w:pPr>
      <w:r w:rsidRPr="003111DF">
        <w:rPr>
          <w:rFonts w:ascii="Times New Roman" w:hAnsi="Times New Roman" w:cs="Times New Roman"/>
          <w:noProof/>
          <w:lang w:val="en-IN" w:eastAsia="en-IN"/>
        </w:rPr>
        <w:lastRenderedPageBreak/>
        <w:drawing>
          <wp:inline distT="0" distB="0" distL="0" distR="0" wp14:anchorId="5DAA4D49" wp14:editId="6963E3BA">
            <wp:extent cx="4562475" cy="1143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62475" cy="1143000"/>
                    </a:xfrm>
                    <a:prstGeom prst="rect">
                      <a:avLst/>
                    </a:prstGeom>
                    <a:noFill/>
                    <a:ln>
                      <a:noFill/>
                    </a:ln>
                  </pic:spPr>
                </pic:pic>
              </a:graphicData>
            </a:graphic>
          </wp:inline>
        </w:drawing>
      </w:r>
    </w:p>
    <w:p w:rsidR="00DC1A9D" w:rsidRPr="003111DF" w:rsidRDefault="00DC1A9D" w:rsidP="00AF2C92">
      <w:pPr>
        <w:spacing w:line="276" w:lineRule="auto"/>
        <w:jc w:val="center"/>
        <w:rPr>
          <w:rFonts w:ascii="Times New Roman" w:hAnsi="Times New Roman" w:cs="Times New Roman"/>
        </w:rPr>
      </w:pPr>
      <w:r w:rsidRPr="003111DF">
        <w:rPr>
          <w:rFonts w:ascii="Times New Roman" w:hAnsi="Times New Roman" w:cs="Times New Roman"/>
        </w:rPr>
        <w:t xml:space="preserve">Figure </w:t>
      </w:r>
      <w:r w:rsidR="00D917E2" w:rsidRPr="003111DF">
        <w:rPr>
          <w:rFonts w:ascii="Times New Roman" w:hAnsi="Times New Roman" w:cs="Times New Roman"/>
        </w:rPr>
        <w:t>2</w:t>
      </w:r>
      <w:r w:rsidRPr="003111DF">
        <w:rPr>
          <w:rFonts w:ascii="Times New Roman" w:hAnsi="Times New Roman" w:cs="Times New Roman"/>
        </w:rPr>
        <w:t xml:space="preserve">.5: </w:t>
      </w:r>
      <w:proofErr w:type="spellStart"/>
      <w:r w:rsidRPr="003111DF">
        <w:rPr>
          <w:rFonts w:ascii="Times New Roman" w:hAnsi="Times New Roman" w:cs="Times New Roman"/>
        </w:rPr>
        <w:t>Ofite</w:t>
      </w:r>
      <w:proofErr w:type="spellEnd"/>
      <w:r w:rsidRPr="003111DF">
        <w:rPr>
          <w:rFonts w:ascii="Times New Roman" w:hAnsi="Times New Roman" w:cs="Times New Roman"/>
        </w:rPr>
        <w:t xml:space="preserve"> Mud Balance.</w: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b/>
        </w:rPr>
        <w:t>Variable speed viscometer:</w:t>
      </w:r>
      <w:r w:rsidRPr="003111DF">
        <w:rPr>
          <w:rFonts w:ascii="Times New Roman" w:hAnsi="Times New Roman" w:cs="Times New Roman"/>
        </w:rPr>
        <w:t xml:space="preserve"> Variable speed viscometers are used to study rheological or flow </w:t>
      </w:r>
      <w:proofErr w:type="spellStart"/>
      <w:r w:rsidRPr="003111DF">
        <w:rPr>
          <w:rFonts w:ascii="Times New Roman" w:hAnsi="Times New Roman" w:cs="Times New Roman"/>
        </w:rPr>
        <w:t>behaviour</w:t>
      </w:r>
      <w:proofErr w:type="spellEnd"/>
      <w:r w:rsidRPr="003111DF">
        <w:rPr>
          <w:rFonts w:ascii="Times New Roman" w:hAnsi="Times New Roman" w:cs="Times New Roman"/>
        </w:rPr>
        <w:t xml:space="preserve"> of drilling mud suspensions. It gives the shear stress and shear rate relationship of drilling fluids with respect to time and temperature. Properties such as plastic and apparent viscosity, yield point, gel strength can be determined by the use of an 8 speed viscometer.</w:t>
      </w:r>
    </w:p>
    <w:p w:rsidR="00DC1A9D" w:rsidRPr="003111DF" w:rsidRDefault="00DC1A9D" w:rsidP="00AF2C92">
      <w:pPr>
        <w:spacing w:line="276" w:lineRule="auto"/>
        <w:jc w:val="center"/>
        <w:rPr>
          <w:rFonts w:ascii="Times New Roman" w:hAnsi="Times New Roman" w:cs="Times New Roman"/>
        </w:rPr>
      </w:pPr>
      <w:r w:rsidRPr="003111DF">
        <w:rPr>
          <w:rFonts w:ascii="Times New Roman" w:hAnsi="Times New Roman" w:cs="Times New Roman"/>
          <w:noProof/>
          <w:lang w:val="en-IN" w:eastAsia="en-IN"/>
        </w:rPr>
        <w:drawing>
          <wp:inline distT="0" distB="0" distL="0" distR="0" wp14:anchorId="38243A3A" wp14:editId="60DA8CDF">
            <wp:extent cx="3162300" cy="2514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62300" cy="2514600"/>
                    </a:xfrm>
                    <a:prstGeom prst="rect">
                      <a:avLst/>
                    </a:prstGeom>
                    <a:noFill/>
                    <a:ln>
                      <a:noFill/>
                    </a:ln>
                  </pic:spPr>
                </pic:pic>
              </a:graphicData>
            </a:graphic>
          </wp:inline>
        </w:drawing>
      </w:r>
    </w:p>
    <w:p w:rsidR="00DC1A9D" w:rsidRPr="003111DF" w:rsidRDefault="00DC1A9D" w:rsidP="00AF2C92">
      <w:pPr>
        <w:spacing w:line="276" w:lineRule="auto"/>
        <w:jc w:val="center"/>
        <w:rPr>
          <w:rFonts w:ascii="Times New Roman" w:hAnsi="Times New Roman" w:cs="Times New Roman"/>
        </w:rPr>
      </w:pPr>
      <w:r w:rsidRPr="003111DF">
        <w:rPr>
          <w:rFonts w:ascii="Times New Roman" w:hAnsi="Times New Roman" w:cs="Times New Roman"/>
        </w:rPr>
        <w:t xml:space="preserve">Figure </w:t>
      </w:r>
      <w:r w:rsidR="00D917E2" w:rsidRPr="003111DF">
        <w:rPr>
          <w:rFonts w:ascii="Times New Roman" w:hAnsi="Times New Roman" w:cs="Times New Roman"/>
        </w:rPr>
        <w:t>2</w:t>
      </w:r>
      <w:r w:rsidRPr="003111DF">
        <w:rPr>
          <w:rFonts w:ascii="Times New Roman" w:hAnsi="Times New Roman" w:cs="Times New Roman"/>
        </w:rPr>
        <w:t xml:space="preserve">.6: </w:t>
      </w:r>
      <w:proofErr w:type="spellStart"/>
      <w:r w:rsidRPr="003111DF">
        <w:rPr>
          <w:rFonts w:ascii="Times New Roman" w:hAnsi="Times New Roman" w:cs="Times New Roman"/>
        </w:rPr>
        <w:t>Ofite</w:t>
      </w:r>
      <w:proofErr w:type="spellEnd"/>
      <w:r w:rsidRPr="003111DF">
        <w:rPr>
          <w:rFonts w:ascii="Times New Roman" w:hAnsi="Times New Roman" w:cs="Times New Roman"/>
        </w:rPr>
        <w:t xml:space="preserve"> 8 speed viscometer model 800.</w: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The materials used in the drilling mud formulations and their functions are given in the table below:</w:t>
      </w:r>
    </w:p>
    <w:p w:rsidR="00DC1A9D" w:rsidRPr="003111DF" w:rsidRDefault="00DC1A9D" w:rsidP="00D07372">
      <w:pPr>
        <w:spacing w:line="276" w:lineRule="auto"/>
        <w:jc w:val="both"/>
        <w:rPr>
          <w:rFonts w:ascii="Times New Roman" w:hAnsi="Times New Roman" w:cs="Times New Roman"/>
          <w:b/>
        </w:rPr>
      </w:pPr>
      <w:r w:rsidRPr="003111DF">
        <w:rPr>
          <w:rFonts w:ascii="Times New Roman" w:hAnsi="Times New Roman" w:cs="Times New Roman"/>
          <w:b/>
        </w:rPr>
        <w:t xml:space="preserve">Table </w:t>
      </w:r>
      <w:r w:rsidR="00D917E2" w:rsidRPr="003111DF">
        <w:rPr>
          <w:rFonts w:ascii="Times New Roman" w:hAnsi="Times New Roman" w:cs="Times New Roman"/>
          <w:b/>
        </w:rPr>
        <w:t>2</w:t>
      </w:r>
      <w:r w:rsidRPr="003111DF">
        <w:rPr>
          <w:rFonts w:ascii="Times New Roman" w:hAnsi="Times New Roman" w:cs="Times New Roman"/>
          <w:b/>
        </w:rPr>
        <w:t>.1: Components of Drilling Mud Formulations.</w:t>
      </w:r>
    </w:p>
    <w:tbl>
      <w:tblPr>
        <w:tblStyle w:val="TableGrid"/>
        <w:tblW w:w="0" w:type="auto"/>
        <w:tblLook w:val="04A0" w:firstRow="1" w:lastRow="0" w:firstColumn="1" w:lastColumn="0" w:noHBand="0" w:noVBand="1"/>
      </w:tblPr>
      <w:tblGrid>
        <w:gridCol w:w="4788"/>
        <w:gridCol w:w="4788"/>
      </w:tblGrid>
      <w:tr w:rsidR="00DC1A9D" w:rsidRPr="003111DF" w:rsidTr="00783E46">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Component</w:t>
            </w:r>
          </w:p>
          <w:p w:rsidR="00DC1A9D" w:rsidRPr="003111DF" w:rsidRDefault="00DC1A9D" w:rsidP="00D07372">
            <w:pPr>
              <w:spacing w:line="276" w:lineRule="auto"/>
              <w:jc w:val="both"/>
              <w:rPr>
                <w:rFonts w:ascii="Times New Roman" w:hAnsi="Times New Roman" w:cs="Times New Roman"/>
                <w:sz w:val="24"/>
                <w:szCs w:val="24"/>
              </w:rPr>
            </w:pPr>
          </w:p>
        </w:tc>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Functions</w:t>
            </w:r>
          </w:p>
        </w:tc>
      </w:tr>
      <w:tr w:rsidR="00DC1A9D" w:rsidRPr="003111DF" w:rsidTr="00783E46">
        <w:tc>
          <w:tcPr>
            <w:tcW w:w="4788" w:type="dxa"/>
          </w:tcPr>
          <w:p w:rsidR="00DC1A9D" w:rsidRPr="003111DF" w:rsidRDefault="00DC1A9D" w:rsidP="00D07372">
            <w:pPr>
              <w:pStyle w:val="Default"/>
              <w:spacing w:line="276" w:lineRule="auto"/>
              <w:jc w:val="both"/>
              <w:rPr>
                <w:sz w:val="24"/>
                <w:szCs w:val="24"/>
              </w:rPr>
            </w:pPr>
            <w:r w:rsidRPr="003111DF">
              <w:rPr>
                <w:sz w:val="24"/>
                <w:szCs w:val="24"/>
              </w:rPr>
              <w:t xml:space="preserve">Modified Gombe Clay </w:t>
            </w:r>
          </w:p>
          <w:p w:rsidR="00DC1A9D" w:rsidRPr="003111DF" w:rsidRDefault="00DC1A9D" w:rsidP="00D07372">
            <w:pPr>
              <w:spacing w:line="276" w:lineRule="auto"/>
              <w:jc w:val="both"/>
              <w:rPr>
                <w:rFonts w:ascii="Times New Roman" w:hAnsi="Times New Roman" w:cs="Times New Roman"/>
                <w:sz w:val="24"/>
                <w:szCs w:val="24"/>
              </w:rPr>
            </w:pPr>
          </w:p>
        </w:tc>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Local based clay to be suspended in water</w:t>
            </w:r>
          </w:p>
        </w:tc>
      </w:tr>
      <w:tr w:rsidR="00DC1A9D" w:rsidRPr="003111DF" w:rsidTr="00783E46">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Barite</w:t>
            </w:r>
          </w:p>
        </w:tc>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Weighting agent</w:t>
            </w:r>
          </w:p>
        </w:tc>
      </w:tr>
      <w:tr w:rsidR="00DC1A9D" w:rsidRPr="003111DF" w:rsidTr="00783E46">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Cocoyam Starch</w:t>
            </w:r>
          </w:p>
        </w:tc>
        <w:tc>
          <w:tcPr>
            <w:tcW w:w="4788" w:type="dxa"/>
          </w:tcPr>
          <w:p w:rsidR="00DC1A9D" w:rsidRPr="003111DF" w:rsidRDefault="00DC1A9D" w:rsidP="00D07372">
            <w:pPr>
              <w:spacing w:line="276" w:lineRule="auto"/>
              <w:jc w:val="both"/>
              <w:rPr>
                <w:rFonts w:ascii="Times New Roman" w:hAnsi="Times New Roman" w:cs="Times New Roman"/>
                <w:sz w:val="24"/>
                <w:szCs w:val="24"/>
              </w:rPr>
            </w:pPr>
            <w:proofErr w:type="spellStart"/>
            <w:r w:rsidRPr="003111DF">
              <w:rPr>
                <w:rFonts w:ascii="Times New Roman" w:hAnsi="Times New Roman" w:cs="Times New Roman"/>
                <w:sz w:val="24"/>
                <w:szCs w:val="24"/>
              </w:rPr>
              <w:t>Viscosifier</w:t>
            </w:r>
            <w:proofErr w:type="spellEnd"/>
            <w:r w:rsidRPr="003111DF">
              <w:rPr>
                <w:rFonts w:ascii="Times New Roman" w:hAnsi="Times New Roman" w:cs="Times New Roman"/>
                <w:sz w:val="24"/>
                <w:szCs w:val="24"/>
              </w:rPr>
              <w:t xml:space="preserve"> and fluid loss additive</w:t>
            </w:r>
          </w:p>
        </w:tc>
      </w:tr>
      <w:tr w:rsidR="00DC1A9D" w:rsidRPr="003111DF" w:rsidTr="00783E46">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millet Starch</w:t>
            </w:r>
          </w:p>
        </w:tc>
        <w:tc>
          <w:tcPr>
            <w:tcW w:w="4788" w:type="dxa"/>
          </w:tcPr>
          <w:p w:rsidR="00DC1A9D" w:rsidRPr="003111DF" w:rsidRDefault="00DC1A9D" w:rsidP="00D07372">
            <w:pPr>
              <w:spacing w:line="276" w:lineRule="auto"/>
              <w:jc w:val="both"/>
              <w:rPr>
                <w:rFonts w:ascii="Times New Roman" w:hAnsi="Times New Roman" w:cs="Times New Roman"/>
                <w:sz w:val="24"/>
                <w:szCs w:val="24"/>
              </w:rPr>
            </w:pPr>
            <w:proofErr w:type="spellStart"/>
            <w:r w:rsidRPr="003111DF">
              <w:rPr>
                <w:rFonts w:ascii="Times New Roman" w:hAnsi="Times New Roman" w:cs="Times New Roman"/>
                <w:sz w:val="24"/>
                <w:szCs w:val="24"/>
              </w:rPr>
              <w:t>Viscosifier</w:t>
            </w:r>
            <w:proofErr w:type="spellEnd"/>
            <w:r w:rsidRPr="003111DF">
              <w:rPr>
                <w:rFonts w:ascii="Times New Roman" w:hAnsi="Times New Roman" w:cs="Times New Roman"/>
                <w:sz w:val="24"/>
                <w:szCs w:val="24"/>
              </w:rPr>
              <w:t xml:space="preserve"> and fluid loss additive</w:t>
            </w:r>
          </w:p>
        </w:tc>
      </w:tr>
      <w:tr w:rsidR="00DC1A9D" w:rsidRPr="003111DF" w:rsidTr="00783E46">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Gum Arabic</w:t>
            </w:r>
          </w:p>
        </w:tc>
        <w:tc>
          <w:tcPr>
            <w:tcW w:w="4788" w:type="dxa"/>
          </w:tcPr>
          <w:p w:rsidR="00DC1A9D" w:rsidRPr="003111DF" w:rsidRDefault="00DC1A9D" w:rsidP="00D07372">
            <w:pPr>
              <w:spacing w:line="276" w:lineRule="auto"/>
              <w:jc w:val="both"/>
              <w:rPr>
                <w:rFonts w:ascii="Times New Roman" w:hAnsi="Times New Roman" w:cs="Times New Roman"/>
                <w:sz w:val="24"/>
                <w:szCs w:val="24"/>
              </w:rPr>
            </w:pPr>
            <w:proofErr w:type="spellStart"/>
            <w:r w:rsidRPr="003111DF">
              <w:rPr>
                <w:rFonts w:ascii="Times New Roman" w:hAnsi="Times New Roman" w:cs="Times New Roman"/>
                <w:sz w:val="24"/>
                <w:szCs w:val="24"/>
              </w:rPr>
              <w:t>Viscosifier</w:t>
            </w:r>
            <w:proofErr w:type="spellEnd"/>
            <w:r w:rsidRPr="003111DF">
              <w:rPr>
                <w:rFonts w:ascii="Times New Roman" w:hAnsi="Times New Roman" w:cs="Times New Roman"/>
                <w:sz w:val="24"/>
                <w:szCs w:val="24"/>
              </w:rPr>
              <w:t xml:space="preserve"> and fluid loss additive</w:t>
            </w:r>
          </w:p>
        </w:tc>
      </w:tr>
      <w:tr w:rsidR="00DC1A9D" w:rsidRPr="003111DF" w:rsidTr="00783E46">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Caustic soda(NaOH)</w:t>
            </w:r>
          </w:p>
        </w:tc>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PH Modifier</w:t>
            </w:r>
          </w:p>
        </w:tc>
      </w:tr>
      <w:tr w:rsidR="00DC1A9D" w:rsidRPr="003111DF" w:rsidTr="00783E46">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lastRenderedPageBreak/>
              <w:t>Potassium Chloride(KCl)</w:t>
            </w:r>
          </w:p>
        </w:tc>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Shale Inhibitor additive</w:t>
            </w:r>
          </w:p>
        </w:tc>
      </w:tr>
      <w:tr w:rsidR="00DC1A9D" w:rsidRPr="003111DF" w:rsidTr="00783E46">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Water</w:t>
            </w:r>
          </w:p>
        </w:tc>
        <w:tc>
          <w:tcPr>
            <w:tcW w:w="4788" w:type="dxa"/>
          </w:tcPr>
          <w:p w:rsidR="00DC1A9D" w:rsidRPr="003111DF" w:rsidRDefault="00DC1A9D" w:rsidP="00D07372">
            <w:pPr>
              <w:spacing w:line="276" w:lineRule="auto"/>
              <w:rPr>
                <w:rFonts w:ascii="Times New Roman" w:hAnsi="Times New Roman" w:cs="Times New Roman"/>
                <w:sz w:val="24"/>
                <w:szCs w:val="24"/>
              </w:rPr>
            </w:pPr>
            <w:r w:rsidRPr="003111DF">
              <w:rPr>
                <w:rFonts w:ascii="Times New Roman" w:hAnsi="Times New Roman" w:cs="Times New Roman"/>
                <w:sz w:val="24"/>
                <w:szCs w:val="24"/>
              </w:rPr>
              <w:t xml:space="preserve">The </w:t>
            </w:r>
            <w:proofErr w:type="spellStart"/>
            <w:r w:rsidRPr="003111DF">
              <w:rPr>
                <w:rFonts w:ascii="Times New Roman" w:hAnsi="Times New Roman" w:cs="Times New Roman"/>
                <w:sz w:val="24"/>
                <w:szCs w:val="24"/>
              </w:rPr>
              <w:t>continous</w:t>
            </w:r>
            <w:proofErr w:type="spellEnd"/>
            <w:r w:rsidRPr="003111DF">
              <w:rPr>
                <w:rFonts w:ascii="Times New Roman" w:hAnsi="Times New Roman" w:cs="Times New Roman"/>
                <w:sz w:val="24"/>
                <w:szCs w:val="24"/>
              </w:rPr>
              <w:t xml:space="preserve"> phase of the drilling mud sample</w:t>
            </w:r>
          </w:p>
        </w:tc>
      </w:tr>
      <w:tr w:rsidR="00DC1A9D" w:rsidRPr="003111DF" w:rsidTr="00783E46">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Carbon Nanotubes</w:t>
            </w:r>
          </w:p>
        </w:tc>
        <w:tc>
          <w:tcPr>
            <w:tcW w:w="4788" w:type="dxa"/>
          </w:tcPr>
          <w:p w:rsidR="00DC1A9D" w:rsidRPr="003111DF" w:rsidRDefault="00DC1A9D" w:rsidP="00D07372">
            <w:pPr>
              <w:spacing w:line="276" w:lineRule="auto"/>
              <w:rPr>
                <w:rFonts w:ascii="Times New Roman" w:hAnsi="Times New Roman" w:cs="Times New Roman"/>
                <w:sz w:val="24"/>
                <w:szCs w:val="24"/>
              </w:rPr>
            </w:pPr>
            <w:r w:rsidRPr="003111DF">
              <w:rPr>
                <w:rFonts w:ascii="Times New Roman" w:hAnsi="Times New Roman" w:cs="Times New Roman"/>
                <w:sz w:val="24"/>
                <w:szCs w:val="24"/>
              </w:rPr>
              <w:t>Fluid loss additive</w:t>
            </w:r>
          </w:p>
        </w:tc>
      </w:tr>
    </w:tbl>
    <w:p w:rsidR="00D917E2" w:rsidRPr="003111DF" w:rsidRDefault="00D917E2" w:rsidP="00D07372">
      <w:pPr>
        <w:spacing w:line="276" w:lineRule="auto"/>
        <w:jc w:val="both"/>
        <w:rPr>
          <w:rFonts w:ascii="Times New Roman" w:hAnsi="Times New Roman" w:cs="Times New Roman"/>
          <w:b/>
        </w:rPr>
      </w:pPr>
    </w:p>
    <w:p w:rsidR="00D917E2" w:rsidRPr="003111DF" w:rsidRDefault="00167E3B" w:rsidP="00D07372">
      <w:pPr>
        <w:spacing w:after="0" w:line="276" w:lineRule="auto"/>
        <w:jc w:val="both"/>
        <w:rPr>
          <w:rFonts w:ascii="Times New Roman" w:hAnsi="Times New Roman" w:cs="Times New Roman"/>
          <w:b/>
        </w:rPr>
      </w:pPr>
      <w:r w:rsidRPr="003111DF">
        <w:rPr>
          <w:rFonts w:ascii="Times New Roman" w:hAnsi="Times New Roman" w:cs="Times New Roman"/>
          <w:b/>
        </w:rPr>
        <w:t>2.2 METHODS</w:t>
      </w:r>
    </w:p>
    <w:p w:rsidR="00DC1A9D" w:rsidRPr="003111DF" w:rsidRDefault="00DC1A9D" w:rsidP="00D07372">
      <w:pPr>
        <w:spacing w:line="276" w:lineRule="auto"/>
        <w:jc w:val="both"/>
        <w:rPr>
          <w:rFonts w:ascii="Times New Roman" w:hAnsi="Times New Roman" w:cs="Times New Roman"/>
          <w:b/>
        </w:rPr>
      </w:pPr>
      <w:r w:rsidRPr="003111DF">
        <w:rPr>
          <w:rFonts w:ascii="Times New Roman" w:hAnsi="Times New Roman" w:cs="Times New Roman"/>
          <w:b/>
        </w:rPr>
        <w:t>Experimental design</w: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The experimental design is in three stages and is shown below;</w: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noProof/>
          <w:lang w:val="en-IN" w:eastAsia="en-IN"/>
        </w:rPr>
        <mc:AlternateContent>
          <mc:Choice Requires="wps">
            <w:drawing>
              <wp:anchor distT="0" distB="0" distL="114300" distR="114300" simplePos="0" relativeHeight="251659264" behindDoc="0" locked="0" layoutInCell="1" allowOverlap="1" wp14:anchorId="3B5B43FE" wp14:editId="374C4037">
                <wp:simplePos x="0" y="0"/>
                <wp:positionH relativeFrom="column">
                  <wp:posOffset>523875</wp:posOffset>
                </wp:positionH>
                <wp:positionV relativeFrom="paragraph">
                  <wp:posOffset>123825</wp:posOffset>
                </wp:positionV>
                <wp:extent cx="2790825" cy="381000"/>
                <wp:effectExtent l="0" t="0" r="28575" b="19050"/>
                <wp:wrapNone/>
                <wp:docPr id="22" name="Text Box 22"/>
                <wp:cNvGraphicFramePr/>
                <a:graphic xmlns:a="http://schemas.openxmlformats.org/drawingml/2006/main">
                  <a:graphicData uri="http://schemas.microsoft.com/office/word/2010/wordprocessingShape">
                    <wps:wsp>
                      <wps:cNvSpPr txBox="1"/>
                      <wps:spPr>
                        <a:xfrm>
                          <a:off x="0" y="0"/>
                          <a:ext cx="2790825" cy="381000"/>
                        </a:xfrm>
                        <a:prstGeom prst="rect">
                          <a:avLst/>
                        </a:prstGeom>
                        <a:solidFill>
                          <a:sysClr val="window" lastClr="FFFFFF"/>
                        </a:solidFill>
                        <a:ln w="6350">
                          <a:solidFill>
                            <a:prstClr val="black"/>
                          </a:solidFill>
                        </a:ln>
                        <a:effectLst/>
                      </wps:spPr>
                      <wps:txbx>
                        <w:txbxContent>
                          <w:p w:rsidR="00DC1A9D" w:rsidRPr="00745023" w:rsidRDefault="00DC1A9D" w:rsidP="00DC1A9D">
                            <w:pPr>
                              <w:rPr>
                                <w:b/>
                              </w:rPr>
                            </w:pPr>
                            <w:r w:rsidRPr="00745023">
                              <w:rPr>
                                <w:b/>
                              </w:rPr>
                              <w:t xml:space="preserve">              Preparation of blank mud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B5B43FE" id="_x0000_t202" coordsize="21600,21600" o:spt="202" path="m,l,21600r21600,l21600,xe">
                <v:stroke joinstyle="miter"/>
                <v:path gradientshapeok="t" o:connecttype="rect"/>
              </v:shapetype>
              <v:shape id="Text Box 22" o:spid="_x0000_s1026" type="#_x0000_t202" style="position:absolute;left:0;text-align:left;margin-left:41.25pt;margin-top:9.75pt;width:219.7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" fillcolor="window" strokeweight=".5pt">
                <v:textbox>
                  <w:txbxContent>
                    <w:p w:rsidR="00DC1A9D" w:rsidRPr="00745023" w:rsidRDefault="00DC1A9D" w:rsidP="00DC1A9D">
                      <w:pPr>
                        <w:rPr>
                          <w:b/>
                        </w:rPr>
                      </w:pPr>
                      <w:r w:rsidRPr="00745023">
                        <w:rPr>
                          <w:b/>
                        </w:rPr>
                        <w:t xml:space="preserve">              Preparation of blank mud</w:t>
                      </w:r>
                    </w:p>
                  </w:txbxContent>
                </v:textbox>
              </v:shape>
            </w:pict>
          </mc:Fallback>
        </mc:AlternateConten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noProof/>
          <w:lang w:val="en-IN" w:eastAsia="en-IN"/>
        </w:rPr>
        <mc:AlternateContent>
          <mc:Choice Requires="wps">
            <w:drawing>
              <wp:anchor distT="0" distB="0" distL="114300" distR="114300" simplePos="0" relativeHeight="251660288" behindDoc="0" locked="0" layoutInCell="1" allowOverlap="1" wp14:anchorId="034848C3" wp14:editId="071C1EF6">
                <wp:simplePos x="0" y="0"/>
                <wp:positionH relativeFrom="column">
                  <wp:posOffset>1800225</wp:posOffset>
                </wp:positionH>
                <wp:positionV relativeFrom="paragraph">
                  <wp:posOffset>176530</wp:posOffset>
                </wp:positionV>
                <wp:extent cx="1" cy="257175"/>
                <wp:effectExtent l="95250" t="0" r="57150" b="66675"/>
                <wp:wrapNone/>
                <wp:docPr id="23" name="Straight Arrow Connector 23"/>
                <wp:cNvGraphicFramePr/>
                <a:graphic xmlns:a="http://schemas.openxmlformats.org/drawingml/2006/main">
                  <a:graphicData uri="http://schemas.microsoft.com/office/word/2010/wordprocessingShape">
                    <wps:wsp>
                      <wps:cNvCnPr/>
                      <wps:spPr>
                        <a:xfrm flipH="1">
                          <a:off x="0" y="0"/>
                          <a:ext cx="1" cy="2571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0051976" id="_x0000_t32" coordsize="21600,21600" o:spt="32" o:oned="t" path="m,l21600,21600e" filled="f">
                <v:path arrowok="t" fillok="f" o:connecttype="none"/>
                <o:lock v:ext="edit" shapetype="t"/>
              </v:shapetype>
              <v:shape id="Straight Arrow Connector 23" o:spid="_x0000_s1026" type="#_x0000_t32" style="position:absolute;margin-left:141.75pt;margin-top:13.9pt;width:0;height:20.25pt;flip:x;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" strokecolor="#4a7ebb">
                <v:stroke endarrow="open"/>
              </v:shape>
            </w:pict>
          </mc:Fallback>
        </mc:AlternateConten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noProof/>
          <w:lang w:val="en-IN" w:eastAsia="en-IN"/>
        </w:rPr>
        <mc:AlternateContent>
          <mc:Choice Requires="wps">
            <w:drawing>
              <wp:anchor distT="0" distB="0" distL="114300" distR="114300" simplePos="0" relativeHeight="251661312" behindDoc="0" locked="0" layoutInCell="1" allowOverlap="1" wp14:anchorId="5CDC66BC" wp14:editId="0E5E20F1">
                <wp:simplePos x="0" y="0"/>
                <wp:positionH relativeFrom="column">
                  <wp:posOffset>523875</wp:posOffset>
                </wp:positionH>
                <wp:positionV relativeFrom="paragraph">
                  <wp:posOffset>114300</wp:posOffset>
                </wp:positionV>
                <wp:extent cx="2790825" cy="438150"/>
                <wp:effectExtent l="0" t="0" r="28575" b="19050"/>
                <wp:wrapNone/>
                <wp:docPr id="24" name="Text Box 24"/>
                <wp:cNvGraphicFramePr/>
                <a:graphic xmlns:a="http://schemas.openxmlformats.org/drawingml/2006/main">
                  <a:graphicData uri="http://schemas.microsoft.com/office/word/2010/wordprocessingShape">
                    <wps:wsp>
                      <wps:cNvSpPr txBox="1"/>
                      <wps:spPr>
                        <a:xfrm>
                          <a:off x="0" y="0"/>
                          <a:ext cx="2790825" cy="438150"/>
                        </a:xfrm>
                        <a:prstGeom prst="rect">
                          <a:avLst/>
                        </a:prstGeom>
                        <a:solidFill>
                          <a:sysClr val="window" lastClr="FFFFFF"/>
                        </a:solidFill>
                        <a:ln w="6350">
                          <a:solidFill>
                            <a:prstClr val="black"/>
                          </a:solidFill>
                        </a:ln>
                        <a:effectLst/>
                      </wps:spPr>
                      <wps:txbx>
                        <w:txbxContent>
                          <w:p w:rsidR="00DC1A9D" w:rsidRPr="00745023" w:rsidRDefault="00DC1A9D" w:rsidP="00DC1A9D">
                            <w:pPr>
                              <w:rPr>
                                <w:b/>
                              </w:rPr>
                            </w:pPr>
                            <w:r w:rsidRPr="00745023">
                              <w:rPr>
                                <w:b/>
                              </w:rPr>
                              <w:t xml:space="preserve">           Addition of natural viscosifiers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DC66BC" id="Text Box 24" o:spid="_x0000_s1027" type="#_x0000_t202" style="position:absolute;left:0;text-align:left;margin-left:41.25pt;margin-top:9pt;width:219.75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" fillcolor="window" strokeweight=".5pt">
                <v:textbox>
                  <w:txbxContent>
                    <w:p w:rsidR="00DC1A9D" w:rsidRPr="00745023" w:rsidRDefault="00DC1A9D" w:rsidP="00DC1A9D">
                      <w:pPr>
                        <w:rPr>
                          <w:b/>
                        </w:rPr>
                      </w:pPr>
                      <w:r w:rsidRPr="00745023">
                        <w:rPr>
                          <w:b/>
                        </w:rPr>
                        <w:t xml:space="preserve">           Addition of natural viscosifiers</w:t>
                      </w:r>
                    </w:p>
                  </w:txbxContent>
                </v:textbox>
              </v:shape>
            </w:pict>
          </mc:Fallback>
        </mc:AlternateConten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noProof/>
          <w:lang w:val="en-IN" w:eastAsia="en-IN"/>
        </w:rPr>
        <mc:AlternateContent>
          <mc:Choice Requires="wps">
            <w:drawing>
              <wp:anchor distT="0" distB="0" distL="114300" distR="114300" simplePos="0" relativeHeight="251662336" behindDoc="0" locked="0" layoutInCell="1" allowOverlap="1" wp14:anchorId="4C228242" wp14:editId="62EC0D78">
                <wp:simplePos x="0" y="0"/>
                <wp:positionH relativeFrom="column">
                  <wp:posOffset>1800225</wp:posOffset>
                </wp:positionH>
                <wp:positionV relativeFrom="paragraph">
                  <wp:posOffset>224155</wp:posOffset>
                </wp:positionV>
                <wp:extent cx="0" cy="285750"/>
                <wp:effectExtent l="95250" t="0" r="57150" b="57150"/>
                <wp:wrapNone/>
                <wp:docPr id="25" name="Straight Arrow Connector 25"/>
                <wp:cNvGraphicFramePr/>
                <a:graphic xmlns:a="http://schemas.openxmlformats.org/drawingml/2006/main">
                  <a:graphicData uri="http://schemas.microsoft.com/office/word/2010/wordprocessingShape">
                    <wps:wsp>
                      <wps:cNvCnPr/>
                      <wps:spPr>
                        <a:xfrm>
                          <a:off x="0" y="0"/>
                          <a:ext cx="0" cy="2857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8288E3" id="Straight Arrow Connector 25" o:spid="_x0000_s1026" type="#_x0000_t32" style="position:absolute;margin-left:141.75pt;margin-top:17.65pt;width:0;height:22.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" strokecolor="#4a7ebb">
                <v:stroke endarrow="open"/>
              </v:shape>
            </w:pict>
          </mc:Fallback>
        </mc:AlternateConten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noProof/>
          <w:lang w:val="en-IN" w:eastAsia="en-IN"/>
        </w:rPr>
        <mc:AlternateContent>
          <mc:Choice Requires="wps">
            <w:drawing>
              <wp:anchor distT="0" distB="0" distL="114300" distR="114300" simplePos="0" relativeHeight="251663360" behindDoc="0" locked="0" layoutInCell="1" allowOverlap="1" wp14:anchorId="14CD993A" wp14:editId="2E7BF760">
                <wp:simplePos x="0" y="0"/>
                <wp:positionH relativeFrom="column">
                  <wp:posOffset>523875</wp:posOffset>
                </wp:positionH>
                <wp:positionV relativeFrom="paragraph">
                  <wp:posOffset>181610</wp:posOffset>
                </wp:positionV>
                <wp:extent cx="2790825" cy="523875"/>
                <wp:effectExtent l="0" t="0" r="28575" b="28575"/>
                <wp:wrapNone/>
                <wp:docPr id="26" name="Text Box 26"/>
                <wp:cNvGraphicFramePr/>
                <a:graphic xmlns:a="http://schemas.openxmlformats.org/drawingml/2006/main">
                  <a:graphicData uri="http://schemas.microsoft.com/office/word/2010/wordprocessingShape">
                    <wps:wsp>
                      <wps:cNvSpPr txBox="1"/>
                      <wps:spPr>
                        <a:xfrm>
                          <a:off x="0" y="0"/>
                          <a:ext cx="2790825" cy="523875"/>
                        </a:xfrm>
                        <a:prstGeom prst="rect">
                          <a:avLst/>
                        </a:prstGeom>
                        <a:solidFill>
                          <a:sysClr val="window" lastClr="FFFFFF"/>
                        </a:solidFill>
                        <a:ln w="6350">
                          <a:solidFill>
                            <a:prstClr val="black"/>
                          </a:solidFill>
                        </a:ln>
                        <a:effectLst/>
                      </wps:spPr>
                      <wps:txbx>
                        <w:txbxContent>
                          <w:p w:rsidR="00DC1A9D" w:rsidRPr="00745023" w:rsidRDefault="00DC1A9D" w:rsidP="00DC1A9D">
                            <w:pPr>
                              <w:rPr>
                                <w:b/>
                              </w:rPr>
                            </w:pPr>
                            <w:r w:rsidRPr="00745023">
                              <w:rPr>
                                <w:b/>
                              </w:rPr>
                              <w:t xml:space="preserve">                Addition of nanoparticles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CD993A" id="Text Box 26" o:spid="_x0000_s1028" type="#_x0000_t202" style="position:absolute;left:0;text-align:left;margin-left:41.25pt;margin-top:14.3pt;width:219.75pt;height:41.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" fillcolor="window" strokeweight=".5pt">
                <v:textbox>
                  <w:txbxContent>
                    <w:p w:rsidR="00DC1A9D" w:rsidRPr="00745023" w:rsidRDefault="00DC1A9D" w:rsidP="00DC1A9D">
                      <w:pPr>
                        <w:rPr>
                          <w:b/>
                        </w:rPr>
                      </w:pPr>
                      <w:r w:rsidRPr="00745023">
                        <w:rPr>
                          <w:b/>
                        </w:rPr>
                        <w:t xml:space="preserve">                Addition of nanoparticles</w:t>
                      </w:r>
                    </w:p>
                  </w:txbxContent>
                </v:textbox>
              </v:shape>
            </w:pict>
          </mc:Fallback>
        </mc:AlternateContent>
      </w:r>
    </w:p>
    <w:p w:rsidR="00DC1A9D" w:rsidRPr="003111DF" w:rsidRDefault="00DC1A9D" w:rsidP="00D07372">
      <w:pPr>
        <w:spacing w:line="276" w:lineRule="auto"/>
        <w:jc w:val="both"/>
        <w:rPr>
          <w:rFonts w:ascii="Times New Roman" w:hAnsi="Times New Roman" w:cs="Times New Roman"/>
        </w:rPr>
      </w:pPr>
    </w:p>
    <w:p w:rsidR="00DC1A9D" w:rsidRPr="003111DF" w:rsidRDefault="00DC1A9D" w:rsidP="00D07372">
      <w:pPr>
        <w:spacing w:line="276" w:lineRule="auto"/>
        <w:jc w:val="both"/>
        <w:rPr>
          <w:rFonts w:ascii="Times New Roman" w:hAnsi="Times New Roman" w:cs="Times New Roman"/>
        </w:rPr>
      </w:pP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 xml:space="preserve">Figure </w:t>
      </w:r>
      <w:r w:rsidR="00D917E2" w:rsidRPr="003111DF">
        <w:rPr>
          <w:rFonts w:ascii="Times New Roman" w:hAnsi="Times New Roman" w:cs="Times New Roman"/>
        </w:rPr>
        <w:t>2.7</w:t>
      </w:r>
      <w:r w:rsidRPr="003111DF">
        <w:rPr>
          <w:rFonts w:ascii="Times New Roman" w:hAnsi="Times New Roman" w:cs="Times New Roman"/>
        </w:rPr>
        <w:t>: Experimental design</w:t>
      </w:r>
    </w:p>
    <w:p w:rsidR="00DC1A9D" w:rsidRPr="003111DF" w:rsidRDefault="00DC1A9D" w:rsidP="00D07372">
      <w:pPr>
        <w:spacing w:line="276" w:lineRule="auto"/>
        <w:jc w:val="both"/>
        <w:rPr>
          <w:rFonts w:ascii="Times New Roman" w:hAnsi="Times New Roman" w:cs="Times New Roman"/>
          <w:b/>
        </w:rPr>
      </w:pPr>
      <w:r w:rsidRPr="003111DF">
        <w:rPr>
          <w:rFonts w:ascii="Times New Roman" w:hAnsi="Times New Roman" w:cs="Times New Roman"/>
          <w:b/>
        </w:rPr>
        <w:t>Preparation of blank mud</w:t>
      </w:r>
    </w:p>
    <w:p w:rsidR="00DC1A9D" w:rsidRPr="003111DF" w:rsidRDefault="00DC1A9D" w:rsidP="00D07372">
      <w:pPr>
        <w:pStyle w:val="ListParagraph"/>
        <w:numPr>
          <w:ilvl w:val="0"/>
          <w:numId w:val="39"/>
        </w:numPr>
        <w:spacing w:after="200" w:line="276" w:lineRule="auto"/>
        <w:jc w:val="both"/>
        <w:rPr>
          <w:rFonts w:ascii="Times New Roman" w:hAnsi="Times New Roman" w:cs="Times New Roman"/>
        </w:rPr>
      </w:pPr>
      <w:r w:rsidRPr="003111DF">
        <w:rPr>
          <w:rFonts w:ascii="Times New Roman" w:hAnsi="Times New Roman" w:cs="Times New Roman"/>
        </w:rPr>
        <w:t>A water based mud is prepared with 24.5g of Gombe clay and 350ml of water. Density, Apparent and plastic viscosity, Yield point, Gel strength, solid content and thixotropy is taken immediately and after 24 hours to observe aging effect.</w:t>
      </w:r>
    </w:p>
    <w:p w:rsidR="00DC1A9D" w:rsidRPr="003111DF" w:rsidRDefault="00DC1A9D" w:rsidP="00D07372">
      <w:pPr>
        <w:pStyle w:val="ListParagraph"/>
        <w:numPr>
          <w:ilvl w:val="0"/>
          <w:numId w:val="39"/>
        </w:numPr>
        <w:spacing w:after="200" w:line="276" w:lineRule="auto"/>
        <w:jc w:val="both"/>
        <w:rPr>
          <w:rFonts w:ascii="Times New Roman" w:hAnsi="Times New Roman" w:cs="Times New Roman"/>
        </w:rPr>
      </w:pPr>
      <w:r w:rsidRPr="003111DF">
        <w:rPr>
          <w:rFonts w:ascii="Times New Roman" w:hAnsi="Times New Roman" w:cs="Times New Roman"/>
        </w:rPr>
        <w:t>The previous step is repeated with imported bentonite.</w:t>
      </w:r>
    </w:p>
    <w:p w:rsidR="00DC1A9D" w:rsidRPr="003111DF" w:rsidRDefault="00DC1A9D" w:rsidP="00D07372">
      <w:pPr>
        <w:spacing w:line="276" w:lineRule="auto"/>
        <w:jc w:val="both"/>
        <w:rPr>
          <w:rFonts w:ascii="Times New Roman" w:hAnsi="Times New Roman" w:cs="Times New Roman"/>
          <w:b/>
        </w:rPr>
      </w:pPr>
      <w:r w:rsidRPr="003111DF">
        <w:rPr>
          <w:rFonts w:ascii="Times New Roman" w:hAnsi="Times New Roman" w:cs="Times New Roman"/>
          <w:b/>
        </w:rPr>
        <w:t xml:space="preserve">Addition of natural </w:t>
      </w:r>
      <w:proofErr w:type="spellStart"/>
      <w:r w:rsidRPr="003111DF">
        <w:rPr>
          <w:rFonts w:ascii="Times New Roman" w:hAnsi="Times New Roman" w:cs="Times New Roman"/>
          <w:b/>
        </w:rPr>
        <w:t>viscosifiers</w:t>
      </w:r>
      <w:proofErr w:type="spellEnd"/>
    </w:p>
    <w:p w:rsidR="00DC1A9D" w:rsidRPr="003111DF" w:rsidRDefault="00DC1A9D" w:rsidP="00D07372">
      <w:pPr>
        <w:pStyle w:val="ListParagraph"/>
        <w:numPr>
          <w:ilvl w:val="0"/>
          <w:numId w:val="40"/>
        </w:numPr>
        <w:spacing w:after="200" w:line="276" w:lineRule="auto"/>
        <w:jc w:val="both"/>
        <w:rPr>
          <w:rFonts w:ascii="Times New Roman" w:hAnsi="Times New Roman" w:cs="Times New Roman"/>
        </w:rPr>
      </w:pPr>
      <w:r w:rsidRPr="003111DF">
        <w:rPr>
          <w:rFonts w:ascii="Times New Roman" w:hAnsi="Times New Roman" w:cs="Times New Roman"/>
        </w:rPr>
        <w:t>Three new mud formulations having 2g, 5g and 8g Corn starch in Hydrated Gombe clay mud samples is prepared and the density, apparent and plastic viscosity, Yield point, Gel strength, solid content and thixotropy is measured.</w:t>
      </w:r>
    </w:p>
    <w:p w:rsidR="00DC1A9D" w:rsidRPr="003111DF" w:rsidRDefault="00DC1A9D" w:rsidP="00D07372">
      <w:pPr>
        <w:pStyle w:val="ListParagraph"/>
        <w:numPr>
          <w:ilvl w:val="0"/>
          <w:numId w:val="40"/>
        </w:numPr>
        <w:spacing w:after="200" w:line="276" w:lineRule="auto"/>
        <w:jc w:val="both"/>
        <w:rPr>
          <w:rFonts w:ascii="Times New Roman" w:hAnsi="Times New Roman" w:cs="Times New Roman"/>
        </w:rPr>
      </w:pPr>
      <w:r w:rsidRPr="003111DF">
        <w:rPr>
          <w:rFonts w:ascii="Times New Roman" w:hAnsi="Times New Roman" w:cs="Times New Roman"/>
        </w:rPr>
        <w:t>The above procedure is repeated with Gum Arabic to give three formulations.</w:t>
      </w:r>
    </w:p>
    <w:p w:rsidR="00DC1A9D" w:rsidRPr="003111DF" w:rsidRDefault="00DC1A9D" w:rsidP="00D07372">
      <w:pPr>
        <w:spacing w:line="276" w:lineRule="auto"/>
        <w:jc w:val="both"/>
        <w:rPr>
          <w:rFonts w:ascii="Times New Roman" w:hAnsi="Times New Roman" w:cs="Times New Roman"/>
        </w:rPr>
      </w:pPr>
    </w:p>
    <w:p w:rsidR="00DC1A9D" w:rsidRDefault="00DC1A9D" w:rsidP="00D07372">
      <w:pPr>
        <w:pStyle w:val="ListParagraph"/>
        <w:numPr>
          <w:ilvl w:val="0"/>
          <w:numId w:val="40"/>
        </w:numPr>
        <w:spacing w:after="200" w:line="276" w:lineRule="auto"/>
        <w:jc w:val="both"/>
        <w:rPr>
          <w:rFonts w:ascii="Times New Roman" w:hAnsi="Times New Roman" w:cs="Times New Roman"/>
        </w:rPr>
      </w:pPr>
      <w:r w:rsidRPr="003111DF">
        <w:rPr>
          <w:rFonts w:ascii="Times New Roman" w:hAnsi="Times New Roman" w:cs="Times New Roman"/>
        </w:rPr>
        <w:t xml:space="preserve">Various new formulations are created using composite of gum </w:t>
      </w:r>
      <w:proofErr w:type="spellStart"/>
      <w:r w:rsidRPr="003111DF">
        <w:rPr>
          <w:rFonts w:ascii="Times New Roman" w:hAnsi="Times New Roman" w:cs="Times New Roman"/>
        </w:rPr>
        <w:t>arabic</w:t>
      </w:r>
      <w:proofErr w:type="spellEnd"/>
      <w:r w:rsidRPr="003111DF">
        <w:rPr>
          <w:rFonts w:ascii="Times New Roman" w:hAnsi="Times New Roman" w:cs="Times New Roman"/>
        </w:rPr>
        <w:t xml:space="preserve"> and cassava starch and their density, apparent and plastic viscosity, yield point, gel strength, solid content and thixotropy were measured.</w:t>
      </w:r>
    </w:p>
    <w:p w:rsidR="00407CCF" w:rsidRPr="00407CCF" w:rsidRDefault="00407CCF" w:rsidP="00407CCF">
      <w:pPr>
        <w:pStyle w:val="ListParagraph"/>
        <w:rPr>
          <w:rFonts w:ascii="Times New Roman" w:hAnsi="Times New Roman" w:cs="Times New Roman"/>
        </w:rPr>
      </w:pPr>
    </w:p>
    <w:p w:rsidR="00407CCF" w:rsidRPr="003111DF" w:rsidRDefault="00407CCF" w:rsidP="00407CCF">
      <w:pPr>
        <w:pStyle w:val="ListParagraph"/>
        <w:spacing w:after="200" w:line="276" w:lineRule="auto"/>
        <w:jc w:val="both"/>
        <w:rPr>
          <w:rFonts w:ascii="Times New Roman" w:hAnsi="Times New Roman" w:cs="Times New Roman"/>
        </w:rPr>
      </w:pPr>
    </w:p>
    <w:p w:rsidR="00DC1A9D" w:rsidRPr="003111DF" w:rsidRDefault="00DC1A9D" w:rsidP="00D07372">
      <w:pPr>
        <w:pStyle w:val="ListParagraph"/>
        <w:spacing w:line="276" w:lineRule="auto"/>
        <w:rPr>
          <w:rFonts w:ascii="Times New Roman" w:hAnsi="Times New Roman" w:cs="Times New Roman"/>
        </w:rPr>
      </w:pPr>
    </w:p>
    <w:p w:rsidR="00DC1A9D" w:rsidRPr="003111DF" w:rsidRDefault="00DC1A9D" w:rsidP="00D07372">
      <w:pPr>
        <w:spacing w:line="276" w:lineRule="auto"/>
        <w:jc w:val="both"/>
        <w:rPr>
          <w:rFonts w:ascii="Times New Roman" w:hAnsi="Times New Roman" w:cs="Times New Roman"/>
          <w:b/>
        </w:rPr>
      </w:pPr>
      <w:r w:rsidRPr="003111DF">
        <w:rPr>
          <w:rFonts w:ascii="Times New Roman" w:hAnsi="Times New Roman" w:cs="Times New Roman"/>
          <w:b/>
        </w:rPr>
        <w:t>Addition of nanoparticles</w:t>
      </w:r>
    </w:p>
    <w:p w:rsidR="00DC1A9D" w:rsidRPr="003111DF" w:rsidRDefault="00DC1A9D" w:rsidP="00D07372">
      <w:pPr>
        <w:pStyle w:val="ListParagraph"/>
        <w:numPr>
          <w:ilvl w:val="0"/>
          <w:numId w:val="41"/>
        </w:numPr>
        <w:spacing w:after="200" w:line="276" w:lineRule="auto"/>
        <w:jc w:val="both"/>
        <w:rPr>
          <w:rFonts w:ascii="Times New Roman" w:hAnsi="Times New Roman" w:cs="Times New Roman"/>
        </w:rPr>
      </w:pPr>
      <w:r w:rsidRPr="003111DF">
        <w:rPr>
          <w:rFonts w:ascii="Times New Roman" w:hAnsi="Times New Roman" w:cs="Times New Roman"/>
        </w:rPr>
        <w:t>The formulation in the previous stage with optimum property values close to API standard is selected</w:t>
      </w:r>
    </w:p>
    <w:p w:rsidR="00DC1A9D" w:rsidRPr="003111DF" w:rsidRDefault="00DC1A9D" w:rsidP="00D07372">
      <w:pPr>
        <w:pStyle w:val="ListParagraph"/>
        <w:numPr>
          <w:ilvl w:val="0"/>
          <w:numId w:val="41"/>
        </w:numPr>
        <w:spacing w:after="200" w:line="276" w:lineRule="auto"/>
        <w:jc w:val="both"/>
        <w:rPr>
          <w:rFonts w:ascii="Times New Roman" w:hAnsi="Times New Roman" w:cs="Times New Roman"/>
        </w:rPr>
      </w:pPr>
      <w:r w:rsidRPr="003111DF">
        <w:rPr>
          <w:rFonts w:ascii="Times New Roman" w:hAnsi="Times New Roman" w:cs="Times New Roman"/>
        </w:rPr>
        <w:t>Three new formulations by adding 0.1g,0.2g, 0.5g, 0.8g CNTs each to the previously selected mud formulation and thixotropic, filter and gel test is done at Room Temperature, 60oc and 94oF and the final mud formulation is selected.</w:t>
      </w:r>
    </w:p>
    <w:p w:rsidR="00DC1A9D" w:rsidRPr="003111DF" w:rsidRDefault="00DC1A9D" w:rsidP="00D07372">
      <w:pPr>
        <w:spacing w:line="276" w:lineRule="auto"/>
        <w:jc w:val="both"/>
        <w:rPr>
          <w:rFonts w:ascii="Times New Roman" w:hAnsi="Times New Roman" w:cs="Times New Roman"/>
          <w:b/>
        </w:rPr>
      </w:pPr>
      <w:r w:rsidRPr="003111DF">
        <w:rPr>
          <w:rFonts w:ascii="Times New Roman" w:hAnsi="Times New Roman" w:cs="Times New Roman"/>
          <w:b/>
        </w:rPr>
        <w:t>Rheology and hydraulics</w: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Rheology of the finally selected Gombe mud is taken and the hydraulic pressure losses is determined using existing pressure loss models.</w:t>
      </w:r>
    </w:p>
    <w:p w:rsidR="00DC1A9D" w:rsidRPr="003111DF" w:rsidRDefault="00DC1A9D" w:rsidP="00D07372">
      <w:pPr>
        <w:spacing w:line="276" w:lineRule="auto"/>
        <w:jc w:val="both"/>
        <w:rPr>
          <w:rFonts w:ascii="Times New Roman" w:hAnsi="Times New Roman" w:cs="Times New Roman"/>
          <w:b/>
        </w:rPr>
      </w:pPr>
      <w:r w:rsidRPr="003111DF">
        <w:rPr>
          <w:rFonts w:ascii="Times New Roman" w:hAnsi="Times New Roman" w:cs="Times New Roman"/>
          <w:b/>
        </w:rPr>
        <w:t>Procedures</w:t>
      </w:r>
    </w:p>
    <w:p w:rsidR="00DC1A9D" w:rsidRPr="003111DF" w:rsidRDefault="00DC1A9D" w:rsidP="00D07372">
      <w:pPr>
        <w:spacing w:line="276" w:lineRule="auto"/>
        <w:jc w:val="both"/>
        <w:rPr>
          <w:rFonts w:ascii="Times New Roman" w:hAnsi="Times New Roman" w:cs="Times New Roman"/>
          <w:b/>
        </w:rPr>
      </w:pPr>
      <w:r w:rsidRPr="003111DF">
        <w:rPr>
          <w:rFonts w:ascii="Times New Roman" w:hAnsi="Times New Roman" w:cs="Times New Roman"/>
          <w:b/>
        </w:rPr>
        <w:t>Procedure for preparation of mud with and without additive</w: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A water base mud was prepared by dispersing 24.5g of Gombe clay in 350ml of water and stirred with a multi-mixer.</w:t>
      </w:r>
    </w:p>
    <w:p w:rsidR="00DC1A9D" w:rsidRPr="003111DF" w:rsidRDefault="00DC1A9D" w:rsidP="00D07372">
      <w:pPr>
        <w:spacing w:line="276" w:lineRule="auto"/>
        <w:jc w:val="both"/>
        <w:rPr>
          <w:rFonts w:ascii="Times New Roman" w:hAnsi="Times New Roman" w:cs="Times New Roman"/>
          <w:b/>
        </w:rPr>
      </w:pPr>
      <w:r w:rsidRPr="003111DF">
        <w:rPr>
          <w:rFonts w:ascii="Times New Roman" w:hAnsi="Times New Roman" w:cs="Times New Roman"/>
          <w:b/>
        </w:rPr>
        <w:t>Procedure to determine mud density</w:t>
      </w:r>
    </w:p>
    <w:p w:rsidR="00DC1A9D" w:rsidRPr="003111DF" w:rsidRDefault="00DC1A9D" w:rsidP="00D07372">
      <w:pPr>
        <w:pStyle w:val="ListParagraph"/>
        <w:numPr>
          <w:ilvl w:val="0"/>
          <w:numId w:val="42"/>
        </w:numPr>
        <w:spacing w:after="200" w:line="276" w:lineRule="auto"/>
        <w:jc w:val="both"/>
        <w:rPr>
          <w:rFonts w:ascii="Times New Roman" w:hAnsi="Times New Roman" w:cs="Times New Roman"/>
        </w:rPr>
      </w:pPr>
      <w:r w:rsidRPr="003111DF">
        <w:rPr>
          <w:rFonts w:ascii="Times New Roman" w:hAnsi="Times New Roman" w:cs="Times New Roman"/>
        </w:rPr>
        <w:t>Mud mixture with or without additives was prepared and stirred with a multi-mixer and their temperature recorded.</w:t>
      </w:r>
    </w:p>
    <w:p w:rsidR="00DC1A9D" w:rsidRPr="003111DF" w:rsidRDefault="00DC1A9D" w:rsidP="00D07372">
      <w:pPr>
        <w:pStyle w:val="ListParagraph"/>
        <w:numPr>
          <w:ilvl w:val="0"/>
          <w:numId w:val="42"/>
        </w:numPr>
        <w:spacing w:after="200" w:line="276" w:lineRule="auto"/>
        <w:jc w:val="both"/>
        <w:rPr>
          <w:rFonts w:ascii="Times New Roman" w:hAnsi="Times New Roman" w:cs="Times New Roman"/>
        </w:rPr>
      </w:pPr>
      <w:r w:rsidRPr="003111DF">
        <w:rPr>
          <w:rFonts w:ascii="Times New Roman" w:hAnsi="Times New Roman" w:cs="Times New Roman"/>
        </w:rPr>
        <w:t>Then after, the mud balance base was placed on a flat level surface.</w:t>
      </w:r>
    </w:p>
    <w:p w:rsidR="00DC1A9D" w:rsidRPr="003111DF" w:rsidRDefault="00DC1A9D" w:rsidP="00D07372">
      <w:pPr>
        <w:pStyle w:val="ListParagraph"/>
        <w:numPr>
          <w:ilvl w:val="0"/>
          <w:numId w:val="42"/>
        </w:numPr>
        <w:spacing w:after="200" w:line="276" w:lineRule="auto"/>
        <w:jc w:val="both"/>
        <w:rPr>
          <w:rFonts w:ascii="Times New Roman" w:hAnsi="Times New Roman" w:cs="Times New Roman"/>
        </w:rPr>
      </w:pPr>
      <w:r w:rsidRPr="003111DF">
        <w:rPr>
          <w:rFonts w:ascii="Times New Roman" w:hAnsi="Times New Roman" w:cs="Times New Roman"/>
        </w:rPr>
        <w:t>The fill cup was filled with the mud sample. The lid was placed on the cup with care taken to prevent trapped air or gas</w:t>
      </w:r>
      <w:r w:rsidR="005574FE">
        <w:rPr>
          <w:rFonts w:ascii="Times New Roman" w:hAnsi="Times New Roman" w:cs="Times New Roman"/>
        </w:rPr>
        <w:t xml:space="preserve">. </w:t>
      </w:r>
      <w:r w:rsidRPr="003111DF">
        <w:rPr>
          <w:rFonts w:ascii="Times New Roman" w:hAnsi="Times New Roman" w:cs="Times New Roman"/>
        </w:rPr>
        <w:t>Some mud that expelled through the hole on the cap helped to ensure the cup is filled.</w:t>
      </w:r>
    </w:p>
    <w:p w:rsidR="00DC1A9D" w:rsidRPr="003111DF" w:rsidRDefault="00DC1A9D" w:rsidP="00D07372">
      <w:pPr>
        <w:pStyle w:val="ListParagraph"/>
        <w:numPr>
          <w:ilvl w:val="0"/>
          <w:numId w:val="42"/>
        </w:numPr>
        <w:spacing w:after="200" w:line="276" w:lineRule="auto"/>
        <w:jc w:val="both"/>
        <w:rPr>
          <w:rFonts w:ascii="Times New Roman" w:hAnsi="Times New Roman" w:cs="Times New Roman"/>
        </w:rPr>
      </w:pPr>
      <w:r w:rsidRPr="003111DF">
        <w:rPr>
          <w:rFonts w:ascii="Times New Roman" w:hAnsi="Times New Roman" w:cs="Times New Roman"/>
        </w:rPr>
        <w:t>The expelled mud was cleaned off the cup and arm and the balance placed on the knife edge. Afterwards, the rider was moved along the arm until the cup and arm was balanced. This is indicated by the bubble on the arm.</w:t>
      </w:r>
    </w:p>
    <w:p w:rsidR="00DC1A9D" w:rsidRPr="003111DF" w:rsidRDefault="00DC1A9D" w:rsidP="00D07372">
      <w:pPr>
        <w:pStyle w:val="ListParagraph"/>
        <w:numPr>
          <w:ilvl w:val="0"/>
          <w:numId w:val="42"/>
        </w:numPr>
        <w:spacing w:after="200" w:line="276" w:lineRule="auto"/>
        <w:jc w:val="both"/>
        <w:rPr>
          <w:rFonts w:ascii="Times New Roman" w:hAnsi="Times New Roman" w:cs="Times New Roman"/>
        </w:rPr>
      </w:pPr>
      <w:r w:rsidRPr="003111DF">
        <w:rPr>
          <w:rFonts w:ascii="Times New Roman" w:hAnsi="Times New Roman" w:cs="Times New Roman"/>
        </w:rPr>
        <w:t>Finally, the mud density was read at the edge of the rider towards the mud cup as soon as the bubble stabilizes.</w:t>
      </w:r>
    </w:p>
    <w:p w:rsidR="00DC1A9D" w:rsidRPr="003111DF" w:rsidRDefault="00DC1A9D" w:rsidP="00D07372">
      <w:pPr>
        <w:spacing w:line="276" w:lineRule="auto"/>
        <w:jc w:val="both"/>
        <w:rPr>
          <w:rFonts w:ascii="Times New Roman" w:hAnsi="Times New Roman" w:cs="Times New Roman"/>
          <w:b/>
        </w:rPr>
      </w:pPr>
      <w:r w:rsidRPr="003111DF">
        <w:rPr>
          <w:rFonts w:ascii="Times New Roman" w:hAnsi="Times New Roman" w:cs="Times New Roman"/>
          <w:b/>
        </w:rPr>
        <w:t>Procedure for solid content measurement</w:t>
      </w:r>
    </w:p>
    <w:p w:rsidR="00DC1A9D" w:rsidRPr="003111DF" w:rsidRDefault="00DC1A9D" w:rsidP="00D07372">
      <w:pPr>
        <w:pStyle w:val="ListParagraph"/>
        <w:numPr>
          <w:ilvl w:val="0"/>
          <w:numId w:val="43"/>
        </w:numPr>
        <w:spacing w:after="200" w:line="276" w:lineRule="auto"/>
        <w:jc w:val="both"/>
        <w:rPr>
          <w:rFonts w:ascii="Times New Roman" w:hAnsi="Times New Roman" w:cs="Times New Roman"/>
        </w:rPr>
      </w:pPr>
      <w:r w:rsidRPr="003111DF">
        <w:rPr>
          <w:rFonts w:ascii="Times New Roman" w:hAnsi="Times New Roman" w:cs="Times New Roman"/>
        </w:rPr>
        <w:t>The sand content tube was filled to the indicated mark with drilling mud</w:t>
      </w:r>
    </w:p>
    <w:p w:rsidR="00DC1A9D" w:rsidRPr="003111DF" w:rsidRDefault="00DC1A9D" w:rsidP="00D07372">
      <w:pPr>
        <w:pStyle w:val="ListParagraph"/>
        <w:numPr>
          <w:ilvl w:val="0"/>
          <w:numId w:val="43"/>
        </w:numPr>
        <w:spacing w:after="200" w:line="276" w:lineRule="auto"/>
        <w:jc w:val="both"/>
        <w:rPr>
          <w:rFonts w:ascii="Times New Roman" w:hAnsi="Times New Roman" w:cs="Times New Roman"/>
        </w:rPr>
      </w:pPr>
      <w:r w:rsidRPr="003111DF">
        <w:rPr>
          <w:rFonts w:ascii="Times New Roman" w:hAnsi="Times New Roman" w:cs="Times New Roman"/>
        </w:rPr>
        <w:t>Afterward, the wash bottle was used to add water to the tube to raise its level to the next mark. While ensuring that the mouth of the tube was closed, the tube was shaken vigorously.</w:t>
      </w:r>
    </w:p>
    <w:p w:rsidR="00DC1A9D" w:rsidRPr="003111DF" w:rsidRDefault="00DC1A9D" w:rsidP="00D07372">
      <w:pPr>
        <w:pStyle w:val="ListParagraph"/>
        <w:numPr>
          <w:ilvl w:val="0"/>
          <w:numId w:val="43"/>
        </w:numPr>
        <w:spacing w:after="200" w:line="276" w:lineRule="auto"/>
        <w:jc w:val="both"/>
        <w:rPr>
          <w:rFonts w:ascii="Times New Roman" w:hAnsi="Times New Roman" w:cs="Times New Roman"/>
        </w:rPr>
      </w:pPr>
      <w:r w:rsidRPr="003111DF">
        <w:rPr>
          <w:rFonts w:ascii="Times New Roman" w:hAnsi="Times New Roman" w:cs="Times New Roman"/>
        </w:rPr>
        <w:t>Then after was the mixture poured onto a screen and water added to the tube to aid flushing of all mixtures onto the screen.</w:t>
      </w:r>
    </w:p>
    <w:p w:rsidR="00DC1A9D" w:rsidRPr="003111DF" w:rsidRDefault="00DC1A9D" w:rsidP="00D07372">
      <w:pPr>
        <w:pStyle w:val="ListParagraph"/>
        <w:numPr>
          <w:ilvl w:val="0"/>
          <w:numId w:val="43"/>
        </w:numPr>
        <w:spacing w:after="200" w:line="276" w:lineRule="auto"/>
        <w:jc w:val="both"/>
        <w:rPr>
          <w:rFonts w:ascii="Times New Roman" w:hAnsi="Times New Roman" w:cs="Times New Roman"/>
        </w:rPr>
      </w:pPr>
      <w:r w:rsidRPr="003111DF">
        <w:rPr>
          <w:rFonts w:ascii="Times New Roman" w:hAnsi="Times New Roman" w:cs="Times New Roman"/>
        </w:rPr>
        <w:lastRenderedPageBreak/>
        <w:t>The screen was flushed as well to make sure no sand particle is left on the mud remaining on the screen.</w:t>
      </w:r>
    </w:p>
    <w:p w:rsidR="00DC1A9D" w:rsidRPr="003111DF" w:rsidRDefault="00DC1A9D" w:rsidP="00D07372">
      <w:pPr>
        <w:pStyle w:val="ListParagraph"/>
        <w:numPr>
          <w:ilvl w:val="0"/>
          <w:numId w:val="43"/>
        </w:numPr>
        <w:spacing w:after="200" w:line="276" w:lineRule="auto"/>
        <w:jc w:val="both"/>
        <w:rPr>
          <w:rFonts w:ascii="Times New Roman" w:hAnsi="Times New Roman" w:cs="Times New Roman"/>
        </w:rPr>
      </w:pPr>
      <w:r w:rsidRPr="003111DF">
        <w:rPr>
          <w:rFonts w:ascii="Times New Roman" w:hAnsi="Times New Roman" w:cs="Times New Roman"/>
        </w:rPr>
        <w:t>The funnel was fitted upside down over the top of the screen. The assemble was inverted and the tip of the funnel placed on a mouth of a glass measuring tube</w:t>
      </w:r>
    </w:p>
    <w:p w:rsidR="00DC1A9D" w:rsidRPr="003111DF" w:rsidRDefault="00DC1A9D" w:rsidP="00D07372">
      <w:pPr>
        <w:pStyle w:val="ListParagraph"/>
        <w:numPr>
          <w:ilvl w:val="0"/>
          <w:numId w:val="43"/>
        </w:numPr>
        <w:spacing w:after="200" w:line="276" w:lineRule="auto"/>
        <w:jc w:val="both"/>
        <w:rPr>
          <w:rFonts w:ascii="Times New Roman" w:hAnsi="Times New Roman" w:cs="Times New Roman"/>
        </w:rPr>
      </w:pPr>
      <w:r w:rsidRPr="003111DF">
        <w:rPr>
          <w:rFonts w:ascii="Times New Roman" w:hAnsi="Times New Roman" w:cs="Times New Roman"/>
        </w:rPr>
        <w:t>Water is poured onto the screen to further flush sand left in the funnel.</w:t>
      </w:r>
    </w:p>
    <w:p w:rsidR="00DC1A9D" w:rsidRPr="003111DF" w:rsidRDefault="00DC1A9D" w:rsidP="00D07372">
      <w:pPr>
        <w:pStyle w:val="ListParagraph"/>
        <w:numPr>
          <w:ilvl w:val="0"/>
          <w:numId w:val="43"/>
        </w:numPr>
        <w:spacing w:after="200" w:line="276" w:lineRule="auto"/>
        <w:jc w:val="both"/>
        <w:rPr>
          <w:rFonts w:ascii="Times New Roman" w:hAnsi="Times New Roman" w:cs="Times New Roman"/>
        </w:rPr>
      </w:pPr>
      <w:r w:rsidRPr="003111DF">
        <w:rPr>
          <w:rFonts w:ascii="Times New Roman" w:hAnsi="Times New Roman" w:cs="Times New Roman"/>
        </w:rPr>
        <w:t>Finally, the tube containing the flushed sand and water mixture was allowed to settle to get a clear separation of the sand and water and the sand content is measured.</w:t>
      </w:r>
    </w:p>
    <w:p w:rsidR="00DC1A9D" w:rsidRPr="003111DF" w:rsidRDefault="00DC1A9D" w:rsidP="00D07372">
      <w:pPr>
        <w:spacing w:line="276" w:lineRule="auto"/>
        <w:jc w:val="both"/>
        <w:rPr>
          <w:rFonts w:ascii="Times New Roman" w:hAnsi="Times New Roman" w:cs="Times New Roman"/>
          <w:b/>
        </w:rPr>
      </w:pPr>
      <w:r w:rsidRPr="003111DF">
        <w:rPr>
          <w:rFonts w:ascii="Times New Roman" w:hAnsi="Times New Roman" w:cs="Times New Roman"/>
          <w:b/>
        </w:rPr>
        <w:t>Procedure to determine rheology using 8-speed viscometer</w:t>
      </w:r>
    </w:p>
    <w:p w:rsidR="00DC1A9D" w:rsidRPr="003111DF" w:rsidRDefault="00DC1A9D" w:rsidP="00D07372">
      <w:pPr>
        <w:pStyle w:val="ListParagraph"/>
        <w:numPr>
          <w:ilvl w:val="0"/>
          <w:numId w:val="44"/>
        </w:numPr>
        <w:spacing w:after="200" w:line="276" w:lineRule="auto"/>
        <w:jc w:val="both"/>
        <w:rPr>
          <w:rFonts w:ascii="Times New Roman" w:hAnsi="Times New Roman" w:cs="Times New Roman"/>
        </w:rPr>
      </w:pPr>
      <w:r w:rsidRPr="003111DF">
        <w:rPr>
          <w:rFonts w:ascii="Times New Roman" w:hAnsi="Times New Roman" w:cs="Times New Roman"/>
        </w:rPr>
        <w:t>The test mud sample was placed in the sample cup and the rotor sleeve immersed in the mud to the fill line by raising the platform and tightening the locknut on the platform.</w:t>
      </w:r>
    </w:p>
    <w:p w:rsidR="00DC1A9D" w:rsidRPr="003111DF" w:rsidRDefault="00DC1A9D" w:rsidP="00D07372">
      <w:pPr>
        <w:pStyle w:val="ListParagraph"/>
        <w:numPr>
          <w:ilvl w:val="0"/>
          <w:numId w:val="44"/>
        </w:numPr>
        <w:spacing w:after="200" w:line="276" w:lineRule="auto"/>
        <w:jc w:val="both"/>
        <w:rPr>
          <w:rFonts w:ascii="Times New Roman" w:hAnsi="Times New Roman" w:cs="Times New Roman"/>
        </w:rPr>
      </w:pPr>
      <w:r w:rsidRPr="003111DF">
        <w:rPr>
          <w:rFonts w:ascii="Times New Roman" w:hAnsi="Times New Roman" w:cs="Times New Roman"/>
        </w:rPr>
        <w:t>Afterwards, the switch was pressed to turn on the device.</w:t>
      </w:r>
    </w:p>
    <w:p w:rsidR="00DC1A9D" w:rsidRPr="003111DF" w:rsidRDefault="00DC1A9D" w:rsidP="00D07372">
      <w:pPr>
        <w:pStyle w:val="ListParagraph"/>
        <w:numPr>
          <w:ilvl w:val="0"/>
          <w:numId w:val="44"/>
        </w:numPr>
        <w:spacing w:after="200" w:line="276" w:lineRule="auto"/>
        <w:jc w:val="both"/>
        <w:rPr>
          <w:rFonts w:ascii="Times New Roman" w:hAnsi="Times New Roman" w:cs="Times New Roman"/>
        </w:rPr>
      </w:pPr>
      <w:r w:rsidRPr="003111DF">
        <w:rPr>
          <w:rFonts w:ascii="Times New Roman" w:hAnsi="Times New Roman" w:cs="Times New Roman"/>
        </w:rPr>
        <w:t>The sample was mixed on the “STIR” setting for 10 seconds.</w:t>
      </w:r>
    </w:p>
    <w:p w:rsidR="00DC1A9D" w:rsidRPr="003111DF" w:rsidRDefault="00DC1A9D" w:rsidP="00D07372">
      <w:pPr>
        <w:pStyle w:val="ListParagraph"/>
        <w:numPr>
          <w:ilvl w:val="0"/>
          <w:numId w:val="44"/>
        </w:numPr>
        <w:spacing w:after="200" w:line="276" w:lineRule="auto"/>
        <w:jc w:val="both"/>
        <w:rPr>
          <w:rFonts w:ascii="Times New Roman" w:hAnsi="Times New Roman" w:cs="Times New Roman"/>
        </w:rPr>
      </w:pPr>
      <w:r w:rsidRPr="003111DF">
        <w:rPr>
          <w:rFonts w:ascii="Times New Roman" w:hAnsi="Times New Roman" w:cs="Times New Roman"/>
        </w:rPr>
        <w:t>Then after the knob was rotated to one of the speed settings and allowed to stabilized and the readings recorded. This is repeated for other speed settings and readings were taken from highest RPMs to lowest RPMs.</w:t>
      </w:r>
    </w:p>
    <w:p w:rsidR="00DC1A9D" w:rsidRPr="003111DF" w:rsidRDefault="00DC1A9D" w:rsidP="00D07372">
      <w:pPr>
        <w:spacing w:line="276" w:lineRule="auto"/>
        <w:jc w:val="both"/>
        <w:rPr>
          <w:rFonts w:ascii="Times New Roman" w:hAnsi="Times New Roman" w:cs="Times New Roman"/>
          <w:b/>
        </w:rPr>
      </w:pPr>
      <w:r w:rsidRPr="003111DF">
        <w:rPr>
          <w:rFonts w:ascii="Times New Roman" w:hAnsi="Times New Roman" w:cs="Times New Roman"/>
          <w:b/>
        </w:rPr>
        <w:t>Procedure to determine gel strength using 8-speed viscometer</w:t>
      </w:r>
    </w:p>
    <w:p w:rsidR="00DC1A9D" w:rsidRPr="003111DF" w:rsidRDefault="00DC1A9D" w:rsidP="00D07372">
      <w:pPr>
        <w:pStyle w:val="ListParagraph"/>
        <w:numPr>
          <w:ilvl w:val="0"/>
          <w:numId w:val="45"/>
        </w:numPr>
        <w:spacing w:after="200" w:line="276" w:lineRule="auto"/>
        <w:jc w:val="both"/>
        <w:rPr>
          <w:rFonts w:ascii="Times New Roman" w:hAnsi="Times New Roman" w:cs="Times New Roman"/>
        </w:rPr>
      </w:pPr>
      <w:r w:rsidRPr="003111DF">
        <w:rPr>
          <w:rFonts w:ascii="Times New Roman" w:hAnsi="Times New Roman" w:cs="Times New Roman"/>
        </w:rPr>
        <w:t>The sample was mixed on “STIR” for 10 seconds</w:t>
      </w:r>
    </w:p>
    <w:p w:rsidR="00DC1A9D" w:rsidRPr="003111DF" w:rsidRDefault="00DC1A9D" w:rsidP="00D07372">
      <w:pPr>
        <w:pStyle w:val="ListParagraph"/>
        <w:numPr>
          <w:ilvl w:val="0"/>
          <w:numId w:val="45"/>
        </w:numPr>
        <w:spacing w:after="200" w:line="276" w:lineRule="auto"/>
        <w:jc w:val="both"/>
        <w:rPr>
          <w:rFonts w:ascii="Times New Roman" w:hAnsi="Times New Roman" w:cs="Times New Roman"/>
        </w:rPr>
      </w:pPr>
      <w:r w:rsidRPr="003111DF">
        <w:rPr>
          <w:rFonts w:ascii="Times New Roman" w:hAnsi="Times New Roman" w:cs="Times New Roman"/>
        </w:rPr>
        <w:t>Then after, the knob was rotated to “GEL” and the power was immediately shut off.</w:t>
      </w:r>
    </w:p>
    <w:p w:rsidR="00DC1A9D" w:rsidRPr="003111DF" w:rsidRDefault="00DC1A9D" w:rsidP="00D07372">
      <w:pPr>
        <w:pStyle w:val="ListParagraph"/>
        <w:numPr>
          <w:ilvl w:val="0"/>
          <w:numId w:val="45"/>
        </w:numPr>
        <w:spacing w:after="200" w:line="276" w:lineRule="auto"/>
        <w:jc w:val="both"/>
        <w:rPr>
          <w:rFonts w:ascii="Times New Roman" w:hAnsi="Times New Roman" w:cs="Times New Roman"/>
        </w:rPr>
      </w:pPr>
      <w:r w:rsidRPr="003111DF">
        <w:rPr>
          <w:rFonts w:ascii="Times New Roman" w:hAnsi="Times New Roman" w:cs="Times New Roman"/>
        </w:rPr>
        <w:t>As soon as the rotation of the sleeve stopped, the clock was set to 10 seconds after which the power was turned on and the maximum deflection was recorded as the dial reading which the 10 seconds gel strength is.</w:t>
      </w:r>
    </w:p>
    <w:p w:rsidR="00DC1A9D" w:rsidRPr="003111DF" w:rsidRDefault="00DC1A9D" w:rsidP="00D07372">
      <w:pPr>
        <w:pStyle w:val="ListParagraph"/>
        <w:numPr>
          <w:ilvl w:val="0"/>
          <w:numId w:val="45"/>
        </w:numPr>
        <w:spacing w:after="200" w:line="276" w:lineRule="auto"/>
        <w:jc w:val="both"/>
        <w:rPr>
          <w:rFonts w:ascii="Times New Roman" w:hAnsi="Times New Roman" w:cs="Times New Roman"/>
        </w:rPr>
      </w:pPr>
      <w:r w:rsidRPr="003111DF">
        <w:rPr>
          <w:rFonts w:ascii="Times New Roman" w:hAnsi="Times New Roman" w:cs="Times New Roman"/>
        </w:rPr>
        <w:t>To get the gel strength for 10 minutes, the sample was re-stirred for 10seconds and the second and third step above was repeated by waiting for 10 minutes.</w:t>
      </w:r>
    </w:p>
    <w:p w:rsidR="00DC1A9D" w:rsidRPr="003111DF" w:rsidRDefault="00DC1A9D" w:rsidP="00D07372">
      <w:pPr>
        <w:spacing w:line="276" w:lineRule="auto"/>
        <w:jc w:val="both"/>
        <w:rPr>
          <w:rFonts w:ascii="Times New Roman" w:hAnsi="Times New Roman" w:cs="Times New Roman"/>
          <w:b/>
        </w:rPr>
      </w:pPr>
      <w:r w:rsidRPr="003111DF">
        <w:rPr>
          <w:rFonts w:ascii="Times New Roman" w:hAnsi="Times New Roman" w:cs="Times New Roman"/>
          <w:b/>
        </w:rPr>
        <w:t>Calculations for rheology and API standards</w: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According to Adam et al, (1986), apparent viscosity, plastic viscosity and yield point can be calculated with the expressions stated below.</w:t>
      </w:r>
    </w:p>
    <w:p w:rsidR="00DC1A9D" w:rsidRPr="003111DF" w:rsidRDefault="00DC1A9D" w:rsidP="00D07372">
      <w:pPr>
        <w:spacing w:line="276" w:lineRule="auto"/>
        <w:jc w:val="both"/>
        <w:rPr>
          <w:rFonts w:ascii="Times New Roman" w:eastAsiaTheme="minorEastAsia" w:hAnsi="Times New Roman" w:cs="Times New Roman"/>
        </w:rPr>
      </w:pPr>
      <w:r w:rsidRPr="003111DF">
        <w:rPr>
          <w:rFonts w:ascii="Times New Roman" w:hAnsi="Times New Roman" w:cs="Times New Roman"/>
        </w:rPr>
        <w:t xml:space="preserve">Plastic viscosity, </w:t>
      </w:r>
      <m:oMath>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p</m:t>
            </m:r>
          </m:sub>
        </m:sSub>
      </m:oMath>
      <w:r w:rsidRPr="003111DF">
        <w:rPr>
          <w:rFonts w:ascii="Times New Roman" w:eastAsiaTheme="minorEastAsia" w:hAnsi="Times New Roman" w:cs="Times New Roman"/>
        </w:rPr>
        <w:t xml:space="preserve"> = </w:t>
      </w:r>
      <m:oMath>
        <m:sSub>
          <m:sSubPr>
            <m:ctrlPr>
              <w:rPr>
                <w:rFonts w:ascii="Cambria Math" w:eastAsiaTheme="minorEastAsia" w:hAnsi="Cambria Math" w:cs="Times New Roman"/>
                <w:i/>
              </w:rPr>
            </m:ctrlPr>
          </m:sSubPr>
          <m:e>
            <m:r>
              <w:rPr>
                <w:rFonts w:ascii="Cambria Math" w:eastAsiaTheme="minorEastAsia" w:hAnsi="Cambria Math" w:cs="Times New Roman"/>
              </w:rPr>
              <m:t>θ</m:t>
            </m:r>
          </m:e>
          <m:sub>
            <m:r>
              <w:rPr>
                <w:rFonts w:ascii="Cambria Math" w:eastAsiaTheme="minorEastAsia" w:hAnsi="Cambria Math" w:cs="Times New Roman"/>
              </w:rPr>
              <m:t>600</m:t>
            </m:r>
          </m:sub>
        </m:sSub>
      </m:oMath>
      <w:r w:rsidRPr="003111DF">
        <w:rPr>
          <w:rFonts w:ascii="Times New Roman" w:eastAsiaTheme="minorEastAsia" w:hAnsi="Times New Roman" w:cs="Times New Roman"/>
        </w:rPr>
        <w:t xml:space="preserve"> - </w:t>
      </w:r>
      <m:oMath>
        <m:sSub>
          <m:sSubPr>
            <m:ctrlPr>
              <w:rPr>
                <w:rFonts w:ascii="Cambria Math" w:eastAsiaTheme="minorEastAsia" w:hAnsi="Cambria Math" w:cs="Times New Roman"/>
                <w:i/>
              </w:rPr>
            </m:ctrlPr>
          </m:sSubPr>
          <m:e>
            <m:r>
              <w:rPr>
                <w:rFonts w:ascii="Cambria Math" w:eastAsiaTheme="minorEastAsia" w:hAnsi="Cambria Math" w:cs="Times New Roman"/>
              </w:rPr>
              <m:t>θ</m:t>
            </m:r>
          </m:e>
          <m:sub>
            <m:r>
              <w:rPr>
                <w:rFonts w:ascii="Cambria Math" w:eastAsiaTheme="minorEastAsia" w:hAnsi="Cambria Math" w:cs="Times New Roman"/>
              </w:rPr>
              <m:t>300</m:t>
            </m:r>
          </m:sub>
        </m:sSub>
      </m:oMath>
      <w:r w:rsidRPr="003111DF">
        <w:rPr>
          <w:rFonts w:ascii="Times New Roman" w:eastAsiaTheme="minorEastAsia" w:hAnsi="Times New Roman" w:cs="Times New Roman"/>
        </w:rPr>
        <w:t xml:space="preserve">                                          </w:t>
      </w:r>
      <w:r w:rsidR="006C3402" w:rsidRPr="003111DF">
        <w:rPr>
          <w:rFonts w:ascii="Times New Roman" w:eastAsiaTheme="minorEastAsia" w:hAnsi="Times New Roman" w:cs="Times New Roman"/>
        </w:rPr>
        <w:t xml:space="preserve">                                         </w:t>
      </w:r>
      <w:r w:rsidRPr="003111DF">
        <w:rPr>
          <w:rFonts w:ascii="Times New Roman" w:eastAsiaTheme="minorEastAsia" w:hAnsi="Times New Roman" w:cs="Times New Roman"/>
        </w:rPr>
        <w:t>(</w:t>
      </w:r>
      <w:r w:rsidR="00D917E2" w:rsidRPr="003111DF">
        <w:rPr>
          <w:rFonts w:ascii="Times New Roman" w:eastAsiaTheme="minorEastAsia" w:hAnsi="Times New Roman" w:cs="Times New Roman"/>
        </w:rPr>
        <w:t>2</w:t>
      </w:r>
      <w:r w:rsidRPr="003111DF">
        <w:rPr>
          <w:rFonts w:ascii="Times New Roman" w:eastAsiaTheme="minorEastAsia" w:hAnsi="Times New Roman" w:cs="Times New Roman"/>
        </w:rPr>
        <w:t>.1)</w: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Where Ө</w:t>
      </w:r>
      <w:r w:rsidRPr="003111DF">
        <w:rPr>
          <w:rFonts w:ascii="Times New Roman" w:hAnsi="Times New Roman" w:cs="Times New Roman"/>
          <w:vertAlign w:val="subscript"/>
        </w:rPr>
        <w:t>600</w:t>
      </w:r>
      <w:r w:rsidRPr="003111DF">
        <w:rPr>
          <w:rFonts w:ascii="Times New Roman" w:hAnsi="Times New Roman" w:cs="Times New Roman"/>
        </w:rPr>
        <w:t xml:space="preserve"> and Ө</w:t>
      </w:r>
      <w:r w:rsidRPr="003111DF">
        <w:rPr>
          <w:rFonts w:ascii="Times New Roman" w:hAnsi="Times New Roman" w:cs="Times New Roman"/>
          <w:vertAlign w:val="subscript"/>
        </w:rPr>
        <w:t>300</w:t>
      </w:r>
      <w:r w:rsidRPr="003111DF">
        <w:rPr>
          <w:rFonts w:ascii="Times New Roman" w:hAnsi="Times New Roman" w:cs="Times New Roman"/>
        </w:rPr>
        <w:t xml:space="preserve"> is dial reading at 600 rpm and 300rpm</w:t>
      </w:r>
    </w:p>
    <w:p w:rsidR="00DC1A9D" w:rsidRPr="003111DF" w:rsidRDefault="00DC1A9D" w:rsidP="00D07372">
      <w:pPr>
        <w:spacing w:line="276" w:lineRule="auto"/>
        <w:jc w:val="both"/>
        <w:rPr>
          <w:rFonts w:ascii="Times New Roman" w:eastAsiaTheme="minorEastAsia" w:hAnsi="Times New Roman" w:cs="Times New Roman"/>
        </w:rPr>
      </w:pPr>
      <w:r w:rsidRPr="003111DF">
        <w:rPr>
          <w:rFonts w:ascii="Times New Roman" w:hAnsi="Times New Roman" w:cs="Times New Roman"/>
        </w:rPr>
        <w:t xml:space="preserve">Apparent viscosity, </w:t>
      </w:r>
      <m:oMath>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a</m:t>
            </m:r>
          </m:sub>
        </m:sSub>
      </m:oMath>
      <w:r w:rsidRPr="003111DF">
        <w:rPr>
          <w:rFonts w:ascii="Times New Roman" w:hAnsi="Times New Roman" w:cs="Times New Roman"/>
        </w:rPr>
        <w:t xml:space="preserve"> = </w:t>
      </w:r>
      <m:oMath>
        <m:f>
          <m:fPr>
            <m:ctrlPr>
              <w:rPr>
                <w:rFonts w:ascii="Cambria Math" w:hAnsi="Cambria Math" w:cs="Times New Roman"/>
                <w:i/>
              </w:rPr>
            </m:ctrlPr>
          </m:fPr>
          <m:num>
            <m:r>
              <w:rPr>
                <w:rFonts w:ascii="Cambria Math" w:hAnsi="Cambria Math" w:cs="Times New Roman"/>
              </w:rPr>
              <m:t>300</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N</m:t>
                </m:r>
              </m:sub>
            </m:sSub>
          </m:num>
          <m:den>
            <m:r>
              <w:rPr>
                <w:rFonts w:ascii="Cambria Math" w:hAnsi="Cambria Math" w:cs="Times New Roman"/>
              </w:rPr>
              <m:t>N</m:t>
            </m:r>
          </m:den>
        </m:f>
      </m:oMath>
      <w:r w:rsidRPr="003111DF">
        <w:rPr>
          <w:rFonts w:ascii="Times New Roman" w:eastAsiaTheme="minorEastAsia" w:hAnsi="Times New Roman" w:cs="Times New Roman"/>
        </w:rPr>
        <w:t xml:space="preserve">                                              </w:t>
      </w:r>
      <w:r w:rsidR="006C3402" w:rsidRPr="003111DF">
        <w:rPr>
          <w:rFonts w:ascii="Times New Roman" w:eastAsiaTheme="minorEastAsia" w:hAnsi="Times New Roman" w:cs="Times New Roman"/>
        </w:rPr>
        <w:t xml:space="preserve">                                         </w:t>
      </w:r>
      <w:r w:rsidRPr="003111DF">
        <w:rPr>
          <w:rFonts w:ascii="Times New Roman" w:eastAsiaTheme="minorEastAsia" w:hAnsi="Times New Roman" w:cs="Times New Roman"/>
        </w:rPr>
        <w:t xml:space="preserve"> (</w:t>
      </w:r>
      <w:r w:rsidR="00D917E2" w:rsidRPr="003111DF">
        <w:rPr>
          <w:rFonts w:ascii="Times New Roman" w:eastAsiaTheme="minorEastAsia" w:hAnsi="Times New Roman" w:cs="Times New Roman"/>
        </w:rPr>
        <w:t>2</w:t>
      </w:r>
      <w:r w:rsidRPr="003111DF">
        <w:rPr>
          <w:rFonts w:ascii="Times New Roman" w:eastAsiaTheme="minorEastAsia" w:hAnsi="Times New Roman" w:cs="Times New Roman"/>
        </w:rPr>
        <w:t>.2)</w: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Where Ө</w:t>
      </w:r>
      <w:r w:rsidRPr="003111DF">
        <w:rPr>
          <w:rFonts w:ascii="Times New Roman" w:hAnsi="Times New Roman" w:cs="Times New Roman"/>
          <w:vertAlign w:val="subscript"/>
        </w:rPr>
        <w:t>N</w:t>
      </w:r>
      <w:r w:rsidRPr="003111DF">
        <w:rPr>
          <w:rFonts w:ascii="Times New Roman" w:hAnsi="Times New Roman" w:cs="Times New Roman"/>
        </w:rPr>
        <w:t xml:space="preserve"> is dial readings in degrees and N is the speed of rotor in revolution per minute.</w:t>
      </w:r>
    </w:p>
    <w:p w:rsidR="00DC1A9D" w:rsidRPr="003111DF" w:rsidRDefault="00DC1A9D" w:rsidP="00D07372">
      <w:pPr>
        <w:spacing w:line="276" w:lineRule="auto"/>
        <w:jc w:val="both"/>
        <w:rPr>
          <w:rFonts w:ascii="Times New Roman" w:eastAsiaTheme="minorEastAsia" w:hAnsi="Times New Roman" w:cs="Times New Roman"/>
        </w:rPr>
      </w:pPr>
      <w:r w:rsidRPr="003111DF">
        <w:rPr>
          <w:rFonts w:ascii="Times New Roman" w:hAnsi="Times New Roman" w:cs="Times New Roman"/>
        </w:rPr>
        <w:t xml:space="preserve">Yield point Ԏy = </w:t>
      </w:r>
      <m:oMath>
        <m:sSub>
          <m:sSubPr>
            <m:ctrlPr>
              <w:rPr>
                <w:rFonts w:ascii="Cambria Math" w:eastAsiaTheme="minorEastAsia" w:hAnsi="Cambria Math" w:cs="Times New Roman"/>
                <w:i/>
              </w:rPr>
            </m:ctrlPr>
          </m:sSubPr>
          <m:e>
            <m:r>
              <w:rPr>
                <w:rFonts w:ascii="Cambria Math" w:eastAsiaTheme="minorEastAsia" w:hAnsi="Cambria Math" w:cs="Times New Roman"/>
              </w:rPr>
              <m:t>θ</m:t>
            </m:r>
          </m:e>
          <m:sub>
            <m:r>
              <w:rPr>
                <w:rFonts w:ascii="Cambria Math" w:eastAsiaTheme="minorEastAsia" w:hAnsi="Cambria Math" w:cs="Times New Roman"/>
              </w:rPr>
              <m:t>300</m:t>
            </m:r>
          </m:sub>
        </m:sSub>
        <m:r>
          <w:rPr>
            <w:rFonts w:ascii="Cambria Math" w:eastAsiaTheme="minorEastAsia" w:hAnsi="Cambria Math" w:cs="Times New Roman"/>
          </w:rPr>
          <m:t xml:space="preserve">- </m:t>
        </m:r>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p</m:t>
            </m:r>
          </m:sub>
        </m:sSub>
      </m:oMath>
      <w:r w:rsidRPr="003111DF">
        <w:rPr>
          <w:rFonts w:ascii="Times New Roman" w:eastAsiaTheme="minorEastAsia" w:hAnsi="Times New Roman" w:cs="Times New Roman"/>
        </w:rPr>
        <w:t xml:space="preserve">                                                   </w:t>
      </w:r>
      <w:r w:rsidR="006C3402" w:rsidRPr="003111DF">
        <w:rPr>
          <w:rFonts w:ascii="Times New Roman" w:eastAsiaTheme="minorEastAsia" w:hAnsi="Times New Roman" w:cs="Times New Roman"/>
        </w:rPr>
        <w:t xml:space="preserve">                                         </w:t>
      </w:r>
      <w:r w:rsidRPr="003111DF">
        <w:rPr>
          <w:rFonts w:ascii="Times New Roman" w:eastAsiaTheme="minorEastAsia" w:hAnsi="Times New Roman" w:cs="Times New Roman"/>
        </w:rPr>
        <w:t>(</w:t>
      </w:r>
      <w:r w:rsidR="00D917E2" w:rsidRPr="003111DF">
        <w:rPr>
          <w:rFonts w:ascii="Times New Roman" w:eastAsiaTheme="minorEastAsia" w:hAnsi="Times New Roman" w:cs="Times New Roman"/>
        </w:rPr>
        <w:t>2.</w:t>
      </w:r>
      <w:r w:rsidRPr="003111DF">
        <w:rPr>
          <w:rFonts w:ascii="Times New Roman" w:eastAsiaTheme="minorEastAsia" w:hAnsi="Times New Roman" w:cs="Times New Roman"/>
        </w:rPr>
        <w:t>3)</w: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 xml:space="preserve">Shear stress, Ԏ in pounds per 100 </w:t>
      </w:r>
      <m:oMath>
        <m:sSup>
          <m:sSupPr>
            <m:ctrlPr>
              <w:rPr>
                <w:rFonts w:ascii="Cambria Math" w:hAnsi="Cambria Math" w:cs="Times New Roman"/>
              </w:rPr>
            </m:ctrlPr>
          </m:sSupPr>
          <m:e>
            <m:r>
              <m:rPr>
                <m:sty m:val="p"/>
              </m:rPr>
              <w:rPr>
                <w:rFonts w:ascii="Cambria Math" w:hAnsi="Cambria Math" w:cs="Times New Roman"/>
              </w:rPr>
              <m:t>ft</m:t>
            </m:r>
          </m:e>
          <m:sup>
            <m:r>
              <m:rPr>
                <m:sty m:val="p"/>
              </m:rPr>
              <w:rPr>
                <w:rFonts w:ascii="Cambria Math" w:hAnsi="Cambria Math" w:cs="Times New Roman"/>
              </w:rPr>
              <m:t>2</m:t>
            </m:r>
          </m:sup>
        </m:sSup>
      </m:oMath>
      <w:r w:rsidRPr="003111DF">
        <w:rPr>
          <w:rFonts w:ascii="Times New Roman" w:hAnsi="Times New Roman" w:cs="Times New Roman"/>
          <w:vertAlign w:val="superscript"/>
        </w:rPr>
        <w:t xml:space="preserve"> </w:t>
      </w:r>
      <w:r w:rsidRPr="003111DF">
        <w:rPr>
          <w:rFonts w:ascii="Times New Roman" w:hAnsi="Times New Roman" w:cs="Times New Roman"/>
        </w:rPr>
        <w:t>(</w:t>
      </w:r>
      <w:proofErr w:type="spellStart"/>
      <w:r w:rsidRPr="003111DF">
        <w:rPr>
          <w:rFonts w:ascii="Times New Roman" w:hAnsi="Times New Roman" w:cs="Times New Roman"/>
        </w:rPr>
        <w:t>Ibf</w:t>
      </w:r>
      <w:proofErr w:type="spellEnd"/>
      <w:r w:rsidRPr="003111DF">
        <w:rPr>
          <w:rFonts w:ascii="Times New Roman" w:hAnsi="Times New Roman" w:cs="Times New Roman"/>
        </w:rPr>
        <w:t>/100</w:t>
      </w:r>
      <m:oMath>
        <m:sSup>
          <m:sSupPr>
            <m:ctrlPr>
              <w:rPr>
                <w:rFonts w:ascii="Cambria Math" w:hAnsi="Cambria Math" w:cs="Times New Roman"/>
              </w:rPr>
            </m:ctrlPr>
          </m:sSupPr>
          <m:e>
            <m:r>
              <m:rPr>
                <m:sty m:val="p"/>
              </m:rPr>
              <w:rPr>
                <w:rFonts w:ascii="Cambria Math" w:hAnsi="Cambria Math" w:cs="Times New Roman"/>
              </w:rPr>
              <m:t>ft</m:t>
            </m:r>
          </m:e>
          <m:sup>
            <m:r>
              <m:rPr>
                <m:sty m:val="p"/>
              </m:rPr>
              <w:rPr>
                <w:rFonts w:ascii="Cambria Math" w:hAnsi="Cambria Math" w:cs="Times New Roman"/>
              </w:rPr>
              <m:t>2</m:t>
            </m:r>
          </m:sup>
        </m:sSup>
      </m:oMath>
      <w:r w:rsidRPr="003111DF">
        <w:rPr>
          <w:rFonts w:ascii="Times New Roman" w:hAnsi="Times New Roman" w:cs="Times New Roman"/>
        </w:rPr>
        <w:t xml:space="preserve">) = </w:t>
      </w:r>
      <m:oMath>
        <m:f>
          <m:fPr>
            <m:ctrlPr>
              <w:rPr>
                <w:rFonts w:ascii="Cambria Math" w:hAnsi="Cambria Math" w:cs="Times New Roman"/>
                <w:i/>
              </w:rPr>
            </m:ctrlPr>
          </m:fPr>
          <m:num>
            <m:r>
              <m:rPr>
                <m:sty m:val="p"/>
              </m:rPr>
              <w:rPr>
                <w:rFonts w:ascii="Cambria Math" w:hAnsi="Cambria Math" w:cs="Times New Roman"/>
              </w:rPr>
              <m:t>Force</m:t>
            </m:r>
          </m:num>
          <m:den>
            <m:r>
              <m:rPr>
                <m:sty m:val="p"/>
              </m:rPr>
              <w:rPr>
                <w:rFonts w:ascii="Cambria Math" w:hAnsi="Cambria Math" w:cs="Times New Roman"/>
              </w:rPr>
              <m:t xml:space="preserve">Area </m:t>
            </m:r>
          </m:den>
        </m:f>
      </m:oMath>
      <w:r w:rsidRPr="003111DF">
        <w:rPr>
          <w:rFonts w:ascii="Times New Roman" w:hAnsi="Times New Roman" w:cs="Times New Roman"/>
        </w:rPr>
        <w:t xml:space="preserve"> = Dial reading x 1.067</w: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lastRenderedPageBreak/>
        <w:t>Shear rate, in per seconds (</w:t>
      </w:r>
      <m:oMath>
        <m:sSup>
          <m:sSupPr>
            <m:ctrlPr>
              <w:rPr>
                <w:rFonts w:ascii="Cambria Math" w:hAnsi="Cambria Math" w:cs="Times New Roman"/>
              </w:rPr>
            </m:ctrlPr>
          </m:sSupPr>
          <m:e>
            <m:r>
              <m:rPr>
                <m:sty m:val="p"/>
              </m:rPr>
              <w:rPr>
                <w:rFonts w:ascii="Cambria Math" w:hAnsi="Cambria Math" w:cs="Times New Roman"/>
              </w:rPr>
              <m:t>sec</m:t>
            </m:r>
          </m:e>
          <m:sup>
            <m:r>
              <m:rPr>
                <m:sty m:val="p"/>
              </m:rPr>
              <w:rPr>
                <w:rFonts w:ascii="Cambria Math" w:hAnsi="Cambria Math" w:cs="Times New Roman"/>
              </w:rPr>
              <m:t>-1</m:t>
            </m:r>
          </m:sup>
        </m:sSup>
      </m:oMath>
      <w:r w:rsidRPr="003111DF">
        <w:rPr>
          <w:rFonts w:ascii="Times New Roman" w:hAnsi="Times New Roman" w:cs="Times New Roman"/>
        </w:rPr>
        <w:t>) = 1.701x Revolution per minute (RPM)</w: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w:t>
      </w:r>
      <w:proofErr w:type="spellStart"/>
      <w:r w:rsidRPr="003111DF">
        <w:rPr>
          <w:rFonts w:ascii="Times New Roman" w:hAnsi="Times New Roman" w:cs="Times New Roman"/>
        </w:rPr>
        <w:t>Ofite</w:t>
      </w:r>
      <w:proofErr w:type="spellEnd"/>
      <w:r w:rsidRPr="003111DF">
        <w:rPr>
          <w:rFonts w:ascii="Times New Roman" w:hAnsi="Times New Roman" w:cs="Times New Roman"/>
        </w:rPr>
        <w:t xml:space="preserve"> manual, 2019).</w: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b/>
        </w:rPr>
        <w:t xml:space="preserve">Table </w:t>
      </w:r>
      <w:r w:rsidR="00D917E2" w:rsidRPr="003111DF">
        <w:rPr>
          <w:rFonts w:ascii="Times New Roman" w:hAnsi="Times New Roman" w:cs="Times New Roman"/>
          <w:b/>
        </w:rPr>
        <w:t>2</w:t>
      </w:r>
      <w:r w:rsidRPr="003111DF">
        <w:rPr>
          <w:rFonts w:ascii="Times New Roman" w:hAnsi="Times New Roman" w:cs="Times New Roman"/>
          <w:b/>
        </w:rPr>
        <w:t>.2: API Standards for Drilling Fluid Properties.</w:t>
      </w:r>
    </w:p>
    <w:tbl>
      <w:tblPr>
        <w:tblStyle w:val="TableGrid"/>
        <w:tblW w:w="0" w:type="auto"/>
        <w:tblLook w:val="04A0" w:firstRow="1" w:lastRow="0" w:firstColumn="1" w:lastColumn="0" w:noHBand="0" w:noVBand="1"/>
      </w:tblPr>
      <w:tblGrid>
        <w:gridCol w:w="4788"/>
        <w:gridCol w:w="4788"/>
      </w:tblGrid>
      <w:tr w:rsidR="00DC1A9D" w:rsidRPr="003111DF" w:rsidTr="00783E46">
        <w:tc>
          <w:tcPr>
            <w:tcW w:w="4788" w:type="dxa"/>
          </w:tcPr>
          <w:p w:rsidR="00DC1A9D" w:rsidRPr="003111DF" w:rsidRDefault="00DC1A9D" w:rsidP="00D07372">
            <w:pPr>
              <w:spacing w:line="276" w:lineRule="auto"/>
              <w:jc w:val="both"/>
              <w:rPr>
                <w:rFonts w:ascii="Times New Roman" w:hAnsi="Times New Roman" w:cs="Times New Roman"/>
                <w:b/>
                <w:sz w:val="24"/>
                <w:szCs w:val="24"/>
              </w:rPr>
            </w:pPr>
            <w:r w:rsidRPr="003111DF">
              <w:rPr>
                <w:rFonts w:ascii="Times New Roman" w:hAnsi="Times New Roman" w:cs="Times New Roman"/>
                <w:b/>
                <w:sz w:val="24"/>
                <w:szCs w:val="24"/>
              </w:rPr>
              <w:t>Properties</w:t>
            </w:r>
          </w:p>
        </w:tc>
        <w:tc>
          <w:tcPr>
            <w:tcW w:w="4788" w:type="dxa"/>
          </w:tcPr>
          <w:p w:rsidR="00DC1A9D" w:rsidRPr="003111DF" w:rsidRDefault="00DC1A9D" w:rsidP="00D07372">
            <w:pPr>
              <w:spacing w:line="276" w:lineRule="auto"/>
              <w:jc w:val="both"/>
              <w:rPr>
                <w:rFonts w:ascii="Times New Roman" w:hAnsi="Times New Roman" w:cs="Times New Roman"/>
                <w:b/>
                <w:sz w:val="24"/>
                <w:szCs w:val="24"/>
              </w:rPr>
            </w:pPr>
            <w:r w:rsidRPr="003111DF">
              <w:rPr>
                <w:rFonts w:ascii="Times New Roman" w:hAnsi="Times New Roman" w:cs="Times New Roman"/>
                <w:b/>
                <w:sz w:val="24"/>
                <w:szCs w:val="24"/>
              </w:rPr>
              <w:t>API Standard</w:t>
            </w:r>
          </w:p>
        </w:tc>
      </w:tr>
      <w:tr w:rsidR="00DC1A9D" w:rsidRPr="003111DF" w:rsidTr="00783E46">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Viscometer reading at 600RPM</w:t>
            </w:r>
          </w:p>
        </w:tc>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minimum of 30cp</w:t>
            </w:r>
          </w:p>
        </w:tc>
      </w:tr>
      <w:tr w:rsidR="00DC1A9D" w:rsidRPr="003111DF" w:rsidTr="00783E46">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Density</w:t>
            </w:r>
          </w:p>
        </w:tc>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 xml:space="preserve">8.65-9.5 </w:t>
            </w:r>
            <w:proofErr w:type="spellStart"/>
            <w:r w:rsidRPr="003111DF">
              <w:rPr>
                <w:rFonts w:ascii="Times New Roman" w:hAnsi="Times New Roman" w:cs="Times New Roman"/>
                <w:sz w:val="24"/>
                <w:szCs w:val="24"/>
              </w:rPr>
              <w:t>Ib</w:t>
            </w:r>
            <w:proofErr w:type="spellEnd"/>
            <w:r w:rsidRPr="003111DF">
              <w:rPr>
                <w:rFonts w:ascii="Times New Roman" w:hAnsi="Times New Roman" w:cs="Times New Roman"/>
                <w:sz w:val="24"/>
                <w:szCs w:val="24"/>
              </w:rPr>
              <w:t>/gal</w:t>
            </w:r>
          </w:p>
        </w:tc>
      </w:tr>
      <w:tr w:rsidR="00DC1A9D" w:rsidRPr="003111DF" w:rsidTr="00783E46">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Plastic Viscosity</w:t>
            </w:r>
          </w:p>
        </w:tc>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Less than 65 cp</w:t>
            </w:r>
          </w:p>
        </w:tc>
      </w:tr>
      <w:tr w:rsidR="00DC1A9D" w:rsidRPr="003111DF" w:rsidTr="00783E46">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Yield Point</w:t>
            </w:r>
          </w:p>
        </w:tc>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 xml:space="preserve">15 to 45 </w:t>
            </w:r>
            <w:proofErr w:type="spellStart"/>
            <w:r w:rsidRPr="003111DF">
              <w:rPr>
                <w:rFonts w:ascii="Times New Roman" w:hAnsi="Times New Roman" w:cs="Times New Roman"/>
                <w:sz w:val="24"/>
                <w:szCs w:val="24"/>
              </w:rPr>
              <w:t>Ib</w:t>
            </w:r>
            <w:proofErr w:type="spellEnd"/>
            <w:r w:rsidRPr="003111DF">
              <w:rPr>
                <w:rFonts w:ascii="Times New Roman" w:hAnsi="Times New Roman" w:cs="Times New Roman"/>
                <w:sz w:val="24"/>
                <w:szCs w:val="24"/>
              </w:rPr>
              <w:t xml:space="preserve">/100sq </w:t>
            </w:r>
            <w:proofErr w:type="spellStart"/>
            <w:r w:rsidRPr="003111DF">
              <w:rPr>
                <w:rFonts w:ascii="Times New Roman" w:hAnsi="Times New Roman" w:cs="Times New Roman"/>
                <w:sz w:val="24"/>
                <w:szCs w:val="24"/>
              </w:rPr>
              <w:t>ft</w:t>
            </w:r>
            <w:proofErr w:type="spellEnd"/>
          </w:p>
        </w:tc>
      </w:tr>
      <w:tr w:rsidR="00DC1A9D" w:rsidRPr="003111DF" w:rsidTr="00783E46">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Gel Strength at 10 seconds</w:t>
            </w:r>
          </w:p>
        </w:tc>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 xml:space="preserve">3 to 20 </w:t>
            </w:r>
            <w:proofErr w:type="spellStart"/>
            <w:r w:rsidRPr="003111DF">
              <w:rPr>
                <w:rFonts w:ascii="Times New Roman" w:hAnsi="Times New Roman" w:cs="Times New Roman"/>
                <w:sz w:val="24"/>
                <w:szCs w:val="24"/>
              </w:rPr>
              <w:t>Ib</w:t>
            </w:r>
            <w:proofErr w:type="spellEnd"/>
            <w:r w:rsidRPr="003111DF">
              <w:rPr>
                <w:rFonts w:ascii="Times New Roman" w:hAnsi="Times New Roman" w:cs="Times New Roman"/>
                <w:sz w:val="24"/>
                <w:szCs w:val="24"/>
              </w:rPr>
              <w:t xml:space="preserve">/100sq </w:t>
            </w:r>
            <w:proofErr w:type="spellStart"/>
            <w:r w:rsidRPr="003111DF">
              <w:rPr>
                <w:rFonts w:ascii="Times New Roman" w:hAnsi="Times New Roman" w:cs="Times New Roman"/>
                <w:sz w:val="24"/>
                <w:szCs w:val="24"/>
              </w:rPr>
              <w:t>ft</w:t>
            </w:r>
            <w:proofErr w:type="spellEnd"/>
          </w:p>
        </w:tc>
      </w:tr>
      <w:tr w:rsidR="00DC1A9D" w:rsidRPr="003111DF" w:rsidTr="00783E46">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Gel Strength at 10 Minutes</w:t>
            </w:r>
          </w:p>
        </w:tc>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 xml:space="preserve">8 to 30 </w:t>
            </w:r>
            <w:proofErr w:type="spellStart"/>
            <w:r w:rsidRPr="003111DF">
              <w:rPr>
                <w:rFonts w:ascii="Times New Roman" w:hAnsi="Times New Roman" w:cs="Times New Roman"/>
                <w:sz w:val="24"/>
                <w:szCs w:val="24"/>
              </w:rPr>
              <w:t>Ib</w:t>
            </w:r>
            <w:proofErr w:type="spellEnd"/>
            <w:r w:rsidRPr="003111DF">
              <w:rPr>
                <w:rFonts w:ascii="Times New Roman" w:hAnsi="Times New Roman" w:cs="Times New Roman"/>
                <w:sz w:val="24"/>
                <w:szCs w:val="24"/>
              </w:rPr>
              <w:t xml:space="preserve">/100sq </w:t>
            </w:r>
            <w:proofErr w:type="spellStart"/>
            <w:r w:rsidRPr="003111DF">
              <w:rPr>
                <w:rFonts w:ascii="Times New Roman" w:hAnsi="Times New Roman" w:cs="Times New Roman"/>
                <w:sz w:val="24"/>
                <w:szCs w:val="24"/>
              </w:rPr>
              <w:t>ft</w:t>
            </w:r>
            <w:proofErr w:type="spellEnd"/>
          </w:p>
        </w:tc>
      </w:tr>
      <w:tr w:rsidR="00DC1A9D" w:rsidRPr="003111DF" w:rsidTr="00783E46">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Filtrate Loss</w:t>
            </w:r>
          </w:p>
        </w:tc>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15 ml max</w:t>
            </w:r>
          </w:p>
        </w:tc>
      </w:tr>
    </w:tbl>
    <w:p w:rsidR="00D917E2" w:rsidRPr="003111DF" w:rsidRDefault="00D917E2" w:rsidP="00D07372">
      <w:pPr>
        <w:spacing w:line="276" w:lineRule="auto"/>
        <w:jc w:val="both"/>
        <w:rPr>
          <w:rFonts w:ascii="Times New Roman" w:hAnsi="Times New Roman" w:cs="Times New Roman"/>
          <w:b/>
          <w:bCs/>
        </w:rPr>
      </w:pPr>
      <w:bookmarkStart w:id="1" w:name="_Hlk224570785"/>
    </w:p>
    <w:p w:rsidR="001321F6" w:rsidRPr="003111DF" w:rsidRDefault="00167E3B" w:rsidP="00D07372">
      <w:pPr>
        <w:spacing w:line="276" w:lineRule="auto"/>
        <w:jc w:val="both"/>
        <w:rPr>
          <w:rFonts w:ascii="Times New Roman" w:hAnsi="Times New Roman" w:cs="Times New Roman"/>
          <w:b/>
          <w:bCs/>
        </w:rPr>
      </w:pPr>
      <w:r w:rsidRPr="003111DF">
        <w:rPr>
          <w:rFonts w:ascii="Times New Roman" w:hAnsi="Times New Roman" w:cs="Times New Roman"/>
          <w:b/>
          <w:bCs/>
        </w:rPr>
        <w:t>3. RESULTS AND DISCUSSION</w:t>
      </w:r>
    </w:p>
    <w:bookmarkEnd w:id="1"/>
    <w:p w:rsidR="006C3402" w:rsidRPr="003111DF" w:rsidRDefault="006C3402" w:rsidP="00D07372">
      <w:pPr>
        <w:pStyle w:val="Default"/>
        <w:spacing w:line="276" w:lineRule="auto"/>
        <w:jc w:val="both"/>
      </w:pPr>
      <w:r w:rsidRPr="003111DF">
        <w:rPr>
          <w:b/>
          <w:bCs/>
        </w:rPr>
        <w:t xml:space="preserve">Rheology </w:t>
      </w:r>
    </w:p>
    <w:p w:rsidR="006C3402" w:rsidRPr="003111DF" w:rsidRDefault="006C3402" w:rsidP="00D07372">
      <w:pPr>
        <w:pStyle w:val="Default"/>
        <w:spacing w:line="276" w:lineRule="auto"/>
        <w:jc w:val="both"/>
      </w:pPr>
      <w:r w:rsidRPr="003111DF">
        <w:t xml:space="preserve">Fifteen mud formulations with and without additives were prepared for sensitivity check on rheological properties to get the optimum or base formulation. 20 g of modified </w:t>
      </w:r>
      <w:proofErr w:type="spellStart"/>
      <w:r w:rsidRPr="003111DF">
        <w:t>Aluu</w:t>
      </w:r>
      <w:proofErr w:type="spellEnd"/>
      <w:r w:rsidRPr="003111DF">
        <w:t xml:space="preserve"> clay was dispersed in 400 ml of fresh water to give properties before and after aging for 24 hours obtained from experiments. </w:t>
      </w:r>
    </w:p>
    <w:p w:rsidR="006C3402" w:rsidRPr="003111DF" w:rsidRDefault="006C3402" w:rsidP="00D07372">
      <w:pPr>
        <w:pStyle w:val="Default"/>
        <w:spacing w:line="276" w:lineRule="auto"/>
        <w:jc w:val="both"/>
        <w:rPr>
          <w:b/>
        </w:rPr>
      </w:pPr>
      <w:r w:rsidRPr="003111DF">
        <w:rPr>
          <w:b/>
        </w:rPr>
        <w:t xml:space="preserve">Table </w:t>
      </w:r>
      <w:r w:rsidR="00D07372">
        <w:rPr>
          <w:b/>
        </w:rPr>
        <w:t>3</w:t>
      </w:r>
      <w:r w:rsidRPr="003111DF">
        <w:rPr>
          <w:b/>
        </w:rPr>
        <w:t>.1: Property Values of Mud Formulations without Additives</w:t>
      </w:r>
    </w:p>
    <w:tbl>
      <w:tblPr>
        <w:tblStyle w:val="TableGrid"/>
        <w:tblW w:w="0" w:type="auto"/>
        <w:tblLook w:val="04A0" w:firstRow="1" w:lastRow="0" w:firstColumn="1" w:lastColumn="0" w:noHBand="0" w:noVBand="1"/>
      </w:tblPr>
      <w:tblGrid>
        <w:gridCol w:w="3192"/>
        <w:gridCol w:w="3192"/>
        <w:gridCol w:w="3192"/>
      </w:tblGrid>
      <w:tr w:rsidR="006C3402" w:rsidRPr="003111DF" w:rsidTr="00783E46">
        <w:tc>
          <w:tcPr>
            <w:tcW w:w="3192" w:type="dxa"/>
          </w:tcPr>
          <w:p w:rsidR="006C3402" w:rsidRPr="003111DF" w:rsidRDefault="006C3402" w:rsidP="00D07372">
            <w:pPr>
              <w:pStyle w:val="Default"/>
              <w:spacing w:line="276" w:lineRule="auto"/>
              <w:jc w:val="both"/>
              <w:rPr>
                <w:sz w:val="24"/>
                <w:szCs w:val="24"/>
              </w:rPr>
            </w:pPr>
            <w:r w:rsidRPr="003111DF">
              <w:rPr>
                <w:sz w:val="24"/>
                <w:szCs w:val="24"/>
              </w:rPr>
              <w:t>Properties</w:t>
            </w:r>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At Start</w:t>
            </w:r>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After 24 Hours</w:t>
            </w:r>
          </w:p>
        </w:tc>
      </w:tr>
      <w:tr w:rsidR="006C3402" w:rsidRPr="003111DF" w:rsidTr="00783E46">
        <w:tc>
          <w:tcPr>
            <w:tcW w:w="3192" w:type="dxa"/>
          </w:tcPr>
          <w:p w:rsidR="006C3402" w:rsidRPr="003111DF" w:rsidRDefault="0069594B" w:rsidP="00D07372">
            <w:pPr>
              <w:pStyle w:val="Default"/>
              <w:spacing w:line="276" w:lineRule="auto"/>
              <w:jc w:val="both"/>
              <w:rPr>
                <w:sz w:val="24"/>
                <w:szCs w:val="24"/>
              </w:rPr>
            </w:pPr>
            <m:oMathPara>
              <m:oMath>
                <m:sSub>
                  <m:sSubPr>
                    <m:ctrlPr>
                      <w:rPr>
                        <w:rFonts w:ascii="Cambria Math" w:hAnsi="Cambria Math"/>
                        <w:i/>
                        <w:sz w:val="24"/>
                        <w:szCs w:val="24"/>
                      </w:rPr>
                    </m:ctrlPr>
                  </m:sSubPr>
                  <m:e>
                    <m:r>
                      <w:rPr>
                        <w:rFonts w:ascii="Cambria Math" w:hAnsi="Cambria Math"/>
                        <w:sz w:val="24"/>
                        <w:szCs w:val="24"/>
                      </w:rPr>
                      <m:t>θ</m:t>
                    </m:r>
                  </m:e>
                  <m:sub>
                    <m:r>
                      <w:rPr>
                        <w:rFonts w:ascii="Cambria Math" w:hAnsi="Cambria Math"/>
                        <w:sz w:val="24"/>
                        <w:szCs w:val="24"/>
                      </w:rPr>
                      <m:t>600</m:t>
                    </m:r>
                  </m:sub>
                </m:sSub>
              </m:oMath>
            </m:oMathPara>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4</w:t>
            </w:r>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4.5</w:t>
            </w:r>
          </w:p>
        </w:tc>
      </w:tr>
      <w:tr w:rsidR="006C3402" w:rsidRPr="003111DF" w:rsidTr="00783E46">
        <w:tc>
          <w:tcPr>
            <w:tcW w:w="3192" w:type="dxa"/>
          </w:tcPr>
          <w:p w:rsidR="006C3402" w:rsidRPr="003111DF" w:rsidRDefault="0069594B" w:rsidP="00D07372">
            <w:pPr>
              <w:pStyle w:val="Default"/>
              <w:spacing w:line="276" w:lineRule="auto"/>
              <w:jc w:val="both"/>
              <w:rPr>
                <w:sz w:val="24"/>
                <w:szCs w:val="24"/>
              </w:rPr>
            </w:pPr>
            <m:oMathPara>
              <m:oMath>
                <m:sSub>
                  <m:sSubPr>
                    <m:ctrlPr>
                      <w:rPr>
                        <w:rFonts w:ascii="Cambria Math" w:hAnsi="Cambria Math"/>
                        <w:i/>
                        <w:sz w:val="24"/>
                        <w:szCs w:val="24"/>
                      </w:rPr>
                    </m:ctrlPr>
                  </m:sSubPr>
                  <m:e>
                    <m:r>
                      <w:rPr>
                        <w:rFonts w:ascii="Cambria Math" w:hAnsi="Cambria Math"/>
                        <w:sz w:val="24"/>
                        <w:szCs w:val="24"/>
                      </w:rPr>
                      <m:t>θ</m:t>
                    </m:r>
                  </m:e>
                  <m:sub>
                    <m:r>
                      <w:rPr>
                        <w:rFonts w:ascii="Cambria Math" w:hAnsi="Cambria Math"/>
                        <w:sz w:val="24"/>
                        <w:szCs w:val="24"/>
                      </w:rPr>
                      <m:t>300</m:t>
                    </m:r>
                  </m:sub>
                </m:sSub>
              </m:oMath>
            </m:oMathPara>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3</w:t>
            </w:r>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3</w:t>
            </w:r>
          </w:p>
        </w:tc>
      </w:tr>
      <w:tr w:rsidR="006C3402" w:rsidRPr="003111DF" w:rsidTr="00783E46">
        <w:tc>
          <w:tcPr>
            <w:tcW w:w="3192" w:type="dxa"/>
          </w:tcPr>
          <w:p w:rsidR="006C3402" w:rsidRPr="003111DF" w:rsidRDefault="006C3402" w:rsidP="00D07372">
            <w:pPr>
              <w:pStyle w:val="Default"/>
              <w:spacing w:line="276" w:lineRule="auto"/>
              <w:jc w:val="both"/>
              <w:rPr>
                <w:sz w:val="24"/>
                <w:szCs w:val="24"/>
              </w:rPr>
            </w:pPr>
            <w:r w:rsidRPr="003111DF">
              <w:rPr>
                <w:sz w:val="24"/>
                <w:szCs w:val="24"/>
              </w:rPr>
              <w:t>Plastic Viscosity</w:t>
            </w:r>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2</w:t>
            </w:r>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2.5</w:t>
            </w:r>
          </w:p>
        </w:tc>
      </w:tr>
      <w:tr w:rsidR="006C3402" w:rsidRPr="003111DF" w:rsidTr="00783E46">
        <w:tc>
          <w:tcPr>
            <w:tcW w:w="3192" w:type="dxa"/>
          </w:tcPr>
          <w:p w:rsidR="006C3402" w:rsidRPr="003111DF" w:rsidRDefault="006C3402" w:rsidP="00D07372">
            <w:pPr>
              <w:pStyle w:val="Default"/>
              <w:spacing w:line="276" w:lineRule="auto"/>
              <w:jc w:val="both"/>
              <w:rPr>
                <w:sz w:val="24"/>
                <w:szCs w:val="24"/>
              </w:rPr>
            </w:pPr>
            <w:r w:rsidRPr="003111DF">
              <w:rPr>
                <w:sz w:val="24"/>
                <w:szCs w:val="24"/>
              </w:rPr>
              <w:t>Apparent Viscosity</w:t>
            </w:r>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2.5</w:t>
            </w:r>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2.75</w:t>
            </w:r>
          </w:p>
        </w:tc>
      </w:tr>
      <w:tr w:rsidR="006C3402" w:rsidRPr="003111DF" w:rsidTr="00783E46">
        <w:tc>
          <w:tcPr>
            <w:tcW w:w="3192" w:type="dxa"/>
          </w:tcPr>
          <w:p w:rsidR="006C3402" w:rsidRPr="003111DF" w:rsidRDefault="006C3402" w:rsidP="00D07372">
            <w:pPr>
              <w:pStyle w:val="Default"/>
              <w:spacing w:line="276" w:lineRule="auto"/>
              <w:jc w:val="both"/>
              <w:rPr>
                <w:sz w:val="24"/>
                <w:szCs w:val="24"/>
              </w:rPr>
            </w:pPr>
            <w:r w:rsidRPr="003111DF">
              <w:rPr>
                <w:sz w:val="24"/>
                <w:szCs w:val="24"/>
              </w:rPr>
              <w:t>Yield Point</w:t>
            </w:r>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2</w:t>
            </w:r>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1.5</w:t>
            </w:r>
          </w:p>
        </w:tc>
      </w:tr>
      <w:tr w:rsidR="006C3402" w:rsidRPr="003111DF" w:rsidTr="00783E46">
        <w:tc>
          <w:tcPr>
            <w:tcW w:w="3192" w:type="dxa"/>
          </w:tcPr>
          <w:p w:rsidR="006C3402" w:rsidRPr="003111DF" w:rsidRDefault="006C3402" w:rsidP="00D07372">
            <w:pPr>
              <w:pStyle w:val="Default"/>
              <w:spacing w:line="276" w:lineRule="auto"/>
              <w:jc w:val="both"/>
              <w:rPr>
                <w:sz w:val="24"/>
                <w:szCs w:val="24"/>
              </w:rPr>
            </w:pPr>
            <w:r w:rsidRPr="003111DF">
              <w:rPr>
                <w:sz w:val="24"/>
                <w:szCs w:val="24"/>
              </w:rPr>
              <w:t>Gel Strength at 10 Seconds</w:t>
            </w:r>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2</w:t>
            </w:r>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2</w:t>
            </w:r>
          </w:p>
        </w:tc>
      </w:tr>
      <w:tr w:rsidR="006C3402" w:rsidRPr="003111DF" w:rsidTr="00783E46">
        <w:tc>
          <w:tcPr>
            <w:tcW w:w="3192" w:type="dxa"/>
          </w:tcPr>
          <w:p w:rsidR="006C3402" w:rsidRPr="003111DF" w:rsidRDefault="006C3402" w:rsidP="00D07372">
            <w:pPr>
              <w:pStyle w:val="Default"/>
              <w:spacing w:line="276" w:lineRule="auto"/>
              <w:jc w:val="both"/>
              <w:rPr>
                <w:sz w:val="24"/>
                <w:szCs w:val="24"/>
              </w:rPr>
            </w:pPr>
            <w:r w:rsidRPr="003111DF">
              <w:rPr>
                <w:sz w:val="24"/>
                <w:szCs w:val="24"/>
              </w:rPr>
              <w:t>Gel Strength at 10 Minutes</w:t>
            </w:r>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2</w:t>
            </w:r>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2</w:t>
            </w:r>
          </w:p>
        </w:tc>
      </w:tr>
      <w:tr w:rsidR="006C3402" w:rsidRPr="003111DF" w:rsidTr="00783E46">
        <w:tc>
          <w:tcPr>
            <w:tcW w:w="3192" w:type="dxa"/>
          </w:tcPr>
          <w:p w:rsidR="006C3402" w:rsidRPr="003111DF" w:rsidRDefault="006C3402" w:rsidP="00D07372">
            <w:pPr>
              <w:pStyle w:val="Default"/>
              <w:spacing w:line="276" w:lineRule="auto"/>
              <w:jc w:val="both"/>
              <w:rPr>
                <w:sz w:val="24"/>
                <w:szCs w:val="24"/>
              </w:rPr>
            </w:pPr>
            <w:r w:rsidRPr="003111DF">
              <w:rPr>
                <w:sz w:val="24"/>
                <w:szCs w:val="24"/>
              </w:rPr>
              <w:t xml:space="preserve">Density, </w:t>
            </w:r>
            <w:proofErr w:type="spellStart"/>
            <w:r w:rsidRPr="003111DF">
              <w:rPr>
                <w:sz w:val="24"/>
                <w:szCs w:val="24"/>
              </w:rPr>
              <w:t>lb</w:t>
            </w:r>
            <w:proofErr w:type="spellEnd"/>
            <w:r w:rsidRPr="003111DF">
              <w:rPr>
                <w:sz w:val="24"/>
                <w:szCs w:val="24"/>
              </w:rPr>
              <w:t>/gal</w:t>
            </w:r>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9.7</w:t>
            </w:r>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9.7</w:t>
            </w:r>
          </w:p>
        </w:tc>
      </w:tr>
      <w:tr w:rsidR="006C3402" w:rsidRPr="003111DF" w:rsidTr="00783E46">
        <w:tc>
          <w:tcPr>
            <w:tcW w:w="3192" w:type="dxa"/>
          </w:tcPr>
          <w:p w:rsidR="006C3402" w:rsidRPr="003111DF" w:rsidRDefault="006C3402" w:rsidP="00D07372">
            <w:pPr>
              <w:pStyle w:val="Default"/>
              <w:spacing w:line="276" w:lineRule="auto"/>
              <w:jc w:val="both"/>
              <w:rPr>
                <w:sz w:val="24"/>
                <w:szCs w:val="24"/>
              </w:rPr>
            </w:pPr>
            <w:r w:rsidRPr="003111DF">
              <w:rPr>
                <w:sz w:val="24"/>
                <w:szCs w:val="24"/>
              </w:rPr>
              <w:t xml:space="preserve">Temperature, </w:t>
            </w:r>
            <w:proofErr w:type="spellStart"/>
            <w:r w:rsidRPr="003111DF">
              <w:rPr>
                <w:sz w:val="24"/>
                <w:szCs w:val="24"/>
                <w:vertAlign w:val="superscript"/>
              </w:rPr>
              <w:t>o</w:t>
            </w:r>
            <w:r w:rsidRPr="003111DF">
              <w:rPr>
                <w:sz w:val="24"/>
                <w:szCs w:val="24"/>
              </w:rPr>
              <w:t>C</w:t>
            </w:r>
            <w:proofErr w:type="spellEnd"/>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28</w:t>
            </w:r>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25</w:t>
            </w:r>
          </w:p>
        </w:tc>
      </w:tr>
      <w:tr w:rsidR="006C3402" w:rsidRPr="003111DF" w:rsidTr="00783E46">
        <w:tc>
          <w:tcPr>
            <w:tcW w:w="3192" w:type="dxa"/>
          </w:tcPr>
          <w:p w:rsidR="006C3402" w:rsidRPr="003111DF" w:rsidRDefault="006C3402" w:rsidP="00D07372">
            <w:pPr>
              <w:pStyle w:val="Default"/>
              <w:spacing w:line="276" w:lineRule="auto"/>
              <w:jc w:val="both"/>
              <w:rPr>
                <w:sz w:val="24"/>
                <w:szCs w:val="24"/>
              </w:rPr>
            </w:pPr>
            <w:r w:rsidRPr="003111DF">
              <w:rPr>
                <w:sz w:val="24"/>
                <w:szCs w:val="24"/>
              </w:rPr>
              <w:t>Sand Content</w:t>
            </w:r>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&lt; 1%</w:t>
            </w:r>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&lt; 1%</w:t>
            </w:r>
          </w:p>
        </w:tc>
      </w:tr>
    </w:tbl>
    <w:p w:rsidR="006C3402" w:rsidRPr="003111DF" w:rsidRDefault="006C3402" w:rsidP="00D07372">
      <w:pPr>
        <w:pStyle w:val="Default"/>
        <w:spacing w:line="276" w:lineRule="auto"/>
        <w:jc w:val="both"/>
      </w:pPr>
    </w:p>
    <w:p w:rsidR="00D07372" w:rsidRDefault="006C3402" w:rsidP="00D07372">
      <w:pPr>
        <w:pStyle w:val="Default"/>
        <w:spacing w:line="276" w:lineRule="auto"/>
        <w:jc w:val="both"/>
      </w:pPr>
      <w:r w:rsidRPr="003111DF">
        <w:t xml:space="preserve">Table </w:t>
      </w:r>
      <w:r w:rsidR="00D07372">
        <w:t>3</w:t>
      </w:r>
      <w:r w:rsidRPr="003111DF">
        <w:t xml:space="preserve">.1 above shows little or no difference in the properties of the mud after 24 hours of aging. Rheological properties and sand content of the blank mud formulation before and after aging were quite low with no potential threat to drilling operations according to API requirements. However, the mud formulated still needs some improvements. To enhance the rheological properties, new muds formulations laden with Millet Starch, Arabic Gum, and Cocoyam Starch additives were prepared and their properties were tested at room temperature. </w:t>
      </w:r>
    </w:p>
    <w:p w:rsidR="00D07372" w:rsidRDefault="00D07372" w:rsidP="00D07372">
      <w:pPr>
        <w:pStyle w:val="Default"/>
        <w:spacing w:line="276" w:lineRule="auto"/>
        <w:jc w:val="both"/>
      </w:pPr>
    </w:p>
    <w:p w:rsidR="00D07372" w:rsidRDefault="006C3402" w:rsidP="00D07372">
      <w:pPr>
        <w:pStyle w:val="Default"/>
        <w:spacing w:line="276" w:lineRule="auto"/>
        <w:jc w:val="both"/>
      </w:pPr>
      <w:r w:rsidRPr="003111DF">
        <w:t xml:space="preserve">In Table </w:t>
      </w:r>
      <w:r w:rsidR="00D07372">
        <w:t>3</w:t>
      </w:r>
      <w:r w:rsidRPr="003111DF">
        <w:t>.2, it is observed that as the mass of millet starch increased from 2 to 15 g the plastic viscosity increased accordingly. However, Yield point and gel strength at 2 and 5 g remained almost constant but increased a little upon addition of 8 and 15 g concentrations. As the concentrations of Gum Arabic increased between 2 to 20 g, Plastic and Apparent viscosities increased accordingly. Gel strength was observed to decrease with the addition of 2, 5 and15g concentration, the gel increased to its previous value as before and at 20 g, it increased a little at 10 minutes gel. These properties of the mud formulations with additive proved to have changed on the addition of various additives but not yet up to the optimum standard required for drilling purposes. This suggests that new formulations that meet optimum requirements are required. It is observed that the mud sample was more responsive and suited to Arabic gum compared to Millet starch. Since the values already obtained are not sufficient enough, composites of additives in muds were prepared. The mud formulation with 20 g Arabic gum and 20 g Cocoyam starch showed tremendous improvement on plastic and apparent viscosities and yield point. However, the gel strength values remained poor.</w:t>
      </w:r>
    </w:p>
    <w:p w:rsidR="00167E3B" w:rsidRPr="003111DF" w:rsidRDefault="00167E3B" w:rsidP="00D07372">
      <w:pPr>
        <w:pStyle w:val="Default"/>
        <w:spacing w:line="276" w:lineRule="auto"/>
        <w:jc w:val="both"/>
      </w:pPr>
    </w:p>
    <w:p w:rsidR="006C3402" w:rsidRDefault="006C3402" w:rsidP="00D07372">
      <w:pPr>
        <w:pStyle w:val="Default"/>
        <w:spacing w:line="276" w:lineRule="auto"/>
        <w:jc w:val="both"/>
        <w:rPr>
          <w:b/>
        </w:rPr>
      </w:pPr>
      <w:r w:rsidRPr="003111DF">
        <w:rPr>
          <w:b/>
        </w:rPr>
        <w:t xml:space="preserve">Table </w:t>
      </w:r>
      <w:r w:rsidR="00D07372">
        <w:rPr>
          <w:b/>
        </w:rPr>
        <w:t>3</w:t>
      </w:r>
      <w:r w:rsidRPr="003111DF">
        <w:rPr>
          <w:b/>
        </w:rPr>
        <w:t>.2: Mud Formulations with Additives</w:t>
      </w:r>
    </w:p>
    <w:p w:rsidR="00D07372" w:rsidRPr="003111DF" w:rsidRDefault="00D07372" w:rsidP="00D07372">
      <w:pPr>
        <w:pStyle w:val="Default"/>
        <w:spacing w:line="276" w:lineRule="auto"/>
        <w:jc w:val="both"/>
        <w:rPr>
          <w:b/>
        </w:rPr>
      </w:pPr>
    </w:p>
    <w:tbl>
      <w:tblPr>
        <w:tblStyle w:val="TableGrid"/>
        <w:tblW w:w="0" w:type="auto"/>
        <w:tblLook w:val="04A0" w:firstRow="1" w:lastRow="0" w:firstColumn="1" w:lastColumn="0" w:noHBand="0" w:noVBand="1"/>
      </w:tblPr>
      <w:tblGrid>
        <w:gridCol w:w="1497"/>
        <w:gridCol w:w="1093"/>
        <w:gridCol w:w="1091"/>
        <w:gridCol w:w="1070"/>
        <w:gridCol w:w="1072"/>
        <w:gridCol w:w="1087"/>
        <w:gridCol w:w="1164"/>
        <w:gridCol w:w="1502"/>
      </w:tblGrid>
      <w:tr w:rsidR="006C3402" w:rsidRPr="003111DF" w:rsidTr="00783E46">
        <w:tc>
          <w:tcPr>
            <w:tcW w:w="1197" w:type="dxa"/>
          </w:tcPr>
          <w:p w:rsidR="006C3402" w:rsidRPr="003111DF" w:rsidRDefault="006C3402" w:rsidP="00D07372">
            <w:pPr>
              <w:pStyle w:val="Default"/>
              <w:spacing w:line="276" w:lineRule="auto"/>
              <w:rPr>
                <w:sz w:val="24"/>
                <w:szCs w:val="24"/>
              </w:rPr>
            </w:pPr>
            <w:r w:rsidRPr="003111DF">
              <w:rPr>
                <w:sz w:val="24"/>
                <w:szCs w:val="24"/>
              </w:rPr>
              <w:t>Drilling Mud Formulations</w:t>
            </w:r>
          </w:p>
        </w:tc>
        <w:tc>
          <w:tcPr>
            <w:tcW w:w="1197" w:type="dxa"/>
          </w:tcPr>
          <w:p w:rsidR="006C3402" w:rsidRPr="003111DF" w:rsidRDefault="0069594B" w:rsidP="00D07372">
            <w:pPr>
              <w:pStyle w:val="Default"/>
              <w:spacing w:line="276" w:lineRule="auto"/>
              <w:rPr>
                <w:sz w:val="24"/>
                <w:szCs w:val="24"/>
              </w:rPr>
            </w:pPr>
            <m:oMathPara>
              <m:oMath>
                <m:sSub>
                  <m:sSubPr>
                    <m:ctrlPr>
                      <w:rPr>
                        <w:rFonts w:ascii="Cambria Math" w:hAnsi="Cambria Math"/>
                        <w:i/>
                        <w:sz w:val="24"/>
                        <w:szCs w:val="24"/>
                      </w:rPr>
                    </m:ctrlPr>
                  </m:sSubPr>
                  <m:e>
                    <m:r>
                      <w:rPr>
                        <w:rFonts w:ascii="Cambria Math" w:hAnsi="Cambria Math"/>
                        <w:sz w:val="24"/>
                        <w:szCs w:val="24"/>
                      </w:rPr>
                      <m:t>θ</m:t>
                    </m:r>
                  </m:e>
                  <m:sub>
                    <m:r>
                      <w:rPr>
                        <w:rFonts w:ascii="Cambria Math" w:hAnsi="Cambria Math"/>
                        <w:sz w:val="24"/>
                        <w:szCs w:val="24"/>
                      </w:rPr>
                      <m:t>600</m:t>
                    </m:r>
                  </m:sub>
                </m:sSub>
              </m:oMath>
            </m:oMathPara>
          </w:p>
        </w:tc>
        <w:tc>
          <w:tcPr>
            <w:tcW w:w="1197" w:type="dxa"/>
          </w:tcPr>
          <w:p w:rsidR="006C3402" w:rsidRPr="003111DF" w:rsidRDefault="006C3402" w:rsidP="00D07372">
            <w:pPr>
              <w:pStyle w:val="Default"/>
              <w:spacing w:line="276" w:lineRule="auto"/>
              <w:rPr>
                <w:sz w:val="24"/>
                <w:szCs w:val="24"/>
              </w:rPr>
            </w:pPr>
            <w:r w:rsidRPr="003111DF">
              <w:rPr>
                <w:sz w:val="24"/>
                <w:szCs w:val="24"/>
              </w:rPr>
              <w:t>PV</w:t>
            </w:r>
          </w:p>
        </w:tc>
        <w:tc>
          <w:tcPr>
            <w:tcW w:w="1197" w:type="dxa"/>
          </w:tcPr>
          <w:p w:rsidR="006C3402" w:rsidRPr="003111DF" w:rsidRDefault="006C3402" w:rsidP="00D07372">
            <w:pPr>
              <w:pStyle w:val="Default"/>
              <w:spacing w:line="276" w:lineRule="auto"/>
              <w:rPr>
                <w:sz w:val="24"/>
                <w:szCs w:val="24"/>
              </w:rPr>
            </w:pPr>
            <w:r w:rsidRPr="003111DF">
              <w:rPr>
                <w:sz w:val="24"/>
                <w:szCs w:val="24"/>
              </w:rPr>
              <w:t>YP</w:t>
            </w:r>
          </w:p>
        </w:tc>
        <w:tc>
          <w:tcPr>
            <w:tcW w:w="1197" w:type="dxa"/>
          </w:tcPr>
          <w:p w:rsidR="006C3402" w:rsidRPr="003111DF" w:rsidRDefault="006C3402" w:rsidP="00D07372">
            <w:pPr>
              <w:pStyle w:val="Default"/>
              <w:spacing w:line="276" w:lineRule="auto"/>
              <w:rPr>
                <w:sz w:val="24"/>
                <w:szCs w:val="24"/>
              </w:rPr>
            </w:pPr>
            <w:r w:rsidRPr="003111DF">
              <w:rPr>
                <w:sz w:val="24"/>
                <w:szCs w:val="24"/>
              </w:rPr>
              <w:t>10’</w:t>
            </w:r>
          </w:p>
        </w:tc>
        <w:tc>
          <w:tcPr>
            <w:tcW w:w="1197" w:type="dxa"/>
          </w:tcPr>
          <w:p w:rsidR="006C3402" w:rsidRPr="003111DF" w:rsidRDefault="006C3402" w:rsidP="00D07372">
            <w:pPr>
              <w:pStyle w:val="Default"/>
              <w:spacing w:line="276" w:lineRule="auto"/>
              <w:rPr>
                <w:sz w:val="24"/>
                <w:szCs w:val="24"/>
              </w:rPr>
            </w:pPr>
            <w:r w:rsidRPr="003111DF">
              <w:rPr>
                <w:sz w:val="24"/>
                <w:szCs w:val="24"/>
              </w:rPr>
              <w:t>10’’</w:t>
            </w:r>
          </w:p>
        </w:tc>
        <w:tc>
          <w:tcPr>
            <w:tcW w:w="1197" w:type="dxa"/>
          </w:tcPr>
          <w:p w:rsidR="006C3402" w:rsidRPr="003111DF" w:rsidRDefault="006C3402" w:rsidP="00D07372">
            <w:pPr>
              <w:pStyle w:val="Default"/>
              <w:spacing w:line="276" w:lineRule="auto"/>
              <w:rPr>
                <w:sz w:val="24"/>
                <w:szCs w:val="24"/>
              </w:rPr>
            </w:pPr>
            <w:r w:rsidRPr="003111DF">
              <w:rPr>
                <w:sz w:val="24"/>
                <w:szCs w:val="24"/>
              </w:rPr>
              <w:t xml:space="preserve">Density, </w:t>
            </w:r>
            <w:proofErr w:type="spellStart"/>
            <w:r w:rsidRPr="003111DF">
              <w:rPr>
                <w:sz w:val="24"/>
                <w:szCs w:val="24"/>
              </w:rPr>
              <w:t>lb</w:t>
            </w:r>
            <w:proofErr w:type="spellEnd"/>
            <w:r w:rsidRPr="003111DF">
              <w:rPr>
                <w:sz w:val="24"/>
                <w:szCs w:val="24"/>
              </w:rPr>
              <w:t>/gal</w:t>
            </w:r>
          </w:p>
        </w:tc>
        <w:tc>
          <w:tcPr>
            <w:tcW w:w="1197" w:type="dxa"/>
          </w:tcPr>
          <w:p w:rsidR="006C3402" w:rsidRPr="003111DF" w:rsidRDefault="006C3402" w:rsidP="00D07372">
            <w:pPr>
              <w:pStyle w:val="Default"/>
              <w:spacing w:line="276" w:lineRule="auto"/>
              <w:rPr>
                <w:sz w:val="24"/>
                <w:szCs w:val="24"/>
              </w:rPr>
            </w:pPr>
            <w:r w:rsidRPr="003111DF">
              <w:rPr>
                <w:sz w:val="24"/>
                <w:szCs w:val="24"/>
              </w:rPr>
              <w:t xml:space="preserve">Temperature, </w:t>
            </w:r>
            <w:proofErr w:type="spellStart"/>
            <w:r w:rsidRPr="003111DF">
              <w:rPr>
                <w:sz w:val="24"/>
                <w:szCs w:val="24"/>
                <w:vertAlign w:val="superscript"/>
              </w:rPr>
              <w:t>o</w:t>
            </w:r>
            <w:r w:rsidRPr="003111DF">
              <w:rPr>
                <w:sz w:val="24"/>
                <w:szCs w:val="24"/>
              </w:rPr>
              <w:t>C</w:t>
            </w:r>
            <w:proofErr w:type="spellEnd"/>
          </w:p>
        </w:tc>
      </w:tr>
      <w:tr w:rsidR="006C3402" w:rsidRPr="003111DF" w:rsidTr="00783E46">
        <w:tc>
          <w:tcPr>
            <w:tcW w:w="1197" w:type="dxa"/>
          </w:tcPr>
          <w:p w:rsidR="006C3402" w:rsidRPr="003111DF" w:rsidRDefault="006C3402" w:rsidP="00D07372">
            <w:pPr>
              <w:pStyle w:val="Default"/>
              <w:spacing w:line="276" w:lineRule="auto"/>
              <w:rPr>
                <w:sz w:val="24"/>
                <w:szCs w:val="24"/>
              </w:rPr>
            </w:pPr>
            <w:r w:rsidRPr="003111DF">
              <w:rPr>
                <w:sz w:val="24"/>
                <w:szCs w:val="24"/>
              </w:rPr>
              <w:t>Hydrated Mud + 2g of Millet Starch</w:t>
            </w:r>
          </w:p>
        </w:tc>
        <w:tc>
          <w:tcPr>
            <w:tcW w:w="1197" w:type="dxa"/>
          </w:tcPr>
          <w:p w:rsidR="006C3402" w:rsidRPr="003111DF" w:rsidRDefault="006C3402" w:rsidP="00D07372">
            <w:pPr>
              <w:pStyle w:val="Default"/>
              <w:spacing w:line="276" w:lineRule="auto"/>
              <w:rPr>
                <w:sz w:val="24"/>
                <w:szCs w:val="24"/>
              </w:rPr>
            </w:pPr>
            <w:r w:rsidRPr="003111DF">
              <w:rPr>
                <w:sz w:val="24"/>
                <w:szCs w:val="24"/>
              </w:rPr>
              <w:t>5</w:t>
            </w:r>
          </w:p>
        </w:tc>
        <w:tc>
          <w:tcPr>
            <w:tcW w:w="1197" w:type="dxa"/>
          </w:tcPr>
          <w:p w:rsidR="006C3402" w:rsidRPr="003111DF" w:rsidRDefault="006C3402" w:rsidP="00D07372">
            <w:pPr>
              <w:pStyle w:val="Default"/>
              <w:spacing w:line="276" w:lineRule="auto"/>
              <w:rPr>
                <w:sz w:val="24"/>
                <w:szCs w:val="24"/>
              </w:rPr>
            </w:pPr>
            <w:r w:rsidRPr="003111DF">
              <w:rPr>
                <w:sz w:val="24"/>
                <w:szCs w:val="24"/>
              </w:rPr>
              <w:t>2.5</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8</w:t>
            </w:r>
          </w:p>
        </w:tc>
        <w:tc>
          <w:tcPr>
            <w:tcW w:w="1197" w:type="dxa"/>
          </w:tcPr>
          <w:p w:rsidR="006C3402" w:rsidRPr="003111DF" w:rsidRDefault="006C3402" w:rsidP="00D07372">
            <w:pPr>
              <w:pStyle w:val="Default"/>
              <w:spacing w:line="276" w:lineRule="auto"/>
              <w:rPr>
                <w:sz w:val="24"/>
                <w:szCs w:val="24"/>
              </w:rPr>
            </w:pPr>
            <w:r w:rsidRPr="003111DF">
              <w:rPr>
                <w:sz w:val="24"/>
                <w:szCs w:val="24"/>
              </w:rPr>
              <w:t>30</w:t>
            </w:r>
          </w:p>
        </w:tc>
      </w:tr>
      <w:tr w:rsidR="006C3402" w:rsidRPr="003111DF" w:rsidTr="00783E46">
        <w:tc>
          <w:tcPr>
            <w:tcW w:w="1197" w:type="dxa"/>
          </w:tcPr>
          <w:p w:rsidR="006C3402" w:rsidRPr="003111DF" w:rsidRDefault="006C3402" w:rsidP="00D07372">
            <w:pPr>
              <w:pStyle w:val="Default"/>
              <w:spacing w:line="276" w:lineRule="auto"/>
              <w:rPr>
                <w:sz w:val="24"/>
                <w:szCs w:val="24"/>
              </w:rPr>
            </w:pPr>
            <w:r w:rsidRPr="003111DF">
              <w:rPr>
                <w:sz w:val="24"/>
                <w:szCs w:val="24"/>
              </w:rPr>
              <w:t>Hydrated Mud + 5g of Millet Starch</w:t>
            </w:r>
          </w:p>
        </w:tc>
        <w:tc>
          <w:tcPr>
            <w:tcW w:w="1197" w:type="dxa"/>
          </w:tcPr>
          <w:p w:rsidR="006C3402" w:rsidRPr="003111DF" w:rsidRDefault="006C3402" w:rsidP="00D07372">
            <w:pPr>
              <w:pStyle w:val="Default"/>
              <w:spacing w:line="276" w:lineRule="auto"/>
              <w:rPr>
                <w:sz w:val="24"/>
                <w:szCs w:val="24"/>
              </w:rPr>
            </w:pPr>
            <w:r w:rsidRPr="003111DF">
              <w:rPr>
                <w:sz w:val="24"/>
                <w:szCs w:val="24"/>
              </w:rPr>
              <w:t>7</w:t>
            </w:r>
          </w:p>
        </w:tc>
        <w:tc>
          <w:tcPr>
            <w:tcW w:w="1197" w:type="dxa"/>
          </w:tcPr>
          <w:p w:rsidR="006C3402" w:rsidRPr="003111DF" w:rsidRDefault="006C3402" w:rsidP="00D07372">
            <w:pPr>
              <w:pStyle w:val="Default"/>
              <w:spacing w:line="276" w:lineRule="auto"/>
              <w:rPr>
                <w:sz w:val="24"/>
                <w:szCs w:val="24"/>
              </w:rPr>
            </w:pPr>
            <w:r w:rsidRPr="003111DF">
              <w:rPr>
                <w:sz w:val="24"/>
                <w:szCs w:val="24"/>
              </w:rPr>
              <w:t>3.5</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8.5</w:t>
            </w:r>
          </w:p>
        </w:tc>
        <w:tc>
          <w:tcPr>
            <w:tcW w:w="1197" w:type="dxa"/>
          </w:tcPr>
          <w:p w:rsidR="006C3402" w:rsidRPr="003111DF" w:rsidRDefault="006C3402" w:rsidP="00D07372">
            <w:pPr>
              <w:pStyle w:val="Default"/>
              <w:spacing w:line="276" w:lineRule="auto"/>
              <w:rPr>
                <w:sz w:val="24"/>
                <w:szCs w:val="24"/>
              </w:rPr>
            </w:pPr>
            <w:r w:rsidRPr="003111DF">
              <w:rPr>
                <w:sz w:val="24"/>
                <w:szCs w:val="24"/>
              </w:rPr>
              <w:t>30</w:t>
            </w:r>
          </w:p>
        </w:tc>
      </w:tr>
      <w:tr w:rsidR="006C3402" w:rsidRPr="003111DF" w:rsidTr="00783E46">
        <w:tc>
          <w:tcPr>
            <w:tcW w:w="1197" w:type="dxa"/>
          </w:tcPr>
          <w:p w:rsidR="006C3402" w:rsidRPr="003111DF" w:rsidRDefault="006C3402" w:rsidP="00D07372">
            <w:pPr>
              <w:pStyle w:val="Default"/>
              <w:spacing w:line="276" w:lineRule="auto"/>
              <w:rPr>
                <w:sz w:val="24"/>
                <w:szCs w:val="24"/>
              </w:rPr>
            </w:pPr>
            <w:r w:rsidRPr="003111DF">
              <w:rPr>
                <w:sz w:val="24"/>
                <w:szCs w:val="24"/>
              </w:rPr>
              <w:t>Hydrated Mud + 8g of Millet Starch</w:t>
            </w:r>
          </w:p>
        </w:tc>
        <w:tc>
          <w:tcPr>
            <w:tcW w:w="1197" w:type="dxa"/>
          </w:tcPr>
          <w:p w:rsidR="006C3402" w:rsidRPr="003111DF" w:rsidRDefault="006C3402" w:rsidP="00D07372">
            <w:pPr>
              <w:pStyle w:val="Default"/>
              <w:spacing w:line="276" w:lineRule="auto"/>
              <w:rPr>
                <w:sz w:val="24"/>
                <w:szCs w:val="24"/>
              </w:rPr>
            </w:pPr>
            <w:r w:rsidRPr="003111DF">
              <w:rPr>
                <w:sz w:val="24"/>
                <w:szCs w:val="24"/>
              </w:rPr>
              <w:t>8.5</w:t>
            </w:r>
          </w:p>
        </w:tc>
        <w:tc>
          <w:tcPr>
            <w:tcW w:w="1197" w:type="dxa"/>
          </w:tcPr>
          <w:p w:rsidR="006C3402" w:rsidRPr="003111DF" w:rsidRDefault="006C3402" w:rsidP="00D07372">
            <w:pPr>
              <w:pStyle w:val="Default"/>
              <w:spacing w:line="276" w:lineRule="auto"/>
              <w:rPr>
                <w:sz w:val="24"/>
                <w:szCs w:val="24"/>
              </w:rPr>
            </w:pPr>
            <w:r w:rsidRPr="003111DF">
              <w:rPr>
                <w:sz w:val="24"/>
                <w:szCs w:val="24"/>
              </w:rPr>
              <w:t>5</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1.5</w:t>
            </w:r>
          </w:p>
        </w:tc>
        <w:tc>
          <w:tcPr>
            <w:tcW w:w="1197" w:type="dxa"/>
          </w:tcPr>
          <w:p w:rsidR="006C3402" w:rsidRPr="003111DF" w:rsidRDefault="006C3402" w:rsidP="00D07372">
            <w:pPr>
              <w:pStyle w:val="Default"/>
              <w:spacing w:line="276" w:lineRule="auto"/>
              <w:rPr>
                <w:sz w:val="24"/>
                <w:szCs w:val="24"/>
              </w:rPr>
            </w:pPr>
            <w:r w:rsidRPr="003111DF">
              <w:rPr>
                <w:sz w:val="24"/>
                <w:szCs w:val="24"/>
              </w:rPr>
              <w:t>8.75</w:t>
            </w:r>
          </w:p>
        </w:tc>
        <w:tc>
          <w:tcPr>
            <w:tcW w:w="1197" w:type="dxa"/>
          </w:tcPr>
          <w:p w:rsidR="006C3402" w:rsidRPr="003111DF" w:rsidRDefault="006C3402" w:rsidP="00D07372">
            <w:pPr>
              <w:pStyle w:val="Default"/>
              <w:spacing w:line="276" w:lineRule="auto"/>
              <w:rPr>
                <w:sz w:val="24"/>
                <w:szCs w:val="24"/>
              </w:rPr>
            </w:pPr>
            <w:r w:rsidRPr="003111DF">
              <w:rPr>
                <w:sz w:val="24"/>
                <w:szCs w:val="24"/>
              </w:rPr>
              <w:t>29.4</w:t>
            </w:r>
          </w:p>
        </w:tc>
      </w:tr>
      <w:tr w:rsidR="006C3402" w:rsidRPr="003111DF" w:rsidTr="00783E46">
        <w:tc>
          <w:tcPr>
            <w:tcW w:w="1197" w:type="dxa"/>
          </w:tcPr>
          <w:p w:rsidR="006C3402" w:rsidRPr="003111DF" w:rsidRDefault="006C3402" w:rsidP="00D07372">
            <w:pPr>
              <w:pStyle w:val="Default"/>
              <w:spacing w:line="276" w:lineRule="auto"/>
              <w:rPr>
                <w:sz w:val="24"/>
                <w:szCs w:val="24"/>
              </w:rPr>
            </w:pPr>
            <w:r w:rsidRPr="003111DF">
              <w:rPr>
                <w:sz w:val="24"/>
                <w:szCs w:val="24"/>
              </w:rPr>
              <w:t>Hydrated Mud +10g of Millet Starch</w:t>
            </w:r>
          </w:p>
        </w:tc>
        <w:tc>
          <w:tcPr>
            <w:tcW w:w="1197" w:type="dxa"/>
          </w:tcPr>
          <w:p w:rsidR="006C3402" w:rsidRPr="003111DF" w:rsidRDefault="006C3402" w:rsidP="00D07372">
            <w:pPr>
              <w:pStyle w:val="Default"/>
              <w:spacing w:line="276" w:lineRule="auto"/>
              <w:rPr>
                <w:sz w:val="24"/>
                <w:szCs w:val="24"/>
              </w:rPr>
            </w:pPr>
            <w:r w:rsidRPr="003111DF">
              <w:rPr>
                <w:sz w:val="24"/>
                <w:szCs w:val="24"/>
              </w:rPr>
              <w:t>9</w:t>
            </w:r>
          </w:p>
        </w:tc>
        <w:tc>
          <w:tcPr>
            <w:tcW w:w="1197" w:type="dxa"/>
          </w:tcPr>
          <w:p w:rsidR="006C3402" w:rsidRPr="003111DF" w:rsidRDefault="006C3402" w:rsidP="00D07372">
            <w:pPr>
              <w:pStyle w:val="Default"/>
              <w:spacing w:line="276" w:lineRule="auto"/>
              <w:rPr>
                <w:sz w:val="24"/>
                <w:szCs w:val="24"/>
              </w:rPr>
            </w:pPr>
            <w:r w:rsidRPr="003111DF">
              <w:rPr>
                <w:sz w:val="24"/>
                <w:szCs w:val="24"/>
              </w:rPr>
              <w:t>6.5</w:t>
            </w:r>
          </w:p>
        </w:tc>
        <w:tc>
          <w:tcPr>
            <w:tcW w:w="1197" w:type="dxa"/>
          </w:tcPr>
          <w:p w:rsidR="006C3402" w:rsidRPr="003111DF" w:rsidRDefault="006C3402" w:rsidP="00D07372">
            <w:pPr>
              <w:pStyle w:val="Default"/>
              <w:spacing w:line="276" w:lineRule="auto"/>
              <w:rPr>
                <w:sz w:val="24"/>
                <w:szCs w:val="24"/>
              </w:rPr>
            </w:pPr>
            <w:r w:rsidRPr="003111DF">
              <w:rPr>
                <w:sz w:val="24"/>
                <w:szCs w:val="24"/>
              </w:rPr>
              <w:t>-1.5</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2</w:t>
            </w:r>
          </w:p>
        </w:tc>
        <w:tc>
          <w:tcPr>
            <w:tcW w:w="1197" w:type="dxa"/>
          </w:tcPr>
          <w:p w:rsidR="006C3402" w:rsidRPr="003111DF" w:rsidRDefault="006C3402" w:rsidP="00D07372">
            <w:pPr>
              <w:pStyle w:val="Default"/>
              <w:spacing w:line="276" w:lineRule="auto"/>
              <w:rPr>
                <w:sz w:val="24"/>
                <w:szCs w:val="24"/>
              </w:rPr>
            </w:pPr>
            <w:r w:rsidRPr="003111DF">
              <w:rPr>
                <w:sz w:val="24"/>
                <w:szCs w:val="24"/>
              </w:rPr>
              <w:t>8.8</w:t>
            </w:r>
          </w:p>
        </w:tc>
        <w:tc>
          <w:tcPr>
            <w:tcW w:w="1197" w:type="dxa"/>
          </w:tcPr>
          <w:p w:rsidR="006C3402" w:rsidRPr="003111DF" w:rsidRDefault="006C3402" w:rsidP="00D07372">
            <w:pPr>
              <w:pStyle w:val="Default"/>
              <w:spacing w:line="276" w:lineRule="auto"/>
              <w:rPr>
                <w:sz w:val="24"/>
                <w:szCs w:val="24"/>
              </w:rPr>
            </w:pPr>
            <w:r w:rsidRPr="003111DF">
              <w:rPr>
                <w:sz w:val="24"/>
                <w:szCs w:val="24"/>
              </w:rPr>
              <w:t>29</w:t>
            </w:r>
          </w:p>
        </w:tc>
      </w:tr>
      <w:tr w:rsidR="006C3402" w:rsidRPr="003111DF" w:rsidTr="00783E46">
        <w:tc>
          <w:tcPr>
            <w:tcW w:w="1197" w:type="dxa"/>
          </w:tcPr>
          <w:p w:rsidR="006C3402" w:rsidRPr="003111DF" w:rsidRDefault="006C3402" w:rsidP="00D07372">
            <w:pPr>
              <w:pStyle w:val="Default"/>
              <w:spacing w:line="276" w:lineRule="auto"/>
              <w:rPr>
                <w:sz w:val="24"/>
                <w:szCs w:val="24"/>
              </w:rPr>
            </w:pPr>
            <w:r w:rsidRPr="003111DF">
              <w:rPr>
                <w:sz w:val="24"/>
                <w:szCs w:val="24"/>
              </w:rPr>
              <w:t>Hydrated Mud +15g of Millet Starch</w:t>
            </w:r>
          </w:p>
        </w:tc>
        <w:tc>
          <w:tcPr>
            <w:tcW w:w="1197" w:type="dxa"/>
          </w:tcPr>
          <w:p w:rsidR="006C3402" w:rsidRPr="003111DF" w:rsidRDefault="006C3402" w:rsidP="00D07372">
            <w:pPr>
              <w:pStyle w:val="Default"/>
              <w:spacing w:line="276" w:lineRule="auto"/>
              <w:rPr>
                <w:sz w:val="24"/>
                <w:szCs w:val="24"/>
              </w:rPr>
            </w:pPr>
            <w:r w:rsidRPr="003111DF">
              <w:rPr>
                <w:sz w:val="24"/>
                <w:szCs w:val="24"/>
              </w:rPr>
              <w:t>10</w:t>
            </w:r>
          </w:p>
        </w:tc>
        <w:tc>
          <w:tcPr>
            <w:tcW w:w="1197" w:type="dxa"/>
          </w:tcPr>
          <w:p w:rsidR="006C3402" w:rsidRPr="003111DF" w:rsidRDefault="006C3402" w:rsidP="00D07372">
            <w:pPr>
              <w:pStyle w:val="Default"/>
              <w:spacing w:line="276" w:lineRule="auto"/>
              <w:rPr>
                <w:sz w:val="24"/>
                <w:szCs w:val="24"/>
              </w:rPr>
            </w:pPr>
            <w:r w:rsidRPr="003111DF">
              <w:rPr>
                <w:sz w:val="24"/>
                <w:szCs w:val="24"/>
              </w:rPr>
              <w:t>8.5</w:t>
            </w:r>
          </w:p>
        </w:tc>
        <w:tc>
          <w:tcPr>
            <w:tcW w:w="1197" w:type="dxa"/>
          </w:tcPr>
          <w:p w:rsidR="006C3402" w:rsidRPr="003111DF" w:rsidRDefault="006C3402" w:rsidP="00D07372">
            <w:pPr>
              <w:pStyle w:val="Default"/>
              <w:spacing w:line="276" w:lineRule="auto"/>
              <w:rPr>
                <w:sz w:val="24"/>
                <w:szCs w:val="24"/>
              </w:rPr>
            </w:pPr>
            <w:r w:rsidRPr="003111DF">
              <w:rPr>
                <w:sz w:val="24"/>
                <w:szCs w:val="24"/>
              </w:rPr>
              <w:t>-2</w:t>
            </w:r>
          </w:p>
        </w:tc>
        <w:tc>
          <w:tcPr>
            <w:tcW w:w="1197" w:type="dxa"/>
          </w:tcPr>
          <w:p w:rsidR="006C3402" w:rsidRPr="003111DF" w:rsidRDefault="006C3402" w:rsidP="00D07372">
            <w:pPr>
              <w:pStyle w:val="Default"/>
              <w:spacing w:line="276" w:lineRule="auto"/>
              <w:rPr>
                <w:sz w:val="24"/>
                <w:szCs w:val="24"/>
              </w:rPr>
            </w:pPr>
            <w:r w:rsidRPr="003111DF">
              <w:rPr>
                <w:sz w:val="24"/>
                <w:szCs w:val="24"/>
              </w:rPr>
              <w:t>1.5</w:t>
            </w:r>
          </w:p>
        </w:tc>
        <w:tc>
          <w:tcPr>
            <w:tcW w:w="1197" w:type="dxa"/>
          </w:tcPr>
          <w:p w:rsidR="006C3402" w:rsidRPr="003111DF" w:rsidRDefault="006C3402" w:rsidP="00D07372">
            <w:pPr>
              <w:pStyle w:val="Default"/>
              <w:spacing w:line="276" w:lineRule="auto"/>
              <w:rPr>
                <w:sz w:val="24"/>
                <w:szCs w:val="24"/>
              </w:rPr>
            </w:pPr>
            <w:r w:rsidRPr="003111DF">
              <w:rPr>
                <w:sz w:val="24"/>
                <w:szCs w:val="24"/>
              </w:rPr>
              <w:t>2.5</w:t>
            </w:r>
          </w:p>
        </w:tc>
        <w:tc>
          <w:tcPr>
            <w:tcW w:w="1197" w:type="dxa"/>
          </w:tcPr>
          <w:p w:rsidR="006C3402" w:rsidRPr="003111DF" w:rsidRDefault="006C3402" w:rsidP="00D07372">
            <w:pPr>
              <w:pStyle w:val="Default"/>
              <w:spacing w:line="276" w:lineRule="auto"/>
              <w:rPr>
                <w:sz w:val="24"/>
                <w:szCs w:val="24"/>
              </w:rPr>
            </w:pPr>
            <w:r w:rsidRPr="003111DF">
              <w:rPr>
                <w:sz w:val="24"/>
                <w:szCs w:val="24"/>
              </w:rPr>
              <w:t>8.82</w:t>
            </w:r>
          </w:p>
        </w:tc>
        <w:tc>
          <w:tcPr>
            <w:tcW w:w="1197" w:type="dxa"/>
          </w:tcPr>
          <w:p w:rsidR="006C3402" w:rsidRPr="003111DF" w:rsidRDefault="006C3402" w:rsidP="00D07372">
            <w:pPr>
              <w:pStyle w:val="Default"/>
              <w:spacing w:line="276" w:lineRule="auto"/>
              <w:rPr>
                <w:sz w:val="24"/>
                <w:szCs w:val="24"/>
              </w:rPr>
            </w:pPr>
            <w:r w:rsidRPr="003111DF">
              <w:rPr>
                <w:sz w:val="24"/>
                <w:szCs w:val="24"/>
              </w:rPr>
              <w:t>28.5</w:t>
            </w:r>
          </w:p>
        </w:tc>
      </w:tr>
      <w:tr w:rsidR="006C3402" w:rsidRPr="003111DF" w:rsidTr="00783E46">
        <w:tc>
          <w:tcPr>
            <w:tcW w:w="1197" w:type="dxa"/>
          </w:tcPr>
          <w:p w:rsidR="006C3402" w:rsidRPr="003111DF" w:rsidRDefault="006C3402" w:rsidP="00D07372">
            <w:pPr>
              <w:pStyle w:val="Default"/>
              <w:spacing w:line="276" w:lineRule="auto"/>
              <w:rPr>
                <w:sz w:val="24"/>
                <w:szCs w:val="24"/>
              </w:rPr>
            </w:pPr>
            <w:r w:rsidRPr="003111DF">
              <w:rPr>
                <w:sz w:val="24"/>
                <w:szCs w:val="24"/>
              </w:rPr>
              <w:t>Hydrated Mud +20g of Millet Starch</w:t>
            </w:r>
          </w:p>
        </w:tc>
        <w:tc>
          <w:tcPr>
            <w:tcW w:w="1197" w:type="dxa"/>
          </w:tcPr>
          <w:p w:rsidR="006C3402" w:rsidRPr="003111DF" w:rsidRDefault="006C3402" w:rsidP="00D07372">
            <w:pPr>
              <w:pStyle w:val="Default"/>
              <w:spacing w:line="276" w:lineRule="auto"/>
              <w:rPr>
                <w:sz w:val="24"/>
                <w:szCs w:val="24"/>
              </w:rPr>
            </w:pPr>
            <w:r w:rsidRPr="003111DF">
              <w:rPr>
                <w:sz w:val="24"/>
                <w:szCs w:val="24"/>
              </w:rPr>
              <w:t>10.5</w:t>
            </w:r>
          </w:p>
        </w:tc>
        <w:tc>
          <w:tcPr>
            <w:tcW w:w="1197" w:type="dxa"/>
          </w:tcPr>
          <w:p w:rsidR="006C3402" w:rsidRPr="003111DF" w:rsidRDefault="006C3402" w:rsidP="00D07372">
            <w:pPr>
              <w:pStyle w:val="Default"/>
              <w:spacing w:line="276" w:lineRule="auto"/>
              <w:rPr>
                <w:sz w:val="24"/>
                <w:szCs w:val="24"/>
              </w:rPr>
            </w:pPr>
            <w:r w:rsidRPr="003111DF">
              <w:rPr>
                <w:sz w:val="24"/>
                <w:szCs w:val="24"/>
              </w:rPr>
              <w:t>12</w:t>
            </w:r>
          </w:p>
        </w:tc>
        <w:tc>
          <w:tcPr>
            <w:tcW w:w="1197" w:type="dxa"/>
          </w:tcPr>
          <w:p w:rsidR="006C3402" w:rsidRPr="003111DF" w:rsidRDefault="006C3402" w:rsidP="00D07372">
            <w:pPr>
              <w:pStyle w:val="Default"/>
              <w:spacing w:line="276" w:lineRule="auto"/>
              <w:rPr>
                <w:sz w:val="24"/>
                <w:szCs w:val="24"/>
              </w:rPr>
            </w:pPr>
            <w:r w:rsidRPr="003111DF">
              <w:rPr>
                <w:sz w:val="24"/>
                <w:szCs w:val="24"/>
              </w:rPr>
              <w:t>-2.5</w:t>
            </w:r>
          </w:p>
        </w:tc>
        <w:tc>
          <w:tcPr>
            <w:tcW w:w="1197" w:type="dxa"/>
          </w:tcPr>
          <w:p w:rsidR="006C3402" w:rsidRPr="003111DF" w:rsidRDefault="006C3402" w:rsidP="00D07372">
            <w:pPr>
              <w:pStyle w:val="Default"/>
              <w:spacing w:line="276" w:lineRule="auto"/>
              <w:rPr>
                <w:sz w:val="24"/>
                <w:szCs w:val="24"/>
              </w:rPr>
            </w:pPr>
            <w:r w:rsidRPr="003111DF">
              <w:rPr>
                <w:sz w:val="24"/>
                <w:szCs w:val="24"/>
              </w:rPr>
              <w:t>2</w:t>
            </w:r>
          </w:p>
        </w:tc>
        <w:tc>
          <w:tcPr>
            <w:tcW w:w="1197" w:type="dxa"/>
          </w:tcPr>
          <w:p w:rsidR="006C3402" w:rsidRPr="003111DF" w:rsidRDefault="006C3402" w:rsidP="00D07372">
            <w:pPr>
              <w:pStyle w:val="Default"/>
              <w:spacing w:line="276" w:lineRule="auto"/>
              <w:rPr>
                <w:sz w:val="24"/>
                <w:szCs w:val="24"/>
              </w:rPr>
            </w:pPr>
            <w:r w:rsidRPr="003111DF">
              <w:rPr>
                <w:sz w:val="24"/>
                <w:szCs w:val="24"/>
              </w:rPr>
              <w:t>3</w:t>
            </w:r>
          </w:p>
        </w:tc>
        <w:tc>
          <w:tcPr>
            <w:tcW w:w="1197" w:type="dxa"/>
          </w:tcPr>
          <w:p w:rsidR="006C3402" w:rsidRPr="003111DF" w:rsidRDefault="006C3402" w:rsidP="00D07372">
            <w:pPr>
              <w:pStyle w:val="Default"/>
              <w:spacing w:line="276" w:lineRule="auto"/>
              <w:rPr>
                <w:sz w:val="24"/>
                <w:szCs w:val="24"/>
              </w:rPr>
            </w:pPr>
            <w:r w:rsidRPr="003111DF">
              <w:rPr>
                <w:sz w:val="24"/>
                <w:szCs w:val="24"/>
              </w:rPr>
              <w:t>8.85</w:t>
            </w:r>
          </w:p>
        </w:tc>
        <w:tc>
          <w:tcPr>
            <w:tcW w:w="1197" w:type="dxa"/>
          </w:tcPr>
          <w:p w:rsidR="006C3402" w:rsidRPr="003111DF" w:rsidRDefault="006C3402" w:rsidP="00D07372">
            <w:pPr>
              <w:pStyle w:val="Default"/>
              <w:spacing w:line="276" w:lineRule="auto"/>
              <w:rPr>
                <w:sz w:val="24"/>
                <w:szCs w:val="24"/>
              </w:rPr>
            </w:pPr>
            <w:r w:rsidRPr="003111DF">
              <w:rPr>
                <w:sz w:val="24"/>
                <w:szCs w:val="24"/>
              </w:rPr>
              <w:t>27.5</w:t>
            </w:r>
          </w:p>
        </w:tc>
      </w:tr>
      <w:tr w:rsidR="006C3402" w:rsidRPr="003111DF" w:rsidTr="00783E46">
        <w:tc>
          <w:tcPr>
            <w:tcW w:w="1197" w:type="dxa"/>
          </w:tcPr>
          <w:p w:rsidR="006C3402" w:rsidRPr="003111DF" w:rsidRDefault="006C3402" w:rsidP="00D07372">
            <w:pPr>
              <w:pStyle w:val="Default"/>
              <w:spacing w:line="276" w:lineRule="auto"/>
              <w:rPr>
                <w:sz w:val="24"/>
                <w:szCs w:val="24"/>
              </w:rPr>
            </w:pPr>
            <w:r w:rsidRPr="003111DF">
              <w:rPr>
                <w:sz w:val="24"/>
                <w:szCs w:val="24"/>
              </w:rPr>
              <w:t xml:space="preserve">Hydrated Mud + 2g of </w:t>
            </w:r>
            <w:r w:rsidRPr="003111DF">
              <w:rPr>
                <w:sz w:val="24"/>
                <w:szCs w:val="24"/>
              </w:rPr>
              <w:lastRenderedPageBreak/>
              <w:t>Arabic Gum</w:t>
            </w:r>
          </w:p>
        </w:tc>
        <w:tc>
          <w:tcPr>
            <w:tcW w:w="1197" w:type="dxa"/>
          </w:tcPr>
          <w:p w:rsidR="006C3402" w:rsidRPr="003111DF" w:rsidRDefault="006C3402" w:rsidP="00D07372">
            <w:pPr>
              <w:pStyle w:val="Default"/>
              <w:spacing w:line="276" w:lineRule="auto"/>
              <w:rPr>
                <w:sz w:val="24"/>
                <w:szCs w:val="24"/>
              </w:rPr>
            </w:pPr>
            <w:r w:rsidRPr="003111DF">
              <w:rPr>
                <w:sz w:val="24"/>
                <w:szCs w:val="24"/>
              </w:rPr>
              <w:lastRenderedPageBreak/>
              <w:t>5</w:t>
            </w:r>
          </w:p>
        </w:tc>
        <w:tc>
          <w:tcPr>
            <w:tcW w:w="1197" w:type="dxa"/>
          </w:tcPr>
          <w:p w:rsidR="006C3402" w:rsidRPr="003111DF" w:rsidRDefault="006C3402" w:rsidP="00D07372">
            <w:pPr>
              <w:pStyle w:val="Default"/>
              <w:spacing w:line="276" w:lineRule="auto"/>
              <w:rPr>
                <w:sz w:val="24"/>
                <w:szCs w:val="24"/>
              </w:rPr>
            </w:pPr>
            <w:r w:rsidRPr="003111DF">
              <w:rPr>
                <w:sz w:val="24"/>
                <w:szCs w:val="24"/>
              </w:rPr>
              <w:t>2.9</w:t>
            </w:r>
          </w:p>
        </w:tc>
        <w:tc>
          <w:tcPr>
            <w:tcW w:w="1197" w:type="dxa"/>
          </w:tcPr>
          <w:p w:rsidR="006C3402" w:rsidRPr="003111DF" w:rsidRDefault="006C3402" w:rsidP="00D07372">
            <w:pPr>
              <w:pStyle w:val="Default"/>
              <w:spacing w:line="276" w:lineRule="auto"/>
              <w:rPr>
                <w:sz w:val="24"/>
                <w:szCs w:val="24"/>
              </w:rPr>
            </w:pPr>
            <w:r w:rsidRPr="003111DF">
              <w:rPr>
                <w:sz w:val="24"/>
                <w:szCs w:val="24"/>
              </w:rPr>
              <w:t>0.2</w:t>
            </w:r>
          </w:p>
        </w:tc>
        <w:tc>
          <w:tcPr>
            <w:tcW w:w="1197" w:type="dxa"/>
          </w:tcPr>
          <w:p w:rsidR="006C3402" w:rsidRPr="003111DF" w:rsidRDefault="006C3402" w:rsidP="00D07372">
            <w:pPr>
              <w:pStyle w:val="Default"/>
              <w:spacing w:line="276" w:lineRule="auto"/>
              <w:rPr>
                <w:sz w:val="24"/>
                <w:szCs w:val="24"/>
              </w:rPr>
            </w:pPr>
            <w:r w:rsidRPr="003111DF">
              <w:rPr>
                <w:sz w:val="24"/>
                <w:szCs w:val="24"/>
              </w:rPr>
              <w:t>0.5</w:t>
            </w:r>
          </w:p>
        </w:tc>
        <w:tc>
          <w:tcPr>
            <w:tcW w:w="1197" w:type="dxa"/>
          </w:tcPr>
          <w:p w:rsidR="006C3402" w:rsidRPr="003111DF" w:rsidRDefault="006C3402" w:rsidP="00D07372">
            <w:pPr>
              <w:pStyle w:val="Default"/>
              <w:spacing w:line="276" w:lineRule="auto"/>
              <w:rPr>
                <w:sz w:val="24"/>
                <w:szCs w:val="24"/>
              </w:rPr>
            </w:pPr>
            <w:r w:rsidRPr="003111DF">
              <w:rPr>
                <w:sz w:val="24"/>
                <w:szCs w:val="24"/>
              </w:rPr>
              <w:t>0.5</w:t>
            </w:r>
          </w:p>
        </w:tc>
        <w:tc>
          <w:tcPr>
            <w:tcW w:w="1197" w:type="dxa"/>
          </w:tcPr>
          <w:p w:rsidR="006C3402" w:rsidRPr="003111DF" w:rsidRDefault="006C3402" w:rsidP="00D07372">
            <w:pPr>
              <w:pStyle w:val="Default"/>
              <w:spacing w:line="276" w:lineRule="auto"/>
              <w:rPr>
                <w:sz w:val="24"/>
                <w:szCs w:val="24"/>
              </w:rPr>
            </w:pPr>
            <w:r w:rsidRPr="003111DF">
              <w:rPr>
                <w:sz w:val="24"/>
                <w:szCs w:val="24"/>
              </w:rPr>
              <w:t>8.86</w:t>
            </w:r>
          </w:p>
        </w:tc>
        <w:tc>
          <w:tcPr>
            <w:tcW w:w="1197" w:type="dxa"/>
          </w:tcPr>
          <w:p w:rsidR="006C3402" w:rsidRPr="003111DF" w:rsidRDefault="006C3402" w:rsidP="00D07372">
            <w:pPr>
              <w:pStyle w:val="Default"/>
              <w:spacing w:line="276" w:lineRule="auto"/>
              <w:rPr>
                <w:sz w:val="24"/>
                <w:szCs w:val="24"/>
              </w:rPr>
            </w:pPr>
            <w:r w:rsidRPr="003111DF">
              <w:rPr>
                <w:sz w:val="24"/>
                <w:szCs w:val="24"/>
              </w:rPr>
              <w:t>29.5</w:t>
            </w:r>
          </w:p>
        </w:tc>
      </w:tr>
      <w:tr w:rsidR="006C3402" w:rsidRPr="003111DF" w:rsidTr="00783E46">
        <w:tc>
          <w:tcPr>
            <w:tcW w:w="1197" w:type="dxa"/>
          </w:tcPr>
          <w:p w:rsidR="006C3402" w:rsidRPr="003111DF" w:rsidRDefault="006C3402" w:rsidP="00D07372">
            <w:pPr>
              <w:pStyle w:val="Default"/>
              <w:spacing w:line="276" w:lineRule="auto"/>
              <w:rPr>
                <w:sz w:val="24"/>
                <w:szCs w:val="24"/>
              </w:rPr>
            </w:pPr>
            <w:r w:rsidRPr="003111DF">
              <w:rPr>
                <w:sz w:val="24"/>
                <w:szCs w:val="24"/>
              </w:rPr>
              <w:lastRenderedPageBreak/>
              <w:t>Hydrated Mud + 5g of Arabic Gum</w:t>
            </w:r>
          </w:p>
        </w:tc>
        <w:tc>
          <w:tcPr>
            <w:tcW w:w="1197" w:type="dxa"/>
          </w:tcPr>
          <w:p w:rsidR="006C3402" w:rsidRPr="003111DF" w:rsidRDefault="006C3402" w:rsidP="00D07372">
            <w:pPr>
              <w:pStyle w:val="Default"/>
              <w:spacing w:line="276" w:lineRule="auto"/>
              <w:rPr>
                <w:sz w:val="24"/>
                <w:szCs w:val="24"/>
              </w:rPr>
            </w:pPr>
            <w:r w:rsidRPr="003111DF">
              <w:rPr>
                <w:sz w:val="24"/>
                <w:szCs w:val="24"/>
              </w:rPr>
              <w:t>6</w:t>
            </w:r>
          </w:p>
        </w:tc>
        <w:tc>
          <w:tcPr>
            <w:tcW w:w="1197" w:type="dxa"/>
          </w:tcPr>
          <w:p w:rsidR="006C3402" w:rsidRPr="003111DF" w:rsidRDefault="006C3402" w:rsidP="00D07372">
            <w:pPr>
              <w:pStyle w:val="Default"/>
              <w:spacing w:line="276" w:lineRule="auto"/>
              <w:rPr>
                <w:sz w:val="24"/>
                <w:szCs w:val="24"/>
              </w:rPr>
            </w:pPr>
            <w:r w:rsidRPr="003111DF">
              <w:rPr>
                <w:sz w:val="24"/>
                <w:szCs w:val="24"/>
              </w:rPr>
              <w:t>3.5</w:t>
            </w:r>
          </w:p>
        </w:tc>
        <w:tc>
          <w:tcPr>
            <w:tcW w:w="1197" w:type="dxa"/>
          </w:tcPr>
          <w:p w:rsidR="006C3402" w:rsidRPr="003111DF" w:rsidRDefault="006C3402" w:rsidP="00D07372">
            <w:pPr>
              <w:pStyle w:val="Default"/>
              <w:spacing w:line="276" w:lineRule="auto"/>
              <w:rPr>
                <w:sz w:val="24"/>
                <w:szCs w:val="24"/>
              </w:rPr>
            </w:pPr>
            <w:r w:rsidRPr="003111DF">
              <w:rPr>
                <w:sz w:val="24"/>
                <w:szCs w:val="24"/>
              </w:rPr>
              <w:t>0</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8.7</w:t>
            </w:r>
          </w:p>
        </w:tc>
        <w:tc>
          <w:tcPr>
            <w:tcW w:w="1197" w:type="dxa"/>
          </w:tcPr>
          <w:p w:rsidR="006C3402" w:rsidRPr="003111DF" w:rsidRDefault="006C3402" w:rsidP="00D07372">
            <w:pPr>
              <w:pStyle w:val="Default"/>
              <w:spacing w:line="276" w:lineRule="auto"/>
              <w:rPr>
                <w:sz w:val="24"/>
                <w:szCs w:val="24"/>
              </w:rPr>
            </w:pPr>
            <w:r w:rsidRPr="003111DF">
              <w:rPr>
                <w:sz w:val="24"/>
                <w:szCs w:val="24"/>
              </w:rPr>
              <w:t>29.7</w:t>
            </w:r>
          </w:p>
        </w:tc>
      </w:tr>
      <w:tr w:rsidR="006C3402" w:rsidRPr="003111DF" w:rsidTr="00783E46">
        <w:tc>
          <w:tcPr>
            <w:tcW w:w="1197" w:type="dxa"/>
          </w:tcPr>
          <w:p w:rsidR="006C3402" w:rsidRPr="003111DF" w:rsidRDefault="006C3402" w:rsidP="00D07372">
            <w:pPr>
              <w:pStyle w:val="Default"/>
              <w:spacing w:line="276" w:lineRule="auto"/>
              <w:rPr>
                <w:sz w:val="24"/>
                <w:szCs w:val="24"/>
              </w:rPr>
            </w:pPr>
            <w:r w:rsidRPr="003111DF">
              <w:rPr>
                <w:sz w:val="24"/>
                <w:szCs w:val="24"/>
              </w:rPr>
              <w:t>Hydrated Mud + 8g of Arabic Gum</w:t>
            </w:r>
          </w:p>
        </w:tc>
        <w:tc>
          <w:tcPr>
            <w:tcW w:w="1197" w:type="dxa"/>
          </w:tcPr>
          <w:p w:rsidR="006C3402" w:rsidRPr="003111DF" w:rsidRDefault="006C3402" w:rsidP="00D07372">
            <w:pPr>
              <w:pStyle w:val="Default"/>
              <w:spacing w:line="276" w:lineRule="auto"/>
              <w:rPr>
                <w:sz w:val="24"/>
                <w:szCs w:val="24"/>
              </w:rPr>
            </w:pPr>
            <w:r w:rsidRPr="003111DF">
              <w:rPr>
                <w:sz w:val="24"/>
                <w:szCs w:val="24"/>
              </w:rPr>
              <w:t>8</w:t>
            </w:r>
          </w:p>
        </w:tc>
        <w:tc>
          <w:tcPr>
            <w:tcW w:w="1197" w:type="dxa"/>
          </w:tcPr>
          <w:p w:rsidR="006C3402" w:rsidRPr="003111DF" w:rsidRDefault="006C3402" w:rsidP="00D07372">
            <w:pPr>
              <w:pStyle w:val="Default"/>
              <w:spacing w:line="276" w:lineRule="auto"/>
              <w:rPr>
                <w:sz w:val="24"/>
                <w:szCs w:val="24"/>
              </w:rPr>
            </w:pPr>
            <w:r w:rsidRPr="003111DF">
              <w:rPr>
                <w:sz w:val="24"/>
                <w:szCs w:val="24"/>
              </w:rPr>
              <w:t>4.5</w:t>
            </w:r>
          </w:p>
        </w:tc>
        <w:tc>
          <w:tcPr>
            <w:tcW w:w="1197" w:type="dxa"/>
          </w:tcPr>
          <w:p w:rsidR="006C3402" w:rsidRPr="003111DF" w:rsidRDefault="006C3402" w:rsidP="00D07372">
            <w:pPr>
              <w:pStyle w:val="Default"/>
              <w:spacing w:line="276" w:lineRule="auto"/>
              <w:rPr>
                <w:sz w:val="24"/>
                <w:szCs w:val="24"/>
              </w:rPr>
            </w:pPr>
            <w:r w:rsidRPr="003111DF">
              <w:rPr>
                <w:sz w:val="24"/>
                <w:szCs w:val="24"/>
              </w:rPr>
              <w:t>0</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8.79</w:t>
            </w:r>
          </w:p>
        </w:tc>
        <w:tc>
          <w:tcPr>
            <w:tcW w:w="1197" w:type="dxa"/>
          </w:tcPr>
          <w:p w:rsidR="006C3402" w:rsidRPr="003111DF" w:rsidRDefault="006C3402" w:rsidP="00D07372">
            <w:pPr>
              <w:pStyle w:val="Default"/>
              <w:spacing w:line="276" w:lineRule="auto"/>
              <w:rPr>
                <w:sz w:val="24"/>
                <w:szCs w:val="24"/>
              </w:rPr>
            </w:pPr>
            <w:r w:rsidRPr="003111DF">
              <w:rPr>
                <w:sz w:val="24"/>
                <w:szCs w:val="24"/>
              </w:rPr>
              <w:t>30.5</w:t>
            </w:r>
          </w:p>
        </w:tc>
      </w:tr>
      <w:tr w:rsidR="006C3402" w:rsidRPr="003111DF" w:rsidTr="00783E46">
        <w:tc>
          <w:tcPr>
            <w:tcW w:w="1197" w:type="dxa"/>
          </w:tcPr>
          <w:p w:rsidR="006C3402" w:rsidRPr="003111DF" w:rsidRDefault="006C3402" w:rsidP="00D07372">
            <w:pPr>
              <w:pStyle w:val="Default"/>
              <w:spacing w:line="276" w:lineRule="auto"/>
              <w:rPr>
                <w:sz w:val="24"/>
                <w:szCs w:val="24"/>
              </w:rPr>
            </w:pPr>
            <w:r w:rsidRPr="003111DF">
              <w:rPr>
                <w:sz w:val="24"/>
                <w:szCs w:val="24"/>
              </w:rPr>
              <w:t>Hydrated Mud +10g of Arabic Gum</w:t>
            </w:r>
          </w:p>
        </w:tc>
        <w:tc>
          <w:tcPr>
            <w:tcW w:w="1197" w:type="dxa"/>
          </w:tcPr>
          <w:p w:rsidR="006C3402" w:rsidRPr="003111DF" w:rsidRDefault="006C3402" w:rsidP="00D07372">
            <w:pPr>
              <w:pStyle w:val="Default"/>
              <w:spacing w:line="276" w:lineRule="auto"/>
              <w:rPr>
                <w:sz w:val="24"/>
                <w:szCs w:val="24"/>
              </w:rPr>
            </w:pPr>
            <w:r w:rsidRPr="003111DF">
              <w:rPr>
                <w:sz w:val="24"/>
                <w:szCs w:val="24"/>
              </w:rPr>
              <w:t>10</w:t>
            </w:r>
          </w:p>
        </w:tc>
        <w:tc>
          <w:tcPr>
            <w:tcW w:w="1197" w:type="dxa"/>
          </w:tcPr>
          <w:p w:rsidR="006C3402" w:rsidRPr="003111DF" w:rsidRDefault="006C3402" w:rsidP="00D07372">
            <w:pPr>
              <w:pStyle w:val="Default"/>
              <w:spacing w:line="276" w:lineRule="auto"/>
              <w:rPr>
                <w:sz w:val="24"/>
                <w:szCs w:val="24"/>
              </w:rPr>
            </w:pPr>
            <w:r w:rsidRPr="003111DF">
              <w:rPr>
                <w:sz w:val="24"/>
                <w:szCs w:val="24"/>
              </w:rPr>
              <w:t>5.5</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8.91</w:t>
            </w:r>
          </w:p>
        </w:tc>
        <w:tc>
          <w:tcPr>
            <w:tcW w:w="1197" w:type="dxa"/>
          </w:tcPr>
          <w:p w:rsidR="006C3402" w:rsidRPr="003111DF" w:rsidRDefault="006C3402" w:rsidP="00D07372">
            <w:pPr>
              <w:pStyle w:val="Default"/>
              <w:spacing w:line="276" w:lineRule="auto"/>
              <w:rPr>
                <w:sz w:val="24"/>
                <w:szCs w:val="24"/>
              </w:rPr>
            </w:pPr>
            <w:r w:rsidRPr="003111DF">
              <w:rPr>
                <w:sz w:val="24"/>
                <w:szCs w:val="24"/>
              </w:rPr>
              <w:t>30.2</w:t>
            </w:r>
          </w:p>
        </w:tc>
      </w:tr>
      <w:tr w:rsidR="006C3402" w:rsidRPr="003111DF" w:rsidTr="00783E46">
        <w:tc>
          <w:tcPr>
            <w:tcW w:w="1197" w:type="dxa"/>
          </w:tcPr>
          <w:p w:rsidR="006C3402" w:rsidRPr="003111DF" w:rsidRDefault="006C3402" w:rsidP="00D07372">
            <w:pPr>
              <w:pStyle w:val="Default"/>
              <w:spacing w:line="276" w:lineRule="auto"/>
              <w:rPr>
                <w:sz w:val="24"/>
                <w:szCs w:val="24"/>
              </w:rPr>
            </w:pPr>
            <w:r w:rsidRPr="003111DF">
              <w:rPr>
                <w:sz w:val="24"/>
                <w:szCs w:val="24"/>
              </w:rPr>
              <w:t>Hydrated Mud +15g of Arabic Gum</w:t>
            </w:r>
          </w:p>
        </w:tc>
        <w:tc>
          <w:tcPr>
            <w:tcW w:w="1197" w:type="dxa"/>
          </w:tcPr>
          <w:p w:rsidR="006C3402" w:rsidRPr="003111DF" w:rsidRDefault="006C3402" w:rsidP="00D07372">
            <w:pPr>
              <w:pStyle w:val="Default"/>
              <w:spacing w:line="276" w:lineRule="auto"/>
              <w:rPr>
                <w:sz w:val="24"/>
                <w:szCs w:val="24"/>
              </w:rPr>
            </w:pPr>
            <w:r w:rsidRPr="003111DF">
              <w:rPr>
                <w:sz w:val="24"/>
                <w:szCs w:val="24"/>
              </w:rPr>
              <w:t>18.5</w:t>
            </w:r>
          </w:p>
        </w:tc>
        <w:tc>
          <w:tcPr>
            <w:tcW w:w="1197" w:type="dxa"/>
          </w:tcPr>
          <w:p w:rsidR="006C3402" w:rsidRPr="003111DF" w:rsidRDefault="006C3402" w:rsidP="00D07372">
            <w:pPr>
              <w:pStyle w:val="Default"/>
              <w:spacing w:line="276" w:lineRule="auto"/>
              <w:rPr>
                <w:sz w:val="24"/>
                <w:szCs w:val="24"/>
              </w:rPr>
            </w:pPr>
            <w:r w:rsidRPr="003111DF">
              <w:rPr>
                <w:sz w:val="24"/>
                <w:szCs w:val="24"/>
              </w:rPr>
              <w:t>11.5</w:t>
            </w:r>
          </w:p>
        </w:tc>
        <w:tc>
          <w:tcPr>
            <w:tcW w:w="1197" w:type="dxa"/>
          </w:tcPr>
          <w:p w:rsidR="006C3402" w:rsidRPr="003111DF" w:rsidRDefault="006C3402" w:rsidP="00D07372">
            <w:pPr>
              <w:pStyle w:val="Default"/>
              <w:spacing w:line="276" w:lineRule="auto"/>
              <w:rPr>
                <w:sz w:val="24"/>
                <w:szCs w:val="24"/>
              </w:rPr>
            </w:pPr>
            <w:r w:rsidRPr="003111DF">
              <w:rPr>
                <w:sz w:val="24"/>
                <w:szCs w:val="24"/>
              </w:rPr>
              <w:t>-2.5</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8.95</w:t>
            </w:r>
          </w:p>
        </w:tc>
        <w:tc>
          <w:tcPr>
            <w:tcW w:w="1197" w:type="dxa"/>
          </w:tcPr>
          <w:p w:rsidR="006C3402" w:rsidRPr="003111DF" w:rsidRDefault="006C3402" w:rsidP="00D07372">
            <w:pPr>
              <w:pStyle w:val="Default"/>
              <w:spacing w:line="276" w:lineRule="auto"/>
              <w:rPr>
                <w:sz w:val="24"/>
                <w:szCs w:val="24"/>
              </w:rPr>
            </w:pPr>
            <w:r w:rsidRPr="003111DF">
              <w:rPr>
                <w:sz w:val="24"/>
                <w:szCs w:val="24"/>
              </w:rPr>
              <w:t>28.5</w:t>
            </w:r>
          </w:p>
        </w:tc>
      </w:tr>
      <w:tr w:rsidR="006C3402" w:rsidRPr="003111DF" w:rsidTr="00783E46">
        <w:tc>
          <w:tcPr>
            <w:tcW w:w="1197" w:type="dxa"/>
          </w:tcPr>
          <w:p w:rsidR="006C3402" w:rsidRPr="003111DF" w:rsidRDefault="006C3402" w:rsidP="00D07372">
            <w:pPr>
              <w:pStyle w:val="Default"/>
              <w:spacing w:line="276" w:lineRule="auto"/>
              <w:rPr>
                <w:sz w:val="24"/>
                <w:szCs w:val="24"/>
              </w:rPr>
            </w:pPr>
            <w:r w:rsidRPr="003111DF">
              <w:rPr>
                <w:sz w:val="24"/>
                <w:szCs w:val="24"/>
              </w:rPr>
              <w:t>Hydrated Mud +20g of Arabic Gum</w:t>
            </w:r>
          </w:p>
        </w:tc>
        <w:tc>
          <w:tcPr>
            <w:tcW w:w="1197" w:type="dxa"/>
          </w:tcPr>
          <w:p w:rsidR="006C3402" w:rsidRPr="003111DF" w:rsidRDefault="006C3402" w:rsidP="00D07372">
            <w:pPr>
              <w:pStyle w:val="Default"/>
              <w:spacing w:line="276" w:lineRule="auto"/>
              <w:rPr>
                <w:sz w:val="24"/>
                <w:szCs w:val="24"/>
              </w:rPr>
            </w:pPr>
            <w:r w:rsidRPr="003111DF">
              <w:rPr>
                <w:sz w:val="24"/>
                <w:szCs w:val="24"/>
              </w:rPr>
              <w:t>29.5</w:t>
            </w:r>
          </w:p>
        </w:tc>
        <w:tc>
          <w:tcPr>
            <w:tcW w:w="1197" w:type="dxa"/>
          </w:tcPr>
          <w:p w:rsidR="006C3402" w:rsidRPr="003111DF" w:rsidRDefault="006C3402" w:rsidP="00D07372">
            <w:pPr>
              <w:pStyle w:val="Default"/>
              <w:spacing w:line="276" w:lineRule="auto"/>
              <w:rPr>
                <w:sz w:val="24"/>
                <w:szCs w:val="24"/>
              </w:rPr>
            </w:pPr>
            <w:r w:rsidRPr="003111DF">
              <w:rPr>
                <w:sz w:val="24"/>
                <w:szCs w:val="24"/>
              </w:rPr>
              <w:t>18.5</w:t>
            </w:r>
          </w:p>
        </w:tc>
        <w:tc>
          <w:tcPr>
            <w:tcW w:w="1197" w:type="dxa"/>
          </w:tcPr>
          <w:p w:rsidR="006C3402" w:rsidRPr="003111DF" w:rsidRDefault="006C3402" w:rsidP="00D07372">
            <w:pPr>
              <w:pStyle w:val="Default"/>
              <w:spacing w:line="276" w:lineRule="auto"/>
              <w:rPr>
                <w:sz w:val="24"/>
                <w:szCs w:val="24"/>
              </w:rPr>
            </w:pPr>
            <w:r w:rsidRPr="003111DF">
              <w:rPr>
                <w:sz w:val="24"/>
                <w:szCs w:val="24"/>
              </w:rPr>
              <w:t>-7.5</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2.5</w:t>
            </w:r>
          </w:p>
        </w:tc>
        <w:tc>
          <w:tcPr>
            <w:tcW w:w="1197" w:type="dxa"/>
          </w:tcPr>
          <w:p w:rsidR="006C3402" w:rsidRPr="003111DF" w:rsidRDefault="006C3402" w:rsidP="00D07372">
            <w:pPr>
              <w:pStyle w:val="Default"/>
              <w:spacing w:line="276" w:lineRule="auto"/>
              <w:rPr>
                <w:sz w:val="24"/>
                <w:szCs w:val="24"/>
              </w:rPr>
            </w:pPr>
            <w:r w:rsidRPr="003111DF">
              <w:rPr>
                <w:sz w:val="24"/>
                <w:szCs w:val="24"/>
              </w:rPr>
              <w:t>8.98</w:t>
            </w:r>
          </w:p>
        </w:tc>
        <w:tc>
          <w:tcPr>
            <w:tcW w:w="1197" w:type="dxa"/>
          </w:tcPr>
          <w:p w:rsidR="006C3402" w:rsidRPr="003111DF" w:rsidRDefault="006C3402" w:rsidP="00D07372">
            <w:pPr>
              <w:pStyle w:val="Default"/>
              <w:spacing w:line="276" w:lineRule="auto"/>
              <w:rPr>
                <w:sz w:val="24"/>
                <w:szCs w:val="24"/>
              </w:rPr>
            </w:pPr>
            <w:r w:rsidRPr="003111DF">
              <w:rPr>
                <w:sz w:val="24"/>
                <w:szCs w:val="24"/>
              </w:rPr>
              <w:t>28.2</w:t>
            </w:r>
          </w:p>
        </w:tc>
      </w:tr>
      <w:tr w:rsidR="006C3402" w:rsidRPr="003111DF" w:rsidTr="00783E46">
        <w:tc>
          <w:tcPr>
            <w:tcW w:w="1197" w:type="dxa"/>
          </w:tcPr>
          <w:p w:rsidR="006C3402" w:rsidRPr="003111DF" w:rsidRDefault="006C3402" w:rsidP="00D07372">
            <w:pPr>
              <w:pStyle w:val="Default"/>
              <w:spacing w:line="276" w:lineRule="auto"/>
              <w:rPr>
                <w:sz w:val="24"/>
                <w:szCs w:val="24"/>
              </w:rPr>
            </w:pPr>
            <w:r w:rsidRPr="003111DF">
              <w:rPr>
                <w:sz w:val="24"/>
                <w:szCs w:val="24"/>
              </w:rPr>
              <w:t>Hydrated Mud +15g of Cocoyam Starch</w:t>
            </w:r>
          </w:p>
        </w:tc>
        <w:tc>
          <w:tcPr>
            <w:tcW w:w="1197" w:type="dxa"/>
          </w:tcPr>
          <w:p w:rsidR="006C3402" w:rsidRPr="003111DF" w:rsidRDefault="006C3402" w:rsidP="00D07372">
            <w:pPr>
              <w:pStyle w:val="Default"/>
              <w:spacing w:line="276" w:lineRule="auto"/>
              <w:rPr>
                <w:sz w:val="24"/>
                <w:szCs w:val="24"/>
              </w:rPr>
            </w:pPr>
            <w:r w:rsidRPr="003111DF">
              <w:rPr>
                <w:sz w:val="24"/>
                <w:szCs w:val="24"/>
              </w:rPr>
              <w:t>5</w:t>
            </w:r>
          </w:p>
        </w:tc>
        <w:tc>
          <w:tcPr>
            <w:tcW w:w="1197" w:type="dxa"/>
          </w:tcPr>
          <w:p w:rsidR="006C3402" w:rsidRPr="003111DF" w:rsidRDefault="006C3402" w:rsidP="00D07372">
            <w:pPr>
              <w:pStyle w:val="Default"/>
              <w:spacing w:line="276" w:lineRule="auto"/>
              <w:rPr>
                <w:sz w:val="24"/>
                <w:szCs w:val="24"/>
              </w:rPr>
            </w:pPr>
            <w:r w:rsidRPr="003111DF">
              <w:rPr>
                <w:sz w:val="24"/>
                <w:szCs w:val="24"/>
              </w:rPr>
              <w:t>2.9</w:t>
            </w:r>
          </w:p>
        </w:tc>
        <w:tc>
          <w:tcPr>
            <w:tcW w:w="1197" w:type="dxa"/>
          </w:tcPr>
          <w:p w:rsidR="006C3402" w:rsidRPr="003111DF" w:rsidRDefault="006C3402" w:rsidP="00D07372">
            <w:pPr>
              <w:pStyle w:val="Default"/>
              <w:spacing w:line="276" w:lineRule="auto"/>
              <w:rPr>
                <w:sz w:val="24"/>
                <w:szCs w:val="24"/>
              </w:rPr>
            </w:pPr>
            <w:r w:rsidRPr="003111DF">
              <w:rPr>
                <w:sz w:val="24"/>
                <w:szCs w:val="24"/>
              </w:rPr>
              <w:t>0.2</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8.8</w:t>
            </w:r>
          </w:p>
        </w:tc>
        <w:tc>
          <w:tcPr>
            <w:tcW w:w="1197" w:type="dxa"/>
          </w:tcPr>
          <w:p w:rsidR="006C3402" w:rsidRPr="003111DF" w:rsidRDefault="006C3402" w:rsidP="00D07372">
            <w:pPr>
              <w:pStyle w:val="Default"/>
              <w:spacing w:line="276" w:lineRule="auto"/>
              <w:rPr>
                <w:sz w:val="24"/>
                <w:szCs w:val="24"/>
              </w:rPr>
            </w:pPr>
            <w:r w:rsidRPr="003111DF">
              <w:rPr>
                <w:sz w:val="24"/>
                <w:szCs w:val="24"/>
              </w:rPr>
              <w:t>29.5</w:t>
            </w:r>
          </w:p>
        </w:tc>
      </w:tr>
    </w:tbl>
    <w:p w:rsidR="006C3402" w:rsidRPr="003111DF" w:rsidRDefault="006C3402" w:rsidP="00D07372">
      <w:pPr>
        <w:pStyle w:val="Default"/>
        <w:spacing w:line="276" w:lineRule="auto"/>
      </w:pPr>
    </w:p>
    <w:tbl>
      <w:tblPr>
        <w:tblStyle w:val="TableGrid"/>
        <w:tblW w:w="0" w:type="auto"/>
        <w:tblLook w:val="04A0" w:firstRow="1" w:lastRow="0" w:firstColumn="1" w:lastColumn="0" w:noHBand="0" w:noVBand="1"/>
      </w:tblPr>
      <w:tblGrid>
        <w:gridCol w:w="1197"/>
        <w:gridCol w:w="1197"/>
        <w:gridCol w:w="1197"/>
        <w:gridCol w:w="1197"/>
        <w:gridCol w:w="1197"/>
        <w:gridCol w:w="1197"/>
        <w:gridCol w:w="1197"/>
        <w:gridCol w:w="1197"/>
      </w:tblGrid>
      <w:tr w:rsidR="006C3402" w:rsidRPr="003111DF" w:rsidTr="00783E46">
        <w:tc>
          <w:tcPr>
            <w:tcW w:w="1197" w:type="dxa"/>
          </w:tcPr>
          <w:p w:rsidR="006C3402" w:rsidRPr="003111DF" w:rsidRDefault="006C3402" w:rsidP="00D07372">
            <w:pPr>
              <w:pStyle w:val="Default"/>
              <w:spacing w:line="276" w:lineRule="auto"/>
              <w:rPr>
                <w:sz w:val="24"/>
                <w:szCs w:val="24"/>
              </w:rPr>
            </w:pPr>
            <w:r w:rsidRPr="003111DF">
              <w:rPr>
                <w:sz w:val="24"/>
                <w:szCs w:val="24"/>
              </w:rPr>
              <w:t>Hydrated Mud +10g of Cocoyam Starch + 15g of Arabic Gum</w:t>
            </w:r>
          </w:p>
        </w:tc>
        <w:tc>
          <w:tcPr>
            <w:tcW w:w="1197" w:type="dxa"/>
          </w:tcPr>
          <w:p w:rsidR="006C3402" w:rsidRPr="003111DF" w:rsidRDefault="006C3402" w:rsidP="00D07372">
            <w:pPr>
              <w:pStyle w:val="Default"/>
              <w:spacing w:line="276" w:lineRule="auto"/>
              <w:rPr>
                <w:sz w:val="24"/>
                <w:szCs w:val="24"/>
              </w:rPr>
            </w:pPr>
            <w:r w:rsidRPr="003111DF">
              <w:rPr>
                <w:sz w:val="24"/>
                <w:szCs w:val="24"/>
              </w:rPr>
              <w:t>26</w:t>
            </w:r>
          </w:p>
        </w:tc>
        <w:tc>
          <w:tcPr>
            <w:tcW w:w="1197" w:type="dxa"/>
          </w:tcPr>
          <w:p w:rsidR="006C3402" w:rsidRPr="003111DF" w:rsidRDefault="006C3402" w:rsidP="00D07372">
            <w:pPr>
              <w:pStyle w:val="Default"/>
              <w:spacing w:line="276" w:lineRule="auto"/>
              <w:rPr>
                <w:sz w:val="24"/>
                <w:szCs w:val="24"/>
              </w:rPr>
            </w:pPr>
            <w:r w:rsidRPr="003111DF">
              <w:rPr>
                <w:sz w:val="24"/>
                <w:szCs w:val="24"/>
              </w:rPr>
              <w:t>14</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8.93</w:t>
            </w:r>
          </w:p>
        </w:tc>
        <w:tc>
          <w:tcPr>
            <w:tcW w:w="1197" w:type="dxa"/>
          </w:tcPr>
          <w:p w:rsidR="006C3402" w:rsidRPr="003111DF" w:rsidRDefault="006C3402" w:rsidP="00D07372">
            <w:pPr>
              <w:pStyle w:val="Default"/>
              <w:spacing w:line="276" w:lineRule="auto"/>
              <w:rPr>
                <w:sz w:val="24"/>
                <w:szCs w:val="24"/>
              </w:rPr>
            </w:pPr>
            <w:r w:rsidRPr="003111DF">
              <w:rPr>
                <w:sz w:val="24"/>
                <w:szCs w:val="24"/>
              </w:rPr>
              <w:t>26</w:t>
            </w:r>
          </w:p>
        </w:tc>
      </w:tr>
      <w:tr w:rsidR="006C3402" w:rsidRPr="003111DF" w:rsidTr="00783E46">
        <w:tc>
          <w:tcPr>
            <w:tcW w:w="1197" w:type="dxa"/>
          </w:tcPr>
          <w:p w:rsidR="006C3402" w:rsidRPr="003111DF" w:rsidRDefault="006C3402" w:rsidP="00D07372">
            <w:pPr>
              <w:pStyle w:val="Default"/>
              <w:spacing w:line="276" w:lineRule="auto"/>
              <w:rPr>
                <w:sz w:val="24"/>
                <w:szCs w:val="24"/>
              </w:rPr>
            </w:pPr>
            <w:r w:rsidRPr="003111DF">
              <w:rPr>
                <w:sz w:val="24"/>
                <w:szCs w:val="24"/>
              </w:rPr>
              <w:t>Hydrated Mud +20g of Cocoyam Starch + 20g of Arabic Gum</w:t>
            </w:r>
          </w:p>
        </w:tc>
        <w:tc>
          <w:tcPr>
            <w:tcW w:w="1197" w:type="dxa"/>
          </w:tcPr>
          <w:p w:rsidR="006C3402" w:rsidRPr="003111DF" w:rsidRDefault="006C3402" w:rsidP="00D07372">
            <w:pPr>
              <w:pStyle w:val="Default"/>
              <w:spacing w:line="276" w:lineRule="auto"/>
              <w:rPr>
                <w:sz w:val="24"/>
                <w:szCs w:val="24"/>
              </w:rPr>
            </w:pPr>
            <w:r w:rsidRPr="003111DF">
              <w:rPr>
                <w:sz w:val="24"/>
                <w:szCs w:val="24"/>
              </w:rPr>
              <w:t>42.5</w:t>
            </w:r>
          </w:p>
        </w:tc>
        <w:tc>
          <w:tcPr>
            <w:tcW w:w="1197" w:type="dxa"/>
          </w:tcPr>
          <w:p w:rsidR="006C3402" w:rsidRPr="003111DF" w:rsidRDefault="006C3402" w:rsidP="00D07372">
            <w:pPr>
              <w:pStyle w:val="Default"/>
              <w:spacing w:line="276" w:lineRule="auto"/>
              <w:rPr>
                <w:sz w:val="24"/>
                <w:szCs w:val="24"/>
              </w:rPr>
            </w:pPr>
            <w:r w:rsidRPr="003111DF">
              <w:rPr>
                <w:sz w:val="24"/>
                <w:szCs w:val="24"/>
              </w:rPr>
              <w:t>23.5</w:t>
            </w:r>
          </w:p>
        </w:tc>
        <w:tc>
          <w:tcPr>
            <w:tcW w:w="1197" w:type="dxa"/>
          </w:tcPr>
          <w:p w:rsidR="006C3402" w:rsidRPr="003111DF" w:rsidRDefault="006C3402" w:rsidP="00D07372">
            <w:pPr>
              <w:pStyle w:val="Default"/>
              <w:spacing w:line="276" w:lineRule="auto"/>
              <w:rPr>
                <w:sz w:val="24"/>
                <w:szCs w:val="24"/>
              </w:rPr>
            </w:pPr>
            <w:r w:rsidRPr="003111DF">
              <w:rPr>
                <w:sz w:val="24"/>
                <w:szCs w:val="24"/>
              </w:rPr>
              <w:t>-4.5</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9</w:t>
            </w:r>
          </w:p>
        </w:tc>
        <w:tc>
          <w:tcPr>
            <w:tcW w:w="1197" w:type="dxa"/>
          </w:tcPr>
          <w:p w:rsidR="006C3402" w:rsidRPr="003111DF" w:rsidRDefault="006C3402" w:rsidP="00D07372">
            <w:pPr>
              <w:pStyle w:val="Default"/>
              <w:spacing w:line="276" w:lineRule="auto"/>
              <w:rPr>
                <w:sz w:val="24"/>
                <w:szCs w:val="24"/>
              </w:rPr>
            </w:pPr>
            <w:r w:rsidRPr="003111DF">
              <w:rPr>
                <w:sz w:val="24"/>
                <w:szCs w:val="24"/>
              </w:rPr>
              <w:t>30.5</w:t>
            </w:r>
          </w:p>
        </w:tc>
      </w:tr>
    </w:tbl>
    <w:p w:rsidR="006C3402" w:rsidRPr="003111DF" w:rsidRDefault="006C3402" w:rsidP="00D07372">
      <w:pPr>
        <w:pStyle w:val="Default"/>
        <w:spacing w:line="276" w:lineRule="auto"/>
      </w:pPr>
    </w:p>
    <w:p w:rsidR="006C3402" w:rsidRDefault="006C3402" w:rsidP="00D07372">
      <w:pPr>
        <w:pStyle w:val="Default"/>
        <w:spacing w:line="276" w:lineRule="auto"/>
        <w:jc w:val="both"/>
      </w:pPr>
      <w:r w:rsidRPr="003111DF">
        <w:t>PV =Plastic Viscosity, YP= Yield Point, 10’= 10 seconds gel strength .10”= minutes gel strength, Ө</w:t>
      </w:r>
      <w:r w:rsidRPr="003111DF">
        <w:rPr>
          <w:vertAlign w:val="subscript"/>
        </w:rPr>
        <w:t>600</w:t>
      </w:r>
      <w:r w:rsidRPr="003111DF">
        <w:t xml:space="preserve"> =Dial Reading at 600RPM.</w:t>
      </w:r>
    </w:p>
    <w:p w:rsidR="00D07372" w:rsidRPr="003111DF" w:rsidRDefault="00D07372" w:rsidP="00D07372">
      <w:pPr>
        <w:pStyle w:val="Default"/>
        <w:spacing w:line="276" w:lineRule="auto"/>
        <w:jc w:val="both"/>
      </w:pPr>
    </w:p>
    <w:p w:rsidR="006C3402" w:rsidRDefault="006C3402" w:rsidP="00D07372">
      <w:pPr>
        <w:pStyle w:val="Default"/>
        <w:spacing w:line="276" w:lineRule="auto"/>
        <w:jc w:val="both"/>
        <w:rPr>
          <w:b/>
        </w:rPr>
      </w:pPr>
      <w:r w:rsidRPr="003111DF">
        <w:rPr>
          <w:b/>
        </w:rPr>
        <w:t xml:space="preserve">Table </w:t>
      </w:r>
      <w:r w:rsidR="00D07372">
        <w:rPr>
          <w:b/>
        </w:rPr>
        <w:t>3</w:t>
      </w:r>
      <w:r w:rsidRPr="003111DF">
        <w:rPr>
          <w:b/>
        </w:rPr>
        <w:t>.3: Rheological Properties of Drilling Mud Formation for Millet Additive</w:t>
      </w:r>
    </w:p>
    <w:p w:rsidR="00D07372" w:rsidRPr="003111DF" w:rsidRDefault="00D07372" w:rsidP="00D07372">
      <w:pPr>
        <w:pStyle w:val="Default"/>
        <w:spacing w:line="276" w:lineRule="auto"/>
        <w:jc w:val="both"/>
        <w:rPr>
          <w:b/>
        </w:rPr>
      </w:pPr>
    </w:p>
    <w:tbl>
      <w:tblPr>
        <w:tblStyle w:val="TableGrid"/>
        <w:tblW w:w="0" w:type="auto"/>
        <w:tblLook w:val="04A0" w:firstRow="1" w:lastRow="0" w:firstColumn="1" w:lastColumn="0" w:noHBand="0" w:noVBand="1"/>
      </w:tblPr>
      <w:tblGrid>
        <w:gridCol w:w="3606"/>
        <w:gridCol w:w="912"/>
        <w:gridCol w:w="900"/>
        <w:gridCol w:w="1080"/>
        <w:gridCol w:w="990"/>
        <w:gridCol w:w="1080"/>
        <w:gridCol w:w="1008"/>
      </w:tblGrid>
      <w:tr w:rsidR="006C3402" w:rsidRPr="003111DF" w:rsidTr="00783E46">
        <w:tc>
          <w:tcPr>
            <w:tcW w:w="3606" w:type="dxa"/>
          </w:tcPr>
          <w:p w:rsidR="006C3402" w:rsidRPr="003111DF" w:rsidRDefault="006C3402" w:rsidP="00D07372">
            <w:pPr>
              <w:pStyle w:val="Default"/>
              <w:spacing w:line="276" w:lineRule="auto"/>
              <w:rPr>
                <w:sz w:val="24"/>
                <w:szCs w:val="24"/>
              </w:rPr>
            </w:pPr>
            <w:r w:rsidRPr="003111DF">
              <w:rPr>
                <w:sz w:val="24"/>
                <w:szCs w:val="24"/>
              </w:rPr>
              <w:t>Rheological Properties of Mud</w:t>
            </w:r>
          </w:p>
        </w:tc>
        <w:tc>
          <w:tcPr>
            <w:tcW w:w="912" w:type="dxa"/>
          </w:tcPr>
          <w:p w:rsidR="006C3402" w:rsidRPr="003111DF" w:rsidRDefault="006C3402" w:rsidP="00D07372">
            <w:pPr>
              <w:pStyle w:val="Default"/>
              <w:spacing w:line="276" w:lineRule="auto"/>
              <w:rPr>
                <w:sz w:val="24"/>
                <w:szCs w:val="24"/>
              </w:rPr>
            </w:pPr>
            <w:r w:rsidRPr="003111DF">
              <w:rPr>
                <w:sz w:val="24"/>
                <w:szCs w:val="24"/>
              </w:rPr>
              <w:t>2g</w:t>
            </w:r>
          </w:p>
        </w:tc>
        <w:tc>
          <w:tcPr>
            <w:tcW w:w="900" w:type="dxa"/>
          </w:tcPr>
          <w:p w:rsidR="006C3402" w:rsidRPr="003111DF" w:rsidRDefault="006C3402" w:rsidP="00D07372">
            <w:pPr>
              <w:pStyle w:val="Default"/>
              <w:spacing w:line="276" w:lineRule="auto"/>
              <w:rPr>
                <w:sz w:val="24"/>
                <w:szCs w:val="24"/>
              </w:rPr>
            </w:pPr>
            <w:r w:rsidRPr="003111DF">
              <w:rPr>
                <w:sz w:val="24"/>
                <w:szCs w:val="24"/>
              </w:rPr>
              <w:t>5g</w:t>
            </w:r>
          </w:p>
        </w:tc>
        <w:tc>
          <w:tcPr>
            <w:tcW w:w="1080" w:type="dxa"/>
          </w:tcPr>
          <w:p w:rsidR="006C3402" w:rsidRPr="003111DF" w:rsidRDefault="006C3402" w:rsidP="00D07372">
            <w:pPr>
              <w:pStyle w:val="Default"/>
              <w:spacing w:line="276" w:lineRule="auto"/>
              <w:rPr>
                <w:sz w:val="24"/>
                <w:szCs w:val="24"/>
              </w:rPr>
            </w:pPr>
            <w:r w:rsidRPr="003111DF">
              <w:rPr>
                <w:sz w:val="24"/>
                <w:szCs w:val="24"/>
              </w:rPr>
              <w:t>8g</w:t>
            </w:r>
          </w:p>
        </w:tc>
        <w:tc>
          <w:tcPr>
            <w:tcW w:w="990" w:type="dxa"/>
          </w:tcPr>
          <w:p w:rsidR="006C3402" w:rsidRPr="003111DF" w:rsidRDefault="006C3402" w:rsidP="00D07372">
            <w:pPr>
              <w:pStyle w:val="Default"/>
              <w:spacing w:line="276" w:lineRule="auto"/>
              <w:rPr>
                <w:sz w:val="24"/>
                <w:szCs w:val="24"/>
              </w:rPr>
            </w:pPr>
            <w:r w:rsidRPr="003111DF">
              <w:rPr>
                <w:sz w:val="24"/>
                <w:szCs w:val="24"/>
              </w:rPr>
              <w:t>10g</w:t>
            </w:r>
          </w:p>
        </w:tc>
        <w:tc>
          <w:tcPr>
            <w:tcW w:w="1080" w:type="dxa"/>
          </w:tcPr>
          <w:p w:rsidR="006C3402" w:rsidRPr="003111DF" w:rsidRDefault="006C3402" w:rsidP="00D07372">
            <w:pPr>
              <w:pStyle w:val="Default"/>
              <w:spacing w:line="276" w:lineRule="auto"/>
              <w:rPr>
                <w:sz w:val="24"/>
                <w:szCs w:val="24"/>
              </w:rPr>
            </w:pPr>
            <w:r w:rsidRPr="003111DF">
              <w:rPr>
                <w:sz w:val="24"/>
                <w:szCs w:val="24"/>
              </w:rPr>
              <w:t>15g</w:t>
            </w:r>
          </w:p>
        </w:tc>
        <w:tc>
          <w:tcPr>
            <w:tcW w:w="1008" w:type="dxa"/>
          </w:tcPr>
          <w:p w:rsidR="006C3402" w:rsidRPr="003111DF" w:rsidRDefault="006C3402" w:rsidP="00D07372">
            <w:pPr>
              <w:pStyle w:val="Default"/>
              <w:spacing w:line="276" w:lineRule="auto"/>
              <w:rPr>
                <w:sz w:val="24"/>
                <w:szCs w:val="24"/>
              </w:rPr>
            </w:pPr>
            <w:r w:rsidRPr="003111DF">
              <w:rPr>
                <w:sz w:val="24"/>
                <w:szCs w:val="24"/>
              </w:rPr>
              <w:t>20g</w:t>
            </w:r>
          </w:p>
        </w:tc>
      </w:tr>
      <w:tr w:rsidR="006C3402" w:rsidRPr="003111DF" w:rsidTr="00783E46">
        <w:tc>
          <w:tcPr>
            <w:tcW w:w="3606" w:type="dxa"/>
          </w:tcPr>
          <w:p w:rsidR="006C3402" w:rsidRPr="003111DF" w:rsidRDefault="006C3402" w:rsidP="00D07372">
            <w:pPr>
              <w:pStyle w:val="Default"/>
              <w:spacing w:line="276" w:lineRule="auto"/>
              <w:rPr>
                <w:sz w:val="24"/>
                <w:szCs w:val="24"/>
              </w:rPr>
            </w:pPr>
            <w:r w:rsidRPr="003111DF">
              <w:rPr>
                <w:sz w:val="24"/>
                <w:szCs w:val="24"/>
              </w:rPr>
              <w:t>Plastic Viscosity, cp</w:t>
            </w:r>
          </w:p>
        </w:tc>
        <w:tc>
          <w:tcPr>
            <w:tcW w:w="912" w:type="dxa"/>
          </w:tcPr>
          <w:p w:rsidR="006C3402" w:rsidRPr="003111DF" w:rsidRDefault="006C3402" w:rsidP="00D07372">
            <w:pPr>
              <w:pStyle w:val="Default"/>
              <w:spacing w:line="276" w:lineRule="auto"/>
              <w:rPr>
                <w:sz w:val="24"/>
                <w:szCs w:val="24"/>
              </w:rPr>
            </w:pPr>
            <w:r w:rsidRPr="003111DF">
              <w:rPr>
                <w:sz w:val="24"/>
                <w:szCs w:val="24"/>
              </w:rPr>
              <w:t>2.5</w:t>
            </w:r>
          </w:p>
        </w:tc>
        <w:tc>
          <w:tcPr>
            <w:tcW w:w="900" w:type="dxa"/>
          </w:tcPr>
          <w:p w:rsidR="006C3402" w:rsidRPr="003111DF" w:rsidRDefault="006C3402" w:rsidP="00D07372">
            <w:pPr>
              <w:pStyle w:val="Default"/>
              <w:spacing w:line="276" w:lineRule="auto"/>
              <w:rPr>
                <w:sz w:val="24"/>
                <w:szCs w:val="24"/>
              </w:rPr>
            </w:pPr>
            <w:r w:rsidRPr="003111DF">
              <w:rPr>
                <w:sz w:val="24"/>
                <w:szCs w:val="24"/>
              </w:rPr>
              <w:t>3.5</w:t>
            </w:r>
          </w:p>
        </w:tc>
        <w:tc>
          <w:tcPr>
            <w:tcW w:w="1080" w:type="dxa"/>
          </w:tcPr>
          <w:p w:rsidR="006C3402" w:rsidRPr="003111DF" w:rsidRDefault="006C3402" w:rsidP="00D07372">
            <w:pPr>
              <w:pStyle w:val="Default"/>
              <w:spacing w:line="276" w:lineRule="auto"/>
              <w:rPr>
                <w:sz w:val="24"/>
                <w:szCs w:val="24"/>
              </w:rPr>
            </w:pPr>
            <w:r w:rsidRPr="003111DF">
              <w:rPr>
                <w:sz w:val="24"/>
                <w:szCs w:val="24"/>
              </w:rPr>
              <w:t>5</w:t>
            </w:r>
          </w:p>
        </w:tc>
        <w:tc>
          <w:tcPr>
            <w:tcW w:w="990" w:type="dxa"/>
          </w:tcPr>
          <w:p w:rsidR="006C3402" w:rsidRPr="003111DF" w:rsidRDefault="006C3402" w:rsidP="00D07372">
            <w:pPr>
              <w:pStyle w:val="Default"/>
              <w:spacing w:line="276" w:lineRule="auto"/>
              <w:rPr>
                <w:sz w:val="24"/>
                <w:szCs w:val="24"/>
              </w:rPr>
            </w:pPr>
            <w:r w:rsidRPr="003111DF">
              <w:rPr>
                <w:sz w:val="24"/>
                <w:szCs w:val="24"/>
              </w:rPr>
              <w:t>6.5</w:t>
            </w:r>
          </w:p>
        </w:tc>
        <w:tc>
          <w:tcPr>
            <w:tcW w:w="1080" w:type="dxa"/>
          </w:tcPr>
          <w:p w:rsidR="006C3402" w:rsidRPr="003111DF" w:rsidRDefault="006C3402" w:rsidP="00D07372">
            <w:pPr>
              <w:pStyle w:val="Default"/>
              <w:spacing w:line="276" w:lineRule="auto"/>
              <w:rPr>
                <w:sz w:val="24"/>
                <w:szCs w:val="24"/>
              </w:rPr>
            </w:pPr>
            <w:r w:rsidRPr="003111DF">
              <w:rPr>
                <w:sz w:val="24"/>
                <w:szCs w:val="24"/>
              </w:rPr>
              <w:t>8.5</w:t>
            </w:r>
          </w:p>
        </w:tc>
        <w:tc>
          <w:tcPr>
            <w:tcW w:w="1008" w:type="dxa"/>
          </w:tcPr>
          <w:p w:rsidR="006C3402" w:rsidRPr="003111DF" w:rsidRDefault="006C3402" w:rsidP="00D07372">
            <w:pPr>
              <w:pStyle w:val="Default"/>
              <w:spacing w:line="276" w:lineRule="auto"/>
              <w:rPr>
                <w:sz w:val="24"/>
                <w:szCs w:val="24"/>
              </w:rPr>
            </w:pPr>
            <w:r w:rsidRPr="003111DF">
              <w:rPr>
                <w:sz w:val="24"/>
                <w:szCs w:val="24"/>
              </w:rPr>
              <w:t>12</w:t>
            </w:r>
          </w:p>
        </w:tc>
      </w:tr>
      <w:tr w:rsidR="006C3402" w:rsidRPr="003111DF" w:rsidTr="00783E46">
        <w:tc>
          <w:tcPr>
            <w:tcW w:w="3606" w:type="dxa"/>
          </w:tcPr>
          <w:p w:rsidR="006C3402" w:rsidRPr="003111DF" w:rsidRDefault="006C3402" w:rsidP="00D07372">
            <w:pPr>
              <w:pStyle w:val="Default"/>
              <w:spacing w:line="276" w:lineRule="auto"/>
              <w:rPr>
                <w:sz w:val="24"/>
                <w:szCs w:val="24"/>
              </w:rPr>
            </w:pPr>
            <w:r w:rsidRPr="003111DF">
              <w:rPr>
                <w:sz w:val="24"/>
                <w:szCs w:val="24"/>
              </w:rPr>
              <w:t xml:space="preserve">Gel at 10 Seconds, </w:t>
            </w:r>
            <w:proofErr w:type="spellStart"/>
            <w:r w:rsidRPr="003111DF">
              <w:rPr>
                <w:sz w:val="24"/>
                <w:szCs w:val="24"/>
              </w:rPr>
              <w:t>lb</w:t>
            </w:r>
            <w:proofErr w:type="spellEnd"/>
            <w:r w:rsidRPr="003111DF">
              <w:rPr>
                <w:sz w:val="24"/>
                <w:szCs w:val="24"/>
              </w:rPr>
              <w:t xml:space="preserve">/100 </w:t>
            </w:r>
            <w:proofErr w:type="spellStart"/>
            <w:r w:rsidRPr="003111DF">
              <w:rPr>
                <w:sz w:val="24"/>
                <w:szCs w:val="24"/>
              </w:rPr>
              <w:t>sqft</w:t>
            </w:r>
            <w:proofErr w:type="spellEnd"/>
          </w:p>
        </w:tc>
        <w:tc>
          <w:tcPr>
            <w:tcW w:w="912" w:type="dxa"/>
          </w:tcPr>
          <w:p w:rsidR="006C3402" w:rsidRPr="003111DF" w:rsidRDefault="006C3402" w:rsidP="00D07372">
            <w:pPr>
              <w:pStyle w:val="Default"/>
              <w:spacing w:line="276" w:lineRule="auto"/>
              <w:rPr>
                <w:sz w:val="24"/>
                <w:szCs w:val="24"/>
              </w:rPr>
            </w:pPr>
            <w:r w:rsidRPr="003111DF">
              <w:rPr>
                <w:sz w:val="24"/>
                <w:szCs w:val="24"/>
              </w:rPr>
              <w:t>1</w:t>
            </w:r>
          </w:p>
        </w:tc>
        <w:tc>
          <w:tcPr>
            <w:tcW w:w="900" w:type="dxa"/>
          </w:tcPr>
          <w:p w:rsidR="006C3402" w:rsidRPr="003111DF" w:rsidRDefault="006C3402" w:rsidP="00D07372">
            <w:pPr>
              <w:pStyle w:val="Default"/>
              <w:spacing w:line="276" w:lineRule="auto"/>
              <w:rPr>
                <w:sz w:val="24"/>
                <w:szCs w:val="24"/>
              </w:rPr>
            </w:pPr>
            <w:r w:rsidRPr="003111DF">
              <w:rPr>
                <w:sz w:val="24"/>
                <w:szCs w:val="24"/>
              </w:rPr>
              <w:t>1</w:t>
            </w:r>
          </w:p>
        </w:tc>
        <w:tc>
          <w:tcPr>
            <w:tcW w:w="1080" w:type="dxa"/>
          </w:tcPr>
          <w:p w:rsidR="006C3402" w:rsidRPr="003111DF" w:rsidRDefault="006C3402" w:rsidP="00D07372">
            <w:pPr>
              <w:pStyle w:val="Default"/>
              <w:spacing w:line="276" w:lineRule="auto"/>
              <w:rPr>
                <w:sz w:val="24"/>
                <w:szCs w:val="24"/>
              </w:rPr>
            </w:pPr>
            <w:r w:rsidRPr="003111DF">
              <w:rPr>
                <w:sz w:val="24"/>
                <w:szCs w:val="24"/>
              </w:rPr>
              <w:t>1</w:t>
            </w:r>
          </w:p>
        </w:tc>
        <w:tc>
          <w:tcPr>
            <w:tcW w:w="990" w:type="dxa"/>
          </w:tcPr>
          <w:p w:rsidR="006C3402" w:rsidRPr="003111DF" w:rsidRDefault="006C3402" w:rsidP="00D07372">
            <w:pPr>
              <w:pStyle w:val="Default"/>
              <w:spacing w:line="276" w:lineRule="auto"/>
              <w:rPr>
                <w:sz w:val="24"/>
                <w:szCs w:val="24"/>
              </w:rPr>
            </w:pPr>
            <w:r w:rsidRPr="003111DF">
              <w:rPr>
                <w:sz w:val="24"/>
                <w:szCs w:val="24"/>
              </w:rPr>
              <w:t>1</w:t>
            </w:r>
          </w:p>
        </w:tc>
        <w:tc>
          <w:tcPr>
            <w:tcW w:w="1080" w:type="dxa"/>
          </w:tcPr>
          <w:p w:rsidR="006C3402" w:rsidRPr="003111DF" w:rsidRDefault="006C3402" w:rsidP="00D07372">
            <w:pPr>
              <w:pStyle w:val="Default"/>
              <w:spacing w:line="276" w:lineRule="auto"/>
              <w:rPr>
                <w:sz w:val="24"/>
                <w:szCs w:val="24"/>
              </w:rPr>
            </w:pPr>
            <w:r w:rsidRPr="003111DF">
              <w:rPr>
                <w:sz w:val="24"/>
                <w:szCs w:val="24"/>
              </w:rPr>
              <w:t>1.5</w:t>
            </w:r>
          </w:p>
        </w:tc>
        <w:tc>
          <w:tcPr>
            <w:tcW w:w="1008" w:type="dxa"/>
          </w:tcPr>
          <w:p w:rsidR="006C3402" w:rsidRPr="003111DF" w:rsidRDefault="006C3402" w:rsidP="00D07372">
            <w:pPr>
              <w:pStyle w:val="Default"/>
              <w:spacing w:line="276" w:lineRule="auto"/>
              <w:rPr>
                <w:sz w:val="24"/>
                <w:szCs w:val="24"/>
              </w:rPr>
            </w:pPr>
            <w:r w:rsidRPr="003111DF">
              <w:rPr>
                <w:sz w:val="24"/>
                <w:szCs w:val="24"/>
              </w:rPr>
              <w:t>2</w:t>
            </w:r>
          </w:p>
        </w:tc>
      </w:tr>
      <w:tr w:rsidR="006C3402" w:rsidRPr="003111DF" w:rsidTr="00783E46">
        <w:tc>
          <w:tcPr>
            <w:tcW w:w="3606" w:type="dxa"/>
          </w:tcPr>
          <w:p w:rsidR="006C3402" w:rsidRPr="003111DF" w:rsidRDefault="006C3402" w:rsidP="00D07372">
            <w:pPr>
              <w:pStyle w:val="Default"/>
              <w:spacing w:line="276" w:lineRule="auto"/>
              <w:rPr>
                <w:sz w:val="24"/>
                <w:szCs w:val="24"/>
              </w:rPr>
            </w:pPr>
            <w:r w:rsidRPr="003111DF">
              <w:rPr>
                <w:sz w:val="24"/>
                <w:szCs w:val="24"/>
              </w:rPr>
              <w:t xml:space="preserve">Gel at 10 Minutes, </w:t>
            </w:r>
            <w:proofErr w:type="spellStart"/>
            <w:r w:rsidRPr="003111DF">
              <w:rPr>
                <w:sz w:val="24"/>
                <w:szCs w:val="24"/>
              </w:rPr>
              <w:t>lb</w:t>
            </w:r>
            <w:proofErr w:type="spellEnd"/>
            <w:r w:rsidRPr="003111DF">
              <w:rPr>
                <w:sz w:val="24"/>
                <w:szCs w:val="24"/>
              </w:rPr>
              <w:t xml:space="preserve">/100 </w:t>
            </w:r>
            <w:proofErr w:type="spellStart"/>
            <w:r w:rsidRPr="003111DF">
              <w:rPr>
                <w:sz w:val="24"/>
                <w:szCs w:val="24"/>
              </w:rPr>
              <w:t>sqft</w:t>
            </w:r>
            <w:proofErr w:type="spellEnd"/>
          </w:p>
        </w:tc>
        <w:tc>
          <w:tcPr>
            <w:tcW w:w="912" w:type="dxa"/>
          </w:tcPr>
          <w:p w:rsidR="006C3402" w:rsidRPr="003111DF" w:rsidRDefault="006C3402" w:rsidP="00D07372">
            <w:pPr>
              <w:pStyle w:val="Default"/>
              <w:spacing w:line="276" w:lineRule="auto"/>
              <w:rPr>
                <w:sz w:val="24"/>
                <w:szCs w:val="24"/>
              </w:rPr>
            </w:pPr>
            <w:r w:rsidRPr="003111DF">
              <w:rPr>
                <w:sz w:val="24"/>
                <w:szCs w:val="24"/>
              </w:rPr>
              <w:t>1</w:t>
            </w:r>
          </w:p>
        </w:tc>
        <w:tc>
          <w:tcPr>
            <w:tcW w:w="900" w:type="dxa"/>
          </w:tcPr>
          <w:p w:rsidR="006C3402" w:rsidRPr="003111DF" w:rsidRDefault="006C3402" w:rsidP="00D07372">
            <w:pPr>
              <w:pStyle w:val="Default"/>
              <w:spacing w:line="276" w:lineRule="auto"/>
              <w:rPr>
                <w:sz w:val="24"/>
                <w:szCs w:val="24"/>
              </w:rPr>
            </w:pPr>
            <w:r w:rsidRPr="003111DF">
              <w:rPr>
                <w:sz w:val="24"/>
                <w:szCs w:val="24"/>
              </w:rPr>
              <w:t>1</w:t>
            </w:r>
          </w:p>
        </w:tc>
        <w:tc>
          <w:tcPr>
            <w:tcW w:w="1080" w:type="dxa"/>
          </w:tcPr>
          <w:p w:rsidR="006C3402" w:rsidRPr="003111DF" w:rsidRDefault="006C3402" w:rsidP="00D07372">
            <w:pPr>
              <w:pStyle w:val="Default"/>
              <w:spacing w:line="276" w:lineRule="auto"/>
              <w:rPr>
                <w:sz w:val="24"/>
                <w:szCs w:val="24"/>
              </w:rPr>
            </w:pPr>
            <w:r w:rsidRPr="003111DF">
              <w:rPr>
                <w:sz w:val="24"/>
                <w:szCs w:val="24"/>
              </w:rPr>
              <w:t>1.5</w:t>
            </w:r>
          </w:p>
        </w:tc>
        <w:tc>
          <w:tcPr>
            <w:tcW w:w="990" w:type="dxa"/>
          </w:tcPr>
          <w:p w:rsidR="006C3402" w:rsidRPr="003111DF" w:rsidRDefault="006C3402" w:rsidP="00D07372">
            <w:pPr>
              <w:pStyle w:val="Default"/>
              <w:spacing w:line="276" w:lineRule="auto"/>
              <w:rPr>
                <w:sz w:val="24"/>
                <w:szCs w:val="24"/>
              </w:rPr>
            </w:pPr>
            <w:r w:rsidRPr="003111DF">
              <w:rPr>
                <w:sz w:val="24"/>
                <w:szCs w:val="24"/>
              </w:rPr>
              <w:t>2</w:t>
            </w:r>
          </w:p>
        </w:tc>
        <w:tc>
          <w:tcPr>
            <w:tcW w:w="1080" w:type="dxa"/>
          </w:tcPr>
          <w:p w:rsidR="006C3402" w:rsidRPr="003111DF" w:rsidRDefault="006C3402" w:rsidP="00D07372">
            <w:pPr>
              <w:pStyle w:val="Default"/>
              <w:spacing w:line="276" w:lineRule="auto"/>
              <w:rPr>
                <w:sz w:val="24"/>
                <w:szCs w:val="24"/>
              </w:rPr>
            </w:pPr>
            <w:r w:rsidRPr="003111DF">
              <w:rPr>
                <w:sz w:val="24"/>
                <w:szCs w:val="24"/>
              </w:rPr>
              <w:t>2.5</w:t>
            </w:r>
          </w:p>
        </w:tc>
        <w:tc>
          <w:tcPr>
            <w:tcW w:w="1008" w:type="dxa"/>
          </w:tcPr>
          <w:p w:rsidR="006C3402" w:rsidRPr="003111DF" w:rsidRDefault="006C3402" w:rsidP="00D07372">
            <w:pPr>
              <w:pStyle w:val="Default"/>
              <w:spacing w:line="276" w:lineRule="auto"/>
              <w:rPr>
                <w:sz w:val="24"/>
                <w:szCs w:val="24"/>
              </w:rPr>
            </w:pPr>
            <w:r w:rsidRPr="003111DF">
              <w:rPr>
                <w:sz w:val="24"/>
                <w:szCs w:val="24"/>
              </w:rPr>
              <w:t>3</w:t>
            </w:r>
          </w:p>
        </w:tc>
      </w:tr>
    </w:tbl>
    <w:p w:rsidR="006C3402" w:rsidRPr="003111DF" w:rsidRDefault="006C3402" w:rsidP="00D07372">
      <w:pPr>
        <w:pStyle w:val="Default"/>
        <w:spacing w:line="276" w:lineRule="auto"/>
      </w:pPr>
    </w:p>
    <w:p w:rsidR="006C3402" w:rsidRPr="003111DF" w:rsidRDefault="006C3402" w:rsidP="00D07372">
      <w:pPr>
        <w:pStyle w:val="Default"/>
        <w:spacing w:line="276" w:lineRule="auto"/>
      </w:pPr>
      <w:r w:rsidRPr="003111DF">
        <w:rPr>
          <w:noProof/>
          <w:lang w:val="en-IN" w:eastAsia="en-IN"/>
        </w:rPr>
        <w:drawing>
          <wp:inline distT="0" distB="0" distL="0" distR="0" wp14:anchorId="463BA7FB" wp14:editId="79A817D4">
            <wp:extent cx="4572000" cy="2743200"/>
            <wp:effectExtent l="0" t="0" r="19050"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C3402" w:rsidRDefault="006C3402" w:rsidP="00D07372">
      <w:pPr>
        <w:pStyle w:val="Default"/>
        <w:spacing w:line="276" w:lineRule="auto"/>
        <w:jc w:val="both"/>
      </w:pPr>
      <w:r w:rsidRPr="003111DF">
        <w:t xml:space="preserve">Figure </w:t>
      </w:r>
      <w:r w:rsidR="00DA69A2">
        <w:t>3</w:t>
      </w:r>
      <w:r w:rsidRPr="003111DF">
        <w:t>.</w:t>
      </w:r>
      <w:r w:rsidR="00DA69A2">
        <w:t>3</w:t>
      </w:r>
      <w:r w:rsidRPr="003111DF">
        <w:t>:</w:t>
      </w:r>
      <w:r w:rsidR="00D07372">
        <w:t xml:space="preserve"> </w:t>
      </w:r>
      <w:r w:rsidRPr="003111DF">
        <w:t>Rheological Properties of Mud before and After Addition of Millet Starch at Various Concentrations of Millet (g)</w:t>
      </w:r>
    </w:p>
    <w:p w:rsidR="00D07372" w:rsidRPr="003111DF" w:rsidRDefault="00D07372" w:rsidP="00D07372">
      <w:pPr>
        <w:pStyle w:val="Default"/>
        <w:spacing w:line="276" w:lineRule="auto"/>
        <w:jc w:val="both"/>
      </w:pPr>
    </w:p>
    <w:p w:rsidR="006C3402" w:rsidRDefault="006C3402" w:rsidP="00D07372">
      <w:pPr>
        <w:pStyle w:val="Default"/>
        <w:spacing w:line="276" w:lineRule="auto"/>
        <w:jc w:val="both"/>
      </w:pPr>
      <w:r w:rsidRPr="003111DF">
        <w:t xml:space="preserve">Figure </w:t>
      </w:r>
      <w:r w:rsidR="00DA69A2">
        <w:t>3.3</w:t>
      </w:r>
      <w:r w:rsidRPr="003111DF">
        <w:t xml:space="preserve"> shows the relationship between the rheological properties of mud before and after addition of millet starch and concentrations of millet in grams. In the 2g to 20g plastic viscosity highest, but highest in 20g, Gel at 10’ and 10’’ has the same in 2g and 5g. From 8g to 20g Gel at 10’’ is higher than Gel at 10’, but, highest in 20g in both Gel at 10’ and 10’’. </w:t>
      </w:r>
    </w:p>
    <w:p w:rsidR="00D07372" w:rsidRPr="003111DF" w:rsidRDefault="00D07372" w:rsidP="00D07372">
      <w:pPr>
        <w:pStyle w:val="Default"/>
        <w:spacing w:line="276" w:lineRule="auto"/>
        <w:jc w:val="both"/>
      </w:pPr>
    </w:p>
    <w:p w:rsidR="006C3402" w:rsidRDefault="006C3402" w:rsidP="00D07372">
      <w:pPr>
        <w:pStyle w:val="Default"/>
        <w:spacing w:line="276" w:lineRule="auto"/>
        <w:jc w:val="both"/>
        <w:rPr>
          <w:b/>
        </w:rPr>
      </w:pPr>
      <w:r w:rsidRPr="003111DF">
        <w:rPr>
          <w:b/>
        </w:rPr>
        <w:t xml:space="preserve">Table </w:t>
      </w:r>
      <w:r w:rsidR="00DA69A2">
        <w:rPr>
          <w:b/>
        </w:rPr>
        <w:t>3</w:t>
      </w:r>
      <w:r w:rsidRPr="003111DF">
        <w:rPr>
          <w:b/>
        </w:rPr>
        <w:t>.4: Rheological Properties of Drilling Mud Formation for Arabic Gum Additive</w:t>
      </w:r>
    </w:p>
    <w:p w:rsidR="00D07372" w:rsidRPr="003111DF" w:rsidRDefault="00D07372" w:rsidP="00D07372">
      <w:pPr>
        <w:pStyle w:val="Default"/>
        <w:spacing w:line="276" w:lineRule="auto"/>
        <w:jc w:val="both"/>
        <w:rPr>
          <w:b/>
        </w:rPr>
      </w:pPr>
    </w:p>
    <w:tbl>
      <w:tblPr>
        <w:tblStyle w:val="TableGrid"/>
        <w:tblW w:w="0" w:type="auto"/>
        <w:tblLook w:val="04A0" w:firstRow="1" w:lastRow="0" w:firstColumn="1" w:lastColumn="0" w:noHBand="0" w:noVBand="1"/>
      </w:tblPr>
      <w:tblGrid>
        <w:gridCol w:w="3606"/>
        <w:gridCol w:w="912"/>
        <w:gridCol w:w="900"/>
        <w:gridCol w:w="1080"/>
        <w:gridCol w:w="990"/>
        <w:gridCol w:w="1080"/>
        <w:gridCol w:w="1008"/>
      </w:tblGrid>
      <w:tr w:rsidR="006C3402" w:rsidRPr="003111DF" w:rsidTr="00783E46">
        <w:tc>
          <w:tcPr>
            <w:tcW w:w="3606" w:type="dxa"/>
          </w:tcPr>
          <w:p w:rsidR="006C3402" w:rsidRPr="003111DF" w:rsidRDefault="006C3402" w:rsidP="00D07372">
            <w:pPr>
              <w:pStyle w:val="Default"/>
              <w:spacing w:line="276" w:lineRule="auto"/>
              <w:rPr>
                <w:sz w:val="24"/>
                <w:szCs w:val="24"/>
              </w:rPr>
            </w:pPr>
            <w:r w:rsidRPr="003111DF">
              <w:rPr>
                <w:sz w:val="24"/>
                <w:szCs w:val="24"/>
              </w:rPr>
              <w:t>Rheological Properties of Mud</w:t>
            </w:r>
          </w:p>
        </w:tc>
        <w:tc>
          <w:tcPr>
            <w:tcW w:w="912" w:type="dxa"/>
          </w:tcPr>
          <w:p w:rsidR="006C3402" w:rsidRPr="003111DF" w:rsidRDefault="006C3402" w:rsidP="00D07372">
            <w:pPr>
              <w:pStyle w:val="Default"/>
              <w:spacing w:line="276" w:lineRule="auto"/>
              <w:rPr>
                <w:sz w:val="24"/>
                <w:szCs w:val="24"/>
              </w:rPr>
            </w:pPr>
            <w:r w:rsidRPr="003111DF">
              <w:rPr>
                <w:sz w:val="24"/>
                <w:szCs w:val="24"/>
              </w:rPr>
              <w:t>2g</w:t>
            </w:r>
          </w:p>
        </w:tc>
        <w:tc>
          <w:tcPr>
            <w:tcW w:w="900" w:type="dxa"/>
          </w:tcPr>
          <w:p w:rsidR="006C3402" w:rsidRPr="003111DF" w:rsidRDefault="006C3402" w:rsidP="00D07372">
            <w:pPr>
              <w:pStyle w:val="Default"/>
              <w:spacing w:line="276" w:lineRule="auto"/>
              <w:rPr>
                <w:sz w:val="24"/>
                <w:szCs w:val="24"/>
              </w:rPr>
            </w:pPr>
            <w:r w:rsidRPr="003111DF">
              <w:rPr>
                <w:sz w:val="24"/>
                <w:szCs w:val="24"/>
              </w:rPr>
              <w:t>5g</w:t>
            </w:r>
          </w:p>
        </w:tc>
        <w:tc>
          <w:tcPr>
            <w:tcW w:w="1080" w:type="dxa"/>
          </w:tcPr>
          <w:p w:rsidR="006C3402" w:rsidRPr="003111DF" w:rsidRDefault="006C3402" w:rsidP="00D07372">
            <w:pPr>
              <w:pStyle w:val="Default"/>
              <w:spacing w:line="276" w:lineRule="auto"/>
              <w:rPr>
                <w:sz w:val="24"/>
                <w:szCs w:val="24"/>
              </w:rPr>
            </w:pPr>
            <w:r w:rsidRPr="003111DF">
              <w:rPr>
                <w:sz w:val="24"/>
                <w:szCs w:val="24"/>
              </w:rPr>
              <w:t>8g</w:t>
            </w:r>
          </w:p>
        </w:tc>
        <w:tc>
          <w:tcPr>
            <w:tcW w:w="990" w:type="dxa"/>
          </w:tcPr>
          <w:p w:rsidR="006C3402" w:rsidRPr="003111DF" w:rsidRDefault="006C3402" w:rsidP="00D07372">
            <w:pPr>
              <w:pStyle w:val="Default"/>
              <w:spacing w:line="276" w:lineRule="auto"/>
              <w:rPr>
                <w:sz w:val="24"/>
                <w:szCs w:val="24"/>
              </w:rPr>
            </w:pPr>
            <w:r w:rsidRPr="003111DF">
              <w:rPr>
                <w:sz w:val="24"/>
                <w:szCs w:val="24"/>
              </w:rPr>
              <w:t>10g</w:t>
            </w:r>
          </w:p>
        </w:tc>
        <w:tc>
          <w:tcPr>
            <w:tcW w:w="1080" w:type="dxa"/>
          </w:tcPr>
          <w:p w:rsidR="006C3402" w:rsidRPr="003111DF" w:rsidRDefault="006C3402" w:rsidP="00D07372">
            <w:pPr>
              <w:pStyle w:val="Default"/>
              <w:spacing w:line="276" w:lineRule="auto"/>
              <w:rPr>
                <w:sz w:val="24"/>
                <w:szCs w:val="24"/>
              </w:rPr>
            </w:pPr>
            <w:r w:rsidRPr="003111DF">
              <w:rPr>
                <w:sz w:val="24"/>
                <w:szCs w:val="24"/>
              </w:rPr>
              <w:t>15g</w:t>
            </w:r>
          </w:p>
        </w:tc>
        <w:tc>
          <w:tcPr>
            <w:tcW w:w="1008" w:type="dxa"/>
          </w:tcPr>
          <w:p w:rsidR="006C3402" w:rsidRPr="003111DF" w:rsidRDefault="006C3402" w:rsidP="00D07372">
            <w:pPr>
              <w:pStyle w:val="Default"/>
              <w:spacing w:line="276" w:lineRule="auto"/>
              <w:rPr>
                <w:sz w:val="24"/>
                <w:szCs w:val="24"/>
              </w:rPr>
            </w:pPr>
            <w:r w:rsidRPr="003111DF">
              <w:rPr>
                <w:sz w:val="24"/>
                <w:szCs w:val="24"/>
              </w:rPr>
              <w:t>20g</w:t>
            </w:r>
          </w:p>
        </w:tc>
      </w:tr>
      <w:tr w:rsidR="006C3402" w:rsidRPr="003111DF" w:rsidTr="00783E46">
        <w:tc>
          <w:tcPr>
            <w:tcW w:w="3606" w:type="dxa"/>
          </w:tcPr>
          <w:p w:rsidR="006C3402" w:rsidRPr="003111DF" w:rsidRDefault="006C3402" w:rsidP="00D07372">
            <w:pPr>
              <w:pStyle w:val="Default"/>
              <w:spacing w:line="276" w:lineRule="auto"/>
              <w:rPr>
                <w:sz w:val="24"/>
                <w:szCs w:val="24"/>
              </w:rPr>
            </w:pPr>
            <w:r w:rsidRPr="003111DF">
              <w:rPr>
                <w:sz w:val="24"/>
                <w:szCs w:val="24"/>
              </w:rPr>
              <w:t>Plastic Viscosity, cp</w:t>
            </w:r>
          </w:p>
        </w:tc>
        <w:tc>
          <w:tcPr>
            <w:tcW w:w="912" w:type="dxa"/>
          </w:tcPr>
          <w:p w:rsidR="006C3402" w:rsidRPr="003111DF" w:rsidRDefault="006C3402" w:rsidP="00D07372">
            <w:pPr>
              <w:pStyle w:val="Default"/>
              <w:spacing w:line="276" w:lineRule="auto"/>
              <w:rPr>
                <w:sz w:val="24"/>
                <w:szCs w:val="24"/>
              </w:rPr>
            </w:pPr>
            <w:r w:rsidRPr="003111DF">
              <w:rPr>
                <w:sz w:val="24"/>
                <w:szCs w:val="24"/>
              </w:rPr>
              <w:t>2.9</w:t>
            </w:r>
          </w:p>
        </w:tc>
        <w:tc>
          <w:tcPr>
            <w:tcW w:w="900" w:type="dxa"/>
          </w:tcPr>
          <w:p w:rsidR="006C3402" w:rsidRPr="003111DF" w:rsidRDefault="006C3402" w:rsidP="00D07372">
            <w:pPr>
              <w:pStyle w:val="Default"/>
              <w:spacing w:line="276" w:lineRule="auto"/>
              <w:rPr>
                <w:sz w:val="24"/>
                <w:szCs w:val="24"/>
              </w:rPr>
            </w:pPr>
            <w:r w:rsidRPr="003111DF">
              <w:rPr>
                <w:sz w:val="24"/>
                <w:szCs w:val="24"/>
              </w:rPr>
              <w:t>3.5</w:t>
            </w:r>
          </w:p>
        </w:tc>
        <w:tc>
          <w:tcPr>
            <w:tcW w:w="1080" w:type="dxa"/>
          </w:tcPr>
          <w:p w:rsidR="006C3402" w:rsidRPr="003111DF" w:rsidRDefault="006C3402" w:rsidP="00D07372">
            <w:pPr>
              <w:pStyle w:val="Default"/>
              <w:spacing w:line="276" w:lineRule="auto"/>
              <w:rPr>
                <w:sz w:val="24"/>
                <w:szCs w:val="24"/>
              </w:rPr>
            </w:pPr>
            <w:r w:rsidRPr="003111DF">
              <w:rPr>
                <w:sz w:val="24"/>
                <w:szCs w:val="24"/>
              </w:rPr>
              <w:t>4.5</w:t>
            </w:r>
          </w:p>
        </w:tc>
        <w:tc>
          <w:tcPr>
            <w:tcW w:w="990" w:type="dxa"/>
          </w:tcPr>
          <w:p w:rsidR="006C3402" w:rsidRPr="003111DF" w:rsidRDefault="006C3402" w:rsidP="00D07372">
            <w:pPr>
              <w:pStyle w:val="Default"/>
              <w:spacing w:line="276" w:lineRule="auto"/>
              <w:rPr>
                <w:sz w:val="24"/>
                <w:szCs w:val="24"/>
              </w:rPr>
            </w:pPr>
            <w:r w:rsidRPr="003111DF">
              <w:rPr>
                <w:sz w:val="24"/>
                <w:szCs w:val="24"/>
              </w:rPr>
              <w:t>5.5</w:t>
            </w:r>
          </w:p>
        </w:tc>
        <w:tc>
          <w:tcPr>
            <w:tcW w:w="1080" w:type="dxa"/>
          </w:tcPr>
          <w:p w:rsidR="006C3402" w:rsidRPr="003111DF" w:rsidRDefault="006C3402" w:rsidP="00D07372">
            <w:pPr>
              <w:pStyle w:val="Default"/>
              <w:spacing w:line="276" w:lineRule="auto"/>
              <w:rPr>
                <w:sz w:val="24"/>
                <w:szCs w:val="24"/>
              </w:rPr>
            </w:pPr>
            <w:r w:rsidRPr="003111DF">
              <w:rPr>
                <w:sz w:val="24"/>
                <w:szCs w:val="24"/>
              </w:rPr>
              <w:t>11.5</w:t>
            </w:r>
          </w:p>
        </w:tc>
        <w:tc>
          <w:tcPr>
            <w:tcW w:w="1008" w:type="dxa"/>
          </w:tcPr>
          <w:p w:rsidR="006C3402" w:rsidRPr="003111DF" w:rsidRDefault="006C3402" w:rsidP="00D07372">
            <w:pPr>
              <w:pStyle w:val="Default"/>
              <w:spacing w:line="276" w:lineRule="auto"/>
              <w:rPr>
                <w:sz w:val="24"/>
                <w:szCs w:val="24"/>
              </w:rPr>
            </w:pPr>
            <w:r w:rsidRPr="003111DF">
              <w:rPr>
                <w:sz w:val="24"/>
                <w:szCs w:val="24"/>
              </w:rPr>
              <w:t>18.5</w:t>
            </w:r>
          </w:p>
        </w:tc>
      </w:tr>
      <w:tr w:rsidR="006C3402" w:rsidRPr="003111DF" w:rsidTr="00783E46">
        <w:tc>
          <w:tcPr>
            <w:tcW w:w="3606" w:type="dxa"/>
          </w:tcPr>
          <w:p w:rsidR="006C3402" w:rsidRPr="003111DF" w:rsidRDefault="006C3402" w:rsidP="00D07372">
            <w:pPr>
              <w:pStyle w:val="Default"/>
              <w:spacing w:line="276" w:lineRule="auto"/>
              <w:rPr>
                <w:sz w:val="24"/>
                <w:szCs w:val="24"/>
              </w:rPr>
            </w:pPr>
            <w:r w:rsidRPr="003111DF">
              <w:rPr>
                <w:sz w:val="24"/>
                <w:szCs w:val="24"/>
              </w:rPr>
              <w:t xml:space="preserve">Gel at 10 Seconds, </w:t>
            </w:r>
            <w:proofErr w:type="spellStart"/>
            <w:r w:rsidRPr="003111DF">
              <w:rPr>
                <w:sz w:val="24"/>
                <w:szCs w:val="24"/>
              </w:rPr>
              <w:t>lb</w:t>
            </w:r>
            <w:proofErr w:type="spellEnd"/>
            <w:r w:rsidRPr="003111DF">
              <w:rPr>
                <w:sz w:val="24"/>
                <w:szCs w:val="24"/>
              </w:rPr>
              <w:t xml:space="preserve">/100 </w:t>
            </w:r>
            <w:proofErr w:type="spellStart"/>
            <w:r w:rsidRPr="003111DF">
              <w:rPr>
                <w:sz w:val="24"/>
                <w:szCs w:val="24"/>
              </w:rPr>
              <w:t>sqft</w:t>
            </w:r>
            <w:proofErr w:type="spellEnd"/>
          </w:p>
        </w:tc>
        <w:tc>
          <w:tcPr>
            <w:tcW w:w="912" w:type="dxa"/>
          </w:tcPr>
          <w:p w:rsidR="006C3402" w:rsidRPr="003111DF" w:rsidRDefault="006C3402" w:rsidP="00D07372">
            <w:pPr>
              <w:pStyle w:val="Default"/>
              <w:spacing w:line="276" w:lineRule="auto"/>
              <w:rPr>
                <w:sz w:val="24"/>
                <w:szCs w:val="24"/>
              </w:rPr>
            </w:pPr>
            <w:r w:rsidRPr="003111DF">
              <w:rPr>
                <w:sz w:val="24"/>
                <w:szCs w:val="24"/>
              </w:rPr>
              <w:t>1</w:t>
            </w:r>
          </w:p>
        </w:tc>
        <w:tc>
          <w:tcPr>
            <w:tcW w:w="900" w:type="dxa"/>
          </w:tcPr>
          <w:p w:rsidR="006C3402" w:rsidRPr="003111DF" w:rsidRDefault="006C3402" w:rsidP="00D07372">
            <w:pPr>
              <w:pStyle w:val="Default"/>
              <w:spacing w:line="276" w:lineRule="auto"/>
              <w:rPr>
                <w:sz w:val="24"/>
                <w:szCs w:val="24"/>
              </w:rPr>
            </w:pPr>
            <w:r w:rsidRPr="003111DF">
              <w:rPr>
                <w:sz w:val="24"/>
                <w:szCs w:val="24"/>
              </w:rPr>
              <w:t>1</w:t>
            </w:r>
          </w:p>
        </w:tc>
        <w:tc>
          <w:tcPr>
            <w:tcW w:w="1080" w:type="dxa"/>
          </w:tcPr>
          <w:p w:rsidR="006C3402" w:rsidRPr="003111DF" w:rsidRDefault="006C3402" w:rsidP="00D07372">
            <w:pPr>
              <w:pStyle w:val="Default"/>
              <w:spacing w:line="276" w:lineRule="auto"/>
              <w:rPr>
                <w:sz w:val="24"/>
                <w:szCs w:val="24"/>
              </w:rPr>
            </w:pPr>
            <w:r w:rsidRPr="003111DF">
              <w:rPr>
                <w:sz w:val="24"/>
                <w:szCs w:val="24"/>
              </w:rPr>
              <w:t>1</w:t>
            </w:r>
          </w:p>
        </w:tc>
        <w:tc>
          <w:tcPr>
            <w:tcW w:w="990" w:type="dxa"/>
          </w:tcPr>
          <w:p w:rsidR="006C3402" w:rsidRPr="003111DF" w:rsidRDefault="006C3402" w:rsidP="00D07372">
            <w:pPr>
              <w:pStyle w:val="Default"/>
              <w:spacing w:line="276" w:lineRule="auto"/>
              <w:rPr>
                <w:sz w:val="24"/>
                <w:szCs w:val="24"/>
              </w:rPr>
            </w:pPr>
            <w:r w:rsidRPr="003111DF">
              <w:rPr>
                <w:sz w:val="24"/>
                <w:szCs w:val="24"/>
              </w:rPr>
              <w:t>1</w:t>
            </w:r>
          </w:p>
        </w:tc>
        <w:tc>
          <w:tcPr>
            <w:tcW w:w="1080" w:type="dxa"/>
          </w:tcPr>
          <w:p w:rsidR="006C3402" w:rsidRPr="003111DF" w:rsidRDefault="006C3402" w:rsidP="00D07372">
            <w:pPr>
              <w:pStyle w:val="Default"/>
              <w:spacing w:line="276" w:lineRule="auto"/>
              <w:rPr>
                <w:sz w:val="24"/>
                <w:szCs w:val="24"/>
              </w:rPr>
            </w:pPr>
            <w:r w:rsidRPr="003111DF">
              <w:rPr>
                <w:sz w:val="24"/>
                <w:szCs w:val="24"/>
              </w:rPr>
              <w:t>1</w:t>
            </w:r>
          </w:p>
        </w:tc>
        <w:tc>
          <w:tcPr>
            <w:tcW w:w="1008" w:type="dxa"/>
          </w:tcPr>
          <w:p w:rsidR="006C3402" w:rsidRPr="003111DF" w:rsidRDefault="006C3402" w:rsidP="00D07372">
            <w:pPr>
              <w:pStyle w:val="Default"/>
              <w:spacing w:line="276" w:lineRule="auto"/>
              <w:rPr>
                <w:sz w:val="24"/>
                <w:szCs w:val="24"/>
              </w:rPr>
            </w:pPr>
            <w:r w:rsidRPr="003111DF">
              <w:rPr>
                <w:sz w:val="24"/>
                <w:szCs w:val="24"/>
              </w:rPr>
              <w:t>1</w:t>
            </w:r>
          </w:p>
        </w:tc>
      </w:tr>
      <w:tr w:rsidR="006C3402" w:rsidRPr="003111DF" w:rsidTr="00783E46">
        <w:tc>
          <w:tcPr>
            <w:tcW w:w="3606" w:type="dxa"/>
          </w:tcPr>
          <w:p w:rsidR="006C3402" w:rsidRPr="003111DF" w:rsidRDefault="006C3402" w:rsidP="00D07372">
            <w:pPr>
              <w:pStyle w:val="Default"/>
              <w:spacing w:line="276" w:lineRule="auto"/>
              <w:rPr>
                <w:sz w:val="24"/>
                <w:szCs w:val="24"/>
              </w:rPr>
            </w:pPr>
            <w:r w:rsidRPr="003111DF">
              <w:rPr>
                <w:sz w:val="24"/>
                <w:szCs w:val="24"/>
              </w:rPr>
              <w:t xml:space="preserve">Gel at 10 Minutes, </w:t>
            </w:r>
            <w:proofErr w:type="spellStart"/>
            <w:r w:rsidRPr="003111DF">
              <w:rPr>
                <w:sz w:val="24"/>
                <w:szCs w:val="24"/>
              </w:rPr>
              <w:t>lb</w:t>
            </w:r>
            <w:proofErr w:type="spellEnd"/>
            <w:r w:rsidRPr="003111DF">
              <w:rPr>
                <w:sz w:val="24"/>
                <w:szCs w:val="24"/>
              </w:rPr>
              <w:t xml:space="preserve">/100 </w:t>
            </w:r>
            <w:proofErr w:type="spellStart"/>
            <w:r w:rsidRPr="003111DF">
              <w:rPr>
                <w:sz w:val="24"/>
                <w:szCs w:val="24"/>
              </w:rPr>
              <w:t>sqft</w:t>
            </w:r>
            <w:proofErr w:type="spellEnd"/>
          </w:p>
        </w:tc>
        <w:tc>
          <w:tcPr>
            <w:tcW w:w="912" w:type="dxa"/>
          </w:tcPr>
          <w:p w:rsidR="006C3402" w:rsidRPr="003111DF" w:rsidRDefault="006C3402" w:rsidP="00D07372">
            <w:pPr>
              <w:pStyle w:val="Default"/>
              <w:spacing w:line="276" w:lineRule="auto"/>
              <w:rPr>
                <w:sz w:val="24"/>
                <w:szCs w:val="24"/>
              </w:rPr>
            </w:pPr>
            <w:r w:rsidRPr="003111DF">
              <w:rPr>
                <w:sz w:val="24"/>
                <w:szCs w:val="24"/>
              </w:rPr>
              <w:t>1</w:t>
            </w:r>
          </w:p>
        </w:tc>
        <w:tc>
          <w:tcPr>
            <w:tcW w:w="900" w:type="dxa"/>
          </w:tcPr>
          <w:p w:rsidR="006C3402" w:rsidRPr="003111DF" w:rsidRDefault="006C3402" w:rsidP="00D07372">
            <w:pPr>
              <w:pStyle w:val="Default"/>
              <w:spacing w:line="276" w:lineRule="auto"/>
              <w:rPr>
                <w:sz w:val="24"/>
                <w:szCs w:val="24"/>
              </w:rPr>
            </w:pPr>
            <w:r w:rsidRPr="003111DF">
              <w:rPr>
                <w:sz w:val="24"/>
                <w:szCs w:val="24"/>
              </w:rPr>
              <w:t>1</w:t>
            </w:r>
          </w:p>
        </w:tc>
        <w:tc>
          <w:tcPr>
            <w:tcW w:w="1080" w:type="dxa"/>
          </w:tcPr>
          <w:p w:rsidR="006C3402" w:rsidRPr="003111DF" w:rsidRDefault="006C3402" w:rsidP="00D07372">
            <w:pPr>
              <w:pStyle w:val="Default"/>
              <w:spacing w:line="276" w:lineRule="auto"/>
              <w:rPr>
                <w:sz w:val="24"/>
                <w:szCs w:val="24"/>
              </w:rPr>
            </w:pPr>
            <w:r w:rsidRPr="003111DF">
              <w:rPr>
                <w:sz w:val="24"/>
                <w:szCs w:val="24"/>
              </w:rPr>
              <w:t>1</w:t>
            </w:r>
          </w:p>
        </w:tc>
        <w:tc>
          <w:tcPr>
            <w:tcW w:w="990" w:type="dxa"/>
          </w:tcPr>
          <w:p w:rsidR="006C3402" w:rsidRPr="003111DF" w:rsidRDefault="006C3402" w:rsidP="00D07372">
            <w:pPr>
              <w:pStyle w:val="Default"/>
              <w:spacing w:line="276" w:lineRule="auto"/>
              <w:rPr>
                <w:sz w:val="24"/>
                <w:szCs w:val="24"/>
              </w:rPr>
            </w:pPr>
            <w:r w:rsidRPr="003111DF">
              <w:rPr>
                <w:sz w:val="24"/>
                <w:szCs w:val="24"/>
              </w:rPr>
              <w:t>1</w:t>
            </w:r>
          </w:p>
        </w:tc>
        <w:tc>
          <w:tcPr>
            <w:tcW w:w="1080" w:type="dxa"/>
          </w:tcPr>
          <w:p w:rsidR="006C3402" w:rsidRPr="003111DF" w:rsidRDefault="006C3402" w:rsidP="00D07372">
            <w:pPr>
              <w:pStyle w:val="Default"/>
              <w:spacing w:line="276" w:lineRule="auto"/>
              <w:rPr>
                <w:sz w:val="24"/>
                <w:szCs w:val="24"/>
              </w:rPr>
            </w:pPr>
            <w:r w:rsidRPr="003111DF">
              <w:rPr>
                <w:sz w:val="24"/>
                <w:szCs w:val="24"/>
              </w:rPr>
              <w:t>1</w:t>
            </w:r>
          </w:p>
        </w:tc>
        <w:tc>
          <w:tcPr>
            <w:tcW w:w="1008" w:type="dxa"/>
          </w:tcPr>
          <w:p w:rsidR="006C3402" w:rsidRPr="003111DF" w:rsidRDefault="006C3402" w:rsidP="00D07372">
            <w:pPr>
              <w:pStyle w:val="Default"/>
              <w:spacing w:line="276" w:lineRule="auto"/>
              <w:rPr>
                <w:sz w:val="24"/>
                <w:szCs w:val="24"/>
              </w:rPr>
            </w:pPr>
            <w:r w:rsidRPr="003111DF">
              <w:rPr>
                <w:sz w:val="24"/>
                <w:szCs w:val="24"/>
              </w:rPr>
              <w:t>2.5</w:t>
            </w:r>
          </w:p>
        </w:tc>
      </w:tr>
    </w:tbl>
    <w:p w:rsidR="006C3402" w:rsidRPr="003111DF" w:rsidRDefault="006C3402" w:rsidP="00D07372">
      <w:pPr>
        <w:pStyle w:val="Default"/>
        <w:spacing w:line="276" w:lineRule="auto"/>
      </w:pPr>
    </w:p>
    <w:p w:rsidR="006C3402" w:rsidRPr="003111DF" w:rsidRDefault="006C3402" w:rsidP="00D07372">
      <w:pPr>
        <w:pStyle w:val="Default"/>
        <w:spacing w:line="276" w:lineRule="auto"/>
      </w:pPr>
      <w:r w:rsidRPr="003111DF">
        <w:rPr>
          <w:noProof/>
          <w:lang w:val="en-IN" w:eastAsia="en-IN"/>
        </w:rPr>
        <w:lastRenderedPageBreak/>
        <w:drawing>
          <wp:inline distT="0" distB="0" distL="0" distR="0" wp14:anchorId="40A72371" wp14:editId="6707709A">
            <wp:extent cx="4572000" cy="2743200"/>
            <wp:effectExtent l="0" t="0" r="19050" b="190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C3402" w:rsidRPr="003111DF" w:rsidRDefault="006C3402" w:rsidP="00D07372">
      <w:pPr>
        <w:pStyle w:val="Default"/>
        <w:spacing w:line="276" w:lineRule="auto"/>
        <w:jc w:val="both"/>
      </w:pPr>
      <w:r w:rsidRPr="003111DF">
        <w:t xml:space="preserve">Figure </w:t>
      </w:r>
      <w:r w:rsidR="00DA69A2">
        <w:t>3</w:t>
      </w:r>
      <w:r w:rsidRPr="003111DF">
        <w:t>.</w:t>
      </w:r>
      <w:r w:rsidR="00DA69A2">
        <w:t>4</w:t>
      </w:r>
      <w:r w:rsidRPr="003111DF">
        <w:t>: Graph of Rheological Properties of Mud before and After Addition of Arabic Gum at Various Concentrations of Arabic Gum (g)</w:t>
      </w:r>
    </w:p>
    <w:p w:rsidR="006C3402" w:rsidRPr="003111DF" w:rsidRDefault="006C3402" w:rsidP="00D07372">
      <w:pPr>
        <w:pStyle w:val="Default"/>
        <w:spacing w:line="276" w:lineRule="auto"/>
        <w:jc w:val="both"/>
      </w:pPr>
      <w:r w:rsidRPr="003111DF">
        <w:t xml:space="preserve">Figure </w:t>
      </w:r>
      <w:r w:rsidR="00DA69A2">
        <w:t>3.4</w:t>
      </w:r>
      <w:r w:rsidRPr="003111DF">
        <w:t xml:space="preserve"> illustrates the relationship between the rheological properties of mud before and after addition of Arabic gum and concentrations of Arabic gum in grams. In the 2g to 20g plastic viscosity has the highest, but highest in 20g, Gel at 10’ and 10’’ has the same in 2g and 15g. In 20g Gel at 10’’ is higher than Gel at 10’. </w:t>
      </w:r>
    </w:p>
    <w:p w:rsidR="006C3402" w:rsidRPr="003111DF" w:rsidRDefault="006C3402" w:rsidP="00D07372">
      <w:pPr>
        <w:pStyle w:val="Default"/>
        <w:spacing w:line="276" w:lineRule="auto"/>
      </w:pPr>
    </w:p>
    <w:p w:rsidR="006C3402" w:rsidRPr="003111DF" w:rsidRDefault="006C3402" w:rsidP="00D07372">
      <w:pPr>
        <w:pStyle w:val="Default"/>
        <w:spacing w:line="276" w:lineRule="auto"/>
        <w:jc w:val="both"/>
        <w:rPr>
          <w:b/>
        </w:rPr>
      </w:pPr>
      <w:r w:rsidRPr="003111DF">
        <w:rPr>
          <w:b/>
        </w:rPr>
        <w:t xml:space="preserve">Table </w:t>
      </w:r>
      <w:r w:rsidR="00DA69A2">
        <w:rPr>
          <w:b/>
        </w:rPr>
        <w:t>3</w:t>
      </w:r>
      <w:r w:rsidRPr="003111DF">
        <w:rPr>
          <w:b/>
        </w:rPr>
        <w:t>.5: Comparison between Cocoyam starch, Arabic Gum and Millet starch 600rpm and gel behavior in mud</w:t>
      </w:r>
    </w:p>
    <w:tbl>
      <w:tblPr>
        <w:tblStyle w:val="TableGrid"/>
        <w:tblW w:w="0" w:type="auto"/>
        <w:tblLook w:val="04A0" w:firstRow="1" w:lastRow="0" w:firstColumn="1" w:lastColumn="0" w:noHBand="0" w:noVBand="1"/>
      </w:tblPr>
      <w:tblGrid>
        <w:gridCol w:w="1915"/>
        <w:gridCol w:w="1197"/>
        <w:gridCol w:w="1823"/>
        <w:gridCol w:w="2085"/>
        <w:gridCol w:w="639"/>
        <w:gridCol w:w="639"/>
        <w:gridCol w:w="639"/>
        <w:gridCol w:w="639"/>
      </w:tblGrid>
      <w:tr w:rsidR="006C3402" w:rsidRPr="003111DF" w:rsidTr="00783E46">
        <w:trPr>
          <w:trHeight w:val="300"/>
        </w:trPr>
        <w:tc>
          <w:tcPr>
            <w:tcW w:w="3200" w:type="dxa"/>
            <w:noWrap/>
            <w:hideMark/>
          </w:tcPr>
          <w:p w:rsidR="006C3402" w:rsidRPr="003111DF" w:rsidRDefault="006C3402" w:rsidP="00D07372">
            <w:pPr>
              <w:pStyle w:val="Default"/>
              <w:spacing w:line="276" w:lineRule="auto"/>
              <w:rPr>
                <w:sz w:val="24"/>
                <w:szCs w:val="24"/>
              </w:rPr>
            </w:pPr>
          </w:p>
        </w:tc>
        <w:tc>
          <w:tcPr>
            <w:tcW w:w="1940" w:type="dxa"/>
            <w:noWrap/>
            <w:hideMark/>
          </w:tcPr>
          <w:p w:rsidR="006C3402" w:rsidRPr="003111DF" w:rsidRDefault="006C3402" w:rsidP="00D07372">
            <w:pPr>
              <w:pStyle w:val="Default"/>
              <w:spacing w:line="276" w:lineRule="auto"/>
              <w:rPr>
                <w:sz w:val="24"/>
                <w:szCs w:val="24"/>
              </w:rPr>
            </w:pPr>
            <w:r w:rsidRPr="003111DF">
              <w:rPr>
                <w:sz w:val="24"/>
                <w:szCs w:val="24"/>
              </w:rPr>
              <w:t>0</w:t>
            </w:r>
          </w:p>
        </w:tc>
        <w:tc>
          <w:tcPr>
            <w:tcW w:w="3040" w:type="dxa"/>
            <w:noWrap/>
            <w:hideMark/>
          </w:tcPr>
          <w:p w:rsidR="006C3402" w:rsidRPr="003111DF" w:rsidRDefault="006C3402" w:rsidP="00D07372">
            <w:pPr>
              <w:pStyle w:val="Default"/>
              <w:spacing w:line="276" w:lineRule="auto"/>
              <w:rPr>
                <w:sz w:val="24"/>
                <w:szCs w:val="24"/>
              </w:rPr>
            </w:pPr>
            <w:r w:rsidRPr="003111DF">
              <w:rPr>
                <w:sz w:val="24"/>
                <w:szCs w:val="24"/>
              </w:rPr>
              <w:t>2</w:t>
            </w:r>
          </w:p>
        </w:tc>
        <w:tc>
          <w:tcPr>
            <w:tcW w:w="3500" w:type="dxa"/>
            <w:noWrap/>
            <w:hideMark/>
          </w:tcPr>
          <w:p w:rsidR="006C3402" w:rsidRPr="003111DF" w:rsidRDefault="006C3402" w:rsidP="00D07372">
            <w:pPr>
              <w:pStyle w:val="Default"/>
              <w:spacing w:line="276" w:lineRule="auto"/>
              <w:rPr>
                <w:sz w:val="24"/>
                <w:szCs w:val="24"/>
              </w:rPr>
            </w:pPr>
            <w:r w:rsidRPr="003111DF">
              <w:rPr>
                <w:sz w:val="24"/>
                <w:szCs w:val="24"/>
              </w:rPr>
              <w:t>5</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8</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10</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15</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20</w:t>
            </w:r>
          </w:p>
        </w:tc>
      </w:tr>
      <w:tr w:rsidR="006C3402" w:rsidRPr="003111DF" w:rsidTr="00783E46">
        <w:trPr>
          <w:trHeight w:val="300"/>
        </w:trPr>
        <w:tc>
          <w:tcPr>
            <w:tcW w:w="3200" w:type="dxa"/>
            <w:noWrap/>
            <w:hideMark/>
          </w:tcPr>
          <w:p w:rsidR="006C3402" w:rsidRPr="003111DF" w:rsidRDefault="006C3402" w:rsidP="00D07372">
            <w:pPr>
              <w:pStyle w:val="Default"/>
              <w:spacing w:line="276" w:lineRule="auto"/>
              <w:rPr>
                <w:sz w:val="24"/>
                <w:szCs w:val="24"/>
              </w:rPr>
            </w:pPr>
            <w:r w:rsidRPr="003111DF">
              <w:rPr>
                <w:sz w:val="24"/>
                <w:szCs w:val="24"/>
              </w:rPr>
              <w:t xml:space="preserve">MS Gel at 10' Seconds </w:t>
            </w:r>
            <w:proofErr w:type="spellStart"/>
            <w:r w:rsidRPr="003111DF">
              <w:rPr>
                <w:sz w:val="24"/>
                <w:szCs w:val="24"/>
              </w:rPr>
              <w:t>lb</w:t>
            </w:r>
            <w:proofErr w:type="spellEnd"/>
            <w:r w:rsidRPr="003111DF">
              <w:rPr>
                <w:sz w:val="24"/>
                <w:szCs w:val="24"/>
              </w:rPr>
              <w:t xml:space="preserve">/100 </w:t>
            </w:r>
            <w:proofErr w:type="spellStart"/>
            <w:r w:rsidRPr="003111DF">
              <w:rPr>
                <w:sz w:val="24"/>
                <w:szCs w:val="24"/>
              </w:rPr>
              <w:t>sqft</w:t>
            </w:r>
            <w:proofErr w:type="spellEnd"/>
          </w:p>
        </w:tc>
        <w:tc>
          <w:tcPr>
            <w:tcW w:w="1940" w:type="dxa"/>
            <w:noWrap/>
            <w:hideMark/>
          </w:tcPr>
          <w:p w:rsidR="006C3402" w:rsidRPr="003111DF" w:rsidRDefault="006C3402" w:rsidP="00D07372">
            <w:pPr>
              <w:pStyle w:val="Default"/>
              <w:spacing w:line="276" w:lineRule="auto"/>
              <w:rPr>
                <w:sz w:val="24"/>
                <w:szCs w:val="24"/>
              </w:rPr>
            </w:pPr>
            <w:r w:rsidRPr="003111DF">
              <w:rPr>
                <w:sz w:val="24"/>
                <w:szCs w:val="24"/>
              </w:rPr>
              <w:t>0</w:t>
            </w:r>
          </w:p>
        </w:tc>
        <w:tc>
          <w:tcPr>
            <w:tcW w:w="3040" w:type="dxa"/>
            <w:noWrap/>
            <w:hideMark/>
          </w:tcPr>
          <w:p w:rsidR="006C3402" w:rsidRPr="003111DF" w:rsidRDefault="006C3402" w:rsidP="00D07372">
            <w:pPr>
              <w:pStyle w:val="Default"/>
              <w:spacing w:line="276" w:lineRule="auto"/>
              <w:rPr>
                <w:sz w:val="24"/>
                <w:szCs w:val="24"/>
              </w:rPr>
            </w:pPr>
            <w:r w:rsidRPr="003111DF">
              <w:rPr>
                <w:sz w:val="24"/>
                <w:szCs w:val="24"/>
              </w:rPr>
              <w:t>1</w:t>
            </w:r>
          </w:p>
        </w:tc>
        <w:tc>
          <w:tcPr>
            <w:tcW w:w="3500" w:type="dxa"/>
            <w:noWrap/>
            <w:hideMark/>
          </w:tcPr>
          <w:p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1.5</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2</w:t>
            </w:r>
          </w:p>
        </w:tc>
      </w:tr>
      <w:tr w:rsidR="006C3402" w:rsidRPr="003111DF" w:rsidTr="00783E46">
        <w:trPr>
          <w:trHeight w:val="300"/>
        </w:trPr>
        <w:tc>
          <w:tcPr>
            <w:tcW w:w="3200" w:type="dxa"/>
            <w:noWrap/>
            <w:hideMark/>
          </w:tcPr>
          <w:p w:rsidR="006C3402" w:rsidRPr="003111DF" w:rsidRDefault="006C3402" w:rsidP="00D07372">
            <w:pPr>
              <w:pStyle w:val="Default"/>
              <w:spacing w:line="276" w:lineRule="auto"/>
              <w:rPr>
                <w:sz w:val="24"/>
                <w:szCs w:val="24"/>
              </w:rPr>
            </w:pPr>
            <w:r w:rsidRPr="003111DF">
              <w:rPr>
                <w:sz w:val="24"/>
                <w:szCs w:val="24"/>
              </w:rPr>
              <w:t xml:space="preserve">MS Gel at 10'' </w:t>
            </w:r>
            <w:proofErr w:type="spellStart"/>
            <w:r w:rsidRPr="003111DF">
              <w:rPr>
                <w:sz w:val="24"/>
                <w:szCs w:val="24"/>
              </w:rPr>
              <w:t>Minutess</w:t>
            </w:r>
            <w:proofErr w:type="spellEnd"/>
            <w:r w:rsidRPr="003111DF">
              <w:rPr>
                <w:sz w:val="24"/>
                <w:szCs w:val="24"/>
              </w:rPr>
              <w:t xml:space="preserve"> </w:t>
            </w:r>
            <w:proofErr w:type="spellStart"/>
            <w:r w:rsidRPr="003111DF">
              <w:rPr>
                <w:sz w:val="24"/>
                <w:szCs w:val="24"/>
              </w:rPr>
              <w:t>lb</w:t>
            </w:r>
            <w:proofErr w:type="spellEnd"/>
            <w:r w:rsidRPr="003111DF">
              <w:rPr>
                <w:sz w:val="24"/>
                <w:szCs w:val="24"/>
              </w:rPr>
              <w:t xml:space="preserve">/100 </w:t>
            </w:r>
            <w:proofErr w:type="spellStart"/>
            <w:r w:rsidRPr="003111DF">
              <w:rPr>
                <w:sz w:val="24"/>
                <w:szCs w:val="24"/>
              </w:rPr>
              <w:t>sqft</w:t>
            </w:r>
            <w:proofErr w:type="spellEnd"/>
          </w:p>
        </w:tc>
        <w:tc>
          <w:tcPr>
            <w:tcW w:w="1940" w:type="dxa"/>
            <w:noWrap/>
            <w:hideMark/>
          </w:tcPr>
          <w:p w:rsidR="006C3402" w:rsidRPr="003111DF" w:rsidRDefault="006C3402" w:rsidP="00D07372">
            <w:pPr>
              <w:pStyle w:val="Default"/>
              <w:spacing w:line="276" w:lineRule="auto"/>
              <w:rPr>
                <w:sz w:val="24"/>
                <w:szCs w:val="24"/>
              </w:rPr>
            </w:pPr>
            <w:r w:rsidRPr="003111DF">
              <w:rPr>
                <w:sz w:val="24"/>
                <w:szCs w:val="24"/>
              </w:rPr>
              <w:t>0</w:t>
            </w:r>
          </w:p>
        </w:tc>
        <w:tc>
          <w:tcPr>
            <w:tcW w:w="3040" w:type="dxa"/>
            <w:noWrap/>
            <w:hideMark/>
          </w:tcPr>
          <w:p w:rsidR="006C3402" w:rsidRPr="003111DF" w:rsidRDefault="006C3402" w:rsidP="00D07372">
            <w:pPr>
              <w:pStyle w:val="Default"/>
              <w:spacing w:line="276" w:lineRule="auto"/>
              <w:rPr>
                <w:sz w:val="24"/>
                <w:szCs w:val="24"/>
              </w:rPr>
            </w:pPr>
            <w:r w:rsidRPr="003111DF">
              <w:rPr>
                <w:sz w:val="24"/>
                <w:szCs w:val="24"/>
              </w:rPr>
              <w:t>1</w:t>
            </w:r>
          </w:p>
        </w:tc>
        <w:tc>
          <w:tcPr>
            <w:tcW w:w="3500" w:type="dxa"/>
            <w:noWrap/>
            <w:hideMark/>
          </w:tcPr>
          <w:p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1.5</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2</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2.5</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3</w:t>
            </w:r>
          </w:p>
        </w:tc>
      </w:tr>
      <w:tr w:rsidR="006C3402" w:rsidRPr="003111DF" w:rsidTr="00783E46">
        <w:trPr>
          <w:trHeight w:val="300"/>
        </w:trPr>
        <w:tc>
          <w:tcPr>
            <w:tcW w:w="3200" w:type="dxa"/>
            <w:noWrap/>
            <w:hideMark/>
          </w:tcPr>
          <w:p w:rsidR="006C3402" w:rsidRPr="003111DF" w:rsidRDefault="006C3402" w:rsidP="00D07372">
            <w:pPr>
              <w:pStyle w:val="Default"/>
              <w:spacing w:line="276" w:lineRule="auto"/>
              <w:rPr>
                <w:sz w:val="24"/>
                <w:szCs w:val="24"/>
              </w:rPr>
            </w:pPr>
            <w:r w:rsidRPr="003111DF">
              <w:rPr>
                <w:sz w:val="24"/>
                <w:szCs w:val="24"/>
              </w:rPr>
              <w:t>MS Dial at 600RPM</w:t>
            </w:r>
          </w:p>
        </w:tc>
        <w:tc>
          <w:tcPr>
            <w:tcW w:w="1940" w:type="dxa"/>
            <w:noWrap/>
            <w:hideMark/>
          </w:tcPr>
          <w:p w:rsidR="006C3402" w:rsidRPr="003111DF" w:rsidRDefault="006C3402" w:rsidP="00D07372">
            <w:pPr>
              <w:pStyle w:val="Default"/>
              <w:spacing w:line="276" w:lineRule="auto"/>
              <w:rPr>
                <w:sz w:val="24"/>
                <w:szCs w:val="24"/>
              </w:rPr>
            </w:pPr>
            <w:r w:rsidRPr="003111DF">
              <w:rPr>
                <w:sz w:val="24"/>
                <w:szCs w:val="24"/>
              </w:rPr>
              <w:t>0</w:t>
            </w:r>
          </w:p>
        </w:tc>
        <w:tc>
          <w:tcPr>
            <w:tcW w:w="3040" w:type="dxa"/>
            <w:noWrap/>
            <w:hideMark/>
          </w:tcPr>
          <w:p w:rsidR="006C3402" w:rsidRPr="003111DF" w:rsidRDefault="006C3402" w:rsidP="00D07372">
            <w:pPr>
              <w:pStyle w:val="Default"/>
              <w:spacing w:line="276" w:lineRule="auto"/>
              <w:rPr>
                <w:sz w:val="24"/>
                <w:szCs w:val="24"/>
              </w:rPr>
            </w:pPr>
            <w:r w:rsidRPr="003111DF">
              <w:rPr>
                <w:sz w:val="24"/>
                <w:szCs w:val="24"/>
              </w:rPr>
              <w:t>5</w:t>
            </w:r>
          </w:p>
        </w:tc>
        <w:tc>
          <w:tcPr>
            <w:tcW w:w="3500" w:type="dxa"/>
            <w:noWrap/>
            <w:hideMark/>
          </w:tcPr>
          <w:p w:rsidR="006C3402" w:rsidRPr="003111DF" w:rsidRDefault="006C3402" w:rsidP="00D07372">
            <w:pPr>
              <w:pStyle w:val="Default"/>
              <w:spacing w:line="276" w:lineRule="auto"/>
              <w:rPr>
                <w:sz w:val="24"/>
                <w:szCs w:val="24"/>
              </w:rPr>
            </w:pPr>
            <w:r w:rsidRPr="003111DF">
              <w:rPr>
                <w:sz w:val="24"/>
                <w:szCs w:val="24"/>
              </w:rPr>
              <w:t>7</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8.5</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9</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10</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10.5</w:t>
            </w:r>
          </w:p>
        </w:tc>
      </w:tr>
      <w:tr w:rsidR="006C3402" w:rsidRPr="003111DF" w:rsidTr="00783E46">
        <w:trPr>
          <w:trHeight w:val="300"/>
        </w:trPr>
        <w:tc>
          <w:tcPr>
            <w:tcW w:w="3200" w:type="dxa"/>
            <w:noWrap/>
            <w:hideMark/>
          </w:tcPr>
          <w:p w:rsidR="006C3402" w:rsidRPr="003111DF" w:rsidRDefault="006C3402" w:rsidP="00D07372">
            <w:pPr>
              <w:pStyle w:val="Default"/>
              <w:spacing w:line="276" w:lineRule="auto"/>
              <w:rPr>
                <w:sz w:val="24"/>
                <w:szCs w:val="24"/>
              </w:rPr>
            </w:pPr>
            <w:r w:rsidRPr="003111DF">
              <w:rPr>
                <w:sz w:val="24"/>
                <w:szCs w:val="24"/>
              </w:rPr>
              <w:t xml:space="preserve">AG Gel at 10' Seconds </w:t>
            </w:r>
            <w:proofErr w:type="spellStart"/>
            <w:r w:rsidRPr="003111DF">
              <w:rPr>
                <w:sz w:val="24"/>
                <w:szCs w:val="24"/>
              </w:rPr>
              <w:t>lb</w:t>
            </w:r>
            <w:proofErr w:type="spellEnd"/>
            <w:r w:rsidRPr="003111DF">
              <w:rPr>
                <w:sz w:val="24"/>
                <w:szCs w:val="24"/>
              </w:rPr>
              <w:t xml:space="preserve">/100 </w:t>
            </w:r>
            <w:proofErr w:type="spellStart"/>
            <w:r w:rsidRPr="003111DF">
              <w:rPr>
                <w:sz w:val="24"/>
                <w:szCs w:val="24"/>
              </w:rPr>
              <w:t>sqft</w:t>
            </w:r>
            <w:proofErr w:type="spellEnd"/>
          </w:p>
        </w:tc>
        <w:tc>
          <w:tcPr>
            <w:tcW w:w="1940" w:type="dxa"/>
            <w:noWrap/>
            <w:hideMark/>
          </w:tcPr>
          <w:p w:rsidR="006C3402" w:rsidRPr="003111DF" w:rsidRDefault="006C3402" w:rsidP="00D07372">
            <w:pPr>
              <w:pStyle w:val="Default"/>
              <w:spacing w:line="276" w:lineRule="auto"/>
              <w:rPr>
                <w:sz w:val="24"/>
                <w:szCs w:val="24"/>
              </w:rPr>
            </w:pPr>
            <w:r w:rsidRPr="003111DF">
              <w:rPr>
                <w:sz w:val="24"/>
                <w:szCs w:val="24"/>
              </w:rPr>
              <w:t>0</w:t>
            </w:r>
          </w:p>
        </w:tc>
        <w:tc>
          <w:tcPr>
            <w:tcW w:w="3040" w:type="dxa"/>
            <w:noWrap/>
            <w:hideMark/>
          </w:tcPr>
          <w:p w:rsidR="006C3402" w:rsidRPr="003111DF" w:rsidRDefault="006C3402" w:rsidP="00D07372">
            <w:pPr>
              <w:pStyle w:val="Default"/>
              <w:spacing w:line="276" w:lineRule="auto"/>
              <w:rPr>
                <w:sz w:val="24"/>
                <w:szCs w:val="24"/>
              </w:rPr>
            </w:pPr>
            <w:r w:rsidRPr="003111DF">
              <w:rPr>
                <w:sz w:val="24"/>
                <w:szCs w:val="24"/>
              </w:rPr>
              <w:t>0.5</w:t>
            </w:r>
          </w:p>
        </w:tc>
        <w:tc>
          <w:tcPr>
            <w:tcW w:w="3500" w:type="dxa"/>
            <w:noWrap/>
            <w:hideMark/>
          </w:tcPr>
          <w:p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1</w:t>
            </w:r>
          </w:p>
        </w:tc>
      </w:tr>
      <w:tr w:rsidR="006C3402" w:rsidRPr="003111DF" w:rsidTr="00783E46">
        <w:trPr>
          <w:trHeight w:val="300"/>
        </w:trPr>
        <w:tc>
          <w:tcPr>
            <w:tcW w:w="3200" w:type="dxa"/>
            <w:noWrap/>
            <w:hideMark/>
          </w:tcPr>
          <w:p w:rsidR="006C3402" w:rsidRPr="003111DF" w:rsidRDefault="006C3402" w:rsidP="00D07372">
            <w:pPr>
              <w:pStyle w:val="Default"/>
              <w:spacing w:line="276" w:lineRule="auto"/>
              <w:rPr>
                <w:sz w:val="24"/>
                <w:szCs w:val="24"/>
              </w:rPr>
            </w:pPr>
            <w:r w:rsidRPr="003111DF">
              <w:rPr>
                <w:sz w:val="24"/>
                <w:szCs w:val="24"/>
              </w:rPr>
              <w:t xml:space="preserve">AG Gel at 10'' </w:t>
            </w:r>
            <w:proofErr w:type="spellStart"/>
            <w:r w:rsidRPr="003111DF">
              <w:rPr>
                <w:sz w:val="24"/>
                <w:szCs w:val="24"/>
              </w:rPr>
              <w:t>Minutess</w:t>
            </w:r>
            <w:proofErr w:type="spellEnd"/>
            <w:r w:rsidRPr="003111DF">
              <w:rPr>
                <w:sz w:val="24"/>
                <w:szCs w:val="24"/>
              </w:rPr>
              <w:t xml:space="preserve"> </w:t>
            </w:r>
            <w:proofErr w:type="spellStart"/>
            <w:r w:rsidRPr="003111DF">
              <w:rPr>
                <w:sz w:val="24"/>
                <w:szCs w:val="24"/>
              </w:rPr>
              <w:t>lb</w:t>
            </w:r>
            <w:proofErr w:type="spellEnd"/>
            <w:r w:rsidRPr="003111DF">
              <w:rPr>
                <w:sz w:val="24"/>
                <w:szCs w:val="24"/>
              </w:rPr>
              <w:t xml:space="preserve">/100 </w:t>
            </w:r>
            <w:proofErr w:type="spellStart"/>
            <w:r w:rsidRPr="003111DF">
              <w:rPr>
                <w:sz w:val="24"/>
                <w:szCs w:val="24"/>
              </w:rPr>
              <w:t>sqft</w:t>
            </w:r>
            <w:proofErr w:type="spellEnd"/>
          </w:p>
        </w:tc>
        <w:tc>
          <w:tcPr>
            <w:tcW w:w="1940" w:type="dxa"/>
            <w:noWrap/>
            <w:hideMark/>
          </w:tcPr>
          <w:p w:rsidR="006C3402" w:rsidRPr="003111DF" w:rsidRDefault="006C3402" w:rsidP="00D07372">
            <w:pPr>
              <w:pStyle w:val="Default"/>
              <w:spacing w:line="276" w:lineRule="auto"/>
              <w:rPr>
                <w:sz w:val="24"/>
                <w:szCs w:val="24"/>
              </w:rPr>
            </w:pPr>
            <w:r w:rsidRPr="003111DF">
              <w:rPr>
                <w:sz w:val="24"/>
                <w:szCs w:val="24"/>
              </w:rPr>
              <w:t>0</w:t>
            </w:r>
          </w:p>
        </w:tc>
        <w:tc>
          <w:tcPr>
            <w:tcW w:w="3040" w:type="dxa"/>
            <w:noWrap/>
            <w:hideMark/>
          </w:tcPr>
          <w:p w:rsidR="006C3402" w:rsidRPr="003111DF" w:rsidRDefault="006C3402" w:rsidP="00D07372">
            <w:pPr>
              <w:pStyle w:val="Default"/>
              <w:spacing w:line="276" w:lineRule="auto"/>
              <w:rPr>
                <w:sz w:val="24"/>
                <w:szCs w:val="24"/>
              </w:rPr>
            </w:pPr>
            <w:r w:rsidRPr="003111DF">
              <w:rPr>
                <w:sz w:val="24"/>
                <w:szCs w:val="24"/>
              </w:rPr>
              <w:t>0.5</w:t>
            </w:r>
          </w:p>
        </w:tc>
        <w:tc>
          <w:tcPr>
            <w:tcW w:w="3500" w:type="dxa"/>
            <w:noWrap/>
            <w:hideMark/>
          </w:tcPr>
          <w:p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2.5</w:t>
            </w:r>
          </w:p>
        </w:tc>
      </w:tr>
      <w:tr w:rsidR="006C3402" w:rsidRPr="003111DF" w:rsidTr="00783E46">
        <w:trPr>
          <w:trHeight w:val="300"/>
        </w:trPr>
        <w:tc>
          <w:tcPr>
            <w:tcW w:w="3200" w:type="dxa"/>
            <w:noWrap/>
            <w:hideMark/>
          </w:tcPr>
          <w:p w:rsidR="006C3402" w:rsidRPr="003111DF" w:rsidRDefault="006C3402" w:rsidP="00D07372">
            <w:pPr>
              <w:pStyle w:val="Default"/>
              <w:spacing w:line="276" w:lineRule="auto"/>
              <w:rPr>
                <w:sz w:val="24"/>
                <w:szCs w:val="24"/>
              </w:rPr>
            </w:pPr>
            <w:r w:rsidRPr="003111DF">
              <w:rPr>
                <w:sz w:val="24"/>
                <w:szCs w:val="24"/>
              </w:rPr>
              <w:t>AG Dial at 600RPM</w:t>
            </w:r>
          </w:p>
        </w:tc>
        <w:tc>
          <w:tcPr>
            <w:tcW w:w="1940" w:type="dxa"/>
            <w:noWrap/>
            <w:hideMark/>
          </w:tcPr>
          <w:p w:rsidR="006C3402" w:rsidRPr="003111DF" w:rsidRDefault="006C3402" w:rsidP="00D07372">
            <w:pPr>
              <w:pStyle w:val="Default"/>
              <w:spacing w:line="276" w:lineRule="auto"/>
              <w:rPr>
                <w:sz w:val="24"/>
                <w:szCs w:val="24"/>
              </w:rPr>
            </w:pPr>
            <w:r w:rsidRPr="003111DF">
              <w:rPr>
                <w:sz w:val="24"/>
                <w:szCs w:val="24"/>
              </w:rPr>
              <w:t>0</w:t>
            </w:r>
          </w:p>
        </w:tc>
        <w:tc>
          <w:tcPr>
            <w:tcW w:w="3040" w:type="dxa"/>
            <w:noWrap/>
            <w:hideMark/>
          </w:tcPr>
          <w:p w:rsidR="006C3402" w:rsidRPr="003111DF" w:rsidRDefault="006C3402" w:rsidP="00D07372">
            <w:pPr>
              <w:pStyle w:val="Default"/>
              <w:spacing w:line="276" w:lineRule="auto"/>
              <w:rPr>
                <w:sz w:val="24"/>
                <w:szCs w:val="24"/>
              </w:rPr>
            </w:pPr>
            <w:r w:rsidRPr="003111DF">
              <w:rPr>
                <w:sz w:val="24"/>
                <w:szCs w:val="24"/>
              </w:rPr>
              <w:t>5</w:t>
            </w:r>
          </w:p>
        </w:tc>
        <w:tc>
          <w:tcPr>
            <w:tcW w:w="3500" w:type="dxa"/>
            <w:noWrap/>
            <w:hideMark/>
          </w:tcPr>
          <w:p w:rsidR="006C3402" w:rsidRPr="003111DF" w:rsidRDefault="006C3402" w:rsidP="00D07372">
            <w:pPr>
              <w:pStyle w:val="Default"/>
              <w:spacing w:line="276" w:lineRule="auto"/>
              <w:rPr>
                <w:sz w:val="24"/>
                <w:szCs w:val="24"/>
              </w:rPr>
            </w:pPr>
            <w:r w:rsidRPr="003111DF">
              <w:rPr>
                <w:sz w:val="24"/>
                <w:szCs w:val="24"/>
              </w:rPr>
              <w:t>6</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8</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10</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18.5</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29.5</w:t>
            </w:r>
          </w:p>
        </w:tc>
      </w:tr>
      <w:tr w:rsidR="006C3402" w:rsidRPr="003111DF" w:rsidTr="00783E46">
        <w:trPr>
          <w:trHeight w:val="300"/>
        </w:trPr>
        <w:tc>
          <w:tcPr>
            <w:tcW w:w="3200" w:type="dxa"/>
            <w:noWrap/>
            <w:hideMark/>
          </w:tcPr>
          <w:p w:rsidR="006C3402" w:rsidRPr="003111DF" w:rsidRDefault="006C3402" w:rsidP="00D07372">
            <w:pPr>
              <w:pStyle w:val="Default"/>
              <w:spacing w:line="276" w:lineRule="auto"/>
              <w:rPr>
                <w:sz w:val="24"/>
                <w:szCs w:val="24"/>
              </w:rPr>
            </w:pPr>
            <w:r w:rsidRPr="003111DF">
              <w:rPr>
                <w:sz w:val="24"/>
                <w:szCs w:val="24"/>
              </w:rPr>
              <w:lastRenderedPageBreak/>
              <w:t xml:space="preserve">Cos Gel at 10' and 10'' </w:t>
            </w:r>
            <w:proofErr w:type="spellStart"/>
            <w:r w:rsidRPr="003111DF">
              <w:rPr>
                <w:sz w:val="24"/>
                <w:szCs w:val="24"/>
              </w:rPr>
              <w:t>lb</w:t>
            </w:r>
            <w:proofErr w:type="spellEnd"/>
            <w:r w:rsidRPr="003111DF">
              <w:rPr>
                <w:sz w:val="24"/>
                <w:szCs w:val="24"/>
              </w:rPr>
              <w:t>/100sqft</w:t>
            </w:r>
          </w:p>
        </w:tc>
        <w:tc>
          <w:tcPr>
            <w:tcW w:w="1940" w:type="dxa"/>
            <w:noWrap/>
            <w:hideMark/>
          </w:tcPr>
          <w:p w:rsidR="006C3402" w:rsidRPr="003111DF" w:rsidRDefault="006C3402" w:rsidP="00D07372">
            <w:pPr>
              <w:pStyle w:val="Default"/>
              <w:spacing w:line="276" w:lineRule="auto"/>
              <w:rPr>
                <w:sz w:val="24"/>
                <w:szCs w:val="24"/>
              </w:rPr>
            </w:pPr>
            <w:r w:rsidRPr="003111DF">
              <w:rPr>
                <w:sz w:val="24"/>
                <w:szCs w:val="24"/>
              </w:rPr>
              <w:t>0</w:t>
            </w:r>
          </w:p>
        </w:tc>
        <w:tc>
          <w:tcPr>
            <w:tcW w:w="3040" w:type="dxa"/>
            <w:noWrap/>
            <w:hideMark/>
          </w:tcPr>
          <w:p w:rsidR="006C3402" w:rsidRPr="003111DF" w:rsidRDefault="006C3402" w:rsidP="00D07372">
            <w:pPr>
              <w:pStyle w:val="Default"/>
              <w:spacing w:line="276" w:lineRule="auto"/>
              <w:rPr>
                <w:sz w:val="24"/>
                <w:szCs w:val="24"/>
              </w:rPr>
            </w:pPr>
            <w:r w:rsidRPr="003111DF">
              <w:rPr>
                <w:sz w:val="24"/>
                <w:szCs w:val="24"/>
              </w:rPr>
              <w:t>1</w:t>
            </w:r>
          </w:p>
        </w:tc>
        <w:tc>
          <w:tcPr>
            <w:tcW w:w="3500" w:type="dxa"/>
            <w:noWrap/>
            <w:hideMark/>
          </w:tcPr>
          <w:p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1</w:t>
            </w:r>
          </w:p>
        </w:tc>
      </w:tr>
    </w:tbl>
    <w:p w:rsidR="006C3402" w:rsidRPr="003111DF" w:rsidRDefault="006C3402" w:rsidP="00D07372">
      <w:pPr>
        <w:pStyle w:val="Default"/>
        <w:spacing w:line="276" w:lineRule="auto"/>
      </w:pPr>
    </w:p>
    <w:p w:rsidR="006C3402" w:rsidRPr="003111DF" w:rsidRDefault="006C3402" w:rsidP="00D07372">
      <w:pPr>
        <w:pStyle w:val="Default"/>
        <w:spacing w:line="276" w:lineRule="auto"/>
      </w:pPr>
      <w:r w:rsidRPr="003111DF">
        <w:rPr>
          <w:noProof/>
          <w:lang w:val="en-IN" w:eastAsia="en-IN"/>
        </w:rPr>
        <w:drawing>
          <wp:inline distT="0" distB="0" distL="0" distR="0" wp14:anchorId="2377B9E2" wp14:editId="4322E932">
            <wp:extent cx="4572000" cy="3209925"/>
            <wp:effectExtent l="0" t="0" r="19050"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C3402" w:rsidRPr="003111DF" w:rsidRDefault="006C3402" w:rsidP="00D07372">
      <w:pPr>
        <w:pStyle w:val="Default"/>
        <w:spacing w:line="276" w:lineRule="auto"/>
        <w:jc w:val="both"/>
      </w:pPr>
      <w:r w:rsidRPr="003111DF">
        <w:t xml:space="preserve">Figure </w:t>
      </w:r>
      <w:r w:rsidR="00DA69A2">
        <w:t>3.5</w:t>
      </w:r>
      <w:r w:rsidRPr="003111DF">
        <w:t>: Comparison between Cocoyam starch, Arabic Gum and Millet starch at 600rpm and gel behavior in mud</w:t>
      </w:r>
    </w:p>
    <w:p w:rsidR="006C3402" w:rsidRPr="003111DF" w:rsidRDefault="006C3402" w:rsidP="00D07372">
      <w:pPr>
        <w:pStyle w:val="Default"/>
        <w:spacing w:line="276" w:lineRule="auto"/>
        <w:jc w:val="both"/>
      </w:pPr>
      <w:r w:rsidRPr="003111DF">
        <w:t xml:space="preserve">Figure </w:t>
      </w:r>
      <w:r w:rsidR="00DA69A2">
        <w:t>3.5</w:t>
      </w:r>
      <w:r w:rsidRPr="003111DF">
        <w:t xml:space="preserve"> demonstrates the relationship between millet starches at 10’ seconds, millet starch at 10’’ minutes, millet starch at 600RPM; Arabic gum at 10’, Arabic gum at 10’’ minutes, Arabic gum at 600RPM and Cocoyam starch gel at 10’ and 10’’. It show that as mass concentrations in grams increases the rheological properties increases, but, slow in MS gel at 10’ seconds, 10’’ minutes, AG at gel 10’ seconds and 10’’ minutes, Cos at gel 10’ seconds and 10’’ minutes. But AG at 600 RPM, increase exponentially rapid with the mass concentration and finally, MS at 600 RPM increase parabolically rapid with the mass concentration. </w:t>
      </w:r>
    </w:p>
    <w:p w:rsidR="006C3402" w:rsidRDefault="006C3402" w:rsidP="00D07372">
      <w:pPr>
        <w:pStyle w:val="Default"/>
        <w:spacing w:line="276" w:lineRule="auto"/>
        <w:jc w:val="both"/>
      </w:pPr>
      <w:r w:rsidRPr="003111DF">
        <w:t xml:space="preserve">From Table </w:t>
      </w:r>
      <w:r w:rsidR="00DA69A2">
        <w:t>3.5</w:t>
      </w:r>
      <w:r w:rsidRPr="003111DF">
        <w:t>, the formulation of hydrated mud with 20g cocoyam starch and 20g Arabic gum was selected for further beneficiation considering the closeness of its dial reading at 600 rpm, plastic and apparent viscosities to API standards compared to other formulations. NaOH and KCl were added to increase the pH and salinity for shale inhibition of the mud</w:t>
      </w:r>
      <w:r w:rsidR="00DA69A2">
        <w:t xml:space="preserve">. </w:t>
      </w:r>
      <w:r w:rsidRPr="003111DF">
        <w:t xml:space="preserve">Barite was added as well as a weighting agent. Table </w:t>
      </w:r>
      <w:r w:rsidR="00DA69A2">
        <w:t>3.5</w:t>
      </w:r>
      <w:r w:rsidRPr="003111DF">
        <w:t xml:space="preserve"> shows the weighted and non-weighted mud formulations.</w:t>
      </w:r>
    </w:p>
    <w:p w:rsidR="00DA69A2" w:rsidRPr="003111DF" w:rsidRDefault="00DA69A2" w:rsidP="00D07372">
      <w:pPr>
        <w:pStyle w:val="Default"/>
        <w:spacing w:line="276" w:lineRule="auto"/>
        <w:jc w:val="both"/>
      </w:pPr>
    </w:p>
    <w:p w:rsidR="006C3402" w:rsidRPr="003111DF" w:rsidRDefault="006C3402" w:rsidP="00D07372">
      <w:pPr>
        <w:pStyle w:val="Default"/>
        <w:spacing w:line="276" w:lineRule="auto"/>
        <w:jc w:val="both"/>
        <w:rPr>
          <w:b/>
        </w:rPr>
      </w:pPr>
      <w:r w:rsidRPr="003111DF">
        <w:rPr>
          <w:b/>
        </w:rPr>
        <w:t xml:space="preserve">Table </w:t>
      </w:r>
      <w:r w:rsidR="00DA69A2">
        <w:rPr>
          <w:b/>
        </w:rPr>
        <w:t>3.5</w:t>
      </w:r>
      <w:r w:rsidRPr="003111DF">
        <w:rPr>
          <w:b/>
        </w:rPr>
        <w:t>: Weighted and Unweight Mud Formulations at Room Temperature.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9"/>
        <w:gridCol w:w="2069"/>
        <w:gridCol w:w="2069"/>
      </w:tblGrid>
      <w:tr w:rsidR="006C3402" w:rsidRPr="003111DF" w:rsidTr="00783E46">
        <w:trPr>
          <w:trHeight w:val="523"/>
        </w:trPr>
        <w:tc>
          <w:tcPr>
            <w:tcW w:w="2069" w:type="dxa"/>
          </w:tcPr>
          <w:p w:rsidR="006C3402" w:rsidRPr="003111DF" w:rsidRDefault="006C3402" w:rsidP="00D07372">
            <w:pPr>
              <w:pStyle w:val="Default"/>
              <w:spacing w:line="276" w:lineRule="auto"/>
            </w:pPr>
            <w:r w:rsidRPr="003111DF">
              <w:t xml:space="preserve">MATERIALS </w:t>
            </w:r>
          </w:p>
        </w:tc>
        <w:tc>
          <w:tcPr>
            <w:tcW w:w="2069" w:type="dxa"/>
          </w:tcPr>
          <w:p w:rsidR="006C3402" w:rsidRPr="003111DF" w:rsidRDefault="006C3402" w:rsidP="00D07372">
            <w:pPr>
              <w:pStyle w:val="Default"/>
              <w:spacing w:line="276" w:lineRule="auto"/>
            </w:pPr>
            <w:r w:rsidRPr="003111DF">
              <w:t xml:space="preserve">WEIGHTED MUD FORMULATION </w:t>
            </w:r>
          </w:p>
        </w:tc>
        <w:tc>
          <w:tcPr>
            <w:tcW w:w="2069" w:type="dxa"/>
          </w:tcPr>
          <w:p w:rsidR="006C3402" w:rsidRPr="003111DF" w:rsidRDefault="006C3402" w:rsidP="00D07372">
            <w:pPr>
              <w:pStyle w:val="Default"/>
              <w:spacing w:line="276" w:lineRule="auto"/>
            </w:pPr>
            <w:r w:rsidRPr="003111DF">
              <w:t xml:space="preserve">UNWEIGHTED MUD FORMULATION </w:t>
            </w:r>
          </w:p>
        </w:tc>
      </w:tr>
      <w:tr w:rsidR="006C3402" w:rsidRPr="003111DF" w:rsidTr="00783E46">
        <w:trPr>
          <w:trHeight w:val="109"/>
        </w:trPr>
        <w:tc>
          <w:tcPr>
            <w:tcW w:w="2069" w:type="dxa"/>
          </w:tcPr>
          <w:p w:rsidR="006C3402" w:rsidRPr="003111DF" w:rsidRDefault="006C3402" w:rsidP="00D07372">
            <w:pPr>
              <w:pStyle w:val="Default"/>
              <w:spacing w:line="276" w:lineRule="auto"/>
            </w:pPr>
            <w:r w:rsidRPr="003111DF">
              <w:t xml:space="preserve">Fresh water (ml) </w:t>
            </w:r>
          </w:p>
        </w:tc>
        <w:tc>
          <w:tcPr>
            <w:tcW w:w="2069" w:type="dxa"/>
          </w:tcPr>
          <w:p w:rsidR="006C3402" w:rsidRPr="003111DF" w:rsidRDefault="006C3402" w:rsidP="00D07372">
            <w:pPr>
              <w:pStyle w:val="Default"/>
              <w:spacing w:line="276" w:lineRule="auto"/>
            </w:pPr>
            <w:r w:rsidRPr="003111DF">
              <w:t xml:space="preserve">400 </w:t>
            </w:r>
          </w:p>
        </w:tc>
        <w:tc>
          <w:tcPr>
            <w:tcW w:w="2069" w:type="dxa"/>
          </w:tcPr>
          <w:p w:rsidR="006C3402" w:rsidRPr="003111DF" w:rsidRDefault="006C3402" w:rsidP="00D07372">
            <w:pPr>
              <w:pStyle w:val="Default"/>
              <w:spacing w:line="276" w:lineRule="auto"/>
            </w:pPr>
            <w:r w:rsidRPr="003111DF">
              <w:t xml:space="preserve">400 </w:t>
            </w:r>
          </w:p>
        </w:tc>
      </w:tr>
      <w:tr w:rsidR="006C3402" w:rsidRPr="003111DF" w:rsidTr="00783E46">
        <w:trPr>
          <w:trHeight w:val="109"/>
        </w:trPr>
        <w:tc>
          <w:tcPr>
            <w:tcW w:w="2069" w:type="dxa"/>
          </w:tcPr>
          <w:p w:rsidR="006C3402" w:rsidRPr="003111DF" w:rsidRDefault="006C3402" w:rsidP="00D07372">
            <w:pPr>
              <w:pStyle w:val="Default"/>
              <w:spacing w:line="276" w:lineRule="auto"/>
            </w:pPr>
            <w:r w:rsidRPr="003111DF">
              <w:lastRenderedPageBreak/>
              <w:t xml:space="preserve">Arabic Gum (g) </w:t>
            </w:r>
          </w:p>
        </w:tc>
        <w:tc>
          <w:tcPr>
            <w:tcW w:w="2069" w:type="dxa"/>
          </w:tcPr>
          <w:p w:rsidR="006C3402" w:rsidRPr="003111DF" w:rsidRDefault="006C3402" w:rsidP="00D07372">
            <w:pPr>
              <w:pStyle w:val="Default"/>
              <w:spacing w:line="276" w:lineRule="auto"/>
            </w:pPr>
            <w:r w:rsidRPr="003111DF">
              <w:t xml:space="preserve">20 </w:t>
            </w:r>
          </w:p>
        </w:tc>
        <w:tc>
          <w:tcPr>
            <w:tcW w:w="2069" w:type="dxa"/>
          </w:tcPr>
          <w:p w:rsidR="006C3402" w:rsidRPr="003111DF" w:rsidRDefault="006C3402" w:rsidP="00D07372">
            <w:pPr>
              <w:pStyle w:val="Default"/>
              <w:spacing w:line="276" w:lineRule="auto"/>
            </w:pPr>
            <w:r w:rsidRPr="003111DF">
              <w:t xml:space="preserve">20 </w:t>
            </w:r>
          </w:p>
        </w:tc>
      </w:tr>
      <w:tr w:rsidR="006C3402" w:rsidRPr="003111DF" w:rsidTr="00783E46">
        <w:trPr>
          <w:trHeight w:val="109"/>
        </w:trPr>
        <w:tc>
          <w:tcPr>
            <w:tcW w:w="2069" w:type="dxa"/>
          </w:tcPr>
          <w:p w:rsidR="006C3402" w:rsidRPr="003111DF" w:rsidRDefault="006C3402" w:rsidP="00D07372">
            <w:pPr>
              <w:pStyle w:val="Default"/>
              <w:spacing w:line="276" w:lineRule="auto"/>
            </w:pPr>
            <w:r w:rsidRPr="003111DF">
              <w:t xml:space="preserve">Cocoyam Starch (g) </w:t>
            </w:r>
          </w:p>
        </w:tc>
        <w:tc>
          <w:tcPr>
            <w:tcW w:w="2069" w:type="dxa"/>
          </w:tcPr>
          <w:p w:rsidR="006C3402" w:rsidRPr="003111DF" w:rsidRDefault="006C3402" w:rsidP="00D07372">
            <w:pPr>
              <w:pStyle w:val="Default"/>
              <w:spacing w:line="276" w:lineRule="auto"/>
            </w:pPr>
            <w:r w:rsidRPr="003111DF">
              <w:t xml:space="preserve">20 </w:t>
            </w:r>
          </w:p>
        </w:tc>
        <w:tc>
          <w:tcPr>
            <w:tcW w:w="2069" w:type="dxa"/>
          </w:tcPr>
          <w:p w:rsidR="006C3402" w:rsidRPr="003111DF" w:rsidRDefault="006C3402" w:rsidP="00D07372">
            <w:pPr>
              <w:pStyle w:val="Default"/>
              <w:spacing w:line="276" w:lineRule="auto"/>
            </w:pPr>
            <w:r w:rsidRPr="003111DF">
              <w:t xml:space="preserve">20 </w:t>
            </w:r>
          </w:p>
        </w:tc>
      </w:tr>
      <w:tr w:rsidR="006C3402" w:rsidRPr="003111DF" w:rsidTr="00783E46">
        <w:trPr>
          <w:trHeight w:val="109"/>
        </w:trPr>
        <w:tc>
          <w:tcPr>
            <w:tcW w:w="2069" w:type="dxa"/>
          </w:tcPr>
          <w:p w:rsidR="006C3402" w:rsidRPr="003111DF" w:rsidRDefault="006C3402" w:rsidP="00D07372">
            <w:pPr>
              <w:pStyle w:val="Default"/>
              <w:spacing w:line="276" w:lineRule="auto"/>
            </w:pPr>
            <w:r w:rsidRPr="003111DF">
              <w:t xml:space="preserve">KCl (g) </w:t>
            </w:r>
          </w:p>
        </w:tc>
        <w:tc>
          <w:tcPr>
            <w:tcW w:w="2069" w:type="dxa"/>
          </w:tcPr>
          <w:p w:rsidR="006C3402" w:rsidRPr="003111DF" w:rsidRDefault="006C3402" w:rsidP="00D07372">
            <w:pPr>
              <w:pStyle w:val="Default"/>
              <w:spacing w:line="276" w:lineRule="auto"/>
            </w:pPr>
            <w:r w:rsidRPr="003111DF">
              <w:t xml:space="preserve">20 </w:t>
            </w:r>
          </w:p>
        </w:tc>
        <w:tc>
          <w:tcPr>
            <w:tcW w:w="2069" w:type="dxa"/>
          </w:tcPr>
          <w:p w:rsidR="006C3402" w:rsidRPr="003111DF" w:rsidRDefault="006C3402" w:rsidP="00D07372">
            <w:pPr>
              <w:pStyle w:val="Default"/>
              <w:spacing w:line="276" w:lineRule="auto"/>
            </w:pPr>
            <w:r w:rsidRPr="003111DF">
              <w:t xml:space="preserve">0 </w:t>
            </w:r>
          </w:p>
        </w:tc>
      </w:tr>
      <w:tr w:rsidR="006C3402" w:rsidRPr="003111DF" w:rsidTr="00783E46">
        <w:trPr>
          <w:trHeight w:val="109"/>
        </w:trPr>
        <w:tc>
          <w:tcPr>
            <w:tcW w:w="2069" w:type="dxa"/>
          </w:tcPr>
          <w:p w:rsidR="006C3402" w:rsidRPr="003111DF" w:rsidRDefault="006C3402" w:rsidP="00D07372">
            <w:pPr>
              <w:pStyle w:val="Default"/>
              <w:spacing w:line="276" w:lineRule="auto"/>
            </w:pPr>
            <w:r w:rsidRPr="003111DF">
              <w:t xml:space="preserve">NaOH (g) </w:t>
            </w:r>
          </w:p>
        </w:tc>
        <w:tc>
          <w:tcPr>
            <w:tcW w:w="2069" w:type="dxa"/>
          </w:tcPr>
          <w:p w:rsidR="006C3402" w:rsidRPr="003111DF" w:rsidRDefault="006C3402" w:rsidP="00D07372">
            <w:pPr>
              <w:pStyle w:val="Default"/>
              <w:spacing w:line="276" w:lineRule="auto"/>
            </w:pPr>
            <w:r w:rsidRPr="003111DF">
              <w:t xml:space="preserve">0.25 </w:t>
            </w:r>
          </w:p>
        </w:tc>
        <w:tc>
          <w:tcPr>
            <w:tcW w:w="2069" w:type="dxa"/>
          </w:tcPr>
          <w:p w:rsidR="006C3402" w:rsidRPr="003111DF" w:rsidRDefault="006C3402" w:rsidP="00D07372">
            <w:pPr>
              <w:pStyle w:val="Default"/>
              <w:spacing w:line="276" w:lineRule="auto"/>
            </w:pPr>
            <w:r w:rsidRPr="003111DF">
              <w:t xml:space="preserve">0 </w:t>
            </w:r>
          </w:p>
        </w:tc>
      </w:tr>
      <w:tr w:rsidR="006C3402" w:rsidRPr="003111DF" w:rsidTr="00783E46">
        <w:trPr>
          <w:trHeight w:val="109"/>
        </w:trPr>
        <w:tc>
          <w:tcPr>
            <w:tcW w:w="2069" w:type="dxa"/>
          </w:tcPr>
          <w:p w:rsidR="006C3402" w:rsidRPr="003111DF" w:rsidRDefault="006C3402" w:rsidP="00D07372">
            <w:pPr>
              <w:pStyle w:val="Default"/>
              <w:spacing w:line="276" w:lineRule="auto"/>
            </w:pPr>
            <w:r w:rsidRPr="003111DF">
              <w:t xml:space="preserve">Barite (g) </w:t>
            </w:r>
          </w:p>
        </w:tc>
        <w:tc>
          <w:tcPr>
            <w:tcW w:w="2069" w:type="dxa"/>
          </w:tcPr>
          <w:p w:rsidR="006C3402" w:rsidRPr="003111DF" w:rsidRDefault="006C3402" w:rsidP="00D07372">
            <w:pPr>
              <w:pStyle w:val="Default"/>
              <w:spacing w:line="276" w:lineRule="auto"/>
            </w:pPr>
            <w:r w:rsidRPr="003111DF">
              <w:t xml:space="preserve">75.4 </w:t>
            </w:r>
          </w:p>
        </w:tc>
        <w:tc>
          <w:tcPr>
            <w:tcW w:w="2069" w:type="dxa"/>
          </w:tcPr>
          <w:p w:rsidR="006C3402" w:rsidRPr="003111DF" w:rsidRDefault="006C3402" w:rsidP="00D07372">
            <w:pPr>
              <w:pStyle w:val="Default"/>
              <w:spacing w:line="276" w:lineRule="auto"/>
            </w:pPr>
            <w:r w:rsidRPr="003111DF">
              <w:t xml:space="preserve">0 </w:t>
            </w:r>
          </w:p>
        </w:tc>
      </w:tr>
    </w:tbl>
    <w:p w:rsidR="006C3402" w:rsidRPr="003111DF" w:rsidRDefault="006C3402" w:rsidP="00D07372">
      <w:pPr>
        <w:pStyle w:val="Default"/>
        <w:spacing w:line="276" w:lineRule="auto"/>
      </w:pPr>
    </w:p>
    <w:p w:rsidR="006C3402" w:rsidRPr="003111DF" w:rsidRDefault="006C3402" w:rsidP="00D07372">
      <w:pPr>
        <w:pStyle w:val="Default"/>
        <w:spacing w:line="276" w:lineRule="auto"/>
        <w:jc w:val="both"/>
      </w:pPr>
      <w:r w:rsidRPr="003111DF">
        <w:t xml:space="preserve">Rheological properties of the weighted and unweight mud formulations in Table </w:t>
      </w:r>
      <w:r w:rsidR="00DA69A2">
        <w:t>3.5</w:t>
      </w:r>
      <w:r w:rsidRPr="003111DF">
        <w:t xml:space="preserve"> are shown in Table </w:t>
      </w:r>
      <w:r w:rsidR="00DA69A2">
        <w:t xml:space="preserve">3.6. </w:t>
      </w:r>
      <w:r w:rsidRPr="003111DF">
        <w:t>The rheology of the weighted 20 g cassava starch and 20 g gum Arabic formulation compared to the unweight 20 g cassava and 20 g gum Arabic is presented in figure</w:t>
      </w:r>
    </w:p>
    <w:p w:rsidR="006C3402" w:rsidRPr="003111DF" w:rsidRDefault="006C3402" w:rsidP="00D07372">
      <w:pPr>
        <w:pStyle w:val="Default"/>
        <w:spacing w:line="276" w:lineRule="auto"/>
        <w:jc w:val="both"/>
      </w:pPr>
      <w:r w:rsidRPr="003111DF">
        <w:t>Table</w:t>
      </w:r>
      <w:r w:rsidR="00DA69A2">
        <w:t xml:space="preserve"> 3.6</w:t>
      </w:r>
      <w:r w:rsidRPr="003111DF">
        <w:t>: Rheological properties of weighted and unweight mud formulations at room temperature in comparison to API standard.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2250"/>
        <w:gridCol w:w="2790"/>
        <w:gridCol w:w="1980"/>
      </w:tblGrid>
      <w:tr w:rsidR="006C3402" w:rsidRPr="003111DF" w:rsidTr="00783E46">
        <w:trPr>
          <w:trHeight w:val="523"/>
        </w:trPr>
        <w:tc>
          <w:tcPr>
            <w:tcW w:w="2538" w:type="dxa"/>
          </w:tcPr>
          <w:p w:rsidR="006C3402" w:rsidRPr="003111DF" w:rsidRDefault="006C3402" w:rsidP="00D07372">
            <w:pPr>
              <w:pStyle w:val="Default"/>
              <w:spacing w:line="276" w:lineRule="auto"/>
            </w:pPr>
            <w:r w:rsidRPr="003111DF">
              <w:t xml:space="preserve">Rheological Properties </w:t>
            </w:r>
          </w:p>
        </w:tc>
        <w:tc>
          <w:tcPr>
            <w:tcW w:w="2250" w:type="dxa"/>
          </w:tcPr>
          <w:p w:rsidR="006C3402" w:rsidRPr="003111DF" w:rsidRDefault="006C3402" w:rsidP="00D07372">
            <w:pPr>
              <w:pStyle w:val="Default"/>
              <w:spacing w:line="276" w:lineRule="auto"/>
            </w:pPr>
            <w:r w:rsidRPr="003111DF">
              <w:t xml:space="preserve">Weighted mud formulation </w:t>
            </w:r>
          </w:p>
        </w:tc>
        <w:tc>
          <w:tcPr>
            <w:tcW w:w="2790" w:type="dxa"/>
          </w:tcPr>
          <w:p w:rsidR="006C3402" w:rsidRPr="003111DF" w:rsidRDefault="006C3402" w:rsidP="00D07372">
            <w:pPr>
              <w:pStyle w:val="Default"/>
              <w:spacing w:line="276" w:lineRule="auto"/>
            </w:pPr>
            <w:r w:rsidRPr="003111DF">
              <w:t xml:space="preserve">Unweighted mud formulation </w:t>
            </w:r>
          </w:p>
        </w:tc>
        <w:tc>
          <w:tcPr>
            <w:tcW w:w="1980" w:type="dxa"/>
          </w:tcPr>
          <w:p w:rsidR="006C3402" w:rsidRPr="003111DF" w:rsidRDefault="006C3402" w:rsidP="00D07372">
            <w:pPr>
              <w:pStyle w:val="Default"/>
              <w:spacing w:line="276" w:lineRule="auto"/>
            </w:pPr>
            <w:r w:rsidRPr="003111DF">
              <w:t xml:space="preserve">API Standard </w:t>
            </w:r>
          </w:p>
        </w:tc>
      </w:tr>
      <w:tr w:rsidR="006C3402" w:rsidRPr="003111DF" w:rsidTr="00783E46">
        <w:trPr>
          <w:trHeight w:val="316"/>
        </w:trPr>
        <w:tc>
          <w:tcPr>
            <w:tcW w:w="2538" w:type="dxa"/>
          </w:tcPr>
          <w:p w:rsidR="006C3402" w:rsidRPr="003111DF" w:rsidRDefault="006C3402" w:rsidP="00D07372">
            <w:pPr>
              <w:pStyle w:val="Default"/>
              <w:spacing w:line="276" w:lineRule="auto"/>
            </w:pPr>
            <w:r w:rsidRPr="003111DF">
              <w:t xml:space="preserve">Dial Reading at 600RPM </w:t>
            </w:r>
          </w:p>
        </w:tc>
        <w:tc>
          <w:tcPr>
            <w:tcW w:w="2250" w:type="dxa"/>
          </w:tcPr>
          <w:p w:rsidR="006C3402" w:rsidRPr="003111DF" w:rsidRDefault="006C3402" w:rsidP="00D07372">
            <w:pPr>
              <w:pStyle w:val="Default"/>
              <w:spacing w:line="276" w:lineRule="auto"/>
            </w:pPr>
            <w:r w:rsidRPr="003111DF">
              <w:t xml:space="preserve">47 </w:t>
            </w:r>
          </w:p>
        </w:tc>
        <w:tc>
          <w:tcPr>
            <w:tcW w:w="2790" w:type="dxa"/>
          </w:tcPr>
          <w:p w:rsidR="006C3402" w:rsidRPr="003111DF" w:rsidRDefault="006C3402" w:rsidP="00D07372">
            <w:pPr>
              <w:pStyle w:val="Default"/>
              <w:spacing w:line="276" w:lineRule="auto"/>
            </w:pPr>
            <w:r w:rsidRPr="003111DF">
              <w:t xml:space="preserve">41.5 </w:t>
            </w:r>
          </w:p>
        </w:tc>
        <w:tc>
          <w:tcPr>
            <w:tcW w:w="1980" w:type="dxa"/>
          </w:tcPr>
          <w:p w:rsidR="006C3402" w:rsidRPr="003111DF" w:rsidRDefault="006C3402" w:rsidP="00D07372">
            <w:pPr>
              <w:pStyle w:val="Default"/>
              <w:spacing w:line="276" w:lineRule="auto"/>
            </w:pPr>
            <w:r w:rsidRPr="003111DF">
              <w:t xml:space="preserve">Minimum 30 </w:t>
            </w:r>
          </w:p>
        </w:tc>
      </w:tr>
      <w:tr w:rsidR="006C3402" w:rsidRPr="003111DF" w:rsidTr="00783E46">
        <w:trPr>
          <w:trHeight w:val="109"/>
        </w:trPr>
        <w:tc>
          <w:tcPr>
            <w:tcW w:w="2538" w:type="dxa"/>
          </w:tcPr>
          <w:p w:rsidR="006C3402" w:rsidRPr="003111DF" w:rsidRDefault="006C3402" w:rsidP="00D07372">
            <w:pPr>
              <w:pStyle w:val="Default"/>
              <w:spacing w:line="276" w:lineRule="auto"/>
            </w:pPr>
            <w:r w:rsidRPr="003111DF">
              <w:t xml:space="preserve">Plastic viscosity, cp </w:t>
            </w:r>
          </w:p>
        </w:tc>
        <w:tc>
          <w:tcPr>
            <w:tcW w:w="2250" w:type="dxa"/>
          </w:tcPr>
          <w:p w:rsidR="006C3402" w:rsidRPr="003111DF" w:rsidRDefault="006C3402" w:rsidP="00D07372">
            <w:pPr>
              <w:pStyle w:val="Default"/>
              <w:spacing w:line="276" w:lineRule="auto"/>
            </w:pPr>
            <w:r w:rsidRPr="003111DF">
              <w:t xml:space="preserve">23 </w:t>
            </w:r>
          </w:p>
        </w:tc>
        <w:tc>
          <w:tcPr>
            <w:tcW w:w="2790" w:type="dxa"/>
          </w:tcPr>
          <w:p w:rsidR="006C3402" w:rsidRPr="003111DF" w:rsidRDefault="006C3402" w:rsidP="00D07372">
            <w:pPr>
              <w:pStyle w:val="Default"/>
              <w:spacing w:line="276" w:lineRule="auto"/>
            </w:pPr>
            <w:r w:rsidRPr="003111DF">
              <w:t xml:space="preserve">22.5 </w:t>
            </w:r>
          </w:p>
        </w:tc>
        <w:tc>
          <w:tcPr>
            <w:tcW w:w="1980" w:type="dxa"/>
          </w:tcPr>
          <w:p w:rsidR="006C3402" w:rsidRPr="003111DF" w:rsidRDefault="006C3402" w:rsidP="00D07372">
            <w:pPr>
              <w:pStyle w:val="Default"/>
              <w:spacing w:line="276" w:lineRule="auto"/>
            </w:pPr>
            <w:r w:rsidRPr="003111DF">
              <w:t xml:space="preserve">Less than 65cp </w:t>
            </w:r>
          </w:p>
        </w:tc>
      </w:tr>
      <w:tr w:rsidR="006C3402" w:rsidRPr="003111DF" w:rsidTr="00783E46">
        <w:trPr>
          <w:trHeight w:val="316"/>
        </w:trPr>
        <w:tc>
          <w:tcPr>
            <w:tcW w:w="2538" w:type="dxa"/>
          </w:tcPr>
          <w:p w:rsidR="006C3402" w:rsidRPr="003111DF" w:rsidRDefault="006C3402" w:rsidP="00D07372">
            <w:pPr>
              <w:pStyle w:val="Default"/>
              <w:spacing w:line="276" w:lineRule="auto"/>
            </w:pPr>
            <w:r w:rsidRPr="003111DF">
              <w:t xml:space="preserve">Yield Strength, </w:t>
            </w:r>
            <w:proofErr w:type="spellStart"/>
            <w:r w:rsidRPr="003111DF">
              <w:t>Ib</w:t>
            </w:r>
            <w:proofErr w:type="spellEnd"/>
            <w:r w:rsidRPr="003111DF">
              <w:t xml:space="preserve">/100sqft </w:t>
            </w:r>
          </w:p>
        </w:tc>
        <w:tc>
          <w:tcPr>
            <w:tcW w:w="2250" w:type="dxa"/>
          </w:tcPr>
          <w:p w:rsidR="006C3402" w:rsidRPr="003111DF" w:rsidRDefault="006C3402" w:rsidP="00D07372">
            <w:pPr>
              <w:pStyle w:val="Default"/>
              <w:spacing w:line="276" w:lineRule="auto"/>
            </w:pPr>
            <w:r w:rsidRPr="003111DF">
              <w:t xml:space="preserve">1 </w:t>
            </w:r>
          </w:p>
        </w:tc>
        <w:tc>
          <w:tcPr>
            <w:tcW w:w="2790" w:type="dxa"/>
          </w:tcPr>
          <w:p w:rsidR="006C3402" w:rsidRPr="003111DF" w:rsidRDefault="006C3402" w:rsidP="00D07372">
            <w:pPr>
              <w:pStyle w:val="Default"/>
              <w:spacing w:line="276" w:lineRule="auto"/>
            </w:pPr>
            <w:r w:rsidRPr="003111DF">
              <w:t xml:space="preserve">0 </w:t>
            </w:r>
          </w:p>
        </w:tc>
        <w:tc>
          <w:tcPr>
            <w:tcW w:w="1980" w:type="dxa"/>
          </w:tcPr>
          <w:p w:rsidR="006C3402" w:rsidRPr="003111DF" w:rsidRDefault="006C3402" w:rsidP="00D07372">
            <w:pPr>
              <w:pStyle w:val="Default"/>
              <w:spacing w:line="276" w:lineRule="auto"/>
            </w:pPr>
            <w:r w:rsidRPr="003111DF">
              <w:t xml:space="preserve">15 to 45 </w:t>
            </w:r>
          </w:p>
        </w:tc>
      </w:tr>
      <w:tr w:rsidR="006C3402" w:rsidRPr="003111DF" w:rsidTr="00783E46">
        <w:trPr>
          <w:trHeight w:val="316"/>
        </w:trPr>
        <w:tc>
          <w:tcPr>
            <w:tcW w:w="2538" w:type="dxa"/>
          </w:tcPr>
          <w:p w:rsidR="006C3402" w:rsidRPr="003111DF" w:rsidRDefault="006C3402" w:rsidP="00D07372">
            <w:pPr>
              <w:pStyle w:val="Default"/>
              <w:spacing w:line="276" w:lineRule="auto"/>
            </w:pPr>
            <w:r w:rsidRPr="003111DF">
              <w:t xml:space="preserve">Gel Strength at 10 seconds, </w:t>
            </w:r>
            <w:proofErr w:type="spellStart"/>
            <w:r w:rsidRPr="003111DF">
              <w:t>Ib</w:t>
            </w:r>
            <w:proofErr w:type="spellEnd"/>
            <w:r w:rsidRPr="003111DF">
              <w:t xml:space="preserve">/100sqft </w:t>
            </w:r>
          </w:p>
        </w:tc>
        <w:tc>
          <w:tcPr>
            <w:tcW w:w="2250" w:type="dxa"/>
          </w:tcPr>
          <w:p w:rsidR="006C3402" w:rsidRPr="003111DF" w:rsidRDefault="006C3402" w:rsidP="00D07372">
            <w:pPr>
              <w:pStyle w:val="Default"/>
              <w:spacing w:line="276" w:lineRule="auto"/>
            </w:pPr>
            <w:r w:rsidRPr="003111DF">
              <w:t xml:space="preserve">1.5 </w:t>
            </w:r>
          </w:p>
        </w:tc>
        <w:tc>
          <w:tcPr>
            <w:tcW w:w="2790" w:type="dxa"/>
          </w:tcPr>
          <w:p w:rsidR="006C3402" w:rsidRPr="003111DF" w:rsidRDefault="006C3402" w:rsidP="00D07372">
            <w:pPr>
              <w:pStyle w:val="Default"/>
              <w:spacing w:line="276" w:lineRule="auto"/>
            </w:pPr>
            <w:r w:rsidRPr="003111DF">
              <w:t xml:space="preserve">1 </w:t>
            </w:r>
          </w:p>
        </w:tc>
        <w:tc>
          <w:tcPr>
            <w:tcW w:w="1980" w:type="dxa"/>
          </w:tcPr>
          <w:p w:rsidR="006C3402" w:rsidRPr="003111DF" w:rsidRDefault="006C3402" w:rsidP="00D07372">
            <w:pPr>
              <w:pStyle w:val="Default"/>
              <w:spacing w:line="276" w:lineRule="auto"/>
            </w:pPr>
            <w:r w:rsidRPr="003111DF">
              <w:t xml:space="preserve">3 to 20 </w:t>
            </w:r>
          </w:p>
        </w:tc>
      </w:tr>
      <w:tr w:rsidR="006C3402" w:rsidRPr="003111DF" w:rsidTr="00783E46">
        <w:trPr>
          <w:trHeight w:val="316"/>
        </w:trPr>
        <w:tc>
          <w:tcPr>
            <w:tcW w:w="2538" w:type="dxa"/>
          </w:tcPr>
          <w:p w:rsidR="006C3402" w:rsidRPr="003111DF" w:rsidRDefault="006C3402" w:rsidP="00D07372">
            <w:pPr>
              <w:pStyle w:val="Default"/>
              <w:spacing w:line="276" w:lineRule="auto"/>
            </w:pPr>
          </w:p>
        </w:tc>
        <w:tc>
          <w:tcPr>
            <w:tcW w:w="2250" w:type="dxa"/>
          </w:tcPr>
          <w:p w:rsidR="006C3402" w:rsidRPr="003111DF" w:rsidRDefault="006C3402" w:rsidP="00D07372">
            <w:pPr>
              <w:pStyle w:val="Default"/>
              <w:spacing w:line="276" w:lineRule="auto"/>
            </w:pPr>
          </w:p>
        </w:tc>
        <w:tc>
          <w:tcPr>
            <w:tcW w:w="2790" w:type="dxa"/>
          </w:tcPr>
          <w:p w:rsidR="006C3402" w:rsidRPr="003111DF" w:rsidRDefault="006C3402" w:rsidP="00D07372">
            <w:pPr>
              <w:pStyle w:val="Default"/>
              <w:spacing w:line="276" w:lineRule="auto"/>
            </w:pPr>
          </w:p>
        </w:tc>
        <w:tc>
          <w:tcPr>
            <w:tcW w:w="1980" w:type="dxa"/>
          </w:tcPr>
          <w:p w:rsidR="006C3402" w:rsidRPr="003111DF" w:rsidRDefault="006C3402" w:rsidP="00D07372">
            <w:pPr>
              <w:pStyle w:val="Default"/>
              <w:spacing w:line="276" w:lineRule="auto"/>
            </w:pPr>
          </w:p>
        </w:tc>
      </w:tr>
      <w:tr w:rsidR="006C3402" w:rsidRPr="003111DF" w:rsidTr="00783E46">
        <w:trPr>
          <w:trHeight w:val="316"/>
        </w:trPr>
        <w:tc>
          <w:tcPr>
            <w:tcW w:w="2538" w:type="dxa"/>
          </w:tcPr>
          <w:p w:rsidR="006C3402" w:rsidRPr="003111DF" w:rsidRDefault="006C3402" w:rsidP="00D07372">
            <w:pPr>
              <w:pStyle w:val="Default"/>
              <w:spacing w:line="276" w:lineRule="auto"/>
            </w:pPr>
            <w:r w:rsidRPr="003111DF">
              <w:t xml:space="preserve">Gel Strength at 10 minutes, </w:t>
            </w:r>
            <w:proofErr w:type="spellStart"/>
            <w:r w:rsidRPr="003111DF">
              <w:t>Ib</w:t>
            </w:r>
            <w:proofErr w:type="spellEnd"/>
            <w:r w:rsidRPr="003111DF">
              <w:t xml:space="preserve">/100sqft </w:t>
            </w:r>
          </w:p>
        </w:tc>
        <w:tc>
          <w:tcPr>
            <w:tcW w:w="2250" w:type="dxa"/>
          </w:tcPr>
          <w:p w:rsidR="006C3402" w:rsidRPr="003111DF" w:rsidRDefault="006C3402" w:rsidP="00D07372">
            <w:pPr>
              <w:pStyle w:val="Default"/>
              <w:spacing w:line="276" w:lineRule="auto"/>
            </w:pPr>
            <w:r w:rsidRPr="003111DF">
              <w:t xml:space="preserve">2 </w:t>
            </w:r>
          </w:p>
        </w:tc>
        <w:tc>
          <w:tcPr>
            <w:tcW w:w="2790" w:type="dxa"/>
          </w:tcPr>
          <w:p w:rsidR="006C3402" w:rsidRPr="003111DF" w:rsidRDefault="006C3402" w:rsidP="00D07372">
            <w:pPr>
              <w:pStyle w:val="Default"/>
              <w:spacing w:line="276" w:lineRule="auto"/>
            </w:pPr>
            <w:r w:rsidRPr="003111DF">
              <w:t xml:space="preserve">1 </w:t>
            </w:r>
          </w:p>
        </w:tc>
        <w:tc>
          <w:tcPr>
            <w:tcW w:w="1980" w:type="dxa"/>
          </w:tcPr>
          <w:p w:rsidR="006C3402" w:rsidRPr="003111DF" w:rsidRDefault="006C3402" w:rsidP="00D07372">
            <w:pPr>
              <w:pStyle w:val="Default"/>
              <w:spacing w:line="276" w:lineRule="auto"/>
            </w:pPr>
            <w:r w:rsidRPr="003111DF">
              <w:t xml:space="preserve">8 to 30 </w:t>
            </w:r>
          </w:p>
        </w:tc>
      </w:tr>
    </w:tbl>
    <w:p w:rsidR="006C3402" w:rsidRPr="003111DF" w:rsidRDefault="006C3402" w:rsidP="00D07372">
      <w:pPr>
        <w:pStyle w:val="Default"/>
        <w:spacing w:line="276" w:lineRule="auto"/>
      </w:pPr>
    </w:p>
    <w:p w:rsidR="006C3402" w:rsidRPr="003111DF" w:rsidRDefault="006C3402" w:rsidP="00D07372">
      <w:pPr>
        <w:pStyle w:val="Default"/>
        <w:spacing w:line="276" w:lineRule="auto"/>
        <w:jc w:val="both"/>
        <w:rPr>
          <w:b/>
        </w:rPr>
      </w:pPr>
      <w:r w:rsidRPr="003111DF">
        <w:rPr>
          <w:b/>
        </w:rPr>
        <w:t xml:space="preserve">Table </w:t>
      </w:r>
      <w:r w:rsidR="00DA69A2">
        <w:rPr>
          <w:b/>
        </w:rPr>
        <w:t>3.7</w:t>
      </w:r>
      <w:r w:rsidRPr="003111DF">
        <w:rPr>
          <w:b/>
        </w:rPr>
        <w:t>: Comparison between Rheology of Weighted and Unweights 20g Cocoyam Starch and 20g Arabic Gum Mud Formulations.</w:t>
      </w:r>
    </w:p>
    <w:tbl>
      <w:tblPr>
        <w:tblStyle w:val="TableGrid"/>
        <w:tblW w:w="0" w:type="auto"/>
        <w:tblLook w:val="04A0" w:firstRow="1" w:lastRow="0" w:firstColumn="1" w:lastColumn="0" w:noHBand="0" w:noVBand="1"/>
      </w:tblPr>
      <w:tblGrid>
        <w:gridCol w:w="2394"/>
        <w:gridCol w:w="2394"/>
        <w:gridCol w:w="2394"/>
        <w:gridCol w:w="2394"/>
      </w:tblGrid>
      <w:tr w:rsidR="006C3402" w:rsidRPr="003111DF" w:rsidTr="00783E46">
        <w:tc>
          <w:tcPr>
            <w:tcW w:w="2394" w:type="dxa"/>
          </w:tcPr>
          <w:p w:rsidR="006C3402" w:rsidRPr="003111DF" w:rsidRDefault="006C3402" w:rsidP="00D07372">
            <w:pPr>
              <w:pStyle w:val="Default"/>
              <w:spacing w:line="276" w:lineRule="auto"/>
              <w:rPr>
                <w:b/>
                <w:sz w:val="24"/>
                <w:szCs w:val="24"/>
              </w:rPr>
            </w:pPr>
            <w:r w:rsidRPr="003111DF">
              <w:rPr>
                <w:b/>
                <w:sz w:val="24"/>
                <w:szCs w:val="24"/>
              </w:rPr>
              <w:t>Time (sec)</w:t>
            </w:r>
          </w:p>
        </w:tc>
        <w:tc>
          <w:tcPr>
            <w:tcW w:w="2394" w:type="dxa"/>
          </w:tcPr>
          <w:p w:rsidR="006C3402" w:rsidRPr="003111DF" w:rsidRDefault="006C3402" w:rsidP="00D07372">
            <w:pPr>
              <w:pStyle w:val="Default"/>
              <w:spacing w:line="276" w:lineRule="auto"/>
              <w:rPr>
                <w:b/>
                <w:sz w:val="24"/>
                <w:szCs w:val="24"/>
              </w:rPr>
            </w:pPr>
            <w:r w:rsidRPr="003111DF">
              <w:rPr>
                <w:b/>
                <w:sz w:val="24"/>
                <w:szCs w:val="24"/>
              </w:rPr>
              <w:t>Shear Rate (1/s)</w:t>
            </w:r>
          </w:p>
        </w:tc>
        <w:tc>
          <w:tcPr>
            <w:tcW w:w="2394" w:type="dxa"/>
          </w:tcPr>
          <w:p w:rsidR="006C3402" w:rsidRPr="003111DF" w:rsidRDefault="006C3402" w:rsidP="00D07372">
            <w:pPr>
              <w:pStyle w:val="Default"/>
              <w:spacing w:line="276" w:lineRule="auto"/>
              <w:rPr>
                <w:b/>
                <w:sz w:val="24"/>
                <w:szCs w:val="24"/>
              </w:rPr>
            </w:pPr>
            <w:r w:rsidRPr="003111DF">
              <w:rPr>
                <w:b/>
                <w:sz w:val="24"/>
                <w:szCs w:val="24"/>
              </w:rPr>
              <w:t>Weighted Shear Stress (</w:t>
            </w:r>
            <w:proofErr w:type="spellStart"/>
            <w:r w:rsidRPr="003111DF">
              <w:rPr>
                <w:b/>
                <w:sz w:val="24"/>
                <w:szCs w:val="24"/>
              </w:rPr>
              <w:t>lb</w:t>
            </w:r>
            <w:proofErr w:type="spellEnd"/>
            <w:r w:rsidRPr="003111DF">
              <w:rPr>
                <w:b/>
                <w:sz w:val="24"/>
                <w:szCs w:val="24"/>
              </w:rPr>
              <w:t xml:space="preserve">/100 </w:t>
            </w:r>
            <w:proofErr w:type="spellStart"/>
            <w:r w:rsidRPr="003111DF">
              <w:rPr>
                <w:b/>
                <w:sz w:val="24"/>
                <w:szCs w:val="24"/>
              </w:rPr>
              <w:t>sqft</w:t>
            </w:r>
            <w:proofErr w:type="spellEnd"/>
            <w:r w:rsidRPr="003111DF">
              <w:rPr>
                <w:b/>
                <w:sz w:val="24"/>
                <w:szCs w:val="24"/>
              </w:rPr>
              <w:t>)</w:t>
            </w:r>
          </w:p>
        </w:tc>
        <w:tc>
          <w:tcPr>
            <w:tcW w:w="2394" w:type="dxa"/>
          </w:tcPr>
          <w:p w:rsidR="006C3402" w:rsidRPr="003111DF" w:rsidRDefault="006C3402" w:rsidP="00D07372">
            <w:pPr>
              <w:pStyle w:val="Default"/>
              <w:spacing w:line="276" w:lineRule="auto"/>
              <w:rPr>
                <w:b/>
                <w:sz w:val="24"/>
                <w:szCs w:val="24"/>
              </w:rPr>
            </w:pPr>
            <w:r w:rsidRPr="003111DF">
              <w:rPr>
                <w:b/>
                <w:sz w:val="24"/>
                <w:szCs w:val="24"/>
              </w:rPr>
              <w:t>Unweight Shear Stress (</w:t>
            </w:r>
            <w:proofErr w:type="spellStart"/>
            <w:r w:rsidRPr="003111DF">
              <w:rPr>
                <w:b/>
                <w:sz w:val="24"/>
                <w:szCs w:val="24"/>
              </w:rPr>
              <w:t>lb</w:t>
            </w:r>
            <w:proofErr w:type="spellEnd"/>
            <w:r w:rsidRPr="003111DF">
              <w:rPr>
                <w:b/>
                <w:sz w:val="24"/>
                <w:szCs w:val="24"/>
              </w:rPr>
              <w:t xml:space="preserve">/100 </w:t>
            </w:r>
            <w:proofErr w:type="spellStart"/>
            <w:r w:rsidRPr="003111DF">
              <w:rPr>
                <w:b/>
                <w:sz w:val="24"/>
                <w:szCs w:val="24"/>
              </w:rPr>
              <w:t>sqft</w:t>
            </w:r>
            <w:proofErr w:type="spellEnd"/>
            <w:r w:rsidRPr="003111DF">
              <w:rPr>
                <w:b/>
                <w:sz w:val="24"/>
                <w:szCs w:val="24"/>
              </w:rPr>
              <w:t>)</w:t>
            </w:r>
          </w:p>
        </w:tc>
      </w:tr>
      <w:tr w:rsidR="006C3402" w:rsidRPr="003111DF" w:rsidTr="00783E46">
        <w:tc>
          <w:tcPr>
            <w:tcW w:w="2394" w:type="dxa"/>
          </w:tcPr>
          <w:p w:rsidR="006C3402" w:rsidRPr="003111DF" w:rsidRDefault="006C3402" w:rsidP="00D07372">
            <w:pPr>
              <w:pStyle w:val="Default"/>
              <w:spacing w:line="276" w:lineRule="auto"/>
              <w:rPr>
                <w:sz w:val="24"/>
                <w:szCs w:val="24"/>
              </w:rPr>
            </w:pPr>
            <w:r w:rsidRPr="003111DF">
              <w:rPr>
                <w:sz w:val="24"/>
                <w:szCs w:val="24"/>
              </w:rPr>
              <w:t>0</w:t>
            </w:r>
          </w:p>
        </w:tc>
        <w:tc>
          <w:tcPr>
            <w:tcW w:w="2394" w:type="dxa"/>
          </w:tcPr>
          <w:p w:rsidR="006C3402" w:rsidRPr="003111DF" w:rsidRDefault="006C3402" w:rsidP="00D07372">
            <w:pPr>
              <w:pStyle w:val="Default"/>
              <w:spacing w:line="276" w:lineRule="auto"/>
              <w:rPr>
                <w:sz w:val="24"/>
                <w:szCs w:val="24"/>
              </w:rPr>
            </w:pPr>
            <w:r w:rsidRPr="003111DF">
              <w:rPr>
                <w:sz w:val="24"/>
                <w:szCs w:val="24"/>
              </w:rPr>
              <w:t>0</w:t>
            </w:r>
          </w:p>
        </w:tc>
        <w:tc>
          <w:tcPr>
            <w:tcW w:w="2394" w:type="dxa"/>
          </w:tcPr>
          <w:p w:rsidR="006C3402" w:rsidRPr="003111DF" w:rsidRDefault="006C3402" w:rsidP="00D07372">
            <w:pPr>
              <w:pStyle w:val="Default"/>
              <w:spacing w:line="276" w:lineRule="auto"/>
              <w:rPr>
                <w:sz w:val="24"/>
                <w:szCs w:val="24"/>
              </w:rPr>
            </w:pPr>
            <w:r w:rsidRPr="003111DF">
              <w:rPr>
                <w:sz w:val="24"/>
                <w:szCs w:val="24"/>
              </w:rPr>
              <w:t>2.5</w:t>
            </w:r>
          </w:p>
        </w:tc>
        <w:tc>
          <w:tcPr>
            <w:tcW w:w="2394" w:type="dxa"/>
          </w:tcPr>
          <w:p w:rsidR="006C3402" w:rsidRPr="003111DF" w:rsidRDefault="006C3402" w:rsidP="00D07372">
            <w:pPr>
              <w:pStyle w:val="Default"/>
              <w:spacing w:line="276" w:lineRule="auto"/>
              <w:rPr>
                <w:sz w:val="24"/>
                <w:szCs w:val="24"/>
              </w:rPr>
            </w:pPr>
            <w:r w:rsidRPr="003111DF">
              <w:rPr>
                <w:sz w:val="24"/>
                <w:szCs w:val="24"/>
              </w:rPr>
              <w:t>0</w:t>
            </w:r>
          </w:p>
        </w:tc>
      </w:tr>
      <w:tr w:rsidR="006C3402" w:rsidRPr="003111DF" w:rsidTr="00783E46">
        <w:tc>
          <w:tcPr>
            <w:tcW w:w="2394" w:type="dxa"/>
          </w:tcPr>
          <w:p w:rsidR="006C3402" w:rsidRPr="003111DF" w:rsidRDefault="006C3402" w:rsidP="00D07372">
            <w:pPr>
              <w:pStyle w:val="Default"/>
              <w:spacing w:line="276" w:lineRule="auto"/>
              <w:rPr>
                <w:sz w:val="24"/>
                <w:szCs w:val="24"/>
              </w:rPr>
            </w:pPr>
            <w:r w:rsidRPr="003111DF">
              <w:rPr>
                <w:sz w:val="24"/>
                <w:szCs w:val="24"/>
              </w:rPr>
              <w:t>0.02</w:t>
            </w:r>
          </w:p>
        </w:tc>
        <w:tc>
          <w:tcPr>
            <w:tcW w:w="2394" w:type="dxa"/>
          </w:tcPr>
          <w:p w:rsidR="006C3402" w:rsidRPr="003111DF" w:rsidRDefault="006C3402" w:rsidP="00D07372">
            <w:pPr>
              <w:pStyle w:val="Default"/>
              <w:spacing w:line="276" w:lineRule="auto"/>
              <w:rPr>
                <w:sz w:val="24"/>
                <w:szCs w:val="24"/>
              </w:rPr>
            </w:pPr>
            <w:r w:rsidRPr="003111DF">
              <w:rPr>
                <w:sz w:val="24"/>
                <w:szCs w:val="24"/>
              </w:rPr>
              <w:t>50</w:t>
            </w:r>
          </w:p>
        </w:tc>
        <w:tc>
          <w:tcPr>
            <w:tcW w:w="2394" w:type="dxa"/>
          </w:tcPr>
          <w:p w:rsidR="006C3402" w:rsidRPr="003111DF" w:rsidRDefault="006C3402" w:rsidP="00D07372">
            <w:pPr>
              <w:pStyle w:val="Default"/>
              <w:spacing w:line="276" w:lineRule="auto"/>
              <w:rPr>
                <w:sz w:val="24"/>
                <w:szCs w:val="24"/>
              </w:rPr>
            </w:pPr>
            <w:r w:rsidRPr="003111DF">
              <w:rPr>
                <w:sz w:val="24"/>
                <w:szCs w:val="24"/>
              </w:rPr>
              <w:t>5.3</w:t>
            </w:r>
          </w:p>
        </w:tc>
        <w:tc>
          <w:tcPr>
            <w:tcW w:w="2394" w:type="dxa"/>
          </w:tcPr>
          <w:p w:rsidR="006C3402" w:rsidRPr="003111DF" w:rsidRDefault="006C3402" w:rsidP="00D07372">
            <w:pPr>
              <w:pStyle w:val="Default"/>
              <w:spacing w:line="276" w:lineRule="auto"/>
              <w:rPr>
                <w:sz w:val="24"/>
                <w:szCs w:val="24"/>
              </w:rPr>
            </w:pPr>
            <w:r w:rsidRPr="003111DF">
              <w:rPr>
                <w:sz w:val="24"/>
                <w:szCs w:val="24"/>
              </w:rPr>
              <w:t>0.9</w:t>
            </w:r>
          </w:p>
        </w:tc>
      </w:tr>
      <w:tr w:rsidR="006C3402" w:rsidRPr="003111DF" w:rsidTr="00783E46">
        <w:tc>
          <w:tcPr>
            <w:tcW w:w="2394" w:type="dxa"/>
          </w:tcPr>
          <w:p w:rsidR="006C3402" w:rsidRPr="003111DF" w:rsidRDefault="006C3402" w:rsidP="00D07372">
            <w:pPr>
              <w:pStyle w:val="Default"/>
              <w:spacing w:line="276" w:lineRule="auto"/>
              <w:rPr>
                <w:sz w:val="24"/>
                <w:szCs w:val="24"/>
              </w:rPr>
            </w:pPr>
            <w:r w:rsidRPr="003111DF">
              <w:rPr>
                <w:sz w:val="24"/>
                <w:szCs w:val="24"/>
              </w:rPr>
              <w:t>0.01</w:t>
            </w:r>
          </w:p>
        </w:tc>
        <w:tc>
          <w:tcPr>
            <w:tcW w:w="2394" w:type="dxa"/>
          </w:tcPr>
          <w:p w:rsidR="006C3402" w:rsidRPr="003111DF" w:rsidRDefault="006C3402" w:rsidP="00D07372">
            <w:pPr>
              <w:pStyle w:val="Default"/>
              <w:spacing w:line="276" w:lineRule="auto"/>
              <w:rPr>
                <w:sz w:val="24"/>
                <w:szCs w:val="24"/>
              </w:rPr>
            </w:pPr>
            <w:r w:rsidRPr="003111DF">
              <w:rPr>
                <w:sz w:val="24"/>
                <w:szCs w:val="24"/>
              </w:rPr>
              <w:t>100</w:t>
            </w:r>
          </w:p>
        </w:tc>
        <w:tc>
          <w:tcPr>
            <w:tcW w:w="2394" w:type="dxa"/>
          </w:tcPr>
          <w:p w:rsidR="006C3402" w:rsidRPr="003111DF" w:rsidRDefault="006C3402" w:rsidP="00D07372">
            <w:pPr>
              <w:pStyle w:val="Default"/>
              <w:spacing w:line="276" w:lineRule="auto"/>
              <w:rPr>
                <w:sz w:val="24"/>
                <w:szCs w:val="24"/>
              </w:rPr>
            </w:pPr>
            <w:r w:rsidRPr="003111DF">
              <w:rPr>
                <w:sz w:val="24"/>
                <w:szCs w:val="24"/>
              </w:rPr>
              <w:t>9.8</w:t>
            </w:r>
          </w:p>
        </w:tc>
        <w:tc>
          <w:tcPr>
            <w:tcW w:w="2394" w:type="dxa"/>
          </w:tcPr>
          <w:p w:rsidR="006C3402" w:rsidRPr="003111DF" w:rsidRDefault="006C3402" w:rsidP="00D07372">
            <w:pPr>
              <w:pStyle w:val="Default"/>
              <w:spacing w:line="276" w:lineRule="auto"/>
              <w:rPr>
                <w:sz w:val="24"/>
                <w:szCs w:val="24"/>
              </w:rPr>
            </w:pPr>
            <w:r w:rsidRPr="003111DF">
              <w:rPr>
                <w:sz w:val="24"/>
                <w:szCs w:val="24"/>
              </w:rPr>
              <w:t>3.3</w:t>
            </w:r>
          </w:p>
        </w:tc>
      </w:tr>
      <w:tr w:rsidR="006C3402" w:rsidRPr="003111DF" w:rsidTr="00783E46">
        <w:tc>
          <w:tcPr>
            <w:tcW w:w="2394" w:type="dxa"/>
          </w:tcPr>
          <w:p w:rsidR="006C3402" w:rsidRPr="003111DF" w:rsidRDefault="006C3402" w:rsidP="00D07372">
            <w:pPr>
              <w:pStyle w:val="Default"/>
              <w:spacing w:line="276" w:lineRule="auto"/>
              <w:rPr>
                <w:sz w:val="24"/>
                <w:szCs w:val="24"/>
              </w:rPr>
            </w:pPr>
            <w:r w:rsidRPr="003111DF">
              <w:rPr>
                <w:sz w:val="24"/>
                <w:szCs w:val="24"/>
              </w:rPr>
              <w:t>0.005</w:t>
            </w:r>
          </w:p>
        </w:tc>
        <w:tc>
          <w:tcPr>
            <w:tcW w:w="2394" w:type="dxa"/>
          </w:tcPr>
          <w:p w:rsidR="006C3402" w:rsidRPr="003111DF" w:rsidRDefault="006C3402" w:rsidP="00D07372">
            <w:pPr>
              <w:pStyle w:val="Default"/>
              <w:spacing w:line="276" w:lineRule="auto"/>
              <w:rPr>
                <w:sz w:val="24"/>
                <w:szCs w:val="24"/>
              </w:rPr>
            </w:pPr>
            <w:r w:rsidRPr="003111DF">
              <w:rPr>
                <w:sz w:val="24"/>
                <w:szCs w:val="24"/>
              </w:rPr>
              <w:t>200</w:t>
            </w:r>
          </w:p>
        </w:tc>
        <w:tc>
          <w:tcPr>
            <w:tcW w:w="2394" w:type="dxa"/>
          </w:tcPr>
          <w:p w:rsidR="006C3402" w:rsidRPr="003111DF" w:rsidRDefault="006C3402" w:rsidP="00D07372">
            <w:pPr>
              <w:pStyle w:val="Default"/>
              <w:spacing w:line="276" w:lineRule="auto"/>
              <w:rPr>
                <w:sz w:val="24"/>
                <w:szCs w:val="24"/>
              </w:rPr>
            </w:pPr>
            <w:r w:rsidRPr="003111DF">
              <w:rPr>
                <w:sz w:val="24"/>
                <w:szCs w:val="24"/>
              </w:rPr>
              <w:t>11.5</w:t>
            </w:r>
          </w:p>
        </w:tc>
        <w:tc>
          <w:tcPr>
            <w:tcW w:w="2394" w:type="dxa"/>
          </w:tcPr>
          <w:p w:rsidR="006C3402" w:rsidRPr="003111DF" w:rsidRDefault="006C3402" w:rsidP="00D07372">
            <w:pPr>
              <w:pStyle w:val="Default"/>
              <w:spacing w:line="276" w:lineRule="auto"/>
              <w:rPr>
                <w:sz w:val="24"/>
                <w:szCs w:val="24"/>
              </w:rPr>
            </w:pPr>
            <w:r w:rsidRPr="003111DF">
              <w:rPr>
                <w:sz w:val="24"/>
                <w:szCs w:val="24"/>
              </w:rPr>
              <w:t>5.8</w:t>
            </w:r>
          </w:p>
        </w:tc>
      </w:tr>
      <w:tr w:rsidR="006C3402" w:rsidRPr="003111DF" w:rsidTr="00783E46">
        <w:tc>
          <w:tcPr>
            <w:tcW w:w="2394" w:type="dxa"/>
          </w:tcPr>
          <w:p w:rsidR="006C3402" w:rsidRPr="003111DF" w:rsidRDefault="006C3402" w:rsidP="00D07372">
            <w:pPr>
              <w:pStyle w:val="Default"/>
              <w:spacing w:line="276" w:lineRule="auto"/>
              <w:rPr>
                <w:sz w:val="24"/>
                <w:szCs w:val="24"/>
              </w:rPr>
            </w:pPr>
            <w:r w:rsidRPr="003111DF">
              <w:rPr>
                <w:sz w:val="24"/>
                <w:szCs w:val="24"/>
              </w:rPr>
              <w:t>2.86x</w:t>
            </w:r>
            <m:oMath>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-3</m:t>
                  </m:r>
                </m:sup>
              </m:sSup>
            </m:oMath>
          </w:p>
        </w:tc>
        <w:tc>
          <w:tcPr>
            <w:tcW w:w="2394" w:type="dxa"/>
          </w:tcPr>
          <w:p w:rsidR="006C3402" w:rsidRPr="003111DF" w:rsidRDefault="006C3402" w:rsidP="00D07372">
            <w:pPr>
              <w:pStyle w:val="Default"/>
              <w:spacing w:line="276" w:lineRule="auto"/>
              <w:rPr>
                <w:sz w:val="24"/>
                <w:szCs w:val="24"/>
              </w:rPr>
            </w:pPr>
            <w:r w:rsidRPr="003111DF">
              <w:rPr>
                <w:sz w:val="24"/>
                <w:szCs w:val="24"/>
              </w:rPr>
              <w:t>350</w:t>
            </w:r>
          </w:p>
        </w:tc>
        <w:tc>
          <w:tcPr>
            <w:tcW w:w="2394" w:type="dxa"/>
          </w:tcPr>
          <w:p w:rsidR="006C3402" w:rsidRPr="003111DF" w:rsidRDefault="006C3402" w:rsidP="00D07372">
            <w:pPr>
              <w:pStyle w:val="Default"/>
              <w:spacing w:line="276" w:lineRule="auto"/>
              <w:rPr>
                <w:sz w:val="24"/>
                <w:szCs w:val="24"/>
              </w:rPr>
            </w:pPr>
            <w:r w:rsidRPr="003111DF">
              <w:rPr>
                <w:sz w:val="24"/>
                <w:szCs w:val="24"/>
              </w:rPr>
              <w:t>19.2</w:t>
            </w:r>
          </w:p>
        </w:tc>
        <w:tc>
          <w:tcPr>
            <w:tcW w:w="2394" w:type="dxa"/>
          </w:tcPr>
          <w:p w:rsidR="006C3402" w:rsidRPr="003111DF" w:rsidRDefault="006C3402" w:rsidP="00D07372">
            <w:pPr>
              <w:pStyle w:val="Default"/>
              <w:spacing w:line="276" w:lineRule="auto"/>
              <w:rPr>
                <w:sz w:val="24"/>
                <w:szCs w:val="24"/>
              </w:rPr>
            </w:pPr>
            <w:r w:rsidRPr="003111DF">
              <w:rPr>
                <w:sz w:val="24"/>
                <w:szCs w:val="24"/>
              </w:rPr>
              <w:t>7.2</w:t>
            </w:r>
          </w:p>
        </w:tc>
      </w:tr>
      <w:tr w:rsidR="006C3402" w:rsidRPr="003111DF" w:rsidTr="00783E46">
        <w:tc>
          <w:tcPr>
            <w:tcW w:w="2394" w:type="dxa"/>
          </w:tcPr>
          <w:p w:rsidR="006C3402" w:rsidRPr="003111DF" w:rsidRDefault="006C3402" w:rsidP="00D07372">
            <w:pPr>
              <w:pStyle w:val="Default"/>
              <w:spacing w:line="276" w:lineRule="auto"/>
              <w:rPr>
                <w:sz w:val="24"/>
                <w:szCs w:val="24"/>
              </w:rPr>
            </w:pPr>
            <w:r w:rsidRPr="003111DF">
              <w:rPr>
                <w:sz w:val="24"/>
                <w:szCs w:val="24"/>
              </w:rPr>
              <w:t>2x</w:t>
            </w:r>
            <m:oMath>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-3</m:t>
                  </m:r>
                </m:sup>
              </m:sSup>
            </m:oMath>
          </w:p>
        </w:tc>
        <w:tc>
          <w:tcPr>
            <w:tcW w:w="2394" w:type="dxa"/>
          </w:tcPr>
          <w:p w:rsidR="006C3402" w:rsidRPr="003111DF" w:rsidRDefault="006C3402" w:rsidP="00D07372">
            <w:pPr>
              <w:pStyle w:val="Default"/>
              <w:spacing w:line="276" w:lineRule="auto"/>
              <w:rPr>
                <w:sz w:val="24"/>
                <w:szCs w:val="24"/>
              </w:rPr>
            </w:pPr>
            <w:r w:rsidRPr="003111DF">
              <w:rPr>
                <w:sz w:val="24"/>
                <w:szCs w:val="24"/>
              </w:rPr>
              <w:t>500</w:t>
            </w:r>
          </w:p>
        </w:tc>
        <w:tc>
          <w:tcPr>
            <w:tcW w:w="2394" w:type="dxa"/>
          </w:tcPr>
          <w:p w:rsidR="006C3402" w:rsidRPr="003111DF" w:rsidRDefault="006C3402" w:rsidP="00D07372">
            <w:pPr>
              <w:pStyle w:val="Default"/>
              <w:spacing w:line="276" w:lineRule="auto"/>
              <w:rPr>
                <w:sz w:val="24"/>
                <w:szCs w:val="24"/>
              </w:rPr>
            </w:pPr>
            <w:r w:rsidRPr="003111DF">
              <w:rPr>
                <w:sz w:val="24"/>
                <w:szCs w:val="24"/>
              </w:rPr>
              <w:t>24.7</w:t>
            </w:r>
          </w:p>
        </w:tc>
        <w:tc>
          <w:tcPr>
            <w:tcW w:w="2394" w:type="dxa"/>
          </w:tcPr>
          <w:p w:rsidR="006C3402" w:rsidRPr="003111DF" w:rsidRDefault="006C3402" w:rsidP="00D07372">
            <w:pPr>
              <w:pStyle w:val="Default"/>
              <w:spacing w:line="276" w:lineRule="auto"/>
              <w:rPr>
                <w:sz w:val="24"/>
                <w:szCs w:val="24"/>
              </w:rPr>
            </w:pPr>
            <w:r w:rsidRPr="003111DF">
              <w:rPr>
                <w:sz w:val="24"/>
                <w:szCs w:val="24"/>
              </w:rPr>
              <w:t>9.8</w:t>
            </w:r>
          </w:p>
        </w:tc>
      </w:tr>
      <w:tr w:rsidR="006C3402" w:rsidRPr="003111DF" w:rsidTr="00783E46">
        <w:tc>
          <w:tcPr>
            <w:tcW w:w="2394" w:type="dxa"/>
          </w:tcPr>
          <w:p w:rsidR="006C3402" w:rsidRPr="003111DF" w:rsidRDefault="006C3402" w:rsidP="00D07372">
            <w:pPr>
              <w:pStyle w:val="Default"/>
              <w:spacing w:line="276" w:lineRule="auto"/>
              <w:rPr>
                <w:sz w:val="24"/>
                <w:szCs w:val="24"/>
              </w:rPr>
            </w:pPr>
            <w:r w:rsidRPr="003111DF">
              <w:rPr>
                <w:sz w:val="24"/>
                <w:szCs w:val="24"/>
              </w:rPr>
              <w:t>9.5x</w:t>
            </w:r>
            <m:oMath>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-4</m:t>
                  </m:r>
                </m:sup>
              </m:sSup>
            </m:oMath>
          </w:p>
        </w:tc>
        <w:tc>
          <w:tcPr>
            <w:tcW w:w="2394" w:type="dxa"/>
          </w:tcPr>
          <w:p w:rsidR="006C3402" w:rsidRPr="003111DF" w:rsidRDefault="006C3402" w:rsidP="00D07372">
            <w:pPr>
              <w:pStyle w:val="Default"/>
              <w:spacing w:line="276" w:lineRule="auto"/>
              <w:rPr>
                <w:sz w:val="24"/>
                <w:szCs w:val="24"/>
              </w:rPr>
            </w:pPr>
            <w:r w:rsidRPr="003111DF">
              <w:rPr>
                <w:sz w:val="24"/>
                <w:szCs w:val="24"/>
              </w:rPr>
              <w:t>1050</w:t>
            </w:r>
          </w:p>
        </w:tc>
        <w:tc>
          <w:tcPr>
            <w:tcW w:w="2394" w:type="dxa"/>
          </w:tcPr>
          <w:p w:rsidR="006C3402" w:rsidRPr="003111DF" w:rsidRDefault="006C3402" w:rsidP="00D07372">
            <w:pPr>
              <w:pStyle w:val="Default"/>
              <w:spacing w:line="276" w:lineRule="auto"/>
              <w:rPr>
                <w:sz w:val="24"/>
                <w:szCs w:val="24"/>
              </w:rPr>
            </w:pPr>
            <w:r w:rsidRPr="003111DF">
              <w:rPr>
                <w:sz w:val="24"/>
                <w:szCs w:val="24"/>
              </w:rPr>
              <w:t>49</w:t>
            </w:r>
          </w:p>
        </w:tc>
        <w:tc>
          <w:tcPr>
            <w:tcW w:w="2394" w:type="dxa"/>
          </w:tcPr>
          <w:p w:rsidR="006C3402" w:rsidRPr="003111DF" w:rsidRDefault="006C3402" w:rsidP="00D07372">
            <w:pPr>
              <w:pStyle w:val="Default"/>
              <w:spacing w:line="276" w:lineRule="auto"/>
              <w:rPr>
                <w:sz w:val="24"/>
                <w:szCs w:val="24"/>
              </w:rPr>
            </w:pPr>
            <w:r w:rsidRPr="003111DF">
              <w:rPr>
                <w:sz w:val="24"/>
                <w:szCs w:val="24"/>
              </w:rPr>
              <w:t>43</w:t>
            </w:r>
          </w:p>
        </w:tc>
      </w:tr>
    </w:tbl>
    <w:p w:rsidR="006C3402" w:rsidRPr="003111DF" w:rsidRDefault="006C3402" w:rsidP="00D07372">
      <w:pPr>
        <w:pStyle w:val="Default"/>
        <w:spacing w:line="276" w:lineRule="auto"/>
      </w:pPr>
    </w:p>
    <w:p w:rsidR="006C3402" w:rsidRPr="003111DF" w:rsidRDefault="006C3402" w:rsidP="00D07372">
      <w:pPr>
        <w:pStyle w:val="Default"/>
        <w:spacing w:line="276" w:lineRule="auto"/>
        <w:jc w:val="both"/>
      </w:pPr>
      <w:r w:rsidRPr="003111DF">
        <w:rPr>
          <w:noProof/>
          <w:lang w:val="en-IN" w:eastAsia="en-IN"/>
        </w:rPr>
        <w:lastRenderedPageBreak/>
        <w:drawing>
          <wp:inline distT="0" distB="0" distL="0" distR="0" wp14:anchorId="2D58F1B1" wp14:editId="483CD490">
            <wp:extent cx="4572000" cy="2743200"/>
            <wp:effectExtent l="0" t="0" r="19050"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C3402" w:rsidRPr="003111DF" w:rsidRDefault="006C3402" w:rsidP="00D07372">
      <w:pPr>
        <w:pStyle w:val="Default"/>
        <w:spacing w:line="276" w:lineRule="auto"/>
        <w:jc w:val="both"/>
      </w:pPr>
      <w:r w:rsidRPr="003111DF">
        <w:t xml:space="preserve">Figure </w:t>
      </w:r>
      <w:r w:rsidR="00DA69A2">
        <w:t>3.7</w:t>
      </w:r>
      <w:r w:rsidRPr="003111DF">
        <w:t>: Graph of the Comparison between Rheology of Weighted and Unweights 20g Cocoyam Starch and 20g Arabic Gum Mud Formulations.</w:t>
      </w:r>
    </w:p>
    <w:p w:rsidR="006C3402" w:rsidRDefault="006C3402" w:rsidP="00D07372">
      <w:pPr>
        <w:pStyle w:val="Default"/>
        <w:spacing w:line="276" w:lineRule="auto"/>
        <w:jc w:val="both"/>
      </w:pPr>
      <w:r w:rsidRPr="003111DF">
        <w:t xml:space="preserve">Figure </w:t>
      </w:r>
      <w:r w:rsidR="00DA69A2">
        <w:t>3.7</w:t>
      </w:r>
      <w:r w:rsidRPr="003111DF">
        <w:t xml:space="preserve"> shows the shear stress-shear rate relationship between weighted and unweight 20g cassava starch and 20g Arabic gum mud formulations. It is observed that at similar shear rate both formulations exhibited different shear stresses. The weighted 20g cassava starch and 20g gum Arabic required greater shear stress compared to the unweight 20g cassava starch and 20g Arabic gum formulation. This signifies an increase in yield stress and gel strength for the weighted formulation compared to the unweight one. In the bid to improve rheological properties to API standard, the weighted formulation was chosen and further beneficiated using nanoparticles (Multiwall nanoparticles and Bamboo raw and modified).</w:t>
      </w:r>
    </w:p>
    <w:p w:rsidR="00DA69A2" w:rsidRPr="003111DF" w:rsidRDefault="00DA69A2" w:rsidP="00D07372">
      <w:pPr>
        <w:pStyle w:val="Default"/>
        <w:spacing w:line="276" w:lineRule="auto"/>
        <w:jc w:val="both"/>
      </w:pPr>
    </w:p>
    <w:p w:rsidR="006C3402" w:rsidRPr="003111DF" w:rsidRDefault="006C3402" w:rsidP="00D07372">
      <w:pPr>
        <w:pStyle w:val="Default"/>
        <w:spacing w:line="276" w:lineRule="auto"/>
        <w:jc w:val="both"/>
      </w:pPr>
      <w:proofErr w:type="gramStart"/>
      <w:r w:rsidRPr="003111DF">
        <w:t xml:space="preserve">Tables </w:t>
      </w:r>
      <w:r w:rsidR="00DA69A2">
        <w:t>3.8</w:t>
      </w:r>
      <w:r w:rsidRPr="003111DF">
        <w:t xml:space="preserve"> below contains</w:t>
      </w:r>
      <w:proofErr w:type="gramEnd"/>
      <w:r w:rsidRPr="003111DF">
        <w:t xml:space="preserve"> types, materials and their concentration used in formulation of different weighted muds and the properties of the mud formulations.</w:t>
      </w:r>
    </w:p>
    <w:p w:rsidR="006C3402" w:rsidRPr="003111DF" w:rsidRDefault="006C3402" w:rsidP="00D07372">
      <w:pPr>
        <w:pStyle w:val="Default"/>
        <w:spacing w:line="276" w:lineRule="auto"/>
        <w:jc w:val="both"/>
        <w:rPr>
          <w:b/>
        </w:rPr>
      </w:pPr>
      <w:r w:rsidRPr="003111DF">
        <w:rPr>
          <w:b/>
        </w:rPr>
        <w:t xml:space="preserve">Table </w:t>
      </w:r>
      <w:r w:rsidR="00DA69A2">
        <w:rPr>
          <w:b/>
        </w:rPr>
        <w:t>3.8</w:t>
      </w:r>
      <w:r w:rsidRPr="003111DF">
        <w:rPr>
          <w:b/>
        </w:rPr>
        <w:t>: Types and Concentrations of Materials Used in the Formulated Weighted Drilling Muds.</w:t>
      </w:r>
    </w:p>
    <w:tbl>
      <w:tblPr>
        <w:tblStyle w:val="TableGrid"/>
        <w:tblW w:w="0" w:type="auto"/>
        <w:tblLook w:val="04A0" w:firstRow="1" w:lastRow="0" w:firstColumn="1" w:lastColumn="0" w:noHBand="0" w:noVBand="1"/>
      </w:tblPr>
      <w:tblGrid>
        <w:gridCol w:w="2697"/>
        <w:gridCol w:w="2738"/>
        <w:gridCol w:w="576"/>
        <w:gridCol w:w="3565"/>
      </w:tblGrid>
      <w:tr w:rsidR="006C3402" w:rsidRPr="003111DF" w:rsidTr="00783E46">
        <w:tc>
          <w:tcPr>
            <w:tcW w:w="2701" w:type="dxa"/>
          </w:tcPr>
          <w:tbl>
            <w:tblPr>
              <w:tblW w:w="0" w:type="auto"/>
              <w:tblBorders>
                <w:top w:val="nil"/>
                <w:left w:val="nil"/>
                <w:bottom w:val="nil"/>
                <w:right w:val="nil"/>
              </w:tblBorders>
              <w:tblLook w:val="0000" w:firstRow="0" w:lastRow="0" w:firstColumn="0" w:lastColumn="0" w:noHBand="0" w:noVBand="0"/>
            </w:tblPr>
            <w:tblGrid>
              <w:gridCol w:w="1530"/>
            </w:tblGrid>
            <w:tr w:rsidR="006C3402" w:rsidRPr="003111DF" w:rsidTr="00783E46">
              <w:trPr>
                <w:trHeight w:val="247"/>
              </w:trPr>
              <w:tc>
                <w:tcPr>
                  <w:tcW w:w="0" w:type="auto"/>
                </w:tcPr>
                <w:p w:rsidR="006C3402" w:rsidRPr="003111DF" w:rsidRDefault="006C3402" w:rsidP="00D07372">
                  <w:pPr>
                    <w:pStyle w:val="Default"/>
                    <w:spacing w:line="276" w:lineRule="auto"/>
                    <w:rPr>
                      <w:b/>
                    </w:rPr>
                  </w:pPr>
                  <w:r w:rsidRPr="003111DF">
                    <w:rPr>
                      <w:b/>
                    </w:rPr>
                    <w:t xml:space="preserve">Mud Sample </w:t>
                  </w:r>
                </w:p>
              </w:tc>
            </w:tr>
          </w:tbl>
          <w:p w:rsidR="006C3402" w:rsidRPr="003111DF" w:rsidRDefault="006C3402" w:rsidP="00D07372">
            <w:pPr>
              <w:pStyle w:val="Default"/>
              <w:spacing w:line="276" w:lineRule="auto"/>
              <w:rPr>
                <w:b/>
                <w:sz w:val="24"/>
                <w:szCs w:val="24"/>
              </w:rPr>
            </w:pPr>
          </w:p>
        </w:tc>
        <w:tc>
          <w:tcPr>
            <w:tcW w:w="2742" w:type="dxa"/>
          </w:tcPr>
          <w:p w:rsidR="006C3402" w:rsidRPr="003111DF" w:rsidRDefault="006C3402" w:rsidP="00D07372">
            <w:pPr>
              <w:pStyle w:val="Default"/>
              <w:spacing w:line="276" w:lineRule="auto"/>
              <w:jc w:val="both"/>
              <w:rPr>
                <w:b/>
                <w:sz w:val="24"/>
                <w:szCs w:val="24"/>
              </w:rPr>
            </w:pPr>
            <w:r w:rsidRPr="003111DF">
              <w:rPr>
                <w:b/>
                <w:sz w:val="24"/>
                <w:szCs w:val="24"/>
              </w:rPr>
              <w:t xml:space="preserve">Material used in the preparation of mud </w:t>
            </w:r>
          </w:p>
        </w:tc>
        <w:tc>
          <w:tcPr>
            <w:tcW w:w="4133" w:type="dxa"/>
            <w:gridSpan w:val="2"/>
          </w:tcPr>
          <w:p w:rsidR="006C3402" w:rsidRPr="003111DF" w:rsidRDefault="006C3402" w:rsidP="00D07372">
            <w:pPr>
              <w:pStyle w:val="Default"/>
              <w:spacing w:line="276" w:lineRule="auto"/>
              <w:jc w:val="both"/>
              <w:rPr>
                <w:b/>
                <w:sz w:val="24"/>
                <w:szCs w:val="24"/>
              </w:rPr>
            </w:pPr>
            <w:r w:rsidRPr="003111DF">
              <w:rPr>
                <w:b/>
                <w:sz w:val="24"/>
                <w:szCs w:val="24"/>
              </w:rPr>
              <w:t xml:space="preserve">Material concentration (g) </w:t>
            </w:r>
          </w:p>
        </w:tc>
      </w:tr>
      <w:tr w:rsidR="006C3402" w:rsidRPr="003111DF" w:rsidTr="00783E46">
        <w:tc>
          <w:tcPr>
            <w:tcW w:w="2701" w:type="dxa"/>
          </w:tcPr>
          <w:p w:rsidR="006C3402" w:rsidRPr="003111DF" w:rsidRDefault="006C3402" w:rsidP="00D07372">
            <w:pPr>
              <w:pStyle w:val="Default"/>
              <w:spacing w:line="276" w:lineRule="auto"/>
              <w:rPr>
                <w:sz w:val="24"/>
                <w:szCs w:val="24"/>
              </w:rPr>
            </w:pPr>
            <w:r w:rsidRPr="003111DF">
              <w:rPr>
                <w:sz w:val="24"/>
                <w:szCs w:val="24"/>
              </w:rPr>
              <w:t xml:space="preserve">Base weighted Mud </w:t>
            </w:r>
          </w:p>
          <w:p w:rsidR="006C3402" w:rsidRPr="003111DF" w:rsidRDefault="006C3402" w:rsidP="00D07372">
            <w:pPr>
              <w:pStyle w:val="Default"/>
              <w:spacing w:line="276" w:lineRule="auto"/>
              <w:rPr>
                <w:sz w:val="24"/>
                <w:szCs w:val="24"/>
              </w:rPr>
            </w:pPr>
          </w:p>
        </w:tc>
        <w:tc>
          <w:tcPr>
            <w:tcW w:w="2742" w:type="dxa"/>
          </w:tcPr>
          <w:p w:rsidR="006C3402" w:rsidRPr="003111DF" w:rsidRDefault="006C3402" w:rsidP="00D07372">
            <w:pPr>
              <w:pStyle w:val="Default"/>
              <w:spacing w:line="276" w:lineRule="auto"/>
              <w:jc w:val="both"/>
              <w:rPr>
                <w:sz w:val="24"/>
                <w:szCs w:val="24"/>
              </w:rPr>
            </w:pPr>
            <w:r w:rsidRPr="003111DF">
              <w:rPr>
                <w:sz w:val="24"/>
                <w:szCs w:val="24"/>
              </w:rPr>
              <w:t xml:space="preserve">Bentonite </w:t>
            </w:r>
          </w:p>
        </w:tc>
        <w:tc>
          <w:tcPr>
            <w:tcW w:w="4133" w:type="dxa"/>
            <w:gridSpan w:val="2"/>
          </w:tcPr>
          <w:p w:rsidR="006C3402" w:rsidRPr="003111DF" w:rsidRDefault="006C3402" w:rsidP="00D07372">
            <w:pPr>
              <w:pStyle w:val="Default"/>
              <w:spacing w:line="276" w:lineRule="auto"/>
              <w:jc w:val="both"/>
              <w:rPr>
                <w:sz w:val="24"/>
                <w:szCs w:val="24"/>
              </w:rPr>
            </w:pPr>
            <w:r w:rsidRPr="003111DF">
              <w:rPr>
                <w:sz w:val="24"/>
                <w:szCs w:val="24"/>
              </w:rPr>
              <w:t xml:space="preserve">24.5ml </w:t>
            </w:r>
          </w:p>
        </w:tc>
      </w:tr>
      <w:tr w:rsidR="006C3402" w:rsidRPr="003111DF" w:rsidTr="00783E46">
        <w:tc>
          <w:tcPr>
            <w:tcW w:w="2701" w:type="dxa"/>
          </w:tcPr>
          <w:p w:rsidR="006C3402" w:rsidRPr="003111DF" w:rsidRDefault="006C3402" w:rsidP="00D07372">
            <w:pPr>
              <w:pStyle w:val="Default"/>
              <w:spacing w:line="276" w:lineRule="auto"/>
              <w:rPr>
                <w:sz w:val="24"/>
                <w:szCs w:val="24"/>
              </w:rPr>
            </w:pPr>
          </w:p>
        </w:tc>
        <w:tc>
          <w:tcPr>
            <w:tcW w:w="2742" w:type="dxa"/>
          </w:tcPr>
          <w:p w:rsidR="006C3402" w:rsidRPr="003111DF" w:rsidRDefault="006C3402" w:rsidP="00D07372">
            <w:pPr>
              <w:pStyle w:val="Default"/>
              <w:spacing w:line="276" w:lineRule="auto"/>
              <w:jc w:val="both"/>
              <w:rPr>
                <w:sz w:val="24"/>
                <w:szCs w:val="24"/>
              </w:rPr>
            </w:pPr>
            <w:r w:rsidRPr="003111DF">
              <w:rPr>
                <w:sz w:val="24"/>
                <w:szCs w:val="24"/>
              </w:rPr>
              <w:t xml:space="preserve">Gum Arabic, AG </w:t>
            </w:r>
          </w:p>
        </w:tc>
        <w:tc>
          <w:tcPr>
            <w:tcW w:w="4133" w:type="dxa"/>
            <w:gridSpan w:val="2"/>
          </w:tcPr>
          <w:p w:rsidR="006C3402" w:rsidRPr="003111DF" w:rsidRDefault="006C3402" w:rsidP="00D07372">
            <w:pPr>
              <w:pStyle w:val="Default"/>
              <w:spacing w:line="276" w:lineRule="auto"/>
              <w:jc w:val="both"/>
              <w:rPr>
                <w:sz w:val="24"/>
                <w:szCs w:val="24"/>
              </w:rPr>
            </w:pPr>
            <w:r w:rsidRPr="003111DF">
              <w:rPr>
                <w:sz w:val="24"/>
                <w:szCs w:val="24"/>
              </w:rPr>
              <w:t xml:space="preserve">20g </w:t>
            </w:r>
          </w:p>
        </w:tc>
      </w:tr>
      <w:tr w:rsidR="006C3402" w:rsidRPr="003111DF" w:rsidTr="00783E46">
        <w:tc>
          <w:tcPr>
            <w:tcW w:w="2701" w:type="dxa"/>
          </w:tcPr>
          <w:p w:rsidR="006C3402" w:rsidRPr="003111DF" w:rsidRDefault="006C3402" w:rsidP="00D07372">
            <w:pPr>
              <w:pStyle w:val="Default"/>
              <w:spacing w:line="276" w:lineRule="auto"/>
              <w:rPr>
                <w:sz w:val="24"/>
                <w:szCs w:val="24"/>
              </w:rPr>
            </w:pPr>
          </w:p>
        </w:tc>
        <w:tc>
          <w:tcPr>
            <w:tcW w:w="2742" w:type="dxa"/>
          </w:tcPr>
          <w:p w:rsidR="006C3402" w:rsidRPr="003111DF" w:rsidRDefault="006C3402" w:rsidP="00D07372">
            <w:pPr>
              <w:pStyle w:val="Default"/>
              <w:spacing w:line="276" w:lineRule="auto"/>
              <w:jc w:val="both"/>
              <w:rPr>
                <w:sz w:val="24"/>
                <w:szCs w:val="24"/>
              </w:rPr>
            </w:pPr>
            <w:r w:rsidRPr="003111DF">
              <w:rPr>
                <w:sz w:val="24"/>
                <w:szCs w:val="24"/>
              </w:rPr>
              <w:t xml:space="preserve">Barite </w:t>
            </w:r>
          </w:p>
        </w:tc>
        <w:tc>
          <w:tcPr>
            <w:tcW w:w="4133" w:type="dxa"/>
            <w:gridSpan w:val="2"/>
          </w:tcPr>
          <w:p w:rsidR="006C3402" w:rsidRPr="003111DF" w:rsidRDefault="006C3402" w:rsidP="00D07372">
            <w:pPr>
              <w:pStyle w:val="Default"/>
              <w:spacing w:line="276" w:lineRule="auto"/>
              <w:jc w:val="both"/>
              <w:rPr>
                <w:sz w:val="24"/>
                <w:szCs w:val="24"/>
              </w:rPr>
            </w:pPr>
            <w:r w:rsidRPr="003111DF">
              <w:rPr>
                <w:sz w:val="24"/>
                <w:szCs w:val="24"/>
              </w:rPr>
              <w:t xml:space="preserve">75.4g </w:t>
            </w:r>
          </w:p>
        </w:tc>
      </w:tr>
      <w:tr w:rsidR="006C3402" w:rsidRPr="003111DF" w:rsidTr="00783E46">
        <w:tc>
          <w:tcPr>
            <w:tcW w:w="2701" w:type="dxa"/>
          </w:tcPr>
          <w:p w:rsidR="006C3402" w:rsidRPr="003111DF" w:rsidRDefault="006C3402" w:rsidP="00D07372">
            <w:pPr>
              <w:pStyle w:val="Default"/>
              <w:spacing w:line="276" w:lineRule="auto"/>
              <w:rPr>
                <w:sz w:val="24"/>
                <w:szCs w:val="24"/>
              </w:rPr>
            </w:pPr>
          </w:p>
        </w:tc>
        <w:tc>
          <w:tcPr>
            <w:tcW w:w="2742" w:type="dxa"/>
          </w:tcPr>
          <w:p w:rsidR="006C3402" w:rsidRPr="003111DF" w:rsidRDefault="006C3402" w:rsidP="00D07372">
            <w:pPr>
              <w:pStyle w:val="Default"/>
              <w:spacing w:line="276" w:lineRule="auto"/>
              <w:jc w:val="both"/>
              <w:rPr>
                <w:sz w:val="24"/>
                <w:szCs w:val="24"/>
              </w:rPr>
            </w:pPr>
            <w:r w:rsidRPr="003111DF">
              <w:rPr>
                <w:sz w:val="24"/>
                <w:szCs w:val="24"/>
              </w:rPr>
              <w:t xml:space="preserve">NaOH , MS </w:t>
            </w:r>
          </w:p>
        </w:tc>
        <w:tc>
          <w:tcPr>
            <w:tcW w:w="4133" w:type="dxa"/>
            <w:gridSpan w:val="2"/>
          </w:tcPr>
          <w:p w:rsidR="006C3402" w:rsidRPr="003111DF" w:rsidRDefault="006C3402" w:rsidP="00D07372">
            <w:pPr>
              <w:pStyle w:val="Default"/>
              <w:spacing w:line="276" w:lineRule="auto"/>
              <w:jc w:val="both"/>
              <w:rPr>
                <w:sz w:val="24"/>
                <w:szCs w:val="24"/>
              </w:rPr>
            </w:pPr>
            <w:r w:rsidRPr="003111DF">
              <w:rPr>
                <w:sz w:val="24"/>
                <w:szCs w:val="24"/>
              </w:rPr>
              <w:t xml:space="preserve">0.25 </w:t>
            </w:r>
          </w:p>
        </w:tc>
      </w:tr>
      <w:tr w:rsidR="006C3402" w:rsidRPr="003111DF" w:rsidTr="00783E46">
        <w:tc>
          <w:tcPr>
            <w:tcW w:w="2701" w:type="dxa"/>
          </w:tcPr>
          <w:p w:rsidR="006C3402" w:rsidRPr="003111DF" w:rsidRDefault="006C3402" w:rsidP="00D07372">
            <w:pPr>
              <w:pStyle w:val="Default"/>
              <w:spacing w:line="276" w:lineRule="auto"/>
              <w:rPr>
                <w:sz w:val="24"/>
                <w:szCs w:val="24"/>
              </w:rPr>
            </w:pPr>
          </w:p>
        </w:tc>
        <w:tc>
          <w:tcPr>
            <w:tcW w:w="2742" w:type="dxa"/>
          </w:tcPr>
          <w:p w:rsidR="006C3402" w:rsidRPr="003111DF" w:rsidRDefault="006C3402" w:rsidP="00D07372">
            <w:pPr>
              <w:pStyle w:val="Default"/>
              <w:spacing w:line="276" w:lineRule="auto"/>
              <w:jc w:val="both"/>
              <w:rPr>
                <w:sz w:val="24"/>
                <w:szCs w:val="24"/>
              </w:rPr>
            </w:pPr>
            <w:r w:rsidRPr="003111DF">
              <w:rPr>
                <w:sz w:val="24"/>
                <w:szCs w:val="24"/>
              </w:rPr>
              <w:t xml:space="preserve">KCl </w:t>
            </w:r>
          </w:p>
        </w:tc>
        <w:tc>
          <w:tcPr>
            <w:tcW w:w="4133" w:type="dxa"/>
            <w:gridSpan w:val="2"/>
          </w:tcPr>
          <w:p w:rsidR="006C3402" w:rsidRPr="003111DF" w:rsidRDefault="006C3402" w:rsidP="00D07372">
            <w:pPr>
              <w:pStyle w:val="Default"/>
              <w:spacing w:line="276" w:lineRule="auto"/>
              <w:jc w:val="both"/>
              <w:rPr>
                <w:sz w:val="24"/>
                <w:szCs w:val="24"/>
              </w:rPr>
            </w:pPr>
            <w:r w:rsidRPr="003111DF">
              <w:rPr>
                <w:sz w:val="24"/>
                <w:szCs w:val="24"/>
              </w:rPr>
              <w:t xml:space="preserve">20g </w:t>
            </w:r>
          </w:p>
        </w:tc>
      </w:tr>
      <w:tr w:rsidR="006C3402" w:rsidRPr="003111DF" w:rsidTr="00783E46">
        <w:tc>
          <w:tcPr>
            <w:tcW w:w="2701" w:type="dxa"/>
          </w:tcPr>
          <w:p w:rsidR="006C3402" w:rsidRPr="003111DF" w:rsidRDefault="006C3402" w:rsidP="00D07372">
            <w:pPr>
              <w:pStyle w:val="Default"/>
              <w:spacing w:line="276" w:lineRule="auto"/>
              <w:jc w:val="both"/>
              <w:rPr>
                <w:sz w:val="24"/>
                <w:szCs w:val="24"/>
              </w:rPr>
            </w:pPr>
            <w:r w:rsidRPr="003111DF">
              <w:rPr>
                <w:sz w:val="24"/>
                <w:szCs w:val="24"/>
              </w:rPr>
              <w:t xml:space="preserve">MWCNT Mud </w:t>
            </w:r>
          </w:p>
        </w:tc>
        <w:tc>
          <w:tcPr>
            <w:tcW w:w="2742" w:type="dxa"/>
          </w:tcPr>
          <w:tbl>
            <w:tblPr>
              <w:tblW w:w="0" w:type="auto"/>
              <w:tblBorders>
                <w:top w:val="nil"/>
                <w:left w:val="nil"/>
                <w:bottom w:val="nil"/>
                <w:right w:val="nil"/>
              </w:tblBorders>
              <w:tblLook w:val="0000" w:firstRow="0" w:lastRow="0" w:firstColumn="0" w:lastColumn="0" w:noHBand="0" w:noVBand="0"/>
            </w:tblPr>
            <w:tblGrid>
              <w:gridCol w:w="1150"/>
            </w:tblGrid>
            <w:tr w:rsidR="006C3402" w:rsidRPr="003111DF" w:rsidTr="00783E46">
              <w:trPr>
                <w:trHeight w:val="109"/>
              </w:trPr>
              <w:tc>
                <w:tcPr>
                  <w:tcW w:w="0" w:type="auto"/>
                </w:tcPr>
                <w:p w:rsidR="006C3402" w:rsidRPr="003111DF" w:rsidRDefault="006C3402" w:rsidP="00D07372">
                  <w:pPr>
                    <w:pStyle w:val="Default"/>
                    <w:spacing w:line="276" w:lineRule="auto"/>
                    <w:jc w:val="both"/>
                  </w:pPr>
                  <w:r w:rsidRPr="003111DF">
                    <w:t xml:space="preserve">Bentonite </w:t>
                  </w:r>
                </w:p>
              </w:tc>
            </w:tr>
          </w:tbl>
          <w:p w:rsidR="006C3402" w:rsidRPr="003111DF" w:rsidRDefault="006C3402" w:rsidP="00D07372">
            <w:pPr>
              <w:pStyle w:val="Default"/>
              <w:spacing w:line="276" w:lineRule="auto"/>
              <w:rPr>
                <w:sz w:val="24"/>
                <w:szCs w:val="24"/>
              </w:rPr>
            </w:pPr>
          </w:p>
        </w:tc>
        <w:tc>
          <w:tcPr>
            <w:tcW w:w="4133" w:type="dxa"/>
            <w:gridSpan w:val="2"/>
          </w:tcPr>
          <w:p w:rsidR="006C3402" w:rsidRPr="003111DF" w:rsidRDefault="006C3402" w:rsidP="00D07372">
            <w:pPr>
              <w:pStyle w:val="Default"/>
              <w:spacing w:line="276" w:lineRule="auto"/>
              <w:jc w:val="both"/>
              <w:rPr>
                <w:sz w:val="24"/>
                <w:szCs w:val="24"/>
              </w:rPr>
            </w:pPr>
            <w:r w:rsidRPr="003111DF">
              <w:rPr>
                <w:sz w:val="24"/>
                <w:szCs w:val="24"/>
              </w:rPr>
              <w:t xml:space="preserve">24.5ml </w:t>
            </w:r>
          </w:p>
        </w:tc>
      </w:tr>
      <w:tr w:rsidR="006C3402" w:rsidRPr="003111DF" w:rsidTr="00783E46">
        <w:trPr>
          <w:gridAfter w:val="1"/>
          <w:wAfter w:w="3572" w:type="dxa"/>
          <w:trHeight w:val="109"/>
        </w:trPr>
        <w:tc>
          <w:tcPr>
            <w:tcW w:w="0" w:type="auto"/>
          </w:tcPr>
          <w:p w:rsidR="006C3402" w:rsidRPr="003111DF" w:rsidRDefault="006C3402" w:rsidP="00D07372">
            <w:pPr>
              <w:pStyle w:val="Default"/>
              <w:spacing w:line="276" w:lineRule="auto"/>
              <w:jc w:val="both"/>
              <w:rPr>
                <w:sz w:val="24"/>
                <w:szCs w:val="24"/>
              </w:rPr>
            </w:pPr>
          </w:p>
        </w:tc>
        <w:tc>
          <w:tcPr>
            <w:tcW w:w="0" w:type="auto"/>
          </w:tcPr>
          <w:p w:rsidR="006C3402" w:rsidRPr="003111DF" w:rsidRDefault="006C3402" w:rsidP="00D07372">
            <w:pPr>
              <w:pStyle w:val="Default"/>
              <w:spacing w:line="276" w:lineRule="auto"/>
              <w:jc w:val="both"/>
              <w:rPr>
                <w:sz w:val="24"/>
                <w:szCs w:val="24"/>
              </w:rPr>
            </w:pPr>
            <w:r w:rsidRPr="003111DF">
              <w:rPr>
                <w:sz w:val="24"/>
                <w:szCs w:val="24"/>
              </w:rPr>
              <w:t xml:space="preserve">Arabic </w:t>
            </w:r>
            <w:proofErr w:type="spellStart"/>
            <w:r w:rsidRPr="003111DF">
              <w:rPr>
                <w:sz w:val="24"/>
                <w:szCs w:val="24"/>
              </w:rPr>
              <w:t>Gum,AG</w:t>
            </w:r>
            <w:proofErr w:type="spellEnd"/>
            <w:r w:rsidRPr="003111DF">
              <w:rPr>
                <w:sz w:val="24"/>
                <w:szCs w:val="24"/>
              </w:rPr>
              <w:t xml:space="preserve"> </w:t>
            </w:r>
          </w:p>
        </w:tc>
        <w:tc>
          <w:tcPr>
            <w:tcW w:w="0" w:type="auto"/>
          </w:tcPr>
          <w:p w:rsidR="006C3402" w:rsidRPr="003111DF" w:rsidRDefault="006C3402" w:rsidP="00D07372">
            <w:pPr>
              <w:pStyle w:val="Default"/>
              <w:spacing w:line="276" w:lineRule="auto"/>
              <w:jc w:val="both"/>
              <w:rPr>
                <w:sz w:val="24"/>
                <w:szCs w:val="24"/>
              </w:rPr>
            </w:pPr>
            <w:r w:rsidRPr="003111DF">
              <w:rPr>
                <w:sz w:val="24"/>
                <w:szCs w:val="24"/>
              </w:rPr>
              <w:t xml:space="preserve">20g </w:t>
            </w:r>
          </w:p>
        </w:tc>
      </w:tr>
      <w:tr w:rsidR="006C3402" w:rsidRPr="003111DF" w:rsidTr="00783E46">
        <w:tc>
          <w:tcPr>
            <w:tcW w:w="2701" w:type="dxa"/>
          </w:tcPr>
          <w:p w:rsidR="006C3402" w:rsidRPr="003111DF" w:rsidRDefault="006C3402" w:rsidP="00D07372">
            <w:pPr>
              <w:pStyle w:val="Default"/>
              <w:spacing w:line="276" w:lineRule="auto"/>
              <w:rPr>
                <w:sz w:val="24"/>
                <w:szCs w:val="24"/>
              </w:rPr>
            </w:pPr>
          </w:p>
        </w:tc>
        <w:tc>
          <w:tcPr>
            <w:tcW w:w="2742" w:type="dxa"/>
          </w:tcPr>
          <w:p w:rsidR="006C3402" w:rsidRPr="003111DF" w:rsidRDefault="006C3402" w:rsidP="00D07372">
            <w:pPr>
              <w:pStyle w:val="Default"/>
              <w:spacing w:line="276" w:lineRule="auto"/>
              <w:jc w:val="both"/>
              <w:rPr>
                <w:sz w:val="24"/>
                <w:szCs w:val="24"/>
              </w:rPr>
            </w:pPr>
            <w:r w:rsidRPr="003111DF">
              <w:rPr>
                <w:sz w:val="24"/>
                <w:szCs w:val="24"/>
              </w:rPr>
              <w:t xml:space="preserve">Barite </w:t>
            </w:r>
          </w:p>
        </w:tc>
        <w:tc>
          <w:tcPr>
            <w:tcW w:w="4133" w:type="dxa"/>
            <w:gridSpan w:val="2"/>
          </w:tcPr>
          <w:p w:rsidR="006C3402" w:rsidRPr="003111DF" w:rsidRDefault="006C3402" w:rsidP="00D07372">
            <w:pPr>
              <w:pStyle w:val="Default"/>
              <w:spacing w:line="276" w:lineRule="auto"/>
              <w:jc w:val="both"/>
              <w:rPr>
                <w:sz w:val="24"/>
                <w:szCs w:val="24"/>
              </w:rPr>
            </w:pPr>
            <w:r w:rsidRPr="003111DF">
              <w:rPr>
                <w:sz w:val="24"/>
                <w:szCs w:val="24"/>
              </w:rPr>
              <w:t xml:space="preserve">75.4g </w:t>
            </w:r>
          </w:p>
        </w:tc>
      </w:tr>
      <w:tr w:rsidR="006C3402" w:rsidRPr="003111DF" w:rsidTr="00783E46">
        <w:tc>
          <w:tcPr>
            <w:tcW w:w="2701" w:type="dxa"/>
          </w:tcPr>
          <w:p w:rsidR="006C3402" w:rsidRPr="003111DF" w:rsidRDefault="006C3402" w:rsidP="00D07372">
            <w:pPr>
              <w:pStyle w:val="Default"/>
              <w:spacing w:line="276" w:lineRule="auto"/>
              <w:rPr>
                <w:sz w:val="24"/>
                <w:szCs w:val="24"/>
              </w:rPr>
            </w:pPr>
          </w:p>
        </w:tc>
        <w:tc>
          <w:tcPr>
            <w:tcW w:w="2742" w:type="dxa"/>
          </w:tcPr>
          <w:p w:rsidR="006C3402" w:rsidRPr="003111DF" w:rsidRDefault="006C3402" w:rsidP="00D07372">
            <w:pPr>
              <w:pStyle w:val="Default"/>
              <w:spacing w:line="276" w:lineRule="auto"/>
              <w:jc w:val="both"/>
              <w:rPr>
                <w:sz w:val="24"/>
                <w:szCs w:val="24"/>
              </w:rPr>
            </w:pPr>
            <w:r w:rsidRPr="003111DF">
              <w:rPr>
                <w:sz w:val="24"/>
                <w:szCs w:val="24"/>
              </w:rPr>
              <w:t xml:space="preserve">NaOH , MS </w:t>
            </w:r>
          </w:p>
        </w:tc>
        <w:tc>
          <w:tcPr>
            <w:tcW w:w="4133" w:type="dxa"/>
            <w:gridSpan w:val="2"/>
          </w:tcPr>
          <w:p w:rsidR="006C3402" w:rsidRPr="003111DF" w:rsidRDefault="006C3402" w:rsidP="00D07372">
            <w:pPr>
              <w:pStyle w:val="Default"/>
              <w:spacing w:line="276" w:lineRule="auto"/>
              <w:jc w:val="both"/>
              <w:rPr>
                <w:sz w:val="24"/>
                <w:szCs w:val="24"/>
              </w:rPr>
            </w:pPr>
            <w:r w:rsidRPr="003111DF">
              <w:rPr>
                <w:sz w:val="24"/>
                <w:szCs w:val="24"/>
              </w:rPr>
              <w:t xml:space="preserve">0.25 </w:t>
            </w:r>
          </w:p>
        </w:tc>
      </w:tr>
      <w:tr w:rsidR="006C3402" w:rsidRPr="003111DF" w:rsidTr="00783E46">
        <w:tc>
          <w:tcPr>
            <w:tcW w:w="2701" w:type="dxa"/>
          </w:tcPr>
          <w:p w:rsidR="006C3402" w:rsidRPr="003111DF" w:rsidRDefault="006C3402" w:rsidP="00D07372">
            <w:pPr>
              <w:pStyle w:val="Default"/>
              <w:spacing w:line="276" w:lineRule="auto"/>
              <w:rPr>
                <w:sz w:val="24"/>
                <w:szCs w:val="24"/>
              </w:rPr>
            </w:pPr>
          </w:p>
        </w:tc>
        <w:tc>
          <w:tcPr>
            <w:tcW w:w="2742" w:type="dxa"/>
          </w:tcPr>
          <w:p w:rsidR="006C3402" w:rsidRPr="003111DF" w:rsidRDefault="006C3402" w:rsidP="00D07372">
            <w:pPr>
              <w:pStyle w:val="Default"/>
              <w:spacing w:line="276" w:lineRule="auto"/>
              <w:jc w:val="both"/>
              <w:rPr>
                <w:sz w:val="24"/>
                <w:szCs w:val="24"/>
              </w:rPr>
            </w:pPr>
            <w:r w:rsidRPr="003111DF">
              <w:rPr>
                <w:sz w:val="24"/>
                <w:szCs w:val="24"/>
              </w:rPr>
              <w:t xml:space="preserve">KCl </w:t>
            </w:r>
          </w:p>
        </w:tc>
        <w:tc>
          <w:tcPr>
            <w:tcW w:w="4133" w:type="dxa"/>
            <w:gridSpan w:val="2"/>
          </w:tcPr>
          <w:p w:rsidR="006C3402" w:rsidRPr="003111DF" w:rsidRDefault="006C3402" w:rsidP="00D07372">
            <w:pPr>
              <w:pStyle w:val="Default"/>
              <w:spacing w:line="276" w:lineRule="auto"/>
              <w:jc w:val="both"/>
              <w:rPr>
                <w:sz w:val="24"/>
                <w:szCs w:val="24"/>
              </w:rPr>
            </w:pPr>
            <w:r w:rsidRPr="003111DF">
              <w:rPr>
                <w:sz w:val="24"/>
                <w:szCs w:val="24"/>
              </w:rPr>
              <w:t xml:space="preserve">20g </w:t>
            </w:r>
          </w:p>
        </w:tc>
      </w:tr>
      <w:tr w:rsidR="006C3402" w:rsidRPr="003111DF" w:rsidTr="00783E46">
        <w:tc>
          <w:tcPr>
            <w:tcW w:w="2701" w:type="dxa"/>
          </w:tcPr>
          <w:p w:rsidR="006C3402" w:rsidRPr="003111DF" w:rsidRDefault="006C3402" w:rsidP="00D07372">
            <w:pPr>
              <w:pStyle w:val="Default"/>
              <w:spacing w:line="276" w:lineRule="auto"/>
              <w:rPr>
                <w:sz w:val="24"/>
                <w:szCs w:val="24"/>
              </w:rPr>
            </w:pPr>
          </w:p>
        </w:tc>
        <w:tc>
          <w:tcPr>
            <w:tcW w:w="2742" w:type="dxa"/>
          </w:tcPr>
          <w:p w:rsidR="006C3402" w:rsidRPr="003111DF" w:rsidRDefault="006C3402" w:rsidP="00D07372">
            <w:pPr>
              <w:pStyle w:val="Default"/>
              <w:spacing w:line="276" w:lineRule="auto"/>
              <w:jc w:val="both"/>
              <w:rPr>
                <w:sz w:val="24"/>
                <w:szCs w:val="24"/>
              </w:rPr>
            </w:pPr>
            <w:r w:rsidRPr="003111DF">
              <w:rPr>
                <w:sz w:val="24"/>
                <w:szCs w:val="24"/>
              </w:rPr>
              <w:t xml:space="preserve">MWCNT </w:t>
            </w:r>
          </w:p>
        </w:tc>
        <w:tc>
          <w:tcPr>
            <w:tcW w:w="4133" w:type="dxa"/>
            <w:gridSpan w:val="2"/>
          </w:tcPr>
          <w:p w:rsidR="006C3402" w:rsidRPr="003111DF" w:rsidRDefault="006C3402" w:rsidP="00D07372">
            <w:pPr>
              <w:pStyle w:val="Default"/>
              <w:spacing w:line="276" w:lineRule="auto"/>
              <w:jc w:val="both"/>
              <w:rPr>
                <w:sz w:val="24"/>
                <w:szCs w:val="24"/>
              </w:rPr>
            </w:pPr>
            <w:r w:rsidRPr="003111DF">
              <w:rPr>
                <w:sz w:val="24"/>
                <w:szCs w:val="24"/>
              </w:rPr>
              <w:t xml:space="preserve">0.1 – 0.8 </w:t>
            </w:r>
          </w:p>
        </w:tc>
      </w:tr>
      <w:tr w:rsidR="006C3402" w:rsidRPr="003111DF" w:rsidTr="00783E46">
        <w:tc>
          <w:tcPr>
            <w:tcW w:w="2701" w:type="dxa"/>
          </w:tcPr>
          <w:p w:rsidR="006C3402" w:rsidRPr="003111DF" w:rsidRDefault="006C3402" w:rsidP="00D07372">
            <w:pPr>
              <w:pStyle w:val="Default"/>
              <w:spacing w:line="276" w:lineRule="auto"/>
              <w:rPr>
                <w:sz w:val="24"/>
                <w:szCs w:val="24"/>
              </w:rPr>
            </w:pPr>
            <w:r w:rsidRPr="003111DF">
              <w:rPr>
                <w:sz w:val="24"/>
                <w:szCs w:val="24"/>
              </w:rPr>
              <w:t>BRM Mud</w:t>
            </w:r>
          </w:p>
        </w:tc>
        <w:tc>
          <w:tcPr>
            <w:tcW w:w="2742" w:type="dxa"/>
          </w:tcPr>
          <w:tbl>
            <w:tblPr>
              <w:tblW w:w="0" w:type="auto"/>
              <w:tblBorders>
                <w:top w:val="nil"/>
                <w:left w:val="nil"/>
                <w:bottom w:val="nil"/>
                <w:right w:val="nil"/>
              </w:tblBorders>
              <w:tblLook w:val="0000" w:firstRow="0" w:lastRow="0" w:firstColumn="0" w:lastColumn="0" w:noHBand="0" w:noVBand="0"/>
            </w:tblPr>
            <w:tblGrid>
              <w:gridCol w:w="1150"/>
            </w:tblGrid>
            <w:tr w:rsidR="006C3402" w:rsidRPr="003111DF" w:rsidTr="00783E46">
              <w:trPr>
                <w:trHeight w:val="109"/>
              </w:trPr>
              <w:tc>
                <w:tcPr>
                  <w:tcW w:w="0" w:type="auto"/>
                </w:tcPr>
                <w:p w:rsidR="006C3402" w:rsidRPr="003111DF" w:rsidRDefault="006C3402" w:rsidP="00D07372">
                  <w:pPr>
                    <w:pStyle w:val="Default"/>
                    <w:spacing w:line="276" w:lineRule="auto"/>
                    <w:jc w:val="both"/>
                  </w:pPr>
                  <w:r w:rsidRPr="003111DF">
                    <w:t xml:space="preserve">Bentonite </w:t>
                  </w:r>
                </w:p>
              </w:tc>
            </w:tr>
          </w:tbl>
          <w:p w:rsidR="006C3402" w:rsidRPr="003111DF" w:rsidRDefault="006C3402" w:rsidP="00D07372">
            <w:pPr>
              <w:pStyle w:val="Default"/>
              <w:spacing w:line="276" w:lineRule="auto"/>
              <w:rPr>
                <w:sz w:val="24"/>
                <w:szCs w:val="24"/>
              </w:rPr>
            </w:pPr>
          </w:p>
        </w:tc>
        <w:tc>
          <w:tcPr>
            <w:tcW w:w="4133" w:type="dxa"/>
            <w:gridSpan w:val="2"/>
          </w:tcPr>
          <w:p w:rsidR="006C3402" w:rsidRPr="003111DF" w:rsidRDefault="006C3402" w:rsidP="00D07372">
            <w:pPr>
              <w:pStyle w:val="Default"/>
              <w:spacing w:line="276" w:lineRule="auto"/>
              <w:jc w:val="both"/>
              <w:rPr>
                <w:sz w:val="24"/>
                <w:szCs w:val="24"/>
              </w:rPr>
            </w:pPr>
            <w:r w:rsidRPr="003111DF">
              <w:rPr>
                <w:sz w:val="24"/>
                <w:szCs w:val="24"/>
              </w:rPr>
              <w:t xml:space="preserve">24.5ml </w:t>
            </w:r>
          </w:p>
        </w:tc>
      </w:tr>
      <w:tr w:rsidR="006C3402" w:rsidRPr="003111DF" w:rsidTr="00783E46">
        <w:trPr>
          <w:trHeight w:val="109"/>
        </w:trPr>
        <w:tc>
          <w:tcPr>
            <w:tcW w:w="0" w:type="auto"/>
          </w:tcPr>
          <w:p w:rsidR="006C3402" w:rsidRPr="003111DF" w:rsidRDefault="006C3402" w:rsidP="00D07372">
            <w:pPr>
              <w:pStyle w:val="Default"/>
              <w:spacing w:line="276" w:lineRule="auto"/>
              <w:jc w:val="both"/>
              <w:rPr>
                <w:sz w:val="24"/>
                <w:szCs w:val="24"/>
              </w:rPr>
            </w:pPr>
          </w:p>
        </w:tc>
        <w:tc>
          <w:tcPr>
            <w:tcW w:w="0" w:type="auto"/>
          </w:tcPr>
          <w:p w:rsidR="006C3402" w:rsidRPr="003111DF" w:rsidRDefault="006C3402" w:rsidP="00D07372">
            <w:pPr>
              <w:pStyle w:val="Default"/>
              <w:spacing w:line="276" w:lineRule="auto"/>
              <w:jc w:val="both"/>
              <w:rPr>
                <w:sz w:val="24"/>
                <w:szCs w:val="24"/>
              </w:rPr>
            </w:pPr>
            <w:r w:rsidRPr="003111DF">
              <w:rPr>
                <w:sz w:val="24"/>
                <w:szCs w:val="24"/>
              </w:rPr>
              <w:t xml:space="preserve">Arabic Gum, AG </w:t>
            </w:r>
          </w:p>
        </w:tc>
        <w:tc>
          <w:tcPr>
            <w:tcW w:w="4133" w:type="dxa"/>
            <w:gridSpan w:val="2"/>
          </w:tcPr>
          <w:p w:rsidR="006C3402" w:rsidRPr="003111DF" w:rsidRDefault="006C3402" w:rsidP="00D07372">
            <w:pPr>
              <w:pStyle w:val="Default"/>
              <w:spacing w:line="276" w:lineRule="auto"/>
              <w:jc w:val="both"/>
              <w:rPr>
                <w:sz w:val="24"/>
                <w:szCs w:val="24"/>
              </w:rPr>
            </w:pPr>
            <w:r w:rsidRPr="003111DF">
              <w:rPr>
                <w:sz w:val="24"/>
                <w:szCs w:val="24"/>
              </w:rPr>
              <w:t xml:space="preserve">20g </w:t>
            </w:r>
          </w:p>
        </w:tc>
      </w:tr>
      <w:tr w:rsidR="006C3402" w:rsidRPr="003111DF" w:rsidTr="00783E46">
        <w:tc>
          <w:tcPr>
            <w:tcW w:w="2701" w:type="dxa"/>
          </w:tcPr>
          <w:p w:rsidR="006C3402" w:rsidRPr="003111DF" w:rsidRDefault="006C3402" w:rsidP="00D07372">
            <w:pPr>
              <w:pStyle w:val="Default"/>
              <w:spacing w:line="276" w:lineRule="auto"/>
              <w:rPr>
                <w:sz w:val="24"/>
                <w:szCs w:val="24"/>
              </w:rPr>
            </w:pPr>
          </w:p>
        </w:tc>
        <w:tc>
          <w:tcPr>
            <w:tcW w:w="2742" w:type="dxa"/>
          </w:tcPr>
          <w:p w:rsidR="006C3402" w:rsidRPr="003111DF" w:rsidRDefault="006C3402" w:rsidP="00D07372">
            <w:pPr>
              <w:pStyle w:val="Default"/>
              <w:spacing w:line="276" w:lineRule="auto"/>
              <w:jc w:val="both"/>
              <w:rPr>
                <w:sz w:val="24"/>
                <w:szCs w:val="24"/>
              </w:rPr>
            </w:pPr>
            <w:r w:rsidRPr="003111DF">
              <w:rPr>
                <w:sz w:val="24"/>
                <w:szCs w:val="24"/>
              </w:rPr>
              <w:t xml:space="preserve">Barite </w:t>
            </w:r>
          </w:p>
        </w:tc>
        <w:tc>
          <w:tcPr>
            <w:tcW w:w="4133" w:type="dxa"/>
            <w:gridSpan w:val="2"/>
          </w:tcPr>
          <w:p w:rsidR="006C3402" w:rsidRPr="003111DF" w:rsidRDefault="006C3402" w:rsidP="00D07372">
            <w:pPr>
              <w:pStyle w:val="Default"/>
              <w:spacing w:line="276" w:lineRule="auto"/>
              <w:jc w:val="both"/>
              <w:rPr>
                <w:sz w:val="24"/>
                <w:szCs w:val="24"/>
              </w:rPr>
            </w:pPr>
            <w:r w:rsidRPr="003111DF">
              <w:rPr>
                <w:sz w:val="24"/>
                <w:szCs w:val="24"/>
              </w:rPr>
              <w:t xml:space="preserve">75.4g </w:t>
            </w:r>
          </w:p>
        </w:tc>
      </w:tr>
      <w:tr w:rsidR="006C3402" w:rsidRPr="003111DF" w:rsidTr="00783E46">
        <w:tc>
          <w:tcPr>
            <w:tcW w:w="2701" w:type="dxa"/>
          </w:tcPr>
          <w:p w:rsidR="006C3402" w:rsidRPr="003111DF" w:rsidRDefault="006C3402" w:rsidP="00D07372">
            <w:pPr>
              <w:pStyle w:val="Default"/>
              <w:spacing w:line="276" w:lineRule="auto"/>
              <w:rPr>
                <w:sz w:val="24"/>
                <w:szCs w:val="24"/>
              </w:rPr>
            </w:pPr>
          </w:p>
        </w:tc>
        <w:tc>
          <w:tcPr>
            <w:tcW w:w="2742" w:type="dxa"/>
          </w:tcPr>
          <w:p w:rsidR="006C3402" w:rsidRPr="003111DF" w:rsidRDefault="006C3402" w:rsidP="00D07372">
            <w:pPr>
              <w:pStyle w:val="Default"/>
              <w:spacing w:line="276" w:lineRule="auto"/>
              <w:jc w:val="both"/>
              <w:rPr>
                <w:sz w:val="24"/>
                <w:szCs w:val="24"/>
              </w:rPr>
            </w:pPr>
            <w:r w:rsidRPr="003111DF">
              <w:rPr>
                <w:sz w:val="24"/>
                <w:szCs w:val="24"/>
              </w:rPr>
              <w:t xml:space="preserve">NaOH , MS </w:t>
            </w:r>
          </w:p>
        </w:tc>
        <w:tc>
          <w:tcPr>
            <w:tcW w:w="4133" w:type="dxa"/>
            <w:gridSpan w:val="2"/>
          </w:tcPr>
          <w:p w:rsidR="006C3402" w:rsidRPr="003111DF" w:rsidRDefault="006C3402" w:rsidP="00D07372">
            <w:pPr>
              <w:pStyle w:val="Default"/>
              <w:spacing w:line="276" w:lineRule="auto"/>
              <w:jc w:val="both"/>
              <w:rPr>
                <w:sz w:val="24"/>
                <w:szCs w:val="24"/>
              </w:rPr>
            </w:pPr>
            <w:r w:rsidRPr="003111DF">
              <w:rPr>
                <w:sz w:val="24"/>
                <w:szCs w:val="24"/>
              </w:rPr>
              <w:t xml:space="preserve">0.25 </w:t>
            </w:r>
          </w:p>
        </w:tc>
      </w:tr>
      <w:tr w:rsidR="006C3402" w:rsidRPr="003111DF" w:rsidTr="00783E46">
        <w:tc>
          <w:tcPr>
            <w:tcW w:w="2701" w:type="dxa"/>
          </w:tcPr>
          <w:p w:rsidR="006C3402" w:rsidRPr="003111DF" w:rsidRDefault="006C3402" w:rsidP="00D07372">
            <w:pPr>
              <w:pStyle w:val="Default"/>
              <w:spacing w:line="276" w:lineRule="auto"/>
              <w:rPr>
                <w:sz w:val="24"/>
                <w:szCs w:val="24"/>
              </w:rPr>
            </w:pPr>
          </w:p>
        </w:tc>
        <w:tc>
          <w:tcPr>
            <w:tcW w:w="2742" w:type="dxa"/>
          </w:tcPr>
          <w:p w:rsidR="006C3402" w:rsidRPr="003111DF" w:rsidRDefault="006C3402" w:rsidP="00D07372">
            <w:pPr>
              <w:pStyle w:val="Default"/>
              <w:spacing w:line="276" w:lineRule="auto"/>
              <w:jc w:val="both"/>
              <w:rPr>
                <w:sz w:val="24"/>
                <w:szCs w:val="24"/>
              </w:rPr>
            </w:pPr>
            <w:r w:rsidRPr="003111DF">
              <w:rPr>
                <w:sz w:val="24"/>
                <w:szCs w:val="24"/>
              </w:rPr>
              <w:t xml:space="preserve">KCl </w:t>
            </w:r>
          </w:p>
        </w:tc>
        <w:tc>
          <w:tcPr>
            <w:tcW w:w="4133" w:type="dxa"/>
            <w:gridSpan w:val="2"/>
          </w:tcPr>
          <w:p w:rsidR="006C3402" w:rsidRPr="003111DF" w:rsidRDefault="006C3402" w:rsidP="00D07372">
            <w:pPr>
              <w:pStyle w:val="Default"/>
              <w:spacing w:line="276" w:lineRule="auto"/>
              <w:jc w:val="both"/>
              <w:rPr>
                <w:sz w:val="24"/>
                <w:szCs w:val="24"/>
              </w:rPr>
            </w:pPr>
            <w:r w:rsidRPr="003111DF">
              <w:rPr>
                <w:sz w:val="24"/>
                <w:szCs w:val="24"/>
              </w:rPr>
              <w:t xml:space="preserve">20g </w:t>
            </w:r>
          </w:p>
        </w:tc>
      </w:tr>
      <w:tr w:rsidR="006C3402" w:rsidRPr="003111DF" w:rsidTr="00783E46">
        <w:tc>
          <w:tcPr>
            <w:tcW w:w="2701" w:type="dxa"/>
          </w:tcPr>
          <w:p w:rsidR="006C3402" w:rsidRPr="003111DF" w:rsidRDefault="006C3402" w:rsidP="00D07372">
            <w:pPr>
              <w:pStyle w:val="Default"/>
              <w:spacing w:line="276" w:lineRule="auto"/>
              <w:rPr>
                <w:sz w:val="24"/>
                <w:szCs w:val="24"/>
              </w:rPr>
            </w:pPr>
          </w:p>
        </w:tc>
        <w:tc>
          <w:tcPr>
            <w:tcW w:w="2742" w:type="dxa"/>
          </w:tcPr>
          <w:p w:rsidR="006C3402" w:rsidRPr="003111DF" w:rsidRDefault="006C3402" w:rsidP="00D07372">
            <w:pPr>
              <w:pStyle w:val="Default"/>
              <w:spacing w:line="276" w:lineRule="auto"/>
              <w:jc w:val="both"/>
              <w:rPr>
                <w:sz w:val="24"/>
                <w:szCs w:val="24"/>
              </w:rPr>
            </w:pPr>
            <w:r w:rsidRPr="003111DF">
              <w:rPr>
                <w:sz w:val="24"/>
                <w:szCs w:val="24"/>
              </w:rPr>
              <w:t xml:space="preserve">BRM </w:t>
            </w:r>
          </w:p>
        </w:tc>
        <w:tc>
          <w:tcPr>
            <w:tcW w:w="4133" w:type="dxa"/>
            <w:gridSpan w:val="2"/>
          </w:tcPr>
          <w:p w:rsidR="006C3402" w:rsidRPr="003111DF" w:rsidRDefault="006C3402" w:rsidP="00D07372">
            <w:pPr>
              <w:pStyle w:val="Default"/>
              <w:spacing w:line="276" w:lineRule="auto"/>
              <w:jc w:val="both"/>
              <w:rPr>
                <w:sz w:val="24"/>
                <w:szCs w:val="24"/>
              </w:rPr>
            </w:pPr>
            <w:r w:rsidRPr="003111DF">
              <w:rPr>
                <w:sz w:val="24"/>
                <w:szCs w:val="24"/>
              </w:rPr>
              <w:t xml:space="preserve">0.1 – 0.8 </w:t>
            </w:r>
          </w:p>
        </w:tc>
      </w:tr>
      <w:tr w:rsidR="006C3402" w:rsidRPr="003111DF" w:rsidTr="00783E46">
        <w:tc>
          <w:tcPr>
            <w:tcW w:w="2701" w:type="dxa"/>
          </w:tcPr>
          <w:p w:rsidR="006C3402" w:rsidRPr="003111DF" w:rsidRDefault="006C3402" w:rsidP="00D07372">
            <w:pPr>
              <w:pStyle w:val="Default"/>
              <w:spacing w:line="276" w:lineRule="auto"/>
              <w:rPr>
                <w:sz w:val="24"/>
                <w:szCs w:val="24"/>
              </w:rPr>
            </w:pPr>
          </w:p>
        </w:tc>
        <w:tc>
          <w:tcPr>
            <w:tcW w:w="2742" w:type="dxa"/>
          </w:tcPr>
          <w:p w:rsidR="006C3402" w:rsidRPr="003111DF" w:rsidRDefault="006C3402" w:rsidP="00D07372">
            <w:pPr>
              <w:pStyle w:val="Default"/>
              <w:spacing w:line="276" w:lineRule="auto"/>
              <w:rPr>
                <w:sz w:val="24"/>
                <w:szCs w:val="24"/>
              </w:rPr>
            </w:pPr>
          </w:p>
        </w:tc>
        <w:tc>
          <w:tcPr>
            <w:tcW w:w="4133" w:type="dxa"/>
            <w:gridSpan w:val="2"/>
          </w:tcPr>
          <w:p w:rsidR="006C3402" w:rsidRPr="003111DF" w:rsidRDefault="006C3402" w:rsidP="00D07372">
            <w:pPr>
              <w:pStyle w:val="Default"/>
              <w:spacing w:line="276" w:lineRule="auto"/>
              <w:rPr>
                <w:sz w:val="24"/>
                <w:szCs w:val="24"/>
              </w:rPr>
            </w:pPr>
          </w:p>
        </w:tc>
      </w:tr>
    </w:tbl>
    <w:p w:rsidR="006C3402" w:rsidRPr="003111DF" w:rsidRDefault="006C3402" w:rsidP="00D07372">
      <w:pPr>
        <w:pStyle w:val="Default"/>
        <w:spacing w:line="276" w:lineRule="auto"/>
      </w:pPr>
    </w:p>
    <w:p w:rsidR="00D07372" w:rsidRPr="00D07372" w:rsidRDefault="00D07372" w:rsidP="00D07372">
      <w:pPr>
        <w:pStyle w:val="Default"/>
        <w:spacing w:line="276" w:lineRule="auto"/>
        <w:jc w:val="both"/>
      </w:pPr>
      <w:bookmarkStart w:id="2" w:name="_Hlk224678166"/>
    </w:p>
    <w:p w:rsidR="00B22821" w:rsidRPr="003111DF" w:rsidRDefault="00B67E87" w:rsidP="00D07372">
      <w:pPr>
        <w:spacing w:line="276" w:lineRule="auto"/>
        <w:rPr>
          <w:rFonts w:ascii="Times New Roman" w:hAnsi="Times New Roman" w:cs="Times New Roman"/>
          <w:b/>
          <w:bCs/>
        </w:rPr>
      </w:pPr>
      <w:r>
        <w:rPr>
          <w:rFonts w:ascii="Times New Roman" w:hAnsi="Times New Roman" w:cs="Times New Roman"/>
          <w:b/>
          <w:bCs/>
        </w:rPr>
        <w:t xml:space="preserve">        5.   </w:t>
      </w:r>
      <w:r w:rsidR="00E05CC3" w:rsidRPr="003111DF">
        <w:rPr>
          <w:rFonts w:ascii="Times New Roman" w:hAnsi="Times New Roman" w:cs="Times New Roman"/>
          <w:b/>
          <w:bCs/>
        </w:rPr>
        <w:t>Conclusion</w:t>
      </w:r>
    </w:p>
    <w:p w:rsidR="006C3402" w:rsidRPr="003111DF" w:rsidRDefault="006C3402" w:rsidP="00D07372">
      <w:pPr>
        <w:pStyle w:val="Default"/>
        <w:spacing w:line="276" w:lineRule="auto"/>
        <w:jc w:val="both"/>
      </w:pPr>
      <w:r w:rsidRPr="003111DF">
        <w:t xml:space="preserve">This research has attempted to improve gel strength of local biopolymer based </w:t>
      </w:r>
      <w:proofErr w:type="spellStart"/>
      <w:r w:rsidRPr="003111DF">
        <w:t>Aluu</w:t>
      </w:r>
      <w:proofErr w:type="spellEnd"/>
      <w:r w:rsidRPr="003111DF">
        <w:t xml:space="preserve"> clay and reduce its pressure losses in vertical pipes by addition of Nanoparticles of various sizes. </w:t>
      </w:r>
    </w:p>
    <w:p w:rsidR="006C3402" w:rsidRPr="003111DF" w:rsidRDefault="006C3402" w:rsidP="00D07372">
      <w:pPr>
        <w:pStyle w:val="Default"/>
        <w:spacing w:line="276" w:lineRule="auto"/>
        <w:jc w:val="both"/>
      </w:pPr>
      <w:r w:rsidRPr="003111DF">
        <w:t xml:space="preserve">From the analysis it is concluded that: </w:t>
      </w:r>
    </w:p>
    <w:p w:rsidR="006C3402" w:rsidRPr="003111DF" w:rsidRDefault="006C3402" w:rsidP="00D07372">
      <w:pPr>
        <w:pStyle w:val="Default"/>
        <w:spacing w:line="276" w:lineRule="auto"/>
        <w:jc w:val="both"/>
      </w:pPr>
      <w:r w:rsidRPr="003111DF">
        <w:t xml:space="preserve">i. Composites of Arabic gum and cocoyam biopolymers gave better dial reading at 600RPM and plastic viscosity of modified </w:t>
      </w:r>
      <w:proofErr w:type="spellStart"/>
      <w:r w:rsidRPr="003111DF">
        <w:t>Aluu</w:t>
      </w:r>
      <w:proofErr w:type="spellEnd"/>
      <w:r w:rsidRPr="003111DF">
        <w:t xml:space="preserve"> clay in comparison to formulations having individual polymers of millet starch, cocoyam starch and Arabic gum. Gel readings were still below API standards. </w:t>
      </w:r>
    </w:p>
    <w:p w:rsidR="006C3402" w:rsidRPr="003111DF" w:rsidRDefault="006C3402" w:rsidP="00D07372">
      <w:pPr>
        <w:pStyle w:val="Default"/>
        <w:spacing w:line="276" w:lineRule="auto"/>
        <w:jc w:val="both"/>
      </w:pPr>
      <w:r w:rsidRPr="003111DF">
        <w:t xml:space="preserve">ii. MWCNT and BRM formulations had little or no significant effect on gel strength at room temperature but gave better gel strength at high temperature in comparison to mud formulations having no CNT. </w:t>
      </w:r>
    </w:p>
    <w:p w:rsidR="006C3402" w:rsidRPr="003111DF" w:rsidRDefault="006C3402" w:rsidP="00D07372">
      <w:pPr>
        <w:pStyle w:val="Default"/>
        <w:spacing w:line="276" w:lineRule="auto"/>
        <w:jc w:val="both"/>
      </w:pPr>
      <w:r w:rsidRPr="003111DF">
        <w:t>iii. At 94</w:t>
      </w:r>
      <w:r w:rsidRPr="0026787E">
        <w:rPr>
          <w:vertAlign w:val="superscript"/>
        </w:rPr>
        <w:t>o</w:t>
      </w:r>
      <w:r w:rsidRPr="003111DF">
        <w:t xml:space="preserve">C, optimum amount of CNTs required improving gel strength lies between the range of 0.1 and 0.2g.MWCNTs quantity beyond 0.2g behaves as a thinner in modified </w:t>
      </w:r>
      <w:proofErr w:type="spellStart"/>
      <w:r w:rsidRPr="003111DF">
        <w:t>Aluu</w:t>
      </w:r>
      <w:proofErr w:type="spellEnd"/>
      <w:r w:rsidRPr="003111DF">
        <w:t xml:space="preserve"> clay formulations. </w:t>
      </w:r>
    </w:p>
    <w:p w:rsidR="006C3402" w:rsidRPr="003111DF" w:rsidRDefault="006C3402" w:rsidP="00D07372">
      <w:pPr>
        <w:pStyle w:val="Default"/>
        <w:spacing w:line="276" w:lineRule="auto"/>
        <w:jc w:val="both"/>
      </w:pPr>
      <w:r w:rsidRPr="003111DF">
        <w:t xml:space="preserve">iv. Bingham model was most appropriate to describe MWCNT formulations in comparison to Power law models based on regression’s plot </w:t>
      </w:r>
      <m:oMath>
        <m:sSup>
          <m:sSupPr>
            <m:ctrlPr>
              <w:rPr>
                <w:rFonts w:ascii="Cambria Math" w:hAnsi="Cambria Math"/>
              </w:rPr>
            </m:ctrlPr>
          </m:sSupPr>
          <m:e>
            <m:r>
              <m:rPr>
                <m:sty m:val="p"/>
              </m:rPr>
              <w:rPr>
                <w:rFonts w:ascii="Cambria Math" w:hAnsi="Cambria Math"/>
              </w:rPr>
              <m:t>R</m:t>
            </m:r>
          </m:e>
          <m:sup>
            <m:r>
              <m:rPr>
                <m:sty m:val="p"/>
              </m:rPr>
              <w:rPr>
                <w:rFonts w:ascii="Cambria Math" w:hAnsi="Cambria Math"/>
              </w:rPr>
              <m:t>2</m:t>
            </m:r>
          </m:sup>
        </m:sSup>
      </m:oMath>
      <w:r w:rsidRPr="003111DF">
        <w:t xml:space="preserve"> values </w:t>
      </w:r>
    </w:p>
    <w:p w:rsidR="006C3402" w:rsidRPr="003111DF" w:rsidRDefault="006C3402" w:rsidP="00D07372">
      <w:pPr>
        <w:pStyle w:val="Default"/>
        <w:spacing w:line="276" w:lineRule="auto"/>
        <w:jc w:val="both"/>
      </w:pPr>
      <w:r w:rsidRPr="003111DF">
        <w:t>v.  0.1g MWCNT reduce pressure losses of base mud formulation flowing through vertical pipes by a minimum and maximum of 22% and 43% approximately at 26</w:t>
      </w:r>
      <w:r w:rsidRPr="003111DF">
        <w:rPr>
          <w:vertAlign w:val="superscript"/>
        </w:rPr>
        <w:t>o</w:t>
      </w:r>
      <w:r w:rsidRPr="003111DF">
        <w:t>c and 94</w:t>
      </w:r>
      <w:r w:rsidRPr="003111DF">
        <w:rPr>
          <w:vertAlign w:val="superscript"/>
        </w:rPr>
        <w:t>o</w:t>
      </w:r>
      <w:r w:rsidRPr="003111DF">
        <w:t xml:space="preserve">C. </w:t>
      </w:r>
    </w:p>
    <w:p w:rsidR="0026787E" w:rsidRDefault="0026787E" w:rsidP="00D07372">
      <w:pPr>
        <w:spacing w:line="276" w:lineRule="auto"/>
        <w:rPr>
          <w:rFonts w:ascii="Times New Roman" w:hAnsi="Times New Roman" w:cs="Times New Roman"/>
          <w:b/>
          <w:color w:val="000000" w:themeColor="text1"/>
        </w:rPr>
      </w:pPr>
    </w:p>
    <w:p w:rsidR="006C3402" w:rsidRPr="00A71E85" w:rsidRDefault="00F65845" w:rsidP="00A71E85">
      <w:pPr>
        <w:spacing w:line="276" w:lineRule="auto"/>
        <w:rPr>
          <w:rFonts w:ascii="Times New Roman" w:hAnsi="Times New Roman" w:cs="Times New Roman"/>
          <w:color w:val="000000" w:themeColor="text1"/>
        </w:rPr>
      </w:pPr>
      <w:r w:rsidRPr="003111DF">
        <w:rPr>
          <w:rFonts w:ascii="Times New Roman" w:hAnsi="Times New Roman" w:cs="Times New Roman"/>
          <w:b/>
          <w:color w:val="000000" w:themeColor="text1"/>
        </w:rPr>
        <w:t>References</w:t>
      </w:r>
    </w:p>
    <w:p w:rsidR="006C3402" w:rsidRPr="000D2252" w:rsidRDefault="006C3402" w:rsidP="00D07372">
      <w:pPr>
        <w:autoSpaceDE w:val="0"/>
        <w:autoSpaceDN w:val="0"/>
        <w:adjustRightInd w:val="0"/>
        <w:spacing w:after="0" w:line="276" w:lineRule="auto"/>
        <w:jc w:val="both"/>
        <w:rPr>
          <w:rFonts w:ascii="Times New Roman" w:hAnsi="Times New Roman" w:cs="Times New Roman"/>
        </w:rPr>
      </w:pPr>
      <w:proofErr w:type="spellStart"/>
      <w:r w:rsidRPr="000D2252">
        <w:rPr>
          <w:rFonts w:ascii="Times New Roman" w:hAnsi="Times New Roman" w:cs="Times New Roman"/>
        </w:rPr>
        <w:t>Arinkoola</w:t>
      </w:r>
      <w:proofErr w:type="spellEnd"/>
      <w:r w:rsidRPr="000D2252">
        <w:rPr>
          <w:rFonts w:ascii="Times New Roman" w:hAnsi="Times New Roman" w:cs="Times New Roman"/>
        </w:rPr>
        <w:t xml:space="preserve">, </w:t>
      </w:r>
      <w:proofErr w:type="spellStart"/>
      <w:r w:rsidRPr="000D2252">
        <w:rPr>
          <w:rFonts w:ascii="Times New Roman" w:hAnsi="Times New Roman" w:cs="Times New Roman"/>
        </w:rPr>
        <w:t>Akeem</w:t>
      </w:r>
      <w:proofErr w:type="spellEnd"/>
      <w:r w:rsidRPr="000D2252">
        <w:rPr>
          <w:rFonts w:ascii="Times New Roman" w:hAnsi="Times New Roman" w:cs="Times New Roman"/>
        </w:rPr>
        <w:t xml:space="preserve"> </w:t>
      </w:r>
      <w:proofErr w:type="spellStart"/>
      <w:r w:rsidRPr="000D2252">
        <w:rPr>
          <w:rFonts w:ascii="Times New Roman" w:hAnsi="Times New Roman" w:cs="Times New Roman"/>
        </w:rPr>
        <w:t>Olatunde</w:t>
      </w:r>
      <w:proofErr w:type="spellEnd"/>
      <w:r w:rsidRPr="000D2252">
        <w:rPr>
          <w:rFonts w:ascii="Times New Roman" w:hAnsi="Times New Roman" w:cs="Times New Roman"/>
        </w:rPr>
        <w:t xml:space="preserve">, </w:t>
      </w:r>
      <w:proofErr w:type="spellStart"/>
      <w:r w:rsidRPr="000D2252">
        <w:rPr>
          <w:rFonts w:ascii="Times New Roman" w:hAnsi="Times New Roman" w:cs="Times New Roman"/>
        </w:rPr>
        <w:t>Olalekan</w:t>
      </w:r>
      <w:proofErr w:type="spellEnd"/>
      <w:r w:rsidRPr="000D2252">
        <w:rPr>
          <w:rFonts w:ascii="Times New Roman" w:hAnsi="Times New Roman" w:cs="Times New Roman"/>
        </w:rPr>
        <w:t xml:space="preserve">, S. T., Salam, K. K., </w:t>
      </w:r>
      <w:proofErr w:type="spellStart"/>
      <w:r w:rsidRPr="000D2252">
        <w:rPr>
          <w:rFonts w:ascii="Times New Roman" w:hAnsi="Times New Roman" w:cs="Times New Roman"/>
        </w:rPr>
        <w:t>Omoloa</w:t>
      </w:r>
      <w:proofErr w:type="spellEnd"/>
      <w:r w:rsidRPr="000D2252">
        <w:rPr>
          <w:rFonts w:ascii="Times New Roman" w:hAnsi="Times New Roman" w:cs="Times New Roman"/>
        </w:rPr>
        <w:t xml:space="preserve">, J. M., &amp; Gafar, A. O. (2018). Potential Evaluation and Optimization of Natural Biopolymers in Water-Based Drilling Mud. 52, 1–12. </w:t>
      </w:r>
      <w:hyperlink r:id="rId16" w:history="1">
        <w:r w:rsidRPr="000D2252">
          <w:rPr>
            <w:rStyle w:val="Hyperlink"/>
            <w:rFonts w:ascii="Times New Roman" w:hAnsi="Times New Roman" w:cs="Times New Roman"/>
            <w:color w:val="auto"/>
            <w:u w:val="none"/>
          </w:rPr>
          <w:t>https://doi.org/10.22059/jchpe.2018.233480.1197</w:t>
        </w:r>
      </w:hyperlink>
      <w:r w:rsidRPr="000D2252">
        <w:rPr>
          <w:rFonts w:ascii="Times New Roman" w:hAnsi="Times New Roman" w:cs="Times New Roman"/>
        </w:rPr>
        <w:t xml:space="preserve">  </w:t>
      </w:r>
    </w:p>
    <w:p w:rsidR="006C3402" w:rsidRPr="000D2252" w:rsidRDefault="006C3402" w:rsidP="00D07372">
      <w:pPr>
        <w:autoSpaceDE w:val="0"/>
        <w:autoSpaceDN w:val="0"/>
        <w:adjustRightInd w:val="0"/>
        <w:spacing w:after="0" w:line="276" w:lineRule="auto"/>
        <w:jc w:val="both"/>
        <w:rPr>
          <w:rFonts w:ascii="Times New Roman" w:hAnsi="Times New Roman" w:cs="Times New Roman"/>
        </w:rPr>
      </w:pPr>
    </w:p>
    <w:p w:rsidR="006C3402" w:rsidRPr="000D2252" w:rsidRDefault="006C3402" w:rsidP="00D07372">
      <w:pPr>
        <w:autoSpaceDE w:val="0"/>
        <w:autoSpaceDN w:val="0"/>
        <w:adjustRightInd w:val="0"/>
        <w:spacing w:after="0" w:line="276" w:lineRule="auto"/>
        <w:jc w:val="both"/>
        <w:rPr>
          <w:rFonts w:ascii="Times New Roman" w:hAnsi="Times New Roman" w:cs="Times New Roman"/>
        </w:rPr>
      </w:pPr>
      <w:proofErr w:type="spellStart"/>
      <w:r w:rsidRPr="000D2252">
        <w:rPr>
          <w:rFonts w:ascii="Times New Roman" w:hAnsi="Times New Roman" w:cs="Times New Roman"/>
        </w:rPr>
        <w:t>Caenn</w:t>
      </w:r>
      <w:proofErr w:type="spellEnd"/>
      <w:r w:rsidRPr="000D2252">
        <w:rPr>
          <w:rFonts w:ascii="Times New Roman" w:hAnsi="Times New Roman" w:cs="Times New Roman"/>
        </w:rPr>
        <w:t xml:space="preserve">, R., Darley†, H. C. H., &amp; Gray†, G. R. (2016). The Rheology of Drilling Fluids. In Composition and Properties of Drilling and Completion Fluids. </w:t>
      </w:r>
      <w:hyperlink r:id="rId17" w:history="1">
        <w:r w:rsidRPr="000D2252">
          <w:rPr>
            <w:rStyle w:val="Hyperlink"/>
            <w:rFonts w:ascii="Times New Roman" w:hAnsi="Times New Roman" w:cs="Times New Roman"/>
            <w:color w:val="auto"/>
            <w:u w:val="none"/>
          </w:rPr>
          <w:t>https://doi.org/10.1016/b978-0-12-804751-4.00006-7</w:t>
        </w:r>
      </w:hyperlink>
    </w:p>
    <w:p w:rsidR="006C3402" w:rsidRPr="000D2252" w:rsidRDefault="006C3402" w:rsidP="00D07372">
      <w:pPr>
        <w:autoSpaceDE w:val="0"/>
        <w:autoSpaceDN w:val="0"/>
        <w:adjustRightInd w:val="0"/>
        <w:spacing w:after="0" w:line="276" w:lineRule="auto"/>
        <w:jc w:val="both"/>
        <w:rPr>
          <w:rFonts w:ascii="Times New Roman" w:hAnsi="Times New Roman" w:cs="Times New Roman"/>
        </w:rPr>
      </w:pPr>
    </w:p>
    <w:p w:rsidR="006C3402" w:rsidRPr="000D2252" w:rsidRDefault="006C3402" w:rsidP="00D07372">
      <w:pPr>
        <w:autoSpaceDE w:val="0"/>
        <w:autoSpaceDN w:val="0"/>
        <w:adjustRightInd w:val="0"/>
        <w:spacing w:after="0" w:line="276" w:lineRule="auto"/>
        <w:jc w:val="both"/>
        <w:rPr>
          <w:rFonts w:ascii="Times New Roman" w:hAnsi="Times New Roman" w:cs="Times New Roman"/>
        </w:rPr>
      </w:pPr>
      <w:r w:rsidRPr="000D2252">
        <w:rPr>
          <w:rFonts w:ascii="Times New Roman" w:hAnsi="Times New Roman" w:cs="Times New Roman"/>
        </w:rPr>
        <w:t xml:space="preserve">Guo, B., &amp; Liu, G. (2011). Mud Hydraulics Fundamentals. In Applied Drilling Circulation Systems. </w:t>
      </w:r>
      <w:hyperlink r:id="rId18" w:history="1">
        <w:r w:rsidRPr="000D2252">
          <w:rPr>
            <w:rStyle w:val="Hyperlink"/>
            <w:rFonts w:ascii="Times New Roman" w:hAnsi="Times New Roman" w:cs="Times New Roman"/>
            <w:color w:val="auto"/>
            <w:u w:val="none"/>
          </w:rPr>
          <w:t>https://doi.org/10.1016/b978-0-12-381957-4.00002-4</w:t>
        </w:r>
      </w:hyperlink>
      <w:r w:rsidRPr="000D2252">
        <w:rPr>
          <w:rFonts w:ascii="Times New Roman" w:hAnsi="Times New Roman" w:cs="Times New Roman"/>
        </w:rPr>
        <w:t xml:space="preserve"> </w:t>
      </w:r>
    </w:p>
    <w:p w:rsidR="006C3402" w:rsidRPr="000D2252" w:rsidRDefault="006C3402" w:rsidP="00D07372">
      <w:pPr>
        <w:autoSpaceDE w:val="0"/>
        <w:autoSpaceDN w:val="0"/>
        <w:adjustRightInd w:val="0"/>
        <w:spacing w:after="0" w:line="276" w:lineRule="auto"/>
        <w:jc w:val="both"/>
        <w:rPr>
          <w:rFonts w:ascii="Times New Roman" w:hAnsi="Times New Roman" w:cs="Times New Roman"/>
        </w:rPr>
      </w:pPr>
    </w:p>
    <w:p w:rsidR="006C3402" w:rsidRPr="000D2252" w:rsidRDefault="006C3402" w:rsidP="00D07372">
      <w:pPr>
        <w:autoSpaceDE w:val="0"/>
        <w:autoSpaceDN w:val="0"/>
        <w:adjustRightInd w:val="0"/>
        <w:spacing w:after="0" w:line="276" w:lineRule="auto"/>
        <w:jc w:val="both"/>
        <w:rPr>
          <w:rFonts w:ascii="Times New Roman" w:hAnsi="Times New Roman" w:cs="Times New Roman"/>
        </w:rPr>
      </w:pPr>
      <w:r w:rsidRPr="000D2252">
        <w:rPr>
          <w:rFonts w:ascii="Times New Roman" w:hAnsi="Times New Roman" w:cs="Times New Roman"/>
        </w:rPr>
        <w:t xml:space="preserve">de </w:t>
      </w:r>
      <w:bookmarkStart w:id="3" w:name="_Hlk224705390"/>
      <w:r w:rsidRPr="000D2252">
        <w:rPr>
          <w:rFonts w:ascii="Times New Roman" w:hAnsi="Times New Roman" w:cs="Times New Roman"/>
        </w:rPr>
        <w:t>Souza Mendes, P. R., &amp; Thompson</w:t>
      </w:r>
      <w:bookmarkEnd w:id="3"/>
      <w:r w:rsidRPr="000D2252">
        <w:rPr>
          <w:rFonts w:ascii="Times New Roman" w:hAnsi="Times New Roman" w:cs="Times New Roman"/>
        </w:rPr>
        <w:t xml:space="preserve">, R. L. (2019). Time-dependent yield stress materials. Current Opinion in Colloid and Interface Science, 43(March), 15–25. </w:t>
      </w:r>
      <w:hyperlink r:id="rId19" w:history="1">
        <w:r w:rsidRPr="000D2252">
          <w:rPr>
            <w:rStyle w:val="Hyperlink"/>
            <w:rFonts w:ascii="Times New Roman" w:hAnsi="Times New Roman" w:cs="Times New Roman"/>
            <w:color w:val="auto"/>
            <w:u w:val="none"/>
          </w:rPr>
          <w:t>https://doi.org/10.1016/j.cocis.2019.01.018</w:t>
        </w:r>
      </w:hyperlink>
      <w:r w:rsidRPr="000D2252">
        <w:rPr>
          <w:rFonts w:ascii="Times New Roman" w:hAnsi="Times New Roman" w:cs="Times New Roman"/>
        </w:rPr>
        <w:t xml:space="preserve"> </w:t>
      </w:r>
    </w:p>
    <w:p w:rsidR="006C3402" w:rsidRPr="000D2252" w:rsidRDefault="006C3402" w:rsidP="00D07372">
      <w:pPr>
        <w:autoSpaceDE w:val="0"/>
        <w:autoSpaceDN w:val="0"/>
        <w:adjustRightInd w:val="0"/>
        <w:spacing w:after="0" w:line="276" w:lineRule="auto"/>
        <w:jc w:val="both"/>
        <w:rPr>
          <w:rFonts w:ascii="Times New Roman" w:hAnsi="Times New Roman" w:cs="Times New Roman"/>
        </w:rPr>
      </w:pPr>
    </w:p>
    <w:p w:rsidR="006C3402" w:rsidRPr="000D2252" w:rsidRDefault="006C3402" w:rsidP="00D07372">
      <w:pPr>
        <w:autoSpaceDE w:val="0"/>
        <w:autoSpaceDN w:val="0"/>
        <w:adjustRightInd w:val="0"/>
        <w:spacing w:after="0" w:line="276" w:lineRule="auto"/>
        <w:jc w:val="both"/>
        <w:rPr>
          <w:rFonts w:ascii="Times New Roman" w:hAnsi="Times New Roman" w:cs="Times New Roman"/>
        </w:rPr>
      </w:pPr>
      <w:r w:rsidRPr="000D2252">
        <w:rPr>
          <w:rFonts w:ascii="Times New Roman" w:hAnsi="Times New Roman" w:cs="Times New Roman"/>
        </w:rPr>
        <w:t xml:space="preserve">Olise, O. S., </w:t>
      </w:r>
      <w:proofErr w:type="spellStart"/>
      <w:r w:rsidRPr="000D2252">
        <w:rPr>
          <w:rFonts w:ascii="Times New Roman" w:hAnsi="Times New Roman" w:cs="Times New Roman"/>
        </w:rPr>
        <w:t>Ekaette</w:t>
      </w:r>
      <w:proofErr w:type="spellEnd"/>
      <w:r w:rsidRPr="000D2252">
        <w:rPr>
          <w:rFonts w:ascii="Times New Roman" w:hAnsi="Times New Roman" w:cs="Times New Roman"/>
        </w:rPr>
        <w:t xml:space="preserve">, N., &amp; </w:t>
      </w:r>
      <w:proofErr w:type="spellStart"/>
      <w:r w:rsidRPr="000D2252">
        <w:rPr>
          <w:rFonts w:ascii="Times New Roman" w:hAnsi="Times New Roman" w:cs="Times New Roman"/>
        </w:rPr>
        <w:t>Okologume</w:t>
      </w:r>
      <w:proofErr w:type="spellEnd"/>
      <w:r w:rsidRPr="000D2252">
        <w:rPr>
          <w:rFonts w:ascii="Times New Roman" w:hAnsi="Times New Roman" w:cs="Times New Roman"/>
        </w:rPr>
        <w:t xml:space="preserve">, W. (2017). Effect of Aging on Water Based Mud. International Journal of Engineering and Modern Technology, 3(5), 26–38. </w:t>
      </w:r>
    </w:p>
    <w:p w:rsidR="006C3402" w:rsidRPr="000D2252" w:rsidRDefault="006C3402" w:rsidP="00D07372">
      <w:pPr>
        <w:autoSpaceDE w:val="0"/>
        <w:autoSpaceDN w:val="0"/>
        <w:adjustRightInd w:val="0"/>
        <w:spacing w:after="0" w:line="276" w:lineRule="auto"/>
        <w:jc w:val="both"/>
        <w:rPr>
          <w:rFonts w:ascii="Times New Roman" w:hAnsi="Times New Roman" w:cs="Times New Roman"/>
        </w:rPr>
      </w:pPr>
    </w:p>
    <w:p w:rsidR="006C3402" w:rsidRPr="000D2252" w:rsidRDefault="006C3402" w:rsidP="00D07372">
      <w:pPr>
        <w:autoSpaceDE w:val="0"/>
        <w:autoSpaceDN w:val="0"/>
        <w:adjustRightInd w:val="0"/>
        <w:spacing w:after="0" w:line="276" w:lineRule="auto"/>
        <w:jc w:val="both"/>
        <w:rPr>
          <w:rFonts w:ascii="Times New Roman" w:hAnsi="Times New Roman" w:cs="Times New Roman"/>
        </w:rPr>
      </w:pPr>
      <w:bookmarkStart w:id="4" w:name="_Hlk224705039"/>
      <w:r w:rsidRPr="000D2252">
        <w:rPr>
          <w:rFonts w:ascii="Times New Roman" w:hAnsi="Times New Roman" w:cs="Times New Roman"/>
        </w:rPr>
        <w:t xml:space="preserve">Sami, </w:t>
      </w:r>
      <w:bookmarkEnd w:id="4"/>
      <w:r w:rsidRPr="000D2252">
        <w:rPr>
          <w:rFonts w:ascii="Times New Roman" w:hAnsi="Times New Roman" w:cs="Times New Roman"/>
        </w:rPr>
        <w:t xml:space="preserve">N. A. (2016). Effect of magnesium salt contamination on the behavior of drilling fluids. Egyptian Journal of Petroleum, 25(4), 453–458. </w:t>
      </w:r>
      <w:hyperlink r:id="rId20" w:history="1">
        <w:r w:rsidRPr="000D2252">
          <w:rPr>
            <w:rStyle w:val="Hyperlink"/>
            <w:rFonts w:ascii="Times New Roman" w:hAnsi="Times New Roman" w:cs="Times New Roman"/>
            <w:color w:val="auto"/>
            <w:u w:val="none"/>
          </w:rPr>
          <w:t>https://doi.org/10.1016/j.ejpe.2015.10.011</w:t>
        </w:r>
      </w:hyperlink>
      <w:r w:rsidRPr="000D2252">
        <w:rPr>
          <w:rFonts w:ascii="Times New Roman" w:hAnsi="Times New Roman" w:cs="Times New Roman"/>
        </w:rPr>
        <w:t xml:space="preserve"> </w:t>
      </w:r>
    </w:p>
    <w:p w:rsidR="006C3402" w:rsidRPr="000D2252" w:rsidRDefault="006C3402" w:rsidP="00D07372">
      <w:pPr>
        <w:autoSpaceDE w:val="0"/>
        <w:autoSpaceDN w:val="0"/>
        <w:adjustRightInd w:val="0"/>
        <w:spacing w:after="0" w:line="276" w:lineRule="auto"/>
        <w:jc w:val="both"/>
        <w:rPr>
          <w:rFonts w:ascii="Times New Roman" w:hAnsi="Times New Roman" w:cs="Times New Roman"/>
        </w:rPr>
      </w:pPr>
    </w:p>
    <w:p w:rsidR="006C3402" w:rsidRPr="000D2252" w:rsidRDefault="006C3402" w:rsidP="00D07372">
      <w:pPr>
        <w:autoSpaceDE w:val="0"/>
        <w:autoSpaceDN w:val="0"/>
        <w:adjustRightInd w:val="0"/>
        <w:spacing w:after="0" w:line="276" w:lineRule="auto"/>
        <w:jc w:val="both"/>
        <w:rPr>
          <w:rFonts w:ascii="Times New Roman" w:hAnsi="Times New Roman" w:cs="Times New Roman"/>
        </w:rPr>
      </w:pPr>
      <w:r w:rsidRPr="000D2252">
        <w:rPr>
          <w:rFonts w:ascii="Times New Roman" w:hAnsi="Times New Roman" w:cs="Times New Roman"/>
        </w:rPr>
        <w:t>Jr. Adam T. Bourgoyne, Keith K. Millheim, Martin E. Chenevert, Jr. F. S. (1986) (SPE textbook series 2</w:t>
      </w:r>
      <w:proofErr w:type="gramStart"/>
      <w:r w:rsidRPr="000D2252">
        <w:rPr>
          <w:rFonts w:ascii="Times New Roman" w:hAnsi="Times New Roman" w:cs="Times New Roman"/>
        </w:rPr>
        <w:t>)Young</w:t>
      </w:r>
      <w:proofErr w:type="gramEnd"/>
      <w:r w:rsidRPr="000D2252">
        <w:rPr>
          <w:rFonts w:ascii="Times New Roman" w:hAnsi="Times New Roman" w:cs="Times New Roman"/>
        </w:rPr>
        <w:t>-Applied Drilling Engineering-Society of Petroleum Engineers, 45-52</w:t>
      </w:r>
    </w:p>
    <w:p w:rsidR="006C3402" w:rsidRPr="000D2252" w:rsidRDefault="006C3402" w:rsidP="00D07372">
      <w:pPr>
        <w:autoSpaceDE w:val="0"/>
        <w:autoSpaceDN w:val="0"/>
        <w:adjustRightInd w:val="0"/>
        <w:spacing w:after="0" w:line="276" w:lineRule="auto"/>
        <w:jc w:val="both"/>
        <w:rPr>
          <w:rFonts w:ascii="Times New Roman" w:hAnsi="Times New Roman" w:cs="Times New Roman"/>
        </w:rPr>
      </w:pPr>
    </w:p>
    <w:p w:rsidR="006C3402" w:rsidRPr="000D2252" w:rsidRDefault="006C3402" w:rsidP="00D07372">
      <w:pPr>
        <w:autoSpaceDE w:val="0"/>
        <w:autoSpaceDN w:val="0"/>
        <w:adjustRightInd w:val="0"/>
        <w:spacing w:after="0" w:line="276" w:lineRule="auto"/>
        <w:jc w:val="both"/>
        <w:rPr>
          <w:rFonts w:ascii="Times New Roman" w:hAnsi="Times New Roman" w:cs="Times New Roman"/>
        </w:rPr>
      </w:pPr>
      <w:r w:rsidRPr="000D2252">
        <w:rPr>
          <w:rFonts w:ascii="Times New Roman" w:hAnsi="Times New Roman" w:cs="Times New Roman"/>
        </w:rPr>
        <w:t xml:space="preserve">Jr, C. E. W., Bruce, G. H., Oil, H., &amp; Co, R. (1951). </w:t>
      </w:r>
      <w:proofErr w:type="spellStart"/>
      <w:r w:rsidRPr="000D2252">
        <w:rPr>
          <w:rFonts w:ascii="Times New Roman" w:hAnsi="Times New Roman" w:cs="Times New Roman"/>
        </w:rPr>
        <w:t>Carying</w:t>
      </w:r>
      <w:proofErr w:type="spellEnd"/>
      <w:r w:rsidRPr="000D2252">
        <w:rPr>
          <w:rFonts w:ascii="Times New Roman" w:hAnsi="Times New Roman" w:cs="Times New Roman"/>
        </w:rPr>
        <w:t xml:space="preserve"> Capacity of Drilling Muds Power Savings by Reduction of Annular Velocities. 192.</w:t>
      </w:r>
    </w:p>
    <w:p w:rsidR="006C3402" w:rsidRPr="000D2252" w:rsidRDefault="006C3402" w:rsidP="00D07372">
      <w:pPr>
        <w:autoSpaceDE w:val="0"/>
        <w:autoSpaceDN w:val="0"/>
        <w:adjustRightInd w:val="0"/>
        <w:spacing w:after="0" w:line="276" w:lineRule="auto"/>
        <w:jc w:val="both"/>
        <w:rPr>
          <w:rFonts w:ascii="Times New Roman" w:hAnsi="Times New Roman" w:cs="Times New Roman"/>
        </w:rPr>
      </w:pPr>
    </w:p>
    <w:p w:rsidR="00EC1699" w:rsidRDefault="006C3402" w:rsidP="0026787E">
      <w:pPr>
        <w:autoSpaceDE w:val="0"/>
        <w:autoSpaceDN w:val="0"/>
        <w:adjustRightInd w:val="0"/>
        <w:spacing w:after="0" w:line="276" w:lineRule="auto"/>
        <w:jc w:val="both"/>
        <w:rPr>
          <w:rFonts w:ascii="Times New Roman" w:hAnsi="Times New Roman" w:cs="Times New Roman"/>
        </w:rPr>
      </w:pPr>
      <w:proofErr w:type="spellStart"/>
      <w:r w:rsidRPr="000D2252">
        <w:rPr>
          <w:rFonts w:ascii="Times New Roman" w:hAnsi="Times New Roman" w:cs="Times New Roman"/>
        </w:rPr>
        <w:t>Pivnicka</w:t>
      </w:r>
      <w:proofErr w:type="spellEnd"/>
      <w:r w:rsidRPr="000D2252">
        <w:rPr>
          <w:rFonts w:ascii="Times New Roman" w:hAnsi="Times New Roman" w:cs="Times New Roman"/>
        </w:rPr>
        <w:t>, S., Nguyen, T. C., Al-</w:t>
      </w:r>
      <w:proofErr w:type="spellStart"/>
      <w:r w:rsidRPr="000D2252">
        <w:rPr>
          <w:rFonts w:ascii="Times New Roman" w:hAnsi="Times New Roman" w:cs="Times New Roman"/>
        </w:rPr>
        <w:t>safran</w:t>
      </w:r>
      <w:proofErr w:type="spellEnd"/>
      <w:r w:rsidRPr="000D2252">
        <w:rPr>
          <w:rFonts w:ascii="Times New Roman" w:hAnsi="Times New Roman" w:cs="Times New Roman"/>
        </w:rPr>
        <w:t xml:space="preserve">, E., &amp; </w:t>
      </w:r>
      <w:proofErr w:type="spellStart"/>
      <w:r w:rsidRPr="000D2252">
        <w:rPr>
          <w:rFonts w:ascii="Times New Roman" w:hAnsi="Times New Roman" w:cs="Times New Roman"/>
        </w:rPr>
        <w:t>Saasen</w:t>
      </w:r>
      <w:proofErr w:type="spellEnd"/>
      <w:r w:rsidRPr="000D2252">
        <w:rPr>
          <w:rFonts w:ascii="Times New Roman" w:hAnsi="Times New Roman" w:cs="Times New Roman"/>
        </w:rPr>
        <w:t xml:space="preserve">, A. (2015). Journal of Petroleum Science and Engineering Pressure gradient prediction of time-dependent drilling </w:t>
      </w:r>
      <w:proofErr w:type="spellStart"/>
      <w:r w:rsidRPr="000D2252">
        <w:rPr>
          <w:rFonts w:ascii="Times New Roman" w:hAnsi="Times New Roman" w:cs="Times New Roman"/>
        </w:rPr>
        <w:t>fl</w:t>
      </w:r>
      <w:proofErr w:type="spellEnd"/>
      <w:r w:rsidRPr="000D2252">
        <w:rPr>
          <w:rFonts w:ascii="Times New Roman" w:hAnsi="Times New Roman" w:cs="Times New Roman"/>
        </w:rPr>
        <w:t xml:space="preserve"> </w:t>
      </w:r>
      <w:proofErr w:type="spellStart"/>
      <w:r w:rsidRPr="000D2252">
        <w:rPr>
          <w:rFonts w:ascii="Times New Roman" w:hAnsi="Times New Roman" w:cs="Times New Roman"/>
        </w:rPr>
        <w:t>uids</w:t>
      </w:r>
      <w:proofErr w:type="spellEnd"/>
      <w:r w:rsidRPr="000D2252">
        <w:rPr>
          <w:rFonts w:ascii="Times New Roman" w:hAnsi="Times New Roman" w:cs="Times New Roman"/>
        </w:rPr>
        <w:t xml:space="preserve"> and the effect of acceleration. Journal of Petroleum Science and Engineering, 135, 246–252. </w:t>
      </w:r>
      <w:hyperlink r:id="rId21" w:history="1">
        <w:r w:rsidRPr="000D2252">
          <w:rPr>
            <w:rStyle w:val="Hyperlink"/>
            <w:rFonts w:ascii="Times New Roman" w:hAnsi="Times New Roman" w:cs="Times New Roman"/>
            <w:color w:val="auto"/>
            <w:u w:val="none"/>
          </w:rPr>
          <w:t>https://doi.org/10.1016/j.petrol.2015.09.008</w:t>
        </w:r>
      </w:hyperlink>
      <w:r w:rsidRPr="000D2252">
        <w:rPr>
          <w:rFonts w:ascii="Times New Roman" w:hAnsi="Times New Roman" w:cs="Times New Roman"/>
        </w:rPr>
        <w:t xml:space="preserve"> </w:t>
      </w:r>
      <w:bookmarkEnd w:id="2"/>
    </w:p>
    <w:p w:rsidR="007D284B" w:rsidRDefault="007D284B" w:rsidP="007D284B">
      <w:pPr>
        <w:pStyle w:val="Default"/>
        <w:spacing w:line="276" w:lineRule="auto"/>
        <w:jc w:val="both"/>
        <w:rPr>
          <w:color w:val="auto"/>
        </w:rPr>
      </w:pPr>
    </w:p>
    <w:p w:rsidR="007D284B" w:rsidRPr="000D2252" w:rsidRDefault="007D284B" w:rsidP="007D284B">
      <w:pPr>
        <w:pStyle w:val="Default"/>
        <w:spacing w:line="276" w:lineRule="auto"/>
        <w:jc w:val="both"/>
        <w:rPr>
          <w:color w:val="auto"/>
        </w:rPr>
      </w:pPr>
      <w:proofErr w:type="spellStart"/>
      <w:r w:rsidRPr="000D2252">
        <w:rPr>
          <w:color w:val="auto"/>
        </w:rPr>
        <w:t>Bloys</w:t>
      </w:r>
      <w:proofErr w:type="spellEnd"/>
      <w:r w:rsidRPr="000D2252">
        <w:rPr>
          <w:color w:val="auto"/>
        </w:rPr>
        <w:t>, B. Davis, N. Smolen, B. Bailey, L. Reid, P. Fraser, L. and Hodder, M. (1994) Designing and Managing Drilling Fluids Oilfield 6(33) 33- 43</w:t>
      </w:r>
    </w:p>
    <w:p w:rsidR="007D284B" w:rsidRPr="000D2252" w:rsidRDefault="007D284B" w:rsidP="007D284B">
      <w:pPr>
        <w:pStyle w:val="Default"/>
        <w:spacing w:line="276" w:lineRule="auto"/>
        <w:jc w:val="both"/>
        <w:rPr>
          <w:color w:val="auto"/>
        </w:rPr>
      </w:pPr>
    </w:p>
    <w:p w:rsidR="007D284B" w:rsidRPr="000D2252" w:rsidRDefault="007D284B" w:rsidP="007D284B">
      <w:pPr>
        <w:autoSpaceDE w:val="0"/>
        <w:autoSpaceDN w:val="0"/>
        <w:adjustRightInd w:val="0"/>
        <w:spacing w:after="0" w:line="276" w:lineRule="auto"/>
        <w:jc w:val="both"/>
        <w:rPr>
          <w:rFonts w:ascii="Times New Roman" w:hAnsi="Times New Roman" w:cs="Times New Roman"/>
        </w:rPr>
      </w:pPr>
      <w:r w:rsidRPr="000D2252">
        <w:rPr>
          <w:rFonts w:ascii="Times New Roman" w:hAnsi="Times New Roman" w:cs="Times New Roman"/>
        </w:rPr>
        <w:t xml:space="preserve">Teleman, A., </w:t>
      </w:r>
      <w:proofErr w:type="spellStart"/>
      <w:r w:rsidRPr="000D2252">
        <w:rPr>
          <w:rFonts w:ascii="Times New Roman" w:hAnsi="Times New Roman" w:cs="Times New Roman"/>
        </w:rPr>
        <w:t>Nordstrtom</w:t>
      </w:r>
      <w:proofErr w:type="spellEnd"/>
      <w:r w:rsidRPr="000D2252">
        <w:rPr>
          <w:rFonts w:ascii="Times New Roman" w:hAnsi="Times New Roman" w:cs="Times New Roman"/>
        </w:rPr>
        <w:t xml:space="preserve">, N., </w:t>
      </w:r>
      <w:proofErr w:type="spellStart"/>
      <w:r w:rsidRPr="000D2252">
        <w:rPr>
          <w:rFonts w:ascii="Times New Roman" w:hAnsi="Times New Roman" w:cs="Times New Roman"/>
        </w:rPr>
        <w:t>Tenkanen</w:t>
      </w:r>
      <w:proofErr w:type="spellEnd"/>
      <w:r w:rsidRPr="000D2252">
        <w:rPr>
          <w:rFonts w:ascii="Times New Roman" w:hAnsi="Times New Roman" w:cs="Times New Roman"/>
        </w:rPr>
        <w:t>, M. (2003</w:t>
      </w:r>
      <w:proofErr w:type="gramStart"/>
      <w:r w:rsidRPr="000D2252">
        <w:rPr>
          <w:rFonts w:ascii="Times New Roman" w:hAnsi="Times New Roman" w:cs="Times New Roman"/>
        </w:rPr>
        <w:t>)  “</w:t>
      </w:r>
      <w:proofErr w:type="gramEnd"/>
      <w:r w:rsidRPr="000D2252">
        <w:rPr>
          <w:rFonts w:ascii="Times New Roman" w:hAnsi="Times New Roman" w:cs="Times New Roman"/>
        </w:rPr>
        <w:t xml:space="preserve">Isolation and characterization of </w:t>
      </w:r>
      <w:r w:rsidRPr="000D2252">
        <w:rPr>
          <w:rFonts w:ascii="Times New Roman" w:hAnsi="Times New Roman" w:cs="Times New Roman"/>
          <w:i/>
          <w:iCs/>
        </w:rPr>
        <w:t>O</w:t>
      </w:r>
      <w:r w:rsidRPr="000D2252">
        <w:rPr>
          <w:rFonts w:ascii="Times New Roman" w:hAnsi="Times New Roman" w:cs="Times New Roman"/>
        </w:rPr>
        <w:t xml:space="preserve">-acetylated glucomannans from aspen and birch wood”, </w:t>
      </w:r>
      <w:proofErr w:type="spellStart"/>
      <w:r w:rsidRPr="000D2252">
        <w:rPr>
          <w:rFonts w:ascii="Times New Roman" w:hAnsi="Times New Roman" w:cs="Times New Roman"/>
          <w:i/>
          <w:iCs/>
        </w:rPr>
        <w:t>Carbohydr</w:t>
      </w:r>
      <w:proofErr w:type="spellEnd"/>
      <w:r w:rsidRPr="000D2252">
        <w:rPr>
          <w:rFonts w:ascii="Times New Roman" w:hAnsi="Times New Roman" w:cs="Times New Roman"/>
          <w:i/>
          <w:iCs/>
        </w:rPr>
        <w:t>. Res.</w:t>
      </w:r>
      <w:r w:rsidRPr="000D2252">
        <w:rPr>
          <w:rFonts w:ascii="Times New Roman" w:hAnsi="Times New Roman" w:cs="Times New Roman"/>
        </w:rPr>
        <w:t xml:space="preserve">, 338 - 525 </w:t>
      </w:r>
    </w:p>
    <w:p w:rsidR="007D284B" w:rsidRPr="000D2252" w:rsidRDefault="007D284B" w:rsidP="0026787E">
      <w:pPr>
        <w:autoSpaceDE w:val="0"/>
        <w:autoSpaceDN w:val="0"/>
        <w:adjustRightInd w:val="0"/>
        <w:spacing w:after="0" w:line="276" w:lineRule="auto"/>
        <w:jc w:val="both"/>
        <w:rPr>
          <w:rFonts w:ascii="Times New Roman" w:hAnsi="Times New Roman" w:cs="Times New Roman"/>
        </w:rPr>
      </w:pPr>
    </w:p>
    <w:sectPr w:rsidR="007D284B" w:rsidRPr="000D22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267F4"/>
    <w:multiLevelType w:val="hybridMultilevel"/>
    <w:tmpl w:val="1F3A53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12D440E"/>
    <w:multiLevelType w:val="hybridMultilevel"/>
    <w:tmpl w:val="5AEEC5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6D131C1"/>
    <w:multiLevelType w:val="hybridMultilevel"/>
    <w:tmpl w:val="C784B814"/>
    <w:lvl w:ilvl="0" w:tplc="178EFCDA">
      <w:start w:val="1"/>
      <w:numFmt w:val="decimal"/>
      <w:lvlText w:val="%1."/>
      <w:lvlJc w:val="left"/>
      <w:pPr>
        <w:ind w:left="720" w:hanging="360"/>
      </w:pPr>
      <w:rPr>
        <w:rFonts w:eastAsiaTheme="minorEastAsia" w:hint="default"/>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86D5D75"/>
    <w:multiLevelType w:val="hybridMultilevel"/>
    <w:tmpl w:val="E650432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17223833"/>
    <w:multiLevelType w:val="hybridMultilevel"/>
    <w:tmpl w:val="5914B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AA6670"/>
    <w:multiLevelType w:val="hybridMultilevel"/>
    <w:tmpl w:val="37F8A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8B0F8D"/>
    <w:multiLevelType w:val="hybridMultilevel"/>
    <w:tmpl w:val="E45A15FE"/>
    <w:lvl w:ilvl="0" w:tplc="04090001">
      <w:start w:val="1"/>
      <w:numFmt w:val="bullet"/>
      <w:lvlText w:val=""/>
      <w:lvlJc w:val="left"/>
      <w:pPr>
        <w:ind w:left="1440" w:hanging="1440"/>
      </w:pPr>
      <w:rPr>
        <w:rFonts w:ascii="Symbol" w:hAnsi="Symbol" w:hint="default"/>
      </w:rPr>
    </w:lvl>
    <w:lvl w:ilvl="1" w:tplc="20000003">
      <w:start w:val="1"/>
      <w:numFmt w:val="bullet"/>
      <w:lvlText w:val="o"/>
      <w:lvlJc w:val="left"/>
      <w:pPr>
        <w:ind w:left="2160" w:hanging="360"/>
      </w:pPr>
      <w:rPr>
        <w:rFonts w:ascii="Courier New" w:hAnsi="Courier New" w:cs="Courier New" w:hint="default"/>
      </w:rPr>
    </w:lvl>
    <w:lvl w:ilvl="2" w:tplc="20000005">
      <w:start w:val="1"/>
      <w:numFmt w:val="bullet"/>
      <w:lvlText w:val=""/>
      <w:lvlJc w:val="left"/>
      <w:pPr>
        <w:ind w:left="2880" w:hanging="360"/>
      </w:pPr>
      <w:rPr>
        <w:rFonts w:ascii="Wingdings" w:hAnsi="Wingdings" w:hint="default"/>
      </w:rPr>
    </w:lvl>
    <w:lvl w:ilvl="3" w:tplc="20000001">
      <w:start w:val="1"/>
      <w:numFmt w:val="bullet"/>
      <w:lvlText w:val=""/>
      <w:lvlJc w:val="left"/>
      <w:pPr>
        <w:ind w:left="3600" w:hanging="360"/>
      </w:pPr>
      <w:rPr>
        <w:rFonts w:ascii="Symbol" w:hAnsi="Symbol" w:hint="default"/>
      </w:rPr>
    </w:lvl>
    <w:lvl w:ilvl="4" w:tplc="20000003">
      <w:start w:val="1"/>
      <w:numFmt w:val="bullet"/>
      <w:lvlText w:val="o"/>
      <w:lvlJc w:val="left"/>
      <w:pPr>
        <w:ind w:left="4320" w:hanging="360"/>
      </w:pPr>
      <w:rPr>
        <w:rFonts w:ascii="Courier New" w:hAnsi="Courier New" w:cs="Courier New" w:hint="default"/>
      </w:rPr>
    </w:lvl>
    <w:lvl w:ilvl="5" w:tplc="20000005">
      <w:start w:val="1"/>
      <w:numFmt w:val="bullet"/>
      <w:lvlText w:val=""/>
      <w:lvlJc w:val="left"/>
      <w:pPr>
        <w:ind w:left="5040" w:hanging="360"/>
      </w:pPr>
      <w:rPr>
        <w:rFonts w:ascii="Wingdings" w:hAnsi="Wingdings" w:hint="default"/>
      </w:rPr>
    </w:lvl>
    <w:lvl w:ilvl="6" w:tplc="20000001">
      <w:start w:val="1"/>
      <w:numFmt w:val="bullet"/>
      <w:lvlText w:val=""/>
      <w:lvlJc w:val="left"/>
      <w:pPr>
        <w:ind w:left="5760" w:hanging="360"/>
      </w:pPr>
      <w:rPr>
        <w:rFonts w:ascii="Symbol" w:hAnsi="Symbol" w:hint="default"/>
      </w:rPr>
    </w:lvl>
    <w:lvl w:ilvl="7" w:tplc="20000003">
      <w:start w:val="1"/>
      <w:numFmt w:val="bullet"/>
      <w:lvlText w:val="o"/>
      <w:lvlJc w:val="left"/>
      <w:pPr>
        <w:ind w:left="6480" w:hanging="360"/>
      </w:pPr>
      <w:rPr>
        <w:rFonts w:ascii="Courier New" w:hAnsi="Courier New" w:cs="Courier New" w:hint="default"/>
      </w:rPr>
    </w:lvl>
    <w:lvl w:ilvl="8" w:tplc="20000005">
      <w:start w:val="1"/>
      <w:numFmt w:val="bullet"/>
      <w:lvlText w:val=""/>
      <w:lvlJc w:val="left"/>
      <w:pPr>
        <w:ind w:left="7200" w:hanging="360"/>
      </w:pPr>
      <w:rPr>
        <w:rFonts w:ascii="Wingdings" w:hAnsi="Wingdings" w:hint="default"/>
      </w:rPr>
    </w:lvl>
  </w:abstractNum>
  <w:abstractNum w:abstractNumId="7">
    <w:nsid w:val="1D6731A2"/>
    <w:multiLevelType w:val="hybridMultilevel"/>
    <w:tmpl w:val="8AE87F94"/>
    <w:lvl w:ilvl="0" w:tplc="20000001">
      <w:start w:val="1"/>
      <w:numFmt w:val="bullet"/>
      <w:lvlText w:val=""/>
      <w:lvlJc w:val="left"/>
      <w:pPr>
        <w:ind w:left="0" w:firstLine="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8">
    <w:nsid w:val="21A458AB"/>
    <w:multiLevelType w:val="hybridMultilevel"/>
    <w:tmpl w:val="AA2CD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5444A85"/>
    <w:multiLevelType w:val="hybridMultilevel"/>
    <w:tmpl w:val="1FA0A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A819C4"/>
    <w:multiLevelType w:val="multilevel"/>
    <w:tmpl w:val="575277FC"/>
    <w:lvl w:ilvl="0">
      <w:start w:val="5"/>
      <w:numFmt w:val="decimal"/>
      <w:lvlText w:val="%1"/>
      <w:lvlJc w:val="left"/>
      <w:pPr>
        <w:ind w:left="360" w:hanging="360"/>
      </w:pPr>
      <w:rPr>
        <w:rFonts w:eastAsiaTheme="majorEastAsia" w:hint="default"/>
        <w:color w:val="000000" w:themeColor="text1"/>
      </w:rPr>
    </w:lvl>
    <w:lvl w:ilvl="1">
      <w:start w:val="4"/>
      <w:numFmt w:val="decimal"/>
      <w:lvlText w:val="%1.%2"/>
      <w:lvlJc w:val="left"/>
      <w:pPr>
        <w:ind w:left="360" w:hanging="360"/>
      </w:pPr>
      <w:rPr>
        <w:rFonts w:eastAsiaTheme="majorEastAsia" w:hint="default"/>
        <w:color w:val="000000" w:themeColor="text1"/>
      </w:rPr>
    </w:lvl>
    <w:lvl w:ilvl="2">
      <w:start w:val="1"/>
      <w:numFmt w:val="decimal"/>
      <w:lvlText w:val="%1.%2.%3"/>
      <w:lvlJc w:val="left"/>
      <w:pPr>
        <w:ind w:left="720" w:hanging="720"/>
      </w:pPr>
      <w:rPr>
        <w:rFonts w:eastAsiaTheme="majorEastAsia" w:hint="default"/>
        <w:color w:val="000000" w:themeColor="text1"/>
      </w:rPr>
    </w:lvl>
    <w:lvl w:ilvl="3">
      <w:start w:val="1"/>
      <w:numFmt w:val="decimal"/>
      <w:lvlText w:val="%1.%2.%3.%4"/>
      <w:lvlJc w:val="left"/>
      <w:pPr>
        <w:ind w:left="720" w:hanging="720"/>
      </w:pPr>
      <w:rPr>
        <w:rFonts w:eastAsiaTheme="majorEastAsia" w:hint="default"/>
        <w:color w:val="000000" w:themeColor="text1"/>
      </w:rPr>
    </w:lvl>
    <w:lvl w:ilvl="4">
      <w:start w:val="1"/>
      <w:numFmt w:val="decimal"/>
      <w:lvlText w:val="%1.%2.%3.%4.%5"/>
      <w:lvlJc w:val="left"/>
      <w:pPr>
        <w:ind w:left="1080" w:hanging="1080"/>
      </w:pPr>
      <w:rPr>
        <w:rFonts w:eastAsiaTheme="majorEastAsia" w:hint="default"/>
        <w:color w:val="000000" w:themeColor="text1"/>
      </w:rPr>
    </w:lvl>
    <w:lvl w:ilvl="5">
      <w:start w:val="1"/>
      <w:numFmt w:val="decimal"/>
      <w:lvlText w:val="%1.%2.%3.%4.%5.%6"/>
      <w:lvlJc w:val="left"/>
      <w:pPr>
        <w:ind w:left="1080" w:hanging="1080"/>
      </w:pPr>
      <w:rPr>
        <w:rFonts w:eastAsiaTheme="majorEastAsia" w:hint="default"/>
        <w:color w:val="000000" w:themeColor="text1"/>
      </w:rPr>
    </w:lvl>
    <w:lvl w:ilvl="6">
      <w:start w:val="1"/>
      <w:numFmt w:val="decimal"/>
      <w:lvlText w:val="%1.%2.%3.%4.%5.%6.%7"/>
      <w:lvlJc w:val="left"/>
      <w:pPr>
        <w:ind w:left="1440" w:hanging="1440"/>
      </w:pPr>
      <w:rPr>
        <w:rFonts w:eastAsiaTheme="majorEastAsia" w:hint="default"/>
        <w:color w:val="000000" w:themeColor="text1"/>
      </w:rPr>
    </w:lvl>
    <w:lvl w:ilvl="7">
      <w:start w:val="1"/>
      <w:numFmt w:val="decimal"/>
      <w:lvlText w:val="%1.%2.%3.%4.%5.%6.%7.%8"/>
      <w:lvlJc w:val="left"/>
      <w:pPr>
        <w:ind w:left="1440" w:hanging="1440"/>
      </w:pPr>
      <w:rPr>
        <w:rFonts w:eastAsiaTheme="majorEastAsia" w:hint="default"/>
        <w:color w:val="000000" w:themeColor="text1"/>
      </w:rPr>
    </w:lvl>
    <w:lvl w:ilvl="8">
      <w:start w:val="1"/>
      <w:numFmt w:val="decimal"/>
      <w:lvlText w:val="%1.%2.%3.%4.%5.%6.%7.%8.%9"/>
      <w:lvlJc w:val="left"/>
      <w:pPr>
        <w:ind w:left="1800" w:hanging="1800"/>
      </w:pPr>
      <w:rPr>
        <w:rFonts w:eastAsiaTheme="majorEastAsia" w:hint="default"/>
        <w:color w:val="000000" w:themeColor="text1"/>
      </w:rPr>
    </w:lvl>
  </w:abstractNum>
  <w:abstractNum w:abstractNumId="11">
    <w:nsid w:val="2CF90B60"/>
    <w:multiLevelType w:val="hybridMultilevel"/>
    <w:tmpl w:val="FA6C8C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2D7D5E62"/>
    <w:multiLevelType w:val="hybridMultilevel"/>
    <w:tmpl w:val="42D67C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30462ED7"/>
    <w:multiLevelType w:val="hybridMultilevel"/>
    <w:tmpl w:val="AFF4C606"/>
    <w:lvl w:ilvl="0" w:tplc="1858563C">
      <w:start w:val="2"/>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nsid w:val="315421C4"/>
    <w:multiLevelType w:val="multilevel"/>
    <w:tmpl w:val="2C843186"/>
    <w:lvl w:ilvl="0">
      <w:start w:val="1"/>
      <w:numFmt w:val="decimal"/>
      <w:lvlText w:val="%1."/>
      <w:lvlJc w:val="left"/>
      <w:pPr>
        <w:ind w:left="1080" w:hanging="360"/>
      </w:pPr>
      <w:rPr>
        <w:rFonts w:hint="default"/>
      </w:rPr>
    </w:lvl>
    <w:lvl w:ilvl="1">
      <w:start w:val="2"/>
      <w:numFmt w:val="decimal"/>
      <w:isLgl/>
      <w:lvlText w:val="%1.%2"/>
      <w:lvlJc w:val="left"/>
      <w:pPr>
        <w:ind w:left="132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38276261"/>
    <w:multiLevelType w:val="multilevel"/>
    <w:tmpl w:val="771867E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eastAsiaTheme="majorEastAsia" w:hint="default"/>
        <w:color w:val="000000" w:themeColor="text1"/>
      </w:rPr>
    </w:lvl>
    <w:lvl w:ilvl="2">
      <w:start w:val="1"/>
      <w:numFmt w:val="decimal"/>
      <w:isLgl/>
      <w:lvlText w:val="%1.%2.%3"/>
      <w:lvlJc w:val="left"/>
      <w:pPr>
        <w:ind w:left="1080" w:hanging="720"/>
      </w:pPr>
      <w:rPr>
        <w:rFonts w:eastAsiaTheme="majorEastAsia" w:hint="default"/>
        <w:color w:val="000000" w:themeColor="text1"/>
      </w:rPr>
    </w:lvl>
    <w:lvl w:ilvl="3">
      <w:start w:val="1"/>
      <w:numFmt w:val="decimal"/>
      <w:isLgl/>
      <w:lvlText w:val="%1.%2.%3.%4"/>
      <w:lvlJc w:val="left"/>
      <w:pPr>
        <w:ind w:left="1080" w:hanging="720"/>
      </w:pPr>
      <w:rPr>
        <w:rFonts w:eastAsiaTheme="majorEastAsia" w:hint="default"/>
        <w:color w:val="000000" w:themeColor="text1"/>
      </w:rPr>
    </w:lvl>
    <w:lvl w:ilvl="4">
      <w:start w:val="1"/>
      <w:numFmt w:val="decimal"/>
      <w:isLgl/>
      <w:lvlText w:val="%1.%2.%3.%4.%5"/>
      <w:lvlJc w:val="left"/>
      <w:pPr>
        <w:ind w:left="1440" w:hanging="1080"/>
      </w:pPr>
      <w:rPr>
        <w:rFonts w:eastAsiaTheme="majorEastAsia" w:hint="default"/>
        <w:color w:val="000000" w:themeColor="text1"/>
      </w:rPr>
    </w:lvl>
    <w:lvl w:ilvl="5">
      <w:start w:val="1"/>
      <w:numFmt w:val="decimal"/>
      <w:isLgl/>
      <w:lvlText w:val="%1.%2.%3.%4.%5.%6"/>
      <w:lvlJc w:val="left"/>
      <w:pPr>
        <w:ind w:left="1440" w:hanging="1080"/>
      </w:pPr>
      <w:rPr>
        <w:rFonts w:eastAsiaTheme="majorEastAsia" w:hint="default"/>
        <w:color w:val="000000" w:themeColor="text1"/>
      </w:rPr>
    </w:lvl>
    <w:lvl w:ilvl="6">
      <w:start w:val="1"/>
      <w:numFmt w:val="decimal"/>
      <w:isLgl/>
      <w:lvlText w:val="%1.%2.%3.%4.%5.%6.%7"/>
      <w:lvlJc w:val="left"/>
      <w:pPr>
        <w:ind w:left="1800" w:hanging="1440"/>
      </w:pPr>
      <w:rPr>
        <w:rFonts w:eastAsiaTheme="majorEastAsia" w:hint="default"/>
        <w:color w:val="000000" w:themeColor="text1"/>
      </w:rPr>
    </w:lvl>
    <w:lvl w:ilvl="7">
      <w:start w:val="1"/>
      <w:numFmt w:val="decimal"/>
      <w:isLgl/>
      <w:lvlText w:val="%1.%2.%3.%4.%5.%6.%7.%8"/>
      <w:lvlJc w:val="left"/>
      <w:pPr>
        <w:ind w:left="1800" w:hanging="1440"/>
      </w:pPr>
      <w:rPr>
        <w:rFonts w:eastAsiaTheme="majorEastAsia" w:hint="default"/>
        <w:color w:val="000000" w:themeColor="text1"/>
      </w:rPr>
    </w:lvl>
    <w:lvl w:ilvl="8">
      <w:start w:val="1"/>
      <w:numFmt w:val="decimal"/>
      <w:isLgl/>
      <w:lvlText w:val="%1.%2.%3.%4.%5.%6.%7.%8.%9"/>
      <w:lvlJc w:val="left"/>
      <w:pPr>
        <w:ind w:left="2160" w:hanging="1800"/>
      </w:pPr>
      <w:rPr>
        <w:rFonts w:eastAsiaTheme="majorEastAsia" w:hint="default"/>
        <w:color w:val="000000" w:themeColor="text1"/>
      </w:rPr>
    </w:lvl>
  </w:abstractNum>
  <w:abstractNum w:abstractNumId="16">
    <w:nsid w:val="39C217FA"/>
    <w:multiLevelType w:val="hybridMultilevel"/>
    <w:tmpl w:val="14E267D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nsid w:val="3B91712E"/>
    <w:multiLevelType w:val="hybridMultilevel"/>
    <w:tmpl w:val="720E1C80"/>
    <w:lvl w:ilvl="0" w:tplc="20000001">
      <w:start w:val="1"/>
      <w:numFmt w:val="bullet"/>
      <w:lvlText w:val=""/>
      <w:lvlJc w:val="left"/>
      <w:pPr>
        <w:ind w:left="0" w:firstLine="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nsid w:val="3D133896"/>
    <w:multiLevelType w:val="hybridMultilevel"/>
    <w:tmpl w:val="22325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D80BEA"/>
    <w:multiLevelType w:val="hybridMultilevel"/>
    <w:tmpl w:val="02408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417D0A"/>
    <w:multiLevelType w:val="hybridMultilevel"/>
    <w:tmpl w:val="7F30BD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nsid w:val="46B604C0"/>
    <w:multiLevelType w:val="multilevel"/>
    <w:tmpl w:val="AED8203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9CC658B"/>
    <w:multiLevelType w:val="hybridMultilevel"/>
    <w:tmpl w:val="525C13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4BE72412"/>
    <w:multiLevelType w:val="hybridMultilevel"/>
    <w:tmpl w:val="F9664C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4DA209C8"/>
    <w:multiLevelType w:val="multilevel"/>
    <w:tmpl w:val="CB4CA454"/>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4ECD4FFA"/>
    <w:multiLevelType w:val="hybridMultilevel"/>
    <w:tmpl w:val="E9BC5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851E39"/>
    <w:multiLevelType w:val="hybridMultilevel"/>
    <w:tmpl w:val="40E868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51BF4D08"/>
    <w:multiLevelType w:val="hybridMultilevel"/>
    <w:tmpl w:val="D2E404E6"/>
    <w:lvl w:ilvl="0" w:tplc="20000001">
      <w:start w:val="1"/>
      <w:numFmt w:val="bullet"/>
      <w:lvlText w:val=""/>
      <w:lvlJc w:val="left"/>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8">
    <w:nsid w:val="54B577B2"/>
    <w:multiLevelType w:val="hybridMultilevel"/>
    <w:tmpl w:val="17707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470517"/>
    <w:multiLevelType w:val="multilevel"/>
    <w:tmpl w:val="D982E4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8917F83"/>
    <w:multiLevelType w:val="multilevel"/>
    <w:tmpl w:val="27BA89C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CF43824"/>
    <w:multiLevelType w:val="hybridMultilevel"/>
    <w:tmpl w:val="EFE23A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5D2F208B"/>
    <w:multiLevelType w:val="hybridMultilevel"/>
    <w:tmpl w:val="78281A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nsid w:val="5D485BAB"/>
    <w:multiLevelType w:val="hybridMultilevel"/>
    <w:tmpl w:val="21D8C31A"/>
    <w:lvl w:ilvl="0" w:tplc="42E6072A">
      <w:start w:val="1"/>
      <w:numFmt w:val="decimal"/>
      <w:lvlText w:val="(%1)"/>
      <w:lvlJc w:val="left"/>
      <w:pPr>
        <w:ind w:left="1440" w:hanging="360"/>
      </w:pPr>
      <w:rPr>
        <w:rFonts w:ascii="Times New Roman" w:eastAsiaTheme="minorHAnsi"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1EE44CF"/>
    <w:multiLevelType w:val="hybridMultilevel"/>
    <w:tmpl w:val="F0024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40035A"/>
    <w:multiLevelType w:val="hybridMultilevel"/>
    <w:tmpl w:val="9416B6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nsid w:val="6D4253A7"/>
    <w:multiLevelType w:val="multilevel"/>
    <w:tmpl w:val="F53A406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F055FC2"/>
    <w:multiLevelType w:val="hybridMultilevel"/>
    <w:tmpl w:val="D1B0DB0C"/>
    <w:lvl w:ilvl="0" w:tplc="20000019">
      <w:start w:val="1"/>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8">
    <w:nsid w:val="72A570B8"/>
    <w:multiLevelType w:val="hybridMultilevel"/>
    <w:tmpl w:val="3C084EAE"/>
    <w:lvl w:ilvl="0" w:tplc="D3C843FC">
      <w:start w:val="1"/>
      <w:numFmt w:val="decimal"/>
      <w:lvlText w:val="%1."/>
      <w:lvlJc w:val="left"/>
      <w:pPr>
        <w:ind w:left="1440" w:hanging="360"/>
      </w:pPr>
      <w:rPr>
        <w:rFonts w:ascii="Times New Roman" w:eastAsiaTheme="minorHAnsi" w:hAnsi="Times New Roman" w:cs="Times New Roman"/>
      </w:rPr>
    </w:lvl>
    <w:lvl w:ilvl="1" w:tplc="20000003">
      <w:start w:val="1"/>
      <w:numFmt w:val="bullet"/>
      <w:lvlText w:val="o"/>
      <w:lvlJc w:val="left"/>
      <w:pPr>
        <w:ind w:left="2160" w:hanging="360"/>
      </w:pPr>
      <w:rPr>
        <w:rFonts w:ascii="Courier New" w:hAnsi="Courier New" w:cs="Courier New" w:hint="default"/>
      </w:rPr>
    </w:lvl>
    <w:lvl w:ilvl="2" w:tplc="20000005">
      <w:start w:val="1"/>
      <w:numFmt w:val="bullet"/>
      <w:lvlText w:val=""/>
      <w:lvlJc w:val="left"/>
      <w:pPr>
        <w:ind w:left="2880" w:hanging="360"/>
      </w:pPr>
      <w:rPr>
        <w:rFonts w:ascii="Wingdings" w:hAnsi="Wingdings" w:hint="default"/>
      </w:rPr>
    </w:lvl>
    <w:lvl w:ilvl="3" w:tplc="20000001">
      <w:start w:val="1"/>
      <w:numFmt w:val="bullet"/>
      <w:lvlText w:val=""/>
      <w:lvlJc w:val="left"/>
      <w:pPr>
        <w:ind w:left="3600" w:hanging="360"/>
      </w:pPr>
      <w:rPr>
        <w:rFonts w:ascii="Symbol" w:hAnsi="Symbol" w:hint="default"/>
      </w:rPr>
    </w:lvl>
    <w:lvl w:ilvl="4" w:tplc="20000003">
      <w:start w:val="1"/>
      <w:numFmt w:val="bullet"/>
      <w:lvlText w:val="o"/>
      <w:lvlJc w:val="left"/>
      <w:pPr>
        <w:ind w:left="4320" w:hanging="360"/>
      </w:pPr>
      <w:rPr>
        <w:rFonts w:ascii="Courier New" w:hAnsi="Courier New" w:cs="Courier New" w:hint="default"/>
      </w:rPr>
    </w:lvl>
    <w:lvl w:ilvl="5" w:tplc="20000005">
      <w:start w:val="1"/>
      <w:numFmt w:val="bullet"/>
      <w:lvlText w:val=""/>
      <w:lvlJc w:val="left"/>
      <w:pPr>
        <w:ind w:left="5040" w:hanging="360"/>
      </w:pPr>
      <w:rPr>
        <w:rFonts w:ascii="Wingdings" w:hAnsi="Wingdings" w:hint="default"/>
      </w:rPr>
    </w:lvl>
    <w:lvl w:ilvl="6" w:tplc="20000001">
      <w:start w:val="1"/>
      <w:numFmt w:val="bullet"/>
      <w:lvlText w:val=""/>
      <w:lvlJc w:val="left"/>
      <w:pPr>
        <w:ind w:left="5760" w:hanging="360"/>
      </w:pPr>
      <w:rPr>
        <w:rFonts w:ascii="Symbol" w:hAnsi="Symbol" w:hint="default"/>
      </w:rPr>
    </w:lvl>
    <w:lvl w:ilvl="7" w:tplc="20000003">
      <w:start w:val="1"/>
      <w:numFmt w:val="bullet"/>
      <w:lvlText w:val="o"/>
      <w:lvlJc w:val="left"/>
      <w:pPr>
        <w:ind w:left="6480" w:hanging="360"/>
      </w:pPr>
      <w:rPr>
        <w:rFonts w:ascii="Courier New" w:hAnsi="Courier New" w:cs="Courier New" w:hint="default"/>
      </w:rPr>
    </w:lvl>
    <w:lvl w:ilvl="8" w:tplc="20000005">
      <w:start w:val="1"/>
      <w:numFmt w:val="bullet"/>
      <w:lvlText w:val=""/>
      <w:lvlJc w:val="left"/>
      <w:pPr>
        <w:ind w:left="7200" w:hanging="360"/>
      </w:pPr>
      <w:rPr>
        <w:rFonts w:ascii="Wingdings" w:hAnsi="Wingdings" w:hint="default"/>
      </w:rPr>
    </w:lvl>
  </w:abstractNum>
  <w:abstractNum w:abstractNumId="39">
    <w:nsid w:val="762A777E"/>
    <w:multiLevelType w:val="hybridMultilevel"/>
    <w:tmpl w:val="D1D45092"/>
    <w:lvl w:ilvl="0" w:tplc="04090001">
      <w:start w:val="1"/>
      <w:numFmt w:val="bullet"/>
      <w:lvlText w:val=""/>
      <w:lvlJc w:val="left"/>
      <w:pPr>
        <w:ind w:left="0" w:firstLine="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0">
    <w:nsid w:val="781E74ED"/>
    <w:multiLevelType w:val="hybridMultilevel"/>
    <w:tmpl w:val="FFDAD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9F4587"/>
    <w:multiLevelType w:val="hybridMultilevel"/>
    <w:tmpl w:val="307C534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nsid w:val="7E6423B4"/>
    <w:multiLevelType w:val="hybridMultilevel"/>
    <w:tmpl w:val="E8EC3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FEA02FB"/>
    <w:multiLevelType w:val="hybridMultilevel"/>
    <w:tmpl w:val="03A88BEA"/>
    <w:lvl w:ilvl="0" w:tplc="02AE1E26">
      <w:start w:val="1"/>
      <w:numFmt w:val="bullet"/>
      <w:lvlText w:val="•"/>
      <w:lvlJc w:val="left"/>
      <w:pPr>
        <w:tabs>
          <w:tab w:val="num" w:pos="720"/>
        </w:tabs>
        <w:ind w:left="720" w:hanging="360"/>
      </w:pPr>
      <w:rPr>
        <w:rFonts w:ascii="Arial" w:hAnsi="Arial" w:hint="default"/>
      </w:rPr>
    </w:lvl>
    <w:lvl w:ilvl="1" w:tplc="E5E4F412" w:tentative="1">
      <w:start w:val="1"/>
      <w:numFmt w:val="bullet"/>
      <w:lvlText w:val="•"/>
      <w:lvlJc w:val="left"/>
      <w:pPr>
        <w:tabs>
          <w:tab w:val="num" w:pos="1440"/>
        </w:tabs>
        <w:ind w:left="1440" w:hanging="360"/>
      </w:pPr>
      <w:rPr>
        <w:rFonts w:ascii="Arial" w:hAnsi="Arial" w:hint="default"/>
      </w:rPr>
    </w:lvl>
    <w:lvl w:ilvl="2" w:tplc="EE04BB16" w:tentative="1">
      <w:start w:val="1"/>
      <w:numFmt w:val="bullet"/>
      <w:lvlText w:val="•"/>
      <w:lvlJc w:val="left"/>
      <w:pPr>
        <w:tabs>
          <w:tab w:val="num" w:pos="2160"/>
        </w:tabs>
        <w:ind w:left="2160" w:hanging="360"/>
      </w:pPr>
      <w:rPr>
        <w:rFonts w:ascii="Arial" w:hAnsi="Arial" w:hint="default"/>
      </w:rPr>
    </w:lvl>
    <w:lvl w:ilvl="3" w:tplc="B72CB57E" w:tentative="1">
      <w:start w:val="1"/>
      <w:numFmt w:val="bullet"/>
      <w:lvlText w:val="•"/>
      <w:lvlJc w:val="left"/>
      <w:pPr>
        <w:tabs>
          <w:tab w:val="num" w:pos="2880"/>
        </w:tabs>
        <w:ind w:left="2880" w:hanging="360"/>
      </w:pPr>
      <w:rPr>
        <w:rFonts w:ascii="Arial" w:hAnsi="Arial" w:hint="default"/>
      </w:rPr>
    </w:lvl>
    <w:lvl w:ilvl="4" w:tplc="121E7B88" w:tentative="1">
      <w:start w:val="1"/>
      <w:numFmt w:val="bullet"/>
      <w:lvlText w:val="•"/>
      <w:lvlJc w:val="left"/>
      <w:pPr>
        <w:tabs>
          <w:tab w:val="num" w:pos="3600"/>
        </w:tabs>
        <w:ind w:left="3600" w:hanging="360"/>
      </w:pPr>
      <w:rPr>
        <w:rFonts w:ascii="Arial" w:hAnsi="Arial" w:hint="default"/>
      </w:rPr>
    </w:lvl>
    <w:lvl w:ilvl="5" w:tplc="B0A2D3A6" w:tentative="1">
      <w:start w:val="1"/>
      <w:numFmt w:val="bullet"/>
      <w:lvlText w:val="•"/>
      <w:lvlJc w:val="left"/>
      <w:pPr>
        <w:tabs>
          <w:tab w:val="num" w:pos="4320"/>
        </w:tabs>
        <w:ind w:left="4320" w:hanging="360"/>
      </w:pPr>
      <w:rPr>
        <w:rFonts w:ascii="Arial" w:hAnsi="Arial" w:hint="default"/>
      </w:rPr>
    </w:lvl>
    <w:lvl w:ilvl="6" w:tplc="3AA065B6" w:tentative="1">
      <w:start w:val="1"/>
      <w:numFmt w:val="bullet"/>
      <w:lvlText w:val="•"/>
      <w:lvlJc w:val="left"/>
      <w:pPr>
        <w:tabs>
          <w:tab w:val="num" w:pos="5040"/>
        </w:tabs>
        <w:ind w:left="5040" w:hanging="360"/>
      </w:pPr>
      <w:rPr>
        <w:rFonts w:ascii="Arial" w:hAnsi="Arial" w:hint="default"/>
      </w:rPr>
    </w:lvl>
    <w:lvl w:ilvl="7" w:tplc="584E1BA6" w:tentative="1">
      <w:start w:val="1"/>
      <w:numFmt w:val="bullet"/>
      <w:lvlText w:val="•"/>
      <w:lvlJc w:val="left"/>
      <w:pPr>
        <w:tabs>
          <w:tab w:val="num" w:pos="5760"/>
        </w:tabs>
        <w:ind w:left="5760" w:hanging="360"/>
      </w:pPr>
      <w:rPr>
        <w:rFonts w:ascii="Arial" w:hAnsi="Arial" w:hint="default"/>
      </w:rPr>
    </w:lvl>
    <w:lvl w:ilvl="8" w:tplc="EEBC5380" w:tentative="1">
      <w:start w:val="1"/>
      <w:numFmt w:val="bullet"/>
      <w:lvlText w:val="•"/>
      <w:lvlJc w:val="left"/>
      <w:pPr>
        <w:tabs>
          <w:tab w:val="num" w:pos="6480"/>
        </w:tabs>
        <w:ind w:left="6480" w:hanging="360"/>
      </w:pPr>
      <w:rPr>
        <w:rFonts w:ascii="Arial" w:hAnsi="Arial" w:hint="default"/>
      </w:rPr>
    </w:lvl>
  </w:abstractNum>
  <w:num w:numId="1">
    <w:abstractNumId w:val="33"/>
  </w:num>
  <w:num w:numId="2">
    <w:abstractNumId w:val="29"/>
  </w:num>
  <w:num w:numId="3">
    <w:abstractNumId w:val="42"/>
  </w:num>
  <w:num w:numId="4">
    <w:abstractNumId w:val="31"/>
  </w:num>
  <w:num w:numId="5">
    <w:abstractNumId w:val="35"/>
  </w:num>
  <w:num w:numId="6">
    <w:abstractNumId w:val="12"/>
  </w:num>
  <w:num w:numId="7">
    <w:abstractNumId w:val="23"/>
  </w:num>
  <w:num w:numId="8">
    <w:abstractNumId w:val="8"/>
  </w:num>
  <w:num w:numId="9">
    <w:abstractNumId w:val="26"/>
  </w:num>
  <w:num w:numId="10">
    <w:abstractNumId w:val="4"/>
  </w:num>
  <w:num w:numId="11">
    <w:abstractNumId w:val="28"/>
  </w:num>
  <w:num w:numId="12">
    <w:abstractNumId w:val="19"/>
  </w:num>
  <w:num w:numId="13">
    <w:abstractNumId w:val="36"/>
  </w:num>
  <w:num w:numId="14">
    <w:abstractNumId w:val="9"/>
  </w:num>
  <w:num w:numId="15">
    <w:abstractNumId w:val="15"/>
  </w:num>
  <w:num w:numId="16">
    <w:abstractNumId w:val="21"/>
  </w:num>
  <w:num w:numId="17">
    <w:abstractNumId w:val="18"/>
  </w:num>
  <w:num w:numId="18">
    <w:abstractNumId w:val="5"/>
  </w:num>
  <w:num w:numId="19">
    <w:abstractNumId w:val="24"/>
  </w:num>
  <w:num w:numId="20">
    <w:abstractNumId w:val="30"/>
  </w:num>
  <w:num w:numId="21">
    <w:abstractNumId w:val="43"/>
  </w:num>
  <w:num w:numId="22">
    <w:abstractNumId w:val="2"/>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lvlOverride w:ilvl="2"/>
    <w:lvlOverride w:ilvl="3"/>
    <w:lvlOverride w:ilvl="4"/>
    <w:lvlOverride w:ilvl="5"/>
    <w:lvlOverride w:ilvl="6"/>
    <w:lvlOverride w:ilvl="7"/>
    <w:lvlOverride w:ilvl="8"/>
  </w:num>
  <w:num w:numId="26">
    <w:abstractNumId w:val="37"/>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num>
  <w:num w:numId="29">
    <w:abstractNumId w:val="38"/>
  </w:num>
  <w:num w:numId="30">
    <w:abstractNumId w:val="6"/>
  </w:num>
  <w:num w:numId="31">
    <w:abstractNumId w:val="27"/>
  </w:num>
  <w:num w:numId="32">
    <w:abstractNumId w:val="7"/>
  </w:num>
  <w:num w:numId="33">
    <w:abstractNumId w:val="17"/>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10"/>
  </w:num>
  <w:num w:numId="38">
    <w:abstractNumId w:val="13"/>
  </w:num>
  <w:num w:numId="39">
    <w:abstractNumId w:val="22"/>
  </w:num>
  <w:num w:numId="40">
    <w:abstractNumId w:val="25"/>
  </w:num>
  <w:num w:numId="41">
    <w:abstractNumId w:val="40"/>
  </w:num>
  <w:num w:numId="42">
    <w:abstractNumId w:val="16"/>
  </w:num>
  <w:num w:numId="43">
    <w:abstractNumId w:val="11"/>
  </w:num>
  <w:num w:numId="44">
    <w:abstractNumId w:val="20"/>
  </w:num>
  <w:num w:numId="45">
    <w:abstractNumId w:val="32"/>
  </w:num>
  <w:num w:numId="46">
    <w:abstractNumId w:val="14"/>
  </w:num>
  <w:num w:numId="47">
    <w:abstractNumId w:val="41"/>
  </w:num>
  <w:num w:numId="48">
    <w:abstractNumId w:val="34"/>
  </w:num>
  <w:num w:numId="49">
    <w:abstractNumId w:val="0"/>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E06"/>
    <w:rsid w:val="00036F2A"/>
    <w:rsid w:val="000B7769"/>
    <w:rsid w:val="000D2252"/>
    <w:rsid w:val="0010511C"/>
    <w:rsid w:val="001217BD"/>
    <w:rsid w:val="001321F6"/>
    <w:rsid w:val="00167E3B"/>
    <w:rsid w:val="0025211B"/>
    <w:rsid w:val="0026787E"/>
    <w:rsid w:val="00274166"/>
    <w:rsid w:val="00277861"/>
    <w:rsid w:val="00286042"/>
    <w:rsid w:val="002A4E06"/>
    <w:rsid w:val="003111DF"/>
    <w:rsid w:val="00381E7C"/>
    <w:rsid w:val="003A78DE"/>
    <w:rsid w:val="003D7150"/>
    <w:rsid w:val="00407CCF"/>
    <w:rsid w:val="00437680"/>
    <w:rsid w:val="00450403"/>
    <w:rsid w:val="0048518F"/>
    <w:rsid w:val="004B3401"/>
    <w:rsid w:val="004F15F2"/>
    <w:rsid w:val="005065EB"/>
    <w:rsid w:val="00512377"/>
    <w:rsid w:val="00526B1D"/>
    <w:rsid w:val="005574FE"/>
    <w:rsid w:val="0058702E"/>
    <w:rsid w:val="005B69C2"/>
    <w:rsid w:val="005D10AD"/>
    <w:rsid w:val="005F5A83"/>
    <w:rsid w:val="0069594B"/>
    <w:rsid w:val="006C3402"/>
    <w:rsid w:val="006D093A"/>
    <w:rsid w:val="00701635"/>
    <w:rsid w:val="007412B9"/>
    <w:rsid w:val="00753700"/>
    <w:rsid w:val="00790A0C"/>
    <w:rsid w:val="00790E80"/>
    <w:rsid w:val="007C3AAA"/>
    <w:rsid w:val="007C69AC"/>
    <w:rsid w:val="007D284B"/>
    <w:rsid w:val="00824B8A"/>
    <w:rsid w:val="00825517"/>
    <w:rsid w:val="008458CE"/>
    <w:rsid w:val="00871516"/>
    <w:rsid w:val="008D5245"/>
    <w:rsid w:val="008D6283"/>
    <w:rsid w:val="009416C7"/>
    <w:rsid w:val="009A0215"/>
    <w:rsid w:val="00A65FCF"/>
    <w:rsid w:val="00A71E85"/>
    <w:rsid w:val="00A849B8"/>
    <w:rsid w:val="00A928DC"/>
    <w:rsid w:val="00A97538"/>
    <w:rsid w:val="00AC40EF"/>
    <w:rsid w:val="00AF07B9"/>
    <w:rsid w:val="00AF0ED0"/>
    <w:rsid w:val="00AF2C92"/>
    <w:rsid w:val="00B22821"/>
    <w:rsid w:val="00B518FD"/>
    <w:rsid w:val="00B67E87"/>
    <w:rsid w:val="00BA465B"/>
    <w:rsid w:val="00C11A15"/>
    <w:rsid w:val="00C45D5C"/>
    <w:rsid w:val="00D07372"/>
    <w:rsid w:val="00D12AD5"/>
    <w:rsid w:val="00D4570C"/>
    <w:rsid w:val="00D67C83"/>
    <w:rsid w:val="00D917E2"/>
    <w:rsid w:val="00D9237A"/>
    <w:rsid w:val="00DA69A2"/>
    <w:rsid w:val="00DC1A9D"/>
    <w:rsid w:val="00DC646B"/>
    <w:rsid w:val="00E05CC3"/>
    <w:rsid w:val="00EC1699"/>
    <w:rsid w:val="00ED6490"/>
    <w:rsid w:val="00F15482"/>
    <w:rsid w:val="00F31D05"/>
    <w:rsid w:val="00F65845"/>
    <w:rsid w:val="00F662AC"/>
    <w:rsid w:val="00FC0112"/>
    <w:rsid w:val="00FD32D7"/>
    <w:rsid w:val="00FE0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E06"/>
  </w:style>
  <w:style w:type="paragraph" w:styleId="Heading1">
    <w:name w:val="heading 1"/>
    <w:basedOn w:val="Normal"/>
    <w:next w:val="Normal"/>
    <w:link w:val="Heading1Char"/>
    <w:uiPriority w:val="9"/>
    <w:qFormat/>
    <w:rsid w:val="002A4E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4E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A4E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4E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4E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4E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4E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4E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4E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E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4E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A4E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4E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4E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4E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4E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4E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4E06"/>
    <w:rPr>
      <w:rFonts w:eastAsiaTheme="majorEastAsia" w:cstheme="majorBidi"/>
      <w:color w:val="272727" w:themeColor="text1" w:themeTint="D8"/>
    </w:rPr>
  </w:style>
  <w:style w:type="paragraph" w:styleId="Title">
    <w:name w:val="Title"/>
    <w:basedOn w:val="Normal"/>
    <w:next w:val="Normal"/>
    <w:link w:val="TitleChar"/>
    <w:uiPriority w:val="10"/>
    <w:qFormat/>
    <w:rsid w:val="002A4E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E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4E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4E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4E06"/>
    <w:pPr>
      <w:spacing w:before="160"/>
      <w:jc w:val="center"/>
    </w:pPr>
    <w:rPr>
      <w:i/>
      <w:iCs/>
      <w:color w:val="404040" w:themeColor="text1" w:themeTint="BF"/>
    </w:rPr>
  </w:style>
  <w:style w:type="character" w:customStyle="1" w:styleId="QuoteChar">
    <w:name w:val="Quote Char"/>
    <w:basedOn w:val="DefaultParagraphFont"/>
    <w:link w:val="Quote"/>
    <w:uiPriority w:val="29"/>
    <w:rsid w:val="002A4E06"/>
    <w:rPr>
      <w:i/>
      <w:iCs/>
      <w:color w:val="404040" w:themeColor="text1" w:themeTint="BF"/>
    </w:rPr>
  </w:style>
  <w:style w:type="paragraph" w:styleId="ListParagraph">
    <w:name w:val="List Paragraph"/>
    <w:basedOn w:val="Normal"/>
    <w:uiPriority w:val="34"/>
    <w:qFormat/>
    <w:rsid w:val="002A4E06"/>
    <w:pPr>
      <w:ind w:left="720"/>
      <w:contextualSpacing/>
    </w:pPr>
  </w:style>
  <w:style w:type="character" w:styleId="IntenseEmphasis">
    <w:name w:val="Intense Emphasis"/>
    <w:basedOn w:val="DefaultParagraphFont"/>
    <w:uiPriority w:val="21"/>
    <w:qFormat/>
    <w:rsid w:val="002A4E06"/>
    <w:rPr>
      <w:i/>
      <w:iCs/>
      <w:color w:val="2F5496" w:themeColor="accent1" w:themeShade="BF"/>
    </w:rPr>
  </w:style>
  <w:style w:type="paragraph" w:styleId="IntenseQuote">
    <w:name w:val="Intense Quote"/>
    <w:basedOn w:val="Normal"/>
    <w:next w:val="Normal"/>
    <w:link w:val="IntenseQuoteChar"/>
    <w:uiPriority w:val="30"/>
    <w:qFormat/>
    <w:rsid w:val="002A4E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4E06"/>
    <w:rPr>
      <w:i/>
      <w:iCs/>
      <w:color w:val="2F5496" w:themeColor="accent1" w:themeShade="BF"/>
    </w:rPr>
  </w:style>
  <w:style w:type="character" w:styleId="IntenseReference">
    <w:name w:val="Intense Reference"/>
    <w:basedOn w:val="DefaultParagraphFont"/>
    <w:uiPriority w:val="32"/>
    <w:qFormat/>
    <w:rsid w:val="002A4E06"/>
    <w:rPr>
      <w:b/>
      <w:bCs/>
      <w:smallCaps/>
      <w:color w:val="2F5496" w:themeColor="accent1" w:themeShade="BF"/>
      <w:spacing w:val="5"/>
    </w:rPr>
  </w:style>
  <w:style w:type="paragraph" w:customStyle="1" w:styleId="Default">
    <w:name w:val="Default"/>
    <w:rsid w:val="001321F6"/>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TOC2">
    <w:name w:val="toc 2"/>
    <w:basedOn w:val="Normal"/>
    <w:uiPriority w:val="1"/>
    <w:qFormat/>
    <w:rsid w:val="00825517"/>
    <w:pPr>
      <w:widowControl w:val="0"/>
      <w:autoSpaceDE w:val="0"/>
      <w:autoSpaceDN w:val="0"/>
      <w:adjustRightInd w:val="0"/>
      <w:spacing w:before="133" w:after="0" w:line="240" w:lineRule="auto"/>
      <w:ind w:left="170" w:right="900"/>
      <w:jc w:val="both"/>
    </w:pPr>
    <w:rPr>
      <w:rFonts w:ascii="Georgia" w:eastAsia="Georgia" w:hAnsi="Georgia" w:cs="Georgia"/>
      <w:b/>
      <w:bCs/>
      <w:kern w:val="0"/>
      <w:sz w:val="20"/>
      <w:szCs w:val="20"/>
      <w14:ligatures w14:val="none"/>
    </w:rPr>
  </w:style>
  <w:style w:type="paragraph" w:styleId="BodyText">
    <w:name w:val="Body Text"/>
    <w:basedOn w:val="Normal"/>
    <w:link w:val="BodyTextChar"/>
    <w:uiPriority w:val="1"/>
    <w:qFormat/>
    <w:rsid w:val="00825517"/>
    <w:pPr>
      <w:widowControl w:val="0"/>
      <w:autoSpaceDE w:val="0"/>
      <w:autoSpaceDN w:val="0"/>
      <w:adjustRightInd w:val="0"/>
      <w:spacing w:before="240" w:after="0" w:line="240" w:lineRule="auto"/>
      <w:ind w:right="900"/>
      <w:jc w:val="both"/>
    </w:pPr>
    <w:rPr>
      <w:rFonts w:ascii="Georgia" w:eastAsia="Georgia" w:hAnsi="Georgia" w:cs="Georgia"/>
      <w:kern w:val="0"/>
      <w:sz w:val="20"/>
      <w:szCs w:val="20"/>
      <w14:ligatures w14:val="none"/>
    </w:rPr>
  </w:style>
  <w:style w:type="character" w:customStyle="1" w:styleId="BodyTextChar">
    <w:name w:val="Body Text Char"/>
    <w:basedOn w:val="DefaultParagraphFont"/>
    <w:link w:val="BodyText"/>
    <w:uiPriority w:val="1"/>
    <w:rsid w:val="00825517"/>
    <w:rPr>
      <w:rFonts w:ascii="Georgia" w:eastAsia="Georgia" w:hAnsi="Georgia" w:cs="Georgia"/>
      <w:kern w:val="0"/>
      <w:sz w:val="20"/>
      <w:szCs w:val="20"/>
      <w14:ligatures w14:val="none"/>
    </w:rPr>
  </w:style>
  <w:style w:type="table" w:styleId="TableGrid">
    <w:name w:val="Table Grid"/>
    <w:basedOn w:val="TableNormal"/>
    <w:uiPriority w:val="59"/>
    <w:rsid w:val="00825517"/>
    <w:pPr>
      <w:spacing w:after="0" w:line="240" w:lineRule="auto"/>
    </w:pPr>
    <w:rPr>
      <w:kern w:val="0"/>
      <w:sz w:val="22"/>
      <w:szCs w:val="22"/>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825517"/>
    <w:pPr>
      <w:autoSpaceDE w:val="0"/>
      <w:autoSpaceDN w:val="0"/>
      <w:adjustRightInd w:val="0"/>
      <w:spacing w:before="240" w:after="0" w:line="240" w:lineRule="auto"/>
      <w:ind w:right="900"/>
      <w:jc w:val="both"/>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rsid w:val="00825517"/>
    <w:rPr>
      <w:rFonts w:ascii="Tahoma" w:hAnsi="Tahoma" w:cs="Tahoma"/>
      <w:kern w:val="0"/>
      <w:sz w:val="16"/>
      <w:szCs w:val="16"/>
      <w14:ligatures w14:val="none"/>
    </w:rPr>
  </w:style>
  <w:style w:type="paragraph" w:styleId="NormalWeb">
    <w:name w:val="Normal (Web)"/>
    <w:basedOn w:val="Normal"/>
    <w:uiPriority w:val="99"/>
    <w:semiHidden/>
    <w:unhideWhenUsed/>
    <w:rsid w:val="00825517"/>
    <w:pPr>
      <w:autoSpaceDE w:val="0"/>
      <w:autoSpaceDN w:val="0"/>
      <w:adjustRightInd w:val="0"/>
      <w:spacing w:before="100" w:beforeAutospacing="1" w:after="100" w:afterAutospacing="1" w:line="240" w:lineRule="auto"/>
      <w:ind w:right="900"/>
      <w:jc w:val="both"/>
    </w:pPr>
    <w:rPr>
      <w:rFonts w:ascii="Times New Roman" w:eastAsia="Times New Roman" w:hAnsi="Times New Roman" w:cs="Times New Roman"/>
      <w:kern w:val="0"/>
      <w14:ligatures w14:val="none"/>
    </w:rPr>
  </w:style>
  <w:style w:type="character" w:styleId="PlaceholderText">
    <w:name w:val="Placeholder Text"/>
    <w:basedOn w:val="DefaultParagraphFont"/>
    <w:uiPriority w:val="99"/>
    <w:semiHidden/>
    <w:rsid w:val="00825517"/>
    <w:rPr>
      <w:color w:val="808080"/>
    </w:rPr>
  </w:style>
  <w:style w:type="paragraph" w:customStyle="1" w:styleId="TableParagraph">
    <w:name w:val="Table Paragraph"/>
    <w:basedOn w:val="Normal"/>
    <w:uiPriority w:val="1"/>
    <w:qFormat/>
    <w:rsid w:val="00825517"/>
    <w:pPr>
      <w:widowControl w:val="0"/>
      <w:autoSpaceDE w:val="0"/>
      <w:autoSpaceDN w:val="0"/>
      <w:adjustRightInd w:val="0"/>
      <w:spacing w:before="240" w:after="0" w:line="256" w:lineRule="exact"/>
      <w:ind w:right="900"/>
      <w:jc w:val="center"/>
    </w:pPr>
    <w:rPr>
      <w:rFonts w:ascii="Arial" w:eastAsia="Arial" w:hAnsi="Arial" w:cs="Arial"/>
      <w:kern w:val="0"/>
      <w14:ligatures w14:val="none"/>
    </w:rPr>
  </w:style>
  <w:style w:type="character" w:styleId="Hyperlink">
    <w:name w:val="Hyperlink"/>
    <w:basedOn w:val="DefaultParagraphFont"/>
    <w:uiPriority w:val="99"/>
    <w:unhideWhenUsed/>
    <w:rsid w:val="00825517"/>
    <w:rPr>
      <w:color w:val="0563C1" w:themeColor="hyperlink"/>
      <w:u w:val="single"/>
    </w:rPr>
  </w:style>
  <w:style w:type="table" w:styleId="LightGrid-Accent5">
    <w:name w:val="Light Grid Accent 5"/>
    <w:basedOn w:val="TableNormal"/>
    <w:uiPriority w:val="62"/>
    <w:rsid w:val="00825517"/>
    <w:pPr>
      <w:spacing w:after="0" w:line="240" w:lineRule="auto"/>
    </w:pPr>
    <w:rPr>
      <w:kern w:val="0"/>
      <w:sz w:val="22"/>
      <w:szCs w:val="22"/>
      <w14:ligatures w14:val="none"/>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List-Accent6">
    <w:name w:val="Light List Accent 6"/>
    <w:basedOn w:val="TableNormal"/>
    <w:uiPriority w:val="61"/>
    <w:rsid w:val="00825517"/>
    <w:pPr>
      <w:spacing w:after="0" w:line="240" w:lineRule="auto"/>
    </w:pPr>
    <w:rPr>
      <w:kern w:val="0"/>
      <w:sz w:val="22"/>
      <w:szCs w:val="22"/>
      <w14:ligatures w14:val="none"/>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LightGrid1">
    <w:name w:val="Light Grid1"/>
    <w:basedOn w:val="TableNormal"/>
    <w:uiPriority w:val="62"/>
    <w:rsid w:val="00825517"/>
    <w:pPr>
      <w:spacing w:after="0" w:line="240" w:lineRule="auto"/>
    </w:pPr>
    <w:rPr>
      <w:kern w:val="0"/>
      <w:sz w:val="22"/>
      <w:szCs w:val="22"/>
      <w14:ligatures w14:val="none"/>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p">
    <w:name w:val="p"/>
    <w:basedOn w:val="Normal"/>
    <w:uiPriority w:val="99"/>
    <w:rsid w:val="00825517"/>
    <w:pPr>
      <w:autoSpaceDE w:val="0"/>
      <w:autoSpaceDN w:val="0"/>
      <w:adjustRightInd w:val="0"/>
      <w:spacing w:before="100" w:beforeAutospacing="1" w:after="100" w:afterAutospacing="1" w:line="240" w:lineRule="auto"/>
      <w:ind w:right="900"/>
      <w:jc w:val="both"/>
    </w:pPr>
    <w:rPr>
      <w:rFonts w:ascii="Times New Roman" w:eastAsia="Times New Roman" w:hAnsi="Times New Roman" w:cs="Times New Roman"/>
      <w:kern w:val="0"/>
      <w14:ligatures w14:val="none"/>
    </w:rPr>
  </w:style>
  <w:style w:type="paragraph" w:styleId="Header">
    <w:name w:val="header"/>
    <w:basedOn w:val="Normal"/>
    <w:link w:val="HeaderChar"/>
    <w:uiPriority w:val="99"/>
    <w:rsid w:val="00825517"/>
    <w:pPr>
      <w:tabs>
        <w:tab w:val="center" w:pos="4680"/>
        <w:tab w:val="right" w:pos="9360"/>
      </w:tabs>
      <w:autoSpaceDE w:val="0"/>
      <w:autoSpaceDN w:val="0"/>
      <w:adjustRightInd w:val="0"/>
      <w:spacing w:before="240" w:after="0" w:line="240" w:lineRule="auto"/>
      <w:ind w:right="900"/>
      <w:jc w:val="both"/>
    </w:pPr>
    <w:rPr>
      <w:rFonts w:ascii="Times New Roman" w:eastAsia="Times New Roman" w:hAnsi="Times New Roman" w:cs="Times New Roman"/>
      <w:kern w:val="0"/>
      <w:lang w:val="en-GB" w:eastAsia="en-GB"/>
      <w14:ligatures w14:val="none"/>
    </w:rPr>
  </w:style>
  <w:style w:type="character" w:customStyle="1" w:styleId="HeaderChar">
    <w:name w:val="Header Char"/>
    <w:basedOn w:val="DefaultParagraphFont"/>
    <w:link w:val="Header"/>
    <w:uiPriority w:val="99"/>
    <w:rsid w:val="00825517"/>
    <w:rPr>
      <w:rFonts w:ascii="Times New Roman" w:eastAsia="Times New Roman" w:hAnsi="Times New Roman" w:cs="Times New Roman"/>
      <w:kern w:val="0"/>
      <w:lang w:val="en-GB" w:eastAsia="en-GB"/>
      <w14:ligatures w14:val="none"/>
    </w:rPr>
  </w:style>
  <w:style w:type="paragraph" w:styleId="Footer">
    <w:name w:val="footer"/>
    <w:basedOn w:val="Normal"/>
    <w:link w:val="FooterChar"/>
    <w:uiPriority w:val="99"/>
    <w:rsid w:val="00825517"/>
    <w:pPr>
      <w:tabs>
        <w:tab w:val="center" w:pos="4680"/>
        <w:tab w:val="right" w:pos="9360"/>
      </w:tabs>
      <w:autoSpaceDE w:val="0"/>
      <w:autoSpaceDN w:val="0"/>
      <w:adjustRightInd w:val="0"/>
      <w:spacing w:before="240" w:after="0" w:line="240" w:lineRule="auto"/>
      <w:ind w:right="900"/>
      <w:jc w:val="both"/>
    </w:pPr>
    <w:rPr>
      <w:rFonts w:ascii="Times New Roman" w:eastAsia="Times New Roman" w:hAnsi="Times New Roman" w:cs="Times New Roman"/>
      <w:kern w:val="0"/>
      <w:lang w:val="en-GB" w:eastAsia="en-GB"/>
      <w14:ligatures w14:val="none"/>
    </w:rPr>
  </w:style>
  <w:style w:type="character" w:customStyle="1" w:styleId="FooterChar">
    <w:name w:val="Footer Char"/>
    <w:basedOn w:val="DefaultParagraphFont"/>
    <w:link w:val="Footer"/>
    <w:uiPriority w:val="99"/>
    <w:rsid w:val="00825517"/>
    <w:rPr>
      <w:rFonts w:ascii="Times New Roman" w:eastAsia="Times New Roman" w:hAnsi="Times New Roman" w:cs="Times New Roman"/>
      <w:kern w:val="0"/>
      <w:lang w:val="en-GB" w:eastAsia="en-GB"/>
      <w14:ligatures w14:val="none"/>
    </w:rPr>
  </w:style>
  <w:style w:type="table" w:styleId="LightGrid-Accent6">
    <w:name w:val="Light Grid Accent 6"/>
    <w:basedOn w:val="TableNormal"/>
    <w:uiPriority w:val="62"/>
    <w:rsid w:val="00825517"/>
    <w:pPr>
      <w:spacing w:after="0" w:line="240" w:lineRule="auto"/>
    </w:pPr>
    <w:rPr>
      <w:kern w:val="0"/>
      <w:sz w:val="22"/>
      <w:szCs w:val="22"/>
      <w14:ligatures w14:val="none"/>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1">
    <w:name w:val="Light Grid - Accent 61"/>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2">
    <w:name w:val="Light Grid - Accent 62"/>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3">
    <w:name w:val="Light Grid - Accent 63"/>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4">
    <w:name w:val="Light Grid - Accent 64"/>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5">
    <w:name w:val="Light Grid - Accent 65"/>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6">
    <w:name w:val="Light Grid - Accent 66"/>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7">
    <w:name w:val="Light Grid - Accent 67"/>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8">
    <w:name w:val="Light Grid - Accent 68"/>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9">
    <w:name w:val="Light Grid - Accent 69"/>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10">
    <w:name w:val="Light Grid - Accent 610"/>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11">
    <w:name w:val="Light Grid - Accent 611"/>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12">
    <w:name w:val="Light Grid - Accent 612"/>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13">
    <w:name w:val="Light Grid - Accent 613"/>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14">
    <w:name w:val="Light Grid - Accent 614"/>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15">
    <w:name w:val="Light Grid - Accent 615"/>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16">
    <w:name w:val="Light Grid - Accent 616"/>
    <w:basedOn w:val="TableNormal"/>
    <w:next w:val="LightGrid-Accent6"/>
    <w:uiPriority w:val="62"/>
    <w:rsid w:val="00825517"/>
    <w:pPr>
      <w:spacing w:after="0" w:line="240" w:lineRule="auto"/>
    </w:pPr>
    <w:rPr>
      <w:kern w:val="0"/>
      <w:sz w:val="22"/>
      <w:szCs w:val="22"/>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17">
    <w:name w:val="Light Grid - Accent 617"/>
    <w:basedOn w:val="TableNormal"/>
    <w:next w:val="LightGrid-Accent6"/>
    <w:uiPriority w:val="62"/>
    <w:rsid w:val="00825517"/>
    <w:pPr>
      <w:spacing w:after="0" w:line="240" w:lineRule="auto"/>
    </w:pPr>
    <w:rPr>
      <w:kern w:val="0"/>
      <w:sz w:val="22"/>
      <w:szCs w:val="22"/>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18">
    <w:name w:val="Light Grid - Accent 618"/>
    <w:basedOn w:val="TableNormal"/>
    <w:next w:val="LightGrid-Accent6"/>
    <w:uiPriority w:val="62"/>
    <w:rsid w:val="00825517"/>
    <w:pPr>
      <w:spacing w:after="0" w:line="240" w:lineRule="auto"/>
    </w:pPr>
    <w:rPr>
      <w:kern w:val="0"/>
      <w:sz w:val="22"/>
      <w:szCs w:val="22"/>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19">
    <w:name w:val="Light Grid - Accent 619"/>
    <w:basedOn w:val="TableNormal"/>
    <w:next w:val="LightGrid-Accent6"/>
    <w:uiPriority w:val="62"/>
    <w:rsid w:val="00825517"/>
    <w:pPr>
      <w:spacing w:after="0" w:line="240" w:lineRule="auto"/>
    </w:pPr>
    <w:rPr>
      <w:kern w:val="0"/>
      <w:sz w:val="22"/>
      <w:szCs w:val="22"/>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20">
    <w:name w:val="Light Grid - Accent 620"/>
    <w:basedOn w:val="TableNormal"/>
    <w:next w:val="LightGrid-Accent6"/>
    <w:uiPriority w:val="62"/>
    <w:rsid w:val="00825517"/>
    <w:pPr>
      <w:spacing w:after="0" w:line="240" w:lineRule="auto"/>
    </w:pPr>
    <w:rPr>
      <w:kern w:val="0"/>
      <w:sz w:val="22"/>
      <w:szCs w:val="22"/>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numbering" w:customStyle="1" w:styleId="NoList1">
    <w:name w:val="No List1"/>
    <w:next w:val="NoList"/>
    <w:uiPriority w:val="99"/>
    <w:semiHidden/>
    <w:unhideWhenUsed/>
    <w:rsid w:val="00825517"/>
  </w:style>
  <w:style w:type="table" w:customStyle="1" w:styleId="LightGrid-Accent621">
    <w:name w:val="Light Grid - Accent 621"/>
    <w:basedOn w:val="TableNormal"/>
    <w:next w:val="LightGrid-Accent6"/>
    <w:uiPriority w:val="62"/>
    <w:rsid w:val="00825517"/>
    <w:pPr>
      <w:spacing w:after="0" w:line="240" w:lineRule="auto"/>
    </w:pPr>
    <w:rPr>
      <w:kern w:val="0"/>
      <w:sz w:val="22"/>
      <w:szCs w:val="22"/>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22">
    <w:name w:val="Light Grid - Accent 622"/>
    <w:basedOn w:val="TableNormal"/>
    <w:next w:val="LightGrid-Accent6"/>
    <w:uiPriority w:val="62"/>
    <w:rsid w:val="00825517"/>
    <w:pPr>
      <w:spacing w:after="0" w:line="240" w:lineRule="auto"/>
    </w:pPr>
    <w:rPr>
      <w:kern w:val="0"/>
      <w:sz w:val="22"/>
      <w:szCs w:val="22"/>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23">
    <w:name w:val="Light Grid - Accent 623"/>
    <w:basedOn w:val="TableNormal"/>
    <w:next w:val="LightGrid-Accent6"/>
    <w:uiPriority w:val="62"/>
    <w:rsid w:val="00825517"/>
    <w:pPr>
      <w:spacing w:after="0" w:line="240" w:lineRule="auto"/>
    </w:pPr>
    <w:rPr>
      <w:kern w:val="0"/>
      <w:sz w:val="22"/>
      <w:szCs w:val="22"/>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numbering" w:customStyle="1" w:styleId="NoList2">
    <w:name w:val="No List2"/>
    <w:next w:val="NoList"/>
    <w:uiPriority w:val="99"/>
    <w:semiHidden/>
    <w:unhideWhenUsed/>
    <w:rsid w:val="00825517"/>
  </w:style>
  <w:style w:type="table" w:customStyle="1" w:styleId="LightGrid-Accent624">
    <w:name w:val="Light Grid - Accent 624"/>
    <w:basedOn w:val="TableNormal"/>
    <w:next w:val="LightGrid-Accent6"/>
    <w:uiPriority w:val="62"/>
    <w:rsid w:val="00825517"/>
    <w:pPr>
      <w:spacing w:after="0" w:line="240" w:lineRule="auto"/>
    </w:pPr>
    <w:rPr>
      <w:kern w:val="0"/>
      <w:sz w:val="22"/>
      <w:szCs w:val="22"/>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numbering" w:customStyle="1" w:styleId="NoList3">
    <w:name w:val="No List3"/>
    <w:next w:val="NoList"/>
    <w:uiPriority w:val="99"/>
    <w:semiHidden/>
    <w:unhideWhenUsed/>
    <w:rsid w:val="00825517"/>
  </w:style>
  <w:style w:type="table" w:customStyle="1" w:styleId="LightGrid-Accent625">
    <w:name w:val="Light Grid - Accent 625"/>
    <w:basedOn w:val="TableNormal"/>
    <w:next w:val="LightGrid-Accent6"/>
    <w:uiPriority w:val="62"/>
    <w:rsid w:val="00825517"/>
    <w:pPr>
      <w:spacing w:after="0" w:line="240" w:lineRule="auto"/>
    </w:pPr>
    <w:rPr>
      <w:kern w:val="0"/>
      <w:sz w:val="22"/>
      <w:szCs w:val="22"/>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numbering" w:customStyle="1" w:styleId="NoList4">
    <w:name w:val="No List4"/>
    <w:next w:val="NoList"/>
    <w:uiPriority w:val="99"/>
    <w:semiHidden/>
    <w:unhideWhenUsed/>
    <w:rsid w:val="00825517"/>
  </w:style>
  <w:style w:type="table" w:customStyle="1" w:styleId="LightGrid-Accent626">
    <w:name w:val="Light Grid - Accent 626"/>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character" w:styleId="FollowedHyperlink">
    <w:name w:val="FollowedHyperlink"/>
    <w:basedOn w:val="DefaultParagraphFont"/>
    <w:uiPriority w:val="99"/>
    <w:semiHidden/>
    <w:unhideWhenUsed/>
    <w:rsid w:val="00825517"/>
    <w:rPr>
      <w:color w:val="954F72" w:themeColor="followedHyperlink"/>
      <w:u w:val="single"/>
    </w:rPr>
  </w:style>
  <w:style w:type="paragraph" w:customStyle="1" w:styleId="msonormal0">
    <w:name w:val="msonormal"/>
    <w:basedOn w:val="Normal"/>
    <w:uiPriority w:val="99"/>
    <w:semiHidden/>
    <w:rsid w:val="00825517"/>
    <w:pPr>
      <w:autoSpaceDE w:val="0"/>
      <w:autoSpaceDN w:val="0"/>
      <w:adjustRightInd w:val="0"/>
      <w:spacing w:before="100" w:beforeAutospacing="1" w:after="100" w:afterAutospacing="1" w:line="240" w:lineRule="auto"/>
      <w:ind w:right="900"/>
      <w:jc w:val="both"/>
    </w:pPr>
    <w:rPr>
      <w:rFonts w:ascii="Times New Roman" w:eastAsia="Times New Roman" w:hAnsi="Times New Roman" w:cs="Times New Roman"/>
      <w:kern w:val="0"/>
      <w14:ligatures w14:val="none"/>
    </w:rPr>
  </w:style>
  <w:style w:type="table" w:customStyle="1" w:styleId="GridTable4Accent2">
    <w:name w:val="Grid Table 4 Accent 2"/>
    <w:basedOn w:val="TableNormal"/>
    <w:uiPriority w:val="49"/>
    <w:rsid w:val="00825517"/>
    <w:pPr>
      <w:spacing w:after="0" w:line="240" w:lineRule="auto"/>
    </w:pPr>
    <w:rPr>
      <w:kern w:val="0"/>
      <w:sz w:val="22"/>
      <w:szCs w:val="22"/>
      <w14:ligatures w14:val="none"/>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4">
    <w:name w:val="Grid Table 6 Colorful Accent 4"/>
    <w:basedOn w:val="TableNormal"/>
    <w:uiPriority w:val="51"/>
    <w:rsid w:val="00825517"/>
    <w:pPr>
      <w:spacing w:after="0" w:line="240" w:lineRule="auto"/>
    </w:pPr>
    <w:rPr>
      <w:color w:val="BF8F00" w:themeColor="accent4" w:themeShade="BF"/>
      <w:kern w:val="0"/>
      <w:sz w:val="22"/>
      <w:szCs w:val="22"/>
      <w14:ligatures w14:val="none"/>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CommentReference">
    <w:name w:val="annotation reference"/>
    <w:basedOn w:val="DefaultParagraphFont"/>
    <w:uiPriority w:val="99"/>
    <w:semiHidden/>
    <w:unhideWhenUsed/>
    <w:rsid w:val="00825517"/>
    <w:rPr>
      <w:sz w:val="16"/>
      <w:szCs w:val="16"/>
    </w:rPr>
  </w:style>
  <w:style w:type="paragraph" w:styleId="CommentText">
    <w:name w:val="annotation text"/>
    <w:basedOn w:val="Normal"/>
    <w:link w:val="CommentTextChar"/>
    <w:uiPriority w:val="99"/>
    <w:semiHidden/>
    <w:unhideWhenUsed/>
    <w:rsid w:val="00825517"/>
    <w:pPr>
      <w:autoSpaceDE w:val="0"/>
      <w:autoSpaceDN w:val="0"/>
      <w:adjustRightInd w:val="0"/>
      <w:spacing w:before="240" w:after="200" w:line="240" w:lineRule="auto"/>
      <w:ind w:right="900"/>
      <w:jc w:val="both"/>
    </w:pPr>
    <w:rPr>
      <w:rFonts w:ascii="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semiHidden/>
    <w:rsid w:val="00825517"/>
    <w:rPr>
      <w:rFonts w:ascii="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25517"/>
    <w:rPr>
      <w:b/>
      <w:bCs/>
    </w:rPr>
  </w:style>
  <w:style w:type="character" w:customStyle="1" w:styleId="CommentSubjectChar">
    <w:name w:val="Comment Subject Char"/>
    <w:basedOn w:val="CommentTextChar"/>
    <w:link w:val="CommentSubject"/>
    <w:uiPriority w:val="99"/>
    <w:semiHidden/>
    <w:rsid w:val="00825517"/>
    <w:rPr>
      <w:rFonts w:ascii="Times New Roman" w:hAnsi="Times New Roman" w:cs="Times New Roman"/>
      <w:b/>
      <w:bCs/>
      <w:kern w:val="0"/>
      <w:sz w:val="20"/>
      <w:szCs w:val="20"/>
      <w14:ligatures w14:val="none"/>
    </w:rPr>
  </w:style>
  <w:style w:type="character" w:customStyle="1" w:styleId="muitypography-root">
    <w:name w:val="muitypography-root"/>
    <w:basedOn w:val="DefaultParagraphFont"/>
    <w:rsid w:val="00825517"/>
  </w:style>
  <w:style w:type="character" w:customStyle="1" w:styleId="jss1958">
    <w:name w:val="jss1958"/>
    <w:basedOn w:val="DefaultParagraphFont"/>
    <w:rsid w:val="00825517"/>
  </w:style>
  <w:style w:type="character" w:customStyle="1" w:styleId="jss1647">
    <w:name w:val="jss1647"/>
    <w:basedOn w:val="DefaultParagraphFont"/>
    <w:rsid w:val="00825517"/>
  </w:style>
  <w:style w:type="character" w:customStyle="1" w:styleId="jss2352">
    <w:name w:val="jss2352"/>
    <w:basedOn w:val="DefaultParagraphFont"/>
    <w:rsid w:val="00825517"/>
  </w:style>
  <w:style w:type="character" w:customStyle="1" w:styleId="jss1577">
    <w:name w:val="jss1577"/>
    <w:basedOn w:val="DefaultParagraphFont"/>
    <w:rsid w:val="00825517"/>
  </w:style>
  <w:style w:type="character" w:customStyle="1" w:styleId="jss1661">
    <w:name w:val="jss1661"/>
    <w:basedOn w:val="DefaultParagraphFont"/>
    <w:rsid w:val="00825517"/>
  </w:style>
  <w:style w:type="numbering" w:customStyle="1" w:styleId="NoList5">
    <w:name w:val="No List5"/>
    <w:next w:val="NoList"/>
    <w:uiPriority w:val="99"/>
    <w:semiHidden/>
    <w:unhideWhenUsed/>
    <w:rsid w:val="00825517"/>
  </w:style>
  <w:style w:type="table" w:customStyle="1" w:styleId="LightGrid-Accent627">
    <w:name w:val="Light Grid - Accent 627"/>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character" w:customStyle="1" w:styleId="BodyTextChar1">
    <w:name w:val="Body Text Char1"/>
    <w:basedOn w:val="DefaultParagraphFont"/>
    <w:uiPriority w:val="99"/>
    <w:semiHidden/>
    <w:rsid w:val="00825517"/>
  </w:style>
  <w:style w:type="paragraph" w:styleId="NoSpacing">
    <w:name w:val="No Spacing"/>
    <w:uiPriority w:val="1"/>
    <w:qFormat/>
    <w:rsid w:val="00825517"/>
    <w:pPr>
      <w:autoSpaceDE w:val="0"/>
      <w:autoSpaceDN w:val="0"/>
      <w:adjustRightInd w:val="0"/>
      <w:spacing w:after="0" w:line="240" w:lineRule="auto"/>
      <w:ind w:right="900"/>
      <w:jc w:val="both"/>
    </w:pPr>
    <w:rPr>
      <w:rFonts w:ascii="Times New Roman" w:hAnsi="Times New Roman" w:cs="Times New Roman"/>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E06"/>
  </w:style>
  <w:style w:type="paragraph" w:styleId="Heading1">
    <w:name w:val="heading 1"/>
    <w:basedOn w:val="Normal"/>
    <w:next w:val="Normal"/>
    <w:link w:val="Heading1Char"/>
    <w:uiPriority w:val="9"/>
    <w:qFormat/>
    <w:rsid w:val="002A4E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4E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A4E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4E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4E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4E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4E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4E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4E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E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4E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A4E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4E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4E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4E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4E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4E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4E06"/>
    <w:rPr>
      <w:rFonts w:eastAsiaTheme="majorEastAsia" w:cstheme="majorBidi"/>
      <w:color w:val="272727" w:themeColor="text1" w:themeTint="D8"/>
    </w:rPr>
  </w:style>
  <w:style w:type="paragraph" w:styleId="Title">
    <w:name w:val="Title"/>
    <w:basedOn w:val="Normal"/>
    <w:next w:val="Normal"/>
    <w:link w:val="TitleChar"/>
    <w:uiPriority w:val="10"/>
    <w:qFormat/>
    <w:rsid w:val="002A4E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E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4E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4E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4E06"/>
    <w:pPr>
      <w:spacing w:before="160"/>
      <w:jc w:val="center"/>
    </w:pPr>
    <w:rPr>
      <w:i/>
      <w:iCs/>
      <w:color w:val="404040" w:themeColor="text1" w:themeTint="BF"/>
    </w:rPr>
  </w:style>
  <w:style w:type="character" w:customStyle="1" w:styleId="QuoteChar">
    <w:name w:val="Quote Char"/>
    <w:basedOn w:val="DefaultParagraphFont"/>
    <w:link w:val="Quote"/>
    <w:uiPriority w:val="29"/>
    <w:rsid w:val="002A4E06"/>
    <w:rPr>
      <w:i/>
      <w:iCs/>
      <w:color w:val="404040" w:themeColor="text1" w:themeTint="BF"/>
    </w:rPr>
  </w:style>
  <w:style w:type="paragraph" w:styleId="ListParagraph">
    <w:name w:val="List Paragraph"/>
    <w:basedOn w:val="Normal"/>
    <w:uiPriority w:val="34"/>
    <w:qFormat/>
    <w:rsid w:val="002A4E06"/>
    <w:pPr>
      <w:ind w:left="720"/>
      <w:contextualSpacing/>
    </w:pPr>
  </w:style>
  <w:style w:type="character" w:styleId="IntenseEmphasis">
    <w:name w:val="Intense Emphasis"/>
    <w:basedOn w:val="DefaultParagraphFont"/>
    <w:uiPriority w:val="21"/>
    <w:qFormat/>
    <w:rsid w:val="002A4E06"/>
    <w:rPr>
      <w:i/>
      <w:iCs/>
      <w:color w:val="2F5496" w:themeColor="accent1" w:themeShade="BF"/>
    </w:rPr>
  </w:style>
  <w:style w:type="paragraph" w:styleId="IntenseQuote">
    <w:name w:val="Intense Quote"/>
    <w:basedOn w:val="Normal"/>
    <w:next w:val="Normal"/>
    <w:link w:val="IntenseQuoteChar"/>
    <w:uiPriority w:val="30"/>
    <w:qFormat/>
    <w:rsid w:val="002A4E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4E06"/>
    <w:rPr>
      <w:i/>
      <w:iCs/>
      <w:color w:val="2F5496" w:themeColor="accent1" w:themeShade="BF"/>
    </w:rPr>
  </w:style>
  <w:style w:type="character" w:styleId="IntenseReference">
    <w:name w:val="Intense Reference"/>
    <w:basedOn w:val="DefaultParagraphFont"/>
    <w:uiPriority w:val="32"/>
    <w:qFormat/>
    <w:rsid w:val="002A4E06"/>
    <w:rPr>
      <w:b/>
      <w:bCs/>
      <w:smallCaps/>
      <w:color w:val="2F5496" w:themeColor="accent1" w:themeShade="BF"/>
      <w:spacing w:val="5"/>
    </w:rPr>
  </w:style>
  <w:style w:type="paragraph" w:customStyle="1" w:styleId="Default">
    <w:name w:val="Default"/>
    <w:rsid w:val="001321F6"/>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TOC2">
    <w:name w:val="toc 2"/>
    <w:basedOn w:val="Normal"/>
    <w:uiPriority w:val="1"/>
    <w:qFormat/>
    <w:rsid w:val="00825517"/>
    <w:pPr>
      <w:widowControl w:val="0"/>
      <w:autoSpaceDE w:val="0"/>
      <w:autoSpaceDN w:val="0"/>
      <w:adjustRightInd w:val="0"/>
      <w:spacing w:before="133" w:after="0" w:line="240" w:lineRule="auto"/>
      <w:ind w:left="170" w:right="900"/>
      <w:jc w:val="both"/>
    </w:pPr>
    <w:rPr>
      <w:rFonts w:ascii="Georgia" w:eastAsia="Georgia" w:hAnsi="Georgia" w:cs="Georgia"/>
      <w:b/>
      <w:bCs/>
      <w:kern w:val="0"/>
      <w:sz w:val="20"/>
      <w:szCs w:val="20"/>
      <w14:ligatures w14:val="none"/>
    </w:rPr>
  </w:style>
  <w:style w:type="paragraph" w:styleId="BodyText">
    <w:name w:val="Body Text"/>
    <w:basedOn w:val="Normal"/>
    <w:link w:val="BodyTextChar"/>
    <w:uiPriority w:val="1"/>
    <w:qFormat/>
    <w:rsid w:val="00825517"/>
    <w:pPr>
      <w:widowControl w:val="0"/>
      <w:autoSpaceDE w:val="0"/>
      <w:autoSpaceDN w:val="0"/>
      <w:adjustRightInd w:val="0"/>
      <w:spacing w:before="240" w:after="0" w:line="240" w:lineRule="auto"/>
      <w:ind w:right="900"/>
      <w:jc w:val="both"/>
    </w:pPr>
    <w:rPr>
      <w:rFonts w:ascii="Georgia" w:eastAsia="Georgia" w:hAnsi="Georgia" w:cs="Georgia"/>
      <w:kern w:val="0"/>
      <w:sz w:val="20"/>
      <w:szCs w:val="20"/>
      <w14:ligatures w14:val="none"/>
    </w:rPr>
  </w:style>
  <w:style w:type="character" w:customStyle="1" w:styleId="BodyTextChar">
    <w:name w:val="Body Text Char"/>
    <w:basedOn w:val="DefaultParagraphFont"/>
    <w:link w:val="BodyText"/>
    <w:uiPriority w:val="1"/>
    <w:rsid w:val="00825517"/>
    <w:rPr>
      <w:rFonts w:ascii="Georgia" w:eastAsia="Georgia" w:hAnsi="Georgia" w:cs="Georgia"/>
      <w:kern w:val="0"/>
      <w:sz w:val="20"/>
      <w:szCs w:val="20"/>
      <w14:ligatures w14:val="none"/>
    </w:rPr>
  </w:style>
  <w:style w:type="table" w:styleId="TableGrid">
    <w:name w:val="Table Grid"/>
    <w:basedOn w:val="TableNormal"/>
    <w:uiPriority w:val="59"/>
    <w:rsid w:val="00825517"/>
    <w:pPr>
      <w:spacing w:after="0" w:line="240" w:lineRule="auto"/>
    </w:pPr>
    <w:rPr>
      <w:kern w:val="0"/>
      <w:sz w:val="22"/>
      <w:szCs w:val="22"/>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825517"/>
    <w:pPr>
      <w:autoSpaceDE w:val="0"/>
      <w:autoSpaceDN w:val="0"/>
      <w:adjustRightInd w:val="0"/>
      <w:spacing w:before="240" w:after="0" w:line="240" w:lineRule="auto"/>
      <w:ind w:right="900"/>
      <w:jc w:val="both"/>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rsid w:val="00825517"/>
    <w:rPr>
      <w:rFonts w:ascii="Tahoma" w:hAnsi="Tahoma" w:cs="Tahoma"/>
      <w:kern w:val="0"/>
      <w:sz w:val="16"/>
      <w:szCs w:val="16"/>
      <w14:ligatures w14:val="none"/>
    </w:rPr>
  </w:style>
  <w:style w:type="paragraph" w:styleId="NormalWeb">
    <w:name w:val="Normal (Web)"/>
    <w:basedOn w:val="Normal"/>
    <w:uiPriority w:val="99"/>
    <w:semiHidden/>
    <w:unhideWhenUsed/>
    <w:rsid w:val="00825517"/>
    <w:pPr>
      <w:autoSpaceDE w:val="0"/>
      <w:autoSpaceDN w:val="0"/>
      <w:adjustRightInd w:val="0"/>
      <w:spacing w:before="100" w:beforeAutospacing="1" w:after="100" w:afterAutospacing="1" w:line="240" w:lineRule="auto"/>
      <w:ind w:right="900"/>
      <w:jc w:val="both"/>
    </w:pPr>
    <w:rPr>
      <w:rFonts w:ascii="Times New Roman" w:eastAsia="Times New Roman" w:hAnsi="Times New Roman" w:cs="Times New Roman"/>
      <w:kern w:val="0"/>
      <w14:ligatures w14:val="none"/>
    </w:rPr>
  </w:style>
  <w:style w:type="character" w:styleId="PlaceholderText">
    <w:name w:val="Placeholder Text"/>
    <w:basedOn w:val="DefaultParagraphFont"/>
    <w:uiPriority w:val="99"/>
    <w:semiHidden/>
    <w:rsid w:val="00825517"/>
    <w:rPr>
      <w:color w:val="808080"/>
    </w:rPr>
  </w:style>
  <w:style w:type="paragraph" w:customStyle="1" w:styleId="TableParagraph">
    <w:name w:val="Table Paragraph"/>
    <w:basedOn w:val="Normal"/>
    <w:uiPriority w:val="1"/>
    <w:qFormat/>
    <w:rsid w:val="00825517"/>
    <w:pPr>
      <w:widowControl w:val="0"/>
      <w:autoSpaceDE w:val="0"/>
      <w:autoSpaceDN w:val="0"/>
      <w:adjustRightInd w:val="0"/>
      <w:spacing w:before="240" w:after="0" w:line="256" w:lineRule="exact"/>
      <w:ind w:right="900"/>
      <w:jc w:val="center"/>
    </w:pPr>
    <w:rPr>
      <w:rFonts w:ascii="Arial" w:eastAsia="Arial" w:hAnsi="Arial" w:cs="Arial"/>
      <w:kern w:val="0"/>
      <w14:ligatures w14:val="none"/>
    </w:rPr>
  </w:style>
  <w:style w:type="character" w:styleId="Hyperlink">
    <w:name w:val="Hyperlink"/>
    <w:basedOn w:val="DefaultParagraphFont"/>
    <w:uiPriority w:val="99"/>
    <w:unhideWhenUsed/>
    <w:rsid w:val="00825517"/>
    <w:rPr>
      <w:color w:val="0563C1" w:themeColor="hyperlink"/>
      <w:u w:val="single"/>
    </w:rPr>
  </w:style>
  <w:style w:type="table" w:styleId="LightGrid-Accent5">
    <w:name w:val="Light Grid Accent 5"/>
    <w:basedOn w:val="TableNormal"/>
    <w:uiPriority w:val="62"/>
    <w:rsid w:val="00825517"/>
    <w:pPr>
      <w:spacing w:after="0" w:line="240" w:lineRule="auto"/>
    </w:pPr>
    <w:rPr>
      <w:kern w:val="0"/>
      <w:sz w:val="22"/>
      <w:szCs w:val="22"/>
      <w14:ligatures w14:val="none"/>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List-Accent6">
    <w:name w:val="Light List Accent 6"/>
    <w:basedOn w:val="TableNormal"/>
    <w:uiPriority w:val="61"/>
    <w:rsid w:val="00825517"/>
    <w:pPr>
      <w:spacing w:after="0" w:line="240" w:lineRule="auto"/>
    </w:pPr>
    <w:rPr>
      <w:kern w:val="0"/>
      <w:sz w:val="22"/>
      <w:szCs w:val="22"/>
      <w14:ligatures w14:val="none"/>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LightGrid1">
    <w:name w:val="Light Grid1"/>
    <w:basedOn w:val="TableNormal"/>
    <w:uiPriority w:val="62"/>
    <w:rsid w:val="00825517"/>
    <w:pPr>
      <w:spacing w:after="0" w:line="240" w:lineRule="auto"/>
    </w:pPr>
    <w:rPr>
      <w:kern w:val="0"/>
      <w:sz w:val="22"/>
      <w:szCs w:val="22"/>
      <w14:ligatures w14:val="none"/>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p">
    <w:name w:val="p"/>
    <w:basedOn w:val="Normal"/>
    <w:uiPriority w:val="99"/>
    <w:rsid w:val="00825517"/>
    <w:pPr>
      <w:autoSpaceDE w:val="0"/>
      <w:autoSpaceDN w:val="0"/>
      <w:adjustRightInd w:val="0"/>
      <w:spacing w:before="100" w:beforeAutospacing="1" w:after="100" w:afterAutospacing="1" w:line="240" w:lineRule="auto"/>
      <w:ind w:right="900"/>
      <w:jc w:val="both"/>
    </w:pPr>
    <w:rPr>
      <w:rFonts w:ascii="Times New Roman" w:eastAsia="Times New Roman" w:hAnsi="Times New Roman" w:cs="Times New Roman"/>
      <w:kern w:val="0"/>
      <w14:ligatures w14:val="none"/>
    </w:rPr>
  </w:style>
  <w:style w:type="paragraph" w:styleId="Header">
    <w:name w:val="header"/>
    <w:basedOn w:val="Normal"/>
    <w:link w:val="HeaderChar"/>
    <w:uiPriority w:val="99"/>
    <w:rsid w:val="00825517"/>
    <w:pPr>
      <w:tabs>
        <w:tab w:val="center" w:pos="4680"/>
        <w:tab w:val="right" w:pos="9360"/>
      </w:tabs>
      <w:autoSpaceDE w:val="0"/>
      <w:autoSpaceDN w:val="0"/>
      <w:adjustRightInd w:val="0"/>
      <w:spacing w:before="240" w:after="0" w:line="240" w:lineRule="auto"/>
      <w:ind w:right="900"/>
      <w:jc w:val="both"/>
    </w:pPr>
    <w:rPr>
      <w:rFonts w:ascii="Times New Roman" w:eastAsia="Times New Roman" w:hAnsi="Times New Roman" w:cs="Times New Roman"/>
      <w:kern w:val="0"/>
      <w:lang w:val="en-GB" w:eastAsia="en-GB"/>
      <w14:ligatures w14:val="none"/>
    </w:rPr>
  </w:style>
  <w:style w:type="character" w:customStyle="1" w:styleId="HeaderChar">
    <w:name w:val="Header Char"/>
    <w:basedOn w:val="DefaultParagraphFont"/>
    <w:link w:val="Header"/>
    <w:uiPriority w:val="99"/>
    <w:rsid w:val="00825517"/>
    <w:rPr>
      <w:rFonts w:ascii="Times New Roman" w:eastAsia="Times New Roman" w:hAnsi="Times New Roman" w:cs="Times New Roman"/>
      <w:kern w:val="0"/>
      <w:lang w:val="en-GB" w:eastAsia="en-GB"/>
      <w14:ligatures w14:val="none"/>
    </w:rPr>
  </w:style>
  <w:style w:type="paragraph" w:styleId="Footer">
    <w:name w:val="footer"/>
    <w:basedOn w:val="Normal"/>
    <w:link w:val="FooterChar"/>
    <w:uiPriority w:val="99"/>
    <w:rsid w:val="00825517"/>
    <w:pPr>
      <w:tabs>
        <w:tab w:val="center" w:pos="4680"/>
        <w:tab w:val="right" w:pos="9360"/>
      </w:tabs>
      <w:autoSpaceDE w:val="0"/>
      <w:autoSpaceDN w:val="0"/>
      <w:adjustRightInd w:val="0"/>
      <w:spacing w:before="240" w:after="0" w:line="240" w:lineRule="auto"/>
      <w:ind w:right="900"/>
      <w:jc w:val="both"/>
    </w:pPr>
    <w:rPr>
      <w:rFonts w:ascii="Times New Roman" w:eastAsia="Times New Roman" w:hAnsi="Times New Roman" w:cs="Times New Roman"/>
      <w:kern w:val="0"/>
      <w:lang w:val="en-GB" w:eastAsia="en-GB"/>
      <w14:ligatures w14:val="none"/>
    </w:rPr>
  </w:style>
  <w:style w:type="character" w:customStyle="1" w:styleId="FooterChar">
    <w:name w:val="Footer Char"/>
    <w:basedOn w:val="DefaultParagraphFont"/>
    <w:link w:val="Footer"/>
    <w:uiPriority w:val="99"/>
    <w:rsid w:val="00825517"/>
    <w:rPr>
      <w:rFonts w:ascii="Times New Roman" w:eastAsia="Times New Roman" w:hAnsi="Times New Roman" w:cs="Times New Roman"/>
      <w:kern w:val="0"/>
      <w:lang w:val="en-GB" w:eastAsia="en-GB"/>
      <w14:ligatures w14:val="none"/>
    </w:rPr>
  </w:style>
  <w:style w:type="table" w:styleId="LightGrid-Accent6">
    <w:name w:val="Light Grid Accent 6"/>
    <w:basedOn w:val="TableNormal"/>
    <w:uiPriority w:val="62"/>
    <w:rsid w:val="00825517"/>
    <w:pPr>
      <w:spacing w:after="0" w:line="240" w:lineRule="auto"/>
    </w:pPr>
    <w:rPr>
      <w:kern w:val="0"/>
      <w:sz w:val="22"/>
      <w:szCs w:val="22"/>
      <w14:ligatures w14:val="none"/>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1">
    <w:name w:val="Light Grid - Accent 61"/>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2">
    <w:name w:val="Light Grid - Accent 62"/>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3">
    <w:name w:val="Light Grid - Accent 63"/>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4">
    <w:name w:val="Light Grid - Accent 64"/>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5">
    <w:name w:val="Light Grid - Accent 65"/>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6">
    <w:name w:val="Light Grid - Accent 66"/>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7">
    <w:name w:val="Light Grid - Accent 67"/>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8">
    <w:name w:val="Light Grid - Accent 68"/>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9">
    <w:name w:val="Light Grid - Accent 69"/>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10">
    <w:name w:val="Light Grid - Accent 610"/>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11">
    <w:name w:val="Light Grid - Accent 611"/>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12">
    <w:name w:val="Light Grid - Accent 612"/>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13">
    <w:name w:val="Light Grid - Accent 613"/>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14">
    <w:name w:val="Light Grid - Accent 614"/>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15">
    <w:name w:val="Light Grid - Accent 615"/>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16">
    <w:name w:val="Light Grid - Accent 616"/>
    <w:basedOn w:val="TableNormal"/>
    <w:next w:val="LightGrid-Accent6"/>
    <w:uiPriority w:val="62"/>
    <w:rsid w:val="00825517"/>
    <w:pPr>
      <w:spacing w:after="0" w:line="240" w:lineRule="auto"/>
    </w:pPr>
    <w:rPr>
      <w:kern w:val="0"/>
      <w:sz w:val="22"/>
      <w:szCs w:val="22"/>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17">
    <w:name w:val="Light Grid - Accent 617"/>
    <w:basedOn w:val="TableNormal"/>
    <w:next w:val="LightGrid-Accent6"/>
    <w:uiPriority w:val="62"/>
    <w:rsid w:val="00825517"/>
    <w:pPr>
      <w:spacing w:after="0" w:line="240" w:lineRule="auto"/>
    </w:pPr>
    <w:rPr>
      <w:kern w:val="0"/>
      <w:sz w:val="22"/>
      <w:szCs w:val="22"/>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18">
    <w:name w:val="Light Grid - Accent 618"/>
    <w:basedOn w:val="TableNormal"/>
    <w:next w:val="LightGrid-Accent6"/>
    <w:uiPriority w:val="62"/>
    <w:rsid w:val="00825517"/>
    <w:pPr>
      <w:spacing w:after="0" w:line="240" w:lineRule="auto"/>
    </w:pPr>
    <w:rPr>
      <w:kern w:val="0"/>
      <w:sz w:val="22"/>
      <w:szCs w:val="22"/>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19">
    <w:name w:val="Light Grid - Accent 619"/>
    <w:basedOn w:val="TableNormal"/>
    <w:next w:val="LightGrid-Accent6"/>
    <w:uiPriority w:val="62"/>
    <w:rsid w:val="00825517"/>
    <w:pPr>
      <w:spacing w:after="0" w:line="240" w:lineRule="auto"/>
    </w:pPr>
    <w:rPr>
      <w:kern w:val="0"/>
      <w:sz w:val="22"/>
      <w:szCs w:val="22"/>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20">
    <w:name w:val="Light Grid - Accent 620"/>
    <w:basedOn w:val="TableNormal"/>
    <w:next w:val="LightGrid-Accent6"/>
    <w:uiPriority w:val="62"/>
    <w:rsid w:val="00825517"/>
    <w:pPr>
      <w:spacing w:after="0" w:line="240" w:lineRule="auto"/>
    </w:pPr>
    <w:rPr>
      <w:kern w:val="0"/>
      <w:sz w:val="22"/>
      <w:szCs w:val="22"/>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numbering" w:customStyle="1" w:styleId="NoList1">
    <w:name w:val="No List1"/>
    <w:next w:val="NoList"/>
    <w:uiPriority w:val="99"/>
    <w:semiHidden/>
    <w:unhideWhenUsed/>
    <w:rsid w:val="00825517"/>
  </w:style>
  <w:style w:type="table" w:customStyle="1" w:styleId="LightGrid-Accent621">
    <w:name w:val="Light Grid - Accent 621"/>
    <w:basedOn w:val="TableNormal"/>
    <w:next w:val="LightGrid-Accent6"/>
    <w:uiPriority w:val="62"/>
    <w:rsid w:val="00825517"/>
    <w:pPr>
      <w:spacing w:after="0" w:line="240" w:lineRule="auto"/>
    </w:pPr>
    <w:rPr>
      <w:kern w:val="0"/>
      <w:sz w:val="22"/>
      <w:szCs w:val="22"/>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22">
    <w:name w:val="Light Grid - Accent 622"/>
    <w:basedOn w:val="TableNormal"/>
    <w:next w:val="LightGrid-Accent6"/>
    <w:uiPriority w:val="62"/>
    <w:rsid w:val="00825517"/>
    <w:pPr>
      <w:spacing w:after="0" w:line="240" w:lineRule="auto"/>
    </w:pPr>
    <w:rPr>
      <w:kern w:val="0"/>
      <w:sz w:val="22"/>
      <w:szCs w:val="22"/>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23">
    <w:name w:val="Light Grid - Accent 623"/>
    <w:basedOn w:val="TableNormal"/>
    <w:next w:val="LightGrid-Accent6"/>
    <w:uiPriority w:val="62"/>
    <w:rsid w:val="00825517"/>
    <w:pPr>
      <w:spacing w:after="0" w:line="240" w:lineRule="auto"/>
    </w:pPr>
    <w:rPr>
      <w:kern w:val="0"/>
      <w:sz w:val="22"/>
      <w:szCs w:val="22"/>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numbering" w:customStyle="1" w:styleId="NoList2">
    <w:name w:val="No List2"/>
    <w:next w:val="NoList"/>
    <w:uiPriority w:val="99"/>
    <w:semiHidden/>
    <w:unhideWhenUsed/>
    <w:rsid w:val="00825517"/>
  </w:style>
  <w:style w:type="table" w:customStyle="1" w:styleId="LightGrid-Accent624">
    <w:name w:val="Light Grid - Accent 624"/>
    <w:basedOn w:val="TableNormal"/>
    <w:next w:val="LightGrid-Accent6"/>
    <w:uiPriority w:val="62"/>
    <w:rsid w:val="00825517"/>
    <w:pPr>
      <w:spacing w:after="0" w:line="240" w:lineRule="auto"/>
    </w:pPr>
    <w:rPr>
      <w:kern w:val="0"/>
      <w:sz w:val="22"/>
      <w:szCs w:val="22"/>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numbering" w:customStyle="1" w:styleId="NoList3">
    <w:name w:val="No List3"/>
    <w:next w:val="NoList"/>
    <w:uiPriority w:val="99"/>
    <w:semiHidden/>
    <w:unhideWhenUsed/>
    <w:rsid w:val="00825517"/>
  </w:style>
  <w:style w:type="table" w:customStyle="1" w:styleId="LightGrid-Accent625">
    <w:name w:val="Light Grid - Accent 625"/>
    <w:basedOn w:val="TableNormal"/>
    <w:next w:val="LightGrid-Accent6"/>
    <w:uiPriority w:val="62"/>
    <w:rsid w:val="00825517"/>
    <w:pPr>
      <w:spacing w:after="0" w:line="240" w:lineRule="auto"/>
    </w:pPr>
    <w:rPr>
      <w:kern w:val="0"/>
      <w:sz w:val="22"/>
      <w:szCs w:val="22"/>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numbering" w:customStyle="1" w:styleId="NoList4">
    <w:name w:val="No List4"/>
    <w:next w:val="NoList"/>
    <w:uiPriority w:val="99"/>
    <w:semiHidden/>
    <w:unhideWhenUsed/>
    <w:rsid w:val="00825517"/>
  </w:style>
  <w:style w:type="table" w:customStyle="1" w:styleId="LightGrid-Accent626">
    <w:name w:val="Light Grid - Accent 626"/>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character" w:styleId="FollowedHyperlink">
    <w:name w:val="FollowedHyperlink"/>
    <w:basedOn w:val="DefaultParagraphFont"/>
    <w:uiPriority w:val="99"/>
    <w:semiHidden/>
    <w:unhideWhenUsed/>
    <w:rsid w:val="00825517"/>
    <w:rPr>
      <w:color w:val="954F72" w:themeColor="followedHyperlink"/>
      <w:u w:val="single"/>
    </w:rPr>
  </w:style>
  <w:style w:type="paragraph" w:customStyle="1" w:styleId="msonormal0">
    <w:name w:val="msonormal"/>
    <w:basedOn w:val="Normal"/>
    <w:uiPriority w:val="99"/>
    <w:semiHidden/>
    <w:rsid w:val="00825517"/>
    <w:pPr>
      <w:autoSpaceDE w:val="0"/>
      <w:autoSpaceDN w:val="0"/>
      <w:adjustRightInd w:val="0"/>
      <w:spacing w:before="100" w:beforeAutospacing="1" w:after="100" w:afterAutospacing="1" w:line="240" w:lineRule="auto"/>
      <w:ind w:right="900"/>
      <w:jc w:val="both"/>
    </w:pPr>
    <w:rPr>
      <w:rFonts w:ascii="Times New Roman" w:eastAsia="Times New Roman" w:hAnsi="Times New Roman" w:cs="Times New Roman"/>
      <w:kern w:val="0"/>
      <w14:ligatures w14:val="none"/>
    </w:rPr>
  </w:style>
  <w:style w:type="table" w:customStyle="1" w:styleId="GridTable4Accent2">
    <w:name w:val="Grid Table 4 Accent 2"/>
    <w:basedOn w:val="TableNormal"/>
    <w:uiPriority w:val="49"/>
    <w:rsid w:val="00825517"/>
    <w:pPr>
      <w:spacing w:after="0" w:line="240" w:lineRule="auto"/>
    </w:pPr>
    <w:rPr>
      <w:kern w:val="0"/>
      <w:sz w:val="22"/>
      <w:szCs w:val="22"/>
      <w14:ligatures w14:val="none"/>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4">
    <w:name w:val="Grid Table 6 Colorful Accent 4"/>
    <w:basedOn w:val="TableNormal"/>
    <w:uiPriority w:val="51"/>
    <w:rsid w:val="00825517"/>
    <w:pPr>
      <w:spacing w:after="0" w:line="240" w:lineRule="auto"/>
    </w:pPr>
    <w:rPr>
      <w:color w:val="BF8F00" w:themeColor="accent4" w:themeShade="BF"/>
      <w:kern w:val="0"/>
      <w:sz w:val="22"/>
      <w:szCs w:val="22"/>
      <w14:ligatures w14:val="none"/>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CommentReference">
    <w:name w:val="annotation reference"/>
    <w:basedOn w:val="DefaultParagraphFont"/>
    <w:uiPriority w:val="99"/>
    <w:semiHidden/>
    <w:unhideWhenUsed/>
    <w:rsid w:val="00825517"/>
    <w:rPr>
      <w:sz w:val="16"/>
      <w:szCs w:val="16"/>
    </w:rPr>
  </w:style>
  <w:style w:type="paragraph" w:styleId="CommentText">
    <w:name w:val="annotation text"/>
    <w:basedOn w:val="Normal"/>
    <w:link w:val="CommentTextChar"/>
    <w:uiPriority w:val="99"/>
    <w:semiHidden/>
    <w:unhideWhenUsed/>
    <w:rsid w:val="00825517"/>
    <w:pPr>
      <w:autoSpaceDE w:val="0"/>
      <w:autoSpaceDN w:val="0"/>
      <w:adjustRightInd w:val="0"/>
      <w:spacing w:before="240" w:after="200" w:line="240" w:lineRule="auto"/>
      <w:ind w:right="900"/>
      <w:jc w:val="both"/>
    </w:pPr>
    <w:rPr>
      <w:rFonts w:ascii="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semiHidden/>
    <w:rsid w:val="00825517"/>
    <w:rPr>
      <w:rFonts w:ascii="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25517"/>
    <w:rPr>
      <w:b/>
      <w:bCs/>
    </w:rPr>
  </w:style>
  <w:style w:type="character" w:customStyle="1" w:styleId="CommentSubjectChar">
    <w:name w:val="Comment Subject Char"/>
    <w:basedOn w:val="CommentTextChar"/>
    <w:link w:val="CommentSubject"/>
    <w:uiPriority w:val="99"/>
    <w:semiHidden/>
    <w:rsid w:val="00825517"/>
    <w:rPr>
      <w:rFonts w:ascii="Times New Roman" w:hAnsi="Times New Roman" w:cs="Times New Roman"/>
      <w:b/>
      <w:bCs/>
      <w:kern w:val="0"/>
      <w:sz w:val="20"/>
      <w:szCs w:val="20"/>
      <w14:ligatures w14:val="none"/>
    </w:rPr>
  </w:style>
  <w:style w:type="character" w:customStyle="1" w:styleId="muitypography-root">
    <w:name w:val="muitypography-root"/>
    <w:basedOn w:val="DefaultParagraphFont"/>
    <w:rsid w:val="00825517"/>
  </w:style>
  <w:style w:type="character" w:customStyle="1" w:styleId="jss1958">
    <w:name w:val="jss1958"/>
    <w:basedOn w:val="DefaultParagraphFont"/>
    <w:rsid w:val="00825517"/>
  </w:style>
  <w:style w:type="character" w:customStyle="1" w:styleId="jss1647">
    <w:name w:val="jss1647"/>
    <w:basedOn w:val="DefaultParagraphFont"/>
    <w:rsid w:val="00825517"/>
  </w:style>
  <w:style w:type="character" w:customStyle="1" w:styleId="jss2352">
    <w:name w:val="jss2352"/>
    <w:basedOn w:val="DefaultParagraphFont"/>
    <w:rsid w:val="00825517"/>
  </w:style>
  <w:style w:type="character" w:customStyle="1" w:styleId="jss1577">
    <w:name w:val="jss1577"/>
    <w:basedOn w:val="DefaultParagraphFont"/>
    <w:rsid w:val="00825517"/>
  </w:style>
  <w:style w:type="character" w:customStyle="1" w:styleId="jss1661">
    <w:name w:val="jss1661"/>
    <w:basedOn w:val="DefaultParagraphFont"/>
    <w:rsid w:val="00825517"/>
  </w:style>
  <w:style w:type="numbering" w:customStyle="1" w:styleId="NoList5">
    <w:name w:val="No List5"/>
    <w:next w:val="NoList"/>
    <w:uiPriority w:val="99"/>
    <w:semiHidden/>
    <w:unhideWhenUsed/>
    <w:rsid w:val="00825517"/>
  </w:style>
  <w:style w:type="table" w:customStyle="1" w:styleId="LightGrid-Accent627">
    <w:name w:val="Light Grid - Accent 627"/>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character" w:customStyle="1" w:styleId="BodyTextChar1">
    <w:name w:val="Body Text Char1"/>
    <w:basedOn w:val="DefaultParagraphFont"/>
    <w:uiPriority w:val="99"/>
    <w:semiHidden/>
    <w:rsid w:val="00825517"/>
  </w:style>
  <w:style w:type="paragraph" w:styleId="NoSpacing">
    <w:name w:val="No Spacing"/>
    <w:uiPriority w:val="1"/>
    <w:qFormat/>
    <w:rsid w:val="00825517"/>
    <w:pPr>
      <w:autoSpaceDE w:val="0"/>
      <w:autoSpaceDN w:val="0"/>
      <w:adjustRightInd w:val="0"/>
      <w:spacing w:after="0" w:line="240" w:lineRule="auto"/>
      <w:ind w:right="900"/>
      <w:jc w:val="both"/>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chart" Target="charts/chart2.xml"/><Relationship Id="rId18" Type="http://schemas.openxmlformats.org/officeDocument/2006/relationships/hyperlink" Target="https://doi.org/10.1016/b978-0-12-381957-4.00002-4" TargetMode="External"/><Relationship Id="rId3" Type="http://schemas.microsoft.com/office/2007/relationships/stylesWithEffects" Target="stylesWithEffects.xml"/><Relationship Id="rId21" Type="http://schemas.openxmlformats.org/officeDocument/2006/relationships/hyperlink" Target="https://doi.org/10.1016/j.petrol.2015.09.008" TargetMode="External"/><Relationship Id="rId7" Type="http://schemas.openxmlformats.org/officeDocument/2006/relationships/image" Target="media/image2.emf"/><Relationship Id="rId12" Type="http://schemas.openxmlformats.org/officeDocument/2006/relationships/chart" Target="charts/chart1.xml"/><Relationship Id="rId17" Type="http://schemas.openxmlformats.org/officeDocument/2006/relationships/hyperlink" Target="https://doi.org/10.1016/b978-0-12-804751-4.00006-7" TargetMode="External"/><Relationship Id="rId2" Type="http://schemas.openxmlformats.org/officeDocument/2006/relationships/styles" Target="styles.xml"/><Relationship Id="rId16" Type="http://schemas.openxmlformats.org/officeDocument/2006/relationships/hyperlink" Target="https://doi.org/10.22059/jchpe.2018.233480.1197" TargetMode="External"/><Relationship Id="rId20" Type="http://schemas.openxmlformats.org/officeDocument/2006/relationships/hyperlink" Target="https://doi.org/10.1016/j.ejpe.2015.10.011" TargetMode="Externa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image" Target="media/image5.emf"/><Relationship Id="rId19" Type="http://schemas.openxmlformats.org/officeDocument/2006/relationships/hyperlink" Target="https://doi.org/10.1016/j.cocis.2019.01.018" TargetMode="External"/><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chart" Target="charts/chart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Sheet1!$A$28</c:f>
              <c:strCache>
                <c:ptCount val="1"/>
                <c:pt idx="0">
                  <c:v>Plastic Viscosity, cp</c:v>
                </c:pt>
              </c:strCache>
            </c:strRef>
          </c:tx>
          <c:invertIfNegative val="0"/>
          <c:cat>
            <c:numRef>
              <c:f>Sheet1!$B$27:$G$27</c:f>
              <c:numCache>
                <c:formatCode>General</c:formatCode>
                <c:ptCount val="6"/>
                <c:pt idx="0">
                  <c:v>2</c:v>
                </c:pt>
                <c:pt idx="1">
                  <c:v>5</c:v>
                </c:pt>
                <c:pt idx="2">
                  <c:v>8</c:v>
                </c:pt>
                <c:pt idx="3">
                  <c:v>10</c:v>
                </c:pt>
                <c:pt idx="4">
                  <c:v>15</c:v>
                </c:pt>
                <c:pt idx="5">
                  <c:v>20</c:v>
                </c:pt>
              </c:numCache>
            </c:numRef>
          </c:cat>
          <c:val>
            <c:numRef>
              <c:f>Sheet1!$B$28:$G$28</c:f>
              <c:numCache>
                <c:formatCode>General</c:formatCode>
                <c:ptCount val="6"/>
                <c:pt idx="0">
                  <c:v>2.5</c:v>
                </c:pt>
                <c:pt idx="1">
                  <c:v>3.5</c:v>
                </c:pt>
                <c:pt idx="2">
                  <c:v>5</c:v>
                </c:pt>
                <c:pt idx="3">
                  <c:v>6.5</c:v>
                </c:pt>
                <c:pt idx="4">
                  <c:v>8.5</c:v>
                </c:pt>
                <c:pt idx="5">
                  <c:v>12</c:v>
                </c:pt>
              </c:numCache>
            </c:numRef>
          </c:val>
          <c:extLst xmlns:c16r2="http://schemas.microsoft.com/office/drawing/2015/06/chart">
            <c:ext xmlns:c16="http://schemas.microsoft.com/office/drawing/2014/chart" uri="{C3380CC4-5D6E-409C-BE32-E72D297353CC}">
              <c16:uniqueId val="{00000000-B4EE-4306-8008-0089939FABF5}"/>
            </c:ext>
          </c:extLst>
        </c:ser>
        <c:ser>
          <c:idx val="1"/>
          <c:order val="1"/>
          <c:tx>
            <c:strRef>
              <c:f>Sheet1!$A$29</c:f>
              <c:strCache>
                <c:ptCount val="1"/>
                <c:pt idx="0">
                  <c:v>Gel at10' Seconds,lb/100sqft</c:v>
                </c:pt>
              </c:strCache>
            </c:strRef>
          </c:tx>
          <c:invertIfNegative val="0"/>
          <c:cat>
            <c:numRef>
              <c:f>Sheet1!$B$27:$G$27</c:f>
              <c:numCache>
                <c:formatCode>General</c:formatCode>
                <c:ptCount val="6"/>
                <c:pt idx="0">
                  <c:v>2</c:v>
                </c:pt>
                <c:pt idx="1">
                  <c:v>5</c:v>
                </c:pt>
                <c:pt idx="2">
                  <c:v>8</c:v>
                </c:pt>
                <c:pt idx="3">
                  <c:v>10</c:v>
                </c:pt>
                <c:pt idx="4">
                  <c:v>15</c:v>
                </c:pt>
                <c:pt idx="5">
                  <c:v>20</c:v>
                </c:pt>
              </c:numCache>
            </c:numRef>
          </c:cat>
          <c:val>
            <c:numRef>
              <c:f>Sheet1!$B$29:$G$29</c:f>
              <c:numCache>
                <c:formatCode>General</c:formatCode>
                <c:ptCount val="6"/>
                <c:pt idx="0">
                  <c:v>1</c:v>
                </c:pt>
                <c:pt idx="1">
                  <c:v>1</c:v>
                </c:pt>
                <c:pt idx="2">
                  <c:v>1</c:v>
                </c:pt>
                <c:pt idx="3">
                  <c:v>1</c:v>
                </c:pt>
                <c:pt idx="4">
                  <c:v>1.5</c:v>
                </c:pt>
                <c:pt idx="5">
                  <c:v>2</c:v>
                </c:pt>
              </c:numCache>
            </c:numRef>
          </c:val>
          <c:extLst xmlns:c16r2="http://schemas.microsoft.com/office/drawing/2015/06/chart">
            <c:ext xmlns:c16="http://schemas.microsoft.com/office/drawing/2014/chart" uri="{C3380CC4-5D6E-409C-BE32-E72D297353CC}">
              <c16:uniqueId val="{00000001-B4EE-4306-8008-0089939FABF5}"/>
            </c:ext>
          </c:extLst>
        </c:ser>
        <c:ser>
          <c:idx val="2"/>
          <c:order val="2"/>
          <c:tx>
            <c:strRef>
              <c:f>Sheet1!$A$30</c:f>
              <c:strCache>
                <c:ptCount val="1"/>
                <c:pt idx="0">
                  <c:v>Gel at 10'' Minutes, lb/100 sqft</c:v>
                </c:pt>
              </c:strCache>
            </c:strRef>
          </c:tx>
          <c:invertIfNegative val="0"/>
          <c:cat>
            <c:numRef>
              <c:f>Sheet1!$B$27:$G$27</c:f>
              <c:numCache>
                <c:formatCode>General</c:formatCode>
                <c:ptCount val="6"/>
                <c:pt idx="0">
                  <c:v>2</c:v>
                </c:pt>
                <c:pt idx="1">
                  <c:v>5</c:v>
                </c:pt>
                <c:pt idx="2">
                  <c:v>8</c:v>
                </c:pt>
                <c:pt idx="3">
                  <c:v>10</c:v>
                </c:pt>
                <c:pt idx="4">
                  <c:v>15</c:v>
                </c:pt>
                <c:pt idx="5">
                  <c:v>20</c:v>
                </c:pt>
              </c:numCache>
            </c:numRef>
          </c:cat>
          <c:val>
            <c:numRef>
              <c:f>Sheet1!$B$30:$G$30</c:f>
              <c:numCache>
                <c:formatCode>General</c:formatCode>
                <c:ptCount val="6"/>
                <c:pt idx="0">
                  <c:v>1</c:v>
                </c:pt>
                <c:pt idx="1">
                  <c:v>1</c:v>
                </c:pt>
                <c:pt idx="2">
                  <c:v>1.5</c:v>
                </c:pt>
                <c:pt idx="3">
                  <c:v>2</c:v>
                </c:pt>
                <c:pt idx="4">
                  <c:v>2.5</c:v>
                </c:pt>
                <c:pt idx="5">
                  <c:v>3</c:v>
                </c:pt>
              </c:numCache>
            </c:numRef>
          </c:val>
          <c:extLst xmlns:c16r2="http://schemas.microsoft.com/office/drawing/2015/06/chart">
            <c:ext xmlns:c16="http://schemas.microsoft.com/office/drawing/2014/chart" uri="{C3380CC4-5D6E-409C-BE32-E72D297353CC}">
              <c16:uniqueId val="{00000002-B4EE-4306-8008-0089939FABF5}"/>
            </c:ext>
          </c:extLst>
        </c:ser>
        <c:dLbls>
          <c:showLegendKey val="0"/>
          <c:showVal val="0"/>
          <c:showCatName val="0"/>
          <c:showSerName val="0"/>
          <c:showPercent val="0"/>
          <c:showBubbleSize val="0"/>
        </c:dLbls>
        <c:gapWidth val="150"/>
        <c:axId val="257426432"/>
        <c:axId val="298229056"/>
      </c:barChart>
      <c:catAx>
        <c:axId val="257426432"/>
        <c:scaling>
          <c:orientation val="minMax"/>
        </c:scaling>
        <c:delete val="0"/>
        <c:axPos val="b"/>
        <c:title>
          <c:tx>
            <c:rich>
              <a:bodyPr/>
              <a:lstStyle/>
              <a:p>
                <a:pPr>
                  <a:defRPr/>
                </a:pPr>
                <a:r>
                  <a:rPr lang="en-US"/>
                  <a:t>Mass</a:t>
                </a:r>
                <a:r>
                  <a:rPr lang="en-US" baseline="0"/>
                  <a:t> Concentration (g)</a:t>
                </a:r>
                <a:endParaRPr lang="en-US"/>
              </a:p>
            </c:rich>
          </c:tx>
          <c:overlay val="0"/>
        </c:title>
        <c:numFmt formatCode="General" sourceLinked="1"/>
        <c:majorTickMark val="out"/>
        <c:minorTickMark val="none"/>
        <c:tickLblPos val="nextTo"/>
        <c:crossAx val="298229056"/>
        <c:crosses val="autoZero"/>
        <c:auto val="1"/>
        <c:lblAlgn val="ctr"/>
        <c:lblOffset val="100"/>
        <c:noMultiLvlLbl val="0"/>
      </c:catAx>
      <c:valAx>
        <c:axId val="298229056"/>
        <c:scaling>
          <c:orientation val="minMax"/>
        </c:scaling>
        <c:delete val="0"/>
        <c:axPos val="l"/>
        <c:title>
          <c:tx>
            <c:rich>
              <a:bodyPr rot="0" vert="horz"/>
              <a:lstStyle/>
              <a:p>
                <a:pPr>
                  <a:defRPr/>
                </a:pPr>
                <a:r>
                  <a:rPr lang="en-US"/>
                  <a:t>Rheological</a:t>
                </a:r>
                <a:r>
                  <a:rPr lang="en-US" baseline="0"/>
                  <a:t> Properties of Mud</a:t>
                </a:r>
                <a:endParaRPr lang="en-US"/>
              </a:p>
            </c:rich>
          </c:tx>
          <c:overlay val="0"/>
        </c:title>
        <c:numFmt formatCode="General" sourceLinked="1"/>
        <c:majorTickMark val="out"/>
        <c:minorTickMark val="none"/>
        <c:tickLblPos val="nextTo"/>
        <c:crossAx val="257426432"/>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Sheet1!$A$52</c:f>
              <c:strCache>
                <c:ptCount val="1"/>
                <c:pt idx="0">
                  <c:v>Plastic Viscosity, cp</c:v>
                </c:pt>
              </c:strCache>
            </c:strRef>
          </c:tx>
          <c:invertIfNegative val="0"/>
          <c:cat>
            <c:numRef>
              <c:f>Sheet1!$B$51:$G$51</c:f>
              <c:numCache>
                <c:formatCode>General</c:formatCode>
                <c:ptCount val="6"/>
                <c:pt idx="0">
                  <c:v>2</c:v>
                </c:pt>
                <c:pt idx="1">
                  <c:v>5</c:v>
                </c:pt>
                <c:pt idx="2">
                  <c:v>8</c:v>
                </c:pt>
                <c:pt idx="3">
                  <c:v>10</c:v>
                </c:pt>
                <c:pt idx="4">
                  <c:v>15</c:v>
                </c:pt>
                <c:pt idx="5">
                  <c:v>20</c:v>
                </c:pt>
              </c:numCache>
            </c:numRef>
          </c:cat>
          <c:val>
            <c:numRef>
              <c:f>Sheet1!$B$52:$G$52</c:f>
              <c:numCache>
                <c:formatCode>General</c:formatCode>
                <c:ptCount val="6"/>
                <c:pt idx="0">
                  <c:v>2.9</c:v>
                </c:pt>
                <c:pt idx="1">
                  <c:v>3.5</c:v>
                </c:pt>
                <c:pt idx="2">
                  <c:v>4.5</c:v>
                </c:pt>
                <c:pt idx="3">
                  <c:v>5.5</c:v>
                </c:pt>
                <c:pt idx="4">
                  <c:v>11.5</c:v>
                </c:pt>
                <c:pt idx="5">
                  <c:v>18.5</c:v>
                </c:pt>
              </c:numCache>
            </c:numRef>
          </c:val>
          <c:extLst xmlns:c16r2="http://schemas.microsoft.com/office/drawing/2015/06/chart">
            <c:ext xmlns:c16="http://schemas.microsoft.com/office/drawing/2014/chart" uri="{C3380CC4-5D6E-409C-BE32-E72D297353CC}">
              <c16:uniqueId val="{00000000-92B0-4C0A-966F-3FD47B1E9345}"/>
            </c:ext>
          </c:extLst>
        </c:ser>
        <c:ser>
          <c:idx val="1"/>
          <c:order val="1"/>
          <c:tx>
            <c:strRef>
              <c:f>Sheet1!$A$53</c:f>
              <c:strCache>
                <c:ptCount val="1"/>
                <c:pt idx="0">
                  <c:v>Gel at10' Seconds,lb/100sqft</c:v>
                </c:pt>
              </c:strCache>
            </c:strRef>
          </c:tx>
          <c:invertIfNegative val="0"/>
          <c:cat>
            <c:numRef>
              <c:f>Sheet1!$B$51:$G$51</c:f>
              <c:numCache>
                <c:formatCode>General</c:formatCode>
                <c:ptCount val="6"/>
                <c:pt idx="0">
                  <c:v>2</c:v>
                </c:pt>
                <c:pt idx="1">
                  <c:v>5</c:v>
                </c:pt>
                <c:pt idx="2">
                  <c:v>8</c:v>
                </c:pt>
                <c:pt idx="3">
                  <c:v>10</c:v>
                </c:pt>
                <c:pt idx="4">
                  <c:v>15</c:v>
                </c:pt>
                <c:pt idx="5">
                  <c:v>20</c:v>
                </c:pt>
              </c:numCache>
            </c:numRef>
          </c:cat>
          <c:val>
            <c:numRef>
              <c:f>Sheet1!$B$53:$G$53</c:f>
              <c:numCache>
                <c:formatCode>General</c:formatCode>
                <c:ptCount val="6"/>
                <c:pt idx="0">
                  <c:v>1</c:v>
                </c:pt>
                <c:pt idx="1">
                  <c:v>1</c:v>
                </c:pt>
                <c:pt idx="2">
                  <c:v>1</c:v>
                </c:pt>
                <c:pt idx="3">
                  <c:v>1</c:v>
                </c:pt>
                <c:pt idx="4">
                  <c:v>1</c:v>
                </c:pt>
                <c:pt idx="5">
                  <c:v>1</c:v>
                </c:pt>
              </c:numCache>
            </c:numRef>
          </c:val>
          <c:extLst xmlns:c16r2="http://schemas.microsoft.com/office/drawing/2015/06/chart">
            <c:ext xmlns:c16="http://schemas.microsoft.com/office/drawing/2014/chart" uri="{C3380CC4-5D6E-409C-BE32-E72D297353CC}">
              <c16:uniqueId val="{00000001-92B0-4C0A-966F-3FD47B1E9345}"/>
            </c:ext>
          </c:extLst>
        </c:ser>
        <c:ser>
          <c:idx val="2"/>
          <c:order val="2"/>
          <c:tx>
            <c:strRef>
              <c:f>Sheet1!$A$54</c:f>
              <c:strCache>
                <c:ptCount val="1"/>
                <c:pt idx="0">
                  <c:v>Gel at 10'' Minutes, lb/100 sqft</c:v>
                </c:pt>
              </c:strCache>
            </c:strRef>
          </c:tx>
          <c:invertIfNegative val="0"/>
          <c:cat>
            <c:numRef>
              <c:f>Sheet1!$B$51:$G$51</c:f>
              <c:numCache>
                <c:formatCode>General</c:formatCode>
                <c:ptCount val="6"/>
                <c:pt idx="0">
                  <c:v>2</c:v>
                </c:pt>
                <c:pt idx="1">
                  <c:v>5</c:v>
                </c:pt>
                <c:pt idx="2">
                  <c:v>8</c:v>
                </c:pt>
                <c:pt idx="3">
                  <c:v>10</c:v>
                </c:pt>
                <c:pt idx="4">
                  <c:v>15</c:v>
                </c:pt>
                <c:pt idx="5">
                  <c:v>20</c:v>
                </c:pt>
              </c:numCache>
            </c:numRef>
          </c:cat>
          <c:val>
            <c:numRef>
              <c:f>Sheet1!$B$54:$G$54</c:f>
              <c:numCache>
                <c:formatCode>General</c:formatCode>
                <c:ptCount val="6"/>
                <c:pt idx="0">
                  <c:v>1</c:v>
                </c:pt>
                <c:pt idx="1">
                  <c:v>1</c:v>
                </c:pt>
                <c:pt idx="2">
                  <c:v>1</c:v>
                </c:pt>
                <c:pt idx="3">
                  <c:v>1</c:v>
                </c:pt>
                <c:pt idx="4">
                  <c:v>1</c:v>
                </c:pt>
                <c:pt idx="5">
                  <c:v>2.5</c:v>
                </c:pt>
              </c:numCache>
            </c:numRef>
          </c:val>
          <c:extLst xmlns:c16r2="http://schemas.microsoft.com/office/drawing/2015/06/chart">
            <c:ext xmlns:c16="http://schemas.microsoft.com/office/drawing/2014/chart" uri="{C3380CC4-5D6E-409C-BE32-E72D297353CC}">
              <c16:uniqueId val="{00000002-92B0-4C0A-966F-3FD47B1E9345}"/>
            </c:ext>
          </c:extLst>
        </c:ser>
        <c:dLbls>
          <c:showLegendKey val="0"/>
          <c:showVal val="0"/>
          <c:showCatName val="0"/>
          <c:showSerName val="0"/>
          <c:showPercent val="0"/>
          <c:showBubbleSize val="0"/>
        </c:dLbls>
        <c:gapWidth val="150"/>
        <c:axId val="257427968"/>
        <c:axId val="298239104"/>
      </c:barChart>
      <c:catAx>
        <c:axId val="257427968"/>
        <c:scaling>
          <c:orientation val="minMax"/>
        </c:scaling>
        <c:delete val="0"/>
        <c:axPos val="b"/>
        <c:title>
          <c:tx>
            <c:rich>
              <a:bodyPr/>
              <a:lstStyle/>
              <a:p>
                <a:pPr>
                  <a:defRPr/>
                </a:pPr>
                <a:r>
                  <a:rPr lang="en-US"/>
                  <a:t>Mass</a:t>
                </a:r>
                <a:r>
                  <a:rPr lang="en-US" baseline="0"/>
                  <a:t> Concentration of Arabic Gum (g)</a:t>
                </a:r>
                <a:endParaRPr lang="en-US"/>
              </a:p>
            </c:rich>
          </c:tx>
          <c:overlay val="0"/>
        </c:title>
        <c:numFmt formatCode="General" sourceLinked="1"/>
        <c:majorTickMark val="out"/>
        <c:minorTickMark val="none"/>
        <c:tickLblPos val="nextTo"/>
        <c:crossAx val="298239104"/>
        <c:crosses val="autoZero"/>
        <c:auto val="1"/>
        <c:lblAlgn val="ctr"/>
        <c:lblOffset val="100"/>
        <c:noMultiLvlLbl val="0"/>
      </c:catAx>
      <c:valAx>
        <c:axId val="298239104"/>
        <c:scaling>
          <c:orientation val="minMax"/>
        </c:scaling>
        <c:delete val="0"/>
        <c:axPos val="l"/>
        <c:title>
          <c:tx>
            <c:rich>
              <a:bodyPr rot="0" vert="horz"/>
              <a:lstStyle/>
              <a:p>
                <a:pPr>
                  <a:defRPr/>
                </a:pPr>
                <a:r>
                  <a:rPr lang="en-US"/>
                  <a:t>Rheological</a:t>
                </a:r>
                <a:r>
                  <a:rPr lang="en-US" baseline="0"/>
                  <a:t> Properties of Mud</a:t>
                </a:r>
                <a:endParaRPr lang="en-US"/>
              </a:p>
            </c:rich>
          </c:tx>
          <c:overlay val="0"/>
        </c:title>
        <c:numFmt formatCode="General" sourceLinked="1"/>
        <c:majorTickMark val="out"/>
        <c:minorTickMark val="none"/>
        <c:tickLblPos val="nextTo"/>
        <c:crossAx val="257427968"/>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smoothMarker"/>
        <c:varyColors val="0"/>
        <c:ser>
          <c:idx val="0"/>
          <c:order val="0"/>
          <c:tx>
            <c:strRef>
              <c:f>Sheet1!$A$76</c:f>
              <c:strCache>
                <c:ptCount val="1"/>
                <c:pt idx="0">
                  <c:v>MS Gel at 10' Seconds lb/100 sqft</c:v>
                </c:pt>
              </c:strCache>
            </c:strRef>
          </c:tx>
          <c:xVal>
            <c:numRef>
              <c:f>Sheet1!$B$75:$H$75</c:f>
              <c:numCache>
                <c:formatCode>General</c:formatCode>
                <c:ptCount val="7"/>
                <c:pt idx="0">
                  <c:v>0</c:v>
                </c:pt>
                <c:pt idx="1">
                  <c:v>2</c:v>
                </c:pt>
                <c:pt idx="2">
                  <c:v>5</c:v>
                </c:pt>
                <c:pt idx="3">
                  <c:v>8</c:v>
                </c:pt>
                <c:pt idx="4">
                  <c:v>10</c:v>
                </c:pt>
                <c:pt idx="5">
                  <c:v>15</c:v>
                </c:pt>
                <c:pt idx="6">
                  <c:v>20</c:v>
                </c:pt>
              </c:numCache>
            </c:numRef>
          </c:xVal>
          <c:yVal>
            <c:numRef>
              <c:f>Sheet1!$B$76:$H$76</c:f>
              <c:numCache>
                <c:formatCode>General</c:formatCode>
                <c:ptCount val="7"/>
                <c:pt idx="0">
                  <c:v>0</c:v>
                </c:pt>
                <c:pt idx="1">
                  <c:v>1</c:v>
                </c:pt>
                <c:pt idx="2">
                  <c:v>1</c:v>
                </c:pt>
                <c:pt idx="3">
                  <c:v>1</c:v>
                </c:pt>
                <c:pt idx="4">
                  <c:v>1</c:v>
                </c:pt>
                <c:pt idx="5">
                  <c:v>1.5</c:v>
                </c:pt>
                <c:pt idx="6">
                  <c:v>2</c:v>
                </c:pt>
              </c:numCache>
            </c:numRef>
          </c:yVal>
          <c:smooth val="1"/>
          <c:extLst xmlns:c16r2="http://schemas.microsoft.com/office/drawing/2015/06/chart">
            <c:ext xmlns:c16="http://schemas.microsoft.com/office/drawing/2014/chart" uri="{C3380CC4-5D6E-409C-BE32-E72D297353CC}">
              <c16:uniqueId val="{00000000-3701-4490-93B4-0C51DFAE576C}"/>
            </c:ext>
          </c:extLst>
        </c:ser>
        <c:ser>
          <c:idx val="1"/>
          <c:order val="1"/>
          <c:tx>
            <c:strRef>
              <c:f>Sheet1!$A$77</c:f>
              <c:strCache>
                <c:ptCount val="1"/>
                <c:pt idx="0">
                  <c:v>MS Gel at 10'' Minutess lb/100 sqft</c:v>
                </c:pt>
              </c:strCache>
            </c:strRef>
          </c:tx>
          <c:xVal>
            <c:numRef>
              <c:f>Sheet1!$B$75:$H$75</c:f>
              <c:numCache>
                <c:formatCode>General</c:formatCode>
                <c:ptCount val="7"/>
                <c:pt idx="0">
                  <c:v>0</c:v>
                </c:pt>
                <c:pt idx="1">
                  <c:v>2</c:v>
                </c:pt>
                <c:pt idx="2">
                  <c:v>5</c:v>
                </c:pt>
                <c:pt idx="3">
                  <c:v>8</c:v>
                </c:pt>
                <c:pt idx="4">
                  <c:v>10</c:v>
                </c:pt>
                <c:pt idx="5">
                  <c:v>15</c:v>
                </c:pt>
                <c:pt idx="6">
                  <c:v>20</c:v>
                </c:pt>
              </c:numCache>
            </c:numRef>
          </c:xVal>
          <c:yVal>
            <c:numRef>
              <c:f>Sheet1!$B$77:$H$77</c:f>
              <c:numCache>
                <c:formatCode>General</c:formatCode>
                <c:ptCount val="7"/>
                <c:pt idx="0">
                  <c:v>0</c:v>
                </c:pt>
                <c:pt idx="1">
                  <c:v>1</c:v>
                </c:pt>
                <c:pt idx="2">
                  <c:v>1</c:v>
                </c:pt>
                <c:pt idx="3">
                  <c:v>1.5</c:v>
                </c:pt>
                <c:pt idx="4">
                  <c:v>2</c:v>
                </c:pt>
                <c:pt idx="5">
                  <c:v>2.5</c:v>
                </c:pt>
                <c:pt idx="6">
                  <c:v>3</c:v>
                </c:pt>
              </c:numCache>
            </c:numRef>
          </c:yVal>
          <c:smooth val="1"/>
          <c:extLst xmlns:c16r2="http://schemas.microsoft.com/office/drawing/2015/06/chart">
            <c:ext xmlns:c16="http://schemas.microsoft.com/office/drawing/2014/chart" uri="{C3380CC4-5D6E-409C-BE32-E72D297353CC}">
              <c16:uniqueId val="{00000001-3701-4490-93B4-0C51DFAE576C}"/>
            </c:ext>
          </c:extLst>
        </c:ser>
        <c:ser>
          <c:idx val="2"/>
          <c:order val="2"/>
          <c:tx>
            <c:strRef>
              <c:f>Sheet1!$A$78</c:f>
              <c:strCache>
                <c:ptCount val="1"/>
                <c:pt idx="0">
                  <c:v>MS Dial at 600RPM</c:v>
                </c:pt>
              </c:strCache>
            </c:strRef>
          </c:tx>
          <c:xVal>
            <c:numRef>
              <c:f>Sheet1!$B$75:$H$75</c:f>
              <c:numCache>
                <c:formatCode>General</c:formatCode>
                <c:ptCount val="7"/>
                <c:pt idx="0">
                  <c:v>0</c:v>
                </c:pt>
                <c:pt idx="1">
                  <c:v>2</c:v>
                </c:pt>
                <c:pt idx="2">
                  <c:v>5</c:v>
                </c:pt>
                <c:pt idx="3">
                  <c:v>8</c:v>
                </c:pt>
                <c:pt idx="4">
                  <c:v>10</c:v>
                </c:pt>
                <c:pt idx="5">
                  <c:v>15</c:v>
                </c:pt>
                <c:pt idx="6">
                  <c:v>20</c:v>
                </c:pt>
              </c:numCache>
            </c:numRef>
          </c:xVal>
          <c:yVal>
            <c:numRef>
              <c:f>Sheet1!$B$78:$H$78</c:f>
              <c:numCache>
                <c:formatCode>General</c:formatCode>
                <c:ptCount val="7"/>
                <c:pt idx="0">
                  <c:v>0</c:v>
                </c:pt>
                <c:pt idx="1">
                  <c:v>5</c:v>
                </c:pt>
                <c:pt idx="2">
                  <c:v>7</c:v>
                </c:pt>
                <c:pt idx="3">
                  <c:v>8.5</c:v>
                </c:pt>
                <c:pt idx="4">
                  <c:v>9</c:v>
                </c:pt>
                <c:pt idx="5">
                  <c:v>10</c:v>
                </c:pt>
                <c:pt idx="6">
                  <c:v>10.5</c:v>
                </c:pt>
              </c:numCache>
            </c:numRef>
          </c:yVal>
          <c:smooth val="1"/>
          <c:extLst xmlns:c16r2="http://schemas.microsoft.com/office/drawing/2015/06/chart">
            <c:ext xmlns:c16="http://schemas.microsoft.com/office/drawing/2014/chart" uri="{C3380CC4-5D6E-409C-BE32-E72D297353CC}">
              <c16:uniqueId val="{00000002-3701-4490-93B4-0C51DFAE576C}"/>
            </c:ext>
          </c:extLst>
        </c:ser>
        <c:ser>
          <c:idx val="3"/>
          <c:order val="3"/>
          <c:tx>
            <c:strRef>
              <c:f>Sheet1!$A$79</c:f>
              <c:strCache>
                <c:ptCount val="1"/>
                <c:pt idx="0">
                  <c:v>AG Gel at 10' Seconds lb/100 sqft</c:v>
                </c:pt>
              </c:strCache>
            </c:strRef>
          </c:tx>
          <c:xVal>
            <c:numRef>
              <c:f>Sheet1!$B$75:$H$75</c:f>
              <c:numCache>
                <c:formatCode>General</c:formatCode>
                <c:ptCount val="7"/>
                <c:pt idx="0">
                  <c:v>0</c:v>
                </c:pt>
                <c:pt idx="1">
                  <c:v>2</c:v>
                </c:pt>
                <c:pt idx="2">
                  <c:v>5</c:v>
                </c:pt>
                <c:pt idx="3">
                  <c:v>8</c:v>
                </c:pt>
                <c:pt idx="4">
                  <c:v>10</c:v>
                </c:pt>
                <c:pt idx="5">
                  <c:v>15</c:v>
                </c:pt>
                <c:pt idx="6">
                  <c:v>20</c:v>
                </c:pt>
              </c:numCache>
            </c:numRef>
          </c:xVal>
          <c:yVal>
            <c:numRef>
              <c:f>Sheet1!$B$79:$H$79</c:f>
              <c:numCache>
                <c:formatCode>General</c:formatCode>
                <c:ptCount val="7"/>
                <c:pt idx="0">
                  <c:v>0</c:v>
                </c:pt>
                <c:pt idx="1">
                  <c:v>0.5</c:v>
                </c:pt>
                <c:pt idx="2">
                  <c:v>1</c:v>
                </c:pt>
                <c:pt idx="3">
                  <c:v>1</c:v>
                </c:pt>
                <c:pt idx="4">
                  <c:v>1</c:v>
                </c:pt>
                <c:pt idx="5">
                  <c:v>1</c:v>
                </c:pt>
                <c:pt idx="6">
                  <c:v>1</c:v>
                </c:pt>
              </c:numCache>
            </c:numRef>
          </c:yVal>
          <c:smooth val="1"/>
          <c:extLst xmlns:c16r2="http://schemas.microsoft.com/office/drawing/2015/06/chart">
            <c:ext xmlns:c16="http://schemas.microsoft.com/office/drawing/2014/chart" uri="{C3380CC4-5D6E-409C-BE32-E72D297353CC}">
              <c16:uniqueId val="{00000003-3701-4490-93B4-0C51DFAE576C}"/>
            </c:ext>
          </c:extLst>
        </c:ser>
        <c:ser>
          <c:idx val="4"/>
          <c:order val="4"/>
          <c:tx>
            <c:strRef>
              <c:f>Sheet1!$A$80</c:f>
              <c:strCache>
                <c:ptCount val="1"/>
                <c:pt idx="0">
                  <c:v>AG Gel at 10'' Minutess lb/100 sqft</c:v>
                </c:pt>
              </c:strCache>
            </c:strRef>
          </c:tx>
          <c:xVal>
            <c:numRef>
              <c:f>Sheet1!$B$75:$H$75</c:f>
              <c:numCache>
                <c:formatCode>General</c:formatCode>
                <c:ptCount val="7"/>
                <c:pt idx="0">
                  <c:v>0</c:v>
                </c:pt>
                <c:pt idx="1">
                  <c:v>2</c:v>
                </c:pt>
                <c:pt idx="2">
                  <c:v>5</c:v>
                </c:pt>
                <c:pt idx="3">
                  <c:v>8</c:v>
                </c:pt>
                <c:pt idx="4">
                  <c:v>10</c:v>
                </c:pt>
                <c:pt idx="5">
                  <c:v>15</c:v>
                </c:pt>
                <c:pt idx="6">
                  <c:v>20</c:v>
                </c:pt>
              </c:numCache>
            </c:numRef>
          </c:xVal>
          <c:yVal>
            <c:numRef>
              <c:f>Sheet1!$B$80:$H$80</c:f>
              <c:numCache>
                <c:formatCode>General</c:formatCode>
                <c:ptCount val="7"/>
                <c:pt idx="0">
                  <c:v>0</c:v>
                </c:pt>
                <c:pt idx="1">
                  <c:v>0.5</c:v>
                </c:pt>
                <c:pt idx="2">
                  <c:v>1</c:v>
                </c:pt>
                <c:pt idx="3">
                  <c:v>1</c:v>
                </c:pt>
                <c:pt idx="4">
                  <c:v>1</c:v>
                </c:pt>
                <c:pt idx="5">
                  <c:v>1</c:v>
                </c:pt>
                <c:pt idx="6">
                  <c:v>2.5</c:v>
                </c:pt>
              </c:numCache>
            </c:numRef>
          </c:yVal>
          <c:smooth val="1"/>
          <c:extLst xmlns:c16r2="http://schemas.microsoft.com/office/drawing/2015/06/chart">
            <c:ext xmlns:c16="http://schemas.microsoft.com/office/drawing/2014/chart" uri="{C3380CC4-5D6E-409C-BE32-E72D297353CC}">
              <c16:uniqueId val="{00000004-3701-4490-93B4-0C51DFAE576C}"/>
            </c:ext>
          </c:extLst>
        </c:ser>
        <c:ser>
          <c:idx val="5"/>
          <c:order val="5"/>
          <c:tx>
            <c:strRef>
              <c:f>Sheet1!$A$81</c:f>
              <c:strCache>
                <c:ptCount val="1"/>
                <c:pt idx="0">
                  <c:v>AG Dial at 600RPM</c:v>
                </c:pt>
              </c:strCache>
            </c:strRef>
          </c:tx>
          <c:xVal>
            <c:numRef>
              <c:f>Sheet1!$B$75:$H$75</c:f>
              <c:numCache>
                <c:formatCode>General</c:formatCode>
                <c:ptCount val="7"/>
                <c:pt idx="0">
                  <c:v>0</c:v>
                </c:pt>
                <c:pt idx="1">
                  <c:v>2</c:v>
                </c:pt>
                <c:pt idx="2">
                  <c:v>5</c:v>
                </c:pt>
                <c:pt idx="3">
                  <c:v>8</c:v>
                </c:pt>
                <c:pt idx="4">
                  <c:v>10</c:v>
                </c:pt>
                <c:pt idx="5">
                  <c:v>15</c:v>
                </c:pt>
                <c:pt idx="6">
                  <c:v>20</c:v>
                </c:pt>
              </c:numCache>
            </c:numRef>
          </c:xVal>
          <c:yVal>
            <c:numRef>
              <c:f>Sheet1!$B$81:$H$81</c:f>
              <c:numCache>
                <c:formatCode>General</c:formatCode>
                <c:ptCount val="7"/>
                <c:pt idx="0">
                  <c:v>0</c:v>
                </c:pt>
                <c:pt idx="1">
                  <c:v>5</c:v>
                </c:pt>
                <c:pt idx="2">
                  <c:v>6</c:v>
                </c:pt>
                <c:pt idx="3">
                  <c:v>8</c:v>
                </c:pt>
                <c:pt idx="4">
                  <c:v>10</c:v>
                </c:pt>
                <c:pt idx="5">
                  <c:v>18.5</c:v>
                </c:pt>
                <c:pt idx="6">
                  <c:v>29.5</c:v>
                </c:pt>
              </c:numCache>
            </c:numRef>
          </c:yVal>
          <c:smooth val="1"/>
          <c:extLst xmlns:c16r2="http://schemas.microsoft.com/office/drawing/2015/06/chart">
            <c:ext xmlns:c16="http://schemas.microsoft.com/office/drawing/2014/chart" uri="{C3380CC4-5D6E-409C-BE32-E72D297353CC}">
              <c16:uniqueId val="{00000005-3701-4490-93B4-0C51DFAE576C}"/>
            </c:ext>
          </c:extLst>
        </c:ser>
        <c:ser>
          <c:idx val="6"/>
          <c:order val="6"/>
          <c:tx>
            <c:strRef>
              <c:f>Sheet1!$A$82</c:f>
              <c:strCache>
                <c:ptCount val="1"/>
                <c:pt idx="0">
                  <c:v>Cos Gel at 10' and 10'' lb/100sqft</c:v>
                </c:pt>
              </c:strCache>
            </c:strRef>
          </c:tx>
          <c:xVal>
            <c:numRef>
              <c:f>Sheet1!$B$75:$H$75</c:f>
              <c:numCache>
                <c:formatCode>General</c:formatCode>
                <c:ptCount val="7"/>
                <c:pt idx="0">
                  <c:v>0</c:v>
                </c:pt>
                <c:pt idx="1">
                  <c:v>2</c:v>
                </c:pt>
                <c:pt idx="2">
                  <c:v>5</c:v>
                </c:pt>
                <c:pt idx="3">
                  <c:v>8</c:v>
                </c:pt>
                <c:pt idx="4">
                  <c:v>10</c:v>
                </c:pt>
                <c:pt idx="5">
                  <c:v>15</c:v>
                </c:pt>
                <c:pt idx="6">
                  <c:v>20</c:v>
                </c:pt>
              </c:numCache>
            </c:numRef>
          </c:xVal>
          <c:yVal>
            <c:numRef>
              <c:f>Sheet1!$B$82:$H$82</c:f>
              <c:numCache>
                <c:formatCode>General</c:formatCode>
                <c:ptCount val="7"/>
                <c:pt idx="0">
                  <c:v>0</c:v>
                </c:pt>
                <c:pt idx="1">
                  <c:v>1</c:v>
                </c:pt>
                <c:pt idx="2">
                  <c:v>1</c:v>
                </c:pt>
                <c:pt idx="3">
                  <c:v>1</c:v>
                </c:pt>
                <c:pt idx="4">
                  <c:v>1</c:v>
                </c:pt>
                <c:pt idx="5">
                  <c:v>1</c:v>
                </c:pt>
                <c:pt idx="6">
                  <c:v>1</c:v>
                </c:pt>
              </c:numCache>
            </c:numRef>
          </c:yVal>
          <c:smooth val="1"/>
          <c:extLst xmlns:c16r2="http://schemas.microsoft.com/office/drawing/2015/06/chart">
            <c:ext xmlns:c16="http://schemas.microsoft.com/office/drawing/2014/chart" uri="{C3380CC4-5D6E-409C-BE32-E72D297353CC}">
              <c16:uniqueId val="{00000006-3701-4490-93B4-0C51DFAE576C}"/>
            </c:ext>
          </c:extLst>
        </c:ser>
        <c:dLbls>
          <c:showLegendKey val="0"/>
          <c:showVal val="0"/>
          <c:showCatName val="0"/>
          <c:showSerName val="0"/>
          <c:showPercent val="0"/>
          <c:showBubbleSize val="0"/>
        </c:dLbls>
        <c:axId val="298240832"/>
        <c:axId val="298241408"/>
      </c:scatterChart>
      <c:valAx>
        <c:axId val="298240832"/>
        <c:scaling>
          <c:orientation val="minMax"/>
        </c:scaling>
        <c:delete val="0"/>
        <c:axPos val="b"/>
        <c:title>
          <c:tx>
            <c:rich>
              <a:bodyPr/>
              <a:lstStyle/>
              <a:p>
                <a:pPr>
                  <a:defRPr/>
                </a:pPr>
                <a:r>
                  <a:rPr lang="en-US"/>
                  <a:t>Mass</a:t>
                </a:r>
                <a:r>
                  <a:rPr lang="en-US" baseline="0"/>
                  <a:t> Concentration (g)</a:t>
                </a:r>
                <a:endParaRPr lang="en-US"/>
              </a:p>
            </c:rich>
          </c:tx>
          <c:overlay val="0"/>
        </c:title>
        <c:numFmt formatCode="General" sourceLinked="1"/>
        <c:majorTickMark val="out"/>
        <c:minorTickMark val="none"/>
        <c:tickLblPos val="nextTo"/>
        <c:crossAx val="298241408"/>
        <c:crosses val="autoZero"/>
        <c:crossBetween val="midCat"/>
      </c:valAx>
      <c:valAx>
        <c:axId val="298241408"/>
        <c:scaling>
          <c:orientation val="minMax"/>
        </c:scaling>
        <c:delete val="0"/>
        <c:axPos val="l"/>
        <c:title>
          <c:tx>
            <c:rich>
              <a:bodyPr rot="0" vert="horz"/>
              <a:lstStyle/>
              <a:p>
                <a:pPr>
                  <a:defRPr/>
                </a:pPr>
                <a:r>
                  <a:rPr lang="en-US"/>
                  <a:t>Rheological</a:t>
                </a:r>
                <a:r>
                  <a:rPr lang="en-US" baseline="0"/>
                  <a:t> Properties</a:t>
                </a:r>
                <a:endParaRPr lang="en-US"/>
              </a:p>
            </c:rich>
          </c:tx>
          <c:overlay val="0"/>
        </c:title>
        <c:numFmt formatCode="General" sourceLinked="1"/>
        <c:majorTickMark val="out"/>
        <c:minorTickMark val="none"/>
        <c:tickLblPos val="nextTo"/>
        <c:crossAx val="298240832"/>
        <c:crosses val="autoZero"/>
        <c:crossBetween val="midCat"/>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smoothMarker"/>
        <c:varyColors val="0"/>
        <c:ser>
          <c:idx val="0"/>
          <c:order val="0"/>
          <c:tx>
            <c:strRef>
              <c:f>Sheet1!$B$1</c:f>
              <c:strCache>
                <c:ptCount val="1"/>
                <c:pt idx="0">
                  <c:v>Weighted Shear Stress, lb/100 sqft</c:v>
                </c:pt>
              </c:strCache>
            </c:strRef>
          </c:tx>
          <c:xVal>
            <c:numRef>
              <c:f>Sheet1!$A$2:$A$8</c:f>
              <c:numCache>
                <c:formatCode>General</c:formatCode>
                <c:ptCount val="7"/>
                <c:pt idx="0">
                  <c:v>0</c:v>
                </c:pt>
                <c:pt idx="1">
                  <c:v>50</c:v>
                </c:pt>
                <c:pt idx="2">
                  <c:v>100</c:v>
                </c:pt>
                <c:pt idx="3">
                  <c:v>200</c:v>
                </c:pt>
                <c:pt idx="4">
                  <c:v>350</c:v>
                </c:pt>
                <c:pt idx="5">
                  <c:v>500</c:v>
                </c:pt>
                <c:pt idx="6">
                  <c:v>1050</c:v>
                </c:pt>
              </c:numCache>
            </c:numRef>
          </c:xVal>
          <c:yVal>
            <c:numRef>
              <c:f>Sheet1!$B$2:$B$8</c:f>
              <c:numCache>
                <c:formatCode>General</c:formatCode>
                <c:ptCount val="7"/>
                <c:pt idx="0">
                  <c:v>2.5</c:v>
                </c:pt>
                <c:pt idx="1">
                  <c:v>5.3</c:v>
                </c:pt>
                <c:pt idx="2">
                  <c:v>9.8000000000000007</c:v>
                </c:pt>
                <c:pt idx="3">
                  <c:v>11.5</c:v>
                </c:pt>
                <c:pt idx="4">
                  <c:v>19.2</c:v>
                </c:pt>
                <c:pt idx="5">
                  <c:v>24.7</c:v>
                </c:pt>
                <c:pt idx="6">
                  <c:v>49</c:v>
                </c:pt>
              </c:numCache>
            </c:numRef>
          </c:yVal>
          <c:smooth val="1"/>
          <c:extLst xmlns:c16r2="http://schemas.microsoft.com/office/drawing/2015/06/chart">
            <c:ext xmlns:c16="http://schemas.microsoft.com/office/drawing/2014/chart" uri="{C3380CC4-5D6E-409C-BE32-E72D297353CC}">
              <c16:uniqueId val="{00000000-D16F-400E-8169-26FEF79DEF7C}"/>
            </c:ext>
          </c:extLst>
        </c:ser>
        <c:ser>
          <c:idx val="1"/>
          <c:order val="1"/>
          <c:tx>
            <c:strRef>
              <c:f>Sheet1!$C$1</c:f>
              <c:strCache>
                <c:ptCount val="1"/>
                <c:pt idx="0">
                  <c:v>Unweight Shear Stress, lb/100 sqft</c:v>
                </c:pt>
              </c:strCache>
            </c:strRef>
          </c:tx>
          <c:xVal>
            <c:numRef>
              <c:f>Sheet1!$A$2:$A$8</c:f>
              <c:numCache>
                <c:formatCode>General</c:formatCode>
                <c:ptCount val="7"/>
                <c:pt idx="0">
                  <c:v>0</c:v>
                </c:pt>
                <c:pt idx="1">
                  <c:v>50</c:v>
                </c:pt>
                <c:pt idx="2">
                  <c:v>100</c:v>
                </c:pt>
                <c:pt idx="3">
                  <c:v>200</c:v>
                </c:pt>
                <c:pt idx="4">
                  <c:v>350</c:v>
                </c:pt>
                <c:pt idx="5">
                  <c:v>500</c:v>
                </c:pt>
                <c:pt idx="6">
                  <c:v>1050</c:v>
                </c:pt>
              </c:numCache>
            </c:numRef>
          </c:xVal>
          <c:yVal>
            <c:numRef>
              <c:f>Sheet1!$C$2:$C$8</c:f>
              <c:numCache>
                <c:formatCode>General</c:formatCode>
                <c:ptCount val="7"/>
                <c:pt idx="0">
                  <c:v>0</c:v>
                </c:pt>
                <c:pt idx="1">
                  <c:v>0.9</c:v>
                </c:pt>
                <c:pt idx="2">
                  <c:v>3.3</c:v>
                </c:pt>
                <c:pt idx="3">
                  <c:v>5.8</c:v>
                </c:pt>
                <c:pt idx="4">
                  <c:v>7.2</c:v>
                </c:pt>
                <c:pt idx="5">
                  <c:v>9.8000000000000007</c:v>
                </c:pt>
                <c:pt idx="6">
                  <c:v>43</c:v>
                </c:pt>
              </c:numCache>
            </c:numRef>
          </c:yVal>
          <c:smooth val="1"/>
          <c:extLst xmlns:c16r2="http://schemas.microsoft.com/office/drawing/2015/06/chart">
            <c:ext xmlns:c16="http://schemas.microsoft.com/office/drawing/2014/chart" uri="{C3380CC4-5D6E-409C-BE32-E72D297353CC}">
              <c16:uniqueId val="{00000001-D16F-400E-8169-26FEF79DEF7C}"/>
            </c:ext>
          </c:extLst>
        </c:ser>
        <c:dLbls>
          <c:showLegendKey val="0"/>
          <c:showVal val="0"/>
          <c:showCatName val="0"/>
          <c:showSerName val="0"/>
          <c:showPercent val="0"/>
          <c:showBubbleSize val="0"/>
        </c:dLbls>
        <c:axId val="298243136"/>
        <c:axId val="298243712"/>
      </c:scatterChart>
      <c:valAx>
        <c:axId val="298243136"/>
        <c:scaling>
          <c:orientation val="minMax"/>
        </c:scaling>
        <c:delete val="0"/>
        <c:axPos val="b"/>
        <c:title>
          <c:tx>
            <c:rich>
              <a:bodyPr/>
              <a:lstStyle/>
              <a:p>
                <a:pPr>
                  <a:defRPr/>
                </a:pPr>
                <a:r>
                  <a:rPr lang="en-US"/>
                  <a:t>Shear</a:t>
                </a:r>
                <a:r>
                  <a:rPr lang="en-US" baseline="0"/>
                  <a:t> Stress (1/s)</a:t>
                </a:r>
                <a:endParaRPr lang="en-US"/>
              </a:p>
            </c:rich>
          </c:tx>
          <c:overlay val="0"/>
        </c:title>
        <c:numFmt formatCode="General" sourceLinked="1"/>
        <c:majorTickMark val="out"/>
        <c:minorTickMark val="none"/>
        <c:tickLblPos val="nextTo"/>
        <c:crossAx val="298243712"/>
        <c:crosses val="autoZero"/>
        <c:crossBetween val="midCat"/>
      </c:valAx>
      <c:valAx>
        <c:axId val="298243712"/>
        <c:scaling>
          <c:orientation val="minMax"/>
        </c:scaling>
        <c:delete val="0"/>
        <c:axPos val="l"/>
        <c:title>
          <c:tx>
            <c:rich>
              <a:bodyPr rot="0" vert="horz"/>
              <a:lstStyle/>
              <a:p>
                <a:pPr>
                  <a:defRPr/>
                </a:pPr>
                <a:r>
                  <a:rPr lang="en-US"/>
                  <a:t>Shear</a:t>
                </a:r>
                <a:r>
                  <a:rPr lang="en-US" baseline="0"/>
                  <a:t> Stress, lb/100 sqft</a:t>
                </a:r>
                <a:endParaRPr lang="en-US"/>
              </a:p>
            </c:rich>
          </c:tx>
          <c:overlay val="0"/>
        </c:title>
        <c:numFmt formatCode="General" sourceLinked="1"/>
        <c:majorTickMark val="out"/>
        <c:minorTickMark val="none"/>
        <c:tickLblPos val="nextTo"/>
        <c:crossAx val="298243136"/>
        <c:crosses val="autoZero"/>
        <c:crossBetween val="midCat"/>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155</TotalTime>
  <Pages>19</Pages>
  <Words>4502</Words>
  <Characters>25663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qwert</cp:lastModifiedBy>
  <cp:revision>22</cp:revision>
  <dcterms:created xsi:type="dcterms:W3CDTF">2026-03-17T19:41:00Z</dcterms:created>
  <dcterms:modified xsi:type="dcterms:W3CDTF">2026-03-31T12:47:00Z</dcterms:modified>
</cp:coreProperties>
</file>