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21" w:rsidRDefault="000F27BA">
      <w:pPr>
        <w:pStyle w:val="Title"/>
      </w:pPr>
      <w:r>
        <w:rPr>
          <w:color w:val="16365D"/>
        </w:rPr>
        <w:t>Skin Cancer Detection and Classification Using Optimized CNN with Age-Based Feature Integration</w:t>
      </w:r>
    </w:p>
    <w:p w:rsidR="002D0121" w:rsidRDefault="000F27BA">
      <w:pPr>
        <w:pStyle w:val="BodyText"/>
        <w:spacing w:before="9"/>
        <w:ind w:left="0"/>
        <w:rPr>
          <w:sz w:val="4"/>
        </w:rPr>
      </w:pPr>
      <w:r>
        <w:rPr>
          <w:noProof/>
          <w:sz w:val="4"/>
          <w:lang w:val="en-IN" w:eastAsia="en-IN"/>
        </w:rPr>
        <mc:AlternateContent>
          <mc:Choice Requires="wps">
            <w:drawing>
              <wp:anchor distT="0" distB="0" distL="0" distR="0" simplePos="0" relativeHeight="487587840" behindDoc="1" locked="0" layoutInCell="1" allowOverlap="1">
                <wp:simplePos x="0" y="0"/>
                <wp:positionH relativeFrom="page">
                  <wp:posOffset>1124712</wp:posOffset>
                </wp:positionH>
                <wp:positionV relativeFrom="paragraph">
                  <wp:posOffset>50261</wp:posOffset>
                </wp:positionV>
                <wp:extent cx="552323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0"/>
                        </a:xfrm>
                        <a:custGeom>
                          <a:avLst/>
                          <a:gdLst/>
                          <a:ahLst/>
                          <a:cxnLst/>
                          <a:rect l="l" t="t" r="r" b="b"/>
                          <a:pathLst>
                            <a:path w="5523230" h="12700">
                              <a:moveTo>
                                <a:pt x="5522975" y="12191"/>
                              </a:moveTo>
                              <a:lnTo>
                                <a:pt x="0" y="12191"/>
                              </a:lnTo>
                              <a:lnTo>
                                <a:pt x="0" y="0"/>
                              </a:lnTo>
                              <a:lnTo>
                                <a:pt x="5522975" y="0"/>
                              </a:lnTo>
                              <a:lnTo>
                                <a:pt x="5522975" y="12191"/>
                              </a:lnTo>
                              <a:close/>
                            </a:path>
                          </a:pathLst>
                        </a:custGeom>
                        <a:solidFill>
                          <a:srgbClr val="4F80B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8.560005pt;margin-top:3.957619pt;width:434.879986pt;height:.959999pt;mso-position-horizontal-relative:page;mso-position-vertical-relative:paragraph;z-index:-15728640;mso-wrap-distance-left:0;mso-wrap-distance-right:0" id="docshape2" filled="true" fillcolor="#4f80bc" stroked="false">
                <v:fill type="solid"/>
                <w10:wrap type="topAndBottom"/>
              </v:rect>
            </w:pict>
          </mc:Fallback>
        </mc:AlternateContent>
      </w:r>
    </w:p>
    <w:p w:rsidR="002D0121" w:rsidRDefault="002D0121">
      <w:pPr>
        <w:pStyle w:val="BodyText"/>
        <w:spacing w:before="50"/>
        <w:ind w:left="0"/>
      </w:pPr>
    </w:p>
    <w:p w:rsidR="002D0121" w:rsidRDefault="002D0121">
      <w:pPr>
        <w:pStyle w:val="BodyText"/>
        <w:spacing w:before="10"/>
        <w:ind w:left="0"/>
      </w:pPr>
      <w:bookmarkStart w:id="0" w:name="_GoBack"/>
      <w:bookmarkEnd w:id="0"/>
    </w:p>
    <w:p w:rsidR="002D0121" w:rsidRDefault="000F27BA">
      <w:pPr>
        <w:pStyle w:val="Heading1"/>
        <w:ind w:left="360" w:firstLine="0"/>
      </w:pPr>
      <w:r>
        <w:rPr>
          <w:color w:val="365E90"/>
          <w:spacing w:val="-2"/>
        </w:rPr>
        <w:t>Abstract</w:t>
      </w:r>
    </w:p>
    <w:p w:rsidR="002D0121" w:rsidRDefault="000F27BA">
      <w:pPr>
        <w:pStyle w:val="BodyText"/>
        <w:spacing w:before="49" w:line="276" w:lineRule="auto"/>
        <w:ind w:right="361"/>
        <w:jc w:val="both"/>
      </w:pPr>
      <w:r>
        <w:t>Skin</w:t>
      </w:r>
      <w:r>
        <w:rPr>
          <w:spacing w:val="-14"/>
        </w:rPr>
        <w:t xml:space="preserve"> </w:t>
      </w:r>
      <w:r>
        <w:t>cancer</w:t>
      </w:r>
      <w:r>
        <w:rPr>
          <w:spacing w:val="-14"/>
        </w:rPr>
        <w:t xml:space="preserve"> </w:t>
      </w:r>
      <w:r>
        <w:t>is</w:t>
      </w:r>
      <w:r>
        <w:rPr>
          <w:spacing w:val="-14"/>
        </w:rPr>
        <w:t xml:space="preserve"> </w:t>
      </w:r>
      <w:r>
        <w:t>a</w:t>
      </w:r>
      <w:r>
        <w:rPr>
          <w:spacing w:val="-13"/>
        </w:rPr>
        <w:t xml:space="preserve"> </w:t>
      </w:r>
      <w:r>
        <w:t>major</w:t>
      </w:r>
      <w:r>
        <w:rPr>
          <w:spacing w:val="-14"/>
        </w:rPr>
        <w:t xml:space="preserve"> </w:t>
      </w:r>
      <w:r>
        <w:t>health</w:t>
      </w:r>
      <w:r>
        <w:rPr>
          <w:spacing w:val="-14"/>
        </w:rPr>
        <w:t xml:space="preserve"> </w:t>
      </w:r>
      <w:r>
        <w:t>concern</w:t>
      </w:r>
      <w:r>
        <w:rPr>
          <w:spacing w:val="-14"/>
        </w:rPr>
        <w:t xml:space="preserve"> </w:t>
      </w:r>
      <w:r>
        <w:t>where</w:t>
      </w:r>
      <w:r>
        <w:rPr>
          <w:spacing w:val="-13"/>
        </w:rPr>
        <w:t xml:space="preserve"> </w:t>
      </w:r>
      <w:r>
        <w:t>early</w:t>
      </w:r>
      <w:r>
        <w:rPr>
          <w:spacing w:val="-14"/>
        </w:rPr>
        <w:t xml:space="preserve"> </w:t>
      </w:r>
      <w:r>
        <w:t>detection</w:t>
      </w:r>
      <w:r>
        <w:rPr>
          <w:spacing w:val="-14"/>
        </w:rPr>
        <w:t xml:space="preserve"> </w:t>
      </w:r>
      <w:r>
        <w:t>is</w:t>
      </w:r>
      <w:r>
        <w:rPr>
          <w:spacing w:val="-14"/>
        </w:rPr>
        <w:t xml:space="preserve"> </w:t>
      </w:r>
      <w:r>
        <w:t>vital.</w:t>
      </w:r>
      <w:r>
        <w:rPr>
          <w:spacing w:val="-13"/>
        </w:rPr>
        <w:t xml:space="preserve"> </w:t>
      </w:r>
      <w:r>
        <w:t>Traditional</w:t>
      </w:r>
      <w:r>
        <w:rPr>
          <w:spacing w:val="-14"/>
        </w:rPr>
        <w:t xml:space="preserve"> </w:t>
      </w:r>
      <w:r>
        <w:t>methods</w:t>
      </w:r>
      <w:r>
        <w:rPr>
          <w:spacing w:val="-14"/>
        </w:rPr>
        <w:t xml:space="preserve"> </w:t>
      </w:r>
      <w:r>
        <w:t>like</w:t>
      </w:r>
      <w:r>
        <w:rPr>
          <w:spacing w:val="-14"/>
        </w:rPr>
        <w:t xml:space="preserve"> </w:t>
      </w:r>
      <w:r>
        <w:t>biopsy are accurate but time-consuming and costly. In this project, we propose an automated detection system using Convolutional Neural Networks (CNNs) with patient age as an additional featu</w:t>
      </w:r>
      <w:r>
        <w:t>re. Using dermoscopic images from the ISIC dataset, the model classifies lesions as benign or malignant</w:t>
      </w:r>
      <w:r>
        <w:rPr>
          <w:spacing w:val="-3"/>
        </w:rPr>
        <w:t xml:space="preserve"> </w:t>
      </w:r>
      <w:r>
        <w:t>and</w:t>
      </w:r>
      <w:r>
        <w:rPr>
          <w:spacing w:val="-3"/>
        </w:rPr>
        <w:t xml:space="preserve"> </w:t>
      </w:r>
      <w:r>
        <w:t>further predicts</w:t>
      </w:r>
      <w:r>
        <w:rPr>
          <w:spacing w:val="-1"/>
        </w:rPr>
        <w:t xml:space="preserve"> </w:t>
      </w:r>
      <w:r>
        <w:t>their</w:t>
      </w:r>
      <w:r>
        <w:rPr>
          <w:spacing w:val="-3"/>
        </w:rPr>
        <w:t xml:space="preserve"> </w:t>
      </w:r>
      <w:r>
        <w:t>severity</w:t>
      </w:r>
      <w:r>
        <w:rPr>
          <w:spacing w:val="-3"/>
        </w:rPr>
        <w:t xml:space="preserve"> </w:t>
      </w:r>
      <w:r>
        <w:t>level</w:t>
      </w:r>
      <w:r>
        <w:rPr>
          <w:spacing w:val="-3"/>
        </w:rPr>
        <w:t xml:space="preserve"> </w:t>
      </w:r>
      <w:r>
        <w:t>(Mild,</w:t>
      </w:r>
      <w:r>
        <w:rPr>
          <w:spacing w:val="-1"/>
        </w:rPr>
        <w:t xml:space="preserve"> </w:t>
      </w:r>
      <w:r>
        <w:t>Moderate,</w:t>
      </w:r>
      <w:r>
        <w:rPr>
          <w:spacing w:val="-1"/>
        </w:rPr>
        <w:t xml:space="preserve"> </w:t>
      </w:r>
      <w:proofErr w:type="gramStart"/>
      <w:r>
        <w:t>Severe</w:t>
      </w:r>
      <w:proofErr w:type="gramEnd"/>
      <w:r>
        <w:t>).The system</w:t>
      </w:r>
      <w:r>
        <w:rPr>
          <w:spacing w:val="-3"/>
        </w:rPr>
        <w:t xml:space="preserve"> </w:t>
      </w:r>
      <w:r>
        <w:t>integrates both image features and age factor to improve accuracy. It prov</w:t>
      </w:r>
      <w:r>
        <w:t>ides a fast pre-screening tool that helps dermatologists prioritize urgent cases. Implementation is done using Python and TensorFlow/Keras, with evaluation metrics like accuracy, precision,</w:t>
      </w:r>
      <w:r>
        <w:rPr>
          <w:spacing w:val="-1"/>
        </w:rPr>
        <w:t xml:space="preserve"> </w:t>
      </w:r>
      <w:r>
        <w:t>recall, and confusion matrix. This</w:t>
      </w:r>
      <w:r>
        <w:rPr>
          <w:spacing w:val="-14"/>
        </w:rPr>
        <w:t xml:space="preserve"> </w:t>
      </w:r>
      <w:r>
        <w:t>framework</w:t>
      </w:r>
      <w:r>
        <w:rPr>
          <w:spacing w:val="-12"/>
        </w:rPr>
        <w:t xml:space="preserve"> </w:t>
      </w:r>
      <w:r>
        <w:t>offers</w:t>
      </w:r>
      <w:r>
        <w:rPr>
          <w:spacing w:val="-13"/>
        </w:rPr>
        <w:t xml:space="preserve"> </w:t>
      </w:r>
      <w:r>
        <w:t>an</w:t>
      </w:r>
      <w:r>
        <w:rPr>
          <w:spacing w:val="-13"/>
        </w:rPr>
        <w:t xml:space="preserve"> </w:t>
      </w:r>
      <w:r>
        <w:t>effective</w:t>
      </w:r>
      <w:r>
        <w:rPr>
          <w:spacing w:val="-13"/>
        </w:rPr>
        <w:t xml:space="preserve"> </w:t>
      </w:r>
      <w:r>
        <w:t>A</w:t>
      </w:r>
      <w:r>
        <w:t>I-assisted</w:t>
      </w:r>
      <w:r>
        <w:rPr>
          <w:spacing w:val="-13"/>
        </w:rPr>
        <w:t xml:space="preserve"> </w:t>
      </w:r>
      <w:r>
        <w:t>solution</w:t>
      </w:r>
      <w:r>
        <w:rPr>
          <w:spacing w:val="-14"/>
        </w:rPr>
        <w:t xml:space="preserve"> </w:t>
      </w:r>
      <w:r>
        <w:t>for</w:t>
      </w:r>
      <w:r>
        <w:rPr>
          <w:spacing w:val="-10"/>
        </w:rPr>
        <w:t xml:space="preserve"> </w:t>
      </w:r>
      <w:r>
        <w:t>early</w:t>
      </w:r>
      <w:r>
        <w:rPr>
          <w:spacing w:val="-14"/>
        </w:rPr>
        <w:t xml:space="preserve"> </w:t>
      </w:r>
      <w:r>
        <w:t>skin</w:t>
      </w:r>
      <w:r>
        <w:rPr>
          <w:spacing w:val="-11"/>
        </w:rPr>
        <w:t xml:space="preserve"> </w:t>
      </w:r>
      <w:r>
        <w:t>cancer</w:t>
      </w:r>
      <w:r>
        <w:rPr>
          <w:spacing w:val="-11"/>
        </w:rPr>
        <w:t xml:space="preserve"> </w:t>
      </w:r>
      <w:r>
        <w:t>detection</w:t>
      </w:r>
      <w:r>
        <w:rPr>
          <w:spacing w:val="-11"/>
        </w:rPr>
        <w:t xml:space="preserve"> </w:t>
      </w:r>
      <w:r>
        <w:t>and</w:t>
      </w:r>
      <w:r>
        <w:rPr>
          <w:spacing w:val="-11"/>
        </w:rPr>
        <w:t xml:space="preserve"> </w:t>
      </w:r>
      <w:r>
        <w:rPr>
          <w:spacing w:val="-2"/>
        </w:rPr>
        <w:t>triaging.</w:t>
      </w:r>
    </w:p>
    <w:p w:rsidR="002D0121" w:rsidRDefault="000F27BA">
      <w:pPr>
        <w:pStyle w:val="Heading1"/>
        <w:spacing w:line="321" w:lineRule="exact"/>
        <w:ind w:left="360" w:firstLine="0"/>
      </w:pPr>
      <w:r>
        <w:rPr>
          <w:color w:val="1F497C"/>
          <w:spacing w:val="-2"/>
        </w:rPr>
        <w:t>Keywords</w:t>
      </w:r>
    </w:p>
    <w:p w:rsidR="002D0121" w:rsidRDefault="000F27BA">
      <w:pPr>
        <w:pStyle w:val="BodyText"/>
        <w:spacing w:before="51" w:line="276" w:lineRule="auto"/>
        <w:ind w:right="710"/>
      </w:pPr>
      <w:r>
        <w:t>Skin cancer, Early detection, Convolutional Neural Networks, Deep learning, Dermoscopic images, ISIC dataset, Benign lesion, Malignant lesion, Severity prediction, Age integration, Automated</w:t>
      </w:r>
      <w:r>
        <w:rPr>
          <w:spacing w:val="-6"/>
        </w:rPr>
        <w:t xml:space="preserve"> </w:t>
      </w:r>
      <w:r>
        <w:t>diagnosis,</w:t>
      </w:r>
      <w:r>
        <w:rPr>
          <w:spacing w:val="-9"/>
        </w:rPr>
        <w:t xml:space="preserve"> </w:t>
      </w:r>
      <w:r>
        <w:t>Image</w:t>
      </w:r>
      <w:r>
        <w:rPr>
          <w:spacing w:val="-6"/>
        </w:rPr>
        <w:t xml:space="preserve"> </w:t>
      </w:r>
      <w:r>
        <w:t>classification,</w:t>
      </w:r>
      <w:r>
        <w:rPr>
          <w:spacing w:val="-6"/>
        </w:rPr>
        <w:t xml:space="preserve"> </w:t>
      </w:r>
      <w:r>
        <w:t>Python,</w:t>
      </w:r>
      <w:r>
        <w:rPr>
          <w:spacing w:val="-6"/>
        </w:rPr>
        <w:t xml:space="preserve"> </w:t>
      </w:r>
      <w:r>
        <w:t>TensorFlow,</w:t>
      </w:r>
      <w:r>
        <w:rPr>
          <w:spacing w:val="-6"/>
        </w:rPr>
        <w:t xml:space="preserve"> </w:t>
      </w:r>
      <w:r>
        <w:t>Keras,</w:t>
      </w:r>
      <w:r>
        <w:rPr>
          <w:spacing w:val="-6"/>
        </w:rPr>
        <w:t xml:space="preserve"> </w:t>
      </w:r>
      <w:r>
        <w:t>Accur</w:t>
      </w:r>
      <w:r>
        <w:t>acy,</w:t>
      </w:r>
      <w:r>
        <w:rPr>
          <w:spacing w:val="-6"/>
        </w:rPr>
        <w:t xml:space="preserve"> </w:t>
      </w:r>
      <w:r>
        <w:t>Precision, Recall, Confusion matrix, EfficientNetB3, HAM10000 dataset, Real-time prediction.</w:t>
      </w:r>
    </w:p>
    <w:p w:rsidR="002D0121" w:rsidRDefault="002D0121">
      <w:pPr>
        <w:pStyle w:val="BodyText"/>
        <w:spacing w:before="224"/>
        <w:ind w:left="0"/>
      </w:pPr>
    </w:p>
    <w:p w:rsidR="002D0121" w:rsidRDefault="000F27BA">
      <w:pPr>
        <w:pStyle w:val="Heading1"/>
        <w:numPr>
          <w:ilvl w:val="0"/>
          <w:numId w:val="5"/>
        </w:numPr>
        <w:tabs>
          <w:tab w:val="left" w:pos="639"/>
        </w:tabs>
        <w:ind w:left="639" w:hanging="279"/>
      </w:pPr>
      <w:r>
        <w:rPr>
          <w:color w:val="365E90"/>
          <w:spacing w:val="-2"/>
        </w:rPr>
        <w:t>Introduction</w:t>
      </w:r>
    </w:p>
    <w:p w:rsidR="002D0121" w:rsidRDefault="000F27BA">
      <w:pPr>
        <w:pStyle w:val="BodyText"/>
        <w:spacing w:before="51" w:line="276" w:lineRule="auto"/>
        <w:ind w:right="363"/>
        <w:jc w:val="both"/>
      </w:pPr>
      <w:r>
        <w:t>Skin cancer has become one of the most prevalent and rapidly increasing forms of cancer worldwide, accounting for millions of new cases each year. According to the World Health Organization (WHO), between two and three million non-melanoma and approximatel</w:t>
      </w:r>
      <w:r>
        <w:t>y 132,000 melanoma skin cancer cases are reported annually. Early diagnosis is vital in improving survival rates and enabling timely treatment. However, manual assessment using dermoscopy or biopsy requires expert dermatologists and remains a subjective, t</w:t>
      </w:r>
      <w:r>
        <w:t>ime-consuming process that is prone to human error.</w:t>
      </w:r>
    </w:p>
    <w:p w:rsidR="002D0121" w:rsidRDefault="002D0121">
      <w:pPr>
        <w:pStyle w:val="BodyText"/>
        <w:spacing w:line="276" w:lineRule="auto"/>
        <w:jc w:val="both"/>
        <w:sectPr w:rsidR="002D0121">
          <w:footerReference w:type="default" r:id="rId8"/>
          <w:type w:val="continuous"/>
          <w:pgSz w:w="12240" w:h="15840"/>
          <w:pgMar w:top="1380" w:right="1440" w:bottom="1220" w:left="1440" w:header="0" w:footer="1037" w:gutter="0"/>
          <w:pgNumType w:start="1"/>
          <w:cols w:space="720"/>
        </w:sectPr>
      </w:pPr>
    </w:p>
    <w:p w:rsidR="002D0121" w:rsidRDefault="000F27BA">
      <w:pPr>
        <w:pStyle w:val="BodyText"/>
        <w:spacing w:before="61" w:line="276" w:lineRule="auto"/>
        <w:ind w:right="356"/>
        <w:jc w:val="both"/>
      </w:pPr>
      <w:r>
        <w:lastRenderedPageBreak/>
        <w:t xml:space="preserve">Advancements in </w:t>
      </w:r>
      <w:r>
        <w:rPr>
          <w:b/>
        </w:rPr>
        <w:t xml:space="preserve">Artificial Intelligence (AI) </w:t>
      </w:r>
      <w:r>
        <w:t xml:space="preserve">and </w:t>
      </w:r>
      <w:r>
        <w:rPr>
          <w:b/>
        </w:rPr>
        <w:t xml:space="preserve">Deep Learning (DL) </w:t>
      </w:r>
      <w:r>
        <w:t>have revolutionized medical imagi</w:t>
      </w:r>
      <w:r>
        <w:t xml:space="preserve">ng by enabling automated feature extraction and disease classification. Among various architectures, </w:t>
      </w:r>
      <w:r>
        <w:rPr>
          <w:b/>
        </w:rPr>
        <w:t xml:space="preserve">Convolutional Neural Networks (CNNs) </w:t>
      </w:r>
      <w:r>
        <w:t>have demonstrated remarkable success in identifying complex patterns in dermoscopic images. These models can learn hie</w:t>
      </w:r>
      <w:r>
        <w:t>rarchical image</w:t>
      </w:r>
      <w:r>
        <w:rPr>
          <w:spacing w:val="-1"/>
        </w:rPr>
        <w:t xml:space="preserve"> </w:t>
      </w:r>
      <w:r>
        <w:t>features</w:t>
      </w:r>
      <w:r>
        <w:rPr>
          <w:spacing w:val="-2"/>
        </w:rPr>
        <w:t xml:space="preserve"> </w:t>
      </w:r>
      <w:r>
        <w:t>such as</w:t>
      </w:r>
      <w:r>
        <w:rPr>
          <w:spacing w:val="-2"/>
        </w:rPr>
        <w:t xml:space="preserve"> </w:t>
      </w:r>
      <w:r>
        <w:t>texture, color,</w:t>
      </w:r>
      <w:r>
        <w:rPr>
          <w:spacing w:val="-2"/>
        </w:rPr>
        <w:t xml:space="preserve"> </w:t>
      </w:r>
      <w:r>
        <w:t>and shape—critical attributes for</w:t>
      </w:r>
      <w:r>
        <w:rPr>
          <w:spacing w:val="-3"/>
        </w:rPr>
        <w:t xml:space="preserve"> </w:t>
      </w:r>
      <w:r>
        <w:t>distinguishing between malignant and benign lesions.</w:t>
      </w:r>
    </w:p>
    <w:p w:rsidR="002D0121" w:rsidRDefault="000F27BA">
      <w:pPr>
        <w:pStyle w:val="BodyText"/>
        <w:spacing w:before="201" w:line="276" w:lineRule="auto"/>
        <w:ind w:right="359"/>
        <w:jc w:val="both"/>
      </w:pPr>
      <w:r>
        <w:t>Despite the progress achieved, most CNN-based systems rely solely on image data, overlooking valuable patient metadata s</w:t>
      </w:r>
      <w:r>
        <w:t xml:space="preserve">uch as </w:t>
      </w:r>
      <w:r>
        <w:rPr>
          <w:b/>
        </w:rPr>
        <w:t>age</w:t>
      </w:r>
      <w:r>
        <w:t xml:space="preserve">, </w:t>
      </w:r>
      <w:r>
        <w:rPr>
          <w:b/>
        </w:rPr>
        <w:t>gender</w:t>
      </w:r>
      <w:r>
        <w:t xml:space="preserve">, and </w:t>
      </w:r>
      <w:r>
        <w:rPr>
          <w:b/>
        </w:rPr>
        <w:t>lesion location</w:t>
      </w:r>
      <w:r>
        <w:t>. Clinical studies indicate that certain</w:t>
      </w:r>
      <w:r>
        <w:rPr>
          <w:spacing w:val="-3"/>
        </w:rPr>
        <w:t xml:space="preserve"> </w:t>
      </w:r>
      <w:r>
        <w:t>skin</w:t>
      </w:r>
      <w:r>
        <w:rPr>
          <w:spacing w:val="-3"/>
        </w:rPr>
        <w:t xml:space="preserve"> </w:t>
      </w:r>
      <w:r>
        <w:t>lesion</w:t>
      </w:r>
      <w:r>
        <w:rPr>
          <w:spacing w:val="-3"/>
        </w:rPr>
        <w:t xml:space="preserve"> </w:t>
      </w:r>
      <w:r>
        <w:t>types</w:t>
      </w:r>
      <w:r>
        <w:rPr>
          <w:spacing w:val="-6"/>
        </w:rPr>
        <w:t xml:space="preserve"> </w:t>
      </w:r>
      <w:r>
        <w:t>are</w:t>
      </w:r>
      <w:r>
        <w:rPr>
          <w:spacing w:val="-3"/>
        </w:rPr>
        <w:t xml:space="preserve"> </w:t>
      </w:r>
      <w:r>
        <w:t>more</w:t>
      </w:r>
      <w:r>
        <w:rPr>
          <w:spacing w:val="-3"/>
        </w:rPr>
        <w:t xml:space="preserve"> </w:t>
      </w:r>
      <w:r>
        <w:t>prevalent</w:t>
      </w:r>
      <w:r>
        <w:rPr>
          <w:spacing w:val="-3"/>
        </w:rPr>
        <w:t xml:space="preserve"> </w:t>
      </w:r>
      <w:r>
        <w:t>within</w:t>
      </w:r>
      <w:r>
        <w:rPr>
          <w:spacing w:val="-6"/>
        </w:rPr>
        <w:t xml:space="preserve"> </w:t>
      </w:r>
      <w:r>
        <w:t>specific</w:t>
      </w:r>
      <w:r>
        <w:rPr>
          <w:spacing w:val="-2"/>
        </w:rPr>
        <w:t xml:space="preserve"> </w:t>
      </w:r>
      <w:r>
        <w:t>age</w:t>
      </w:r>
      <w:r>
        <w:rPr>
          <w:spacing w:val="-3"/>
        </w:rPr>
        <w:t xml:space="preserve"> </w:t>
      </w:r>
      <w:r>
        <w:t>groups,</w:t>
      </w:r>
      <w:r>
        <w:rPr>
          <w:spacing w:val="-6"/>
        </w:rPr>
        <w:t xml:space="preserve"> </w:t>
      </w:r>
      <w:r>
        <w:t>suggesting</w:t>
      </w:r>
      <w:r>
        <w:rPr>
          <w:spacing w:val="-6"/>
        </w:rPr>
        <w:t xml:space="preserve"> </w:t>
      </w:r>
      <w:r>
        <w:t>that</w:t>
      </w:r>
      <w:r>
        <w:rPr>
          <w:spacing w:val="-1"/>
        </w:rPr>
        <w:t xml:space="preserve"> </w:t>
      </w:r>
      <w:r>
        <w:t xml:space="preserve">integrating patient metadata could improve diagnostic accuracy and contextual understanding. Therefore, a system that combines both </w:t>
      </w:r>
      <w:r>
        <w:rPr>
          <w:b/>
        </w:rPr>
        <w:t xml:space="preserve">visual and demographic features </w:t>
      </w:r>
      <w:r>
        <w:t>offers better generalization and clinical reliability.</w:t>
      </w:r>
    </w:p>
    <w:p w:rsidR="002D0121" w:rsidRDefault="000F27BA">
      <w:pPr>
        <w:pStyle w:val="BodyText"/>
        <w:spacing w:before="198" w:line="276" w:lineRule="auto"/>
        <w:ind w:right="355"/>
        <w:jc w:val="both"/>
      </w:pPr>
      <w:r>
        <w:t>This</w:t>
      </w:r>
      <w:r>
        <w:rPr>
          <w:spacing w:val="-5"/>
        </w:rPr>
        <w:t xml:space="preserve"> </w:t>
      </w:r>
      <w:r>
        <w:t>study</w:t>
      </w:r>
      <w:r>
        <w:rPr>
          <w:spacing w:val="-5"/>
        </w:rPr>
        <w:t xml:space="preserve"> </w:t>
      </w:r>
      <w:r>
        <w:t>proposes</w:t>
      </w:r>
      <w:r>
        <w:rPr>
          <w:spacing w:val="-7"/>
        </w:rPr>
        <w:t xml:space="preserve"> </w:t>
      </w:r>
      <w:r>
        <w:t>an</w:t>
      </w:r>
      <w:r>
        <w:rPr>
          <w:spacing w:val="-2"/>
        </w:rPr>
        <w:t xml:space="preserve"> </w:t>
      </w:r>
      <w:r>
        <w:rPr>
          <w:b/>
        </w:rPr>
        <w:t>Optimized</w:t>
      </w:r>
      <w:r>
        <w:rPr>
          <w:b/>
          <w:spacing w:val="-6"/>
        </w:rPr>
        <w:t xml:space="preserve"> </w:t>
      </w:r>
      <w:r>
        <w:rPr>
          <w:b/>
        </w:rPr>
        <w:t>CNN</w:t>
      </w:r>
      <w:r>
        <w:rPr>
          <w:b/>
          <w:spacing w:val="-7"/>
        </w:rPr>
        <w:t xml:space="preserve"> </w:t>
      </w:r>
      <w:r>
        <w:rPr>
          <w:b/>
        </w:rPr>
        <w:t>model</w:t>
      </w:r>
      <w:r>
        <w:rPr>
          <w:b/>
          <w:spacing w:val="-7"/>
        </w:rPr>
        <w:t xml:space="preserve"> </w:t>
      </w:r>
      <w:r>
        <w:rPr>
          <w:b/>
        </w:rPr>
        <w:t>with</w:t>
      </w:r>
      <w:r>
        <w:rPr>
          <w:b/>
          <w:spacing w:val="-7"/>
        </w:rPr>
        <w:t xml:space="preserve"> </w:t>
      </w:r>
      <w:r>
        <w:rPr>
          <w:b/>
        </w:rPr>
        <w:t>Age-Based</w:t>
      </w:r>
      <w:r>
        <w:rPr>
          <w:b/>
          <w:spacing w:val="-6"/>
        </w:rPr>
        <w:t xml:space="preserve"> </w:t>
      </w:r>
      <w:r>
        <w:rPr>
          <w:b/>
        </w:rPr>
        <w:t>Feature</w:t>
      </w:r>
      <w:r>
        <w:rPr>
          <w:b/>
          <w:spacing w:val="-5"/>
        </w:rPr>
        <w:t xml:space="preserve"> </w:t>
      </w:r>
      <w:r>
        <w:rPr>
          <w:b/>
        </w:rPr>
        <w:t>Integration</w:t>
      </w:r>
      <w:r>
        <w:rPr>
          <w:b/>
          <w:spacing w:val="-2"/>
        </w:rPr>
        <w:t xml:space="preserve"> </w:t>
      </w:r>
      <w:r>
        <w:t>to</w:t>
      </w:r>
      <w:r>
        <w:rPr>
          <w:spacing w:val="-5"/>
        </w:rPr>
        <w:t xml:space="preserve"> </w:t>
      </w:r>
      <w:r>
        <w:t>enhance skin</w:t>
      </w:r>
      <w:r>
        <w:rPr>
          <w:spacing w:val="-1"/>
        </w:rPr>
        <w:t xml:space="preserve"> </w:t>
      </w:r>
      <w:r>
        <w:t>cancer detection</w:t>
      </w:r>
      <w:r>
        <w:rPr>
          <w:spacing w:val="-1"/>
        </w:rPr>
        <w:t xml:space="preserve"> </w:t>
      </w:r>
      <w:r>
        <w:t>and</w:t>
      </w:r>
      <w:r>
        <w:rPr>
          <w:spacing w:val="-1"/>
        </w:rPr>
        <w:t xml:space="preserve"> </w:t>
      </w:r>
      <w:r>
        <w:t>classification</w:t>
      </w:r>
      <w:r>
        <w:rPr>
          <w:spacing w:val="-3"/>
        </w:rPr>
        <w:t xml:space="preserve"> </w:t>
      </w:r>
      <w:r>
        <w:t>performance.</w:t>
      </w:r>
      <w:r>
        <w:rPr>
          <w:spacing w:val="-1"/>
        </w:rPr>
        <w:t xml:space="preserve"> </w:t>
      </w:r>
      <w:r>
        <w:t>The</w:t>
      </w:r>
      <w:r>
        <w:rPr>
          <w:spacing w:val="-1"/>
        </w:rPr>
        <w:t xml:space="preserve"> </w:t>
      </w:r>
      <w:r>
        <w:t>model utilizes</w:t>
      </w:r>
      <w:r>
        <w:rPr>
          <w:spacing w:val="-3"/>
        </w:rPr>
        <w:t xml:space="preserve"> </w:t>
      </w:r>
      <w:r>
        <w:t xml:space="preserve">the </w:t>
      </w:r>
      <w:r>
        <w:rPr>
          <w:b/>
        </w:rPr>
        <w:t>HAM10000</w:t>
      </w:r>
      <w:r>
        <w:rPr>
          <w:b/>
          <w:spacing w:val="-1"/>
        </w:rPr>
        <w:t xml:space="preserve"> </w:t>
      </w:r>
      <w:r>
        <w:rPr>
          <w:b/>
        </w:rPr>
        <w:t>dataset</w:t>
      </w:r>
      <w:r>
        <w:t>, consisting of dermoscopic images representing seven categories of skin lesions. Images are preprocessed and a</w:t>
      </w:r>
      <w:r>
        <w:t>ugmented to improve generalization, while the patient’s age is incorporated as an auxiliary input feature. By fusing the CNN-generated visual embeddings with the normalized age value, the system learns correlations between lesion characteristics and age-re</w:t>
      </w:r>
      <w:r>
        <w:t>lated patterns, resulting in improved prediction accuracy and robustness.</w:t>
      </w:r>
    </w:p>
    <w:p w:rsidR="002D0121" w:rsidRDefault="000F27BA">
      <w:pPr>
        <w:pStyle w:val="BodyText"/>
        <w:jc w:val="both"/>
      </w:pPr>
      <w:r>
        <w:t>The</w:t>
      </w:r>
      <w:r>
        <w:rPr>
          <w:spacing w:val="-1"/>
        </w:rPr>
        <w:t xml:space="preserve"> </w:t>
      </w:r>
      <w:r>
        <w:t>primary</w:t>
      </w:r>
      <w:r>
        <w:rPr>
          <w:spacing w:val="-4"/>
        </w:rPr>
        <w:t xml:space="preserve"> </w:t>
      </w:r>
      <w:r>
        <w:t>objectives</w:t>
      </w:r>
      <w:r>
        <w:rPr>
          <w:spacing w:val="-1"/>
        </w:rPr>
        <w:t xml:space="preserve"> </w:t>
      </w:r>
      <w:r>
        <w:t>of</w:t>
      </w:r>
      <w:r>
        <w:rPr>
          <w:spacing w:val="-4"/>
        </w:rPr>
        <w:t xml:space="preserve"> </w:t>
      </w:r>
      <w:r>
        <w:t>this</w:t>
      </w:r>
      <w:r>
        <w:rPr>
          <w:spacing w:val="-1"/>
        </w:rPr>
        <w:t xml:space="preserve"> </w:t>
      </w:r>
      <w:r>
        <w:t xml:space="preserve">work </w:t>
      </w:r>
      <w:r>
        <w:rPr>
          <w:spacing w:val="-4"/>
        </w:rPr>
        <w:t>are:</w:t>
      </w:r>
    </w:p>
    <w:p w:rsidR="002D0121" w:rsidRDefault="000F27BA">
      <w:pPr>
        <w:pStyle w:val="ListParagraph"/>
        <w:numPr>
          <w:ilvl w:val="0"/>
          <w:numId w:val="3"/>
        </w:numPr>
        <w:tabs>
          <w:tab w:val="left" w:pos="1080"/>
        </w:tabs>
        <w:spacing w:before="239" w:line="276" w:lineRule="auto"/>
        <w:ind w:right="364"/>
      </w:pPr>
      <w:r>
        <w:t>To design and implement a deep learning model capable of classifying skin cancer types from dermoscopic images.</w:t>
      </w:r>
    </w:p>
    <w:p w:rsidR="002D0121" w:rsidRDefault="000F27BA">
      <w:pPr>
        <w:pStyle w:val="ListParagraph"/>
        <w:numPr>
          <w:ilvl w:val="0"/>
          <w:numId w:val="3"/>
        </w:numPr>
        <w:tabs>
          <w:tab w:val="left" w:pos="1079"/>
        </w:tabs>
        <w:spacing w:before="201"/>
        <w:ind w:left="1079" w:hanging="359"/>
      </w:pPr>
      <w:r>
        <w:t>To</w:t>
      </w:r>
      <w:r>
        <w:rPr>
          <w:spacing w:val="-4"/>
        </w:rPr>
        <w:t xml:space="preserve"> </w:t>
      </w:r>
      <w:r>
        <w:t>integrate age</w:t>
      </w:r>
      <w:r>
        <w:rPr>
          <w:spacing w:val="-4"/>
        </w:rPr>
        <w:t xml:space="preserve"> </w:t>
      </w:r>
      <w:r>
        <w:t>as</w:t>
      </w:r>
      <w:r>
        <w:rPr>
          <w:spacing w:val="-3"/>
        </w:rPr>
        <w:t xml:space="preserve"> </w:t>
      </w:r>
      <w:r>
        <w:t>an</w:t>
      </w:r>
      <w:r>
        <w:rPr>
          <w:spacing w:val="-2"/>
        </w:rPr>
        <w:t xml:space="preserve"> </w:t>
      </w:r>
      <w:r>
        <w:t>additional</w:t>
      </w:r>
      <w:r>
        <w:rPr>
          <w:spacing w:val="-1"/>
        </w:rPr>
        <w:t xml:space="preserve"> </w:t>
      </w:r>
      <w:r>
        <w:t>feature</w:t>
      </w:r>
      <w:r>
        <w:rPr>
          <w:spacing w:val="-4"/>
        </w:rPr>
        <w:t xml:space="preserve"> </w:t>
      </w:r>
      <w:r>
        <w:t>to</w:t>
      </w:r>
      <w:r>
        <w:rPr>
          <w:spacing w:val="-3"/>
        </w:rPr>
        <w:t xml:space="preserve"> </w:t>
      </w:r>
      <w:r>
        <w:t>enhance</w:t>
      </w:r>
      <w:r>
        <w:rPr>
          <w:spacing w:val="-4"/>
        </w:rPr>
        <w:t xml:space="preserve"> </w:t>
      </w:r>
      <w:r>
        <w:t>the</w:t>
      </w:r>
      <w:r>
        <w:rPr>
          <w:spacing w:val="-4"/>
        </w:rPr>
        <w:t xml:space="preserve"> </w:t>
      </w:r>
      <w:r>
        <w:t>model’s</w:t>
      </w:r>
      <w:r>
        <w:rPr>
          <w:spacing w:val="-1"/>
        </w:rPr>
        <w:t xml:space="preserve"> </w:t>
      </w:r>
      <w:r>
        <w:t xml:space="preserve">diagnostic </w:t>
      </w:r>
      <w:r>
        <w:rPr>
          <w:spacing w:val="-2"/>
        </w:rPr>
        <w:t>precision.</w:t>
      </w:r>
    </w:p>
    <w:p w:rsidR="002D0121" w:rsidRDefault="000F27BA">
      <w:pPr>
        <w:pStyle w:val="ListParagraph"/>
        <w:numPr>
          <w:ilvl w:val="0"/>
          <w:numId w:val="3"/>
        </w:numPr>
        <w:tabs>
          <w:tab w:val="left" w:pos="1080"/>
        </w:tabs>
        <w:spacing w:before="237" w:line="276" w:lineRule="auto"/>
        <w:ind w:right="362"/>
      </w:pPr>
      <w:r>
        <w:t>To</w:t>
      </w:r>
      <w:r>
        <w:rPr>
          <w:spacing w:val="31"/>
        </w:rPr>
        <w:t xml:space="preserve"> </w:t>
      </w:r>
      <w:r>
        <w:t>evaluate</w:t>
      </w:r>
      <w:r>
        <w:rPr>
          <w:spacing w:val="32"/>
        </w:rPr>
        <w:t xml:space="preserve"> </w:t>
      </w:r>
      <w:r>
        <w:t>the</w:t>
      </w:r>
      <w:r>
        <w:rPr>
          <w:spacing w:val="32"/>
        </w:rPr>
        <w:t xml:space="preserve"> </w:t>
      </w:r>
      <w:r>
        <w:t>performance</w:t>
      </w:r>
      <w:r>
        <w:rPr>
          <w:spacing w:val="31"/>
        </w:rPr>
        <w:t xml:space="preserve"> </w:t>
      </w:r>
      <w:r>
        <w:t>of</w:t>
      </w:r>
      <w:r>
        <w:rPr>
          <w:spacing w:val="30"/>
        </w:rPr>
        <w:t xml:space="preserve"> </w:t>
      </w:r>
      <w:r>
        <w:t>the</w:t>
      </w:r>
      <w:r>
        <w:rPr>
          <w:spacing w:val="31"/>
        </w:rPr>
        <w:t xml:space="preserve"> </w:t>
      </w:r>
      <w:r>
        <w:t>proposed</w:t>
      </w:r>
      <w:r>
        <w:rPr>
          <w:spacing w:val="28"/>
        </w:rPr>
        <w:t xml:space="preserve"> </w:t>
      </w:r>
      <w:r>
        <w:t>model</w:t>
      </w:r>
      <w:r>
        <w:rPr>
          <w:spacing w:val="28"/>
        </w:rPr>
        <w:t xml:space="preserve"> </w:t>
      </w:r>
      <w:r>
        <w:t>using</w:t>
      </w:r>
      <w:r>
        <w:rPr>
          <w:spacing w:val="28"/>
        </w:rPr>
        <w:t xml:space="preserve"> </w:t>
      </w:r>
      <w:r>
        <w:t>established</w:t>
      </w:r>
      <w:r>
        <w:rPr>
          <w:spacing w:val="28"/>
        </w:rPr>
        <w:t xml:space="preserve"> </w:t>
      </w:r>
      <w:r>
        <w:t>metrics</w:t>
      </w:r>
      <w:r>
        <w:rPr>
          <w:spacing w:val="31"/>
        </w:rPr>
        <w:t xml:space="preserve"> </w:t>
      </w:r>
      <w:r>
        <w:t>such</w:t>
      </w:r>
      <w:r>
        <w:rPr>
          <w:spacing w:val="31"/>
        </w:rPr>
        <w:t xml:space="preserve"> </w:t>
      </w:r>
      <w:r>
        <w:t>as accuracy, precision, recall, and F1-score.</w:t>
      </w:r>
    </w:p>
    <w:p w:rsidR="002D0121" w:rsidRDefault="000F27BA">
      <w:pPr>
        <w:pStyle w:val="ListParagraph"/>
        <w:numPr>
          <w:ilvl w:val="0"/>
          <w:numId w:val="3"/>
        </w:numPr>
        <w:tabs>
          <w:tab w:val="left" w:pos="1079"/>
        </w:tabs>
        <w:ind w:left="1079" w:hanging="359"/>
      </w:pPr>
      <w:r>
        <w:t>To</w:t>
      </w:r>
      <w:r>
        <w:rPr>
          <w:spacing w:val="-3"/>
        </w:rPr>
        <w:t xml:space="preserve"> </w:t>
      </w:r>
      <w:r>
        <w:t>provide</w:t>
      </w:r>
      <w:r>
        <w:rPr>
          <w:spacing w:val="-3"/>
        </w:rPr>
        <w:t xml:space="preserve"> </w:t>
      </w:r>
      <w:r>
        <w:t>a</w:t>
      </w:r>
      <w:r>
        <w:rPr>
          <w:spacing w:val="-2"/>
        </w:rPr>
        <w:t xml:space="preserve"> </w:t>
      </w:r>
      <w:r>
        <w:t>scalable</w:t>
      </w:r>
      <w:r>
        <w:rPr>
          <w:spacing w:val="-5"/>
        </w:rPr>
        <w:t xml:space="preserve"> </w:t>
      </w:r>
      <w:r>
        <w:t>web-based</w:t>
      </w:r>
      <w:r>
        <w:rPr>
          <w:spacing w:val="-5"/>
        </w:rPr>
        <w:t xml:space="preserve"> </w:t>
      </w:r>
      <w:r>
        <w:t>interface</w:t>
      </w:r>
      <w:r>
        <w:rPr>
          <w:spacing w:val="-1"/>
        </w:rPr>
        <w:t xml:space="preserve"> </w:t>
      </w:r>
      <w:r>
        <w:t>for</w:t>
      </w:r>
      <w:r>
        <w:rPr>
          <w:spacing w:val="-4"/>
        </w:rPr>
        <w:t xml:space="preserve"> </w:t>
      </w:r>
      <w:r>
        <w:t>real-time</w:t>
      </w:r>
      <w:r>
        <w:rPr>
          <w:spacing w:val="-1"/>
        </w:rPr>
        <w:t xml:space="preserve"> </w:t>
      </w:r>
      <w:r>
        <w:t>image</w:t>
      </w:r>
      <w:r>
        <w:rPr>
          <w:spacing w:val="-3"/>
        </w:rPr>
        <w:t xml:space="preserve"> </w:t>
      </w:r>
      <w:r>
        <w:t>analysis</w:t>
      </w:r>
      <w:r>
        <w:rPr>
          <w:spacing w:val="-2"/>
        </w:rPr>
        <w:t xml:space="preserve"> </w:t>
      </w:r>
      <w:r>
        <w:t>and</w:t>
      </w:r>
      <w:r>
        <w:rPr>
          <w:spacing w:val="-2"/>
        </w:rPr>
        <w:t xml:space="preserve"> prediction.</w:t>
      </w:r>
    </w:p>
    <w:p w:rsidR="002D0121" w:rsidRDefault="000F27BA">
      <w:pPr>
        <w:pStyle w:val="BodyText"/>
        <w:spacing w:before="237" w:line="276" w:lineRule="auto"/>
        <w:ind w:right="358"/>
        <w:jc w:val="both"/>
      </w:pPr>
      <w:r>
        <w:t>The remainder of</w:t>
      </w:r>
      <w:r>
        <w:rPr>
          <w:spacing w:val="-1"/>
        </w:rPr>
        <w:t xml:space="preserve"> </w:t>
      </w:r>
      <w:r>
        <w:t xml:space="preserve">this paper is organized as follows: </w:t>
      </w:r>
      <w:r>
        <w:rPr>
          <w:b/>
        </w:rPr>
        <w:t>Section</w:t>
      </w:r>
      <w:r>
        <w:rPr>
          <w:b/>
          <w:spacing w:val="-2"/>
        </w:rPr>
        <w:t xml:space="preserve"> </w:t>
      </w:r>
      <w:r>
        <w:rPr>
          <w:b/>
        </w:rPr>
        <w:t xml:space="preserve">2 </w:t>
      </w:r>
      <w:r>
        <w:t>reviews</w:t>
      </w:r>
      <w:r>
        <w:rPr>
          <w:spacing w:val="-4"/>
        </w:rPr>
        <w:t xml:space="preserve"> </w:t>
      </w:r>
      <w:r>
        <w:t xml:space="preserve">related literature on CNN- based skin cancer detection. </w:t>
      </w:r>
      <w:r>
        <w:rPr>
          <w:b/>
        </w:rPr>
        <w:t xml:space="preserve">Section 3 </w:t>
      </w:r>
      <w:r>
        <w:t>describes the proposed methodology and architectural framework.</w:t>
      </w:r>
      <w:r>
        <w:rPr>
          <w:spacing w:val="-14"/>
        </w:rPr>
        <w:t xml:space="preserve"> </w:t>
      </w:r>
      <w:r>
        <w:rPr>
          <w:b/>
        </w:rPr>
        <w:t>Section</w:t>
      </w:r>
      <w:r>
        <w:rPr>
          <w:b/>
          <w:spacing w:val="-14"/>
        </w:rPr>
        <w:t xml:space="preserve"> </w:t>
      </w:r>
      <w:r>
        <w:rPr>
          <w:b/>
        </w:rPr>
        <w:t>4</w:t>
      </w:r>
      <w:r>
        <w:rPr>
          <w:b/>
          <w:spacing w:val="-14"/>
        </w:rPr>
        <w:t xml:space="preserve"> </w:t>
      </w:r>
      <w:r>
        <w:t>presents</w:t>
      </w:r>
      <w:r>
        <w:rPr>
          <w:spacing w:val="-13"/>
        </w:rPr>
        <w:t xml:space="preserve"> </w:t>
      </w:r>
      <w:r>
        <w:t>experimenta</w:t>
      </w:r>
      <w:r>
        <w:t>l</w:t>
      </w:r>
      <w:r>
        <w:rPr>
          <w:spacing w:val="-14"/>
        </w:rPr>
        <w:t xml:space="preserve"> </w:t>
      </w:r>
      <w:r>
        <w:t>results</w:t>
      </w:r>
      <w:r>
        <w:rPr>
          <w:spacing w:val="-14"/>
        </w:rPr>
        <w:t xml:space="preserve"> </w:t>
      </w:r>
      <w:r>
        <w:t>and</w:t>
      </w:r>
      <w:r>
        <w:rPr>
          <w:spacing w:val="-14"/>
        </w:rPr>
        <w:t xml:space="preserve"> </w:t>
      </w:r>
      <w:r>
        <w:t>analysis,</w:t>
      </w:r>
      <w:r>
        <w:rPr>
          <w:spacing w:val="-13"/>
        </w:rPr>
        <w:t xml:space="preserve"> </w:t>
      </w:r>
      <w:r>
        <w:t>and</w:t>
      </w:r>
      <w:r>
        <w:rPr>
          <w:spacing w:val="-14"/>
        </w:rPr>
        <w:t xml:space="preserve"> </w:t>
      </w:r>
      <w:r>
        <w:rPr>
          <w:b/>
        </w:rPr>
        <w:t>Section</w:t>
      </w:r>
      <w:r>
        <w:rPr>
          <w:b/>
          <w:spacing w:val="-14"/>
        </w:rPr>
        <w:t xml:space="preserve"> </w:t>
      </w:r>
      <w:r>
        <w:rPr>
          <w:b/>
        </w:rPr>
        <w:t>5</w:t>
      </w:r>
      <w:r>
        <w:rPr>
          <w:b/>
          <w:spacing w:val="-14"/>
        </w:rPr>
        <w:t xml:space="preserve"> </w:t>
      </w:r>
      <w:r>
        <w:t>concludes</w:t>
      </w:r>
      <w:r>
        <w:rPr>
          <w:spacing w:val="-13"/>
        </w:rPr>
        <w:t xml:space="preserve"> </w:t>
      </w:r>
      <w:r>
        <w:t>the</w:t>
      </w:r>
      <w:r>
        <w:rPr>
          <w:spacing w:val="-14"/>
        </w:rPr>
        <w:t xml:space="preserve"> </w:t>
      </w:r>
      <w:r>
        <w:t>paper with key findings and future directions.</w:t>
      </w:r>
    </w:p>
    <w:p w:rsidR="002D0121" w:rsidRDefault="002D0121">
      <w:pPr>
        <w:pStyle w:val="BodyText"/>
        <w:spacing w:before="228"/>
        <w:ind w:left="0"/>
      </w:pPr>
    </w:p>
    <w:p w:rsidR="002D0121" w:rsidRDefault="000F27BA">
      <w:pPr>
        <w:pStyle w:val="Heading1"/>
        <w:numPr>
          <w:ilvl w:val="0"/>
          <w:numId w:val="5"/>
        </w:numPr>
        <w:tabs>
          <w:tab w:val="left" w:pos="639"/>
        </w:tabs>
        <w:spacing w:before="1"/>
        <w:ind w:left="639" w:hanging="279"/>
      </w:pPr>
      <w:r>
        <w:rPr>
          <w:color w:val="365E90"/>
        </w:rPr>
        <w:t>Literature</w:t>
      </w:r>
      <w:r>
        <w:rPr>
          <w:color w:val="365E90"/>
          <w:spacing w:val="-5"/>
        </w:rPr>
        <w:t xml:space="preserve"> </w:t>
      </w:r>
      <w:r>
        <w:rPr>
          <w:color w:val="365E90"/>
          <w:spacing w:val="-2"/>
        </w:rPr>
        <w:t>Review</w:t>
      </w:r>
    </w:p>
    <w:p w:rsidR="002D0121" w:rsidRDefault="000F27BA">
      <w:pPr>
        <w:pStyle w:val="BodyText"/>
        <w:spacing w:before="48" w:line="276" w:lineRule="auto"/>
        <w:ind w:right="357"/>
        <w:jc w:val="both"/>
      </w:pPr>
      <w:r>
        <w:t xml:space="preserve">Recent advancements in </w:t>
      </w:r>
      <w:r>
        <w:rPr>
          <w:b/>
        </w:rPr>
        <w:t xml:space="preserve">Artificial Intelligence (AI) </w:t>
      </w:r>
      <w:r>
        <w:t xml:space="preserve">and </w:t>
      </w:r>
      <w:r>
        <w:rPr>
          <w:b/>
        </w:rPr>
        <w:t xml:space="preserve">Deep Learning (DL) </w:t>
      </w:r>
      <w:r>
        <w:t xml:space="preserve">have transformed </w:t>
      </w:r>
      <w:r>
        <w:rPr>
          <w:spacing w:val="-2"/>
        </w:rPr>
        <w:t>the</w:t>
      </w:r>
      <w:r>
        <w:rPr>
          <w:spacing w:val="-5"/>
        </w:rPr>
        <w:t xml:space="preserve"> </w:t>
      </w:r>
      <w:r>
        <w:rPr>
          <w:spacing w:val="-2"/>
        </w:rPr>
        <w:t>field</w:t>
      </w:r>
      <w:r>
        <w:rPr>
          <w:spacing w:val="-5"/>
        </w:rPr>
        <w:t xml:space="preserve"> </w:t>
      </w:r>
      <w:r>
        <w:rPr>
          <w:spacing w:val="-2"/>
        </w:rPr>
        <w:t>of</w:t>
      </w:r>
      <w:r>
        <w:rPr>
          <w:spacing w:val="-5"/>
        </w:rPr>
        <w:t xml:space="preserve"> </w:t>
      </w:r>
      <w:r>
        <w:rPr>
          <w:spacing w:val="-2"/>
        </w:rPr>
        <w:t>medical</w:t>
      </w:r>
      <w:r>
        <w:rPr>
          <w:spacing w:val="-8"/>
        </w:rPr>
        <w:t xml:space="preserve"> </w:t>
      </w:r>
      <w:r>
        <w:rPr>
          <w:spacing w:val="-2"/>
        </w:rPr>
        <w:t>image</w:t>
      </w:r>
      <w:r>
        <w:rPr>
          <w:spacing w:val="-5"/>
        </w:rPr>
        <w:t xml:space="preserve"> </w:t>
      </w:r>
      <w:r>
        <w:rPr>
          <w:spacing w:val="-2"/>
        </w:rPr>
        <w:t>analysis,</w:t>
      </w:r>
      <w:r>
        <w:rPr>
          <w:spacing w:val="-5"/>
        </w:rPr>
        <w:t xml:space="preserve"> </w:t>
      </w:r>
      <w:r>
        <w:rPr>
          <w:spacing w:val="-2"/>
        </w:rPr>
        <w:t>particula</w:t>
      </w:r>
      <w:r>
        <w:rPr>
          <w:spacing w:val="-2"/>
        </w:rPr>
        <w:t>rly in dermatology</w:t>
      </w:r>
      <w:r>
        <w:rPr>
          <w:spacing w:val="-5"/>
        </w:rPr>
        <w:t xml:space="preserve"> </w:t>
      </w:r>
      <w:r>
        <w:rPr>
          <w:spacing w:val="-2"/>
        </w:rPr>
        <w:t>where early</w:t>
      </w:r>
      <w:r>
        <w:rPr>
          <w:spacing w:val="-5"/>
        </w:rPr>
        <w:t xml:space="preserve"> </w:t>
      </w:r>
      <w:r>
        <w:rPr>
          <w:spacing w:val="-2"/>
        </w:rPr>
        <w:t>detection</w:t>
      </w:r>
      <w:r>
        <w:rPr>
          <w:spacing w:val="-5"/>
        </w:rPr>
        <w:t xml:space="preserve"> </w:t>
      </w:r>
      <w:r>
        <w:rPr>
          <w:spacing w:val="-2"/>
        </w:rPr>
        <w:t xml:space="preserve">of skin cancer </w:t>
      </w:r>
      <w:r>
        <w:t>is crucial for improving survival outcomes. Early research in this area relied on traditional image processing techniques such as thresholding, morphological operations, and color histogram analysis.</w:t>
      </w:r>
      <w:r>
        <w:rPr>
          <w:spacing w:val="10"/>
        </w:rPr>
        <w:t xml:space="preserve"> </w:t>
      </w:r>
      <w:r>
        <w:t>While</w:t>
      </w:r>
      <w:r>
        <w:rPr>
          <w:spacing w:val="13"/>
        </w:rPr>
        <w:t xml:space="preserve"> </w:t>
      </w:r>
      <w:r>
        <w:t>these</w:t>
      </w:r>
      <w:r>
        <w:rPr>
          <w:spacing w:val="13"/>
        </w:rPr>
        <w:t xml:space="preserve"> </w:t>
      </w:r>
      <w:r>
        <w:t>methods</w:t>
      </w:r>
      <w:r>
        <w:rPr>
          <w:spacing w:val="13"/>
        </w:rPr>
        <w:t xml:space="preserve"> </w:t>
      </w:r>
      <w:r>
        <w:t>were</w:t>
      </w:r>
      <w:r>
        <w:rPr>
          <w:spacing w:val="11"/>
        </w:rPr>
        <w:t xml:space="preserve"> </w:t>
      </w:r>
      <w:r>
        <w:t>computationally</w:t>
      </w:r>
      <w:r>
        <w:rPr>
          <w:spacing w:val="9"/>
        </w:rPr>
        <w:t xml:space="preserve"> </w:t>
      </w:r>
      <w:r>
        <w:t>efficient,</w:t>
      </w:r>
      <w:r>
        <w:rPr>
          <w:spacing w:val="12"/>
        </w:rPr>
        <w:t xml:space="preserve"> </w:t>
      </w:r>
      <w:r>
        <w:t>they</w:t>
      </w:r>
      <w:r>
        <w:rPr>
          <w:spacing w:val="11"/>
        </w:rPr>
        <w:t xml:space="preserve"> </w:t>
      </w:r>
      <w:r>
        <w:t>often</w:t>
      </w:r>
      <w:r>
        <w:rPr>
          <w:spacing w:val="12"/>
        </w:rPr>
        <w:t xml:space="preserve"> </w:t>
      </w:r>
      <w:r>
        <w:t>struggled</w:t>
      </w:r>
      <w:r>
        <w:rPr>
          <w:spacing w:val="11"/>
        </w:rPr>
        <w:t xml:space="preserve"> </w:t>
      </w:r>
      <w:r>
        <w:t>to</w:t>
      </w:r>
      <w:r>
        <w:rPr>
          <w:spacing w:val="11"/>
        </w:rPr>
        <w:t xml:space="preserve"> </w:t>
      </w:r>
      <w:r>
        <w:rPr>
          <w:spacing w:val="-2"/>
        </w:rPr>
        <w:t>generalize</w:t>
      </w:r>
    </w:p>
    <w:p w:rsidR="002D0121" w:rsidRDefault="002D0121">
      <w:pPr>
        <w:pStyle w:val="BodyText"/>
        <w:spacing w:line="276" w:lineRule="auto"/>
        <w:jc w:val="both"/>
        <w:sectPr w:rsidR="002D0121">
          <w:pgSz w:w="12240" w:h="15840"/>
          <w:pgMar w:top="1380" w:right="1440" w:bottom="1220" w:left="1440" w:header="0" w:footer="1037" w:gutter="0"/>
          <w:cols w:space="720"/>
        </w:sectPr>
      </w:pPr>
    </w:p>
    <w:p w:rsidR="002D0121" w:rsidRDefault="000F27BA">
      <w:pPr>
        <w:pStyle w:val="BodyText"/>
        <w:spacing w:before="61" w:line="276" w:lineRule="auto"/>
        <w:ind w:right="363"/>
        <w:jc w:val="both"/>
      </w:pPr>
      <w:proofErr w:type="gramStart"/>
      <w:r>
        <w:lastRenderedPageBreak/>
        <w:t>across</w:t>
      </w:r>
      <w:proofErr w:type="gramEnd"/>
      <w:r>
        <w:t xml:space="preserve"> diverse skin tones, lighting conditions, and lesion types due to handcrafted feature </w:t>
      </w:r>
      <w:r>
        <w:rPr>
          <w:spacing w:val="-2"/>
        </w:rPr>
        <w:t>dependencies.</w:t>
      </w:r>
    </w:p>
    <w:p w:rsidR="002D0121" w:rsidRDefault="000F27BA">
      <w:pPr>
        <w:pStyle w:val="BodyText"/>
        <w:spacing w:line="276" w:lineRule="auto"/>
        <w:ind w:right="358"/>
        <w:jc w:val="both"/>
      </w:pPr>
      <w:r>
        <w:t xml:space="preserve">With the emergence of </w:t>
      </w:r>
      <w:r>
        <w:rPr>
          <w:b/>
        </w:rPr>
        <w:t>Convolutional Neural Networks (CNNs)</w:t>
      </w:r>
      <w:r>
        <w:t xml:space="preserve">, researchers began leveraging </w:t>
      </w:r>
      <w:r>
        <w:rPr>
          <w:spacing w:val="-2"/>
        </w:rPr>
        <w:t xml:space="preserve">data-driven learning to automatically extract spatial and textural features from dermoscopic images. </w:t>
      </w:r>
      <w:r>
        <w:t>CNNs minimize human bias by learning discriminative features directly from pixel-level d</w:t>
      </w:r>
      <w:r>
        <w:t>ata, thereby significantly improving classification performance.</w:t>
      </w:r>
    </w:p>
    <w:p w:rsidR="002D0121" w:rsidRDefault="000F27BA">
      <w:pPr>
        <w:pStyle w:val="BodyText"/>
        <w:spacing w:line="276" w:lineRule="auto"/>
        <w:ind w:right="363"/>
        <w:jc w:val="both"/>
      </w:pPr>
      <w:r>
        <w:t>Mridha and Uddin [1] proposed an interpretable CNN framework that incorporated Grad-CAM visualization to identify lesion</w:t>
      </w:r>
      <w:r>
        <w:rPr>
          <w:spacing w:val="-2"/>
        </w:rPr>
        <w:t xml:space="preserve"> </w:t>
      </w:r>
      <w:r>
        <w:t>regions influencing the</w:t>
      </w:r>
      <w:r>
        <w:rPr>
          <w:spacing w:val="-1"/>
        </w:rPr>
        <w:t xml:space="preserve"> </w:t>
      </w:r>
      <w:r>
        <w:t>prediction</w:t>
      </w:r>
      <w:r>
        <w:rPr>
          <w:spacing w:val="-2"/>
        </w:rPr>
        <w:t xml:space="preserve"> </w:t>
      </w:r>
      <w:r>
        <w:t>process. Their study highlighted th</w:t>
      </w:r>
      <w:r>
        <w:t>e importance of model transparency in clinical applications. However, their architecture was limited</w:t>
      </w:r>
      <w:r>
        <w:rPr>
          <w:spacing w:val="-12"/>
        </w:rPr>
        <w:t xml:space="preserve"> </w:t>
      </w:r>
      <w:r>
        <w:t>to</w:t>
      </w:r>
      <w:r>
        <w:rPr>
          <w:spacing w:val="-12"/>
        </w:rPr>
        <w:t xml:space="preserve"> </w:t>
      </w:r>
      <w:r>
        <w:t>binary</w:t>
      </w:r>
      <w:r>
        <w:rPr>
          <w:spacing w:val="-14"/>
        </w:rPr>
        <w:t xml:space="preserve"> </w:t>
      </w:r>
      <w:r>
        <w:t>classification,</w:t>
      </w:r>
      <w:r>
        <w:rPr>
          <w:spacing w:val="-10"/>
        </w:rPr>
        <w:t xml:space="preserve"> </w:t>
      </w:r>
      <w:r>
        <w:t>restricting</w:t>
      </w:r>
      <w:r>
        <w:rPr>
          <w:spacing w:val="-14"/>
        </w:rPr>
        <w:t xml:space="preserve"> </w:t>
      </w:r>
      <w:r>
        <w:t>its</w:t>
      </w:r>
      <w:r>
        <w:rPr>
          <w:spacing w:val="-10"/>
        </w:rPr>
        <w:t xml:space="preserve"> </w:t>
      </w:r>
      <w:r>
        <w:t>ability</w:t>
      </w:r>
      <w:r>
        <w:rPr>
          <w:spacing w:val="-10"/>
        </w:rPr>
        <w:t xml:space="preserve"> </w:t>
      </w:r>
      <w:r>
        <w:t>to</w:t>
      </w:r>
      <w:r>
        <w:rPr>
          <w:spacing w:val="-10"/>
        </w:rPr>
        <w:t xml:space="preserve"> </w:t>
      </w:r>
      <w:r>
        <w:t>handle</w:t>
      </w:r>
      <w:r>
        <w:rPr>
          <w:spacing w:val="-12"/>
        </w:rPr>
        <w:t xml:space="preserve"> </w:t>
      </w:r>
      <w:r>
        <w:t>multiple</w:t>
      </w:r>
      <w:r>
        <w:rPr>
          <w:spacing w:val="-13"/>
        </w:rPr>
        <w:t xml:space="preserve"> </w:t>
      </w:r>
      <w:r>
        <w:t>lesion</w:t>
      </w:r>
      <w:r>
        <w:rPr>
          <w:spacing w:val="-12"/>
        </w:rPr>
        <w:t xml:space="preserve"> </w:t>
      </w:r>
      <w:r>
        <w:t>categories.</w:t>
      </w:r>
      <w:r>
        <w:rPr>
          <w:spacing w:val="-12"/>
        </w:rPr>
        <w:t xml:space="preserve"> </w:t>
      </w:r>
      <w:r>
        <w:t>Similarly, Pacheco and Krohling</w:t>
      </w:r>
      <w:r>
        <w:rPr>
          <w:spacing w:val="-1"/>
        </w:rPr>
        <w:t xml:space="preserve"> </w:t>
      </w:r>
      <w:r>
        <w:t>[2] developed an attention-based</w:t>
      </w:r>
      <w:r>
        <w:rPr>
          <w:spacing w:val="-1"/>
        </w:rPr>
        <w:t xml:space="preserve"> </w:t>
      </w:r>
      <w:r>
        <w:t>fu</w:t>
      </w:r>
      <w:r>
        <w:t>sion</w:t>
      </w:r>
      <w:r>
        <w:rPr>
          <w:spacing w:val="-1"/>
        </w:rPr>
        <w:t xml:space="preserve"> </w:t>
      </w:r>
      <w:r>
        <w:t>model that combined dermoscopic image</w:t>
      </w:r>
      <w:r>
        <w:rPr>
          <w:spacing w:val="-14"/>
        </w:rPr>
        <w:t xml:space="preserve"> </w:t>
      </w:r>
      <w:r>
        <w:t>data</w:t>
      </w:r>
      <w:r>
        <w:rPr>
          <w:spacing w:val="-14"/>
        </w:rPr>
        <w:t xml:space="preserve"> </w:t>
      </w:r>
      <w:r>
        <w:t>with</w:t>
      </w:r>
      <w:r>
        <w:rPr>
          <w:spacing w:val="-14"/>
        </w:rPr>
        <w:t xml:space="preserve"> </w:t>
      </w:r>
      <w:r>
        <w:t>lesion</w:t>
      </w:r>
      <w:r>
        <w:rPr>
          <w:spacing w:val="-13"/>
        </w:rPr>
        <w:t xml:space="preserve"> </w:t>
      </w:r>
      <w:r>
        <w:t>metadata.</w:t>
      </w:r>
      <w:r>
        <w:rPr>
          <w:spacing w:val="-14"/>
        </w:rPr>
        <w:t xml:space="preserve"> </w:t>
      </w:r>
      <w:r>
        <w:t>Their</w:t>
      </w:r>
      <w:r>
        <w:rPr>
          <w:spacing w:val="-14"/>
        </w:rPr>
        <w:t xml:space="preserve"> </w:t>
      </w:r>
      <w:r>
        <w:t>results</w:t>
      </w:r>
      <w:r>
        <w:rPr>
          <w:spacing w:val="-14"/>
        </w:rPr>
        <w:t xml:space="preserve"> </w:t>
      </w:r>
      <w:r>
        <w:t>demonstrated</w:t>
      </w:r>
      <w:r>
        <w:rPr>
          <w:spacing w:val="-13"/>
        </w:rPr>
        <w:t xml:space="preserve"> </w:t>
      </w:r>
      <w:r>
        <w:t>that</w:t>
      </w:r>
      <w:r>
        <w:rPr>
          <w:spacing w:val="-14"/>
        </w:rPr>
        <w:t xml:space="preserve"> </w:t>
      </w:r>
      <w:r>
        <w:t>integrating</w:t>
      </w:r>
      <w:r>
        <w:rPr>
          <w:spacing w:val="-14"/>
        </w:rPr>
        <w:t xml:space="preserve"> </w:t>
      </w:r>
      <w:r>
        <w:t>contextual</w:t>
      </w:r>
      <w:r>
        <w:rPr>
          <w:spacing w:val="-14"/>
        </w:rPr>
        <w:t xml:space="preserve"> </w:t>
      </w:r>
      <w:r>
        <w:t>information enhances classification performance.</w:t>
      </w:r>
    </w:p>
    <w:p w:rsidR="002D0121" w:rsidRDefault="000F27BA">
      <w:pPr>
        <w:pStyle w:val="BodyText"/>
        <w:spacing w:line="276" w:lineRule="auto"/>
        <w:ind w:right="362"/>
        <w:jc w:val="both"/>
      </w:pPr>
      <w:r>
        <w:t>Kassem et al. [3] utilized transfer learning with EfficientNet and DenseNet models on the ISIC dataset,</w:t>
      </w:r>
      <w:r>
        <w:rPr>
          <w:spacing w:val="-7"/>
        </w:rPr>
        <w:t xml:space="preserve"> </w:t>
      </w:r>
      <w:r>
        <w:t>achieving</w:t>
      </w:r>
      <w:r>
        <w:rPr>
          <w:spacing w:val="-7"/>
        </w:rPr>
        <w:t xml:space="preserve"> </w:t>
      </w:r>
      <w:r>
        <w:t>high</w:t>
      </w:r>
      <w:r>
        <w:rPr>
          <w:spacing w:val="-9"/>
        </w:rPr>
        <w:t xml:space="preserve"> </w:t>
      </w:r>
      <w:r>
        <w:t>performance</w:t>
      </w:r>
      <w:r>
        <w:rPr>
          <w:spacing w:val="-8"/>
        </w:rPr>
        <w:t xml:space="preserve"> </w:t>
      </w:r>
      <w:r>
        <w:t>with</w:t>
      </w:r>
      <w:r>
        <w:rPr>
          <w:spacing w:val="-9"/>
        </w:rPr>
        <w:t xml:space="preserve"> </w:t>
      </w:r>
      <w:r>
        <w:t>limited</w:t>
      </w:r>
      <w:r>
        <w:rPr>
          <w:spacing w:val="-7"/>
        </w:rPr>
        <w:t xml:space="preserve"> </w:t>
      </w:r>
      <w:r>
        <w:t>training</w:t>
      </w:r>
      <w:r>
        <w:rPr>
          <w:spacing w:val="-7"/>
        </w:rPr>
        <w:t xml:space="preserve"> </w:t>
      </w:r>
      <w:r>
        <w:t>data.</w:t>
      </w:r>
      <w:r>
        <w:rPr>
          <w:spacing w:val="-7"/>
        </w:rPr>
        <w:t xml:space="preserve"> </w:t>
      </w:r>
      <w:r>
        <w:t>They</w:t>
      </w:r>
      <w:r>
        <w:rPr>
          <w:spacing w:val="-7"/>
        </w:rPr>
        <w:t xml:space="preserve"> </w:t>
      </w:r>
      <w:r>
        <w:t>demonstrated</w:t>
      </w:r>
      <w:r>
        <w:rPr>
          <w:spacing w:val="-9"/>
        </w:rPr>
        <w:t xml:space="preserve"> </w:t>
      </w:r>
      <w:r>
        <w:t>that</w:t>
      </w:r>
      <w:r>
        <w:rPr>
          <w:spacing w:val="-7"/>
        </w:rPr>
        <w:t xml:space="preserve"> </w:t>
      </w:r>
      <w:r>
        <w:t>pre-trained CNNs</w:t>
      </w:r>
      <w:r>
        <w:rPr>
          <w:spacing w:val="-7"/>
        </w:rPr>
        <w:t xml:space="preserve"> </w:t>
      </w:r>
      <w:r>
        <w:t>outperform</w:t>
      </w:r>
      <w:r>
        <w:rPr>
          <w:spacing w:val="-7"/>
        </w:rPr>
        <w:t xml:space="preserve"> </w:t>
      </w:r>
      <w:r>
        <w:t>traditional</w:t>
      </w:r>
      <w:r>
        <w:rPr>
          <w:spacing w:val="-7"/>
        </w:rPr>
        <w:t xml:space="preserve"> </w:t>
      </w:r>
      <w:r>
        <w:t>feature</w:t>
      </w:r>
      <w:r>
        <w:rPr>
          <w:spacing w:val="-7"/>
        </w:rPr>
        <w:t xml:space="preserve"> </w:t>
      </w:r>
      <w:r>
        <w:t>extraction</w:t>
      </w:r>
      <w:r>
        <w:rPr>
          <w:spacing w:val="-9"/>
        </w:rPr>
        <w:t xml:space="preserve"> </w:t>
      </w:r>
      <w:r>
        <w:t>methods,</w:t>
      </w:r>
      <w:r>
        <w:rPr>
          <w:spacing w:val="-7"/>
        </w:rPr>
        <w:t xml:space="preserve"> </w:t>
      </w:r>
      <w:r>
        <w:t>but</w:t>
      </w:r>
      <w:r>
        <w:rPr>
          <w:spacing w:val="-4"/>
        </w:rPr>
        <w:t xml:space="preserve"> </w:t>
      </w:r>
      <w:r>
        <w:t>th</w:t>
      </w:r>
      <w:r>
        <w:t>eir</w:t>
      </w:r>
      <w:r>
        <w:rPr>
          <w:spacing w:val="-5"/>
        </w:rPr>
        <w:t xml:space="preserve"> </w:t>
      </w:r>
      <w:r>
        <w:t>approach</w:t>
      </w:r>
      <w:r>
        <w:rPr>
          <w:spacing w:val="-7"/>
        </w:rPr>
        <w:t xml:space="preserve"> </w:t>
      </w:r>
      <w:r>
        <w:t>lacked</w:t>
      </w:r>
      <w:r>
        <w:rPr>
          <w:spacing w:val="-7"/>
        </w:rPr>
        <w:t xml:space="preserve"> </w:t>
      </w:r>
      <w:r>
        <w:t xml:space="preserve">interpretability and did not incorporate patient-specific metadata. Datta et al. [4] later proposed a Soft-Attention mechanism to improve the sensitivity of melanoma detection, allowing the model to focus more effectively on suspicious </w:t>
      </w:r>
      <w:r>
        <w:t>regions.</w:t>
      </w:r>
    </w:p>
    <w:p w:rsidR="002D0121" w:rsidRDefault="000F27BA">
      <w:pPr>
        <w:pStyle w:val="BodyText"/>
        <w:spacing w:before="201" w:line="276" w:lineRule="auto"/>
        <w:ind w:right="356"/>
        <w:jc w:val="both"/>
      </w:pPr>
      <w:r>
        <w:t>Across</w:t>
      </w:r>
      <w:r>
        <w:rPr>
          <w:spacing w:val="-9"/>
        </w:rPr>
        <w:t xml:space="preserve"> </w:t>
      </w:r>
      <w:r>
        <w:t>these</w:t>
      </w:r>
      <w:r>
        <w:rPr>
          <w:spacing w:val="-5"/>
        </w:rPr>
        <w:t xml:space="preserve"> </w:t>
      </w:r>
      <w:r>
        <w:t>studies,</w:t>
      </w:r>
      <w:r>
        <w:rPr>
          <w:spacing w:val="-9"/>
        </w:rPr>
        <w:t xml:space="preserve"> </w:t>
      </w:r>
      <w:r>
        <w:t>it</w:t>
      </w:r>
      <w:r>
        <w:rPr>
          <w:spacing w:val="-9"/>
        </w:rPr>
        <w:t xml:space="preserve"> </w:t>
      </w:r>
      <w:r>
        <w:t>becomes</w:t>
      </w:r>
      <w:r>
        <w:rPr>
          <w:spacing w:val="-9"/>
        </w:rPr>
        <w:t xml:space="preserve"> </w:t>
      </w:r>
      <w:r>
        <w:t>evident</w:t>
      </w:r>
      <w:r>
        <w:rPr>
          <w:spacing w:val="-7"/>
        </w:rPr>
        <w:t xml:space="preserve"> </w:t>
      </w:r>
      <w:r>
        <w:t>that</w:t>
      </w:r>
      <w:r>
        <w:rPr>
          <w:spacing w:val="-9"/>
        </w:rPr>
        <w:t xml:space="preserve"> </w:t>
      </w:r>
      <w:r>
        <w:t>most</w:t>
      </w:r>
      <w:r>
        <w:rPr>
          <w:spacing w:val="-7"/>
        </w:rPr>
        <w:t xml:space="preserve"> </w:t>
      </w:r>
      <w:r>
        <w:t>existing</w:t>
      </w:r>
      <w:r>
        <w:rPr>
          <w:spacing w:val="-7"/>
        </w:rPr>
        <w:t xml:space="preserve"> </w:t>
      </w:r>
      <w:r>
        <w:t>CNN-based</w:t>
      </w:r>
      <w:r>
        <w:rPr>
          <w:spacing w:val="-7"/>
        </w:rPr>
        <w:t xml:space="preserve"> </w:t>
      </w:r>
      <w:r>
        <w:t>solutions</w:t>
      </w:r>
      <w:r>
        <w:rPr>
          <w:spacing w:val="-9"/>
        </w:rPr>
        <w:t xml:space="preserve"> </w:t>
      </w:r>
      <w:r>
        <w:t>focus</w:t>
      </w:r>
      <w:r>
        <w:rPr>
          <w:spacing w:val="-7"/>
        </w:rPr>
        <w:t xml:space="preserve"> </w:t>
      </w:r>
      <w:r>
        <w:t xml:space="preserve">exclusively on visual features, without incorporating patient-level attributes such as </w:t>
      </w:r>
      <w:r>
        <w:rPr>
          <w:b/>
        </w:rPr>
        <w:t>age</w:t>
      </w:r>
      <w:r>
        <w:t xml:space="preserve">, </w:t>
      </w:r>
      <w:r>
        <w:rPr>
          <w:b/>
        </w:rPr>
        <w:t>gender</w:t>
      </w:r>
      <w:r>
        <w:t xml:space="preserve">, or </w:t>
      </w:r>
      <w:r>
        <w:rPr>
          <w:b/>
        </w:rPr>
        <w:t>anatomical site</w:t>
      </w:r>
      <w:r>
        <w:t>—factors known to influence lesion characte</w:t>
      </w:r>
      <w:r>
        <w:t>ristics. Clinical research shows that melanoma and basal cell carcinoma prevalence increases with age, indicating that patient age can provide crucial context for more accurate classification.</w:t>
      </w:r>
    </w:p>
    <w:p w:rsidR="002D0121" w:rsidRDefault="000F27BA">
      <w:pPr>
        <w:spacing w:before="199" w:line="276" w:lineRule="auto"/>
        <w:ind w:left="360" w:right="358"/>
        <w:jc w:val="both"/>
      </w:pPr>
      <w:r>
        <w:t xml:space="preserve">The proposed work bridges this gap by introducing an </w:t>
      </w:r>
      <w:r>
        <w:rPr>
          <w:b/>
        </w:rPr>
        <w:t xml:space="preserve">Optimized </w:t>
      </w:r>
      <w:r>
        <w:rPr>
          <w:b/>
        </w:rPr>
        <w:t>CNN architecture integrated with an Age-Based Feature Fusion mechanism</w:t>
      </w:r>
      <w:r>
        <w:t>. This approach enhances learning by allowing the model to correlate visual lesion patterns with age-related trends. By combining visual and demographic cues, the system improves classif</w:t>
      </w:r>
      <w:r>
        <w:t>ication accuracy and clinical relevance.</w:t>
      </w:r>
    </w:p>
    <w:p w:rsidR="002D0121" w:rsidRDefault="002D0121">
      <w:pPr>
        <w:pStyle w:val="BodyText"/>
        <w:spacing w:before="0"/>
        <w:ind w:left="0"/>
      </w:pPr>
    </w:p>
    <w:p w:rsidR="002D0121" w:rsidRDefault="002D0121">
      <w:pPr>
        <w:pStyle w:val="BodyText"/>
        <w:spacing w:before="0"/>
        <w:ind w:left="0"/>
      </w:pPr>
    </w:p>
    <w:p w:rsidR="002D0121" w:rsidRDefault="002D0121">
      <w:pPr>
        <w:pStyle w:val="BodyText"/>
        <w:spacing w:before="212"/>
        <w:ind w:left="0"/>
      </w:pPr>
    </w:p>
    <w:p w:rsidR="002D0121" w:rsidRDefault="000F27BA">
      <w:pPr>
        <w:pStyle w:val="Heading1"/>
        <w:ind w:left="360" w:firstLine="0"/>
      </w:pPr>
      <w:r>
        <w:rPr>
          <w:color w:val="365E90"/>
          <w:spacing w:val="-2"/>
        </w:rPr>
        <w:t>References</w:t>
      </w:r>
    </w:p>
    <w:p w:rsidR="002D0121" w:rsidRDefault="000F27BA">
      <w:pPr>
        <w:pStyle w:val="ListParagraph"/>
        <w:numPr>
          <w:ilvl w:val="0"/>
          <w:numId w:val="4"/>
        </w:numPr>
        <w:tabs>
          <w:tab w:val="left" w:pos="660"/>
        </w:tabs>
        <w:spacing w:before="49" w:line="276" w:lineRule="auto"/>
        <w:ind w:right="364" w:firstLine="0"/>
      </w:pPr>
      <w:r>
        <w:t>K.</w:t>
      </w:r>
      <w:r>
        <w:rPr>
          <w:spacing w:val="-16"/>
        </w:rPr>
        <w:t xml:space="preserve"> </w:t>
      </w:r>
      <w:r>
        <w:t>Mridha</w:t>
      </w:r>
      <w:r>
        <w:rPr>
          <w:spacing w:val="-14"/>
        </w:rPr>
        <w:t xml:space="preserve"> </w:t>
      </w:r>
      <w:r>
        <w:t>and</w:t>
      </w:r>
      <w:r>
        <w:rPr>
          <w:spacing w:val="-14"/>
        </w:rPr>
        <w:t xml:space="preserve"> </w:t>
      </w:r>
      <w:r>
        <w:t>M.</w:t>
      </w:r>
      <w:r>
        <w:rPr>
          <w:spacing w:val="-14"/>
        </w:rPr>
        <w:t xml:space="preserve"> </w:t>
      </w:r>
      <w:r>
        <w:t>Uddin,</w:t>
      </w:r>
      <w:r>
        <w:rPr>
          <w:spacing w:val="-14"/>
        </w:rPr>
        <w:t xml:space="preserve"> </w:t>
      </w:r>
      <w:r>
        <w:t>“An</w:t>
      </w:r>
      <w:r>
        <w:rPr>
          <w:spacing w:val="-14"/>
        </w:rPr>
        <w:t xml:space="preserve"> </w:t>
      </w:r>
      <w:r>
        <w:t>Interpretable</w:t>
      </w:r>
      <w:r>
        <w:rPr>
          <w:spacing w:val="-14"/>
        </w:rPr>
        <w:t xml:space="preserve"> </w:t>
      </w:r>
      <w:r>
        <w:t>Skin</w:t>
      </w:r>
      <w:r>
        <w:rPr>
          <w:spacing w:val="-13"/>
        </w:rPr>
        <w:t xml:space="preserve"> </w:t>
      </w:r>
      <w:r>
        <w:t>Cancer</w:t>
      </w:r>
      <w:r>
        <w:rPr>
          <w:spacing w:val="-14"/>
        </w:rPr>
        <w:t xml:space="preserve"> </w:t>
      </w:r>
      <w:r>
        <w:t>Classification</w:t>
      </w:r>
      <w:r>
        <w:rPr>
          <w:spacing w:val="-16"/>
        </w:rPr>
        <w:t xml:space="preserve"> </w:t>
      </w:r>
      <w:r>
        <w:t>Using</w:t>
      </w:r>
      <w:r>
        <w:rPr>
          <w:spacing w:val="-14"/>
        </w:rPr>
        <w:t xml:space="preserve"> </w:t>
      </w:r>
      <w:r>
        <w:t>Optimized</w:t>
      </w:r>
      <w:r>
        <w:rPr>
          <w:spacing w:val="-14"/>
        </w:rPr>
        <w:t xml:space="preserve"> </w:t>
      </w:r>
      <w:r>
        <w:t>CNN,” IEEE Access, 2023.</w:t>
      </w:r>
    </w:p>
    <w:p w:rsidR="002D0121" w:rsidRDefault="000F27BA">
      <w:pPr>
        <w:pStyle w:val="ListParagraph"/>
        <w:numPr>
          <w:ilvl w:val="0"/>
          <w:numId w:val="4"/>
        </w:numPr>
        <w:tabs>
          <w:tab w:val="left" w:pos="680"/>
        </w:tabs>
        <w:spacing w:before="198" w:line="278" w:lineRule="auto"/>
        <w:ind w:right="365" w:firstLine="0"/>
      </w:pPr>
      <w:r>
        <w:t>A. Pacheco and R. Krohling, “Attention-Based Mechanism to Combine Images and Metadata in Deep Learning Models for Skin Cancer Classification,” IEEE Trans. Biomed. Eng., 2021.</w:t>
      </w:r>
    </w:p>
    <w:p w:rsidR="002D0121" w:rsidRDefault="000F27BA">
      <w:pPr>
        <w:pStyle w:val="ListParagraph"/>
        <w:numPr>
          <w:ilvl w:val="0"/>
          <w:numId w:val="4"/>
        </w:numPr>
        <w:tabs>
          <w:tab w:val="left" w:pos="682"/>
        </w:tabs>
        <w:spacing w:before="196" w:line="276" w:lineRule="auto"/>
        <w:ind w:right="366" w:firstLine="0"/>
      </w:pPr>
      <w:r>
        <w:t>M. A. Kassem, K. Hosny, and M. Fouad, “Skin Lesions Classification Using Deep CNN</w:t>
      </w:r>
      <w:r>
        <w:t xml:space="preserve"> and Transfer Learning,” ISIC Dataset Study, 2023.</w:t>
      </w:r>
    </w:p>
    <w:p w:rsidR="002D0121" w:rsidRDefault="002D0121">
      <w:pPr>
        <w:pStyle w:val="ListParagraph"/>
        <w:spacing w:line="276" w:lineRule="auto"/>
        <w:sectPr w:rsidR="002D0121">
          <w:pgSz w:w="12240" w:h="15840"/>
          <w:pgMar w:top="1380" w:right="1440" w:bottom="1220" w:left="1440" w:header="0" w:footer="1037" w:gutter="0"/>
          <w:cols w:space="720"/>
        </w:sectPr>
      </w:pPr>
    </w:p>
    <w:p w:rsidR="002D0121" w:rsidRDefault="000F27BA">
      <w:pPr>
        <w:pStyle w:val="ListParagraph"/>
        <w:numPr>
          <w:ilvl w:val="0"/>
          <w:numId w:val="4"/>
        </w:numPr>
        <w:tabs>
          <w:tab w:val="left" w:pos="715"/>
        </w:tabs>
        <w:spacing w:before="61" w:line="276" w:lineRule="auto"/>
        <w:ind w:right="363" w:firstLine="0"/>
      </w:pPr>
      <w:r>
        <w:lastRenderedPageBreak/>
        <w:t>S.</w:t>
      </w:r>
      <w:r>
        <w:rPr>
          <w:spacing w:val="40"/>
        </w:rPr>
        <w:t xml:space="preserve"> </w:t>
      </w:r>
      <w:r>
        <w:t>Datta</w:t>
      </w:r>
      <w:r>
        <w:rPr>
          <w:spacing w:val="40"/>
        </w:rPr>
        <w:t xml:space="preserve"> </w:t>
      </w:r>
      <w:r>
        <w:t>et</w:t>
      </w:r>
      <w:r>
        <w:rPr>
          <w:spacing w:val="40"/>
        </w:rPr>
        <w:t xml:space="preserve"> </w:t>
      </w:r>
      <w:r>
        <w:t>al.,</w:t>
      </w:r>
      <w:r>
        <w:rPr>
          <w:spacing w:val="38"/>
        </w:rPr>
        <w:t xml:space="preserve"> </w:t>
      </w:r>
      <w:r>
        <w:t>“Soft</w:t>
      </w:r>
      <w:r>
        <w:rPr>
          <w:spacing w:val="39"/>
        </w:rPr>
        <w:t xml:space="preserve"> </w:t>
      </w:r>
      <w:r>
        <w:t>Attention</w:t>
      </w:r>
      <w:r>
        <w:rPr>
          <w:spacing w:val="38"/>
        </w:rPr>
        <w:t xml:space="preserve"> </w:t>
      </w:r>
      <w:r>
        <w:t>Improves</w:t>
      </w:r>
      <w:r>
        <w:rPr>
          <w:spacing w:val="40"/>
        </w:rPr>
        <w:t xml:space="preserve"> </w:t>
      </w:r>
      <w:r>
        <w:t>Skin</w:t>
      </w:r>
      <w:r>
        <w:rPr>
          <w:spacing w:val="38"/>
        </w:rPr>
        <w:t xml:space="preserve"> </w:t>
      </w:r>
      <w:r>
        <w:t>Cancer</w:t>
      </w:r>
      <w:r>
        <w:rPr>
          <w:spacing w:val="40"/>
        </w:rPr>
        <w:t xml:space="preserve"> </w:t>
      </w:r>
      <w:r>
        <w:t>Classification</w:t>
      </w:r>
      <w:r>
        <w:rPr>
          <w:spacing w:val="38"/>
        </w:rPr>
        <w:t xml:space="preserve"> </w:t>
      </w:r>
      <w:r>
        <w:t>Performance,”</w:t>
      </w:r>
      <w:r>
        <w:rPr>
          <w:spacing w:val="40"/>
        </w:rPr>
        <w:t xml:space="preserve"> </w:t>
      </w:r>
      <w:r>
        <w:t>IEEE Access, 2022.</w:t>
      </w:r>
    </w:p>
    <w:p w:rsidR="002D0121" w:rsidRDefault="000F27BA">
      <w:pPr>
        <w:pStyle w:val="ListParagraph"/>
        <w:numPr>
          <w:ilvl w:val="0"/>
          <w:numId w:val="4"/>
        </w:numPr>
        <w:tabs>
          <w:tab w:val="left" w:pos="700"/>
        </w:tabs>
        <w:spacing w:line="276" w:lineRule="auto"/>
        <w:ind w:right="366" w:firstLine="0"/>
      </w:pPr>
      <w:r>
        <w:t>M. A. Albahar, “Skin Lesion Classification Using CNN with Novel Regularizer,” Springer</w:t>
      </w:r>
      <w:r>
        <w:rPr>
          <w:spacing w:val="80"/>
        </w:rPr>
        <w:t xml:space="preserve"> </w:t>
      </w:r>
      <w:r>
        <w:t>Nature</w:t>
      </w:r>
      <w:r>
        <w:t>, 2021.</w:t>
      </w:r>
    </w:p>
    <w:p w:rsidR="002D0121" w:rsidRDefault="000F27BA">
      <w:pPr>
        <w:pStyle w:val="ListParagraph"/>
        <w:numPr>
          <w:ilvl w:val="0"/>
          <w:numId w:val="4"/>
        </w:numPr>
        <w:tabs>
          <w:tab w:val="left" w:pos="682"/>
        </w:tabs>
        <w:spacing w:before="201" w:line="276" w:lineRule="auto"/>
        <w:ind w:right="363" w:firstLine="0"/>
      </w:pPr>
      <w:r>
        <w:t>R. Ashraf, S. Afzal, and S. Gul, “Region-of-Interest Based Transfer Learning Framework for Skin Cancer Detection,” Springer, 2022.</w:t>
      </w:r>
    </w:p>
    <w:p w:rsidR="002D0121" w:rsidRDefault="000F27BA">
      <w:pPr>
        <w:pStyle w:val="ListParagraph"/>
        <w:numPr>
          <w:ilvl w:val="0"/>
          <w:numId w:val="4"/>
        </w:numPr>
        <w:tabs>
          <w:tab w:val="left" w:pos="678"/>
        </w:tabs>
        <w:spacing w:before="198" w:line="278" w:lineRule="auto"/>
        <w:ind w:right="364" w:firstLine="0"/>
      </w:pPr>
      <w:r>
        <w:t>H. L. Gururaj et al., “Deep Skin: A Deep Learning Approach for Skin Cancer Classification,” Elsevier, 2023.</w:t>
      </w:r>
    </w:p>
    <w:p w:rsidR="002D0121" w:rsidRDefault="000F27BA">
      <w:pPr>
        <w:pStyle w:val="ListParagraph"/>
        <w:numPr>
          <w:ilvl w:val="0"/>
          <w:numId w:val="4"/>
        </w:numPr>
        <w:tabs>
          <w:tab w:val="left" w:pos="658"/>
        </w:tabs>
        <w:spacing w:before="195" w:line="276" w:lineRule="auto"/>
        <w:ind w:right="363" w:firstLine="0"/>
      </w:pPr>
      <w:r>
        <w:t>Z.</w:t>
      </w:r>
      <w:r>
        <w:rPr>
          <w:spacing w:val="-14"/>
        </w:rPr>
        <w:t xml:space="preserve"> </w:t>
      </w:r>
      <w:r>
        <w:t>Alom</w:t>
      </w:r>
      <w:r>
        <w:rPr>
          <w:spacing w:val="-15"/>
        </w:rPr>
        <w:t xml:space="preserve"> </w:t>
      </w:r>
      <w:r>
        <w:t>e</w:t>
      </w:r>
      <w:r>
        <w:t>t</w:t>
      </w:r>
      <w:r>
        <w:rPr>
          <w:spacing w:val="-14"/>
        </w:rPr>
        <w:t xml:space="preserve"> </w:t>
      </w:r>
      <w:r>
        <w:t>al.,</w:t>
      </w:r>
      <w:r>
        <w:rPr>
          <w:spacing w:val="-14"/>
        </w:rPr>
        <w:t xml:space="preserve"> </w:t>
      </w:r>
      <w:r>
        <w:t>“Skin</w:t>
      </w:r>
      <w:r>
        <w:rPr>
          <w:spacing w:val="-16"/>
        </w:rPr>
        <w:t xml:space="preserve"> </w:t>
      </w:r>
      <w:r>
        <w:t>Cancer</w:t>
      </w:r>
      <w:r>
        <w:rPr>
          <w:spacing w:val="-14"/>
        </w:rPr>
        <w:t xml:space="preserve"> </w:t>
      </w:r>
      <w:r>
        <w:t>Segmentation</w:t>
      </w:r>
      <w:r>
        <w:rPr>
          <w:spacing w:val="-14"/>
        </w:rPr>
        <w:t xml:space="preserve"> </w:t>
      </w:r>
      <w:r>
        <w:t>and</w:t>
      </w:r>
      <w:r>
        <w:rPr>
          <w:spacing w:val="-14"/>
        </w:rPr>
        <w:t xml:space="preserve"> </w:t>
      </w:r>
      <w:r>
        <w:t>Classification</w:t>
      </w:r>
      <w:r>
        <w:rPr>
          <w:spacing w:val="-14"/>
        </w:rPr>
        <w:t xml:space="preserve"> </w:t>
      </w:r>
      <w:r>
        <w:t>with</w:t>
      </w:r>
      <w:r>
        <w:rPr>
          <w:spacing w:val="-16"/>
        </w:rPr>
        <w:t xml:space="preserve"> </w:t>
      </w:r>
      <w:r>
        <w:t>Inception</w:t>
      </w:r>
      <w:r>
        <w:rPr>
          <w:spacing w:val="-14"/>
        </w:rPr>
        <w:t xml:space="preserve"> </w:t>
      </w:r>
      <w:r>
        <w:t>Recurrent</w:t>
      </w:r>
      <w:r>
        <w:rPr>
          <w:spacing w:val="-15"/>
        </w:rPr>
        <w:t xml:space="preserve"> </w:t>
      </w:r>
      <w:r>
        <w:t>Residual CNN,” IEEE Trans. Med. Imaging, 2022.</w:t>
      </w:r>
    </w:p>
    <w:p w:rsidR="002D0121" w:rsidRDefault="000F27BA">
      <w:pPr>
        <w:pStyle w:val="ListParagraph"/>
        <w:numPr>
          <w:ilvl w:val="0"/>
          <w:numId w:val="4"/>
        </w:numPr>
        <w:tabs>
          <w:tab w:val="left" w:pos="667"/>
        </w:tabs>
        <w:spacing w:before="201"/>
        <w:ind w:left="667" w:hanging="307"/>
      </w:pPr>
      <w:r>
        <w:t>A.</w:t>
      </w:r>
      <w:r>
        <w:rPr>
          <w:spacing w:val="-10"/>
        </w:rPr>
        <w:t xml:space="preserve"> </w:t>
      </w:r>
      <w:r>
        <w:t>Menegola</w:t>
      </w:r>
      <w:r>
        <w:rPr>
          <w:spacing w:val="-8"/>
        </w:rPr>
        <w:t xml:space="preserve"> </w:t>
      </w:r>
      <w:r>
        <w:t>et</w:t>
      </w:r>
      <w:r>
        <w:rPr>
          <w:spacing w:val="-8"/>
        </w:rPr>
        <w:t xml:space="preserve"> </w:t>
      </w:r>
      <w:r>
        <w:t>al.,</w:t>
      </w:r>
      <w:r>
        <w:rPr>
          <w:spacing w:val="-7"/>
        </w:rPr>
        <w:t xml:space="preserve"> </w:t>
      </w:r>
      <w:r>
        <w:t>“Knowledge</w:t>
      </w:r>
      <w:r>
        <w:rPr>
          <w:spacing w:val="-10"/>
        </w:rPr>
        <w:t xml:space="preserve"> </w:t>
      </w:r>
      <w:r>
        <w:t>Transfer</w:t>
      </w:r>
      <w:r>
        <w:rPr>
          <w:spacing w:val="-10"/>
        </w:rPr>
        <w:t xml:space="preserve"> </w:t>
      </w:r>
      <w:r>
        <w:t>for</w:t>
      </w:r>
      <w:r>
        <w:rPr>
          <w:spacing w:val="-9"/>
        </w:rPr>
        <w:t xml:space="preserve"> </w:t>
      </w:r>
      <w:r>
        <w:t>Melanoma</w:t>
      </w:r>
      <w:r>
        <w:rPr>
          <w:spacing w:val="-9"/>
        </w:rPr>
        <w:t xml:space="preserve"> </w:t>
      </w:r>
      <w:r>
        <w:t>Screening</w:t>
      </w:r>
      <w:r>
        <w:rPr>
          <w:spacing w:val="-7"/>
        </w:rPr>
        <w:t xml:space="preserve"> </w:t>
      </w:r>
      <w:r>
        <w:t>with</w:t>
      </w:r>
      <w:r>
        <w:rPr>
          <w:spacing w:val="-8"/>
        </w:rPr>
        <w:t xml:space="preserve"> </w:t>
      </w:r>
      <w:r>
        <w:t>Deep</w:t>
      </w:r>
      <w:r>
        <w:rPr>
          <w:spacing w:val="-9"/>
        </w:rPr>
        <w:t xml:space="preserve"> </w:t>
      </w:r>
      <w:r>
        <w:t>Learning,”</w:t>
      </w:r>
      <w:r>
        <w:rPr>
          <w:spacing w:val="-5"/>
        </w:rPr>
        <w:t xml:space="preserve"> </w:t>
      </w:r>
      <w:r>
        <w:rPr>
          <w:spacing w:val="-4"/>
        </w:rPr>
        <w:t>IEEE</w:t>
      </w:r>
    </w:p>
    <w:p w:rsidR="002D0121" w:rsidRDefault="000F27BA">
      <w:pPr>
        <w:pStyle w:val="BodyText"/>
        <w:spacing w:before="37"/>
      </w:pPr>
      <w:r>
        <w:t>J.</w:t>
      </w:r>
      <w:r>
        <w:rPr>
          <w:spacing w:val="-5"/>
        </w:rPr>
        <w:t xml:space="preserve"> </w:t>
      </w:r>
      <w:r>
        <w:t>Biomed.</w:t>
      </w:r>
      <w:r>
        <w:rPr>
          <w:spacing w:val="-2"/>
        </w:rPr>
        <w:t xml:space="preserve"> </w:t>
      </w:r>
      <w:r>
        <w:t>Health</w:t>
      </w:r>
      <w:r>
        <w:rPr>
          <w:spacing w:val="-2"/>
        </w:rPr>
        <w:t xml:space="preserve"> </w:t>
      </w:r>
      <w:proofErr w:type="gramStart"/>
      <w:r>
        <w:t>Inform.,</w:t>
      </w:r>
      <w:proofErr w:type="gramEnd"/>
      <w:r>
        <w:rPr>
          <w:spacing w:val="-5"/>
        </w:rPr>
        <w:t xml:space="preserve"> </w:t>
      </w:r>
      <w:r>
        <w:rPr>
          <w:spacing w:val="-2"/>
        </w:rPr>
        <w:t>2021.</w:t>
      </w:r>
    </w:p>
    <w:p w:rsidR="002D0121" w:rsidRDefault="000F27BA">
      <w:pPr>
        <w:pStyle w:val="ListParagraph"/>
        <w:numPr>
          <w:ilvl w:val="0"/>
          <w:numId w:val="4"/>
        </w:numPr>
        <w:tabs>
          <w:tab w:val="left" w:pos="780"/>
        </w:tabs>
        <w:spacing w:before="239"/>
        <w:ind w:left="780" w:hanging="420"/>
      </w:pPr>
      <w:r>
        <w:t>WHO</w:t>
      </w:r>
      <w:r>
        <w:rPr>
          <w:spacing w:val="-6"/>
        </w:rPr>
        <w:t xml:space="preserve"> </w:t>
      </w:r>
      <w:r>
        <w:t>Report on</w:t>
      </w:r>
      <w:r>
        <w:rPr>
          <w:spacing w:val="-2"/>
        </w:rPr>
        <w:t xml:space="preserve"> </w:t>
      </w:r>
      <w:r>
        <w:t>Skin</w:t>
      </w:r>
      <w:r>
        <w:rPr>
          <w:spacing w:val="-2"/>
        </w:rPr>
        <w:t xml:space="preserve"> </w:t>
      </w:r>
      <w:r>
        <w:t>Cancer</w:t>
      </w:r>
      <w:r>
        <w:rPr>
          <w:spacing w:val="-6"/>
        </w:rPr>
        <w:t xml:space="preserve"> </w:t>
      </w:r>
      <w:r>
        <w:t>Statistics,</w:t>
      </w:r>
      <w:r>
        <w:rPr>
          <w:spacing w:val="-2"/>
        </w:rPr>
        <w:t xml:space="preserve"> </w:t>
      </w:r>
      <w:r>
        <w:t>World</w:t>
      </w:r>
      <w:r>
        <w:rPr>
          <w:spacing w:val="-2"/>
        </w:rPr>
        <w:t xml:space="preserve"> </w:t>
      </w:r>
      <w:r>
        <w:t>Health</w:t>
      </w:r>
      <w:r>
        <w:rPr>
          <w:spacing w:val="-2"/>
        </w:rPr>
        <w:t xml:space="preserve"> </w:t>
      </w:r>
      <w:r>
        <w:t>Organization,</w:t>
      </w:r>
      <w:r>
        <w:rPr>
          <w:spacing w:val="-2"/>
        </w:rPr>
        <w:t xml:space="preserve"> </w:t>
      </w:r>
      <w:proofErr w:type="gramStart"/>
      <w:r>
        <w:rPr>
          <w:spacing w:val="-2"/>
        </w:rPr>
        <w:t>2023.</w:t>
      </w:r>
      <w:proofErr w:type="gramEnd"/>
    </w:p>
    <w:p w:rsidR="002D0121" w:rsidRDefault="002D0121">
      <w:pPr>
        <w:pStyle w:val="BodyText"/>
        <w:spacing w:before="0"/>
        <w:ind w:left="0"/>
      </w:pPr>
    </w:p>
    <w:p w:rsidR="002D0121" w:rsidRDefault="002D0121">
      <w:pPr>
        <w:pStyle w:val="BodyText"/>
        <w:spacing w:before="11"/>
        <w:ind w:left="0"/>
      </w:pPr>
    </w:p>
    <w:p w:rsidR="002D0121" w:rsidRDefault="000F27BA">
      <w:pPr>
        <w:pStyle w:val="Heading1"/>
        <w:numPr>
          <w:ilvl w:val="0"/>
          <w:numId w:val="5"/>
        </w:numPr>
        <w:tabs>
          <w:tab w:val="left" w:pos="639"/>
        </w:tabs>
        <w:ind w:left="639" w:hanging="279"/>
      </w:pPr>
      <w:r>
        <w:rPr>
          <w:color w:val="365E90"/>
        </w:rPr>
        <w:t>Proposed</w:t>
      </w:r>
      <w:r>
        <w:rPr>
          <w:color w:val="365E90"/>
          <w:spacing w:val="-4"/>
        </w:rPr>
        <w:t xml:space="preserve"> </w:t>
      </w:r>
      <w:r>
        <w:rPr>
          <w:color w:val="365E90"/>
          <w:spacing w:val="-2"/>
        </w:rPr>
        <w:t>Methodology</w:t>
      </w:r>
    </w:p>
    <w:p w:rsidR="002D0121" w:rsidRDefault="000F27BA">
      <w:pPr>
        <w:pStyle w:val="BodyText"/>
        <w:spacing w:before="49" w:line="276" w:lineRule="auto"/>
        <w:ind w:right="364"/>
        <w:jc w:val="both"/>
      </w:pPr>
      <w:r>
        <w:t>The</w:t>
      </w:r>
      <w:r>
        <w:rPr>
          <w:spacing w:val="-10"/>
        </w:rPr>
        <w:t xml:space="preserve"> </w:t>
      </w:r>
      <w:r>
        <w:t>proposed</w:t>
      </w:r>
      <w:r>
        <w:rPr>
          <w:spacing w:val="-12"/>
        </w:rPr>
        <w:t xml:space="preserve"> </w:t>
      </w:r>
      <w:r>
        <w:t>system</w:t>
      </w:r>
      <w:r>
        <w:rPr>
          <w:spacing w:val="-10"/>
        </w:rPr>
        <w:t xml:space="preserve"> </w:t>
      </w:r>
      <w:r>
        <w:t>aims</w:t>
      </w:r>
      <w:r>
        <w:rPr>
          <w:spacing w:val="-14"/>
        </w:rPr>
        <w:t xml:space="preserve"> </w:t>
      </w:r>
      <w:r>
        <w:t>to</w:t>
      </w:r>
      <w:r>
        <w:rPr>
          <w:spacing w:val="-10"/>
        </w:rPr>
        <w:t xml:space="preserve"> </w:t>
      </w:r>
      <w:r>
        <w:t>develop</w:t>
      </w:r>
      <w:r>
        <w:rPr>
          <w:spacing w:val="-12"/>
        </w:rPr>
        <w:t xml:space="preserve"> </w:t>
      </w:r>
      <w:r>
        <w:t>a</w:t>
      </w:r>
      <w:r>
        <w:rPr>
          <w:spacing w:val="-9"/>
        </w:rPr>
        <w:t xml:space="preserve"> </w:t>
      </w:r>
      <w:r>
        <w:t>deep</w:t>
      </w:r>
      <w:r>
        <w:rPr>
          <w:spacing w:val="-14"/>
        </w:rPr>
        <w:t xml:space="preserve"> </w:t>
      </w:r>
      <w:r>
        <w:t>learning-based</w:t>
      </w:r>
      <w:r>
        <w:rPr>
          <w:spacing w:val="-12"/>
        </w:rPr>
        <w:t xml:space="preserve"> </w:t>
      </w:r>
      <w:r>
        <w:t>framework</w:t>
      </w:r>
      <w:r>
        <w:rPr>
          <w:spacing w:val="-10"/>
        </w:rPr>
        <w:t xml:space="preserve"> </w:t>
      </w:r>
      <w:r>
        <w:t>for</w:t>
      </w:r>
      <w:r>
        <w:rPr>
          <w:spacing w:val="-8"/>
        </w:rPr>
        <w:t xml:space="preserve"> </w:t>
      </w:r>
      <w:r>
        <w:t>the</w:t>
      </w:r>
      <w:r>
        <w:rPr>
          <w:spacing w:val="-11"/>
        </w:rPr>
        <w:t xml:space="preserve"> </w:t>
      </w:r>
      <w:r>
        <w:t>automatic</w:t>
      </w:r>
      <w:r>
        <w:rPr>
          <w:spacing w:val="-10"/>
        </w:rPr>
        <w:t xml:space="preserve"> </w:t>
      </w:r>
      <w:r>
        <w:t>detection and classification of skin cancer using Optimized Convolutional Neural Networks (CNNs) integrated with Age-Based Feature Fusion. Unlike conventional CNNs that rely solely on image features,</w:t>
      </w:r>
      <w:r>
        <w:rPr>
          <w:spacing w:val="-1"/>
        </w:rPr>
        <w:t xml:space="preserve"> </w:t>
      </w:r>
      <w:r>
        <w:t>the proposed</w:t>
      </w:r>
      <w:r>
        <w:rPr>
          <w:spacing w:val="-1"/>
        </w:rPr>
        <w:t xml:space="preserve"> </w:t>
      </w:r>
      <w:r>
        <w:t>approach</w:t>
      </w:r>
      <w:r>
        <w:rPr>
          <w:spacing w:val="-1"/>
        </w:rPr>
        <w:t xml:space="preserve"> </w:t>
      </w:r>
      <w:r>
        <w:t>combines</w:t>
      </w:r>
      <w:r>
        <w:rPr>
          <w:spacing w:val="-1"/>
        </w:rPr>
        <w:t xml:space="preserve"> </w:t>
      </w:r>
      <w:r>
        <w:t>dermoscopic image data an</w:t>
      </w:r>
      <w:r>
        <w:t>d</w:t>
      </w:r>
      <w:r>
        <w:rPr>
          <w:spacing w:val="-1"/>
        </w:rPr>
        <w:t xml:space="preserve"> </w:t>
      </w:r>
      <w:r>
        <w:t>patient age information</w:t>
      </w:r>
      <w:r>
        <w:rPr>
          <w:spacing w:val="-1"/>
        </w:rPr>
        <w:t xml:space="preserve"> </w:t>
      </w:r>
      <w:r>
        <w:t>to enhance diagnostic precision and contextual interpretation.</w:t>
      </w:r>
    </w:p>
    <w:p w:rsidR="002D0121" w:rsidRDefault="000F27BA">
      <w:pPr>
        <w:pStyle w:val="BodyText"/>
        <w:spacing w:before="201" w:line="276" w:lineRule="auto"/>
        <w:ind w:right="362"/>
        <w:jc w:val="both"/>
      </w:pPr>
      <w:r>
        <w:t>The complete workflow of the proposed system is illustrated in Figure 1, which includes five primary stages: Data Acquisition, Preprocessing, Feature Extraction, Featu</w:t>
      </w:r>
      <w:r>
        <w:t>re Fusion, and Output Generation. Each component plays a critical role in ensuring that both visual and demographic features are effectively processed and utilized for accurate classification.</w:t>
      </w:r>
    </w:p>
    <w:p w:rsidR="002D0121" w:rsidRDefault="002D0121">
      <w:pPr>
        <w:pStyle w:val="BodyText"/>
        <w:spacing w:before="0"/>
        <w:ind w:left="0"/>
        <w:rPr>
          <w:sz w:val="20"/>
        </w:rPr>
      </w:pPr>
    </w:p>
    <w:p w:rsidR="002D0121" w:rsidRDefault="002D0121">
      <w:pPr>
        <w:pStyle w:val="BodyText"/>
        <w:spacing w:before="0"/>
        <w:ind w:left="0"/>
        <w:rPr>
          <w:sz w:val="20"/>
        </w:rPr>
      </w:pPr>
    </w:p>
    <w:p w:rsidR="002D0121" w:rsidRDefault="000F27BA">
      <w:pPr>
        <w:pStyle w:val="BodyText"/>
        <w:spacing w:before="129"/>
        <w:ind w:left="0"/>
        <w:rPr>
          <w:sz w:val="20"/>
        </w:rPr>
      </w:pPr>
      <w:r>
        <w:rPr>
          <w:noProof/>
          <w:sz w:val="20"/>
          <w:lang w:val="en-IN" w:eastAsia="en-IN"/>
        </w:rPr>
        <w:drawing>
          <wp:anchor distT="0" distB="0" distL="0" distR="0" simplePos="0" relativeHeight="487588352" behindDoc="1" locked="0" layoutInCell="1" allowOverlap="1">
            <wp:simplePos x="0" y="0"/>
            <wp:positionH relativeFrom="page">
              <wp:posOffset>1800748</wp:posOffset>
            </wp:positionH>
            <wp:positionV relativeFrom="paragraph">
              <wp:posOffset>243192</wp:posOffset>
            </wp:positionV>
            <wp:extent cx="3684685" cy="124358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684685" cy="1243583"/>
                    </a:xfrm>
                    <a:prstGeom prst="rect">
                      <a:avLst/>
                    </a:prstGeom>
                  </pic:spPr>
                </pic:pic>
              </a:graphicData>
            </a:graphic>
          </wp:anchor>
        </w:drawing>
      </w:r>
    </w:p>
    <w:p w:rsidR="002D0121" w:rsidRDefault="002D0121">
      <w:pPr>
        <w:pStyle w:val="BodyText"/>
        <w:rPr>
          <w:sz w:val="20"/>
        </w:rPr>
        <w:sectPr w:rsidR="002D0121">
          <w:pgSz w:w="12240" w:h="15840"/>
          <w:pgMar w:top="1380" w:right="1440" w:bottom="1220" w:left="1440" w:header="0" w:footer="1037" w:gutter="0"/>
          <w:cols w:space="720"/>
        </w:sectPr>
      </w:pPr>
    </w:p>
    <w:p w:rsidR="002D0121" w:rsidRDefault="000F27BA">
      <w:pPr>
        <w:pStyle w:val="Heading1"/>
        <w:numPr>
          <w:ilvl w:val="1"/>
          <w:numId w:val="5"/>
        </w:numPr>
        <w:tabs>
          <w:tab w:val="left" w:pos="779"/>
        </w:tabs>
        <w:spacing w:before="60"/>
        <w:ind w:left="779" w:hanging="419"/>
        <w:rPr>
          <w:color w:val="365E90"/>
        </w:rPr>
      </w:pPr>
      <w:r>
        <w:rPr>
          <w:color w:val="365E90"/>
        </w:rPr>
        <w:lastRenderedPageBreak/>
        <w:t>Data</w:t>
      </w:r>
      <w:r>
        <w:rPr>
          <w:color w:val="365E90"/>
          <w:spacing w:val="-3"/>
        </w:rPr>
        <w:t xml:space="preserve"> </w:t>
      </w:r>
      <w:r>
        <w:rPr>
          <w:color w:val="365E90"/>
          <w:spacing w:val="-2"/>
        </w:rPr>
        <w:t>Acquisition</w:t>
      </w:r>
    </w:p>
    <w:p w:rsidR="002D0121" w:rsidRDefault="000F27BA">
      <w:pPr>
        <w:spacing w:before="48" w:line="276" w:lineRule="auto"/>
        <w:ind w:left="360" w:right="196"/>
      </w:pPr>
      <w:r>
        <w:t>The system uses the publicly ava</w:t>
      </w:r>
      <w:r>
        <w:t xml:space="preserve">ilable </w:t>
      </w:r>
      <w:r>
        <w:rPr>
          <w:b/>
        </w:rPr>
        <w:t xml:space="preserve">HAM10000 dataset (Human </w:t>
      </w:r>
      <w:proofErr w:type="gramStart"/>
      <w:r>
        <w:rPr>
          <w:b/>
        </w:rPr>
        <w:t>Against</w:t>
      </w:r>
      <w:proofErr w:type="gramEnd"/>
      <w:r>
        <w:rPr>
          <w:b/>
        </w:rPr>
        <w:t xml:space="preserve"> Machine with 10,000</w:t>
      </w:r>
      <w:r>
        <w:rPr>
          <w:b/>
          <w:spacing w:val="-4"/>
        </w:rPr>
        <w:t xml:space="preserve"> </w:t>
      </w:r>
      <w:r>
        <w:rPr>
          <w:b/>
        </w:rPr>
        <w:t>training</w:t>
      </w:r>
      <w:r>
        <w:rPr>
          <w:b/>
          <w:spacing w:val="-7"/>
        </w:rPr>
        <w:t xml:space="preserve"> </w:t>
      </w:r>
      <w:r>
        <w:rPr>
          <w:b/>
        </w:rPr>
        <w:t>images)</w:t>
      </w:r>
      <w:r>
        <w:t>,</w:t>
      </w:r>
      <w:r>
        <w:rPr>
          <w:spacing w:val="-7"/>
        </w:rPr>
        <w:t xml:space="preserve"> </w:t>
      </w:r>
      <w:r>
        <w:t>which</w:t>
      </w:r>
      <w:r>
        <w:rPr>
          <w:spacing w:val="-4"/>
        </w:rPr>
        <w:t xml:space="preserve"> </w:t>
      </w:r>
      <w:r>
        <w:t>contains</w:t>
      </w:r>
      <w:r>
        <w:rPr>
          <w:spacing w:val="-3"/>
        </w:rPr>
        <w:t xml:space="preserve"> </w:t>
      </w:r>
      <w:r>
        <w:rPr>
          <w:b/>
        </w:rPr>
        <w:t>10,015</w:t>
      </w:r>
      <w:r>
        <w:rPr>
          <w:b/>
          <w:spacing w:val="-4"/>
        </w:rPr>
        <w:t xml:space="preserve"> </w:t>
      </w:r>
      <w:r>
        <w:rPr>
          <w:b/>
        </w:rPr>
        <w:t>dermoscopic</w:t>
      </w:r>
      <w:r>
        <w:rPr>
          <w:b/>
          <w:spacing w:val="-4"/>
        </w:rPr>
        <w:t xml:space="preserve"> </w:t>
      </w:r>
      <w:r>
        <w:rPr>
          <w:b/>
        </w:rPr>
        <w:t xml:space="preserve">images </w:t>
      </w:r>
      <w:r>
        <w:t>representing</w:t>
      </w:r>
      <w:r>
        <w:rPr>
          <w:spacing w:val="-4"/>
        </w:rPr>
        <w:t xml:space="preserve"> </w:t>
      </w:r>
      <w:r>
        <w:t>seven</w:t>
      </w:r>
      <w:r>
        <w:rPr>
          <w:spacing w:val="-4"/>
        </w:rPr>
        <w:t xml:space="preserve"> </w:t>
      </w:r>
      <w:r>
        <w:t>distinct types of pigmented skin lesions:</w:t>
      </w:r>
    </w:p>
    <w:p w:rsidR="002D0121" w:rsidRDefault="000F27BA">
      <w:pPr>
        <w:pStyle w:val="ListParagraph"/>
        <w:numPr>
          <w:ilvl w:val="2"/>
          <w:numId w:val="5"/>
        </w:numPr>
        <w:tabs>
          <w:tab w:val="left" w:pos="1079"/>
        </w:tabs>
        <w:ind w:left="1079" w:hanging="359"/>
      </w:pPr>
      <w:r>
        <w:t>Melanocytic</w:t>
      </w:r>
      <w:r>
        <w:rPr>
          <w:spacing w:val="-5"/>
        </w:rPr>
        <w:t xml:space="preserve"> </w:t>
      </w:r>
      <w:r>
        <w:t>Nevi</w:t>
      </w:r>
      <w:r>
        <w:rPr>
          <w:spacing w:val="-3"/>
        </w:rPr>
        <w:t xml:space="preserve"> </w:t>
      </w:r>
      <w:r>
        <w:rPr>
          <w:spacing w:val="-4"/>
        </w:rPr>
        <w:t>(NV)</w:t>
      </w:r>
    </w:p>
    <w:p w:rsidR="002D0121" w:rsidRDefault="000F27BA">
      <w:pPr>
        <w:pStyle w:val="ListParagraph"/>
        <w:numPr>
          <w:ilvl w:val="2"/>
          <w:numId w:val="5"/>
        </w:numPr>
        <w:tabs>
          <w:tab w:val="left" w:pos="1079"/>
        </w:tabs>
        <w:spacing w:before="239"/>
        <w:ind w:left="1079" w:hanging="359"/>
      </w:pPr>
      <w:r>
        <w:t>Melanoma</w:t>
      </w:r>
      <w:r>
        <w:rPr>
          <w:spacing w:val="-4"/>
        </w:rPr>
        <w:t xml:space="preserve"> </w:t>
      </w:r>
      <w:r>
        <w:rPr>
          <w:spacing w:val="-2"/>
        </w:rPr>
        <w:t>(MEL)</w:t>
      </w:r>
    </w:p>
    <w:p w:rsidR="002D0121" w:rsidRDefault="000F27BA">
      <w:pPr>
        <w:pStyle w:val="ListParagraph"/>
        <w:numPr>
          <w:ilvl w:val="2"/>
          <w:numId w:val="5"/>
        </w:numPr>
        <w:tabs>
          <w:tab w:val="left" w:pos="1079"/>
        </w:tabs>
        <w:spacing w:before="237"/>
        <w:ind w:left="1079" w:hanging="359"/>
      </w:pPr>
      <w:r>
        <w:t>Benign</w:t>
      </w:r>
      <w:r>
        <w:rPr>
          <w:spacing w:val="-4"/>
        </w:rPr>
        <w:t xml:space="preserve"> </w:t>
      </w:r>
      <w:r>
        <w:t>Keratosis-like</w:t>
      </w:r>
      <w:r>
        <w:rPr>
          <w:spacing w:val="-4"/>
        </w:rPr>
        <w:t xml:space="preserve"> </w:t>
      </w:r>
      <w:r>
        <w:t>Lesions</w:t>
      </w:r>
      <w:r>
        <w:rPr>
          <w:spacing w:val="-3"/>
        </w:rPr>
        <w:t xml:space="preserve"> </w:t>
      </w:r>
      <w:r>
        <w:rPr>
          <w:spacing w:val="-2"/>
        </w:rPr>
        <w:t>(BKL)</w:t>
      </w:r>
    </w:p>
    <w:p w:rsidR="002D0121" w:rsidRDefault="000F27BA">
      <w:pPr>
        <w:pStyle w:val="ListParagraph"/>
        <w:numPr>
          <w:ilvl w:val="2"/>
          <w:numId w:val="5"/>
        </w:numPr>
        <w:tabs>
          <w:tab w:val="left" w:pos="1079"/>
        </w:tabs>
        <w:spacing w:before="239"/>
        <w:ind w:left="1079" w:hanging="359"/>
      </w:pPr>
      <w:r>
        <w:t>Basal</w:t>
      </w:r>
      <w:r>
        <w:rPr>
          <w:spacing w:val="-5"/>
        </w:rPr>
        <w:t xml:space="preserve"> </w:t>
      </w:r>
      <w:r>
        <w:t>Cell</w:t>
      </w:r>
      <w:r>
        <w:rPr>
          <w:spacing w:val="-2"/>
        </w:rPr>
        <w:t xml:space="preserve"> </w:t>
      </w:r>
      <w:r>
        <w:t>Carcinoma</w:t>
      </w:r>
      <w:r>
        <w:rPr>
          <w:spacing w:val="-2"/>
        </w:rPr>
        <w:t xml:space="preserve"> </w:t>
      </w:r>
      <w:r>
        <w:rPr>
          <w:spacing w:val="-4"/>
        </w:rPr>
        <w:t>(BCC)</w:t>
      </w:r>
    </w:p>
    <w:p w:rsidR="002D0121" w:rsidRDefault="000F27BA">
      <w:pPr>
        <w:pStyle w:val="ListParagraph"/>
        <w:numPr>
          <w:ilvl w:val="2"/>
          <w:numId w:val="5"/>
        </w:numPr>
        <w:tabs>
          <w:tab w:val="left" w:pos="1079"/>
        </w:tabs>
        <w:spacing w:before="237"/>
        <w:ind w:left="1079" w:hanging="359"/>
      </w:pPr>
      <w:r>
        <w:t>Actinic</w:t>
      </w:r>
      <w:r>
        <w:rPr>
          <w:spacing w:val="-6"/>
        </w:rPr>
        <w:t xml:space="preserve"> </w:t>
      </w:r>
      <w:r>
        <w:t>Keratoses</w:t>
      </w:r>
      <w:r>
        <w:rPr>
          <w:spacing w:val="-2"/>
        </w:rPr>
        <w:t xml:space="preserve"> (AKIEC)</w:t>
      </w:r>
    </w:p>
    <w:p w:rsidR="002D0121" w:rsidRDefault="000F27BA">
      <w:pPr>
        <w:pStyle w:val="ListParagraph"/>
        <w:numPr>
          <w:ilvl w:val="2"/>
          <w:numId w:val="5"/>
        </w:numPr>
        <w:tabs>
          <w:tab w:val="left" w:pos="1079"/>
        </w:tabs>
        <w:spacing w:before="239"/>
        <w:ind w:left="1079" w:hanging="359"/>
      </w:pPr>
      <w:r>
        <w:t>Vascular</w:t>
      </w:r>
      <w:r>
        <w:rPr>
          <w:spacing w:val="-3"/>
        </w:rPr>
        <w:t xml:space="preserve"> </w:t>
      </w:r>
      <w:r>
        <w:t>Lesions</w:t>
      </w:r>
      <w:r>
        <w:rPr>
          <w:spacing w:val="-5"/>
        </w:rPr>
        <w:t xml:space="preserve"> </w:t>
      </w:r>
      <w:r>
        <w:rPr>
          <w:spacing w:val="-2"/>
        </w:rPr>
        <w:t>(VASC)</w:t>
      </w:r>
    </w:p>
    <w:p w:rsidR="002D0121" w:rsidRDefault="000F27BA">
      <w:pPr>
        <w:pStyle w:val="ListParagraph"/>
        <w:numPr>
          <w:ilvl w:val="2"/>
          <w:numId w:val="5"/>
        </w:numPr>
        <w:tabs>
          <w:tab w:val="left" w:pos="1079"/>
        </w:tabs>
        <w:spacing w:before="239"/>
        <w:ind w:left="1079" w:hanging="359"/>
      </w:pPr>
      <w:r>
        <w:t>Dermatofibroma</w:t>
      </w:r>
      <w:r>
        <w:rPr>
          <w:spacing w:val="-9"/>
        </w:rPr>
        <w:t xml:space="preserve"> </w:t>
      </w:r>
      <w:r>
        <w:rPr>
          <w:spacing w:val="-4"/>
        </w:rPr>
        <w:t>(DF)</w:t>
      </w:r>
    </w:p>
    <w:p w:rsidR="002D0121" w:rsidRDefault="000F27BA">
      <w:pPr>
        <w:pStyle w:val="BodyText"/>
        <w:spacing w:before="236" w:line="276" w:lineRule="auto"/>
        <w:ind w:right="410"/>
      </w:pPr>
      <w:r>
        <w:t>Each</w:t>
      </w:r>
      <w:r>
        <w:rPr>
          <w:spacing w:val="-3"/>
        </w:rPr>
        <w:t xml:space="preserve"> </w:t>
      </w:r>
      <w:r>
        <w:t>record</w:t>
      </w:r>
      <w:r>
        <w:rPr>
          <w:spacing w:val="-3"/>
        </w:rPr>
        <w:t xml:space="preserve"> </w:t>
      </w:r>
      <w:r>
        <w:t>includes</w:t>
      </w:r>
      <w:r>
        <w:rPr>
          <w:spacing w:val="-6"/>
        </w:rPr>
        <w:t xml:space="preserve"> </w:t>
      </w:r>
      <w:r>
        <w:t>a</w:t>
      </w:r>
      <w:r>
        <w:rPr>
          <w:spacing w:val="-2"/>
        </w:rPr>
        <w:t xml:space="preserve"> </w:t>
      </w:r>
      <w:r>
        <w:t>dermoscopic</w:t>
      </w:r>
      <w:r>
        <w:rPr>
          <w:spacing w:val="-3"/>
        </w:rPr>
        <w:t xml:space="preserve"> </w:t>
      </w:r>
      <w:r>
        <w:t>image</w:t>
      </w:r>
      <w:r>
        <w:rPr>
          <w:spacing w:val="-3"/>
        </w:rPr>
        <w:t xml:space="preserve"> </w:t>
      </w:r>
      <w:r>
        <w:t>and</w:t>
      </w:r>
      <w:r>
        <w:rPr>
          <w:spacing w:val="-6"/>
        </w:rPr>
        <w:t xml:space="preserve"> </w:t>
      </w:r>
      <w:r>
        <w:t>associated</w:t>
      </w:r>
      <w:r>
        <w:rPr>
          <w:spacing w:val="-6"/>
        </w:rPr>
        <w:t xml:space="preserve"> </w:t>
      </w:r>
      <w:r>
        <w:t>patient</w:t>
      </w:r>
      <w:r>
        <w:rPr>
          <w:spacing w:val="-3"/>
        </w:rPr>
        <w:t xml:space="preserve"> </w:t>
      </w:r>
      <w:r>
        <w:t>metadata</w:t>
      </w:r>
      <w:r>
        <w:rPr>
          <w:spacing w:val="-4"/>
        </w:rPr>
        <w:t xml:space="preserve"> </w:t>
      </w:r>
      <w:r>
        <w:t>such</w:t>
      </w:r>
      <w:r>
        <w:rPr>
          <w:spacing w:val="-6"/>
        </w:rPr>
        <w:t xml:space="preserve"> </w:t>
      </w:r>
      <w:r>
        <w:t xml:space="preserve">as </w:t>
      </w:r>
      <w:r>
        <w:rPr>
          <w:b/>
        </w:rPr>
        <w:t>age</w:t>
      </w:r>
      <w:r>
        <w:t>,</w:t>
      </w:r>
      <w:r>
        <w:rPr>
          <w:spacing w:val="-6"/>
        </w:rPr>
        <w:t xml:space="preserve"> </w:t>
      </w:r>
      <w:r>
        <w:rPr>
          <w:b/>
        </w:rPr>
        <w:t>gender</w:t>
      </w:r>
      <w:r>
        <w:t>, and</w:t>
      </w:r>
      <w:r>
        <w:rPr>
          <w:spacing w:val="-3"/>
        </w:rPr>
        <w:t xml:space="preserve"> </w:t>
      </w:r>
      <w:r>
        <w:rPr>
          <w:b/>
        </w:rPr>
        <w:t>anatomical</w:t>
      </w:r>
      <w:r>
        <w:rPr>
          <w:b/>
          <w:spacing w:val="-2"/>
        </w:rPr>
        <w:t xml:space="preserve"> </w:t>
      </w:r>
      <w:r>
        <w:rPr>
          <w:b/>
        </w:rPr>
        <w:t>site</w:t>
      </w:r>
      <w:r>
        <w:t>.</w:t>
      </w:r>
      <w:r>
        <w:rPr>
          <w:spacing w:val="-2"/>
        </w:rPr>
        <w:t xml:space="preserve"> </w:t>
      </w:r>
      <w:r>
        <w:t>For</w:t>
      </w:r>
      <w:r>
        <w:rPr>
          <w:spacing w:val="-3"/>
        </w:rPr>
        <w:t xml:space="preserve"> </w:t>
      </w:r>
      <w:r>
        <w:t>this study,</w:t>
      </w:r>
      <w:r>
        <w:rPr>
          <w:spacing w:val="-5"/>
        </w:rPr>
        <w:t xml:space="preserve"> </w:t>
      </w:r>
      <w:r>
        <w:t>the</w:t>
      </w:r>
      <w:r>
        <w:rPr>
          <w:spacing w:val="-3"/>
        </w:rPr>
        <w:t xml:space="preserve"> </w:t>
      </w:r>
      <w:r>
        <w:rPr>
          <w:b/>
        </w:rPr>
        <w:t>age</w:t>
      </w:r>
      <w:r>
        <w:rPr>
          <w:b/>
          <w:spacing w:val="-1"/>
        </w:rPr>
        <w:t xml:space="preserve"> </w:t>
      </w:r>
      <w:r>
        <w:rPr>
          <w:b/>
        </w:rPr>
        <w:t>attribute</w:t>
      </w:r>
      <w:r>
        <w:rPr>
          <w:b/>
          <w:spacing w:val="-3"/>
        </w:rPr>
        <w:t xml:space="preserve"> </w:t>
      </w:r>
      <w:r>
        <w:t>is</w:t>
      </w:r>
      <w:r>
        <w:rPr>
          <w:spacing w:val="-2"/>
        </w:rPr>
        <w:t xml:space="preserve"> </w:t>
      </w:r>
      <w:r>
        <w:t>extracted</w:t>
      </w:r>
      <w:r>
        <w:rPr>
          <w:spacing w:val="-2"/>
        </w:rPr>
        <w:t xml:space="preserve"> </w:t>
      </w:r>
      <w:r>
        <w:t>and</w:t>
      </w:r>
      <w:r>
        <w:rPr>
          <w:spacing w:val="-2"/>
        </w:rPr>
        <w:t xml:space="preserve"> </w:t>
      </w:r>
      <w:r>
        <w:t>used</w:t>
      </w:r>
      <w:r>
        <w:rPr>
          <w:spacing w:val="-5"/>
        </w:rPr>
        <w:t xml:space="preserve"> </w:t>
      </w:r>
      <w:r>
        <w:t>as</w:t>
      </w:r>
      <w:r>
        <w:rPr>
          <w:spacing w:val="-2"/>
        </w:rPr>
        <w:t xml:space="preserve"> </w:t>
      </w:r>
      <w:r>
        <w:t>an</w:t>
      </w:r>
      <w:r>
        <w:rPr>
          <w:spacing w:val="-5"/>
        </w:rPr>
        <w:t xml:space="preserve"> </w:t>
      </w:r>
      <w:r>
        <w:t>auxiliary</w:t>
      </w:r>
      <w:r>
        <w:rPr>
          <w:spacing w:val="-2"/>
        </w:rPr>
        <w:t xml:space="preserve"> </w:t>
      </w:r>
      <w:r>
        <w:t>input to improve contextual learning. This metadata provides</w:t>
      </w:r>
      <w:r>
        <w:rPr>
          <w:spacing w:val="-1"/>
        </w:rPr>
        <w:t xml:space="preserve"> </w:t>
      </w:r>
      <w:r>
        <w:t>valuable demographic insight, allowing the model to correlate certain lesion types with specific age groups, as observed clinically.</w:t>
      </w:r>
    </w:p>
    <w:p w:rsidR="002D0121" w:rsidRDefault="000F27BA">
      <w:pPr>
        <w:pStyle w:val="BodyText"/>
        <w:spacing w:before="5"/>
        <w:ind w:left="0"/>
        <w:rPr>
          <w:sz w:val="15"/>
        </w:rPr>
      </w:pPr>
      <w:r>
        <w:rPr>
          <w:noProof/>
          <w:sz w:val="15"/>
          <w:lang w:val="en-IN" w:eastAsia="en-IN"/>
        </w:rPr>
        <w:drawing>
          <wp:anchor distT="0" distB="0" distL="0" distR="0" simplePos="0" relativeHeight="487588864" behindDoc="1" locked="0" layoutInCell="1" allowOverlap="1">
            <wp:simplePos x="0" y="0"/>
            <wp:positionH relativeFrom="page">
              <wp:posOffset>1143000</wp:posOffset>
            </wp:positionH>
            <wp:positionV relativeFrom="paragraph">
              <wp:posOffset>127953</wp:posOffset>
            </wp:positionV>
            <wp:extent cx="5417515" cy="263347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417515" cy="2633472"/>
                    </a:xfrm>
                    <a:prstGeom prst="rect">
                      <a:avLst/>
                    </a:prstGeom>
                  </pic:spPr>
                </pic:pic>
              </a:graphicData>
            </a:graphic>
          </wp:anchor>
        </w:drawing>
      </w:r>
    </w:p>
    <w:p w:rsidR="002D0121" w:rsidRDefault="000F27BA">
      <w:pPr>
        <w:pStyle w:val="BodyText"/>
        <w:spacing w:before="205" w:line="276" w:lineRule="auto"/>
        <w:ind w:right="710"/>
      </w:pPr>
      <w:r>
        <w:t>Figure</w:t>
      </w:r>
      <w:r>
        <w:rPr>
          <w:spacing w:val="-3"/>
        </w:rPr>
        <w:t xml:space="preserve"> </w:t>
      </w:r>
      <w:r>
        <w:t>2</w:t>
      </w:r>
      <w:r>
        <w:rPr>
          <w:spacing w:val="-6"/>
        </w:rPr>
        <w:t xml:space="preserve"> </w:t>
      </w:r>
      <w:r>
        <w:t>illustrates</w:t>
      </w:r>
      <w:r>
        <w:rPr>
          <w:spacing w:val="-1"/>
        </w:rPr>
        <w:t xml:space="preserve"> </w:t>
      </w:r>
      <w:r>
        <w:t>samp</w:t>
      </w:r>
      <w:r>
        <w:t>le</w:t>
      </w:r>
      <w:r>
        <w:rPr>
          <w:spacing w:val="-4"/>
        </w:rPr>
        <w:t xml:space="preserve"> </w:t>
      </w:r>
      <w:r>
        <w:t>dermoscopic</w:t>
      </w:r>
      <w:r>
        <w:rPr>
          <w:spacing w:val="-2"/>
        </w:rPr>
        <w:t xml:space="preserve"> </w:t>
      </w:r>
      <w:r>
        <w:t>images</w:t>
      </w:r>
      <w:r>
        <w:rPr>
          <w:spacing w:val="-6"/>
        </w:rPr>
        <w:t xml:space="preserve"> </w:t>
      </w:r>
      <w:r>
        <w:t>from</w:t>
      </w:r>
      <w:r>
        <w:rPr>
          <w:spacing w:val="-6"/>
        </w:rPr>
        <w:t xml:space="preserve"> </w:t>
      </w:r>
      <w:r>
        <w:t>the</w:t>
      </w:r>
      <w:r>
        <w:rPr>
          <w:spacing w:val="-3"/>
        </w:rPr>
        <w:t xml:space="preserve"> </w:t>
      </w:r>
      <w:r>
        <w:t>HAM10000</w:t>
      </w:r>
      <w:r>
        <w:rPr>
          <w:spacing w:val="-6"/>
        </w:rPr>
        <w:t xml:space="preserve"> </w:t>
      </w:r>
      <w:r>
        <w:t>dataset,</w:t>
      </w:r>
      <w:r>
        <w:rPr>
          <w:spacing w:val="-6"/>
        </w:rPr>
        <w:t xml:space="preserve"> </w:t>
      </w:r>
      <w:r>
        <w:t>representing</w:t>
      </w:r>
      <w:r>
        <w:rPr>
          <w:spacing w:val="-6"/>
        </w:rPr>
        <w:t xml:space="preserve"> </w:t>
      </w:r>
      <w:r>
        <w:t>the seven lesion classes used in this study: Melanocytic Nevi (NV), Melanoma (MEL), Benign Keratosis-like Lesions (BKL), Basal Cell Carcinoma (BCC), Vascular Lesions (VASC), and Dermatofibroma (</w:t>
      </w:r>
      <w:r>
        <w:t>DF).</w:t>
      </w:r>
    </w:p>
    <w:p w:rsidR="002D0121" w:rsidRDefault="002D0121">
      <w:pPr>
        <w:pStyle w:val="BodyText"/>
        <w:spacing w:line="276" w:lineRule="auto"/>
        <w:sectPr w:rsidR="002D0121">
          <w:pgSz w:w="12240" w:h="15840"/>
          <w:pgMar w:top="1380" w:right="1440" w:bottom="1220" w:left="1440" w:header="0" w:footer="1037" w:gutter="0"/>
          <w:cols w:space="720"/>
        </w:sectPr>
      </w:pPr>
    </w:p>
    <w:p w:rsidR="002D0121" w:rsidRDefault="000F27BA">
      <w:pPr>
        <w:pStyle w:val="Heading1"/>
        <w:numPr>
          <w:ilvl w:val="1"/>
          <w:numId w:val="5"/>
        </w:numPr>
        <w:tabs>
          <w:tab w:val="left" w:pos="779"/>
        </w:tabs>
        <w:spacing w:before="60"/>
        <w:ind w:left="779" w:hanging="419"/>
        <w:rPr>
          <w:color w:val="1F497C"/>
        </w:rPr>
      </w:pPr>
      <w:r>
        <w:rPr>
          <w:color w:val="1F497C"/>
          <w:spacing w:val="-2"/>
        </w:rPr>
        <w:lastRenderedPageBreak/>
        <w:t>Preprocessing</w:t>
      </w:r>
    </w:p>
    <w:p w:rsidR="002D0121" w:rsidRDefault="002D0121">
      <w:pPr>
        <w:pStyle w:val="BodyText"/>
        <w:spacing w:before="5"/>
        <w:ind w:left="0"/>
        <w:rPr>
          <w:b/>
          <w:sz w:val="28"/>
        </w:rPr>
      </w:pPr>
    </w:p>
    <w:p w:rsidR="002D0121" w:rsidRDefault="000F27BA">
      <w:pPr>
        <w:pStyle w:val="BodyText"/>
        <w:spacing w:before="0"/>
        <w:ind w:right="710"/>
      </w:pPr>
      <w:r>
        <w:t>Preprocessing</w:t>
      </w:r>
      <w:r>
        <w:rPr>
          <w:spacing w:val="-5"/>
        </w:rPr>
        <w:t xml:space="preserve"> </w:t>
      </w:r>
      <w:r>
        <w:t>ensures</w:t>
      </w:r>
      <w:r>
        <w:rPr>
          <w:spacing w:val="-5"/>
        </w:rPr>
        <w:t xml:space="preserve"> </w:t>
      </w:r>
      <w:r>
        <w:t>uniformity,</w:t>
      </w:r>
      <w:r>
        <w:rPr>
          <w:spacing w:val="-5"/>
        </w:rPr>
        <w:t xml:space="preserve"> </w:t>
      </w:r>
      <w:r>
        <w:t>improves</w:t>
      </w:r>
      <w:r>
        <w:rPr>
          <w:spacing w:val="-7"/>
        </w:rPr>
        <w:t xml:space="preserve"> </w:t>
      </w:r>
      <w:r>
        <w:t>feature</w:t>
      </w:r>
      <w:r>
        <w:rPr>
          <w:spacing w:val="-8"/>
        </w:rPr>
        <w:t xml:space="preserve"> </w:t>
      </w:r>
      <w:r>
        <w:t>learning,</w:t>
      </w:r>
      <w:r>
        <w:rPr>
          <w:spacing w:val="-5"/>
        </w:rPr>
        <w:t xml:space="preserve"> </w:t>
      </w:r>
      <w:r>
        <w:t>and</w:t>
      </w:r>
      <w:r>
        <w:rPr>
          <w:spacing w:val="-5"/>
        </w:rPr>
        <w:t xml:space="preserve"> </w:t>
      </w:r>
      <w:r>
        <w:t>minimizes</w:t>
      </w:r>
      <w:r>
        <w:rPr>
          <w:spacing w:val="-4"/>
        </w:rPr>
        <w:t xml:space="preserve"> </w:t>
      </w:r>
      <w:r>
        <w:t xml:space="preserve">data-related inconsistencies. This stage involves both </w:t>
      </w:r>
      <w:r>
        <w:rPr>
          <w:b/>
        </w:rPr>
        <w:t>image and metadata preprocessing</w:t>
      </w:r>
      <w:r>
        <w:t>.</w:t>
      </w:r>
    </w:p>
    <w:p w:rsidR="002D0121" w:rsidRDefault="002D0121">
      <w:pPr>
        <w:pStyle w:val="BodyText"/>
        <w:spacing w:before="30"/>
        <w:ind w:left="0"/>
      </w:pPr>
    </w:p>
    <w:p w:rsidR="002D0121" w:rsidRDefault="000F27BA">
      <w:pPr>
        <w:pStyle w:val="ListParagraph"/>
        <w:numPr>
          <w:ilvl w:val="0"/>
          <w:numId w:val="2"/>
        </w:numPr>
        <w:tabs>
          <w:tab w:val="left" w:pos="1080"/>
        </w:tabs>
        <w:spacing w:before="0"/>
        <w:ind w:right="954"/>
      </w:pPr>
      <w:r>
        <w:rPr>
          <w:b/>
        </w:rPr>
        <w:t xml:space="preserve">Image Standardization: </w:t>
      </w:r>
      <w:r>
        <w:t xml:space="preserve">All dermoscopic images are resized to </w:t>
      </w:r>
      <w:r>
        <w:rPr>
          <w:i/>
        </w:rPr>
        <w:t>120</w:t>
      </w:r>
      <w:r>
        <w:rPr>
          <w:i/>
          <w:spacing w:val="-8"/>
        </w:rPr>
        <w:t xml:space="preserve"> </w:t>
      </w:r>
      <w:r>
        <w:rPr>
          <w:i/>
        </w:rPr>
        <w:t>×</w:t>
      </w:r>
      <w:r>
        <w:rPr>
          <w:i/>
          <w:spacing w:val="-6"/>
        </w:rPr>
        <w:t xml:space="preserve"> </w:t>
      </w:r>
      <w:r>
        <w:rPr>
          <w:i/>
        </w:rPr>
        <w:t>90</w:t>
      </w:r>
      <w:r>
        <w:t>pixels to maintain a consistent input dimension across the dataset.</w:t>
      </w:r>
    </w:p>
    <w:p w:rsidR="002D0121" w:rsidRDefault="000F27BA">
      <w:pPr>
        <w:pStyle w:val="ListParagraph"/>
        <w:numPr>
          <w:ilvl w:val="0"/>
          <w:numId w:val="2"/>
        </w:numPr>
        <w:tabs>
          <w:tab w:val="left" w:pos="1080"/>
        </w:tabs>
        <w:spacing w:before="1"/>
        <w:ind w:right="571"/>
      </w:pPr>
      <w:r>
        <w:rPr>
          <w:b/>
        </w:rPr>
        <w:t>Normalization:</w:t>
      </w:r>
      <w:r>
        <w:rPr>
          <w:b/>
          <w:spacing w:val="-2"/>
        </w:rPr>
        <w:t xml:space="preserve"> </w:t>
      </w:r>
      <w:r>
        <w:t>Pixel</w:t>
      </w:r>
      <w:r>
        <w:rPr>
          <w:spacing w:val="-2"/>
        </w:rPr>
        <w:t xml:space="preserve"> </w:t>
      </w:r>
      <w:r>
        <w:t>intensity</w:t>
      </w:r>
      <w:r>
        <w:rPr>
          <w:spacing w:val="-4"/>
        </w:rPr>
        <w:t xml:space="preserve"> </w:t>
      </w:r>
      <w:r>
        <w:t>values</w:t>
      </w:r>
      <w:r>
        <w:rPr>
          <w:spacing w:val="-6"/>
        </w:rPr>
        <w:t xml:space="preserve"> </w:t>
      </w:r>
      <w:r>
        <w:t>are</w:t>
      </w:r>
      <w:r>
        <w:rPr>
          <w:spacing w:val="-3"/>
        </w:rPr>
        <w:t xml:space="preserve"> </w:t>
      </w:r>
      <w:r>
        <w:t>normalized</w:t>
      </w:r>
      <w:r>
        <w:rPr>
          <w:spacing w:val="-7"/>
        </w:rPr>
        <w:t xml:space="preserve"> </w:t>
      </w:r>
      <w:r>
        <w:t>within</w:t>
      </w:r>
      <w:r>
        <w:rPr>
          <w:spacing w:val="-4"/>
        </w:rPr>
        <w:t xml:space="preserve"> </w:t>
      </w:r>
      <w:r>
        <w:t>the</w:t>
      </w:r>
      <w:r>
        <w:rPr>
          <w:spacing w:val="-3"/>
        </w:rPr>
        <w:t xml:space="preserve"> </w:t>
      </w:r>
      <w:r>
        <w:t>[0</w:t>
      </w:r>
      <w:proofErr w:type="gramStart"/>
      <w:r>
        <w:t>,1</w:t>
      </w:r>
      <w:proofErr w:type="gramEnd"/>
      <w:r>
        <w:t>]</w:t>
      </w:r>
      <w:r>
        <w:rPr>
          <w:spacing w:val="-5"/>
        </w:rPr>
        <w:t xml:space="preserve"> </w:t>
      </w:r>
      <w:r>
        <w:t>range</w:t>
      </w:r>
      <w:r>
        <w:rPr>
          <w:spacing w:val="-3"/>
        </w:rPr>
        <w:t xml:space="preserve"> </w:t>
      </w:r>
      <w:r>
        <w:t>to</w:t>
      </w:r>
      <w:r>
        <w:rPr>
          <w:spacing w:val="-4"/>
        </w:rPr>
        <w:t xml:space="preserve"> </w:t>
      </w:r>
      <w:r>
        <w:t>stabilize learning and reduce gradient bias.</w:t>
      </w:r>
    </w:p>
    <w:p w:rsidR="002D0121" w:rsidRDefault="000F27BA">
      <w:pPr>
        <w:pStyle w:val="ListParagraph"/>
        <w:numPr>
          <w:ilvl w:val="0"/>
          <w:numId w:val="2"/>
        </w:numPr>
        <w:tabs>
          <w:tab w:val="left" w:pos="1080"/>
        </w:tabs>
        <w:spacing w:before="0"/>
        <w:ind w:right="482"/>
      </w:pPr>
      <w:r>
        <w:rPr>
          <w:b/>
        </w:rPr>
        <w:t>Data</w:t>
      </w:r>
      <w:r>
        <w:rPr>
          <w:b/>
          <w:spacing w:val="-4"/>
        </w:rPr>
        <w:t xml:space="preserve"> </w:t>
      </w:r>
      <w:r>
        <w:rPr>
          <w:b/>
        </w:rPr>
        <w:t>Augmentation:</w:t>
      </w:r>
      <w:r>
        <w:rPr>
          <w:b/>
          <w:spacing w:val="-1"/>
        </w:rPr>
        <w:t xml:space="preserve"> </w:t>
      </w:r>
      <w:r>
        <w:t>Random</w:t>
      </w:r>
      <w:r>
        <w:rPr>
          <w:spacing w:val="-2"/>
        </w:rPr>
        <w:t xml:space="preserve"> </w:t>
      </w:r>
      <w:r>
        <w:t>flips,</w:t>
      </w:r>
      <w:r>
        <w:rPr>
          <w:spacing w:val="-7"/>
        </w:rPr>
        <w:t xml:space="preserve"> </w:t>
      </w:r>
      <w:r>
        <w:t>rotations,</w:t>
      </w:r>
      <w:r>
        <w:rPr>
          <w:spacing w:val="-9"/>
        </w:rPr>
        <w:t xml:space="preserve"> </w:t>
      </w:r>
      <w:r>
        <w:t>brightness,</w:t>
      </w:r>
      <w:r>
        <w:rPr>
          <w:spacing w:val="-4"/>
        </w:rPr>
        <w:t xml:space="preserve"> </w:t>
      </w:r>
      <w:r>
        <w:t>and</w:t>
      </w:r>
      <w:r>
        <w:rPr>
          <w:spacing w:val="-7"/>
        </w:rPr>
        <w:t xml:space="preserve"> </w:t>
      </w:r>
      <w:r>
        <w:t>zoom</w:t>
      </w:r>
      <w:r>
        <w:rPr>
          <w:spacing w:val="-4"/>
        </w:rPr>
        <w:t xml:space="preserve"> </w:t>
      </w:r>
      <w:r>
        <w:t>transformations</w:t>
      </w:r>
      <w:r>
        <w:rPr>
          <w:spacing w:val="-4"/>
        </w:rPr>
        <w:t xml:space="preserve"> </w:t>
      </w:r>
      <w:r>
        <w:t>are applied to increase dataset diversity and reduce overfitting.</w:t>
      </w:r>
    </w:p>
    <w:p w:rsidR="002D0121" w:rsidRDefault="000F27BA">
      <w:pPr>
        <w:pStyle w:val="ListParagraph"/>
        <w:numPr>
          <w:ilvl w:val="0"/>
          <w:numId w:val="2"/>
        </w:numPr>
        <w:tabs>
          <w:tab w:val="left" w:pos="1080"/>
        </w:tabs>
        <w:spacing w:before="1"/>
        <w:ind w:right="631"/>
      </w:pPr>
      <w:r>
        <w:rPr>
          <w:b/>
        </w:rPr>
        <w:t>Age</w:t>
      </w:r>
      <w:r>
        <w:rPr>
          <w:b/>
          <w:spacing w:val="-3"/>
        </w:rPr>
        <w:t xml:space="preserve"> </w:t>
      </w:r>
      <w:r>
        <w:rPr>
          <w:b/>
        </w:rPr>
        <w:t xml:space="preserve">Normalization: </w:t>
      </w:r>
      <w:r>
        <w:t>The</w:t>
      </w:r>
      <w:r>
        <w:rPr>
          <w:spacing w:val="-6"/>
        </w:rPr>
        <w:t xml:space="preserve"> </w:t>
      </w:r>
      <w:r>
        <w:t>age</w:t>
      </w:r>
      <w:r>
        <w:rPr>
          <w:spacing w:val="-3"/>
        </w:rPr>
        <w:t xml:space="preserve"> </w:t>
      </w:r>
      <w:r>
        <w:t>metadata</w:t>
      </w:r>
      <w:r>
        <w:rPr>
          <w:spacing w:val="-2"/>
        </w:rPr>
        <w:t xml:space="preserve"> </w:t>
      </w:r>
      <w:r>
        <w:t>is</w:t>
      </w:r>
      <w:r>
        <w:rPr>
          <w:spacing w:val="-3"/>
        </w:rPr>
        <w:t xml:space="preserve"> </w:t>
      </w:r>
      <w:r>
        <w:t>normalized</w:t>
      </w:r>
      <w:r>
        <w:rPr>
          <w:spacing w:val="-6"/>
        </w:rPr>
        <w:t xml:space="preserve"> </w:t>
      </w:r>
      <w:r>
        <w:t>to</w:t>
      </w:r>
      <w:r>
        <w:rPr>
          <w:spacing w:val="-3"/>
        </w:rPr>
        <w:t xml:space="preserve"> </w:t>
      </w:r>
      <w:r>
        <w:t>the</w:t>
      </w:r>
      <w:r>
        <w:rPr>
          <w:spacing w:val="-6"/>
        </w:rPr>
        <w:t xml:space="preserve"> </w:t>
      </w:r>
      <w:r>
        <w:t>same</w:t>
      </w:r>
      <w:r>
        <w:rPr>
          <w:spacing w:val="-6"/>
        </w:rPr>
        <w:t xml:space="preserve"> </w:t>
      </w:r>
      <w:r>
        <w:t>[0</w:t>
      </w:r>
      <w:proofErr w:type="gramStart"/>
      <w:r>
        <w:t>,1</w:t>
      </w:r>
      <w:proofErr w:type="gramEnd"/>
      <w:r>
        <w:t>]</w:t>
      </w:r>
      <w:r>
        <w:rPr>
          <w:spacing w:val="-6"/>
        </w:rPr>
        <w:t xml:space="preserve"> </w:t>
      </w:r>
      <w:r>
        <w:t>range,</w:t>
      </w:r>
      <w:r>
        <w:rPr>
          <w:spacing w:val="-3"/>
        </w:rPr>
        <w:t xml:space="preserve"> </w:t>
      </w:r>
      <w:r>
        <w:t>ensuring numerical compatibility with extracted CNN features.</w:t>
      </w:r>
    </w:p>
    <w:p w:rsidR="002D0121" w:rsidRDefault="002D0121">
      <w:pPr>
        <w:pStyle w:val="BodyText"/>
        <w:spacing w:before="25"/>
        <w:ind w:left="0"/>
      </w:pPr>
    </w:p>
    <w:p w:rsidR="002D0121" w:rsidRDefault="000F27BA">
      <w:pPr>
        <w:pStyle w:val="BodyText"/>
        <w:spacing w:before="1"/>
        <w:ind w:right="710"/>
        <w:rPr>
          <w:sz w:val="24"/>
        </w:rPr>
      </w:pPr>
      <w:r>
        <w:t>These</w:t>
      </w:r>
      <w:r>
        <w:rPr>
          <w:spacing w:val="-4"/>
        </w:rPr>
        <w:t xml:space="preserve"> </w:t>
      </w:r>
      <w:r>
        <w:t>steps</w:t>
      </w:r>
      <w:r>
        <w:rPr>
          <w:spacing w:val="-3"/>
        </w:rPr>
        <w:t xml:space="preserve"> </w:t>
      </w:r>
      <w:r>
        <w:t>collectively</w:t>
      </w:r>
      <w:r>
        <w:rPr>
          <w:spacing w:val="-6"/>
        </w:rPr>
        <w:t xml:space="preserve"> </w:t>
      </w:r>
      <w:r>
        <w:t>en</w:t>
      </w:r>
      <w:r>
        <w:t>sure</w:t>
      </w:r>
      <w:r>
        <w:rPr>
          <w:spacing w:val="-4"/>
        </w:rPr>
        <w:t xml:space="preserve"> </w:t>
      </w:r>
      <w:r>
        <w:t>that</w:t>
      </w:r>
      <w:r>
        <w:rPr>
          <w:spacing w:val="-3"/>
        </w:rPr>
        <w:t xml:space="preserve"> </w:t>
      </w:r>
      <w:r>
        <w:t>the</w:t>
      </w:r>
      <w:r>
        <w:rPr>
          <w:spacing w:val="-2"/>
        </w:rPr>
        <w:t xml:space="preserve"> </w:t>
      </w:r>
      <w:r>
        <w:t>model</w:t>
      </w:r>
      <w:r>
        <w:rPr>
          <w:spacing w:val="-5"/>
        </w:rPr>
        <w:t xml:space="preserve"> </w:t>
      </w:r>
      <w:r>
        <w:t>can</w:t>
      </w:r>
      <w:r>
        <w:rPr>
          <w:spacing w:val="-6"/>
        </w:rPr>
        <w:t xml:space="preserve"> </w:t>
      </w:r>
      <w:r>
        <w:t>generalize</w:t>
      </w:r>
      <w:r>
        <w:rPr>
          <w:spacing w:val="-6"/>
        </w:rPr>
        <w:t xml:space="preserve"> </w:t>
      </w:r>
      <w:r>
        <w:t>well</w:t>
      </w:r>
      <w:r>
        <w:rPr>
          <w:spacing w:val="-3"/>
        </w:rPr>
        <w:t xml:space="preserve"> </w:t>
      </w:r>
      <w:r>
        <w:t>across</w:t>
      </w:r>
      <w:r>
        <w:rPr>
          <w:spacing w:val="-1"/>
        </w:rPr>
        <w:t xml:space="preserve"> </w:t>
      </w:r>
      <w:r>
        <w:t>varied</w:t>
      </w:r>
      <w:r>
        <w:rPr>
          <w:spacing w:val="-3"/>
        </w:rPr>
        <w:t xml:space="preserve"> </w:t>
      </w:r>
      <w:r>
        <w:t>lesion appearances and patient demographics</w:t>
      </w:r>
      <w:r>
        <w:rPr>
          <w:sz w:val="24"/>
        </w:rPr>
        <w:t>.</w:t>
      </w:r>
    </w:p>
    <w:p w:rsidR="002D0121" w:rsidRDefault="002D0121">
      <w:pPr>
        <w:pStyle w:val="BodyText"/>
        <w:spacing w:before="30"/>
        <w:ind w:left="0"/>
      </w:pPr>
    </w:p>
    <w:p w:rsidR="002D0121" w:rsidRDefault="000F27BA">
      <w:pPr>
        <w:pStyle w:val="Heading1"/>
        <w:numPr>
          <w:ilvl w:val="1"/>
          <w:numId w:val="5"/>
        </w:numPr>
        <w:tabs>
          <w:tab w:val="left" w:pos="779"/>
        </w:tabs>
        <w:ind w:left="779" w:hanging="419"/>
        <w:rPr>
          <w:color w:val="1F497C"/>
        </w:rPr>
      </w:pPr>
      <w:r>
        <w:rPr>
          <w:color w:val="1F497C"/>
        </w:rPr>
        <w:t>Feature</w:t>
      </w:r>
      <w:r>
        <w:rPr>
          <w:color w:val="1F497C"/>
          <w:spacing w:val="-1"/>
        </w:rPr>
        <w:t xml:space="preserve"> </w:t>
      </w:r>
      <w:r>
        <w:rPr>
          <w:color w:val="1F497C"/>
          <w:spacing w:val="-2"/>
        </w:rPr>
        <w:t>Extraction</w:t>
      </w:r>
    </w:p>
    <w:p w:rsidR="002D0121" w:rsidRDefault="000F27BA">
      <w:pPr>
        <w:pStyle w:val="BodyText"/>
        <w:spacing w:before="248" w:line="276" w:lineRule="auto"/>
        <w:ind w:right="364"/>
        <w:jc w:val="both"/>
      </w:pPr>
      <w:r>
        <w:t>After preprocessing, the images are input to an EfficientNetB3-based CNN model for automated feature extraction. EfficientNet is selected for its superior efficiency and balanced accuracy-to- complexity ratio compared to traditional architectures like VGG1</w:t>
      </w:r>
      <w:r>
        <w:t>6 or ResNet50.</w:t>
      </w:r>
    </w:p>
    <w:p w:rsidR="002D0121" w:rsidRDefault="000F27BA">
      <w:pPr>
        <w:pStyle w:val="BodyText"/>
        <w:spacing w:line="276" w:lineRule="auto"/>
        <w:ind w:right="361"/>
        <w:jc w:val="both"/>
      </w:pPr>
      <w:r>
        <w:t xml:space="preserve">The CNN processes each image through successive convolutional layers that capture hierarchical spatial patterns — from basic color and texture gradients in early layers to more complex lesion- specific shapes in deeper layers. The resulting </w:t>
      </w:r>
      <w:r>
        <w:t>output is a high-dimensional image feature vector obtained</w:t>
      </w:r>
      <w:r>
        <w:rPr>
          <w:spacing w:val="-14"/>
        </w:rPr>
        <w:t xml:space="preserve"> </w:t>
      </w:r>
      <w:r>
        <w:t>using</w:t>
      </w:r>
      <w:r>
        <w:rPr>
          <w:spacing w:val="-14"/>
        </w:rPr>
        <w:t xml:space="preserve"> </w:t>
      </w:r>
      <w:r>
        <w:t>Global</w:t>
      </w:r>
      <w:r>
        <w:rPr>
          <w:spacing w:val="-14"/>
        </w:rPr>
        <w:t xml:space="preserve"> </w:t>
      </w:r>
      <w:r>
        <w:t>Average</w:t>
      </w:r>
      <w:r>
        <w:rPr>
          <w:spacing w:val="-13"/>
        </w:rPr>
        <w:t xml:space="preserve"> </w:t>
      </w:r>
      <w:r>
        <w:t>Pooling</w:t>
      </w:r>
      <w:r>
        <w:rPr>
          <w:spacing w:val="-14"/>
        </w:rPr>
        <w:t xml:space="preserve"> </w:t>
      </w:r>
      <w:r>
        <w:t>(GAP),</w:t>
      </w:r>
      <w:r>
        <w:rPr>
          <w:spacing w:val="-14"/>
        </w:rPr>
        <w:t xml:space="preserve"> </w:t>
      </w:r>
      <w:r>
        <w:t>representing</w:t>
      </w:r>
      <w:r>
        <w:rPr>
          <w:spacing w:val="-14"/>
        </w:rPr>
        <w:t xml:space="preserve"> </w:t>
      </w:r>
      <w:r>
        <w:t>the</w:t>
      </w:r>
      <w:r>
        <w:rPr>
          <w:spacing w:val="-13"/>
        </w:rPr>
        <w:t xml:space="preserve"> </w:t>
      </w:r>
      <w:r>
        <w:t>most</w:t>
      </w:r>
      <w:r>
        <w:rPr>
          <w:spacing w:val="-14"/>
        </w:rPr>
        <w:t xml:space="preserve"> </w:t>
      </w:r>
      <w:r>
        <w:t>discriminative</w:t>
      </w:r>
      <w:r>
        <w:rPr>
          <w:spacing w:val="-14"/>
        </w:rPr>
        <w:t xml:space="preserve"> </w:t>
      </w:r>
      <w:r>
        <w:t>visual</w:t>
      </w:r>
      <w:r>
        <w:rPr>
          <w:spacing w:val="-14"/>
        </w:rPr>
        <w:t xml:space="preserve"> </w:t>
      </w:r>
      <w:r>
        <w:t>features for classification.</w:t>
      </w:r>
    </w:p>
    <w:p w:rsidR="002D0121" w:rsidRDefault="000F27BA">
      <w:pPr>
        <w:pStyle w:val="BodyText"/>
        <w:spacing w:before="202" w:line="276" w:lineRule="auto"/>
        <w:ind w:right="364"/>
        <w:jc w:val="both"/>
        <w:rPr>
          <w:b/>
          <w:sz w:val="28"/>
        </w:rPr>
      </w:pPr>
      <w:r>
        <w:t>Simultaneously, the normalized age feature is passed through a dense transformation laye</w:t>
      </w:r>
      <w:r>
        <w:t>r to produce a numeric embedding that reflects its relative weight in lesion prediction</w:t>
      </w:r>
      <w:r>
        <w:rPr>
          <w:b/>
          <w:color w:val="16365D"/>
          <w:sz w:val="28"/>
        </w:rPr>
        <w:t>.</w:t>
      </w:r>
    </w:p>
    <w:p w:rsidR="002D0121" w:rsidRDefault="000F27BA">
      <w:pPr>
        <w:pStyle w:val="Heading1"/>
        <w:numPr>
          <w:ilvl w:val="1"/>
          <w:numId w:val="5"/>
        </w:numPr>
        <w:tabs>
          <w:tab w:val="left" w:pos="779"/>
        </w:tabs>
        <w:spacing w:before="199"/>
        <w:ind w:left="779" w:hanging="419"/>
        <w:rPr>
          <w:color w:val="1F497C"/>
        </w:rPr>
      </w:pPr>
      <w:r>
        <w:rPr>
          <w:color w:val="1F497C"/>
        </w:rPr>
        <w:t>Feature</w:t>
      </w:r>
      <w:r>
        <w:rPr>
          <w:color w:val="1F497C"/>
          <w:spacing w:val="-4"/>
        </w:rPr>
        <w:t xml:space="preserve"> </w:t>
      </w:r>
      <w:r>
        <w:rPr>
          <w:color w:val="1F497C"/>
          <w:spacing w:val="-2"/>
        </w:rPr>
        <w:t>Fusion</w:t>
      </w:r>
    </w:p>
    <w:p w:rsidR="002D0121" w:rsidRDefault="000F27BA">
      <w:pPr>
        <w:pStyle w:val="BodyText"/>
        <w:spacing w:before="248" w:line="276" w:lineRule="auto"/>
        <w:ind w:right="365"/>
        <w:jc w:val="both"/>
      </w:pPr>
      <w:r>
        <w:t>The</w:t>
      </w:r>
      <w:r>
        <w:rPr>
          <w:spacing w:val="-14"/>
        </w:rPr>
        <w:t xml:space="preserve"> </w:t>
      </w:r>
      <w:r>
        <w:t>Fusion</w:t>
      </w:r>
      <w:r>
        <w:rPr>
          <w:spacing w:val="-14"/>
        </w:rPr>
        <w:t xml:space="preserve"> </w:t>
      </w:r>
      <w:r>
        <w:t>Layer</w:t>
      </w:r>
      <w:r>
        <w:rPr>
          <w:spacing w:val="-14"/>
        </w:rPr>
        <w:t xml:space="preserve"> </w:t>
      </w:r>
      <w:r>
        <w:t>is</w:t>
      </w:r>
      <w:r>
        <w:rPr>
          <w:spacing w:val="-13"/>
        </w:rPr>
        <w:t xml:space="preserve"> </w:t>
      </w:r>
      <w:r>
        <w:t>the</w:t>
      </w:r>
      <w:r>
        <w:rPr>
          <w:spacing w:val="-14"/>
        </w:rPr>
        <w:t xml:space="preserve"> </w:t>
      </w:r>
      <w:r>
        <w:t>core</w:t>
      </w:r>
      <w:r>
        <w:rPr>
          <w:spacing w:val="-14"/>
        </w:rPr>
        <w:t xml:space="preserve"> </w:t>
      </w:r>
      <w:r>
        <w:t>innovation</w:t>
      </w:r>
      <w:r>
        <w:rPr>
          <w:spacing w:val="-14"/>
        </w:rPr>
        <w:t xml:space="preserve"> </w:t>
      </w:r>
      <w:r>
        <w:t>of</w:t>
      </w:r>
      <w:r>
        <w:rPr>
          <w:spacing w:val="-13"/>
        </w:rPr>
        <w:t xml:space="preserve"> </w:t>
      </w:r>
      <w:r>
        <w:t>this</w:t>
      </w:r>
      <w:r>
        <w:rPr>
          <w:spacing w:val="-14"/>
        </w:rPr>
        <w:t xml:space="preserve"> </w:t>
      </w:r>
      <w:r>
        <w:t>model,</w:t>
      </w:r>
      <w:r>
        <w:rPr>
          <w:spacing w:val="-14"/>
        </w:rPr>
        <w:t xml:space="preserve"> </w:t>
      </w:r>
      <w:r>
        <w:t>responsible</w:t>
      </w:r>
      <w:r>
        <w:rPr>
          <w:spacing w:val="-14"/>
        </w:rPr>
        <w:t xml:space="preserve"> </w:t>
      </w:r>
      <w:r>
        <w:t>for</w:t>
      </w:r>
      <w:r>
        <w:rPr>
          <w:spacing w:val="-13"/>
        </w:rPr>
        <w:t xml:space="preserve"> </w:t>
      </w:r>
      <w:r>
        <w:t>integrating</w:t>
      </w:r>
      <w:r>
        <w:rPr>
          <w:spacing w:val="-14"/>
        </w:rPr>
        <w:t xml:space="preserve"> </w:t>
      </w:r>
      <w:r>
        <w:t>the</w:t>
      </w:r>
      <w:r>
        <w:rPr>
          <w:spacing w:val="-14"/>
        </w:rPr>
        <w:t xml:space="preserve"> </w:t>
      </w:r>
      <w:r>
        <w:t>visual</w:t>
      </w:r>
      <w:r>
        <w:rPr>
          <w:spacing w:val="-14"/>
        </w:rPr>
        <w:t xml:space="preserve"> </w:t>
      </w:r>
      <w:r>
        <w:t>features (from</w:t>
      </w:r>
      <w:r>
        <w:rPr>
          <w:spacing w:val="-10"/>
        </w:rPr>
        <w:t xml:space="preserve"> </w:t>
      </w:r>
      <w:r>
        <w:t>the</w:t>
      </w:r>
      <w:r>
        <w:rPr>
          <w:spacing w:val="-8"/>
        </w:rPr>
        <w:t xml:space="preserve"> </w:t>
      </w:r>
      <w:r>
        <w:t>CNN)</w:t>
      </w:r>
      <w:r>
        <w:rPr>
          <w:spacing w:val="-10"/>
        </w:rPr>
        <w:t xml:space="preserve"> </w:t>
      </w:r>
      <w:r>
        <w:t>and</w:t>
      </w:r>
      <w:r>
        <w:rPr>
          <w:spacing w:val="-10"/>
        </w:rPr>
        <w:t xml:space="preserve"> </w:t>
      </w:r>
      <w:r>
        <w:t>age</w:t>
      </w:r>
      <w:r>
        <w:rPr>
          <w:spacing w:val="-6"/>
        </w:rPr>
        <w:t xml:space="preserve"> </w:t>
      </w:r>
      <w:r>
        <w:t>features</w:t>
      </w:r>
      <w:r>
        <w:rPr>
          <w:spacing w:val="-5"/>
        </w:rPr>
        <w:t xml:space="preserve"> </w:t>
      </w:r>
      <w:r>
        <w:t>(from</w:t>
      </w:r>
      <w:r>
        <w:rPr>
          <w:spacing w:val="-10"/>
        </w:rPr>
        <w:t xml:space="preserve"> </w:t>
      </w:r>
      <w:r>
        <w:t>metadata).</w:t>
      </w:r>
      <w:r>
        <w:rPr>
          <w:spacing w:val="-8"/>
        </w:rPr>
        <w:t xml:space="preserve"> </w:t>
      </w:r>
      <w:r>
        <w:t>These</w:t>
      </w:r>
      <w:r>
        <w:rPr>
          <w:spacing w:val="-6"/>
        </w:rPr>
        <w:t xml:space="preserve"> </w:t>
      </w:r>
      <w:r>
        <w:t>two</w:t>
      </w:r>
      <w:r>
        <w:rPr>
          <w:spacing w:val="-8"/>
        </w:rPr>
        <w:t xml:space="preserve"> </w:t>
      </w:r>
      <w:r>
        <w:t>modalities</w:t>
      </w:r>
      <w:r>
        <w:rPr>
          <w:spacing w:val="-8"/>
        </w:rPr>
        <w:t xml:space="preserve"> </w:t>
      </w:r>
      <w:r>
        <w:t>are</w:t>
      </w:r>
      <w:r>
        <w:rPr>
          <w:spacing w:val="-9"/>
        </w:rPr>
        <w:t xml:space="preserve"> </w:t>
      </w:r>
      <w:r>
        <w:t>concatenated</w:t>
      </w:r>
      <w:r>
        <w:rPr>
          <w:spacing w:val="-8"/>
        </w:rPr>
        <w:t xml:space="preserve"> </w:t>
      </w:r>
      <w:r>
        <w:t>to</w:t>
      </w:r>
      <w:r>
        <w:rPr>
          <w:spacing w:val="-10"/>
        </w:rPr>
        <w:t xml:space="preserve"> </w:t>
      </w:r>
      <w:r>
        <w:t>create a hybrid feature representation that captures both spatial and demographic correlations.</w:t>
      </w:r>
    </w:p>
    <w:p w:rsidR="002D0121" w:rsidRDefault="000F27BA">
      <w:pPr>
        <w:pStyle w:val="BodyText"/>
      </w:pPr>
      <w:r>
        <w:t>Mathematically,</w:t>
      </w:r>
      <w:r>
        <w:rPr>
          <w:spacing w:val="-3"/>
        </w:rPr>
        <w:t xml:space="preserve"> </w:t>
      </w:r>
      <w:r>
        <w:t>the</w:t>
      </w:r>
      <w:r>
        <w:rPr>
          <w:spacing w:val="-2"/>
        </w:rPr>
        <w:t xml:space="preserve"> </w:t>
      </w:r>
      <w:r>
        <w:t>fusion</w:t>
      </w:r>
      <w:r>
        <w:rPr>
          <w:spacing w:val="-5"/>
        </w:rPr>
        <w:t xml:space="preserve"> </w:t>
      </w:r>
      <w:r>
        <w:t>process</w:t>
      </w:r>
      <w:r>
        <w:rPr>
          <w:spacing w:val="-3"/>
        </w:rPr>
        <w:t xml:space="preserve"> </w:t>
      </w:r>
      <w:r>
        <w:t>can</w:t>
      </w:r>
      <w:r>
        <w:rPr>
          <w:spacing w:val="-3"/>
        </w:rPr>
        <w:t xml:space="preserve"> </w:t>
      </w:r>
      <w:r>
        <w:t>be</w:t>
      </w:r>
      <w:r>
        <w:rPr>
          <w:spacing w:val="-5"/>
        </w:rPr>
        <w:t xml:space="preserve"> </w:t>
      </w:r>
      <w:r>
        <w:t>expressed</w:t>
      </w:r>
      <w:r>
        <w:rPr>
          <w:spacing w:val="-5"/>
        </w:rPr>
        <w:t xml:space="preserve"> as:</w:t>
      </w:r>
    </w:p>
    <w:p w:rsidR="002D0121" w:rsidRDefault="000F27BA">
      <w:pPr>
        <w:spacing w:before="237"/>
        <w:ind w:left="3280"/>
        <w:jc w:val="both"/>
        <w:rPr>
          <w:i/>
          <w:position w:val="5"/>
        </w:rPr>
      </w:pPr>
      <w:r>
        <w:rPr>
          <w:i/>
          <w:w w:val="75"/>
          <w:position w:val="5"/>
        </w:rPr>
        <w:t>𝑭</w:t>
      </w:r>
      <w:r>
        <w:rPr>
          <w:i/>
          <w:w w:val="75"/>
          <w:sz w:val="16"/>
        </w:rPr>
        <w:t>𝒇𝒖𝒔𝒊𝒐𝒏</w:t>
      </w:r>
      <w:r>
        <w:rPr>
          <w:i/>
          <w:spacing w:val="60"/>
          <w:sz w:val="16"/>
        </w:rPr>
        <w:t xml:space="preserve"> </w:t>
      </w:r>
      <w:r>
        <w:rPr>
          <w:i/>
          <w:w w:val="75"/>
          <w:position w:val="5"/>
        </w:rPr>
        <w:t>=</w:t>
      </w:r>
      <w:r>
        <w:rPr>
          <w:i/>
          <w:spacing w:val="36"/>
          <w:position w:val="5"/>
        </w:rPr>
        <w:t xml:space="preserve"> </w:t>
      </w:r>
      <w:r>
        <w:rPr>
          <w:i/>
          <w:w w:val="75"/>
          <w:position w:val="5"/>
        </w:rPr>
        <w:t>𝒇</w:t>
      </w:r>
      <w:r>
        <w:rPr>
          <w:i/>
          <w:w w:val="75"/>
          <w:sz w:val="16"/>
        </w:rPr>
        <w:t>𝒄𝒐𝒏𝒄𝒂𝒕</w:t>
      </w:r>
      <w:r>
        <w:rPr>
          <w:i/>
          <w:w w:val="75"/>
          <w:position w:val="5"/>
        </w:rPr>
        <w:t>(</w:t>
      </w:r>
      <w:r>
        <w:rPr>
          <w:i/>
          <w:w w:val="75"/>
          <w:position w:val="5"/>
        </w:rPr>
        <w:t>𝑭</w:t>
      </w:r>
      <w:r>
        <w:rPr>
          <w:i/>
          <w:w w:val="75"/>
          <w:sz w:val="16"/>
        </w:rPr>
        <w:t>𝒊𝒎𝒈</w:t>
      </w:r>
      <w:r>
        <w:rPr>
          <w:i/>
          <w:w w:val="75"/>
          <w:position w:val="5"/>
        </w:rPr>
        <w:t>,</w:t>
      </w:r>
      <w:r>
        <w:rPr>
          <w:i/>
          <w:spacing w:val="-3"/>
          <w:position w:val="5"/>
        </w:rPr>
        <w:t xml:space="preserve"> </w:t>
      </w:r>
      <w:r>
        <w:rPr>
          <w:i/>
          <w:spacing w:val="-4"/>
          <w:w w:val="75"/>
          <w:position w:val="5"/>
        </w:rPr>
        <w:t>𝑭</w:t>
      </w:r>
      <w:r>
        <w:rPr>
          <w:i/>
          <w:spacing w:val="-4"/>
          <w:w w:val="75"/>
          <w:sz w:val="16"/>
        </w:rPr>
        <w:t>𝒂𝒈𝒆</w:t>
      </w:r>
      <w:r>
        <w:rPr>
          <w:i/>
          <w:spacing w:val="-4"/>
          <w:w w:val="75"/>
          <w:position w:val="5"/>
        </w:rPr>
        <w:t>)</w:t>
      </w:r>
    </w:p>
    <w:p w:rsidR="002D0121" w:rsidRDefault="000F27BA">
      <w:pPr>
        <w:pStyle w:val="BodyText"/>
        <w:spacing w:before="41" w:line="259" w:lineRule="auto"/>
        <w:ind w:right="355"/>
        <w:jc w:val="both"/>
      </w:pPr>
      <w:proofErr w:type="gramStart"/>
      <w:r>
        <w:t>where</w:t>
      </w:r>
      <w:proofErr w:type="gramEnd"/>
      <w:r>
        <w:rPr>
          <w:spacing w:val="-14"/>
        </w:rPr>
        <w:t xml:space="preserve"> </w:t>
      </w:r>
      <w:r>
        <w:rPr>
          <w:i/>
        </w:rPr>
        <w:t>𝐹</w:t>
      </w:r>
      <w:r>
        <w:rPr>
          <w:i/>
          <w:position w:val="-4"/>
          <w:sz w:val="16"/>
        </w:rPr>
        <w:t>img</w:t>
      </w:r>
      <w:r>
        <w:rPr>
          <w:i/>
          <w:spacing w:val="-10"/>
          <w:position w:val="-4"/>
          <w:sz w:val="16"/>
        </w:rPr>
        <w:t xml:space="preserve"> </w:t>
      </w:r>
      <w:r>
        <w:t xml:space="preserve">denotes the CNN-derived image feature vector, </w:t>
      </w:r>
      <w:r>
        <w:rPr>
          <w:i/>
        </w:rPr>
        <w:t>𝐹</w:t>
      </w:r>
      <w:r>
        <w:rPr>
          <w:i/>
          <w:position w:val="-4"/>
          <w:sz w:val="16"/>
        </w:rPr>
        <w:t>age</w:t>
      </w:r>
      <w:r>
        <w:rPr>
          <w:i/>
          <w:spacing w:val="-10"/>
          <w:position w:val="-4"/>
          <w:sz w:val="16"/>
        </w:rPr>
        <w:t xml:space="preserve"> </w:t>
      </w:r>
      <w:r>
        <w:t>represents the transformed age feature, and</w:t>
      </w:r>
      <w:r>
        <w:rPr>
          <w:spacing w:val="-8"/>
        </w:rPr>
        <w:t xml:space="preserve"> </w:t>
      </w:r>
      <w:r>
        <w:rPr>
          <w:i/>
        </w:rPr>
        <w:t>𝑓</w:t>
      </w:r>
      <w:r>
        <w:rPr>
          <w:i/>
          <w:position w:val="-4"/>
          <w:sz w:val="16"/>
        </w:rPr>
        <w:t>concat</w:t>
      </w:r>
      <w:r>
        <w:t>is the concatenation operation. This integration allows the system to consider age-related</w:t>
      </w:r>
      <w:r>
        <w:rPr>
          <w:spacing w:val="2"/>
        </w:rPr>
        <w:t xml:space="preserve"> </w:t>
      </w:r>
      <w:r>
        <w:t>variations</w:t>
      </w:r>
      <w:r>
        <w:rPr>
          <w:spacing w:val="2"/>
        </w:rPr>
        <w:t xml:space="preserve"> </w:t>
      </w:r>
      <w:r>
        <w:t>in lesion</w:t>
      </w:r>
      <w:r>
        <w:rPr>
          <w:spacing w:val="3"/>
        </w:rPr>
        <w:t xml:space="preserve"> </w:t>
      </w:r>
      <w:r>
        <w:t>appearance,</w:t>
      </w:r>
      <w:r>
        <w:rPr>
          <w:spacing w:val="2"/>
        </w:rPr>
        <w:t xml:space="preserve"> </w:t>
      </w:r>
      <w:r>
        <w:t>such</w:t>
      </w:r>
      <w:r>
        <w:rPr>
          <w:spacing w:val="2"/>
        </w:rPr>
        <w:t xml:space="preserve"> </w:t>
      </w:r>
      <w:r>
        <w:t>as melanoma</w:t>
      </w:r>
      <w:r>
        <w:rPr>
          <w:spacing w:val="3"/>
        </w:rPr>
        <w:t xml:space="preserve"> </w:t>
      </w:r>
      <w:r>
        <w:t>prevalence</w:t>
      </w:r>
      <w:r>
        <w:rPr>
          <w:spacing w:val="3"/>
        </w:rPr>
        <w:t xml:space="preserve"> </w:t>
      </w:r>
      <w:r>
        <w:t>in</w:t>
      </w:r>
      <w:r>
        <w:rPr>
          <w:spacing w:val="2"/>
        </w:rPr>
        <w:t xml:space="preserve"> </w:t>
      </w:r>
      <w:r>
        <w:t>older</w:t>
      </w:r>
      <w:r>
        <w:rPr>
          <w:spacing w:val="2"/>
        </w:rPr>
        <w:t xml:space="preserve"> </w:t>
      </w:r>
      <w:r>
        <w:t>patients</w:t>
      </w:r>
      <w:r>
        <w:rPr>
          <w:spacing w:val="5"/>
        </w:rPr>
        <w:t xml:space="preserve"> </w:t>
      </w:r>
      <w:r>
        <w:rPr>
          <w:spacing w:val="-2"/>
        </w:rPr>
        <w:t>versus</w:t>
      </w:r>
    </w:p>
    <w:p w:rsidR="002D0121" w:rsidRDefault="000F27BA">
      <w:pPr>
        <w:pStyle w:val="BodyText"/>
        <w:spacing w:before="15" w:line="276" w:lineRule="auto"/>
        <w:ind w:right="363"/>
        <w:jc w:val="both"/>
      </w:pPr>
      <w:proofErr w:type="gramStart"/>
      <w:r>
        <w:t>benign</w:t>
      </w:r>
      <w:proofErr w:type="gramEnd"/>
      <w:r>
        <w:t xml:space="preserve"> nevi in younger individuals, thereby increasing clinical interpretability and reducing </w:t>
      </w:r>
      <w:r>
        <w:rPr>
          <w:spacing w:val="-2"/>
        </w:rPr>
        <w:t>misclassification.</w:t>
      </w:r>
    </w:p>
    <w:p w:rsidR="002D0121" w:rsidRDefault="002D0121">
      <w:pPr>
        <w:pStyle w:val="BodyText"/>
        <w:spacing w:line="276" w:lineRule="auto"/>
        <w:jc w:val="both"/>
        <w:sectPr w:rsidR="002D0121">
          <w:pgSz w:w="12240" w:h="15840"/>
          <w:pgMar w:top="1380" w:right="1440" w:bottom="1220" w:left="1440" w:header="0" w:footer="1037" w:gutter="0"/>
          <w:cols w:space="720"/>
        </w:sectPr>
      </w:pPr>
    </w:p>
    <w:p w:rsidR="002D0121" w:rsidRDefault="000F27BA">
      <w:pPr>
        <w:pStyle w:val="Heading1"/>
        <w:numPr>
          <w:ilvl w:val="1"/>
          <w:numId w:val="5"/>
        </w:numPr>
        <w:tabs>
          <w:tab w:val="left" w:pos="779"/>
        </w:tabs>
        <w:spacing w:before="62"/>
        <w:ind w:left="779" w:hanging="419"/>
        <w:rPr>
          <w:color w:val="1F497C"/>
        </w:rPr>
      </w:pPr>
      <w:r>
        <w:rPr>
          <w:color w:val="1F497C"/>
        </w:rPr>
        <w:lastRenderedPageBreak/>
        <w:t>Classification</w:t>
      </w:r>
      <w:r>
        <w:rPr>
          <w:color w:val="1F497C"/>
          <w:spacing w:val="-5"/>
        </w:rPr>
        <w:t xml:space="preserve"> </w:t>
      </w:r>
      <w:r>
        <w:rPr>
          <w:color w:val="1F497C"/>
        </w:rPr>
        <w:t>and</w:t>
      </w:r>
      <w:r>
        <w:rPr>
          <w:color w:val="1F497C"/>
          <w:spacing w:val="-4"/>
        </w:rPr>
        <w:t xml:space="preserve"> </w:t>
      </w:r>
      <w:r>
        <w:rPr>
          <w:color w:val="1F497C"/>
          <w:spacing w:val="-2"/>
        </w:rPr>
        <w:t>Output</w:t>
      </w:r>
    </w:p>
    <w:p w:rsidR="002D0121" w:rsidRDefault="000F27BA">
      <w:pPr>
        <w:pStyle w:val="BodyText"/>
        <w:spacing w:before="248" w:line="276" w:lineRule="auto"/>
        <w:ind w:right="482"/>
        <w:jc w:val="both"/>
      </w:pPr>
      <w:r>
        <w:t>The</w:t>
      </w:r>
      <w:r>
        <w:rPr>
          <w:spacing w:val="-3"/>
        </w:rPr>
        <w:t xml:space="preserve"> </w:t>
      </w:r>
      <w:r>
        <w:t>fused</w:t>
      </w:r>
      <w:r>
        <w:rPr>
          <w:spacing w:val="-6"/>
        </w:rPr>
        <w:t xml:space="preserve"> </w:t>
      </w:r>
      <w:r>
        <w:t>feature</w:t>
      </w:r>
      <w:r>
        <w:rPr>
          <w:spacing w:val="-2"/>
        </w:rPr>
        <w:t xml:space="preserve"> </w:t>
      </w:r>
      <w:r>
        <w:t>vector</w:t>
      </w:r>
      <w:r>
        <w:rPr>
          <w:spacing w:val="-2"/>
        </w:rPr>
        <w:t xml:space="preserve"> </w:t>
      </w:r>
      <w:r>
        <w:t>is</w:t>
      </w:r>
      <w:r>
        <w:rPr>
          <w:spacing w:val="-6"/>
        </w:rPr>
        <w:t xml:space="preserve"> </w:t>
      </w:r>
      <w:r>
        <w:t>processed</w:t>
      </w:r>
      <w:r>
        <w:rPr>
          <w:spacing w:val="-1"/>
        </w:rPr>
        <w:t xml:space="preserve"> </w:t>
      </w:r>
      <w:r>
        <w:t>through</w:t>
      </w:r>
      <w:r>
        <w:rPr>
          <w:spacing w:val="-6"/>
        </w:rPr>
        <w:t xml:space="preserve"> </w:t>
      </w:r>
      <w:r>
        <w:t>a</w:t>
      </w:r>
      <w:r>
        <w:rPr>
          <w:spacing w:val="-3"/>
        </w:rPr>
        <w:t xml:space="preserve"> </w:t>
      </w:r>
      <w:r>
        <w:t>fully</w:t>
      </w:r>
      <w:r>
        <w:rPr>
          <w:spacing w:val="-3"/>
        </w:rPr>
        <w:t xml:space="preserve"> </w:t>
      </w:r>
      <w:r>
        <w:t>connected</w:t>
      </w:r>
      <w:r>
        <w:rPr>
          <w:spacing w:val="-6"/>
        </w:rPr>
        <w:t xml:space="preserve"> </w:t>
      </w:r>
      <w:r>
        <w:t>classifier</w:t>
      </w:r>
      <w:r>
        <w:rPr>
          <w:spacing w:val="-6"/>
        </w:rPr>
        <w:t xml:space="preserve"> </w:t>
      </w:r>
      <w:r>
        <w:t>compri</w:t>
      </w:r>
      <w:r>
        <w:t>sing</w:t>
      </w:r>
      <w:r>
        <w:rPr>
          <w:spacing w:val="-3"/>
        </w:rPr>
        <w:t xml:space="preserve"> </w:t>
      </w:r>
      <w:r>
        <w:t>three</w:t>
      </w:r>
      <w:r>
        <w:rPr>
          <w:spacing w:val="-2"/>
        </w:rPr>
        <w:t xml:space="preserve"> </w:t>
      </w:r>
      <w:r>
        <w:t>dense layers</w:t>
      </w:r>
      <w:r>
        <w:rPr>
          <w:spacing w:val="-2"/>
        </w:rPr>
        <w:t xml:space="preserve"> </w:t>
      </w:r>
      <w:r>
        <w:t>(256, 128, and 64 neurons), each</w:t>
      </w:r>
      <w:r>
        <w:rPr>
          <w:spacing w:val="-4"/>
        </w:rPr>
        <w:t xml:space="preserve"> </w:t>
      </w:r>
      <w:r>
        <w:t>followed</w:t>
      </w:r>
      <w:r>
        <w:rPr>
          <w:spacing w:val="-2"/>
        </w:rPr>
        <w:t xml:space="preserve"> </w:t>
      </w:r>
      <w:r>
        <w:t>by</w:t>
      </w:r>
      <w:r>
        <w:rPr>
          <w:spacing w:val="-2"/>
        </w:rPr>
        <w:t xml:space="preserve"> </w:t>
      </w:r>
      <w:r>
        <w:t>ReLU</w:t>
      </w:r>
      <w:r>
        <w:rPr>
          <w:spacing w:val="-2"/>
        </w:rPr>
        <w:t xml:space="preserve"> </w:t>
      </w:r>
      <w:r>
        <w:t>activation and</w:t>
      </w:r>
      <w:r>
        <w:rPr>
          <w:spacing w:val="-2"/>
        </w:rPr>
        <w:t xml:space="preserve"> </w:t>
      </w:r>
      <w:r>
        <w:t>dropout</w:t>
      </w:r>
      <w:r>
        <w:rPr>
          <w:spacing w:val="-1"/>
        </w:rPr>
        <w:t xml:space="preserve"> </w:t>
      </w:r>
      <w:r>
        <w:t>regularization (rate =</w:t>
      </w:r>
      <w:r>
        <w:rPr>
          <w:spacing w:val="-1"/>
        </w:rPr>
        <w:t xml:space="preserve"> </w:t>
      </w:r>
      <w:r>
        <w:t>0.5)</w:t>
      </w:r>
      <w:r>
        <w:rPr>
          <w:spacing w:val="-3"/>
        </w:rPr>
        <w:t xml:space="preserve"> </w:t>
      </w:r>
      <w:r>
        <w:t>to prevent</w:t>
      </w:r>
      <w:r>
        <w:rPr>
          <w:spacing w:val="-3"/>
        </w:rPr>
        <w:t xml:space="preserve"> </w:t>
      </w:r>
      <w:r>
        <w:t>overfitting. The</w:t>
      </w:r>
      <w:r>
        <w:rPr>
          <w:spacing w:val="-3"/>
        </w:rPr>
        <w:t xml:space="preserve"> </w:t>
      </w:r>
      <w:r>
        <w:t>final</w:t>
      </w:r>
      <w:r>
        <w:rPr>
          <w:spacing w:val="-3"/>
        </w:rPr>
        <w:t xml:space="preserve"> </w:t>
      </w:r>
      <w:r>
        <w:t>softmax output</w:t>
      </w:r>
      <w:r>
        <w:rPr>
          <w:spacing w:val="-3"/>
        </w:rPr>
        <w:t xml:space="preserve"> </w:t>
      </w:r>
      <w:r>
        <w:t>layer predicts</w:t>
      </w:r>
      <w:r>
        <w:rPr>
          <w:spacing w:val="-3"/>
        </w:rPr>
        <w:t xml:space="preserve"> </w:t>
      </w:r>
      <w:r>
        <w:t>the</w:t>
      </w:r>
      <w:r>
        <w:rPr>
          <w:spacing w:val="-1"/>
        </w:rPr>
        <w:t xml:space="preserve"> </w:t>
      </w:r>
      <w:r>
        <w:t>lesion class among the seven categories.</w:t>
      </w:r>
    </w:p>
    <w:p w:rsidR="002D0121" w:rsidRDefault="000F27BA">
      <w:pPr>
        <w:pStyle w:val="BodyText"/>
        <w:spacing w:before="199"/>
        <w:jc w:val="both"/>
      </w:pPr>
      <w:r>
        <w:t>The</w:t>
      </w:r>
      <w:r>
        <w:rPr>
          <w:spacing w:val="-3"/>
        </w:rPr>
        <w:t xml:space="preserve"> </w:t>
      </w:r>
      <w:r>
        <w:t>system produces</w:t>
      </w:r>
      <w:r>
        <w:rPr>
          <w:spacing w:val="-7"/>
        </w:rPr>
        <w:t xml:space="preserve"> </w:t>
      </w:r>
      <w:r>
        <w:t>three</w:t>
      </w:r>
      <w:r>
        <w:rPr>
          <w:spacing w:val="-3"/>
        </w:rPr>
        <w:t xml:space="preserve"> </w:t>
      </w:r>
      <w:r>
        <w:t>primary</w:t>
      </w:r>
      <w:r>
        <w:rPr>
          <w:spacing w:val="-2"/>
        </w:rPr>
        <w:t xml:space="preserve"> outputs:</w:t>
      </w:r>
    </w:p>
    <w:p w:rsidR="002D0121" w:rsidRDefault="000F27BA">
      <w:pPr>
        <w:pStyle w:val="ListParagraph"/>
        <w:numPr>
          <w:ilvl w:val="2"/>
          <w:numId w:val="5"/>
        </w:numPr>
        <w:tabs>
          <w:tab w:val="left" w:pos="1079"/>
        </w:tabs>
        <w:spacing w:before="237"/>
        <w:ind w:left="1079" w:hanging="359"/>
      </w:pPr>
      <w:r>
        <w:t>Predicted</w:t>
      </w:r>
      <w:r>
        <w:rPr>
          <w:spacing w:val="-5"/>
        </w:rPr>
        <w:t xml:space="preserve"> </w:t>
      </w:r>
      <w:r>
        <w:t>Class: The</w:t>
      </w:r>
      <w:r>
        <w:rPr>
          <w:spacing w:val="-5"/>
        </w:rPr>
        <w:t xml:space="preserve"> </w:t>
      </w:r>
      <w:r>
        <w:t>most</w:t>
      </w:r>
      <w:r>
        <w:rPr>
          <w:spacing w:val="-2"/>
        </w:rPr>
        <w:t xml:space="preserve"> </w:t>
      </w:r>
      <w:r>
        <w:t>probable</w:t>
      </w:r>
      <w:r>
        <w:rPr>
          <w:spacing w:val="-3"/>
        </w:rPr>
        <w:t xml:space="preserve"> </w:t>
      </w:r>
      <w:r>
        <w:t>lesion</w:t>
      </w:r>
      <w:r>
        <w:rPr>
          <w:spacing w:val="-4"/>
        </w:rPr>
        <w:t xml:space="preserve"> </w:t>
      </w:r>
      <w:r>
        <w:t>type</w:t>
      </w:r>
      <w:r>
        <w:rPr>
          <w:spacing w:val="-1"/>
        </w:rPr>
        <w:t xml:space="preserve"> </w:t>
      </w:r>
      <w:r>
        <w:t>(e.g.,</w:t>
      </w:r>
      <w:r>
        <w:rPr>
          <w:spacing w:val="-5"/>
        </w:rPr>
        <w:t xml:space="preserve"> </w:t>
      </w:r>
      <w:r>
        <w:t>MEL,</w:t>
      </w:r>
      <w:r>
        <w:rPr>
          <w:spacing w:val="-2"/>
        </w:rPr>
        <w:t xml:space="preserve"> </w:t>
      </w:r>
      <w:r>
        <w:t>NV,</w:t>
      </w:r>
      <w:r>
        <w:rPr>
          <w:spacing w:val="-2"/>
        </w:rPr>
        <w:t xml:space="preserve"> </w:t>
      </w:r>
      <w:r>
        <w:t>or</w:t>
      </w:r>
      <w:r>
        <w:rPr>
          <w:spacing w:val="-1"/>
        </w:rPr>
        <w:t xml:space="preserve"> </w:t>
      </w:r>
      <w:r>
        <w:rPr>
          <w:spacing w:val="-2"/>
        </w:rPr>
        <w:t>BCC).</w:t>
      </w:r>
    </w:p>
    <w:p w:rsidR="002D0121" w:rsidRDefault="000F27BA">
      <w:pPr>
        <w:pStyle w:val="ListParagraph"/>
        <w:numPr>
          <w:ilvl w:val="2"/>
          <w:numId w:val="5"/>
        </w:numPr>
        <w:tabs>
          <w:tab w:val="left" w:pos="1079"/>
        </w:tabs>
        <w:spacing w:before="239"/>
        <w:ind w:left="1079" w:hanging="359"/>
      </w:pPr>
      <w:r>
        <w:t>Confidence</w:t>
      </w:r>
      <w:r>
        <w:rPr>
          <w:spacing w:val="-8"/>
        </w:rPr>
        <w:t xml:space="preserve"> </w:t>
      </w:r>
      <w:r>
        <w:t>Score: The</w:t>
      </w:r>
      <w:r>
        <w:rPr>
          <w:spacing w:val="-6"/>
        </w:rPr>
        <w:t xml:space="preserve"> </w:t>
      </w:r>
      <w:r>
        <w:t>model’s</w:t>
      </w:r>
      <w:r>
        <w:rPr>
          <w:spacing w:val="-2"/>
        </w:rPr>
        <w:t xml:space="preserve"> </w:t>
      </w:r>
      <w:r>
        <w:t>probabilistic</w:t>
      </w:r>
      <w:r>
        <w:rPr>
          <w:spacing w:val="-2"/>
        </w:rPr>
        <w:t xml:space="preserve"> </w:t>
      </w:r>
      <w:r>
        <w:t>certainty</w:t>
      </w:r>
      <w:r>
        <w:rPr>
          <w:spacing w:val="-6"/>
        </w:rPr>
        <w:t xml:space="preserve"> </w:t>
      </w:r>
      <w:r>
        <w:t>of</w:t>
      </w:r>
      <w:r>
        <w:rPr>
          <w:spacing w:val="-2"/>
        </w:rPr>
        <w:t xml:space="preserve"> </w:t>
      </w:r>
      <w:r>
        <w:t>the</w:t>
      </w:r>
      <w:r>
        <w:rPr>
          <w:spacing w:val="-2"/>
        </w:rPr>
        <w:t xml:space="preserve"> prediction.</w:t>
      </w:r>
    </w:p>
    <w:p w:rsidR="002D0121" w:rsidRDefault="000F27BA">
      <w:pPr>
        <w:pStyle w:val="ListParagraph"/>
        <w:numPr>
          <w:ilvl w:val="2"/>
          <w:numId w:val="5"/>
        </w:numPr>
        <w:tabs>
          <w:tab w:val="left" w:pos="1080"/>
        </w:tabs>
        <w:spacing w:before="237" w:line="278" w:lineRule="auto"/>
        <w:ind w:right="401" w:hanging="360"/>
      </w:pPr>
      <w:r>
        <w:t>Heatmap</w:t>
      </w:r>
      <w:r>
        <w:rPr>
          <w:spacing w:val="-5"/>
        </w:rPr>
        <w:t xml:space="preserve"> </w:t>
      </w:r>
      <w:r>
        <w:t>Visualization:</w:t>
      </w:r>
      <w:r>
        <w:rPr>
          <w:spacing w:val="-5"/>
        </w:rPr>
        <w:t xml:space="preserve"> </w:t>
      </w:r>
      <w:r>
        <w:t>Generated</w:t>
      </w:r>
      <w:r>
        <w:rPr>
          <w:spacing w:val="-8"/>
        </w:rPr>
        <w:t xml:space="preserve"> </w:t>
      </w:r>
      <w:r>
        <w:t>using</w:t>
      </w:r>
      <w:r>
        <w:rPr>
          <w:spacing w:val="-5"/>
        </w:rPr>
        <w:t xml:space="preserve"> </w:t>
      </w:r>
      <w:r>
        <w:t>Grad-CAM,</w:t>
      </w:r>
      <w:r>
        <w:rPr>
          <w:spacing w:val="-5"/>
        </w:rPr>
        <w:t xml:space="preserve"> </w:t>
      </w:r>
      <w:r>
        <w:t>highlighting</w:t>
      </w:r>
      <w:r>
        <w:rPr>
          <w:spacing w:val="-5"/>
        </w:rPr>
        <w:t xml:space="preserve"> </w:t>
      </w:r>
      <w:r>
        <w:t>key</w:t>
      </w:r>
      <w:r>
        <w:rPr>
          <w:spacing w:val="-3"/>
        </w:rPr>
        <w:t xml:space="preserve"> </w:t>
      </w:r>
      <w:r>
        <w:t>image</w:t>
      </w:r>
      <w:r>
        <w:rPr>
          <w:spacing w:val="-4"/>
        </w:rPr>
        <w:t xml:space="preserve"> </w:t>
      </w:r>
      <w:r>
        <w:t>regions</w:t>
      </w:r>
      <w:r>
        <w:rPr>
          <w:spacing w:val="-5"/>
        </w:rPr>
        <w:t xml:space="preserve"> </w:t>
      </w:r>
      <w:r>
        <w:t>that influenced the decision.</w:t>
      </w:r>
    </w:p>
    <w:p w:rsidR="002D0121" w:rsidRDefault="000F27BA">
      <w:pPr>
        <w:pStyle w:val="BodyText"/>
        <w:spacing w:before="195" w:line="276" w:lineRule="auto"/>
        <w:ind w:right="710"/>
      </w:pPr>
      <w:r>
        <w:t>This</w:t>
      </w:r>
      <w:r>
        <w:rPr>
          <w:spacing w:val="-2"/>
        </w:rPr>
        <w:t xml:space="preserve"> </w:t>
      </w:r>
      <w:r>
        <w:t>explainable</w:t>
      </w:r>
      <w:r>
        <w:rPr>
          <w:spacing w:val="-3"/>
        </w:rPr>
        <w:t xml:space="preserve"> </w:t>
      </w:r>
      <w:r>
        <w:t>output</w:t>
      </w:r>
      <w:r>
        <w:rPr>
          <w:spacing w:val="-7"/>
        </w:rPr>
        <w:t xml:space="preserve"> </w:t>
      </w:r>
      <w:r>
        <w:t>ensures</w:t>
      </w:r>
      <w:r>
        <w:rPr>
          <w:spacing w:val="-7"/>
        </w:rPr>
        <w:t xml:space="preserve"> </w:t>
      </w:r>
      <w:r>
        <w:t>that</w:t>
      </w:r>
      <w:r>
        <w:rPr>
          <w:spacing w:val="-4"/>
        </w:rPr>
        <w:t xml:space="preserve"> </w:t>
      </w:r>
      <w:r>
        <w:t>clinicians</w:t>
      </w:r>
      <w:r>
        <w:rPr>
          <w:spacing w:val="-4"/>
        </w:rPr>
        <w:t xml:space="preserve"> </w:t>
      </w:r>
      <w:r>
        <w:t>can</w:t>
      </w:r>
      <w:r>
        <w:rPr>
          <w:spacing w:val="-4"/>
        </w:rPr>
        <w:t xml:space="preserve"> </w:t>
      </w:r>
      <w:r>
        <w:t>visually</w:t>
      </w:r>
      <w:r>
        <w:rPr>
          <w:spacing w:val="-2"/>
        </w:rPr>
        <w:t xml:space="preserve"> </w:t>
      </w:r>
      <w:r>
        <w:t>verify</w:t>
      </w:r>
      <w:r>
        <w:rPr>
          <w:spacing w:val="-4"/>
        </w:rPr>
        <w:t xml:space="preserve"> </w:t>
      </w:r>
      <w:r>
        <w:t>and</w:t>
      </w:r>
      <w:r>
        <w:rPr>
          <w:spacing w:val="-7"/>
        </w:rPr>
        <w:t xml:space="preserve"> </w:t>
      </w:r>
      <w:r>
        <w:t>interpret</w:t>
      </w:r>
      <w:r>
        <w:rPr>
          <w:spacing w:val="-2"/>
        </w:rPr>
        <w:t xml:space="preserve"> </w:t>
      </w:r>
      <w:r>
        <w:t xml:space="preserve">AI-based </w:t>
      </w:r>
      <w:r>
        <w:rPr>
          <w:spacing w:val="-2"/>
        </w:rPr>
        <w:t>predictions.</w:t>
      </w:r>
    </w:p>
    <w:p w:rsidR="002D0121" w:rsidRDefault="000F27BA">
      <w:pPr>
        <w:pStyle w:val="Heading1"/>
        <w:numPr>
          <w:ilvl w:val="1"/>
          <w:numId w:val="5"/>
        </w:numPr>
        <w:tabs>
          <w:tab w:val="left" w:pos="781"/>
        </w:tabs>
        <w:spacing w:before="202"/>
        <w:ind w:left="781"/>
        <w:rPr>
          <w:color w:val="1F497C"/>
        </w:rPr>
      </w:pPr>
      <w:r>
        <w:rPr>
          <w:color w:val="1F497C"/>
        </w:rPr>
        <w:t>System</w:t>
      </w:r>
      <w:r>
        <w:rPr>
          <w:color w:val="1F497C"/>
          <w:spacing w:val="-5"/>
        </w:rPr>
        <w:t xml:space="preserve"> </w:t>
      </w:r>
      <w:r>
        <w:rPr>
          <w:color w:val="1F497C"/>
          <w:spacing w:val="-2"/>
        </w:rPr>
        <w:t>Deployment</w:t>
      </w:r>
    </w:p>
    <w:p w:rsidR="002D0121" w:rsidRDefault="000F27BA">
      <w:pPr>
        <w:pStyle w:val="BodyText"/>
        <w:spacing w:before="248" w:line="276" w:lineRule="auto"/>
        <w:ind w:right="362"/>
        <w:jc w:val="both"/>
      </w:pPr>
      <w:r>
        <w:t xml:space="preserve">The trained CNN model is integrated into a Flask-based web application for real-time clinical </w:t>
      </w:r>
      <w:r>
        <w:rPr>
          <w:spacing w:val="-2"/>
        </w:rPr>
        <w:t>usability.</w:t>
      </w:r>
      <w:r>
        <w:rPr>
          <w:spacing w:val="-4"/>
        </w:rPr>
        <w:t xml:space="preserve"> </w:t>
      </w:r>
      <w:r>
        <w:rPr>
          <w:spacing w:val="-2"/>
        </w:rPr>
        <w:t>Users</w:t>
      </w:r>
      <w:r>
        <w:rPr>
          <w:spacing w:val="-3"/>
        </w:rPr>
        <w:t xml:space="preserve"> </w:t>
      </w:r>
      <w:r>
        <w:rPr>
          <w:spacing w:val="-2"/>
        </w:rPr>
        <w:t>can</w:t>
      </w:r>
      <w:r>
        <w:rPr>
          <w:spacing w:val="-4"/>
        </w:rPr>
        <w:t xml:space="preserve"> </w:t>
      </w:r>
      <w:r>
        <w:rPr>
          <w:spacing w:val="-2"/>
        </w:rPr>
        <w:t>upload</w:t>
      </w:r>
      <w:r>
        <w:rPr>
          <w:spacing w:val="-9"/>
        </w:rPr>
        <w:t xml:space="preserve"> </w:t>
      </w:r>
      <w:r>
        <w:rPr>
          <w:spacing w:val="-2"/>
        </w:rPr>
        <w:t>a dermoscopic</w:t>
      </w:r>
      <w:r>
        <w:rPr>
          <w:spacing w:val="-4"/>
        </w:rPr>
        <w:t xml:space="preserve"> </w:t>
      </w:r>
      <w:r>
        <w:rPr>
          <w:spacing w:val="-2"/>
        </w:rPr>
        <w:t>image</w:t>
      </w:r>
      <w:r>
        <w:rPr>
          <w:spacing w:val="-7"/>
        </w:rPr>
        <w:t xml:space="preserve"> </w:t>
      </w:r>
      <w:r>
        <w:rPr>
          <w:spacing w:val="-2"/>
        </w:rPr>
        <w:t>and</w:t>
      </w:r>
      <w:r>
        <w:rPr>
          <w:spacing w:val="-7"/>
        </w:rPr>
        <w:t xml:space="preserve"> </w:t>
      </w:r>
      <w:r>
        <w:rPr>
          <w:spacing w:val="-2"/>
        </w:rPr>
        <w:t>input</w:t>
      </w:r>
      <w:r>
        <w:rPr>
          <w:spacing w:val="-4"/>
        </w:rPr>
        <w:t xml:space="preserve"> </w:t>
      </w:r>
      <w:r>
        <w:rPr>
          <w:spacing w:val="-2"/>
        </w:rPr>
        <w:t>the</w:t>
      </w:r>
      <w:r>
        <w:rPr>
          <w:spacing w:val="-4"/>
        </w:rPr>
        <w:t xml:space="preserve"> </w:t>
      </w:r>
      <w:r>
        <w:rPr>
          <w:spacing w:val="-2"/>
        </w:rPr>
        <w:t>patient’s</w:t>
      </w:r>
      <w:r>
        <w:rPr>
          <w:spacing w:val="-3"/>
        </w:rPr>
        <w:t xml:space="preserve"> </w:t>
      </w:r>
      <w:r>
        <w:rPr>
          <w:spacing w:val="-2"/>
        </w:rPr>
        <w:t>age. The</w:t>
      </w:r>
      <w:r>
        <w:rPr>
          <w:spacing w:val="-4"/>
        </w:rPr>
        <w:t xml:space="preserve"> </w:t>
      </w:r>
      <w:r>
        <w:rPr>
          <w:spacing w:val="-2"/>
        </w:rPr>
        <w:t>backend</w:t>
      </w:r>
      <w:r>
        <w:rPr>
          <w:spacing w:val="-4"/>
        </w:rPr>
        <w:t xml:space="preserve"> </w:t>
      </w:r>
      <w:r>
        <w:rPr>
          <w:spacing w:val="-2"/>
        </w:rPr>
        <w:t xml:space="preserve">processes </w:t>
      </w:r>
      <w:r>
        <w:t>these inputs through the optimized</w:t>
      </w:r>
      <w:r>
        <w:rPr>
          <w:spacing w:val="-2"/>
        </w:rPr>
        <w:t xml:space="preserve"> </w:t>
      </w:r>
      <w:r>
        <w:t>CNN</w:t>
      </w:r>
      <w:r>
        <w:rPr>
          <w:spacing w:val="-3"/>
        </w:rPr>
        <w:t xml:space="preserve"> </w:t>
      </w:r>
      <w:r>
        <w:t>model and displays</w:t>
      </w:r>
      <w:r>
        <w:rPr>
          <w:spacing w:val="-2"/>
        </w:rPr>
        <w:t xml:space="preserve"> </w:t>
      </w:r>
      <w:r>
        <w:t>the predicted</w:t>
      </w:r>
      <w:r>
        <w:rPr>
          <w:spacing w:val="-2"/>
        </w:rPr>
        <w:t xml:space="preserve"> </w:t>
      </w:r>
      <w:r>
        <w:t>lesion</w:t>
      </w:r>
      <w:r>
        <w:rPr>
          <w:spacing w:val="-2"/>
        </w:rPr>
        <w:t xml:space="preserve"> </w:t>
      </w:r>
      <w:r>
        <w:t>type, confidence score, and Grad-CAM visualization on a simple web interface.</w:t>
      </w:r>
    </w:p>
    <w:p w:rsidR="002D0121" w:rsidRDefault="000F27BA">
      <w:pPr>
        <w:pStyle w:val="BodyText"/>
        <w:spacing w:before="199" w:line="276" w:lineRule="auto"/>
        <w:ind w:right="364"/>
        <w:jc w:val="both"/>
      </w:pPr>
      <w:r>
        <w:t>This</w:t>
      </w:r>
      <w:r>
        <w:rPr>
          <w:spacing w:val="-1"/>
        </w:rPr>
        <w:t xml:space="preserve"> </w:t>
      </w:r>
      <w:r>
        <w:t>deployment</w:t>
      </w:r>
      <w:r>
        <w:rPr>
          <w:spacing w:val="-4"/>
        </w:rPr>
        <w:t xml:space="preserve"> </w:t>
      </w:r>
      <w:r>
        <w:t>not</w:t>
      </w:r>
      <w:r>
        <w:rPr>
          <w:spacing w:val="-2"/>
        </w:rPr>
        <w:t xml:space="preserve"> </w:t>
      </w:r>
      <w:r>
        <w:t>only</w:t>
      </w:r>
      <w:r>
        <w:rPr>
          <w:spacing w:val="-1"/>
        </w:rPr>
        <w:t xml:space="preserve"> </w:t>
      </w:r>
      <w:r>
        <w:t>enhances</w:t>
      </w:r>
      <w:r>
        <w:rPr>
          <w:spacing w:val="-1"/>
        </w:rPr>
        <w:t xml:space="preserve"> </w:t>
      </w:r>
      <w:r>
        <w:t>accessibility</w:t>
      </w:r>
      <w:r>
        <w:rPr>
          <w:spacing w:val="-1"/>
        </w:rPr>
        <w:t xml:space="preserve"> </w:t>
      </w:r>
      <w:r>
        <w:t>but</w:t>
      </w:r>
      <w:r>
        <w:rPr>
          <w:spacing w:val="-2"/>
        </w:rPr>
        <w:t xml:space="preserve"> </w:t>
      </w:r>
      <w:r>
        <w:t>also</w:t>
      </w:r>
      <w:r>
        <w:rPr>
          <w:spacing w:val="-2"/>
        </w:rPr>
        <w:t xml:space="preserve"> </w:t>
      </w:r>
      <w:r>
        <w:t>provides</w:t>
      </w:r>
      <w:r>
        <w:rPr>
          <w:spacing w:val="-2"/>
        </w:rPr>
        <w:t xml:space="preserve"> </w:t>
      </w:r>
      <w:r>
        <w:t>a</w:t>
      </w:r>
      <w:r>
        <w:rPr>
          <w:spacing w:val="-4"/>
        </w:rPr>
        <w:t xml:space="preserve"> </w:t>
      </w:r>
      <w:r>
        <w:t>reliable</w:t>
      </w:r>
      <w:r>
        <w:rPr>
          <w:spacing w:val="-2"/>
        </w:rPr>
        <w:t xml:space="preserve"> </w:t>
      </w:r>
      <w:r>
        <w:t>decision-support</w:t>
      </w:r>
      <w:r>
        <w:rPr>
          <w:spacing w:val="-2"/>
        </w:rPr>
        <w:t xml:space="preserve"> </w:t>
      </w:r>
      <w:r>
        <w:t xml:space="preserve">tool for dermatologists and researchers. It bridges the gap between AI models and real-world medical </w:t>
      </w:r>
      <w:r>
        <w:rPr>
          <w:spacing w:val="-2"/>
        </w:rPr>
        <w:t>environment</w:t>
      </w:r>
    </w:p>
    <w:p w:rsidR="002D0121" w:rsidRDefault="000F27BA">
      <w:pPr>
        <w:pStyle w:val="Heading1"/>
        <w:numPr>
          <w:ilvl w:val="1"/>
          <w:numId w:val="5"/>
        </w:numPr>
        <w:tabs>
          <w:tab w:val="left" w:pos="781"/>
        </w:tabs>
        <w:spacing w:before="202"/>
        <w:ind w:left="781"/>
        <w:rPr>
          <w:color w:val="1F497C"/>
        </w:rPr>
      </w:pPr>
      <w:r>
        <w:rPr>
          <w:color w:val="1F497C"/>
          <w:spacing w:val="-2"/>
        </w:rPr>
        <w:t>Summary</w:t>
      </w:r>
    </w:p>
    <w:p w:rsidR="002D0121" w:rsidRDefault="000F27BA">
      <w:pPr>
        <w:pStyle w:val="BodyText"/>
        <w:spacing w:before="245" w:line="276" w:lineRule="auto"/>
        <w:ind w:right="362"/>
        <w:jc w:val="both"/>
      </w:pPr>
      <w:r>
        <w:t>The proposed methodology effectively integrate</w:t>
      </w:r>
      <w:r>
        <w:t>s image-level visual analysis with age-based contextual information to build a robust and interpretable classification framework. The fusion of CNN-extracted</w:t>
      </w:r>
      <w:r>
        <w:rPr>
          <w:spacing w:val="-1"/>
        </w:rPr>
        <w:t xml:space="preserve"> </w:t>
      </w:r>
      <w:r>
        <w:t>features</w:t>
      </w:r>
      <w:r>
        <w:rPr>
          <w:spacing w:val="-1"/>
        </w:rPr>
        <w:t xml:space="preserve"> </w:t>
      </w:r>
      <w:r>
        <w:t>and</w:t>
      </w:r>
      <w:r>
        <w:rPr>
          <w:spacing w:val="-1"/>
        </w:rPr>
        <w:t xml:space="preserve"> </w:t>
      </w:r>
      <w:r>
        <w:t>patient age</w:t>
      </w:r>
      <w:r>
        <w:rPr>
          <w:spacing w:val="-3"/>
        </w:rPr>
        <w:t xml:space="preserve"> </w:t>
      </w:r>
      <w:r>
        <w:t>allows</w:t>
      </w:r>
      <w:r>
        <w:rPr>
          <w:spacing w:val="-1"/>
        </w:rPr>
        <w:t xml:space="preserve"> </w:t>
      </w:r>
      <w:r>
        <w:t>the</w:t>
      </w:r>
      <w:r>
        <w:rPr>
          <w:spacing w:val="-1"/>
        </w:rPr>
        <w:t xml:space="preserve"> </w:t>
      </w:r>
      <w:r>
        <w:t>system to</w:t>
      </w:r>
      <w:r>
        <w:rPr>
          <w:spacing w:val="-3"/>
        </w:rPr>
        <w:t xml:space="preserve"> </w:t>
      </w:r>
      <w:r>
        <w:t>learn</w:t>
      </w:r>
      <w:r>
        <w:rPr>
          <w:spacing w:val="-1"/>
        </w:rPr>
        <w:t xml:space="preserve"> </w:t>
      </w:r>
      <w:r>
        <w:t>richer</w:t>
      </w:r>
      <w:r>
        <w:rPr>
          <w:spacing w:val="-2"/>
        </w:rPr>
        <w:t xml:space="preserve"> </w:t>
      </w:r>
      <w:r>
        <w:t>representations,</w:t>
      </w:r>
      <w:r>
        <w:rPr>
          <w:spacing w:val="-1"/>
        </w:rPr>
        <w:t xml:space="preserve"> </w:t>
      </w:r>
      <w:r>
        <w:t>yielding higher</w:t>
      </w:r>
      <w:r>
        <w:rPr>
          <w:spacing w:val="-5"/>
        </w:rPr>
        <w:t xml:space="preserve"> </w:t>
      </w:r>
      <w:r>
        <w:t>accura</w:t>
      </w:r>
      <w:r>
        <w:t>cy</w:t>
      </w:r>
      <w:r>
        <w:rPr>
          <w:spacing w:val="-7"/>
        </w:rPr>
        <w:t xml:space="preserve"> </w:t>
      </w:r>
      <w:r>
        <w:t>and</w:t>
      </w:r>
      <w:r>
        <w:rPr>
          <w:spacing w:val="-9"/>
        </w:rPr>
        <w:t xml:space="preserve"> </w:t>
      </w:r>
      <w:r>
        <w:t>better</w:t>
      </w:r>
      <w:r>
        <w:rPr>
          <w:spacing w:val="-10"/>
        </w:rPr>
        <w:t xml:space="preserve"> </w:t>
      </w:r>
      <w:r>
        <w:t>generalization</w:t>
      </w:r>
      <w:r>
        <w:rPr>
          <w:spacing w:val="-7"/>
        </w:rPr>
        <w:t xml:space="preserve"> </w:t>
      </w:r>
      <w:r>
        <w:t>on</w:t>
      </w:r>
      <w:r>
        <w:rPr>
          <w:spacing w:val="-7"/>
        </w:rPr>
        <w:t xml:space="preserve"> </w:t>
      </w:r>
      <w:r>
        <w:t>unseen</w:t>
      </w:r>
      <w:r>
        <w:rPr>
          <w:spacing w:val="-11"/>
        </w:rPr>
        <w:t xml:space="preserve"> </w:t>
      </w:r>
      <w:r>
        <w:t>data.</w:t>
      </w:r>
      <w:r>
        <w:rPr>
          <w:spacing w:val="-9"/>
        </w:rPr>
        <w:t xml:space="preserve"> </w:t>
      </w:r>
      <w:r>
        <w:t>The</w:t>
      </w:r>
      <w:r>
        <w:rPr>
          <w:spacing w:val="-8"/>
        </w:rPr>
        <w:t xml:space="preserve"> </w:t>
      </w:r>
      <w:r>
        <w:t>addition</w:t>
      </w:r>
      <w:r>
        <w:rPr>
          <w:spacing w:val="-9"/>
        </w:rPr>
        <w:t xml:space="preserve"> </w:t>
      </w:r>
      <w:r>
        <w:t>of</w:t>
      </w:r>
      <w:r>
        <w:rPr>
          <w:spacing w:val="-9"/>
        </w:rPr>
        <w:t xml:space="preserve"> </w:t>
      </w:r>
      <w:r>
        <w:t>a</w:t>
      </w:r>
      <w:r>
        <w:rPr>
          <w:spacing w:val="-7"/>
        </w:rPr>
        <w:t xml:space="preserve"> </w:t>
      </w:r>
      <w:r>
        <w:t>web-based</w:t>
      </w:r>
      <w:r>
        <w:rPr>
          <w:spacing w:val="-7"/>
        </w:rPr>
        <w:t xml:space="preserve"> </w:t>
      </w:r>
      <w:r>
        <w:t>deployment further demonstrates the scalability and clinical relevance of the proposed approach</w:t>
      </w:r>
    </w:p>
    <w:p w:rsidR="002D0121" w:rsidRDefault="002D0121">
      <w:pPr>
        <w:pStyle w:val="BodyText"/>
        <w:spacing w:before="229"/>
        <w:ind w:left="0"/>
      </w:pPr>
    </w:p>
    <w:p w:rsidR="002D0121" w:rsidRDefault="000F27BA">
      <w:pPr>
        <w:pStyle w:val="Heading1"/>
        <w:numPr>
          <w:ilvl w:val="0"/>
          <w:numId w:val="5"/>
        </w:numPr>
        <w:tabs>
          <w:tab w:val="left" w:pos="639"/>
        </w:tabs>
        <w:ind w:left="639" w:hanging="279"/>
      </w:pPr>
      <w:r>
        <w:rPr>
          <w:color w:val="365E90"/>
        </w:rPr>
        <w:t>Results</w:t>
      </w:r>
      <w:r>
        <w:rPr>
          <w:color w:val="365E90"/>
          <w:spacing w:val="-3"/>
        </w:rPr>
        <w:t xml:space="preserve"> </w:t>
      </w:r>
      <w:r>
        <w:rPr>
          <w:color w:val="365E90"/>
        </w:rPr>
        <w:t>and</w:t>
      </w:r>
      <w:r>
        <w:rPr>
          <w:color w:val="365E90"/>
          <w:spacing w:val="-3"/>
        </w:rPr>
        <w:t xml:space="preserve"> </w:t>
      </w:r>
      <w:r>
        <w:rPr>
          <w:color w:val="365E90"/>
          <w:spacing w:val="-2"/>
        </w:rPr>
        <w:t>Discussion</w:t>
      </w:r>
    </w:p>
    <w:p w:rsidR="002D0121" w:rsidRDefault="000F27BA">
      <w:pPr>
        <w:spacing w:before="48" w:line="276" w:lineRule="auto"/>
        <w:ind w:left="360" w:right="355"/>
        <w:jc w:val="both"/>
      </w:pPr>
      <w:r>
        <w:t xml:space="preserve">The performance of the proposed </w:t>
      </w:r>
      <w:r>
        <w:rPr>
          <w:b/>
        </w:rPr>
        <w:t xml:space="preserve">Optimized CNN with Age-Based Feature Integration </w:t>
      </w:r>
      <w:r>
        <w:t>was comprehensively</w:t>
      </w:r>
      <w:r>
        <w:rPr>
          <w:spacing w:val="-1"/>
        </w:rPr>
        <w:t xml:space="preserve"> </w:t>
      </w:r>
      <w:r>
        <w:t>evaluated</w:t>
      </w:r>
      <w:r>
        <w:rPr>
          <w:spacing w:val="-3"/>
        </w:rPr>
        <w:t xml:space="preserve"> </w:t>
      </w:r>
      <w:r>
        <w:t xml:space="preserve">on the </w:t>
      </w:r>
      <w:r>
        <w:rPr>
          <w:b/>
        </w:rPr>
        <w:t>HAM10000</w:t>
      </w:r>
      <w:r>
        <w:rPr>
          <w:b/>
          <w:spacing w:val="-1"/>
        </w:rPr>
        <w:t xml:space="preserve"> </w:t>
      </w:r>
      <w:r>
        <w:rPr>
          <w:b/>
        </w:rPr>
        <w:t xml:space="preserve">dataset </w:t>
      </w:r>
      <w:r>
        <w:t>and</w:t>
      </w:r>
      <w:r>
        <w:rPr>
          <w:spacing w:val="-1"/>
        </w:rPr>
        <w:t xml:space="preserve"> </w:t>
      </w:r>
      <w:r>
        <w:t>benchmarked</w:t>
      </w:r>
      <w:r>
        <w:rPr>
          <w:spacing w:val="-1"/>
        </w:rPr>
        <w:t xml:space="preserve"> </w:t>
      </w:r>
      <w:r>
        <w:t>against</w:t>
      </w:r>
      <w:r>
        <w:rPr>
          <w:spacing w:val="-3"/>
        </w:rPr>
        <w:t xml:space="preserve"> </w:t>
      </w:r>
      <w:r>
        <w:t>a baseline</w:t>
      </w:r>
      <w:r>
        <w:rPr>
          <w:spacing w:val="-1"/>
        </w:rPr>
        <w:t xml:space="preserve"> </w:t>
      </w:r>
      <w:r>
        <w:t>CNN model</w:t>
      </w:r>
      <w:r>
        <w:rPr>
          <w:spacing w:val="-11"/>
        </w:rPr>
        <w:t xml:space="preserve"> </w:t>
      </w:r>
      <w:r>
        <w:t>trained</w:t>
      </w:r>
      <w:r>
        <w:rPr>
          <w:spacing w:val="-11"/>
        </w:rPr>
        <w:t xml:space="preserve"> </w:t>
      </w:r>
      <w:r>
        <w:t>solely</w:t>
      </w:r>
      <w:r>
        <w:rPr>
          <w:spacing w:val="-11"/>
        </w:rPr>
        <w:t xml:space="preserve"> </w:t>
      </w:r>
      <w:r>
        <w:t>on</w:t>
      </w:r>
      <w:r>
        <w:rPr>
          <w:spacing w:val="-11"/>
        </w:rPr>
        <w:t xml:space="preserve"> </w:t>
      </w:r>
      <w:r>
        <w:t>image</w:t>
      </w:r>
      <w:r>
        <w:rPr>
          <w:spacing w:val="-7"/>
        </w:rPr>
        <w:t xml:space="preserve"> </w:t>
      </w:r>
      <w:r>
        <w:t>data.</w:t>
      </w:r>
      <w:r>
        <w:rPr>
          <w:spacing w:val="-11"/>
        </w:rPr>
        <w:t xml:space="preserve"> </w:t>
      </w:r>
      <w:r>
        <w:t>All</w:t>
      </w:r>
      <w:r>
        <w:rPr>
          <w:spacing w:val="-6"/>
        </w:rPr>
        <w:t xml:space="preserve"> </w:t>
      </w:r>
      <w:r>
        <w:t>experiments</w:t>
      </w:r>
      <w:r>
        <w:rPr>
          <w:spacing w:val="-6"/>
        </w:rPr>
        <w:t xml:space="preserve"> </w:t>
      </w:r>
      <w:r>
        <w:t>were</w:t>
      </w:r>
      <w:r>
        <w:rPr>
          <w:spacing w:val="-12"/>
        </w:rPr>
        <w:t xml:space="preserve"> </w:t>
      </w:r>
      <w:r>
        <w:t>conducted</w:t>
      </w:r>
      <w:r>
        <w:rPr>
          <w:spacing w:val="-11"/>
        </w:rPr>
        <w:t xml:space="preserve"> </w:t>
      </w:r>
      <w:r>
        <w:t>in</w:t>
      </w:r>
      <w:r>
        <w:rPr>
          <w:spacing w:val="-3"/>
        </w:rPr>
        <w:t xml:space="preserve"> </w:t>
      </w:r>
      <w:r>
        <w:rPr>
          <w:b/>
        </w:rPr>
        <w:t>Python</w:t>
      </w:r>
      <w:r>
        <w:rPr>
          <w:b/>
          <w:spacing w:val="-8"/>
        </w:rPr>
        <w:t xml:space="preserve"> </w:t>
      </w:r>
      <w:r>
        <w:t>using</w:t>
      </w:r>
      <w:r>
        <w:rPr>
          <w:spacing w:val="-8"/>
        </w:rPr>
        <w:t xml:space="preserve"> </w:t>
      </w:r>
      <w:r>
        <w:rPr>
          <w:b/>
        </w:rPr>
        <w:t>TensorFlow 2.x</w:t>
      </w:r>
      <w:r>
        <w:t>,</w:t>
      </w:r>
      <w:r>
        <w:rPr>
          <w:spacing w:val="-13"/>
        </w:rPr>
        <w:t xml:space="preserve"> </w:t>
      </w:r>
      <w:r>
        <w:t>accelerated</w:t>
      </w:r>
      <w:r>
        <w:rPr>
          <w:spacing w:val="-13"/>
        </w:rPr>
        <w:t xml:space="preserve"> </w:t>
      </w:r>
      <w:r>
        <w:t>on</w:t>
      </w:r>
      <w:r>
        <w:rPr>
          <w:spacing w:val="-14"/>
        </w:rPr>
        <w:t xml:space="preserve"> </w:t>
      </w:r>
      <w:r>
        <w:t>an</w:t>
      </w:r>
      <w:r>
        <w:rPr>
          <w:spacing w:val="-11"/>
        </w:rPr>
        <w:t xml:space="preserve"> </w:t>
      </w:r>
      <w:r>
        <w:rPr>
          <w:b/>
        </w:rPr>
        <w:t>NVIDIA</w:t>
      </w:r>
      <w:r>
        <w:rPr>
          <w:b/>
          <w:spacing w:val="-14"/>
        </w:rPr>
        <w:t xml:space="preserve"> </w:t>
      </w:r>
      <w:r>
        <w:rPr>
          <w:b/>
        </w:rPr>
        <w:t>GPU</w:t>
      </w:r>
      <w:r>
        <w:rPr>
          <w:b/>
          <w:spacing w:val="-13"/>
        </w:rPr>
        <w:t xml:space="preserve"> </w:t>
      </w:r>
      <w:r>
        <w:t>environment.</w:t>
      </w:r>
      <w:r>
        <w:rPr>
          <w:spacing w:val="-11"/>
        </w:rPr>
        <w:t xml:space="preserve"> </w:t>
      </w:r>
      <w:r>
        <w:t>The</w:t>
      </w:r>
      <w:r>
        <w:rPr>
          <w:spacing w:val="-12"/>
        </w:rPr>
        <w:t xml:space="preserve"> </w:t>
      </w:r>
      <w:r>
        <w:t>dataset</w:t>
      </w:r>
      <w:r>
        <w:rPr>
          <w:spacing w:val="-11"/>
        </w:rPr>
        <w:t xml:space="preserve"> </w:t>
      </w:r>
      <w:r>
        <w:t>was</w:t>
      </w:r>
      <w:r>
        <w:rPr>
          <w:spacing w:val="-13"/>
        </w:rPr>
        <w:t xml:space="preserve"> </w:t>
      </w:r>
      <w:r>
        <w:t>divided</w:t>
      </w:r>
      <w:r>
        <w:rPr>
          <w:spacing w:val="-11"/>
        </w:rPr>
        <w:t xml:space="preserve"> </w:t>
      </w:r>
      <w:r>
        <w:t>into</w:t>
      </w:r>
      <w:r>
        <w:rPr>
          <w:spacing w:val="-8"/>
        </w:rPr>
        <w:t xml:space="preserve"> </w:t>
      </w:r>
      <w:r>
        <w:rPr>
          <w:b/>
        </w:rPr>
        <w:t>80%</w:t>
      </w:r>
      <w:r>
        <w:rPr>
          <w:b/>
          <w:spacing w:val="-11"/>
        </w:rPr>
        <w:t xml:space="preserve"> </w:t>
      </w:r>
      <w:r>
        <w:rPr>
          <w:b/>
        </w:rPr>
        <w:t>training</w:t>
      </w:r>
      <w:r>
        <w:rPr>
          <w:b/>
          <w:spacing w:val="-10"/>
        </w:rPr>
        <w:t xml:space="preserve"> </w:t>
      </w:r>
      <w:r>
        <w:t xml:space="preserve">and </w:t>
      </w:r>
      <w:r>
        <w:rPr>
          <w:b/>
        </w:rPr>
        <w:t xml:space="preserve">20% testing </w:t>
      </w:r>
      <w:r>
        <w:t>subsets while maintaining class balance to prevent bias.</w:t>
      </w:r>
    </w:p>
    <w:p w:rsidR="002D0121" w:rsidRDefault="002D0121">
      <w:pPr>
        <w:spacing w:line="276" w:lineRule="auto"/>
        <w:jc w:val="both"/>
        <w:sectPr w:rsidR="002D0121">
          <w:pgSz w:w="12240" w:h="15840"/>
          <w:pgMar w:top="1380" w:right="1440" w:bottom="1220" w:left="1440" w:header="0" w:footer="1037" w:gutter="0"/>
          <w:cols w:space="720"/>
        </w:sectPr>
      </w:pPr>
    </w:p>
    <w:p w:rsidR="002D0121" w:rsidRDefault="000F27BA">
      <w:pPr>
        <w:pStyle w:val="Heading1"/>
        <w:numPr>
          <w:ilvl w:val="1"/>
          <w:numId w:val="5"/>
        </w:numPr>
        <w:tabs>
          <w:tab w:val="left" w:pos="781"/>
        </w:tabs>
        <w:spacing w:before="62"/>
        <w:ind w:left="781"/>
        <w:rPr>
          <w:color w:val="1F497C"/>
        </w:rPr>
      </w:pPr>
      <w:r>
        <w:rPr>
          <w:color w:val="1F497C"/>
        </w:rPr>
        <w:lastRenderedPageBreak/>
        <w:t>Quantitative</w:t>
      </w:r>
      <w:r>
        <w:rPr>
          <w:color w:val="1F497C"/>
          <w:spacing w:val="-10"/>
        </w:rPr>
        <w:t xml:space="preserve"> </w:t>
      </w:r>
      <w:r>
        <w:rPr>
          <w:color w:val="1F497C"/>
          <w:spacing w:val="-2"/>
        </w:rPr>
        <w:t>Analysis</w:t>
      </w:r>
    </w:p>
    <w:p w:rsidR="002D0121" w:rsidRDefault="000F27BA">
      <w:pPr>
        <w:pStyle w:val="BodyText"/>
        <w:spacing w:before="248" w:line="276" w:lineRule="auto"/>
        <w:ind w:right="355"/>
        <w:jc w:val="both"/>
      </w:pPr>
      <w:r>
        <w:t>To</w:t>
      </w:r>
      <w:r>
        <w:rPr>
          <w:spacing w:val="-14"/>
        </w:rPr>
        <w:t xml:space="preserve"> </w:t>
      </w:r>
      <w:r>
        <w:t>evaluate</w:t>
      </w:r>
      <w:r>
        <w:rPr>
          <w:spacing w:val="-12"/>
        </w:rPr>
        <w:t xml:space="preserve"> </w:t>
      </w:r>
      <w:r>
        <w:t>the</w:t>
      </w:r>
      <w:r>
        <w:rPr>
          <w:spacing w:val="-14"/>
        </w:rPr>
        <w:t xml:space="preserve"> </w:t>
      </w:r>
      <w:r>
        <w:t>model’s</w:t>
      </w:r>
      <w:r>
        <w:rPr>
          <w:spacing w:val="-12"/>
        </w:rPr>
        <w:t xml:space="preserve"> </w:t>
      </w:r>
      <w:r>
        <w:t>performance,</w:t>
      </w:r>
      <w:r>
        <w:rPr>
          <w:spacing w:val="-14"/>
        </w:rPr>
        <w:t xml:space="preserve"> </w:t>
      </w:r>
      <w:r>
        <w:t>standard</w:t>
      </w:r>
      <w:r>
        <w:rPr>
          <w:spacing w:val="-13"/>
        </w:rPr>
        <w:t xml:space="preserve"> </w:t>
      </w:r>
      <w:r>
        <w:t>classification</w:t>
      </w:r>
      <w:r>
        <w:rPr>
          <w:spacing w:val="-14"/>
        </w:rPr>
        <w:t xml:space="preserve"> </w:t>
      </w:r>
      <w:r>
        <w:t>metrics</w:t>
      </w:r>
      <w:r>
        <w:rPr>
          <w:spacing w:val="-12"/>
        </w:rPr>
        <w:t xml:space="preserve"> </w:t>
      </w:r>
      <w:r>
        <w:t>such</w:t>
      </w:r>
      <w:r>
        <w:rPr>
          <w:spacing w:val="-12"/>
        </w:rPr>
        <w:t xml:space="preserve"> </w:t>
      </w:r>
      <w:r>
        <w:t>as</w:t>
      </w:r>
      <w:r>
        <w:rPr>
          <w:spacing w:val="-6"/>
        </w:rPr>
        <w:t xml:space="preserve"> </w:t>
      </w:r>
      <w:r>
        <w:rPr>
          <w:b/>
        </w:rPr>
        <w:t>Accuracy</w:t>
      </w:r>
      <w:r>
        <w:t>,</w:t>
      </w:r>
      <w:r>
        <w:rPr>
          <w:spacing w:val="-13"/>
        </w:rPr>
        <w:t xml:space="preserve"> </w:t>
      </w:r>
      <w:r>
        <w:rPr>
          <w:b/>
        </w:rPr>
        <w:t>Precision</w:t>
      </w:r>
      <w:r>
        <w:t xml:space="preserve">, </w:t>
      </w:r>
      <w:r>
        <w:rPr>
          <w:b/>
        </w:rPr>
        <w:t>Recall</w:t>
      </w:r>
      <w:r>
        <w:t xml:space="preserve">, and </w:t>
      </w:r>
      <w:r>
        <w:rPr>
          <w:b/>
        </w:rPr>
        <w:t xml:space="preserve">F1-Score </w:t>
      </w:r>
      <w:r>
        <w:t xml:space="preserve">were calculated for both the baseline and the proposed hybrid CNN. The comparison results are presented in </w:t>
      </w:r>
      <w:r>
        <w:rPr>
          <w:b/>
        </w:rPr>
        <w:t>Table 1</w:t>
      </w:r>
      <w:r>
        <w:t>.</w:t>
      </w:r>
    </w:p>
    <w:p w:rsidR="002D0121" w:rsidRDefault="002D0121">
      <w:pPr>
        <w:pStyle w:val="BodyText"/>
        <w:spacing w:before="3"/>
        <w:ind w:left="0"/>
        <w:rPr>
          <w:sz w:val="17"/>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2839"/>
        <w:gridCol w:w="3017"/>
      </w:tblGrid>
      <w:tr w:rsidR="002D0121">
        <w:trPr>
          <w:trHeight w:val="489"/>
        </w:trPr>
        <w:tc>
          <w:tcPr>
            <w:tcW w:w="1615" w:type="dxa"/>
          </w:tcPr>
          <w:p w:rsidR="002D0121" w:rsidRDefault="000F27BA">
            <w:pPr>
              <w:pStyle w:val="TableParagraph"/>
              <w:ind w:left="107"/>
              <w:rPr>
                <w:b/>
              </w:rPr>
            </w:pPr>
            <w:r>
              <w:rPr>
                <w:b/>
                <w:spacing w:val="-2"/>
              </w:rPr>
              <w:t>Metric</w:t>
            </w:r>
          </w:p>
        </w:tc>
        <w:tc>
          <w:tcPr>
            <w:tcW w:w="2839" w:type="dxa"/>
          </w:tcPr>
          <w:p w:rsidR="002D0121" w:rsidRDefault="000F27BA">
            <w:pPr>
              <w:pStyle w:val="TableParagraph"/>
              <w:ind w:left="110"/>
              <w:rPr>
                <w:b/>
              </w:rPr>
            </w:pPr>
            <w:r>
              <w:rPr>
                <w:b/>
              </w:rPr>
              <w:t>Baseline</w:t>
            </w:r>
            <w:r>
              <w:rPr>
                <w:b/>
                <w:spacing w:val="-5"/>
              </w:rPr>
              <w:t xml:space="preserve"> </w:t>
            </w:r>
            <w:r>
              <w:rPr>
                <w:b/>
              </w:rPr>
              <w:t>CNN</w:t>
            </w:r>
            <w:r>
              <w:rPr>
                <w:b/>
                <w:spacing w:val="-4"/>
              </w:rPr>
              <w:t xml:space="preserve"> </w:t>
            </w:r>
            <w:r>
              <w:rPr>
                <w:b/>
              </w:rPr>
              <w:t>(Image</w:t>
            </w:r>
            <w:r>
              <w:rPr>
                <w:b/>
                <w:spacing w:val="-2"/>
              </w:rPr>
              <w:t xml:space="preserve"> Only)</w:t>
            </w:r>
          </w:p>
        </w:tc>
        <w:tc>
          <w:tcPr>
            <w:tcW w:w="3017" w:type="dxa"/>
          </w:tcPr>
          <w:p w:rsidR="002D0121" w:rsidRDefault="000F27BA">
            <w:pPr>
              <w:pStyle w:val="TableParagraph"/>
              <w:rPr>
                <w:b/>
              </w:rPr>
            </w:pPr>
            <w:r>
              <w:rPr>
                <w:b/>
              </w:rPr>
              <w:t>Proposed</w:t>
            </w:r>
            <w:r>
              <w:rPr>
                <w:b/>
                <w:spacing w:val="-3"/>
              </w:rPr>
              <w:t xml:space="preserve"> </w:t>
            </w:r>
            <w:r>
              <w:rPr>
                <w:b/>
              </w:rPr>
              <w:t>CNN</w:t>
            </w:r>
            <w:r>
              <w:rPr>
                <w:b/>
                <w:spacing w:val="-3"/>
              </w:rPr>
              <w:t xml:space="preserve"> </w:t>
            </w:r>
            <w:r>
              <w:rPr>
                <w:b/>
              </w:rPr>
              <w:t>+</w:t>
            </w:r>
            <w:r>
              <w:rPr>
                <w:b/>
                <w:spacing w:val="-1"/>
              </w:rPr>
              <w:t xml:space="preserve"> </w:t>
            </w:r>
            <w:r>
              <w:rPr>
                <w:b/>
              </w:rPr>
              <w:t>Age</w:t>
            </w:r>
            <w:r>
              <w:rPr>
                <w:b/>
                <w:spacing w:val="1"/>
              </w:rPr>
              <w:t xml:space="preserve"> </w:t>
            </w:r>
            <w:r>
              <w:rPr>
                <w:b/>
                <w:spacing w:val="-2"/>
              </w:rPr>
              <w:t>Feature</w:t>
            </w:r>
          </w:p>
        </w:tc>
      </w:tr>
      <w:tr w:rsidR="002D0121">
        <w:trPr>
          <w:trHeight w:val="491"/>
        </w:trPr>
        <w:tc>
          <w:tcPr>
            <w:tcW w:w="1615" w:type="dxa"/>
          </w:tcPr>
          <w:p w:rsidR="002D0121" w:rsidRDefault="000F27BA">
            <w:pPr>
              <w:pStyle w:val="TableParagraph"/>
              <w:ind w:left="107"/>
            </w:pPr>
            <w:r>
              <w:rPr>
                <w:spacing w:val="-2"/>
              </w:rPr>
              <w:t>Accuracy</w:t>
            </w:r>
          </w:p>
        </w:tc>
        <w:tc>
          <w:tcPr>
            <w:tcW w:w="2839" w:type="dxa"/>
          </w:tcPr>
          <w:p w:rsidR="002D0121" w:rsidRDefault="000F27BA">
            <w:pPr>
              <w:pStyle w:val="TableParagraph"/>
              <w:ind w:left="110"/>
            </w:pPr>
            <w:r>
              <w:t xml:space="preserve">91.4 </w:t>
            </w:r>
            <w:r>
              <w:rPr>
                <w:spacing w:val="-10"/>
              </w:rPr>
              <w:t>%</w:t>
            </w:r>
          </w:p>
        </w:tc>
        <w:tc>
          <w:tcPr>
            <w:tcW w:w="3017" w:type="dxa"/>
          </w:tcPr>
          <w:p w:rsidR="002D0121" w:rsidRDefault="000F27BA">
            <w:pPr>
              <w:pStyle w:val="TableParagraph"/>
              <w:rPr>
                <w:b/>
              </w:rPr>
            </w:pPr>
            <w:r>
              <w:rPr>
                <w:b/>
              </w:rPr>
              <w:t xml:space="preserve">94.7 </w:t>
            </w:r>
            <w:r>
              <w:rPr>
                <w:b/>
                <w:spacing w:val="-10"/>
              </w:rPr>
              <w:t>%</w:t>
            </w:r>
          </w:p>
        </w:tc>
      </w:tr>
      <w:tr w:rsidR="002D0121">
        <w:trPr>
          <w:trHeight w:val="491"/>
        </w:trPr>
        <w:tc>
          <w:tcPr>
            <w:tcW w:w="1615" w:type="dxa"/>
          </w:tcPr>
          <w:p w:rsidR="002D0121" w:rsidRDefault="000F27BA">
            <w:pPr>
              <w:pStyle w:val="TableParagraph"/>
              <w:ind w:left="107"/>
            </w:pPr>
            <w:r>
              <w:rPr>
                <w:spacing w:val="-2"/>
              </w:rPr>
              <w:t>Precision</w:t>
            </w:r>
          </w:p>
        </w:tc>
        <w:tc>
          <w:tcPr>
            <w:tcW w:w="2839" w:type="dxa"/>
          </w:tcPr>
          <w:p w:rsidR="002D0121" w:rsidRDefault="000F27BA">
            <w:pPr>
              <w:pStyle w:val="TableParagraph"/>
              <w:ind w:left="110"/>
            </w:pPr>
            <w:r>
              <w:t xml:space="preserve">89.8 </w:t>
            </w:r>
            <w:r>
              <w:rPr>
                <w:spacing w:val="-10"/>
              </w:rPr>
              <w:t>%</w:t>
            </w:r>
          </w:p>
        </w:tc>
        <w:tc>
          <w:tcPr>
            <w:tcW w:w="3017" w:type="dxa"/>
          </w:tcPr>
          <w:p w:rsidR="002D0121" w:rsidRDefault="000F27BA">
            <w:pPr>
              <w:pStyle w:val="TableParagraph"/>
              <w:rPr>
                <w:b/>
              </w:rPr>
            </w:pPr>
            <w:r>
              <w:rPr>
                <w:b/>
              </w:rPr>
              <w:t xml:space="preserve">93.5 </w:t>
            </w:r>
            <w:r>
              <w:rPr>
                <w:b/>
                <w:spacing w:val="-10"/>
              </w:rPr>
              <w:t>%</w:t>
            </w:r>
          </w:p>
        </w:tc>
      </w:tr>
      <w:tr w:rsidR="002D0121">
        <w:trPr>
          <w:trHeight w:val="489"/>
        </w:trPr>
        <w:tc>
          <w:tcPr>
            <w:tcW w:w="1615" w:type="dxa"/>
          </w:tcPr>
          <w:p w:rsidR="002D0121" w:rsidRDefault="000F27BA">
            <w:pPr>
              <w:pStyle w:val="TableParagraph"/>
              <w:ind w:left="107"/>
            </w:pPr>
            <w:r>
              <w:rPr>
                <w:spacing w:val="-2"/>
              </w:rPr>
              <w:t>Recall</w:t>
            </w:r>
          </w:p>
        </w:tc>
        <w:tc>
          <w:tcPr>
            <w:tcW w:w="2839" w:type="dxa"/>
          </w:tcPr>
          <w:p w:rsidR="002D0121" w:rsidRDefault="000F27BA">
            <w:pPr>
              <w:pStyle w:val="TableParagraph"/>
              <w:ind w:left="111"/>
            </w:pPr>
            <w:r>
              <w:t xml:space="preserve">90.2 </w:t>
            </w:r>
            <w:r>
              <w:rPr>
                <w:spacing w:val="-10"/>
              </w:rPr>
              <w:t>%</w:t>
            </w:r>
          </w:p>
        </w:tc>
        <w:tc>
          <w:tcPr>
            <w:tcW w:w="3017" w:type="dxa"/>
          </w:tcPr>
          <w:p w:rsidR="002D0121" w:rsidRDefault="000F27BA">
            <w:pPr>
              <w:pStyle w:val="TableParagraph"/>
              <w:rPr>
                <w:b/>
              </w:rPr>
            </w:pPr>
            <w:r>
              <w:rPr>
                <w:b/>
              </w:rPr>
              <w:t xml:space="preserve">94.1 </w:t>
            </w:r>
            <w:r>
              <w:rPr>
                <w:b/>
                <w:spacing w:val="-10"/>
              </w:rPr>
              <w:t>%</w:t>
            </w:r>
          </w:p>
        </w:tc>
      </w:tr>
      <w:tr w:rsidR="002D0121">
        <w:trPr>
          <w:trHeight w:val="491"/>
        </w:trPr>
        <w:tc>
          <w:tcPr>
            <w:tcW w:w="1615" w:type="dxa"/>
          </w:tcPr>
          <w:p w:rsidR="002D0121" w:rsidRDefault="000F27BA">
            <w:pPr>
              <w:pStyle w:val="TableParagraph"/>
              <w:spacing w:before="3"/>
              <w:ind w:left="107"/>
            </w:pPr>
            <w:r>
              <w:rPr>
                <w:spacing w:val="-2"/>
              </w:rPr>
              <w:t>F1-Score</w:t>
            </w:r>
          </w:p>
        </w:tc>
        <w:tc>
          <w:tcPr>
            <w:tcW w:w="2839" w:type="dxa"/>
          </w:tcPr>
          <w:p w:rsidR="002D0121" w:rsidRDefault="000F27BA">
            <w:pPr>
              <w:pStyle w:val="TableParagraph"/>
              <w:spacing w:before="3"/>
            </w:pPr>
            <w:r>
              <w:t xml:space="preserve">90.0 </w:t>
            </w:r>
            <w:r>
              <w:rPr>
                <w:spacing w:val="-10"/>
              </w:rPr>
              <w:t>%</w:t>
            </w:r>
          </w:p>
        </w:tc>
        <w:tc>
          <w:tcPr>
            <w:tcW w:w="3017" w:type="dxa"/>
          </w:tcPr>
          <w:p w:rsidR="002D0121" w:rsidRDefault="000F27BA">
            <w:pPr>
              <w:pStyle w:val="TableParagraph"/>
              <w:spacing w:before="3"/>
              <w:rPr>
                <w:b/>
              </w:rPr>
            </w:pPr>
            <w:r>
              <w:rPr>
                <w:b/>
              </w:rPr>
              <w:t xml:space="preserve">94.3 </w:t>
            </w:r>
            <w:r>
              <w:rPr>
                <w:b/>
                <w:spacing w:val="-10"/>
              </w:rPr>
              <w:t>%</w:t>
            </w:r>
          </w:p>
        </w:tc>
      </w:tr>
      <w:tr w:rsidR="002D0121">
        <w:trPr>
          <w:trHeight w:val="491"/>
        </w:trPr>
        <w:tc>
          <w:tcPr>
            <w:tcW w:w="1615" w:type="dxa"/>
          </w:tcPr>
          <w:p w:rsidR="002D0121" w:rsidRDefault="000F27BA">
            <w:pPr>
              <w:pStyle w:val="TableParagraph"/>
              <w:ind w:left="107"/>
            </w:pPr>
            <w:r>
              <w:t>Validation</w:t>
            </w:r>
            <w:r>
              <w:rPr>
                <w:spacing w:val="-2"/>
              </w:rPr>
              <w:t xml:space="preserve"> </w:t>
            </w:r>
            <w:r>
              <w:rPr>
                <w:spacing w:val="-4"/>
              </w:rPr>
              <w:t>Loss</w:t>
            </w:r>
          </w:p>
        </w:tc>
        <w:tc>
          <w:tcPr>
            <w:tcW w:w="2839" w:type="dxa"/>
          </w:tcPr>
          <w:p w:rsidR="002D0121" w:rsidRDefault="000F27BA">
            <w:pPr>
              <w:pStyle w:val="TableParagraph"/>
              <w:ind w:left="110"/>
            </w:pPr>
            <w:r>
              <w:rPr>
                <w:spacing w:val="-4"/>
              </w:rPr>
              <w:t>0.29</w:t>
            </w:r>
          </w:p>
        </w:tc>
        <w:tc>
          <w:tcPr>
            <w:tcW w:w="3017" w:type="dxa"/>
          </w:tcPr>
          <w:p w:rsidR="002D0121" w:rsidRDefault="000F27BA">
            <w:pPr>
              <w:pStyle w:val="TableParagraph"/>
              <w:rPr>
                <w:b/>
              </w:rPr>
            </w:pPr>
            <w:r>
              <w:rPr>
                <w:b/>
                <w:spacing w:val="-4"/>
              </w:rPr>
              <w:t>0.18</w:t>
            </w:r>
          </w:p>
        </w:tc>
      </w:tr>
    </w:tbl>
    <w:p w:rsidR="002D0121" w:rsidRDefault="000F27BA">
      <w:pPr>
        <w:pStyle w:val="BodyText"/>
        <w:spacing w:before="3"/>
        <w:ind w:left="0" w:right="405"/>
        <w:jc w:val="center"/>
      </w:pPr>
      <w:proofErr w:type="gramStart"/>
      <w:r>
        <w:rPr>
          <w:b/>
        </w:rPr>
        <w:t>Table</w:t>
      </w:r>
      <w:r>
        <w:rPr>
          <w:b/>
          <w:spacing w:val="-4"/>
        </w:rPr>
        <w:t xml:space="preserve"> </w:t>
      </w:r>
      <w:r>
        <w:rPr>
          <w:b/>
        </w:rPr>
        <w:t>1.</w:t>
      </w:r>
      <w:proofErr w:type="gramEnd"/>
      <w:r>
        <w:rPr>
          <w:b/>
          <w:spacing w:val="-1"/>
        </w:rPr>
        <w:t xml:space="preserve"> </w:t>
      </w:r>
      <w:proofErr w:type="gramStart"/>
      <w:r>
        <w:t>Performance</w:t>
      </w:r>
      <w:r>
        <w:rPr>
          <w:spacing w:val="-3"/>
        </w:rPr>
        <w:t xml:space="preserve"> </w:t>
      </w:r>
      <w:r>
        <w:t>comparison</w:t>
      </w:r>
      <w:r>
        <w:rPr>
          <w:spacing w:val="-5"/>
        </w:rPr>
        <w:t xml:space="preserve"> </w:t>
      </w:r>
      <w:r>
        <w:t>between</w:t>
      </w:r>
      <w:r>
        <w:rPr>
          <w:spacing w:val="-3"/>
        </w:rPr>
        <w:t xml:space="preserve"> </w:t>
      </w:r>
      <w:r>
        <w:t>baseline</w:t>
      </w:r>
      <w:r>
        <w:rPr>
          <w:spacing w:val="-5"/>
        </w:rPr>
        <w:t xml:space="preserve"> </w:t>
      </w:r>
      <w:r>
        <w:t>and</w:t>
      </w:r>
      <w:r>
        <w:rPr>
          <w:spacing w:val="-3"/>
        </w:rPr>
        <w:t xml:space="preserve"> </w:t>
      </w:r>
      <w:r>
        <w:t>proposed</w:t>
      </w:r>
      <w:r>
        <w:rPr>
          <w:spacing w:val="-5"/>
        </w:rPr>
        <w:t xml:space="preserve"> </w:t>
      </w:r>
      <w:r>
        <w:rPr>
          <w:spacing w:val="-2"/>
        </w:rPr>
        <w:t>model.</w:t>
      </w:r>
      <w:proofErr w:type="gramEnd"/>
    </w:p>
    <w:p w:rsidR="002D0121" w:rsidRDefault="000F27BA">
      <w:pPr>
        <w:spacing w:before="239" w:line="276" w:lineRule="auto"/>
        <w:ind w:left="360" w:right="356"/>
        <w:jc w:val="both"/>
      </w:pPr>
      <w:r>
        <w:t>The</w:t>
      </w:r>
      <w:r>
        <w:rPr>
          <w:spacing w:val="-14"/>
        </w:rPr>
        <w:t xml:space="preserve"> </w:t>
      </w:r>
      <w:r>
        <w:t>integration</w:t>
      </w:r>
      <w:r>
        <w:rPr>
          <w:spacing w:val="-14"/>
        </w:rPr>
        <w:t xml:space="preserve"> </w:t>
      </w:r>
      <w:r>
        <w:t>of</w:t>
      </w:r>
      <w:r>
        <w:rPr>
          <w:spacing w:val="-14"/>
        </w:rPr>
        <w:t xml:space="preserve"> </w:t>
      </w:r>
      <w:r>
        <w:rPr>
          <w:b/>
        </w:rPr>
        <w:t>age</w:t>
      </w:r>
      <w:r>
        <w:rPr>
          <w:b/>
          <w:spacing w:val="-13"/>
        </w:rPr>
        <w:t xml:space="preserve"> </w:t>
      </w:r>
      <w:r>
        <w:rPr>
          <w:b/>
        </w:rPr>
        <w:t>information</w:t>
      </w:r>
      <w:r>
        <w:rPr>
          <w:b/>
          <w:spacing w:val="-14"/>
        </w:rPr>
        <w:t xml:space="preserve"> </w:t>
      </w:r>
      <w:r>
        <w:t>significantly</w:t>
      </w:r>
      <w:r>
        <w:rPr>
          <w:spacing w:val="-14"/>
        </w:rPr>
        <w:t xml:space="preserve"> </w:t>
      </w:r>
      <w:r>
        <w:t>improved</w:t>
      </w:r>
      <w:r>
        <w:rPr>
          <w:spacing w:val="-14"/>
        </w:rPr>
        <w:t xml:space="preserve"> </w:t>
      </w:r>
      <w:r>
        <w:t>performance</w:t>
      </w:r>
      <w:r>
        <w:rPr>
          <w:spacing w:val="-13"/>
        </w:rPr>
        <w:t xml:space="preserve"> </w:t>
      </w:r>
      <w:r>
        <w:t>across</w:t>
      </w:r>
      <w:r>
        <w:rPr>
          <w:spacing w:val="-14"/>
        </w:rPr>
        <w:t xml:space="preserve"> </w:t>
      </w:r>
      <w:r>
        <w:t>all</w:t>
      </w:r>
      <w:r>
        <w:rPr>
          <w:spacing w:val="-14"/>
        </w:rPr>
        <w:t xml:space="preserve"> </w:t>
      </w:r>
      <w:r>
        <w:t>metrics.</w:t>
      </w:r>
      <w:r>
        <w:rPr>
          <w:spacing w:val="-14"/>
        </w:rPr>
        <w:t xml:space="preserve"> </w:t>
      </w:r>
      <w:r>
        <w:t>The</w:t>
      </w:r>
      <w:r>
        <w:rPr>
          <w:spacing w:val="-11"/>
        </w:rPr>
        <w:t xml:space="preserve"> </w:t>
      </w:r>
      <w:r>
        <w:rPr>
          <w:b/>
        </w:rPr>
        <w:t xml:space="preserve">F1- Score </w:t>
      </w:r>
      <w:r>
        <w:t xml:space="preserve">and </w:t>
      </w:r>
      <w:r>
        <w:rPr>
          <w:b/>
        </w:rPr>
        <w:t xml:space="preserve">Precision </w:t>
      </w:r>
      <w:r>
        <w:t xml:space="preserve">rose by nearly </w:t>
      </w:r>
      <w:r>
        <w:rPr>
          <w:b/>
        </w:rPr>
        <w:t>4 %</w:t>
      </w:r>
      <w:r>
        <w:t xml:space="preserve">, reflecting a better balance between sensitivity and specificity. The </w:t>
      </w:r>
      <w:r>
        <w:rPr>
          <w:b/>
        </w:rPr>
        <w:t xml:space="preserve">lower validation loss </w:t>
      </w:r>
      <w:r>
        <w:t xml:space="preserve">further indicates enhanced learning stability and improved </w:t>
      </w:r>
      <w:r>
        <w:rPr>
          <w:spacing w:val="-2"/>
        </w:rPr>
        <w:t>generalization.</w:t>
      </w:r>
    </w:p>
    <w:p w:rsidR="002D0121" w:rsidRDefault="000F27BA">
      <w:pPr>
        <w:pStyle w:val="Heading1"/>
        <w:numPr>
          <w:ilvl w:val="1"/>
          <w:numId w:val="5"/>
        </w:numPr>
        <w:tabs>
          <w:tab w:val="left" w:pos="779"/>
        </w:tabs>
        <w:spacing w:before="201"/>
        <w:ind w:left="779" w:hanging="419"/>
        <w:rPr>
          <w:color w:val="1F497C"/>
        </w:rPr>
      </w:pPr>
      <w:r>
        <w:rPr>
          <w:color w:val="1F497C"/>
        </w:rPr>
        <w:t>Accuracy</w:t>
      </w:r>
      <w:r>
        <w:rPr>
          <w:color w:val="1F497C"/>
          <w:spacing w:val="-7"/>
        </w:rPr>
        <w:t xml:space="preserve"> </w:t>
      </w:r>
      <w:r>
        <w:rPr>
          <w:color w:val="1F497C"/>
        </w:rPr>
        <w:t>and</w:t>
      </w:r>
      <w:r>
        <w:rPr>
          <w:color w:val="1F497C"/>
          <w:spacing w:val="-1"/>
        </w:rPr>
        <w:t xml:space="preserve"> </w:t>
      </w:r>
      <w:r>
        <w:rPr>
          <w:color w:val="1F497C"/>
        </w:rPr>
        <w:t xml:space="preserve">Loss </w:t>
      </w:r>
      <w:r>
        <w:rPr>
          <w:color w:val="1F497C"/>
          <w:spacing w:val="-2"/>
        </w:rPr>
        <w:t>Analysis</w:t>
      </w:r>
    </w:p>
    <w:p w:rsidR="002D0121" w:rsidRDefault="000F27BA">
      <w:pPr>
        <w:pStyle w:val="BodyText"/>
        <w:spacing w:before="245" w:line="276" w:lineRule="auto"/>
        <w:ind w:right="355"/>
        <w:jc w:val="both"/>
      </w:pPr>
      <w:r>
        <w:t xml:space="preserve">The </w:t>
      </w:r>
      <w:r>
        <w:rPr>
          <w:b/>
        </w:rPr>
        <w:t>training and va</w:t>
      </w:r>
      <w:r>
        <w:rPr>
          <w:b/>
        </w:rPr>
        <w:t xml:space="preserve">lidation accuracy curves </w:t>
      </w:r>
      <w:r>
        <w:t>(Figure 3) show a steady rise during the initial epochs</w:t>
      </w:r>
      <w:r>
        <w:rPr>
          <w:spacing w:val="-14"/>
        </w:rPr>
        <w:t xml:space="preserve"> </w:t>
      </w:r>
      <w:r>
        <w:t>followed</w:t>
      </w:r>
      <w:r>
        <w:rPr>
          <w:spacing w:val="-14"/>
        </w:rPr>
        <w:t xml:space="preserve"> </w:t>
      </w:r>
      <w:r>
        <w:t>by</w:t>
      </w:r>
      <w:r>
        <w:rPr>
          <w:spacing w:val="-14"/>
        </w:rPr>
        <w:t xml:space="preserve"> </w:t>
      </w:r>
      <w:r>
        <w:t>convergence,</w:t>
      </w:r>
      <w:r>
        <w:rPr>
          <w:spacing w:val="-13"/>
        </w:rPr>
        <w:t xml:space="preserve"> </w:t>
      </w:r>
      <w:r>
        <w:t>suggesting</w:t>
      </w:r>
      <w:r>
        <w:rPr>
          <w:spacing w:val="-14"/>
        </w:rPr>
        <w:t xml:space="preserve"> </w:t>
      </w:r>
      <w:r>
        <w:t>effective</w:t>
      </w:r>
      <w:r>
        <w:rPr>
          <w:spacing w:val="-14"/>
        </w:rPr>
        <w:t xml:space="preserve"> </w:t>
      </w:r>
      <w:r>
        <w:t>learning</w:t>
      </w:r>
      <w:r>
        <w:rPr>
          <w:spacing w:val="-14"/>
        </w:rPr>
        <w:t xml:space="preserve"> </w:t>
      </w:r>
      <w:r>
        <w:t>without</w:t>
      </w:r>
      <w:r>
        <w:rPr>
          <w:spacing w:val="-13"/>
        </w:rPr>
        <w:t xml:space="preserve"> </w:t>
      </w:r>
      <w:r>
        <w:t>overfitting.</w:t>
      </w:r>
      <w:r>
        <w:rPr>
          <w:spacing w:val="-14"/>
        </w:rPr>
        <w:t xml:space="preserve"> </w:t>
      </w:r>
      <w:r>
        <w:t>The</w:t>
      </w:r>
      <w:r>
        <w:rPr>
          <w:spacing w:val="-14"/>
        </w:rPr>
        <w:t xml:space="preserve"> </w:t>
      </w:r>
      <w:r>
        <w:rPr>
          <w:b/>
        </w:rPr>
        <w:t>loss</w:t>
      </w:r>
      <w:r>
        <w:rPr>
          <w:b/>
          <w:spacing w:val="-14"/>
        </w:rPr>
        <w:t xml:space="preserve"> </w:t>
      </w:r>
      <w:r>
        <w:rPr>
          <w:b/>
        </w:rPr>
        <w:t xml:space="preserve">curves </w:t>
      </w:r>
      <w:r>
        <w:t>(Figure</w:t>
      </w:r>
      <w:r>
        <w:rPr>
          <w:spacing w:val="-12"/>
        </w:rPr>
        <w:t xml:space="preserve"> </w:t>
      </w:r>
      <w:r>
        <w:t>3)</w:t>
      </w:r>
      <w:r>
        <w:rPr>
          <w:spacing w:val="-12"/>
        </w:rPr>
        <w:t xml:space="preserve"> </w:t>
      </w:r>
      <w:r>
        <w:t>confirm</w:t>
      </w:r>
      <w:r>
        <w:rPr>
          <w:spacing w:val="-12"/>
        </w:rPr>
        <w:t xml:space="preserve"> </w:t>
      </w:r>
      <w:r>
        <w:t>this</w:t>
      </w:r>
      <w:r>
        <w:rPr>
          <w:spacing w:val="-12"/>
        </w:rPr>
        <w:t xml:space="preserve"> </w:t>
      </w:r>
      <w:r>
        <w:t>behavior,</w:t>
      </w:r>
      <w:r>
        <w:rPr>
          <w:spacing w:val="-12"/>
        </w:rPr>
        <w:t xml:space="preserve"> </w:t>
      </w:r>
      <w:r>
        <w:t>exhibiting</w:t>
      </w:r>
      <w:r>
        <w:rPr>
          <w:spacing w:val="-12"/>
        </w:rPr>
        <w:t xml:space="preserve"> </w:t>
      </w:r>
      <w:r>
        <w:t>a</w:t>
      </w:r>
      <w:r>
        <w:rPr>
          <w:spacing w:val="-12"/>
        </w:rPr>
        <w:t xml:space="preserve"> </w:t>
      </w:r>
      <w:r>
        <w:t>smooth</w:t>
      </w:r>
      <w:r>
        <w:rPr>
          <w:spacing w:val="-10"/>
        </w:rPr>
        <w:t xml:space="preserve"> </w:t>
      </w:r>
      <w:r>
        <w:t>decline</w:t>
      </w:r>
      <w:r>
        <w:rPr>
          <w:spacing w:val="-13"/>
        </w:rPr>
        <w:t xml:space="preserve"> </w:t>
      </w:r>
      <w:r>
        <w:t>that</w:t>
      </w:r>
      <w:r>
        <w:rPr>
          <w:spacing w:val="-12"/>
        </w:rPr>
        <w:t xml:space="preserve"> </w:t>
      </w:r>
      <w:r>
        <w:t>stabilizes</w:t>
      </w:r>
      <w:r>
        <w:rPr>
          <w:spacing w:val="-12"/>
        </w:rPr>
        <w:t xml:space="preserve"> </w:t>
      </w:r>
      <w:r>
        <w:t>after</w:t>
      </w:r>
      <w:r>
        <w:rPr>
          <w:spacing w:val="-12"/>
        </w:rPr>
        <w:t xml:space="preserve"> </w:t>
      </w:r>
      <w:r>
        <w:t>approximately</w:t>
      </w:r>
      <w:r>
        <w:rPr>
          <w:spacing w:val="-12"/>
        </w:rPr>
        <w:t xml:space="preserve"> </w:t>
      </w:r>
      <w:r>
        <w:t xml:space="preserve">ten </w:t>
      </w:r>
      <w:r>
        <w:rPr>
          <w:spacing w:val="-2"/>
        </w:rPr>
        <w:t>epochs.</w:t>
      </w:r>
    </w:p>
    <w:p w:rsidR="002D0121" w:rsidRDefault="000F27BA">
      <w:pPr>
        <w:pStyle w:val="BodyText"/>
        <w:spacing w:before="114"/>
        <w:ind w:left="0"/>
        <w:rPr>
          <w:sz w:val="20"/>
        </w:rPr>
      </w:pPr>
      <w:r>
        <w:rPr>
          <w:noProof/>
          <w:sz w:val="20"/>
          <w:lang w:val="en-IN" w:eastAsia="en-IN"/>
        </w:rPr>
        <w:drawing>
          <wp:anchor distT="0" distB="0" distL="0" distR="0" simplePos="0" relativeHeight="487589376" behindDoc="1" locked="0" layoutInCell="1" allowOverlap="1">
            <wp:simplePos x="0" y="0"/>
            <wp:positionH relativeFrom="page">
              <wp:posOffset>2145969</wp:posOffset>
            </wp:positionH>
            <wp:positionV relativeFrom="paragraph">
              <wp:posOffset>233967</wp:posOffset>
            </wp:positionV>
            <wp:extent cx="3456532" cy="231190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456532" cy="2311908"/>
                    </a:xfrm>
                    <a:prstGeom prst="rect">
                      <a:avLst/>
                    </a:prstGeom>
                  </pic:spPr>
                </pic:pic>
              </a:graphicData>
            </a:graphic>
          </wp:anchor>
        </w:drawing>
      </w:r>
    </w:p>
    <w:p w:rsidR="002D0121" w:rsidRDefault="000F27BA">
      <w:pPr>
        <w:spacing w:before="62"/>
        <w:ind w:left="360"/>
      </w:pPr>
      <w:r>
        <w:rPr>
          <w:spacing w:val="-10"/>
        </w:rPr>
        <w:t>.</w:t>
      </w:r>
    </w:p>
    <w:p w:rsidR="002D0121" w:rsidRDefault="002D0121">
      <w:pPr>
        <w:sectPr w:rsidR="002D0121">
          <w:pgSz w:w="12240" w:h="15840"/>
          <w:pgMar w:top="1380" w:right="1440" w:bottom="1220" w:left="1440" w:header="0" w:footer="1037" w:gutter="0"/>
          <w:cols w:space="720"/>
        </w:sectPr>
      </w:pPr>
    </w:p>
    <w:p w:rsidR="002D0121" w:rsidRDefault="000F27BA">
      <w:pPr>
        <w:pStyle w:val="BodyText"/>
        <w:spacing w:before="61" w:line="276" w:lineRule="auto"/>
        <w:ind w:right="363"/>
        <w:jc w:val="both"/>
      </w:pPr>
      <w:r>
        <w:lastRenderedPageBreak/>
        <w:t>Data augmentation and dropout regularization were instrumental in maintaining model generalization and minimizing overfitting, while the Adam optimizer ensured stable gradient updates throughout training.</w:t>
      </w:r>
    </w:p>
    <w:p w:rsidR="002D0121" w:rsidRDefault="000F27BA">
      <w:pPr>
        <w:pStyle w:val="Heading1"/>
        <w:numPr>
          <w:ilvl w:val="1"/>
          <w:numId w:val="5"/>
        </w:numPr>
        <w:tabs>
          <w:tab w:val="left" w:pos="779"/>
        </w:tabs>
        <w:spacing w:before="201"/>
        <w:ind w:left="779" w:hanging="419"/>
        <w:rPr>
          <w:color w:val="1F497C"/>
        </w:rPr>
      </w:pPr>
      <w:r>
        <w:rPr>
          <w:color w:val="1F497C"/>
        </w:rPr>
        <w:t>Confusion</w:t>
      </w:r>
      <w:r>
        <w:rPr>
          <w:color w:val="1F497C"/>
          <w:spacing w:val="-4"/>
        </w:rPr>
        <w:t xml:space="preserve"> </w:t>
      </w:r>
      <w:r>
        <w:rPr>
          <w:color w:val="1F497C"/>
        </w:rPr>
        <w:t>Matrix</w:t>
      </w:r>
      <w:r>
        <w:rPr>
          <w:color w:val="1F497C"/>
          <w:spacing w:val="-2"/>
        </w:rPr>
        <w:t xml:space="preserve"> Evaluation</w:t>
      </w:r>
    </w:p>
    <w:p w:rsidR="002D0121" w:rsidRDefault="000F27BA">
      <w:pPr>
        <w:pStyle w:val="BodyText"/>
        <w:spacing w:before="248" w:line="276" w:lineRule="auto"/>
        <w:ind w:right="363"/>
        <w:jc w:val="both"/>
      </w:pPr>
      <w:r>
        <w:t>A confusion matrix was generated to evaluate class-wise performance. It revealed that the model achieved</w:t>
      </w:r>
      <w:r>
        <w:rPr>
          <w:spacing w:val="-6"/>
        </w:rPr>
        <w:t xml:space="preserve"> </w:t>
      </w:r>
      <w:r>
        <w:t>high</w:t>
      </w:r>
      <w:r>
        <w:rPr>
          <w:spacing w:val="-6"/>
        </w:rPr>
        <w:t xml:space="preserve"> </w:t>
      </w:r>
      <w:r>
        <w:t>classification</w:t>
      </w:r>
      <w:r>
        <w:rPr>
          <w:spacing w:val="-8"/>
        </w:rPr>
        <w:t xml:space="preserve"> </w:t>
      </w:r>
      <w:r>
        <w:t>accuracy</w:t>
      </w:r>
      <w:r>
        <w:rPr>
          <w:spacing w:val="-8"/>
        </w:rPr>
        <w:t xml:space="preserve"> </w:t>
      </w:r>
      <w:r>
        <w:t>for</w:t>
      </w:r>
      <w:r>
        <w:rPr>
          <w:spacing w:val="-6"/>
        </w:rPr>
        <w:t xml:space="preserve"> </w:t>
      </w:r>
      <w:r>
        <w:t>melanocytic</w:t>
      </w:r>
      <w:r>
        <w:rPr>
          <w:spacing w:val="-4"/>
        </w:rPr>
        <w:t xml:space="preserve"> </w:t>
      </w:r>
      <w:r>
        <w:t>nevus</w:t>
      </w:r>
      <w:r>
        <w:rPr>
          <w:spacing w:val="-6"/>
        </w:rPr>
        <w:t xml:space="preserve"> </w:t>
      </w:r>
      <w:r>
        <w:t>and</w:t>
      </w:r>
      <w:r>
        <w:rPr>
          <w:spacing w:val="-6"/>
        </w:rPr>
        <w:t xml:space="preserve"> </w:t>
      </w:r>
      <w:r>
        <w:t>benign</w:t>
      </w:r>
      <w:r>
        <w:rPr>
          <w:spacing w:val="-6"/>
        </w:rPr>
        <w:t xml:space="preserve"> </w:t>
      </w:r>
      <w:r>
        <w:t>keratosis,</w:t>
      </w:r>
      <w:r>
        <w:rPr>
          <w:spacing w:val="-8"/>
        </w:rPr>
        <w:t xml:space="preserve"> </w:t>
      </w:r>
      <w:r>
        <w:t>which</w:t>
      </w:r>
      <w:r>
        <w:rPr>
          <w:spacing w:val="-6"/>
        </w:rPr>
        <w:t xml:space="preserve"> </w:t>
      </w:r>
      <w:r>
        <w:t>represent the majority of the dataset. Minor misclassifications occurred between melanoma and actinic keratosis,</w:t>
      </w:r>
      <w:r>
        <w:rPr>
          <w:spacing w:val="-9"/>
        </w:rPr>
        <w:t xml:space="preserve"> </w:t>
      </w:r>
      <w:r>
        <w:t>primarily</w:t>
      </w:r>
      <w:r>
        <w:rPr>
          <w:spacing w:val="-9"/>
        </w:rPr>
        <w:t xml:space="preserve"> </w:t>
      </w:r>
      <w:r>
        <w:t>due</w:t>
      </w:r>
      <w:r>
        <w:rPr>
          <w:spacing w:val="-11"/>
        </w:rPr>
        <w:t xml:space="preserve"> </w:t>
      </w:r>
      <w:r>
        <w:t>to</w:t>
      </w:r>
      <w:r>
        <w:rPr>
          <w:spacing w:val="-9"/>
        </w:rPr>
        <w:t xml:space="preserve"> </w:t>
      </w:r>
      <w:r>
        <w:t>visual</w:t>
      </w:r>
      <w:r>
        <w:rPr>
          <w:spacing w:val="-9"/>
        </w:rPr>
        <w:t xml:space="preserve"> </w:t>
      </w:r>
      <w:r>
        <w:t>similarities</w:t>
      </w:r>
      <w:r>
        <w:rPr>
          <w:spacing w:val="-11"/>
        </w:rPr>
        <w:t xml:space="preserve"> </w:t>
      </w:r>
      <w:r>
        <w:t>in</w:t>
      </w:r>
      <w:r>
        <w:rPr>
          <w:spacing w:val="-9"/>
        </w:rPr>
        <w:t xml:space="preserve"> </w:t>
      </w:r>
      <w:r>
        <w:t>texture</w:t>
      </w:r>
      <w:r>
        <w:rPr>
          <w:spacing w:val="-12"/>
        </w:rPr>
        <w:t xml:space="preserve"> </w:t>
      </w:r>
      <w:r>
        <w:t>and</w:t>
      </w:r>
      <w:r>
        <w:rPr>
          <w:spacing w:val="-9"/>
        </w:rPr>
        <w:t xml:space="preserve"> </w:t>
      </w:r>
      <w:r>
        <w:t>color.</w:t>
      </w:r>
      <w:r>
        <w:rPr>
          <w:spacing w:val="-9"/>
        </w:rPr>
        <w:t xml:space="preserve"> </w:t>
      </w:r>
      <w:r>
        <w:t>The</w:t>
      </w:r>
      <w:r>
        <w:rPr>
          <w:spacing w:val="-9"/>
        </w:rPr>
        <w:t xml:space="preserve"> </w:t>
      </w:r>
      <w:r>
        <w:t>integration</w:t>
      </w:r>
      <w:r>
        <w:rPr>
          <w:spacing w:val="-13"/>
        </w:rPr>
        <w:t xml:space="preserve"> </w:t>
      </w:r>
      <w:r>
        <w:t>of</w:t>
      </w:r>
      <w:r>
        <w:rPr>
          <w:spacing w:val="-7"/>
        </w:rPr>
        <w:t xml:space="preserve"> </w:t>
      </w:r>
      <w:r>
        <w:t>the</w:t>
      </w:r>
      <w:r>
        <w:rPr>
          <w:spacing w:val="-13"/>
        </w:rPr>
        <w:t xml:space="preserve"> </w:t>
      </w:r>
      <w:r>
        <w:t>age</w:t>
      </w:r>
      <w:r>
        <w:rPr>
          <w:spacing w:val="-8"/>
        </w:rPr>
        <w:t xml:space="preserve"> </w:t>
      </w:r>
      <w:r>
        <w:t>feature helped</w:t>
      </w:r>
      <w:r>
        <w:rPr>
          <w:spacing w:val="-12"/>
        </w:rPr>
        <w:t xml:space="preserve"> </w:t>
      </w:r>
      <w:r>
        <w:t>reduce</w:t>
      </w:r>
      <w:r>
        <w:rPr>
          <w:spacing w:val="-12"/>
        </w:rPr>
        <w:t xml:space="preserve"> </w:t>
      </w:r>
      <w:r>
        <w:t>this</w:t>
      </w:r>
      <w:r>
        <w:rPr>
          <w:spacing w:val="-8"/>
        </w:rPr>
        <w:t xml:space="preserve"> </w:t>
      </w:r>
      <w:r>
        <w:t>confusion</w:t>
      </w:r>
      <w:r>
        <w:rPr>
          <w:spacing w:val="-12"/>
        </w:rPr>
        <w:t xml:space="preserve"> </w:t>
      </w:r>
      <w:r>
        <w:t>by</w:t>
      </w:r>
      <w:r>
        <w:rPr>
          <w:spacing w:val="-10"/>
        </w:rPr>
        <w:t xml:space="preserve"> </w:t>
      </w:r>
      <w:r>
        <w:t>enabling</w:t>
      </w:r>
      <w:r>
        <w:rPr>
          <w:spacing w:val="-10"/>
        </w:rPr>
        <w:t xml:space="preserve"> </w:t>
      </w:r>
      <w:r>
        <w:t>the</w:t>
      </w:r>
      <w:r>
        <w:rPr>
          <w:spacing w:val="-11"/>
        </w:rPr>
        <w:t xml:space="preserve"> </w:t>
      </w:r>
      <w:r>
        <w:t>mode</w:t>
      </w:r>
      <w:r>
        <w:t>l</w:t>
      </w:r>
      <w:r>
        <w:rPr>
          <w:spacing w:val="-7"/>
        </w:rPr>
        <w:t xml:space="preserve"> </w:t>
      </w:r>
      <w:r>
        <w:t>to</w:t>
      </w:r>
      <w:r>
        <w:rPr>
          <w:spacing w:val="-12"/>
        </w:rPr>
        <w:t xml:space="preserve"> </w:t>
      </w:r>
      <w:r>
        <w:t>associate</w:t>
      </w:r>
      <w:r>
        <w:rPr>
          <w:spacing w:val="-12"/>
        </w:rPr>
        <w:t xml:space="preserve"> </w:t>
      </w:r>
      <w:r>
        <w:t>lesion</w:t>
      </w:r>
      <w:r>
        <w:rPr>
          <w:spacing w:val="-10"/>
        </w:rPr>
        <w:t xml:space="preserve"> </w:t>
      </w:r>
      <w:r>
        <w:t>patterns</w:t>
      </w:r>
      <w:r>
        <w:rPr>
          <w:spacing w:val="-12"/>
        </w:rPr>
        <w:t xml:space="preserve"> </w:t>
      </w:r>
      <w:r>
        <w:t>with</w:t>
      </w:r>
      <w:r>
        <w:rPr>
          <w:spacing w:val="-10"/>
        </w:rPr>
        <w:t xml:space="preserve"> </w:t>
      </w:r>
      <w:r>
        <w:t xml:space="preserve">age-dependent </w:t>
      </w:r>
      <w:r>
        <w:rPr>
          <w:spacing w:val="-2"/>
        </w:rPr>
        <w:t>prevalence.</w:t>
      </w:r>
    </w:p>
    <w:p w:rsidR="002D0121" w:rsidRDefault="000F27BA">
      <w:pPr>
        <w:pStyle w:val="Heading1"/>
        <w:numPr>
          <w:ilvl w:val="1"/>
          <w:numId w:val="5"/>
        </w:numPr>
        <w:tabs>
          <w:tab w:val="left" w:pos="781"/>
        </w:tabs>
        <w:spacing w:before="200"/>
        <w:ind w:left="781"/>
        <w:rPr>
          <w:color w:val="1F497C"/>
        </w:rPr>
      </w:pPr>
      <w:r>
        <w:rPr>
          <w:color w:val="1F497C"/>
        </w:rPr>
        <w:t>Grad-CAM</w:t>
      </w:r>
      <w:r>
        <w:rPr>
          <w:color w:val="1F497C"/>
          <w:spacing w:val="-6"/>
        </w:rPr>
        <w:t xml:space="preserve"> </w:t>
      </w:r>
      <w:r>
        <w:rPr>
          <w:color w:val="1F497C"/>
          <w:spacing w:val="-2"/>
        </w:rPr>
        <w:t>Visualization</w:t>
      </w:r>
    </w:p>
    <w:p w:rsidR="002D0121" w:rsidRDefault="000F27BA">
      <w:pPr>
        <w:pStyle w:val="BodyText"/>
        <w:spacing w:before="248" w:line="276" w:lineRule="auto"/>
        <w:ind w:right="363"/>
        <w:jc w:val="both"/>
      </w:pPr>
      <w:r>
        <w:t>To improve interpretability, Gradient-weighted Class Activation Mapping (Grad-CAM) was applied to visualize the regions influencing the model’s predictions.</w:t>
      </w:r>
    </w:p>
    <w:p w:rsidR="002D0121" w:rsidRDefault="000F27BA">
      <w:pPr>
        <w:pStyle w:val="BodyText"/>
        <w:spacing w:line="276" w:lineRule="auto"/>
        <w:ind w:right="362"/>
        <w:jc w:val="both"/>
        <w:rPr>
          <w:b/>
          <w:sz w:val="28"/>
        </w:rPr>
      </w:pPr>
      <w:r>
        <w:t>As shown in Fi</w:t>
      </w:r>
      <w:r>
        <w:t>gure 4, the model correctly highlights the core lesion areas while ignoring background</w:t>
      </w:r>
      <w:r>
        <w:rPr>
          <w:spacing w:val="-5"/>
        </w:rPr>
        <w:t xml:space="preserve"> </w:t>
      </w:r>
      <w:r>
        <w:t>noise.</w:t>
      </w:r>
      <w:r>
        <w:rPr>
          <w:spacing w:val="-5"/>
        </w:rPr>
        <w:t xml:space="preserve"> </w:t>
      </w:r>
      <w:r>
        <w:t>This</w:t>
      </w:r>
      <w:r>
        <w:rPr>
          <w:spacing w:val="-5"/>
        </w:rPr>
        <w:t xml:space="preserve"> </w:t>
      </w:r>
      <w:r>
        <w:t>confirms</w:t>
      </w:r>
      <w:r>
        <w:rPr>
          <w:spacing w:val="-7"/>
        </w:rPr>
        <w:t xml:space="preserve"> </w:t>
      </w:r>
      <w:r>
        <w:t>that</w:t>
      </w:r>
      <w:r>
        <w:rPr>
          <w:spacing w:val="-4"/>
        </w:rPr>
        <w:t xml:space="preserve"> </w:t>
      </w:r>
      <w:r>
        <w:t>the</w:t>
      </w:r>
      <w:r>
        <w:rPr>
          <w:spacing w:val="-5"/>
        </w:rPr>
        <w:t xml:space="preserve"> </w:t>
      </w:r>
      <w:r>
        <w:t>proposed</w:t>
      </w:r>
      <w:r>
        <w:rPr>
          <w:spacing w:val="-5"/>
        </w:rPr>
        <w:t xml:space="preserve"> </w:t>
      </w:r>
      <w:r>
        <w:t>CNN</w:t>
      </w:r>
      <w:r>
        <w:rPr>
          <w:spacing w:val="-7"/>
        </w:rPr>
        <w:t xml:space="preserve"> </w:t>
      </w:r>
      <w:r>
        <w:t>effectively</w:t>
      </w:r>
      <w:r>
        <w:rPr>
          <w:spacing w:val="-5"/>
        </w:rPr>
        <w:t xml:space="preserve"> </w:t>
      </w:r>
      <w:r>
        <w:t>focuses</w:t>
      </w:r>
      <w:r>
        <w:rPr>
          <w:spacing w:val="-5"/>
        </w:rPr>
        <w:t xml:space="preserve"> </w:t>
      </w:r>
      <w:r>
        <w:t>on</w:t>
      </w:r>
      <w:r>
        <w:rPr>
          <w:spacing w:val="-7"/>
        </w:rPr>
        <w:t xml:space="preserve"> </w:t>
      </w:r>
      <w:r>
        <w:t>medically</w:t>
      </w:r>
      <w:r>
        <w:rPr>
          <w:spacing w:val="-2"/>
        </w:rPr>
        <w:t xml:space="preserve"> </w:t>
      </w:r>
      <w:r>
        <w:t>relevant regions rather than superficial color variations</w:t>
      </w:r>
      <w:r>
        <w:rPr>
          <w:b/>
          <w:color w:val="1F497C"/>
          <w:sz w:val="28"/>
        </w:rPr>
        <w:t>.</w:t>
      </w:r>
    </w:p>
    <w:p w:rsidR="002D0121" w:rsidRDefault="000F27BA">
      <w:pPr>
        <w:pStyle w:val="BodyText"/>
        <w:spacing w:before="0"/>
        <w:ind w:left="0"/>
        <w:rPr>
          <w:b/>
          <w:sz w:val="14"/>
        </w:rPr>
      </w:pPr>
      <w:r>
        <w:rPr>
          <w:b/>
          <w:noProof/>
          <w:sz w:val="14"/>
          <w:lang w:val="en-IN" w:eastAsia="en-IN"/>
        </w:rPr>
        <w:drawing>
          <wp:anchor distT="0" distB="0" distL="0" distR="0" simplePos="0" relativeHeight="487589888" behindDoc="1" locked="0" layoutInCell="1" allowOverlap="1">
            <wp:simplePos x="0" y="0"/>
            <wp:positionH relativeFrom="page">
              <wp:posOffset>2382011</wp:posOffset>
            </wp:positionH>
            <wp:positionV relativeFrom="paragraph">
              <wp:posOffset>118094</wp:posOffset>
            </wp:positionV>
            <wp:extent cx="3013490" cy="240401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3013490" cy="2404014"/>
                    </a:xfrm>
                    <a:prstGeom prst="rect">
                      <a:avLst/>
                    </a:prstGeom>
                  </pic:spPr>
                </pic:pic>
              </a:graphicData>
            </a:graphic>
          </wp:anchor>
        </w:drawing>
      </w:r>
    </w:p>
    <w:p w:rsidR="002D0121" w:rsidRDefault="000F27BA">
      <w:pPr>
        <w:pStyle w:val="Heading1"/>
        <w:numPr>
          <w:ilvl w:val="1"/>
          <w:numId w:val="5"/>
        </w:numPr>
        <w:tabs>
          <w:tab w:val="left" w:pos="779"/>
        </w:tabs>
        <w:spacing w:before="67"/>
        <w:ind w:left="779" w:hanging="419"/>
        <w:rPr>
          <w:color w:val="1F497C"/>
        </w:rPr>
      </w:pPr>
      <w:r>
        <w:rPr>
          <w:color w:val="1F497C"/>
        </w:rPr>
        <w:t>Comparative</w:t>
      </w:r>
      <w:r>
        <w:rPr>
          <w:color w:val="1F497C"/>
          <w:spacing w:val="-5"/>
        </w:rPr>
        <w:t xml:space="preserve"> </w:t>
      </w:r>
      <w:r>
        <w:rPr>
          <w:color w:val="1F497C"/>
          <w:spacing w:val="-2"/>
        </w:rPr>
        <w:t>Discussion</w:t>
      </w:r>
    </w:p>
    <w:p w:rsidR="002D0121" w:rsidRDefault="000F27BA">
      <w:pPr>
        <w:pStyle w:val="BodyText"/>
        <w:spacing w:before="248" w:line="276" w:lineRule="auto"/>
        <w:ind w:right="363"/>
        <w:jc w:val="both"/>
        <w:rPr>
          <w:b/>
          <w:sz w:val="28"/>
        </w:rPr>
      </w:pPr>
      <w:r>
        <w:t>Compared with recent deep learning studies, the proposed model demonstrates higher diagnostic accuracy and interpretability. For instance, Pacheco &amp; Krohling (2021) and Kassem et al. (2023) reported accuracies around 91–93 %, whereas the proposed hybrid CN</w:t>
      </w:r>
      <w:r>
        <w:t>N achieved 94.7 %, outperforming prior works while introducing contextual reasoning through metadata integration</w:t>
      </w:r>
      <w:r>
        <w:rPr>
          <w:b/>
          <w:color w:val="1F497C"/>
          <w:sz w:val="28"/>
        </w:rPr>
        <w:t>.</w:t>
      </w:r>
    </w:p>
    <w:p w:rsidR="002D0121" w:rsidRDefault="000F27BA">
      <w:pPr>
        <w:pStyle w:val="BodyText"/>
        <w:spacing w:before="199" w:line="276" w:lineRule="auto"/>
        <w:ind w:right="364"/>
        <w:jc w:val="both"/>
        <w:rPr>
          <w:b/>
          <w:sz w:val="28"/>
        </w:rPr>
      </w:pPr>
      <w:r>
        <w:rPr>
          <w:spacing w:val="-2"/>
        </w:rPr>
        <w:t>The age-based</w:t>
      </w:r>
      <w:r>
        <w:rPr>
          <w:spacing w:val="-4"/>
        </w:rPr>
        <w:t xml:space="preserve"> </w:t>
      </w:r>
      <w:r>
        <w:rPr>
          <w:spacing w:val="-2"/>
        </w:rPr>
        <w:t>fusion improves classification reliability</w:t>
      </w:r>
      <w:r>
        <w:rPr>
          <w:spacing w:val="-4"/>
        </w:rPr>
        <w:t xml:space="preserve"> </w:t>
      </w:r>
      <w:r>
        <w:rPr>
          <w:spacing w:val="-2"/>
        </w:rPr>
        <w:t xml:space="preserve">by providing demographic context to visual </w:t>
      </w:r>
      <w:r>
        <w:t>features, a crucial advancement toward cli</w:t>
      </w:r>
      <w:r>
        <w:t>nically aware AI diagnosis systems</w:t>
      </w:r>
      <w:r>
        <w:rPr>
          <w:b/>
          <w:color w:val="1F497C"/>
          <w:sz w:val="28"/>
        </w:rPr>
        <w:t>.</w:t>
      </w:r>
    </w:p>
    <w:p w:rsidR="002D0121" w:rsidRDefault="002D0121">
      <w:pPr>
        <w:pStyle w:val="BodyText"/>
        <w:spacing w:line="276" w:lineRule="auto"/>
        <w:jc w:val="both"/>
        <w:rPr>
          <w:b/>
          <w:sz w:val="28"/>
        </w:rPr>
        <w:sectPr w:rsidR="002D0121">
          <w:pgSz w:w="12240" w:h="15840"/>
          <w:pgMar w:top="1380" w:right="1440" w:bottom="1220" w:left="1440" w:header="0" w:footer="1037" w:gutter="0"/>
          <w:cols w:space="720"/>
        </w:sectPr>
      </w:pPr>
    </w:p>
    <w:p w:rsidR="002D0121" w:rsidRDefault="000F27BA">
      <w:pPr>
        <w:pStyle w:val="Heading1"/>
        <w:numPr>
          <w:ilvl w:val="1"/>
          <w:numId w:val="5"/>
        </w:numPr>
        <w:tabs>
          <w:tab w:val="left" w:pos="781"/>
        </w:tabs>
        <w:spacing w:before="62"/>
        <w:ind w:left="781"/>
        <w:rPr>
          <w:color w:val="1F497C"/>
        </w:rPr>
      </w:pPr>
      <w:r>
        <w:rPr>
          <w:color w:val="1F497C"/>
        </w:rPr>
        <w:lastRenderedPageBreak/>
        <w:t>Statistical</w:t>
      </w:r>
      <w:r>
        <w:rPr>
          <w:color w:val="1F497C"/>
          <w:spacing w:val="-4"/>
        </w:rPr>
        <w:t xml:space="preserve"> </w:t>
      </w:r>
      <w:r>
        <w:rPr>
          <w:color w:val="1F497C"/>
        </w:rPr>
        <w:t>Significance</w:t>
      </w:r>
      <w:r>
        <w:rPr>
          <w:color w:val="1F497C"/>
          <w:spacing w:val="-6"/>
        </w:rPr>
        <w:t xml:space="preserve"> </w:t>
      </w:r>
      <w:r>
        <w:rPr>
          <w:color w:val="1F497C"/>
        </w:rPr>
        <w:t>and</w:t>
      </w:r>
      <w:r>
        <w:rPr>
          <w:color w:val="1F497C"/>
          <w:spacing w:val="-3"/>
        </w:rPr>
        <w:t xml:space="preserve"> </w:t>
      </w:r>
      <w:r>
        <w:rPr>
          <w:color w:val="1F497C"/>
          <w:spacing w:val="-2"/>
        </w:rPr>
        <w:t>Observations</w:t>
      </w:r>
    </w:p>
    <w:p w:rsidR="002D0121" w:rsidRDefault="000F27BA">
      <w:pPr>
        <w:pStyle w:val="BodyText"/>
        <w:spacing w:before="248" w:line="276" w:lineRule="auto"/>
        <w:ind w:right="362"/>
        <w:jc w:val="both"/>
      </w:pPr>
      <w:r>
        <w:t>Statistical</w:t>
      </w:r>
      <w:r>
        <w:rPr>
          <w:spacing w:val="-14"/>
        </w:rPr>
        <w:t xml:space="preserve"> </w:t>
      </w:r>
      <w:r>
        <w:t>testing</w:t>
      </w:r>
      <w:r>
        <w:rPr>
          <w:spacing w:val="-13"/>
        </w:rPr>
        <w:t xml:space="preserve"> </w:t>
      </w:r>
      <w:r>
        <w:t>using</w:t>
      </w:r>
      <w:r>
        <w:rPr>
          <w:spacing w:val="-11"/>
        </w:rPr>
        <w:t xml:space="preserve"> </w:t>
      </w:r>
      <w:r>
        <w:t>a</w:t>
      </w:r>
      <w:r>
        <w:rPr>
          <w:spacing w:val="-12"/>
        </w:rPr>
        <w:t xml:space="preserve"> </w:t>
      </w:r>
      <w:r>
        <w:t>paired</w:t>
      </w:r>
      <w:r>
        <w:rPr>
          <w:spacing w:val="-14"/>
        </w:rPr>
        <w:t xml:space="preserve"> </w:t>
      </w:r>
      <w:r>
        <w:t>t-test</w:t>
      </w:r>
      <w:r>
        <w:rPr>
          <w:spacing w:val="-11"/>
        </w:rPr>
        <w:t xml:space="preserve"> </w:t>
      </w:r>
      <w:r>
        <w:t>revealed</w:t>
      </w:r>
      <w:r>
        <w:rPr>
          <w:spacing w:val="-12"/>
        </w:rPr>
        <w:t xml:space="preserve"> </w:t>
      </w:r>
      <w:r>
        <w:t>that</w:t>
      </w:r>
      <w:r>
        <w:rPr>
          <w:spacing w:val="-14"/>
        </w:rPr>
        <w:t xml:space="preserve"> </w:t>
      </w:r>
      <w:r>
        <w:t>the</w:t>
      </w:r>
      <w:r>
        <w:rPr>
          <w:spacing w:val="-10"/>
        </w:rPr>
        <w:t xml:space="preserve"> </w:t>
      </w:r>
      <w:r>
        <w:t>accuracy</w:t>
      </w:r>
      <w:r>
        <w:rPr>
          <w:spacing w:val="-14"/>
        </w:rPr>
        <w:t xml:space="preserve"> </w:t>
      </w:r>
      <w:r>
        <w:t>improvement</w:t>
      </w:r>
      <w:r>
        <w:rPr>
          <w:spacing w:val="-11"/>
        </w:rPr>
        <w:t xml:space="preserve"> </w:t>
      </w:r>
      <w:r>
        <w:t>between</w:t>
      </w:r>
      <w:r>
        <w:rPr>
          <w:spacing w:val="-14"/>
        </w:rPr>
        <w:t xml:space="preserve"> </w:t>
      </w:r>
      <w:r>
        <w:t>the</w:t>
      </w:r>
      <w:r>
        <w:rPr>
          <w:spacing w:val="-11"/>
        </w:rPr>
        <w:t xml:space="preserve"> </w:t>
      </w:r>
      <w:r>
        <w:t>baseline and the proposed model is significant at p &lt;</w:t>
      </w:r>
      <w:r>
        <w:t xml:space="preserve"> 0.05, confirming the contribution of the age feature. Furthermore, the model achieved inference times under 0.3 seconds per image, establishing its suitability for real-time clinical screening.</w:t>
      </w:r>
    </w:p>
    <w:p w:rsidR="002D0121" w:rsidRDefault="000F27BA">
      <w:pPr>
        <w:pStyle w:val="Heading1"/>
        <w:numPr>
          <w:ilvl w:val="1"/>
          <w:numId w:val="5"/>
        </w:numPr>
        <w:tabs>
          <w:tab w:val="left" w:pos="781"/>
        </w:tabs>
        <w:spacing w:before="201"/>
        <w:ind w:left="781"/>
        <w:rPr>
          <w:color w:val="1F497C"/>
        </w:rPr>
      </w:pPr>
      <w:r>
        <w:rPr>
          <w:color w:val="1F497C"/>
        </w:rPr>
        <w:t>Summary</w:t>
      </w:r>
      <w:r>
        <w:rPr>
          <w:color w:val="1F497C"/>
          <w:spacing w:val="-4"/>
        </w:rPr>
        <w:t xml:space="preserve"> </w:t>
      </w:r>
      <w:r>
        <w:rPr>
          <w:color w:val="1F497C"/>
        </w:rPr>
        <w:t>of</w:t>
      </w:r>
      <w:r>
        <w:rPr>
          <w:color w:val="1F497C"/>
          <w:spacing w:val="-4"/>
        </w:rPr>
        <w:t xml:space="preserve"> </w:t>
      </w:r>
      <w:r>
        <w:rPr>
          <w:color w:val="1F497C"/>
          <w:spacing w:val="-2"/>
        </w:rPr>
        <w:t>Findings</w:t>
      </w:r>
    </w:p>
    <w:p w:rsidR="002D0121" w:rsidRDefault="000F27BA">
      <w:pPr>
        <w:pStyle w:val="ListParagraph"/>
        <w:numPr>
          <w:ilvl w:val="0"/>
          <w:numId w:val="1"/>
        </w:numPr>
        <w:tabs>
          <w:tab w:val="left" w:pos="1079"/>
        </w:tabs>
        <w:spacing w:before="245"/>
        <w:ind w:left="1079" w:hanging="359"/>
      </w:pPr>
      <w:r>
        <w:t>Incorporating</w:t>
      </w:r>
      <w:r>
        <w:rPr>
          <w:spacing w:val="-6"/>
        </w:rPr>
        <w:t xml:space="preserve"> </w:t>
      </w:r>
      <w:r>
        <w:t>patient</w:t>
      </w:r>
      <w:r>
        <w:rPr>
          <w:spacing w:val="-2"/>
        </w:rPr>
        <w:t xml:space="preserve"> </w:t>
      </w:r>
      <w:r>
        <w:t>age</w:t>
      </w:r>
      <w:r>
        <w:rPr>
          <w:spacing w:val="-4"/>
        </w:rPr>
        <w:t xml:space="preserve"> </w:t>
      </w:r>
      <w:r>
        <w:t>significantly</w:t>
      </w:r>
      <w:r>
        <w:rPr>
          <w:spacing w:val="-4"/>
        </w:rPr>
        <w:t xml:space="preserve"> </w:t>
      </w:r>
      <w:r>
        <w:t>e</w:t>
      </w:r>
      <w:r>
        <w:t>nhances</w:t>
      </w:r>
      <w:r>
        <w:rPr>
          <w:spacing w:val="-4"/>
        </w:rPr>
        <w:t xml:space="preserve"> </w:t>
      </w:r>
      <w:r>
        <w:t>accuracy,</w:t>
      </w:r>
      <w:r>
        <w:rPr>
          <w:spacing w:val="-4"/>
        </w:rPr>
        <w:t xml:space="preserve"> </w:t>
      </w:r>
      <w:r>
        <w:t>precision,</w:t>
      </w:r>
      <w:r>
        <w:rPr>
          <w:spacing w:val="-4"/>
        </w:rPr>
        <w:t xml:space="preserve"> </w:t>
      </w:r>
      <w:r>
        <w:t>and</w:t>
      </w:r>
      <w:r>
        <w:rPr>
          <w:spacing w:val="-6"/>
        </w:rPr>
        <w:t xml:space="preserve"> </w:t>
      </w:r>
      <w:r>
        <w:rPr>
          <w:spacing w:val="-2"/>
        </w:rPr>
        <w:t>recall.</w:t>
      </w:r>
    </w:p>
    <w:p w:rsidR="002D0121" w:rsidRDefault="000F27BA">
      <w:pPr>
        <w:pStyle w:val="ListParagraph"/>
        <w:numPr>
          <w:ilvl w:val="0"/>
          <w:numId w:val="1"/>
        </w:numPr>
        <w:tabs>
          <w:tab w:val="left" w:pos="1079"/>
        </w:tabs>
        <w:spacing w:before="239"/>
        <w:ind w:left="1079" w:hanging="359"/>
      </w:pPr>
      <w:r>
        <w:t>Grad-CAM</w:t>
      </w:r>
      <w:r>
        <w:rPr>
          <w:spacing w:val="-6"/>
        </w:rPr>
        <w:t xml:space="preserve"> </w:t>
      </w:r>
      <w:r>
        <w:t>visualizations</w:t>
      </w:r>
      <w:r>
        <w:rPr>
          <w:spacing w:val="-7"/>
        </w:rPr>
        <w:t xml:space="preserve"> </w:t>
      </w:r>
      <w:r>
        <w:t>confirm</w:t>
      </w:r>
      <w:r>
        <w:rPr>
          <w:spacing w:val="-6"/>
        </w:rPr>
        <w:t xml:space="preserve"> </w:t>
      </w:r>
      <w:r>
        <w:t>lesion-focused</w:t>
      </w:r>
      <w:r>
        <w:rPr>
          <w:spacing w:val="-4"/>
        </w:rPr>
        <w:t xml:space="preserve"> </w:t>
      </w:r>
      <w:r>
        <w:t>attention</w:t>
      </w:r>
      <w:r>
        <w:rPr>
          <w:spacing w:val="-7"/>
        </w:rPr>
        <w:t xml:space="preserve"> </w:t>
      </w:r>
      <w:r>
        <w:t>and</w:t>
      </w:r>
      <w:r>
        <w:rPr>
          <w:spacing w:val="-3"/>
        </w:rPr>
        <w:t xml:space="preserve"> </w:t>
      </w:r>
      <w:r>
        <w:t>explainable</w:t>
      </w:r>
      <w:r>
        <w:rPr>
          <w:spacing w:val="-3"/>
        </w:rPr>
        <w:t xml:space="preserve"> </w:t>
      </w:r>
      <w:r>
        <w:rPr>
          <w:spacing w:val="-2"/>
        </w:rPr>
        <w:t>predictions.</w:t>
      </w:r>
    </w:p>
    <w:p w:rsidR="002D0121" w:rsidRDefault="000F27BA">
      <w:pPr>
        <w:pStyle w:val="ListParagraph"/>
        <w:numPr>
          <w:ilvl w:val="0"/>
          <w:numId w:val="1"/>
        </w:numPr>
        <w:tabs>
          <w:tab w:val="left" w:pos="1079"/>
        </w:tabs>
        <w:spacing w:before="239"/>
        <w:ind w:left="1079" w:hanging="359"/>
      </w:pPr>
      <w:r>
        <w:t>The</w:t>
      </w:r>
      <w:r>
        <w:rPr>
          <w:spacing w:val="-2"/>
        </w:rPr>
        <w:t xml:space="preserve"> </w:t>
      </w:r>
      <w:r>
        <w:t>proposed</w:t>
      </w:r>
      <w:r>
        <w:rPr>
          <w:spacing w:val="-5"/>
        </w:rPr>
        <w:t xml:space="preserve"> </w:t>
      </w:r>
      <w:r>
        <w:t>CNN</w:t>
      </w:r>
      <w:r>
        <w:rPr>
          <w:spacing w:val="-4"/>
        </w:rPr>
        <w:t xml:space="preserve"> </w:t>
      </w:r>
      <w:r>
        <w:t>achieves</w:t>
      </w:r>
      <w:r>
        <w:rPr>
          <w:spacing w:val="-2"/>
        </w:rPr>
        <w:t xml:space="preserve"> </w:t>
      </w:r>
      <w:r>
        <w:t>94.7</w:t>
      </w:r>
      <w:r>
        <w:rPr>
          <w:spacing w:val="-4"/>
        </w:rPr>
        <w:t xml:space="preserve"> </w:t>
      </w:r>
      <w:r>
        <w:t>%</w:t>
      </w:r>
      <w:r>
        <w:rPr>
          <w:spacing w:val="-1"/>
        </w:rPr>
        <w:t xml:space="preserve"> </w:t>
      </w:r>
      <w:r>
        <w:t>accuracy</w:t>
      </w:r>
      <w:r>
        <w:rPr>
          <w:spacing w:val="-2"/>
        </w:rPr>
        <w:t xml:space="preserve"> </w:t>
      </w:r>
      <w:r>
        <w:t>with</w:t>
      </w:r>
      <w:r>
        <w:rPr>
          <w:spacing w:val="-1"/>
        </w:rPr>
        <w:t xml:space="preserve"> </w:t>
      </w:r>
      <w:r>
        <w:t>improved</w:t>
      </w:r>
      <w:r>
        <w:rPr>
          <w:spacing w:val="-5"/>
        </w:rPr>
        <w:t xml:space="preserve"> </w:t>
      </w:r>
      <w:r>
        <w:t>generalization</w:t>
      </w:r>
      <w:r>
        <w:rPr>
          <w:spacing w:val="-4"/>
        </w:rPr>
        <w:t xml:space="preserve"> </w:t>
      </w:r>
      <w:r>
        <w:t>(loss</w:t>
      </w:r>
      <w:r>
        <w:rPr>
          <w:spacing w:val="-2"/>
        </w:rPr>
        <w:t xml:space="preserve"> </w:t>
      </w:r>
      <w:r>
        <w:t>=</w:t>
      </w:r>
      <w:r>
        <w:rPr>
          <w:spacing w:val="-4"/>
        </w:rPr>
        <w:t xml:space="preserve"> </w:t>
      </w:r>
      <w:r>
        <w:rPr>
          <w:spacing w:val="-2"/>
        </w:rPr>
        <w:t>0.18).</w:t>
      </w:r>
    </w:p>
    <w:p w:rsidR="002D0121" w:rsidRDefault="000F27BA">
      <w:pPr>
        <w:pStyle w:val="ListParagraph"/>
        <w:numPr>
          <w:ilvl w:val="0"/>
          <w:numId w:val="1"/>
        </w:numPr>
        <w:tabs>
          <w:tab w:val="left" w:pos="1080"/>
        </w:tabs>
        <w:spacing w:before="237" w:line="276" w:lineRule="auto"/>
        <w:ind w:right="363"/>
        <w:jc w:val="both"/>
      </w:pPr>
      <w:r>
        <w:t>Statistical validation demonstrates the clinical relevance and computational efficiency of the system.</w:t>
      </w:r>
    </w:p>
    <w:p w:rsidR="002D0121" w:rsidRDefault="002D0121">
      <w:pPr>
        <w:pStyle w:val="BodyText"/>
        <w:spacing w:before="227"/>
        <w:ind w:left="0"/>
      </w:pPr>
    </w:p>
    <w:p w:rsidR="002D0121" w:rsidRDefault="000F27BA">
      <w:pPr>
        <w:pStyle w:val="Heading1"/>
        <w:numPr>
          <w:ilvl w:val="0"/>
          <w:numId w:val="5"/>
        </w:numPr>
        <w:tabs>
          <w:tab w:val="left" w:pos="639"/>
        </w:tabs>
        <w:ind w:left="639" w:hanging="279"/>
      </w:pPr>
      <w:r>
        <w:rPr>
          <w:color w:val="365E90"/>
        </w:rPr>
        <w:t>Conclusion</w:t>
      </w:r>
      <w:r>
        <w:rPr>
          <w:color w:val="365E90"/>
          <w:spacing w:val="-2"/>
        </w:rPr>
        <w:t xml:space="preserve"> </w:t>
      </w:r>
      <w:r>
        <w:rPr>
          <w:color w:val="365E90"/>
        </w:rPr>
        <w:t>and</w:t>
      </w:r>
      <w:r>
        <w:rPr>
          <w:color w:val="365E90"/>
          <w:spacing w:val="-5"/>
        </w:rPr>
        <w:t xml:space="preserve"> </w:t>
      </w:r>
      <w:r>
        <w:rPr>
          <w:color w:val="365E90"/>
        </w:rPr>
        <w:t>Future</w:t>
      </w:r>
      <w:r>
        <w:rPr>
          <w:color w:val="365E90"/>
          <w:spacing w:val="-1"/>
        </w:rPr>
        <w:t xml:space="preserve"> </w:t>
      </w:r>
      <w:r>
        <w:rPr>
          <w:color w:val="365E90"/>
          <w:spacing w:val="-2"/>
        </w:rPr>
        <w:t>Scope</w:t>
      </w:r>
    </w:p>
    <w:p w:rsidR="002D0121" w:rsidRDefault="000F27BA">
      <w:pPr>
        <w:spacing w:before="49" w:line="276" w:lineRule="auto"/>
        <w:ind w:left="360" w:right="354"/>
        <w:jc w:val="both"/>
      </w:pPr>
      <w:r>
        <w:t xml:space="preserve">The present study introduced an </w:t>
      </w:r>
      <w:r>
        <w:rPr>
          <w:b/>
        </w:rPr>
        <w:t xml:space="preserve">Optimized Convolutional Neural Network (CNN) </w:t>
      </w:r>
      <w:r>
        <w:t xml:space="preserve">enhanced with </w:t>
      </w:r>
      <w:r>
        <w:rPr>
          <w:b/>
        </w:rPr>
        <w:t xml:space="preserve">Age-Based Feature Integration </w:t>
      </w:r>
      <w:r>
        <w:t>for</w:t>
      </w:r>
      <w:r>
        <w:t xml:space="preserve"> </w:t>
      </w:r>
      <w:r>
        <w:rPr>
          <w:b/>
        </w:rPr>
        <w:t>automated skin cancer detection and classification</w:t>
      </w:r>
      <w:r>
        <w:t>. By combining</w:t>
      </w:r>
      <w:r>
        <w:rPr>
          <w:spacing w:val="-2"/>
        </w:rPr>
        <w:t xml:space="preserve"> </w:t>
      </w:r>
      <w:r>
        <w:t>dermoscopic</w:t>
      </w:r>
      <w:r>
        <w:rPr>
          <w:spacing w:val="-5"/>
        </w:rPr>
        <w:t xml:space="preserve"> </w:t>
      </w:r>
      <w:r>
        <w:t>image</w:t>
      </w:r>
      <w:r>
        <w:rPr>
          <w:spacing w:val="-2"/>
        </w:rPr>
        <w:t xml:space="preserve"> </w:t>
      </w:r>
      <w:r>
        <w:t>features</w:t>
      </w:r>
      <w:r>
        <w:rPr>
          <w:spacing w:val="-2"/>
        </w:rPr>
        <w:t xml:space="preserve"> </w:t>
      </w:r>
      <w:r>
        <w:t>with</w:t>
      </w:r>
      <w:r>
        <w:rPr>
          <w:spacing w:val="-2"/>
        </w:rPr>
        <w:t xml:space="preserve"> </w:t>
      </w:r>
      <w:r>
        <w:t>patient</w:t>
      </w:r>
      <w:r>
        <w:rPr>
          <w:spacing w:val="-4"/>
        </w:rPr>
        <w:t xml:space="preserve"> </w:t>
      </w:r>
      <w:r>
        <w:t>age</w:t>
      </w:r>
      <w:r>
        <w:rPr>
          <w:spacing w:val="-1"/>
        </w:rPr>
        <w:t xml:space="preserve"> </w:t>
      </w:r>
      <w:r>
        <w:t>metadata,</w:t>
      </w:r>
      <w:r>
        <w:rPr>
          <w:spacing w:val="-2"/>
        </w:rPr>
        <w:t xml:space="preserve"> </w:t>
      </w:r>
      <w:r>
        <w:t>the</w:t>
      </w:r>
      <w:r>
        <w:rPr>
          <w:spacing w:val="-1"/>
        </w:rPr>
        <w:t xml:space="preserve"> </w:t>
      </w:r>
      <w:r>
        <w:t>system achieved</w:t>
      </w:r>
      <w:r>
        <w:rPr>
          <w:spacing w:val="-2"/>
        </w:rPr>
        <w:t xml:space="preserve"> </w:t>
      </w:r>
      <w:r>
        <w:t>a</w:t>
      </w:r>
      <w:r>
        <w:rPr>
          <w:spacing w:val="-2"/>
        </w:rPr>
        <w:t xml:space="preserve"> </w:t>
      </w:r>
      <w:r>
        <w:t xml:space="preserve">more </w:t>
      </w:r>
      <w:r>
        <w:rPr>
          <w:b/>
        </w:rPr>
        <w:t>context-aware and interpretable diagnostic framework</w:t>
      </w:r>
      <w:r>
        <w:t>. Experimental results on the HAM10000 dataset demonstrat</w:t>
      </w:r>
      <w:r>
        <w:t xml:space="preserve">ed a notable improvement in overall accuracy, achieving </w:t>
      </w:r>
      <w:r>
        <w:rPr>
          <w:b/>
        </w:rPr>
        <w:t>94.7 %</w:t>
      </w:r>
      <w:r>
        <w:t>, outperforming the baseline image-only CNN. The integration of demographic data, particularly age, improved lesion differentiation, reduced false classifications, and increased the model’s clin</w:t>
      </w:r>
      <w:r>
        <w:t>ical interpretability through Grad-CAM visualizations.</w:t>
      </w:r>
    </w:p>
    <w:p w:rsidR="002D0121" w:rsidRDefault="000F27BA">
      <w:pPr>
        <w:pStyle w:val="BodyText"/>
        <w:spacing w:line="276" w:lineRule="auto"/>
        <w:ind w:right="356"/>
        <w:jc w:val="both"/>
      </w:pPr>
      <w:r>
        <w:t xml:space="preserve">The study successfully proved that </w:t>
      </w:r>
      <w:r>
        <w:rPr>
          <w:b/>
        </w:rPr>
        <w:t xml:space="preserve">multi-modal fusion </w:t>
      </w:r>
      <w:r>
        <w:t>of visual and contextual information enhances diagnostic reliability while maintaining computational efficiency. Furthermore, the deployment of the</w:t>
      </w:r>
      <w:r>
        <w:t xml:space="preserve"> trained model via a </w:t>
      </w:r>
      <w:r>
        <w:rPr>
          <w:b/>
        </w:rPr>
        <w:t xml:space="preserve">Flask-based web interface </w:t>
      </w:r>
      <w:r>
        <w:t xml:space="preserve">showcased the system’s feasibility for real-time medical applications and potential integration into dermatological </w:t>
      </w:r>
      <w:r>
        <w:rPr>
          <w:spacing w:val="-2"/>
        </w:rPr>
        <w:t>workflows.</w:t>
      </w:r>
    </w:p>
    <w:p w:rsidR="002D0121" w:rsidRDefault="000F27BA">
      <w:pPr>
        <w:pStyle w:val="Heading1"/>
        <w:numPr>
          <w:ilvl w:val="1"/>
          <w:numId w:val="5"/>
        </w:numPr>
        <w:tabs>
          <w:tab w:val="left" w:pos="779"/>
        </w:tabs>
        <w:spacing w:before="200"/>
        <w:ind w:left="779" w:hanging="419"/>
        <w:rPr>
          <w:color w:val="1F497C"/>
        </w:rPr>
      </w:pPr>
      <w:r>
        <w:rPr>
          <w:color w:val="1F497C"/>
        </w:rPr>
        <w:t>Future</w:t>
      </w:r>
      <w:r>
        <w:rPr>
          <w:color w:val="1F497C"/>
          <w:spacing w:val="-4"/>
        </w:rPr>
        <w:t xml:space="preserve"> </w:t>
      </w:r>
      <w:r>
        <w:rPr>
          <w:color w:val="1F497C"/>
          <w:spacing w:val="-2"/>
        </w:rPr>
        <w:t>Scope</w:t>
      </w:r>
    </w:p>
    <w:p w:rsidR="002D0121" w:rsidRDefault="000F27BA">
      <w:pPr>
        <w:pStyle w:val="BodyText"/>
        <w:spacing w:before="248" w:line="276" w:lineRule="auto"/>
        <w:ind w:right="364"/>
        <w:jc w:val="both"/>
      </w:pPr>
      <w:r>
        <w:t>Although the proposed approach achieved significant performance gains, several potential enhancements can be explored in future research:</w:t>
      </w:r>
    </w:p>
    <w:p w:rsidR="002D0121" w:rsidRDefault="000F27BA">
      <w:pPr>
        <w:pStyle w:val="ListParagraph"/>
        <w:numPr>
          <w:ilvl w:val="2"/>
          <w:numId w:val="5"/>
        </w:numPr>
        <w:tabs>
          <w:tab w:val="left" w:pos="1080"/>
        </w:tabs>
        <w:spacing w:line="276" w:lineRule="auto"/>
        <w:ind w:right="360" w:hanging="360"/>
        <w:jc w:val="both"/>
      </w:pPr>
      <w:r>
        <w:rPr>
          <w:b/>
        </w:rPr>
        <w:t xml:space="preserve">Inclusion of Additional Metadata: </w:t>
      </w:r>
      <w:r>
        <w:t>Incorporating attributes such as gender, lesion location, and skin type could provid</w:t>
      </w:r>
      <w:r>
        <w:t>e a deeper contextual understanding and further improve classification accuracy.</w:t>
      </w:r>
    </w:p>
    <w:p w:rsidR="002D0121" w:rsidRDefault="000F27BA">
      <w:pPr>
        <w:pStyle w:val="ListParagraph"/>
        <w:numPr>
          <w:ilvl w:val="2"/>
          <w:numId w:val="5"/>
        </w:numPr>
        <w:tabs>
          <w:tab w:val="left" w:pos="1080"/>
        </w:tabs>
        <w:spacing w:line="276" w:lineRule="auto"/>
        <w:ind w:right="361" w:hanging="360"/>
        <w:jc w:val="both"/>
      </w:pPr>
      <w:r>
        <w:rPr>
          <w:b/>
        </w:rPr>
        <w:t>Explainable</w:t>
      </w:r>
      <w:r>
        <w:rPr>
          <w:b/>
          <w:spacing w:val="-16"/>
        </w:rPr>
        <w:t xml:space="preserve"> </w:t>
      </w:r>
      <w:r>
        <w:rPr>
          <w:b/>
        </w:rPr>
        <w:t>AI</w:t>
      </w:r>
      <w:r>
        <w:rPr>
          <w:b/>
          <w:spacing w:val="-14"/>
        </w:rPr>
        <w:t xml:space="preserve"> </w:t>
      </w:r>
      <w:r>
        <w:rPr>
          <w:b/>
        </w:rPr>
        <w:t>Enhancements:</w:t>
      </w:r>
      <w:r>
        <w:rPr>
          <w:b/>
          <w:spacing w:val="-14"/>
        </w:rPr>
        <w:t xml:space="preserve"> </w:t>
      </w:r>
      <w:r>
        <w:t>Extending</w:t>
      </w:r>
      <w:r>
        <w:rPr>
          <w:spacing w:val="-13"/>
        </w:rPr>
        <w:t xml:space="preserve"> </w:t>
      </w:r>
      <w:r>
        <w:t>interpretability</w:t>
      </w:r>
      <w:r>
        <w:rPr>
          <w:spacing w:val="-14"/>
        </w:rPr>
        <w:t xml:space="preserve"> </w:t>
      </w:r>
      <w:r>
        <w:t>tools</w:t>
      </w:r>
      <w:r>
        <w:rPr>
          <w:spacing w:val="-14"/>
        </w:rPr>
        <w:t xml:space="preserve"> </w:t>
      </w:r>
      <w:r>
        <w:t>beyond</w:t>
      </w:r>
      <w:r>
        <w:rPr>
          <w:spacing w:val="-14"/>
        </w:rPr>
        <w:t xml:space="preserve"> </w:t>
      </w:r>
      <w:r>
        <w:t>Grad-CAM</w:t>
      </w:r>
      <w:r>
        <w:rPr>
          <w:spacing w:val="-13"/>
        </w:rPr>
        <w:t xml:space="preserve"> </w:t>
      </w:r>
      <w:r>
        <w:t>(e.g., SHAP or LIME) would help clinicians better understand model decisions.</w:t>
      </w:r>
    </w:p>
    <w:p w:rsidR="002D0121" w:rsidRDefault="002D0121">
      <w:pPr>
        <w:pStyle w:val="ListParagraph"/>
        <w:spacing w:line="276" w:lineRule="auto"/>
        <w:jc w:val="both"/>
        <w:sectPr w:rsidR="002D0121">
          <w:footerReference w:type="default" r:id="rId13"/>
          <w:pgSz w:w="12240" w:h="15840"/>
          <w:pgMar w:top="1380" w:right="1440" w:bottom="1220" w:left="1440" w:header="0" w:footer="1037" w:gutter="0"/>
          <w:cols w:space="720"/>
        </w:sectPr>
      </w:pPr>
    </w:p>
    <w:p w:rsidR="002D0121" w:rsidRDefault="000F27BA">
      <w:pPr>
        <w:pStyle w:val="ListParagraph"/>
        <w:numPr>
          <w:ilvl w:val="2"/>
          <w:numId w:val="5"/>
        </w:numPr>
        <w:tabs>
          <w:tab w:val="left" w:pos="1080"/>
        </w:tabs>
        <w:spacing w:before="61" w:line="276" w:lineRule="auto"/>
        <w:ind w:right="357" w:hanging="360"/>
        <w:jc w:val="both"/>
      </w:pPr>
      <w:r>
        <w:rPr>
          <w:b/>
        </w:rPr>
        <w:lastRenderedPageBreak/>
        <w:t>Tr</w:t>
      </w:r>
      <w:r>
        <w:rPr>
          <w:b/>
        </w:rPr>
        <w:t xml:space="preserve">ansfer Learning with Larger Datasets: </w:t>
      </w:r>
      <w:r>
        <w:t xml:space="preserve">Training on combined datasets such as ISIC 2020 or Derm7pt could enhance model generalization across populations and imaging </w:t>
      </w:r>
      <w:r>
        <w:rPr>
          <w:spacing w:val="-2"/>
        </w:rPr>
        <w:t>conditions.</w:t>
      </w:r>
    </w:p>
    <w:p w:rsidR="002D0121" w:rsidRDefault="000F27BA">
      <w:pPr>
        <w:pStyle w:val="ListParagraph"/>
        <w:numPr>
          <w:ilvl w:val="2"/>
          <w:numId w:val="5"/>
        </w:numPr>
        <w:tabs>
          <w:tab w:val="left" w:pos="1080"/>
        </w:tabs>
        <w:spacing w:line="276" w:lineRule="auto"/>
        <w:ind w:right="362" w:hanging="360"/>
        <w:jc w:val="both"/>
      </w:pPr>
      <w:r>
        <w:rPr>
          <w:b/>
        </w:rPr>
        <w:t>Lightweight</w:t>
      </w:r>
      <w:r>
        <w:rPr>
          <w:b/>
          <w:spacing w:val="-2"/>
        </w:rPr>
        <w:t xml:space="preserve"> </w:t>
      </w:r>
      <w:r>
        <w:rPr>
          <w:b/>
        </w:rPr>
        <w:t>Edge</w:t>
      </w:r>
      <w:r>
        <w:rPr>
          <w:b/>
          <w:spacing w:val="-3"/>
        </w:rPr>
        <w:t xml:space="preserve"> </w:t>
      </w:r>
      <w:r>
        <w:rPr>
          <w:b/>
        </w:rPr>
        <w:t>Deployment:</w:t>
      </w:r>
      <w:r>
        <w:rPr>
          <w:b/>
          <w:spacing w:val="-1"/>
        </w:rPr>
        <w:t xml:space="preserve"> </w:t>
      </w:r>
      <w:r>
        <w:t>Optimizing</w:t>
      </w:r>
      <w:r>
        <w:rPr>
          <w:spacing w:val="-4"/>
        </w:rPr>
        <w:t xml:space="preserve"> </w:t>
      </w:r>
      <w:r>
        <w:t>the</w:t>
      </w:r>
      <w:r>
        <w:rPr>
          <w:spacing w:val="-7"/>
        </w:rPr>
        <w:t xml:space="preserve"> </w:t>
      </w:r>
      <w:r>
        <w:t>model</w:t>
      </w:r>
      <w:r>
        <w:rPr>
          <w:spacing w:val="-2"/>
        </w:rPr>
        <w:t xml:space="preserve"> </w:t>
      </w:r>
      <w:r>
        <w:t>using</w:t>
      </w:r>
      <w:r>
        <w:rPr>
          <w:spacing w:val="-2"/>
        </w:rPr>
        <w:t xml:space="preserve"> </w:t>
      </w:r>
      <w:r>
        <w:t>TensorFlow</w:t>
      </w:r>
      <w:r>
        <w:rPr>
          <w:spacing w:val="-7"/>
        </w:rPr>
        <w:t xml:space="preserve"> </w:t>
      </w:r>
      <w:r>
        <w:t>Lite</w:t>
      </w:r>
      <w:r>
        <w:rPr>
          <w:spacing w:val="-5"/>
        </w:rPr>
        <w:t xml:space="preserve"> </w:t>
      </w:r>
      <w:r>
        <w:t>or</w:t>
      </w:r>
      <w:r>
        <w:rPr>
          <w:spacing w:val="-1"/>
        </w:rPr>
        <w:t xml:space="preserve"> </w:t>
      </w:r>
      <w:r>
        <w:t xml:space="preserve">ONNX for edge devices and mobile platforms would enable faster inference in low-resource </w:t>
      </w:r>
      <w:r>
        <w:rPr>
          <w:spacing w:val="-2"/>
        </w:rPr>
        <w:t>settings.</w:t>
      </w:r>
    </w:p>
    <w:p w:rsidR="002D0121" w:rsidRDefault="000F27BA">
      <w:pPr>
        <w:pStyle w:val="ListParagraph"/>
        <w:numPr>
          <w:ilvl w:val="2"/>
          <w:numId w:val="5"/>
        </w:numPr>
        <w:tabs>
          <w:tab w:val="left" w:pos="1080"/>
        </w:tabs>
        <w:spacing w:line="276" w:lineRule="auto"/>
        <w:ind w:right="360" w:hanging="360"/>
        <w:jc w:val="both"/>
      </w:pPr>
      <w:r>
        <w:rPr>
          <w:b/>
        </w:rPr>
        <w:t xml:space="preserve">Clinical Validation: </w:t>
      </w:r>
      <w:r>
        <w:t>Future studies should include collaboration with dermatologists for real-world validation</w:t>
      </w:r>
      <w:r>
        <w:rPr>
          <w:spacing w:val="-2"/>
        </w:rPr>
        <w:t xml:space="preserve"> </w:t>
      </w:r>
      <w:r>
        <w:t>and</w:t>
      </w:r>
      <w:r>
        <w:rPr>
          <w:spacing w:val="-2"/>
        </w:rPr>
        <w:t xml:space="preserve"> </w:t>
      </w:r>
      <w:r>
        <w:t>prospective</w:t>
      </w:r>
      <w:r>
        <w:rPr>
          <w:spacing w:val="-4"/>
        </w:rPr>
        <w:t xml:space="preserve"> </w:t>
      </w:r>
      <w:r>
        <w:t>testing</w:t>
      </w:r>
      <w:r>
        <w:rPr>
          <w:spacing w:val="-2"/>
        </w:rPr>
        <w:t xml:space="preserve"> </w:t>
      </w:r>
      <w:r>
        <w:t>in</w:t>
      </w:r>
      <w:r>
        <w:rPr>
          <w:spacing w:val="-4"/>
        </w:rPr>
        <w:t xml:space="preserve"> </w:t>
      </w:r>
      <w:r>
        <w:t>clinical environments</w:t>
      </w:r>
      <w:r>
        <w:rPr>
          <w:spacing w:val="-2"/>
        </w:rPr>
        <w:t xml:space="preserve"> </w:t>
      </w:r>
      <w:r>
        <w:t>to</w:t>
      </w:r>
      <w:r>
        <w:rPr>
          <w:spacing w:val="-2"/>
        </w:rPr>
        <w:t xml:space="preserve"> </w:t>
      </w:r>
      <w:r>
        <w:t>assess</w:t>
      </w:r>
      <w:r>
        <w:rPr>
          <w:spacing w:val="-2"/>
        </w:rPr>
        <w:t xml:space="preserve"> </w:t>
      </w:r>
      <w:r>
        <w:t xml:space="preserve">diagnostic </w:t>
      </w:r>
      <w:r>
        <w:rPr>
          <w:spacing w:val="-2"/>
        </w:rPr>
        <w:t>reliability.</w:t>
      </w:r>
    </w:p>
    <w:p w:rsidR="002D0121" w:rsidRDefault="000F27BA">
      <w:pPr>
        <w:pStyle w:val="BodyText"/>
        <w:spacing w:line="276" w:lineRule="auto"/>
        <w:ind w:right="362"/>
        <w:jc w:val="both"/>
      </w:pPr>
      <w:r>
        <w:t>In</w:t>
      </w:r>
      <w:r>
        <w:rPr>
          <w:spacing w:val="-6"/>
        </w:rPr>
        <w:t xml:space="preserve"> </w:t>
      </w:r>
      <w:r>
        <w:t>conclusion,</w:t>
      </w:r>
      <w:r>
        <w:rPr>
          <w:spacing w:val="-6"/>
        </w:rPr>
        <w:t xml:space="preserve"> </w:t>
      </w:r>
      <w:r>
        <w:t>the</w:t>
      </w:r>
      <w:r>
        <w:rPr>
          <w:spacing w:val="-4"/>
        </w:rPr>
        <w:t xml:space="preserve"> </w:t>
      </w:r>
      <w:r>
        <w:t>integration</w:t>
      </w:r>
      <w:r>
        <w:rPr>
          <w:spacing w:val="-3"/>
        </w:rPr>
        <w:t xml:space="preserve"> </w:t>
      </w:r>
      <w:r>
        <w:t>of</w:t>
      </w:r>
      <w:r>
        <w:rPr>
          <w:spacing w:val="-2"/>
        </w:rPr>
        <w:t xml:space="preserve"> </w:t>
      </w:r>
      <w:r>
        <w:t>age</w:t>
      </w:r>
      <w:r>
        <w:rPr>
          <w:spacing w:val="-6"/>
        </w:rPr>
        <w:t xml:space="preserve"> </w:t>
      </w:r>
      <w:r>
        <w:t>as</w:t>
      </w:r>
      <w:r>
        <w:rPr>
          <w:spacing w:val="-3"/>
        </w:rPr>
        <w:t xml:space="preserve"> </w:t>
      </w:r>
      <w:r>
        <w:t>a</w:t>
      </w:r>
      <w:r>
        <w:rPr>
          <w:spacing w:val="-2"/>
        </w:rPr>
        <w:t xml:space="preserve"> </w:t>
      </w:r>
      <w:r>
        <w:t>clinical</w:t>
      </w:r>
      <w:r>
        <w:rPr>
          <w:spacing w:val="-3"/>
        </w:rPr>
        <w:t xml:space="preserve"> </w:t>
      </w:r>
      <w:r>
        <w:t>feature</w:t>
      </w:r>
      <w:r>
        <w:rPr>
          <w:spacing w:val="-2"/>
        </w:rPr>
        <w:t xml:space="preserve"> </w:t>
      </w:r>
      <w:r>
        <w:t>within</w:t>
      </w:r>
      <w:r>
        <w:rPr>
          <w:spacing w:val="-1"/>
        </w:rPr>
        <w:t xml:space="preserve"> </w:t>
      </w:r>
      <w:r>
        <w:t>a</w:t>
      </w:r>
      <w:r>
        <w:rPr>
          <w:spacing w:val="-3"/>
        </w:rPr>
        <w:t xml:space="preserve"> </w:t>
      </w:r>
      <w:r>
        <w:t>CNN-based</w:t>
      </w:r>
      <w:r>
        <w:rPr>
          <w:spacing w:val="-1"/>
        </w:rPr>
        <w:t xml:space="preserve"> </w:t>
      </w:r>
      <w:r>
        <w:t>framework</w:t>
      </w:r>
      <w:r>
        <w:rPr>
          <w:spacing w:val="-3"/>
        </w:rPr>
        <w:t xml:space="preserve"> </w:t>
      </w:r>
      <w:r>
        <w:t>provides a promising direction</w:t>
      </w:r>
      <w:r>
        <w:rPr>
          <w:spacing w:val="-1"/>
        </w:rPr>
        <w:t xml:space="preserve"> </w:t>
      </w:r>
      <w:r>
        <w:t>toward</w:t>
      </w:r>
      <w:r>
        <w:rPr>
          <w:spacing w:val="-1"/>
        </w:rPr>
        <w:t xml:space="preserve"> </w:t>
      </w:r>
      <w:r>
        <w:t>personalized</w:t>
      </w:r>
      <w:r>
        <w:rPr>
          <w:spacing w:val="-1"/>
        </w:rPr>
        <w:t xml:space="preserve"> </w:t>
      </w:r>
      <w:r>
        <w:t>and</w:t>
      </w:r>
      <w:r>
        <w:rPr>
          <w:spacing w:val="-1"/>
        </w:rPr>
        <w:t xml:space="preserve"> </w:t>
      </w:r>
      <w:r>
        <w:t>explainable</w:t>
      </w:r>
      <w:r>
        <w:rPr>
          <w:spacing w:val="-1"/>
        </w:rPr>
        <w:t xml:space="preserve"> </w:t>
      </w:r>
      <w:r>
        <w:t>dermatological AI</w:t>
      </w:r>
      <w:r>
        <w:rPr>
          <w:spacing w:val="-2"/>
        </w:rPr>
        <w:t xml:space="preserve"> </w:t>
      </w:r>
      <w:r>
        <w:t>systems.</w:t>
      </w:r>
      <w:r>
        <w:rPr>
          <w:spacing w:val="-1"/>
        </w:rPr>
        <w:t xml:space="preserve"> </w:t>
      </w:r>
      <w:r>
        <w:t>Continued advance</w:t>
      </w:r>
      <w:r>
        <w:t>ments in multi-modal learning and real-time deployment will pave the way for early, accessible, and reliable skin cancer screening in both clinical and telemedicine applications.</w:t>
      </w:r>
    </w:p>
    <w:sectPr w:rsidR="002D0121">
      <w:footerReference w:type="default" r:id="rId14"/>
      <w:pgSz w:w="12240" w:h="15840"/>
      <w:pgMar w:top="1380" w:right="1440" w:bottom="1220" w:left="1440" w:header="0" w:footer="10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7BA" w:rsidRDefault="000F27BA">
      <w:r>
        <w:separator/>
      </w:r>
    </w:p>
  </w:endnote>
  <w:endnote w:type="continuationSeparator" w:id="0">
    <w:p w:rsidR="000F27BA" w:rsidRDefault="000F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121" w:rsidRDefault="000F27BA">
    <w:pPr>
      <w:pStyle w:val="BodyText"/>
      <w:spacing w:before="0" w:line="14" w:lineRule="auto"/>
      <w:ind w:left="0"/>
      <w:rPr>
        <w:sz w:val="20"/>
      </w:rPr>
    </w:pPr>
    <w:r>
      <w:rPr>
        <w:noProof/>
        <w:sz w:val="20"/>
        <w:lang w:val="en-IN" w:eastAsia="en-IN"/>
      </w:rPr>
      <mc:AlternateContent>
        <mc:Choice Requires="wps">
          <w:drawing>
            <wp:anchor distT="0" distB="0" distL="0" distR="0" simplePos="0" relativeHeight="487440896" behindDoc="1" locked="0" layoutInCell="1" allowOverlap="1">
              <wp:simplePos x="0" y="0"/>
              <wp:positionH relativeFrom="page">
                <wp:posOffset>3808476</wp:posOffset>
              </wp:positionH>
              <wp:positionV relativeFrom="page">
                <wp:posOffset>9260455</wp:posOffset>
              </wp:positionV>
              <wp:extent cx="16700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rsidR="002D0121" w:rsidRDefault="000F27BA">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sidR="00B64B75">
                            <w:rPr>
                              <w:rFonts w:ascii="Cambria"/>
                              <w:noProof/>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9pt;margin-top:729.15pt;width:13.15pt;height:14.95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" filled="f" stroked="f">
              <v:path arrowok="t"/>
              <v:textbox inset="0,0,0,0">
                <w:txbxContent>
                  <w:p w:rsidR="002D0121" w:rsidRDefault="000F27BA">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sidR="00B64B75">
                      <w:rPr>
                        <w:rFonts w:ascii="Cambria"/>
                        <w:noProof/>
                        <w:spacing w:val="-10"/>
                      </w:rPr>
                      <w:t>1</w:t>
                    </w:r>
                    <w:r>
                      <w:rPr>
                        <w:rFonts w:ascii="Cambria"/>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121" w:rsidRDefault="000F27BA">
    <w:pPr>
      <w:pStyle w:val="BodyText"/>
      <w:spacing w:before="0" w:line="14" w:lineRule="auto"/>
      <w:ind w:left="0"/>
      <w:rPr>
        <w:sz w:val="20"/>
      </w:rPr>
    </w:pPr>
    <w:r>
      <w:rPr>
        <w:noProof/>
        <w:sz w:val="20"/>
        <w:lang w:val="en-IN" w:eastAsia="en-IN"/>
      </w:rPr>
      <mc:AlternateContent>
        <mc:Choice Requires="wps">
          <w:drawing>
            <wp:anchor distT="0" distB="0" distL="0" distR="0" simplePos="0" relativeHeight="487441408" behindDoc="1" locked="0" layoutInCell="1" allowOverlap="1">
              <wp:simplePos x="0" y="0"/>
              <wp:positionH relativeFrom="page">
                <wp:posOffset>3795776</wp:posOffset>
              </wp:positionH>
              <wp:positionV relativeFrom="page">
                <wp:posOffset>9260455</wp:posOffset>
              </wp:positionV>
              <wp:extent cx="181610" cy="1898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89865"/>
                      </a:xfrm>
                      <a:prstGeom prst="rect">
                        <a:avLst/>
                      </a:prstGeom>
                    </wps:spPr>
                    <wps:txbx>
                      <w:txbxContent>
                        <w:p w:rsidR="002D0121" w:rsidRDefault="000F27BA">
                          <w:pPr>
                            <w:pStyle w:val="BodyText"/>
                            <w:spacing w:before="20"/>
                            <w:ind w:left="20"/>
                            <w:rPr>
                              <w:rFonts w:ascii="Cambria"/>
                            </w:rPr>
                          </w:pPr>
                          <w:r>
                            <w:rPr>
                              <w:rFonts w:ascii="Cambria"/>
                              <w:spacing w:val="-5"/>
                            </w:rPr>
                            <w:t>10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8.880005pt;margin-top:729.169739pt;width:14.3pt;height:14.95pt;mso-position-horizontal-relative:page;mso-position-vertical-relative:page;z-index:-15875072" type="#_x0000_t202" id="docshape3" filled="false" stroked="false">
              <v:textbox inset="0,0,0,0">
                <w:txbxContent>
                  <w:p>
                    <w:pPr>
                      <w:pStyle w:val="BodyText"/>
                      <w:spacing w:before="20"/>
                      <w:ind w:left="20"/>
                      <w:rPr>
                        <w:rFonts w:ascii="Cambria"/>
                      </w:rPr>
                    </w:pPr>
                    <w:r>
                      <w:rPr>
                        <w:rFonts w:ascii="Cambria"/>
                        <w:spacing w:val="-5"/>
                      </w:rPr>
                      <w:t>10</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121" w:rsidRDefault="000F27BA">
    <w:pPr>
      <w:pStyle w:val="BodyText"/>
      <w:spacing w:before="0" w:line="14" w:lineRule="auto"/>
      <w:ind w:left="0"/>
      <w:rPr>
        <w:sz w:val="20"/>
      </w:rPr>
    </w:pPr>
    <w:r>
      <w:rPr>
        <w:noProof/>
        <w:sz w:val="20"/>
        <w:lang w:val="en-IN" w:eastAsia="en-IN"/>
      </w:rPr>
      <mc:AlternateContent>
        <mc:Choice Requires="wps">
          <w:drawing>
            <wp:anchor distT="0" distB="0" distL="0" distR="0" simplePos="0" relativeHeight="487441920" behindDoc="1" locked="0" layoutInCell="1" allowOverlap="1">
              <wp:simplePos x="0" y="0"/>
              <wp:positionH relativeFrom="page">
                <wp:posOffset>3795776</wp:posOffset>
              </wp:positionH>
              <wp:positionV relativeFrom="page">
                <wp:posOffset>9260455</wp:posOffset>
              </wp:positionV>
              <wp:extent cx="181610"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189865"/>
                      </a:xfrm>
                      <a:prstGeom prst="rect">
                        <a:avLst/>
                      </a:prstGeom>
                    </wps:spPr>
                    <wps:txbx>
                      <w:txbxContent>
                        <w:p w:rsidR="002D0121" w:rsidRDefault="000F27BA">
                          <w:pPr>
                            <w:pStyle w:val="BodyText"/>
                            <w:spacing w:before="20"/>
                            <w:ind w:left="20"/>
                            <w:rPr>
                              <w:rFonts w:ascii="Cambria"/>
                            </w:rPr>
                          </w:pPr>
                          <w:r>
                            <w:rPr>
                              <w:rFonts w:ascii="Cambria"/>
                              <w:spacing w:val="-5"/>
                            </w:rPr>
                            <w:t>11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8.880005pt;margin-top:729.169739pt;width:14.3pt;height:14.95pt;mso-position-horizontal-relative:page;mso-position-vertical-relative:page;z-index:-15874560" type="#_x0000_t202" id="docshape4" filled="false" stroked="false">
              <v:textbox inset="0,0,0,0">
                <w:txbxContent>
                  <w:p>
                    <w:pPr>
                      <w:pStyle w:val="BodyText"/>
                      <w:spacing w:before="20"/>
                      <w:ind w:left="20"/>
                      <w:rPr>
                        <w:rFonts w:ascii="Cambria"/>
                      </w:rPr>
                    </w:pPr>
                    <w:r>
                      <w:rPr>
                        <w:rFonts w:ascii="Cambria"/>
                        <w:spacing w:val="-5"/>
                      </w:rPr>
                      <w:t>11</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7BA" w:rsidRDefault="000F27BA">
      <w:r>
        <w:separator/>
      </w:r>
    </w:p>
  </w:footnote>
  <w:footnote w:type="continuationSeparator" w:id="0">
    <w:p w:rsidR="000F27BA" w:rsidRDefault="000F2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5451"/>
    <w:multiLevelType w:val="hybridMultilevel"/>
    <w:tmpl w:val="E03E4286"/>
    <w:lvl w:ilvl="0" w:tplc="770C967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271EF5FE">
      <w:numFmt w:val="bullet"/>
      <w:lvlText w:val="•"/>
      <w:lvlJc w:val="left"/>
      <w:pPr>
        <w:ind w:left="1908" w:hanging="360"/>
      </w:pPr>
      <w:rPr>
        <w:rFonts w:hint="default"/>
        <w:lang w:val="en-US" w:eastAsia="en-US" w:bidi="ar-SA"/>
      </w:rPr>
    </w:lvl>
    <w:lvl w:ilvl="2" w:tplc="AB62561E">
      <w:numFmt w:val="bullet"/>
      <w:lvlText w:val="•"/>
      <w:lvlJc w:val="left"/>
      <w:pPr>
        <w:ind w:left="2736" w:hanging="360"/>
      </w:pPr>
      <w:rPr>
        <w:rFonts w:hint="default"/>
        <w:lang w:val="en-US" w:eastAsia="en-US" w:bidi="ar-SA"/>
      </w:rPr>
    </w:lvl>
    <w:lvl w:ilvl="3" w:tplc="319212CA">
      <w:numFmt w:val="bullet"/>
      <w:lvlText w:val="•"/>
      <w:lvlJc w:val="left"/>
      <w:pPr>
        <w:ind w:left="3564" w:hanging="360"/>
      </w:pPr>
      <w:rPr>
        <w:rFonts w:hint="default"/>
        <w:lang w:val="en-US" w:eastAsia="en-US" w:bidi="ar-SA"/>
      </w:rPr>
    </w:lvl>
    <w:lvl w:ilvl="4" w:tplc="3A923C5E">
      <w:numFmt w:val="bullet"/>
      <w:lvlText w:val="•"/>
      <w:lvlJc w:val="left"/>
      <w:pPr>
        <w:ind w:left="4392" w:hanging="360"/>
      </w:pPr>
      <w:rPr>
        <w:rFonts w:hint="default"/>
        <w:lang w:val="en-US" w:eastAsia="en-US" w:bidi="ar-SA"/>
      </w:rPr>
    </w:lvl>
    <w:lvl w:ilvl="5" w:tplc="38405C78">
      <w:numFmt w:val="bullet"/>
      <w:lvlText w:val="•"/>
      <w:lvlJc w:val="left"/>
      <w:pPr>
        <w:ind w:left="5220" w:hanging="360"/>
      </w:pPr>
      <w:rPr>
        <w:rFonts w:hint="default"/>
        <w:lang w:val="en-US" w:eastAsia="en-US" w:bidi="ar-SA"/>
      </w:rPr>
    </w:lvl>
    <w:lvl w:ilvl="6" w:tplc="DCAEAC24">
      <w:numFmt w:val="bullet"/>
      <w:lvlText w:val="•"/>
      <w:lvlJc w:val="left"/>
      <w:pPr>
        <w:ind w:left="6048" w:hanging="360"/>
      </w:pPr>
      <w:rPr>
        <w:rFonts w:hint="default"/>
        <w:lang w:val="en-US" w:eastAsia="en-US" w:bidi="ar-SA"/>
      </w:rPr>
    </w:lvl>
    <w:lvl w:ilvl="7" w:tplc="57A83980">
      <w:numFmt w:val="bullet"/>
      <w:lvlText w:val="•"/>
      <w:lvlJc w:val="left"/>
      <w:pPr>
        <w:ind w:left="6876" w:hanging="360"/>
      </w:pPr>
      <w:rPr>
        <w:rFonts w:hint="default"/>
        <w:lang w:val="en-US" w:eastAsia="en-US" w:bidi="ar-SA"/>
      </w:rPr>
    </w:lvl>
    <w:lvl w:ilvl="8" w:tplc="70E6A56E">
      <w:numFmt w:val="bullet"/>
      <w:lvlText w:val="•"/>
      <w:lvlJc w:val="left"/>
      <w:pPr>
        <w:ind w:left="7704" w:hanging="360"/>
      </w:pPr>
      <w:rPr>
        <w:rFonts w:hint="default"/>
        <w:lang w:val="en-US" w:eastAsia="en-US" w:bidi="ar-SA"/>
      </w:rPr>
    </w:lvl>
  </w:abstractNum>
  <w:abstractNum w:abstractNumId="1">
    <w:nsid w:val="503B1D2A"/>
    <w:multiLevelType w:val="hybridMultilevel"/>
    <w:tmpl w:val="3508ECD0"/>
    <w:lvl w:ilvl="0" w:tplc="7D9E96C8">
      <w:start w:val="1"/>
      <w:numFmt w:val="decimal"/>
      <w:lvlText w:val="[%1]"/>
      <w:lvlJc w:val="left"/>
      <w:pPr>
        <w:ind w:left="360" w:hanging="30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79E60AC">
      <w:numFmt w:val="bullet"/>
      <w:lvlText w:val="•"/>
      <w:lvlJc w:val="left"/>
      <w:pPr>
        <w:ind w:left="1260" w:hanging="302"/>
      </w:pPr>
      <w:rPr>
        <w:rFonts w:hint="default"/>
        <w:lang w:val="en-US" w:eastAsia="en-US" w:bidi="ar-SA"/>
      </w:rPr>
    </w:lvl>
    <w:lvl w:ilvl="2" w:tplc="40B6EAC6">
      <w:numFmt w:val="bullet"/>
      <w:lvlText w:val="•"/>
      <w:lvlJc w:val="left"/>
      <w:pPr>
        <w:ind w:left="2160" w:hanging="302"/>
      </w:pPr>
      <w:rPr>
        <w:rFonts w:hint="default"/>
        <w:lang w:val="en-US" w:eastAsia="en-US" w:bidi="ar-SA"/>
      </w:rPr>
    </w:lvl>
    <w:lvl w:ilvl="3" w:tplc="5D96D386">
      <w:numFmt w:val="bullet"/>
      <w:lvlText w:val="•"/>
      <w:lvlJc w:val="left"/>
      <w:pPr>
        <w:ind w:left="3060" w:hanging="302"/>
      </w:pPr>
      <w:rPr>
        <w:rFonts w:hint="default"/>
        <w:lang w:val="en-US" w:eastAsia="en-US" w:bidi="ar-SA"/>
      </w:rPr>
    </w:lvl>
    <w:lvl w:ilvl="4" w:tplc="3AFC5AF8">
      <w:numFmt w:val="bullet"/>
      <w:lvlText w:val="•"/>
      <w:lvlJc w:val="left"/>
      <w:pPr>
        <w:ind w:left="3960" w:hanging="302"/>
      </w:pPr>
      <w:rPr>
        <w:rFonts w:hint="default"/>
        <w:lang w:val="en-US" w:eastAsia="en-US" w:bidi="ar-SA"/>
      </w:rPr>
    </w:lvl>
    <w:lvl w:ilvl="5" w:tplc="55808460">
      <w:numFmt w:val="bullet"/>
      <w:lvlText w:val="•"/>
      <w:lvlJc w:val="left"/>
      <w:pPr>
        <w:ind w:left="4860" w:hanging="302"/>
      </w:pPr>
      <w:rPr>
        <w:rFonts w:hint="default"/>
        <w:lang w:val="en-US" w:eastAsia="en-US" w:bidi="ar-SA"/>
      </w:rPr>
    </w:lvl>
    <w:lvl w:ilvl="6" w:tplc="E35AB3AE">
      <w:numFmt w:val="bullet"/>
      <w:lvlText w:val="•"/>
      <w:lvlJc w:val="left"/>
      <w:pPr>
        <w:ind w:left="5760" w:hanging="302"/>
      </w:pPr>
      <w:rPr>
        <w:rFonts w:hint="default"/>
        <w:lang w:val="en-US" w:eastAsia="en-US" w:bidi="ar-SA"/>
      </w:rPr>
    </w:lvl>
    <w:lvl w:ilvl="7" w:tplc="9F7840BA">
      <w:numFmt w:val="bullet"/>
      <w:lvlText w:val="•"/>
      <w:lvlJc w:val="left"/>
      <w:pPr>
        <w:ind w:left="6660" w:hanging="302"/>
      </w:pPr>
      <w:rPr>
        <w:rFonts w:hint="default"/>
        <w:lang w:val="en-US" w:eastAsia="en-US" w:bidi="ar-SA"/>
      </w:rPr>
    </w:lvl>
    <w:lvl w:ilvl="8" w:tplc="98405A04">
      <w:numFmt w:val="bullet"/>
      <w:lvlText w:val="•"/>
      <w:lvlJc w:val="left"/>
      <w:pPr>
        <w:ind w:left="7560" w:hanging="302"/>
      </w:pPr>
      <w:rPr>
        <w:rFonts w:hint="default"/>
        <w:lang w:val="en-US" w:eastAsia="en-US" w:bidi="ar-SA"/>
      </w:rPr>
    </w:lvl>
  </w:abstractNum>
  <w:abstractNum w:abstractNumId="2">
    <w:nsid w:val="71BA2B13"/>
    <w:multiLevelType w:val="multilevel"/>
    <w:tmpl w:val="4EA46F44"/>
    <w:lvl w:ilvl="0">
      <w:start w:val="1"/>
      <w:numFmt w:val="decimal"/>
      <w:lvlText w:val="%1."/>
      <w:lvlJc w:val="left"/>
      <w:pPr>
        <w:ind w:left="640" w:hanging="281"/>
        <w:jc w:val="left"/>
      </w:pPr>
      <w:rPr>
        <w:rFonts w:ascii="Times New Roman" w:eastAsia="Times New Roman" w:hAnsi="Times New Roman" w:cs="Times New Roman" w:hint="default"/>
        <w:b/>
        <w:bCs/>
        <w:i w:val="0"/>
        <w:iCs w:val="0"/>
        <w:color w:val="365E90"/>
        <w:spacing w:val="0"/>
        <w:w w:val="100"/>
        <w:sz w:val="28"/>
        <w:szCs w:val="28"/>
        <w:lang w:val="en-US" w:eastAsia="en-US" w:bidi="ar-SA"/>
      </w:rPr>
    </w:lvl>
    <w:lvl w:ilvl="1">
      <w:start w:val="1"/>
      <w:numFmt w:val="decimal"/>
      <w:lvlText w:val="%1.%2"/>
      <w:lvlJc w:val="left"/>
      <w:pPr>
        <w:ind w:left="780" w:hanging="421"/>
        <w:jc w:val="left"/>
      </w:pPr>
      <w:rPr>
        <w:rFonts w:hint="default"/>
        <w:spacing w:val="-3"/>
        <w:w w:val="100"/>
        <w:lang w:val="en-US" w:eastAsia="en-US" w:bidi="ar-SA"/>
      </w:rPr>
    </w:lvl>
    <w:lvl w:ilvl="2">
      <w:start w:val="1"/>
      <w:numFmt w:val="decimal"/>
      <w:lvlText w:val="%3."/>
      <w:lvlJc w:val="left"/>
      <w:pPr>
        <w:ind w:left="1080" w:hanging="4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115" w:hanging="421"/>
      </w:pPr>
      <w:rPr>
        <w:rFonts w:hint="default"/>
        <w:lang w:val="en-US" w:eastAsia="en-US" w:bidi="ar-SA"/>
      </w:rPr>
    </w:lvl>
    <w:lvl w:ilvl="4">
      <w:numFmt w:val="bullet"/>
      <w:lvlText w:val="•"/>
      <w:lvlJc w:val="left"/>
      <w:pPr>
        <w:ind w:left="3150" w:hanging="421"/>
      </w:pPr>
      <w:rPr>
        <w:rFonts w:hint="default"/>
        <w:lang w:val="en-US" w:eastAsia="en-US" w:bidi="ar-SA"/>
      </w:rPr>
    </w:lvl>
    <w:lvl w:ilvl="5">
      <w:numFmt w:val="bullet"/>
      <w:lvlText w:val="•"/>
      <w:lvlJc w:val="left"/>
      <w:pPr>
        <w:ind w:left="4185" w:hanging="421"/>
      </w:pPr>
      <w:rPr>
        <w:rFonts w:hint="default"/>
        <w:lang w:val="en-US" w:eastAsia="en-US" w:bidi="ar-SA"/>
      </w:rPr>
    </w:lvl>
    <w:lvl w:ilvl="6">
      <w:numFmt w:val="bullet"/>
      <w:lvlText w:val="•"/>
      <w:lvlJc w:val="left"/>
      <w:pPr>
        <w:ind w:left="5220" w:hanging="421"/>
      </w:pPr>
      <w:rPr>
        <w:rFonts w:hint="default"/>
        <w:lang w:val="en-US" w:eastAsia="en-US" w:bidi="ar-SA"/>
      </w:rPr>
    </w:lvl>
    <w:lvl w:ilvl="7">
      <w:numFmt w:val="bullet"/>
      <w:lvlText w:val="•"/>
      <w:lvlJc w:val="left"/>
      <w:pPr>
        <w:ind w:left="6255" w:hanging="421"/>
      </w:pPr>
      <w:rPr>
        <w:rFonts w:hint="default"/>
        <w:lang w:val="en-US" w:eastAsia="en-US" w:bidi="ar-SA"/>
      </w:rPr>
    </w:lvl>
    <w:lvl w:ilvl="8">
      <w:numFmt w:val="bullet"/>
      <w:lvlText w:val="•"/>
      <w:lvlJc w:val="left"/>
      <w:pPr>
        <w:ind w:left="7290" w:hanging="421"/>
      </w:pPr>
      <w:rPr>
        <w:rFonts w:hint="default"/>
        <w:lang w:val="en-US" w:eastAsia="en-US" w:bidi="ar-SA"/>
      </w:rPr>
    </w:lvl>
  </w:abstractNum>
  <w:abstractNum w:abstractNumId="3">
    <w:nsid w:val="73F01250"/>
    <w:multiLevelType w:val="hybridMultilevel"/>
    <w:tmpl w:val="6B40ED04"/>
    <w:lvl w:ilvl="0" w:tplc="4D2CE6A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0F8A8C36">
      <w:numFmt w:val="bullet"/>
      <w:lvlText w:val="•"/>
      <w:lvlJc w:val="left"/>
      <w:pPr>
        <w:ind w:left="1908" w:hanging="360"/>
      </w:pPr>
      <w:rPr>
        <w:rFonts w:hint="default"/>
        <w:lang w:val="en-US" w:eastAsia="en-US" w:bidi="ar-SA"/>
      </w:rPr>
    </w:lvl>
    <w:lvl w:ilvl="2" w:tplc="5A9218E6">
      <w:numFmt w:val="bullet"/>
      <w:lvlText w:val="•"/>
      <w:lvlJc w:val="left"/>
      <w:pPr>
        <w:ind w:left="2736" w:hanging="360"/>
      </w:pPr>
      <w:rPr>
        <w:rFonts w:hint="default"/>
        <w:lang w:val="en-US" w:eastAsia="en-US" w:bidi="ar-SA"/>
      </w:rPr>
    </w:lvl>
    <w:lvl w:ilvl="3" w:tplc="7C483F7A">
      <w:numFmt w:val="bullet"/>
      <w:lvlText w:val="•"/>
      <w:lvlJc w:val="left"/>
      <w:pPr>
        <w:ind w:left="3564" w:hanging="360"/>
      </w:pPr>
      <w:rPr>
        <w:rFonts w:hint="default"/>
        <w:lang w:val="en-US" w:eastAsia="en-US" w:bidi="ar-SA"/>
      </w:rPr>
    </w:lvl>
    <w:lvl w:ilvl="4" w:tplc="A2DEC8FE">
      <w:numFmt w:val="bullet"/>
      <w:lvlText w:val="•"/>
      <w:lvlJc w:val="left"/>
      <w:pPr>
        <w:ind w:left="4392" w:hanging="360"/>
      </w:pPr>
      <w:rPr>
        <w:rFonts w:hint="default"/>
        <w:lang w:val="en-US" w:eastAsia="en-US" w:bidi="ar-SA"/>
      </w:rPr>
    </w:lvl>
    <w:lvl w:ilvl="5" w:tplc="3808F0B0">
      <w:numFmt w:val="bullet"/>
      <w:lvlText w:val="•"/>
      <w:lvlJc w:val="left"/>
      <w:pPr>
        <w:ind w:left="5220" w:hanging="360"/>
      </w:pPr>
      <w:rPr>
        <w:rFonts w:hint="default"/>
        <w:lang w:val="en-US" w:eastAsia="en-US" w:bidi="ar-SA"/>
      </w:rPr>
    </w:lvl>
    <w:lvl w:ilvl="6" w:tplc="2482D79A">
      <w:numFmt w:val="bullet"/>
      <w:lvlText w:val="•"/>
      <w:lvlJc w:val="left"/>
      <w:pPr>
        <w:ind w:left="6048" w:hanging="360"/>
      </w:pPr>
      <w:rPr>
        <w:rFonts w:hint="default"/>
        <w:lang w:val="en-US" w:eastAsia="en-US" w:bidi="ar-SA"/>
      </w:rPr>
    </w:lvl>
    <w:lvl w:ilvl="7" w:tplc="DF2A0B96">
      <w:numFmt w:val="bullet"/>
      <w:lvlText w:val="•"/>
      <w:lvlJc w:val="left"/>
      <w:pPr>
        <w:ind w:left="6876" w:hanging="360"/>
      </w:pPr>
      <w:rPr>
        <w:rFonts w:hint="default"/>
        <w:lang w:val="en-US" w:eastAsia="en-US" w:bidi="ar-SA"/>
      </w:rPr>
    </w:lvl>
    <w:lvl w:ilvl="8" w:tplc="BC24603A">
      <w:numFmt w:val="bullet"/>
      <w:lvlText w:val="•"/>
      <w:lvlJc w:val="left"/>
      <w:pPr>
        <w:ind w:left="7704" w:hanging="360"/>
      </w:pPr>
      <w:rPr>
        <w:rFonts w:hint="default"/>
        <w:lang w:val="en-US" w:eastAsia="en-US" w:bidi="ar-SA"/>
      </w:rPr>
    </w:lvl>
  </w:abstractNum>
  <w:abstractNum w:abstractNumId="4">
    <w:nsid w:val="76FD0C87"/>
    <w:multiLevelType w:val="hybridMultilevel"/>
    <w:tmpl w:val="7182EE16"/>
    <w:lvl w:ilvl="0" w:tplc="556A29E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E70694F2">
      <w:numFmt w:val="bullet"/>
      <w:lvlText w:val="•"/>
      <w:lvlJc w:val="left"/>
      <w:pPr>
        <w:ind w:left="1908" w:hanging="360"/>
      </w:pPr>
      <w:rPr>
        <w:rFonts w:hint="default"/>
        <w:lang w:val="en-US" w:eastAsia="en-US" w:bidi="ar-SA"/>
      </w:rPr>
    </w:lvl>
    <w:lvl w:ilvl="2" w:tplc="9976F366">
      <w:numFmt w:val="bullet"/>
      <w:lvlText w:val="•"/>
      <w:lvlJc w:val="left"/>
      <w:pPr>
        <w:ind w:left="2736" w:hanging="360"/>
      </w:pPr>
      <w:rPr>
        <w:rFonts w:hint="default"/>
        <w:lang w:val="en-US" w:eastAsia="en-US" w:bidi="ar-SA"/>
      </w:rPr>
    </w:lvl>
    <w:lvl w:ilvl="3" w:tplc="1B025FEE">
      <w:numFmt w:val="bullet"/>
      <w:lvlText w:val="•"/>
      <w:lvlJc w:val="left"/>
      <w:pPr>
        <w:ind w:left="3564" w:hanging="360"/>
      </w:pPr>
      <w:rPr>
        <w:rFonts w:hint="default"/>
        <w:lang w:val="en-US" w:eastAsia="en-US" w:bidi="ar-SA"/>
      </w:rPr>
    </w:lvl>
    <w:lvl w:ilvl="4" w:tplc="B11A9E04">
      <w:numFmt w:val="bullet"/>
      <w:lvlText w:val="•"/>
      <w:lvlJc w:val="left"/>
      <w:pPr>
        <w:ind w:left="4392" w:hanging="360"/>
      </w:pPr>
      <w:rPr>
        <w:rFonts w:hint="default"/>
        <w:lang w:val="en-US" w:eastAsia="en-US" w:bidi="ar-SA"/>
      </w:rPr>
    </w:lvl>
    <w:lvl w:ilvl="5" w:tplc="7182E8B0">
      <w:numFmt w:val="bullet"/>
      <w:lvlText w:val="•"/>
      <w:lvlJc w:val="left"/>
      <w:pPr>
        <w:ind w:left="5220" w:hanging="360"/>
      </w:pPr>
      <w:rPr>
        <w:rFonts w:hint="default"/>
        <w:lang w:val="en-US" w:eastAsia="en-US" w:bidi="ar-SA"/>
      </w:rPr>
    </w:lvl>
    <w:lvl w:ilvl="6" w:tplc="2A8456C0">
      <w:numFmt w:val="bullet"/>
      <w:lvlText w:val="•"/>
      <w:lvlJc w:val="left"/>
      <w:pPr>
        <w:ind w:left="6048" w:hanging="360"/>
      </w:pPr>
      <w:rPr>
        <w:rFonts w:hint="default"/>
        <w:lang w:val="en-US" w:eastAsia="en-US" w:bidi="ar-SA"/>
      </w:rPr>
    </w:lvl>
    <w:lvl w:ilvl="7" w:tplc="7040C04C">
      <w:numFmt w:val="bullet"/>
      <w:lvlText w:val="•"/>
      <w:lvlJc w:val="left"/>
      <w:pPr>
        <w:ind w:left="6876" w:hanging="360"/>
      </w:pPr>
      <w:rPr>
        <w:rFonts w:hint="default"/>
        <w:lang w:val="en-US" w:eastAsia="en-US" w:bidi="ar-SA"/>
      </w:rPr>
    </w:lvl>
    <w:lvl w:ilvl="8" w:tplc="B0203416">
      <w:numFmt w:val="bullet"/>
      <w:lvlText w:val="•"/>
      <w:lvlJc w:val="left"/>
      <w:pPr>
        <w:ind w:left="7704" w:hanging="360"/>
      </w:pPr>
      <w:rPr>
        <w:rFonts w:hint="default"/>
        <w:lang w:val="en-US" w:eastAsia="en-US" w:bidi="ar-S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D0121"/>
    <w:rsid w:val="000F27BA"/>
    <w:rsid w:val="002D0121"/>
    <w:rsid w:val="00B64B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79" w:hanging="41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360"/>
    </w:pPr>
  </w:style>
  <w:style w:type="paragraph" w:styleId="Title">
    <w:name w:val="Title"/>
    <w:basedOn w:val="Normal"/>
    <w:uiPriority w:val="1"/>
    <w:qFormat/>
    <w:pPr>
      <w:spacing w:before="59"/>
      <w:ind w:left="360" w:right="710"/>
    </w:pPr>
    <w:rPr>
      <w:sz w:val="52"/>
      <w:szCs w:val="52"/>
    </w:rPr>
  </w:style>
  <w:style w:type="paragraph" w:styleId="ListParagraph">
    <w:name w:val="List Paragraph"/>
    <w:basedOn w:val="Normal"/>
    <w:uiPriority w:val="1"/>
    <w:qFormat/>
    <w:pPr>
      <w:spacing w:before="200"/>
      <w:ind w:left="1079" w:hanging="359"/>
    </w:pPr>
  </w:style>
  <w:style w:type="paragraph" w:customStyle="1" w:styleId="TableParagraph">
    <w:name w:val="Table Paragraph"/>
    <w:basedOn w:val="Normal"/>
    <w:uiPriority w:val="1"/>
    <w:qFormat/>
    <w:pPr>
      <w:spacing w:before="1"/>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79" w:hanging="41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360"/>
    </w:pPr>
  </w:style>
  <w:style w:type="paragraph" w:styleId="Title">
    <w:name w:val="Title"/>
    <w:basedOn w:val="Normal"/>
    <w:uiPriority w:val="1"/>
    <w:qFormat/>
    <w:pPr>
      <w:spacing w:before="59"/>
      <w:ind w:left="360" w:right="710"/>
    </w:pPr>
    <w:rPr>
      <w:sz w:val="52"/>
      <w:szCs w:val="52"/>
    </w:rPr>
  </w:style>
  <w:style w:type="paragraph" w:styleId="ListParagraph">
    <w:name w:val="List Paragraph"/>
    <w:basedOn w:val="Normal"/>
    <w:uiPriority w:val="1"/>
    <w:qFormat/>
    <w:pPr>
      <w:spacing w:before="200"/>
      <w:ind w:left="1079" w:hanging="359"/>
    </w:pPr>
  </w:style>
  <w:style w:type="paragraph" w:customStyle="1" w:styleId="TableParagraph">
    <w:name w:val="Table Paragraph"/>
    <w:basedOn w:val="Normal"/>
    <w:uiPriority w:val="1"/>
    <w:qFormat/>
    <w:pPr>
      <w:spacing w:before="1"/>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3172</Words>
  <Characters>18081</Characters>
  <Application>Microsoft Office Word</Application>
  <DocSecurity>0</DocSecurity>
  <Lines>150</Lines>
  <Paragraphs>42</Paragraphs>
  <ScaleCrop>false</ScaleCrop>
  <Company/>
  <LinksUpToDate>false</LinksUpToDate>
  <CharactersWithSpaces>21211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Skin_Cancer_CNN_Age_Feature_BasePaper (1)</dc:title>
  <dc:creator>Sriram K</dc:creator>
  <cp:lastModifiedBy>qwert</cp:lastModifiedBy>
  <cp:revision>2</cp:revision>
  <dcterms:created xsi:type="dcterms:W3CDTF">2026-03-30T13:13:00Z</dcterms:created>
  <dcterms:modified xsi:type="dcterms:W3CDTF">2026-03-31T12:47:00Z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LastSaved">
    <vt:filetime>2026-03-30T00:00:00Z</vt:filetime>
  </property>
  <property fmtid="{D5CDD505-2E9C-101B-9397-08002B2CF9AE}" pid="4" name="Producer">
    <vt:lpwstr>Microsoft: Print To PDF</vt:lpwstr>
  </property>
</Properties>
</file>