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2CDE5" w14:textId="77777777" w:rsidR="003E4F89" w:rsidRPr="008A646D" w:rsidRDefault="003E4F89" w:rsidP="00C4605D">
      <w:pPr>
        <w:spacing w:before="240" w:line="240" w:lineRule="auto"/>
        <w:jc w:val="center"/>
        <w:rPr>
          <w:rFonts w:ascii="Times New Roman" w:hAnsi="Times New Roman" w:cs="Times New Roman"/>
          <w:b/>
          <w:bCs/>
          <w:sz w:val="36"/>
          <w:szCs w:val="36"/>
        </w:rPr>
      </w:pPr>
      <w:r w:rsidRPr="008A646D">
        <w:rPr>
          <w:rFonts w:ascii="Times New Roman" w:hAnsi="Times New Roman" w:cs="Times New Roman"/>
          <w:b/>
          <w:bCs/>
          <w:sz w:val="36"/>
          <w:szCs w:val="36"/>
        </w:rPr>
        <w:t>A STUDY ON PARENTAL DECISIONS AND MEAL PREPARATION CHALLENGES INFLUENCING CHILDREN’S EATING HABITS</w:t>
      </w:r>
    </w:p>
    <w:p w14:paraId="3E3E4DDC" w14:textId="77777777" w:rsidR="003E4F89" w:rsidRPr="00577CC4" w:rsidRDefault="003E4F89" w:rsidP="00C4605D">
      <w:pPr>
        <w:pStyle w:val="Affiliation"/>
        <w:spacing w:before="240"/>
        <w:rPr>
          <w:rFonts w:eastAsia="MS Mincho"/>
          <w:sz w:val="24"/>
          <w:szCs w:val="21"/>
        </w:rPr>
      </w:pPr>
      <w:bookmarkStart w:id="0" w:name="_GoBack"/>
      <w:bookmarkEnd w:id="0"/>
    </w:p>
    <w:p w14:paraId="76BC9BEE" w14:textId="77777777" w:rsidR="00C85228" w:rsidRPr="00E979AA" w:rsidRDefault="00C85228" w:rsidP="00C4605D">
      <w:pPr>
        <w:spacing w:before="240" w:line="240" w:lineRule="auto"/>
        <w:jc w:val="center"/>
        <w:rPr>
          <w:rFonts w:ascii="Times New Roman" w:hAnsi="Times New Roman" w:cs="Times New Roman"/>
        </w:rPr>
      </w:pPr>
    </w:p>
    <w:p w14:paraId="14424A9B" w14:textId="5EF7B883" w:rsidR="00CB7D26" w:rsidRPr="00243D40" w:rsidRDefault="00CB7D26" w:rsidP="00C4605D">
      <w:pPr>
        <w:spacing w:before="240" w:line="240" w:lineRule="auto"/>
        <w:rPr>
          <w:rFonts w:ascii="Times New Roman" w:hAnsi="Times New Roman" w:cs="Times New Roman"/>
          <w:b/>
          <w:bCs/>
          <w:sz w:val="28"/>
          <w:szCs w:val="28"/>
        </w:rPr>
      </w:pPr>
      <w:r w:rsidRPr="00243D40">
        <w:rPr>
          <w:rFonts w:ascii="Times New Roman" w:hAnsi="Times New Roman" w:cs="Times New Roman"/>
          <w:b/>
          <w:bCs/>
          <w:sz w:val="28"/>
          <w:szCs w:val="28"/>
        </w:rPr>
        <w:t>ABSTRACT</w:t>
      </w:r>
    </w:p>
    <w:p w14:paraId="47284BD1" w14:textId="77BE10C5" w:rsidR="00E60951" w:rsidRPr="000C6856" w:rsidRDefault="00126840" w:rsidP="00C4605D">
      <w:pPr>
        <w:spacing w:before="240" w:line="240" w:lineRule="auto"/>
        <w:rPr>
          <w:rFonts w:ascii="Times New Roman" w:hAnsi="Times New Roman" w:cs="Times New Roman"/>
        </w:rPr>
      </w:pPr>
      <w:r w:rsidRPr="000C6856">
        <w:rPr>
          <w:rFonts w:ascii="Times New Roman" w:hAnsi="Times New Roman" w:cs="Times New Roman"/>
        </w:rPr>
        <w:t xml:space="preserve">The eating patterns of children are a complex interaction of the choice of their parents, the mode of preparing meals and their preferences especially when it comes to packed school lunches. Knowledge of these factors is crucial towards improving the nutritional value of lunches, </w:t>
      </w:r>
      <w:r w:rsidR="00CB7D26" w:rsidRPr="000C6856">
        <w:rPr>
          <w:rFonts w:ascii="Times New Roman" w:hAnsi="Times New Roman" w:cs="Times New Roman"/>
        </w:rPr>
        <w:t>as well as</w:t>
      </w:r>
      <w:r w:rsidRPr="000C6856">
        <w:rPr>
          <w:rFonts w:ascii="Times New Roman" w:hAnsi="Times New Roman" w:cs="Times New Roman"/>
        </w:rPr>
        <w:t xml:space="preserve"> the actual consumption habits of the children. The current study was to investigate the influences on the quality of packed school lunch and children eating </w:t>
      </w:r>
      <w:r w:rsidR="00CB7D26" w:rsidRPr="000C6856">
        <w:rPr>
          <w:rFonts w:ascii="Times New Roman" w:hAnsi="Times New Roman" w:cs="Times New Roman"/>
        </w:rPr>
        <w:t>behaviour</w:t>
      </w:r>
      <w:r w:rsidRPr="000C6856">
        <w:rPr>
          <w:rFonts w:ascii="Times New Roman" w:hAnsi="Times New Roman" w:cs="Times New Roman"/>
        </w:rPr>
        <w:t xml:space="preserve">, parents influence and difficulty with preparation. The research design used was descriptive survey research and 100 pre-adolescent children aged between 9-12 years were used and sampled using a structured questionnaire that was administered, using an online platform. The measure measured aspects of parental involvement, nutrition awareness, information sources, and the impediments to making nutritious lunches. </w:t>
      </w:r>
      <w:r w:rsidR="00CB7D26" w:rsidRPr="000C6856">
        <w:rPr>
          <w:rFonts w:ascii="Times New Roman" w:hAnsi="Times New Roman" w:cs="Times New Roman"/>
        </w:rPr>
        <w:t>To</w:t>
      </w:r>
      <w:r w:rsidRPr="000C6856">
        <w:rPr>
          <w:rFonts w:ascii="Times New Roman" w:hAnsi="Times New Roman" w:cs="Times New Roman"/>
        </w:rPr>
        <w:t xml:space="preserve"> maintain the clarity and reliability of the tool, a pilot study was carried out. The data was analysed with descriptive statistics (frequencies and percentages) and inferential statistics, such as the Spearman rank correlation and ANOVA one-way test. The result has revealed that there is a statistically significant but weak negative correlation between determinants of lunch decisions and the number of uneaten </w:t>
      </w:r>
      <w:r w:rsidR="00CB7D26" w:rsidRPr="000C6856">
        <w:rPr>
          <w:rFonts w:ascii="Times New Roman" w:hAnsi="Times New Roman" w:cs="Times New Roman"/>
        </w:rPr>
        <w:t>foods</w:t>
      </w:r>
      <w:r w:rsidRPr="000C6856">
        <w:rPr>
          <w:rFonts w:ascii="Times New Roman" w:hAnsi="Times New Roman" w:cs="Times New Roman"/>
        </w:rPr>
        <w:t xml:space="preserve"> indicating that the number of uneaten </w:t>
      </w:r>
      <w:r w:rsidR="00976AB8" w:rsidRPr="000C6856">
        <w:rPr>
          <w:rFonts w:ascii="Times New Roman" w:hAnsi="Times New Roman" w:cs="Times New Roman"/>
        </w:rPr>
        <w:t>foods</w:t>
      </w:r>
      <w:r w:rsidRPr="000C6856">
        <w:rPr>
          <w:rFonts w:ascii="Times New Roman" w:hAnsi="Times New Roman" w:cs="Times New Roman"/>
        </w:rPr>
        <w:t xml:space="preserve"> can be reduced by planning and </w:t>
      </w:r>
      <w:r w:rsidR="00794493" w:rsidRPr="000C6856">
        <w:rPr>
          <w:rFonts w:ascii="Times New Roman" w:hAnsi="Times New Roman" w:cs="Times New Roman"/>
        </w:rPr>
        <w:t>considering</w:t>
      </w:r>
      <w:r w:rsidRPr="000C6856">
        <w:rPr>
          <w:rFonts w:ascii="Times New Roman" w:hAnsi="Times New Roman" w:cs="Times New Roman"/>
        </w:rPr>
        <w:t xml:space="preserve"> of all issues. Also, there were considerable differences in obstacles to packing healthy lunches in relation to the various criteria of study, and as a result, age and level of independence differences were identified.</w:t>
      </w:r>
      <w:r w:rsidR="00CB7D26" w:rsidRPr="000C6856">
        <w:rPr>
          <w:rFonts w:ascii="Times New Roman" w:hAnsi="Times New Roman" w:cs="Times New Roman"/>
        </w:rPr>
        <w:t xml:space="preserve"> </w:t>
      </w:r>
      <w:r w:rsidRPr="000C6856">
        <w:rPr>
          <w:rFonts w:ascii="Times New Roman" w:hAnsi="Times New Roman" w:cs="Times New Roman"/>
        </w:rPr>
        <w:t xml:space="preserve">On balance, it is possible to note that the work highlights the necessity of making informed choices and setting context-related priorities in enhancing the quality of lunch and the eating </w:t>
      </w:r>
      <w:r w:rsidR="00CB7D26" w:rsidRPr="000C6856">
        <w:rPr>
          <w:rFonts w:ascii="Times New Roman" w:hAnsi="Times New Roman" w:cs="Times New Roman"/>
        </w:rPr>
        <w:t>behaviour</w:t>
      </w:r>
      <w:r w:rsidRPr="000C6856">
        <w:rPr>
          <w:rFonts w:ascii="Times New Roman" w:hAnsi="Times New Roman" w:cs="Times New Roman"/>
        </w:rPr>
        <w:t xml:space="preserve"> of children, as well as the problem of food waste in schools.</w:t>
      </w:r>
    </w:p>
    <w:p w14:paraId="77AFB97C" w14:textId="5E002510" w:rsidR="00F766FA" w:rsidRPr="00F766FA" w:rsidRDefault="00BE029A" w:rsidP="00C4605D">
      <w:pPr>
        <w:spacing w:before="240" w:line="240" w:lineRule="auto"/>
        <w:rPr>
          <w:rFonts w:ascii="Times New Roman" w:hAnsi="Times New Roman" w:cs="Times New Roman"/>
        </w:rPr>
      </w:pPr>
      <w:r w:rsidRPr="006D03C0">
        <w:rPr>
          <w:rFonts w:ascii="Times New Roman" w:hAnsi="Times New Roman" w:cs="Times New Roman"/>
          <w:b/>
          <w:bCs/>
        </w:rPr>
        <w:t>“</w:t>
      </w:r>
      <w:r w:rsidR="00F766FA" w:rsidRPr="006D03C0">
        <w:rPr>
          <w:rFonts w:ascii="Times New Roman" w:hAnsi="Times New Roman" w:cs="Times New Roman"/>
          <w:b/>
          <w:bCs/>
        </w:rPr>
        <w:t>Keywords</w:t>
      </w:r>
      <w:r w:rsidR="006D03C0" w:rsidRPr="006D03C0">
        <w:rPr>
          <w:rFonts w:ascii="Times New Roman" w:hAnsi="Times New Roman" w:cs="Times New Roman"/>
          <w:b/>
          <w:bCs/>
        </w:rPr>
        <w:t>:”</w:t>
      </w:r>
      <w:r w:rsidR="00F766FA" w:rsidRPr="00F766FA">
        <w:rPr>
          <w:rFonts w:ascii="Times New Roman" w:hAnsi="Times New Roman" w:cs="Times New Roman"/>
        </w:rPr>
        <w:t xml:space="preserve"> Parental decision-making, Meal preparation challenges, Children’s eating pattern, Dietary influences</w:t>
      </w:r>
      <w:r w:rsidR="00074AD1">
        <w:rPr>
          <w:rFonts w:ascii="Times New Roman" w:hAnsi="Times New Roman" w:cs="Times New Roman"/>
        </w:rPr>
        <w:t xml:space="preserve">, </w:t>
      </w:r>
      <w:r w:rsidR="00074AD1" w:rsidRPr="00074AD1">
        <w:rPr>
          <w:rFonts w:ascii="Times New Roman" w:hAnsi="Times New Roman" w:cs="Times New Roman"/>
        </w:rPr>
        <w:t>Lunchbox quality</w:t>
      </w:r>
    </w:p>
    <w:p w14:paraId="1A0FB41B" w14:textId="77777777" w:rsidR="00794493" w:rsidRPr="000C6856" w:rsidRDefault="00794493" w:rsidP="00C4605D">
      <w:pPr>
        <w:spacing w:before="240" w:line="240" w:lineRule="auto"/>
        <w:rPr>
          <w:rFonts w:ascii="Times New Roman" w:hAnsi="Times New Roman" w:cs="Times New Roman"/>
        </w:rPr>
      </w:pPr>
    </w:p>
    <w:p w14:paraId="49E4607B" w14:textId="606E70E0" w:rsidR="00794493" w:rsidRPr="003372E1" w:rsidRDefault="003372E1" w:rsidP="00C4605D">
      <w:pPr>
        <w:spacing w:before="240" w:line="240" w:lineRule="auto"/>
        <w:rPr>
          <w:rFonts w:ascii="Times New Roman" w:hAnsi="Times New Roman" w:cs="Times New Roman"/>
          <w:b/>
          <w:bCs/>
          <w:sz w:val="28"/>
          <w:szCs w:val="28"/>
        </w:rPr>
      </w:pPr>
      <w:r w:rsidRPr="003372E1">
        <w:rPr>
          <w:rFonts w:ascii="Times New Roman" w:hAnsi="Times New Roman" w:cs="Times New Roman"/>
          <w:b/>
          <w:bCs/>
          <w:sz w:val="28"/>
          <w:szCs w:val="28"/>
        </w:rPr>
        <w:t>INTRODUCTION</w:t>
      </w:r>
    </w:p>
    <w:p w14:paraId="13031331" w14:textId="07B99494"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The food habits of children are formed at a very tender age and heavily depend on the environment at home where parents have a major role to play in the development of food habits. In the case of school-going children, homemade packed lunches form an important part of daily food intake and quality of diet. Parents being the main decision-makers </w:t>
      </w:r>
      <w:r w:rsidR="003372E1" w:rsidRPr="000C6856">
        <w:rPr>
          <w:rFonts w:ascii="Times New Roman" w:hAnsi="Times New Roman" w:cs="Times New Roman"/>
        </w:rPr>
        <w:t>can</w:t>
      </w:r>
      <w:r w:rsidRPr="000C6856">
        <w:rPr>
          <w:rFonts w:ascii="Times New Roman" w:hAnsi="Times New Roman" w:cs="Times New Roman"/>
        </w:rPr>
        <w:t xml:space="preserve"> define the kind, the nature, and the quality of foods to be included in the lunchboxes. Nonetheless, such choices are usually influenced by a variety of restrictions, such as availability of time, cost, convenience and preferences of children that can restrict the consideration of the nutritionally balanced choices.</w:t>
      </w:r>
    </w:p>
    <w:p w14:paraId="7803E888" w14:textId="77777777" w:rsidR="00A83DEE" w:rsidRPr="000C6856" w:rsidRDefault="00A83DEE" w:rsidP="00C4605D">
      <w:pPr>
        <w:spacing w:before="240" w:line="240" w:lineRule="auto"/>
        <w:rPr>
          <w:rFonts w:ascii="Times New Roman" w:hAnsi="Times New Roman" w:cs="Times New Roman"/>
        </w:rPr>
      </w:pPr>
    </w:p>
    <w:p w14:paraId="48FCB047"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Past studies have always raised issues of nutritional content of packed school lunch. As an example, Sweitzer S J et al. (2010) noticed that most lunches did not contain sufficient portions of fruits, vegetables, and whole grains, meaning the discrepancy between the nutrition guidelines and their implementation. Likewise, Hawthorne D L et al. (2018) observed that time constraints, shortage of resources and conflicting duties are practical challenges to parents that can adversely affect meal preparation. Their research also indicated the discrepancy between the reported and real lunch-packing patterns which implied that the perceptions of parents and real </w:t>
      </w:r>
      <w:proofErr w:type="spellStart"/>
      <w:r w:rsidRPr="000C6856">
        <w:rPr>
          <w:rFonts w:ascii="Times New Roman" w:hAnsi="Times New Roman" w:cs="Times New Roman"/>
        </w:rPr>
        <w:t>behaviors</w:t>
      </w:r>
      <w:proofErr w:type="spellEnd"/>
      <w:r w:rsidRPr="000C6856">
        <w:rPr>
          <w:rFonts w:ascii="Times New Roman" w:hAnsi="Times New Roman" w:cs="Times New Roman"/>
        </w:rPr>
        <w:t xml:space="preserve"> may not be consistently consistent.</w:t>
      </w:r>
    </w:p>
    <w:p w14:paraId="21036BD6" w14:textId="77777777" w:rsidR="00A83DEE" w:rsidRPr="000C6856" w:rsidRDefault="00A83DEE" w:rsidP="00C4605D">
      <w:pPr>
        <w:spacing w:before="240" w:line="240" w:lineRule="auto"/>
        <w:rPr>
          <w:rFonts w:ascii="Times New Roman" w:hAnsi="Times New Roman" w:cs="Times New Roman"/>
        </w:rPr>
      </w:pPr>
    </w:p>
    <w:p w14:paraId="1B4CB4A1"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The attitudes and judgment of the parents also affect the quality of lunch. Research by </w:t>
      </w:r>
      <w:proofErr w:type="spellStart"/>
      <w:r w:rsidRPr="000C6856">
        <w:rPr>
          <w:rFonts w:ascii="Times New Roman" w:hAnsi="Times New Roman" w:cs="Times New Roman"/>
        </w:rPr>
        <w:t>Ensaff</w:t>
      </w:r>
      <w:proofErr w:type="spellEnd"/>
      <w:r w:rsidRPr="000C6856">
        <w:rPr>
          <w:rFonts w:ascii="Times New Roman" w:hAnsi="Times New Roman" w:cs="Times New Roman"/>
        </w:rPr>
        <w:t xml:space="preserve"> H et al. (2018) and Lindquist K et al. (2023) states that parents often argue on the one hand, offering healthy foods and on the other hand, being sure that children will be ready to take them, often choosing acceptability over the nutritional value of foods. Besides that, wider evidence compiled by O'Rourke B et al. (2020) indicates that aspects like knowledge gaps, habits, and environmental factors also influence lunch-packing </w:t>
      </w:r>
      <w:proofErr w:type="spellStart"/>
      <w:r w:rsidRPr="000C6856">
        <w:rPr>
          <w:rFonts w:ascii="Times New Roman" w:hAnsi="Times New Roman" w:cs="Times New Roman"/>
        </w:rPr>
        <w:t>behaviors</w:t>
      </w:r>
      <w:proofErr w:type="spellEnd"/>
      <w:r w:rsidRPr="000C6856">
        <w:rPr>
          <w:rFonts w:ascii="Times New Roman" w:hAnsi="Times New Roman" w:cs="Times New Roman"/>
        </w:rPr>
        <w:t xml:space="preserve">. The more recent qualitative findings of Crossley S et al. (2025) and Habhab S (2025) underline that the process of making decisions about lunch by parents is dynamic </w:t>
      </w:r>
      <w:r w:rsidRPr="000C6856">
        <w:rPr>
          <w:rFonts w:ascii="Times New Roman" w:hAnsi="Times New Roman" w:cs="Times New Roman"/>
        </w:rPr>
        <w:lastRenderedPageBreak/>
        <w:t>and is subject to the influence of routine constraints, and family contexts, and emerging studies by Lalchandani N K et al. (2025) also suggest that the idea of sustainability and low-waste practices in the preparation of lunch are becoming a consideration.</w:t>
      </w:r>
    </w:p>
    <w:p w14:paraId="68BA4DB1" w14:textId="77777777" w:rsidR="00A83DEE" w:rsidRPr="000C6856" w:rsidRDefault="00A83DEE" w:rsidP="00C4605D">
      <w:pPr>
        <w:spacing w:before="240" w:line="240" w:lineRule="auto"/>
        <w:rPr>
          <w:rFonts w:ascii="Times New Roman" w:hAnsi="Times New Roman" w:cs="Times New Roman"/>
        </w:rPr>
      </w:pPr>
    </w:p>
    <w:p w14:paraId="4E436AE6" w14:textId="77777777" w:rsidR="00A83DEE" w:rsidRPr="000C6856" w:rsidRDefault="00A83DEE" w:rsidP="00C4605D">
      <w:pPr>
        <w:spacing w:before="240" w:line="240" w:lineRule="auto"/>
        <w:rPr>
          <w:rFonts w:ascii="Times New Roman" w:hAnsi="Times New Roman" w:cs="Times New Roman"/>
        </w:rPr>
      </w:pPr>
      <w:r w:rsidRPr="000C6856">
        <w:rPr>
          <w:rFonts w:ascii="Times New Roman" w:hAnsi="Times New Roman" w:cs="Times New Roman"/>
        </w:rPr>
        <w:t xml:space="preserve">Besides the preparation of meals, the eating habits of children are also of great significance to the real dietary intake. It has been indicated that much of packed food is usually not consumed thus resulting in a low intake of nutrients and also food waste. Research by Martins M L et al. (2020) and that of Yoder </w:t>
      </w:r>
      <w:proofErr w:type="gramStart"/>
      <w:r w:rsidRPr="000C6856">
        <w:rPr>
          <w:rFonts w:ascii="Times New Roman" w:hAnsi="Times New Roman" w:cs="Times New Roman"/>
        </w:rPr>
        <w:t>A</w:t>
      </w:r>
      <w:proofErr w:type="gramEnd"/>
      <w:r w:rsidRPr="000C6856">
        <w:rPr>
          <w:rFonts w:ascii="Times New Roman" w:hAnsi="Times New Roman" w:cs="Times New Roman"/>
        </w:rPr>
        <w:t xml:space="preserve"> B </w:t>
      </w:r>
      <w:proofErr w:type="spellStart"/>
      <w:r w:rsidRPr="000C6856">
        <w:rPr>
          <w:rFonts w:ascii="Times New Roman" w:hAnsi="Times New Roman" w:cs="Times New Roman"/>
        </w:rPr>
        <w:t>B</w:t>
      </w:r>
      <w:proofErr w:type="spellEnd"/>
      <w:r w:rsidRPr="000C6856">
        <w:rPr>
          <w:rFonts w:ascii="Times New Roman" w:hAnsi="Times New Roman" w:cs="Times New Roman"/>
        </w:rPr>
        <w:t xml:space="preserve"> et al. (2015) indicates that the preferences of children, size of portions and social determinants influence consumption and waste. The </w:t>
      </w:r>
      <w:proofErr w:type="spellStart"/>
      <w:r w:rsidRPr="000C6856">
        <w:rPr>
          <w:rFonts w:ascii="Times New Roman" w:hAnsi="Times New Roman" w:cs="Times New Roman"/>
        </w:rPr>
        <w:t>behavioral</w:t>
      </w:r>
      <w:proofErr w:type="spellEnd"/>
      <w:r w:rsidRPr="000C6856">
        <w:rPr>
          <w:rFonts w:ascii="Times New Roman" w:hAnsi="Times New Roman" w:cs="Times New Roman"/>
        </w:rPr>
        <w:t xml:space="preserve"> approach, including the studies discussed by Boulet M et al. (2019), proves that a specific set of strategies can be used to minimize food waste at school. Moreover, the capacity of the children to accurately remember the foods taken is low, as observed by Warren J M et al. (2003) and this further complicates the act of determining actual intake.</w:t>
      </w:r>
    </w:p>
    <w:p w14:paraId="2E423D79" w14:textId="48E857E6" w:rsidR="009D6557" w:rsidRPr="000C6856" w:rsidRDefault="009D6557" w:rsidP="00C4605D">
      <w:pPr>
        <w:spacing w:before="240" w:line="240" w:lineRule="auto"/>
        <w:rPr>
          <w:rFonts w:ascii="Times New Roman" w:hAnsi="Times New Roman" w:cs="Times New Roman"/>
        </w:rPr>
      </w:pPr>
      <w:r w:rsidRPr="000C6856">
        <w:rPr>
          <w:rFonts w:ascii="Times New Roman" w:hAnsi="Times New Roman" w:cs="Times New Roman"/>
        </w:rPr>
        <w:t xml:space="preserve">Intervention-based research allows concluding that the quality and consumption of lunch can be improved. Indicatively, Hendy H M et al. (2005) and Koch P A et al. (2021) showed that school-based programs organized can increase acceptance and consumption of fruits and vegetables in children. This result indicates that the eating </w:t>
      </w:r>
      <w:r w:rsidR="008A3DDF" w:rsidRPr="000C6856">
        <w:rPr>
          <w:rFonts w:ascii="Times New Roman" w:hAnsi="Times New Roman" w:cs="Times New Roman"/>
        </w:rPr>
        <w:t>behaviours</w:t>
      </w:r>
      <w:r w:rsidRPr="000C6856">
        <w:rPr>
          <w:rFonts w:ascii="Times New Roman" w:hAnsi="Times New Roman" w:cs="Times New Roman"/>
        </w:rPr>
        <w:t xml:space="preserve"> in children are influenced by the parental practice as well as external interventions.</w:t>
      </w:r>
    </w:p>
    <w:p w14:paraId="3E3D18CF" w14:textId="77777777" w:rsidR="009D6557" w:rsidRPr="000C6856" w:rsidRDefault="009D6557" w:rsidP="00C4605D">
      <w:pPr>
        <w:spacing w:before="240" w:line="240" w:lineRule="auto"/>
        <w:rPr>
          <w:rFonts w:ascii="Times New Roman" w:hAnsi="Times New Roman" w:cs="Times New Roman"/>
        </w:rPr>
      </w:pPr>
    </w:p>
    <w:p w14:paraId="0F89017A" w14:textId="48ED8C79" w:rsidR="00DA2DA5" w:rsidRPr="000C6856" w:rsidRDefault="009D6557" w:rsidP="00C4605D">
      <w:pPr>
        <w:spacing w:before="240" w:line="240" w:lineRule="auto"/>
        <w:rPr>
          <w:rFonts w:ascii="Times New Roman" w:hAnsi="Times New Roman" w:cs="Times New Roman"/>
        </w:rPr>
      </w:pPr>
      <w:r w:rsidRPr="000C6856">
        <w:rPr>
          <w:rFonts w:ascii="Times New Roman" w:hAnsi="Times New Roman" w:cs="Times New Roman"/>
        </w:rPr>
        <w:t xml:space="preserve">Even though the literature on the topic is increasing, there is still the necessity to conduct combined research that will explore the issues of parental choice, challenges in meal preparation, and patterns of children consumption. Most of the studies available on these aspects do so separately, and it is not possible to gain a wholesome perspective of their effects. Thus, the current research paper will delve into the relationship between parental choice and constrained preparation and the quality of packed school lunch, and the eating </w:t>
      </w:r>
      <w:proofErr w:type="spellStart"/>
      <w:r w:rsidRPr="000C6856">
        <w:rPr>
          <w:rFonts w:ascii="Times New Roman" w:hAnsi="Times New Roman" w:cs="Times New Roman"/>
        </w:rPr>
        <w:t>behaviors</w:t>
      </w:r>
      <w:proofErr w:type="spellEnd"/>
      <w:r w:rsidRPr="000C6856">
        <w:rPr>
          <w:rFonts w:ascii="Times New Roman" w:hAnsi="Times New Roman" w:cs="Times New Roman"/>
        </w:rPr>
        <w:t xml:space="preserve"> of children so that the dietary habits of school-aged children are better understood in terms of various factors that can affect them.</w:t>
      </w:r>
    </w:p>
    <w:p w14:paraId="521160F5" w14:textId="77777777" w:rsidR="00B17281" w:rsidRPr="000C6856" w:rsidRDefault="00B17281" w:rsidP="00C4605D">
      <w:pPr>
        <w:spacing w:before="240" w:line="240" w:lineRule="auto"/>
        <w:rPr>
          <w:rFonts w:ascii="Times New Roman" w:hAnsi="Times New Roman" w:cs="Times New Roman"/>
        </w:rPr>
      </w:pPr>
    </w:p>
    <w:p w14:paraId="71853A32" w14:textId="07ED21D0" w:rsidR="009E00DB" w:rsidRPr="00400F58" w:rsidRDefault="009E00DB" w:rsidP="00C4605D">
      <w:pPr>
        <w:spacing w:before="240" w:line="240" w:lineRule="auto"/>
        <w:rPr>
          <w:rFonts w:ascii="Times New Roman" w:hAnsi="Times New Roman" w:cs="Times New Roman"/>
          <w:b/>
          <w:bCs/>
          <w:sz w:val="28"/>
          <w:szCs w:val="28"/>
        </w:rPr>
      </w:pPr>
      <w:r w:rsidRPr="00400F58">
        <w:rPr>
          <w:rFonts w:ascii="Times New Roman" w:hAnsi="Times New Roman" w:cs="Times New Roman"/>
          <w:b/>
          <w:bCs/>
          <w:sz w:val="28"/>
          <w:szCs w:val="28"/>
        </w:rPr>
        <w:t>LITERATURE REVIEW</w:t>
      </w:r>
    </w:p>
    <w:p w14:paraId="1F167B9D" w14:textId="6B1DD4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To </w:t>
      </w:r>
      <w:r w:rsidR="000C7C72" w:rsidRPr="000C7C72">
        <w:rPr>
          <w:rFonts w:ascii="Times New Roman" w:hAnsi="Times New Roman" w:cs="Times New Roman"/>
        </w:rPr>
        <w:t xml:space="preserve">analyse </w:t>
      </w:r>
      <w:r w:rsidRPr="000C6856">
        <w:rPr>
          <w:rFonts w:ascii="Times New Roman" w:hAnsi="Times New Roman" w:cs="Times New Roman"/>
        </w:rPr>
        <w:t xml:space="preserve">the eating habits of children (and especially packed school lunches), many interrelated factors should be considered. These are parental, meal preparation, environmental, and personal preferences of children. Current literature portrays the interplay between these aspects to influence not only the kind of food prepared to be taken to school, but also the degree to which it is </w:t>
      </w:r>
      <w:r w:rsidR="002C6089" w:rsidRPr="000C6856">
        <w:rPr>
          <w:rFonts w:ascii="Times New Roman" w:hAnsi="Times New Roman" w:cs="Times New Roman"/>
        </w:rPr>
        <w:t>eaten</w:t>
      </w:r>
      <w:r w:rsidRPr="000C6856">
        <w:rPr>
          <w:rFonts w:ascii="Times New Roman" w:hAnsi="Times New Roman" w:cs="Times New Roman"/>
        </w:rPr>
        <w:t>.</w:t>
      </w:r>
    </w:p>
    <w:p w14:paraId="215B7F45" w14:textId="77777777" w:rsidR="00521047" w:rsidRDefault="00521047" w:rsidP="00C4605D">
      <w:pPr>
        <w:spacing w:before="240" w:line="240" w:lineRule="auto"/>
        <w:rPr>
          <w:rFonts w:ascii="Times New Roman" w:hAnsi="Times New Roman" w:cs="Times New Roman"/>
        </w:rPr>
      </w:pPr>
    </w:p>
    <w:p w14:paraId="211878B5" w14:textId="2F36D346" w:rsidR="009E00DB" w:rsidRPr="000C6856" w:rsidRDefault="009E00DB" w:rsidP="00C4605D">
      <w:pPr>
        <w:spacing w:before="240" w:line="240" w:lineRule="auto"/>
        <w:rPr>
          <w:rFonts w:ascii="Times New Roman" w:hAnsi="Times New Roman" w:cs="Times New Roman"/>
          <w:b/>
          <w:bCs/>
        </w:rPr>
      </w:pPr>
      <w:r w:rsidRPr="000C6856">
        <w:rPr>
          <w:rFonts w:ascii="Times New Roman" w:hAnsi="Times New Roman" w:cs="Times New Roman"/>
          <w:b/>
          <w:bCs/>
        </w:rPr>
        <w:t>The role of parents on eating habits of children</w:t>
      </w:r>
    </w:p>
    <w:p w14:paraId="42DB890D" w14:textId="27541C51"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Parents also take a leading role in court the eating habits of children since children </w:t>
      </w:r>
      <w:r w:rsidR="002C6089" w:rsidRPr="000C6856">
        <w:rPr>
          <w:rFonts w:ascii="Times New Roman" w:hAnsi="Times New Roman" w:cs="Times New Roman"/>
        </w:rPr>
        <w:t>tend to</w:t>
      </w:r>
      <w:r w:rsidRPr="000C6856">
        <w:rPr>
          <w:rFonts w:ascii="Times New Roman" w:hAnsi="Times New Roman" w:cs="Times New Roman"/>
        </w:rPr>
        <w:t xml:space="preserve"> follow what they see at home. Daily contact with parents tends to teach them the food preferences, eating habits and perception of nutrition. Studies by Mahmood L et al. (2021) indicate that children do imitate the eating habits of their parents which supports the notion that parental </w:t>
      </w:r>
      <w:r w:rsidR="002C6089" w:rsidRPr="000C6856">
        <w:rPr>
          <w:rFonts w:ascii="Times New Roman" w:hAnsi="Times New Roman" w:cs="Times New Roman"/>
        </w:rPr>
        <w:t>behaviour</w:t>
      </w:r>
      <w:r w:rsidRPr="000C6856">
        <w:rPr>
          <w:rFonts w:ascii="Times New Roman" w:hAnsi="Times New Roman" w:cs="Times New Roman"/>
        </w:rPr>
        <w:t xml:space="preserve"> is a powerful model.</w:t>
      </w:r>
    </w:p>
    <w:p w14:paraId="7B2594A1"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Besides habits concerning the overall food consumption, the parental approach to feeding is also an issue. John Ada et al. (2025) emphasize that the structured and supportive feeding habits have higher chances of promoting healthy eating, whereas excessively flexible or unreliable feeding habits can result in the less desirable food options. Meanwhile, food-related choices are more complicated because of nutritional objectives and preferences of children that parents must follow, as opposed to choosing the healthy ones.</w:t>
      </w:r>
    </w:p>
    <w:p w14:paraId="42612F17" w14:textId="77777777" w:rsidR="00521047" w:rsidRDefault="00521047" w:rsidP="00C4605D">
      <w:pPr>
        <w:spacing w:before="240" w:line="240" w:lineRule="auto"/>
        <w:rPr>
          <w:rFonts w:ascii="Times New Roman" w:hAnsi="Times New Roman" w:cs="Times New Roman"/>
        </w:rPr>
      </w:pPr>
    </w:p>
    <w:p w14:paraId="56821C87" w14:textId="6797B755" w:rsidR="009E00DB" w:rsidRPr="000C6856" w:rsidRDefault="00B169EC" w:rsidP="00C4605D">
      <w:pPr>
        <w:spacing w:before="240" w:line="240" w:lineRule="auto"/>
        <w:rPr>
          <w:rFonts w:ascii="Times New Roman" w:hAnsi="Times New Roman" w:cs="Times New Roman"/>
          <w:b/>
          <w:bCs/>
        </w:rPr>
      </w:pPr>
      <w:r w:rsidRPr="00B169EC">
        <w:rPr>
          <w:rFonts w:ascii="Times New Roman" w:hAnsi="Times New Roman" w:cs="Times New Roman"/>
          <w:b/>
          <w:bCs/>
        </w:rPr>
        <w:t>Influence of Home Food Practices on Children’s Food Acceptance</w:t>
      </w:r>
    </w:p>
    <w:p w14:paraId="588D4BAC"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The quality of children diet is highly conditioned by the home environment with the focus on cooking and meal preparation practices. Making meals at home has been known to lead to more healthy diets and overall nutritional </w:t>
      </w:r>
      <w:r w:rsidRPr="000C6856">
        <w:rPr>
          <w:rFonts w:ascii="Times New Roman" w:hAnsi="Times New Roman" w:cs="Times New Roman"/>
        </w:rPr>
        <w:lastRenderedPageBreak/>
        <w:t>results (Dimple D &amp; Ramesh Gowri, 2023). When kids are engaged in it, they tend to become more interested and receptive to a wider variety of foods, especially the healthier ones (Chu Yen Li et al., 2013).</w:t>
      </w:r>
    </w:p>
    <w:p w14:paraId="3F9CDD27"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These advantages notwithstanding, it is not always clear how to prepare meals consistently. Parents, in turn, often mention the lack of time and a hectic schedule as well as the inability to plan the food they cook at home (Jones B L et al., 2023). These issues usually reach into the management of school lunches too.</w:t>
      </w:r>
    </w:p>
    <w:p w14:paraId="7FDCE892" w14:textId="77777777" w:rsidR="009E00DB" w:rsidRPr="000C6856" w:rsidRDefault="009E00DB" w:rsidP="00C4605D">
      <w:pPr>
        <w:spacing w:before="240" w:line="240" w:lineRule="auto"/>
        <w:rPr>
          <w:rFonts w:ascii="Times New Roman" w:hAnsi="Times New Roman" w:cs="Times New Roman"/>
          <w:b/>
          <w:bCs/>
        </w:rPr>
      </w:pPr>
    </w:p>
    <w:p w14:paraId="58D32D36" w14:textId="6553EC6F" w:rsidR="009E00DB" w:rsidRPr="000C6856" w:rsidRDefault="009E00DB" w:rsidP="00C4605D">
      <w:pPr>
        <w:spacing w:before="240" w:line="240" w:lineRule="auto"/>
        <w:rPr>
          <w:rFonts w:ascii="Times New Roman" w:hAnsi="Times New Roman" w:cs="Times New Roman"/>
          <w:b/>
          <w:bCs/>
        </w:rPr>
      </w:pPr>
      <w:r w:rsidRPr="000C6856">
        <w:rPr>
          <w:rFonts w:ascii="Times New Roman" w:hAnsi="Times New Roman" w:cs="Times New Roman"/>
          <w:b/>
          <w:bCs/>
        </w:rPr>
        <w:t>Lunchbox Preparation Decision-Making among parents</w:t>
      </w:r>
    </w:p>
    <w:p w14:paraId="387A5A57" w14:textId="055813EC"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 xml:space="preserve">Assembling a school lunch is something that is a daily routine, and </w:t>
      </w:r>
      <w:r w:rsidR="002C6089" w:rsidRPr="000C6856">
        <w:rPr>
          <w:rFonts w:ascii="Times New Roman" w:hAnsi="Times New Roman" w:cs="Times New Roman"/>
        </w:rPr>
        <w:t>a few</w:t>
      </w:r>
      <w:r w:rsidRPr="000C6856">
        <w:rPr>
          <w:rFonts w:ascii="Times New Roman" w:hAnsi="Times New Roman" w:cs="Times New Roman"/>
        </w:rPr>
        <w:t xml:space="preserve"> choices are to be made, usually, in a hurry. Research indicates that the parents would not make their decision based on nutrition but other factors like convenience, price, and the probability that the child would consume the food (Boyd W et al., 2025). In a similar way, Nanayakkara J et al. (2024) discovered that the type and quality of items packed could be limited by factors such as the lack of time, finances, and unwillingness of children to consume some foods.</w:t>
      </w:r>
    </w:p>
    <w:p w14:paraId="48E8A0C2" w14:textId="77777777" w:rsidR="009E00DB" w:rsidRPr="000C6856" w:rsidRDefault="009E00DB" w:rsidP="00C4605D">
      <w:pPr>
        <w:spacing w:before="240" w:line="240" w:lineRule="auto"/>
        <w:rPr>
          <w:rFonts w:ascii="Times New Roman" w:hAnsi="Times New Roman" w:cs="Times New Roman"/>
        </w:rPr>
      </w:pPr>
      <w:r w:rsidRPr="000C6856">
        <w:rPr>
          <w:rFonts w:ascii="Times New Roman" w:hAnsi="Times New Roman" w:cs="Times New Roman"/>
        </w:rPr>
        <w:t>The process of lunchbox preparation, therefore, is often a matter of choosing between what is best and what is feasible thus bringing out the issue of life as it is in the real world.</w:t>
      </w:r>
    </w:p>
    <w:p w14:paraId="782446C4" w14:textId="77777777" w:rsidR="00AB6EE7" w:rsidRDefault="00AB6EE7" w:rsidP="00C4605D">
      <w:pPr>
        <w:spacing w:before="240" w:line="240" w:lineRule="auto"/>
        <w:rPr>
          <w:rFonts w:ascii="Times New Roman" w:hAnsi="Times New Roman" w:cs="Times New Roman"/>
          <w:b/>
          <w:bCs/>
        </w:rPr>
      </w:pPr>
    </w:p>
    <w:p w14:paraId="5611903F" w14:textId="754877AE"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b/>
          <w:bCs/>
        </w:rPr>
        <w:t>The Quality of packed lunch and the interventions</w:t>
      </w:r>
    </w:p>
    <w:p w14:paraId="7AD7AEA7" w14:textId="1B450F33"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As a topic of concern, the quality of packed school lunches as far as nutrition is concerned has been a popular issue in the literature. Numerous studies have shown that lunchboxes do not necessarily follow the nutritional guidelines especially </w:t>
      </w:r>
      <w:r w:rsidR="00AB6EE7" w:rsidRPr="000C6856">
        <w:rPr>
          <w:rFonts w:ascii="Times New Roman" w:hAnsi="Times New Roman" w:cs="Times New Roman"/>
        </w:rPr>
        <w:t>regarding</w:t>
      </w:r>
      <w:r w:rsidRPr="000C6856">
        <w:rPr>
          <w:rFonts w:ascii="Times New Roman" w:hAnsi="Times New Roman" w:cs="Times New Roman"/>
        </w:rPr>
        <w:t xml:space="preserve"> the consumption of adequate fruits and vegetables. Nevertheless, studies also indicate that some improvements can be made. Indicatively, Nathan N et al. (2019) established that structured interventions, in particular, parent-school interventions, can result in a healthier choice of food and greater consumption of food in children.</w:t>
      </w:r>
    </w:p>
    <w:p w14:paraId="3F5440D8" w14:textId="77777777"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These results indicate that although there are obstacles, specific interventions can be effective in changing the nutrition of children.</w:t>
      </w:r>
    </w:p>
    <w:p w14:paraId="1E4861D5" w14:textId="77777777" w:rsidR="00882518" w:rsidRPr="000C6856" w:rsidRDefault="00882518" w:rsidP="00C4605D">
      <w:pPr>
        <w:spacing w:before="240" w:line="240" w:lineRule="auto"/>
        <w:rPr>
          <w:rFonts w:ascii="Times New Roman" w:hAnsi="Times New Roman" w:cs="Times New Roman"/>
        </w:rPr>
      </w:pPr>
    </w:p>
    <w:p w14:paraId="59DDE72B" w14:textId="5FA24D84" w:rsidR="00882518" w:rsidRPr="000C6856" w:rsidRDefault="00882518" w:rsidP="00C4605D">
      <w:pPr>
        <w:spacing w:before="240" w:line="240" w:lineRule="auto"/>
        <w:rPr>
          <w:rFonts w:ascii="Times New Roman" w:hAnsi="Times New Roman" w:cs="Times New Roman"/>
          <w:b/>
          <w:bCs/>
        </w:rPr>
      </w:pPr>
      <w:r w:rsidRPr="000C6856">
        <w:rPr>
          <w:rFonts w:ascii="Times New Roman" w:hAnsi="Times New Roman" w:cs="Times New Roman"/>
          <w:b/>
          <w:bCs/>
        </w:rPr>
        <w:t>Food Waste and Consumption Patterns of children</w:t>
      </w:r>
    </w:p>
    <w:p w14:paraId="30FA3EB4" w14:textId="731AE8E2"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The value of a packed lunch is </w:t>
      </w:r>
      <w:r w:rsidR="00953C26" w:rsidRPr="000C6856">
        <w:rPr>
          <w:rFonts w:ascii="Times New Roman" w:hAnsi="Times New Roman" w:cs="Times New Roman"/>
        </w:rPr>
        <w:t>dependent</w:t>
      </w:r>
      <w:r w:rsidRPr="000C6856">
        <w:rPr>
          <w:rFonts w:ascii="Times New Roman" w:hAnsi="Times New Roman" w:cs="Times New Roman"/>
        </w:rPr>
        <w:t xml:space="preserve"> on what the child consumes. </w:t>
      </w:r>
      <w:r w:rsidR="00953C26" w:rsidRPr="000C6856">
        <w:rPr>
          <w:rFonts w:ascii="Times New Roman" w:hAnsi="Times New Roman" w:cs="Times New Roman"/>
        </w:rPr>
        <w:t>Several</w:t>
      </w:r>
      <w:r w:rsidRPr="000C6856">
        <w:rPr>
          <w:rFonts w:ascii="Times New Roman" w:hAnsi="Times New Roman" w:cs="Times New Roman"/>
        </w:rPr>
        <w:t xml:space="preserve"> research indicate that there is discrepancy in food packed by parents and food consumed by children. Unhealthy products are not consumed (Pearson N et al., 2021) which minimizes the consumption of nutrients and adds to the food waste.</w:t>
      </w:r>
    </w:p>
    <w:p w14:paraId="0B445051" w14:textId="77777777"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Children may change their eating behaviour depending on the taste preferences, amount of food taken, and social factors in school (Martins M L et al., 2020). Moreover, it has been determined that a significant part of the nutrients is wasted across uneaten food (Thomas J R et al., 2023). Fruits and vegetables are also notably likely to be thrown out even though they were put into the lunchboxes (Yoder A B </w:t>
      </w:r>
      <w:proofErr w:type="spellStart"/>
      <w:r w:rsidRPr="000C6856">
        <w:rPr>
          <w:rFonts w:ascii="Times New Roman" w:hAnsi="Times New Roman" w:cs="Times New Roman"/>
        </w:rPr>
        <w:t>B</w:t>
      </w:r>
      <w:proofErr w:type="spellEnd"/>
      <w:r w:rsidRPr="000C6856">
        <w:rPr>
          <w:rFonts w:ascii="Times New Roman" w:hAnsi="Times New Roman" w:cs="Times New Roman"/>
        </w:rPr>
        <w:t xml:space="preserve"> et al., 2015).</w:t>
      </w:r>
    </w:p>
    <w:p w14:paraId="56C9ED7F" w14:textId="46AC0260"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The other problem with interpreting consumption patterns is the fact that children cannot be able to accurately recall what they have consumed and therefore it is hard to determine what they </w:t>
      </w:r>
      <w:r w:rsidR="00953C26" w:rsidRPr="000C6856">
        <w:rPr>
          <w:rFonts w:ascii="Times New Roman" w:hAnsi="Times New Roman" w:cs="Times New Roman"/>
        </w:rPr>
        <w:t>consume</w:t>
      </w:r>
      <w:r w:rsidRPr="000C6856">
        <w:rPr>
          <w:rFonts w:ascii="Times New Roman" w:hAnsi="Times New Roman" w:cs="Times New Roman"/>
        </w:rPr>
        <w:t xml:space="preserve"> (Warren J M et al., 2003).</w:t>
      </w:r>
    </w:p>
    <w:p w14:paraId="045F335C" w14:textId="77777777" w:rsidR="00521047" w:rsidRDefault="00521047" w:rsidP="00C4605D">
      <w:pPr>
        <w:spacing w:before="240" w:line="240" w:lineRule="auto"/>
        <w:rPr>
          <w:rFonts w:ascii="Times New Roman" w:hAnsi="Times New Roman" w:cs="Times New Roman"/>
        </w:rPr>
      </w:pPr>
    </w:p>
    <w:p w14:paraId="3B60C9A0" w14:textId="7084B012"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b/>
          <w:bCs/>
        </w:rPr>
        <w:t>Personal and Environmental Effects on Eating Behaviour</w:t>
      </w:r>
    </w:p>
    <w:p w14:paraId="0B23C7F5" w14:textId="62841E9E" w:rsidR="00882518" w:rsidRPr="000C6856" w:rsidRDefault="00882518" w:rsidP="00C4605D">
      <w:pPr>
        <w:spacing w:before="240" w:line="240" w:lineRule="auto"/>
        <w:rPr>
          <w:rFonts w:ascii="Times New Roman" w:hAnsi="Times New Roman" w:cs="Times New Roman"/>
        </w:rPr>
      </w:pPr>
      <w:r w:rsidRPr="000C6856">
        <w:rPr>
          <w:rFonts w:ascii="Times New Roman" w:hAnsi="Times New Roman" w:cs="Times New Roman"/>
        </w:rPr>
        <w:t xml:space="preserve">Eating habits of children are also influenced by personal traits, as well as by the school climate in general. As an example, food preferences may have a powerful impact on the healthy food of </w:t>
      </w:r>
      <w:r w:rsidR="00953C26" w:rsidRPr="000C6856">
        <w:rPr>
          <w:rFonts w:ascii="Times New Roman" w:hAnsi="Times New Roman" w:cs="Times New Roman"/>
        </w:rPr>
        <w:t>customers</w:t>
      </w:r>
      <w:r w:rsidRPr="000C6856">
        <w:rPr>
          <w:rFonts w:ascii="Times New Roman" w:hAnsi="Times New Roman" w:cs="Times New Roman"/>
        </w:rPr>
        <w:t xml:space="preserve">, particularly children with </w:t>
      </w:r>
      <w:r w:rsidR="00CD18AF" w:rsidRPr="000C6856">
        <w:rPr>
          <w:rFonts w:ascii="Times New Roman" w:hAnsi="Times New Roman" w:cs="Times New Roman"/>
        </w:rPr>
        <w:t>needs</w:t>
      </w:r>
      <w:r w:rsidRPr="000C6856">
        <w:rPr>
          <w:rFonts w:ascii="Times New Roman" w:hAnsi="Times New Roman" w:cs="Times New Roman"/>
        </w:rPr>
        <w:t>, which results in the lack of diet diversification (Seiverling L et al., 2022). Moreover, the eating behaviour can be influenced in other ways by outside influences like peer pressure, taste, and the availability of foods available at schools (</w:t>
      </w:r>
      <w:proofErr w:type="spellStart"/>
      <w:r w:rsidRPr="000C6856">
        <w:rPr>
          <w:rFonts w:ascii="Times New Roman" w:hAnsi="Times New Roman" w:cs="Times New Roman"/>
        </w:rPr>
        <w:t>Payan</w:t>
      </w:r>
      <w:proofErr w:type="spellEnd"/>
      <w:r w:rsidRPr="000C6856">
        <w:rPr>
          <w:rFonts w:ascii="Times New Roman" w:hAnsi="Times New Roman" w:cs="Times New Roman"/>
        </w:rPr>
        <w:t xml:space="preserve"> D </w:t>
      </w:r>
      <w:proofErr w:type="spellStart"/>
      <w:r w:rsidRPr="000C6856">
        <w:rPr>
          <w:rFonts w:ascii="Times New Roman" w:hAnsi="Times New Roman" w:cs="Times New Roman"/>
        </w:rPr>
        <w:t>D</w:t>
      </w:r>
      <w:proofErr w:type="spellEnd"/>
      <w:r w:rsidRPr="000C6856">
        <w:rPr>
          <w:rFonts w:ascii="Times New Roman" w:hAnsi="Times New Roman" w:cs="Times New Roman"/>
        </w:rPr>
        <w:t xml:space="preserve"> et al., 2017).</w:t>
      </w:r>
    </w:p>
    <w:p w14:paraId="3DEFDF2A" w14:textId="77777777" w:rsidR="00B17281" w:rsidRPr="000C6856" w:rsidRDefault="00B17281" w:rsidP="00C4605D">
      <w:pPr>
        <w:spacing w:before="240" w:line="240" w:lineRule="auto"/>
        <w:rPr>
          <w:rFonts w:ascii="Times New Roman" w:hAnsi="Times New Roman" w:cs="Times New Roman"/>
        </w:rPr>
      </w:pPr>
    </w:p>
    <w:p w14:paraId="67B58DFB" w14:textId="490462CA" w:rsidR="008619D7" w:rsidRPr="00AB6EE7" w:rsidRDefault="00AB6EE7" w:rsidP="00C4605D">
      <w:pPr>
        <w:spacing w:before="240" w:line="240" w:lineRule="auto"/>
        <w:rPr>
          <w:rFonts w:ascii="Times New Roman" w:hAnsi="Times New Roman" w:cs="Times New Roman"/>
          <w:b/>
          <w:bCs/>
          <w:sz w:val="28"/>
          <w:szCs w:val="28"/>
        </w:rPr>
      </w:pPr>
      <w:r w:rsidRPr="00AB6EE7">
        <w:rPr>
          <w:rFonts w:ascii="Times New Roman" w:hAnsi="Times New Roman" w:cs="Times New Roman"/>
          <w:b/>
          <w:bCs/>
          <w:sz w:val="28"/>
          <w:szCs w:val="28"/>
        </w:rPr>
        <w:lastRenderedPageBreak/>
        <w:t>MATERIALS AND METHODS</w:t>
      </w:r>
    </w:p>
    <w:p w14:paraId="109A41A8" w14:textId="77777777" w:rsidR="00F264F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The research was conducted in a systematic way and was divided into five stages </w:t>
      </w:r>
      <w:r w:rsidR="00953C26" w:rsidRPr="000C6856">
        <w:rPr>
          <w:rFonts w:ascii="Times New Roman" w:hAnsi="Times New Roman" w:cs="Times New Roman"/>
        </w:rPr>
        <w:t>to</w:t>
      </w:r>
      <w:r w:rsidRPr="000C6856">
        <w:rPr>
          <w:rFonts w:ascii="Times New Roman" w:hAnsi="Times New Roman" w:cs="Times New Roman"/>
        </w:rPr>
        <w:t xml:space="preserve"> provide a clear and systematic way of data collection and analysis.</w:t>
      </w:r>
    </w:p>
    <w:p w14:paraId="03170090" w14:textId="77777777" w:rsidR="00F264F6" w:rsidRDefault="00F264F6" w:rsidP="00C4605D">
      <w:pPr>
        <w:spacing w:before="240" w:line="240" w:lineRule="auto"/>
        <w:rPr>
          <w:rFonts w:ascii="Times New Roman" w:hAnsi="Times New Roman" w:cs="Times New Roman"/>
        </w:rPr>
      </w:pPr>
    </w:p>
    <w:p w14:paraId="49E2E3EB" w14:textId="08D589E0" w:rsidR="008619D7" w:rsidRPr="00F264F6" w:rsidRDefault="008619D7" w:rsidP="00C4605D">
      <w:pPr>
        <w:spacing w:before="240" w:line="240" w:lineRule="auto"/>
        <w:rPr>
          <w:rFonts w:ascii="Times New Roman" w:hAnsi="Times New Roman" w:cs="Times New Roman"/>
        </w:rPr>
      </w:pPr>
      <w:r w:rsidRPr="000C6856">
        <w:rPr>
          <w:rFonts w:ascii="Times New Roman" w:hAnsi="Times New Roman" w:cs="Times New Roman"/>
          <w:b/>
          <w:bCs/>
        </w:rPr>
        <w:t xml:space="preserve"> Research Design and Sample Selection.</w:t>
      </w:r>
    </w:p>
    <w:p w14:paraId="204E8511" w14:textId="5DF63E15"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The research was based on descriptive survey investigation to determine the factors that were affecting the quality of packed school lunches and the consumption patterns of the children. This method was deemed appropriate because it </w:t>
      </w:r>
      <w:r w:rsidR="00A20F63" w:rsidRPr="000C6856">
        <w:rPr>
          <w:rFonts w:ascii="Times New Roman" w:hAnsi="Times New Roman" w:cs="Times New Roman"/>
        </w:rPr>
        <w:t>can</w:t>
      </w:r>
      <w:r w:rsidRPr="000C6856">
        <w:rPr>
          <w:rFonts w:ascii="Times New Roman" w:hAnsi="Times New Roman" w:cs="Times New Roman"/>
        </w:rPr>
        <w:t xml:space="preserve"> bring out finer details in the real world, without manipulating or regulating any variables.</w:t>
      </w:r>
    </w:p>
    <w:p w14:paraId="7F5396B8"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sample included the pre-adolescent group of children aged 912 years as children only start developing an independent taste in foods and they are still under the influence of their parents. The study sample comprised 100 participants, which were chosen using a convenience sampling technique, depending on their availability and willingness to take part in the study.</w:t>
      </w:r>
    </w:p>
    <w:p w14:paraId="44C9FDDD" w14:textId="36E0FAFD"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Ethics were preserved well in the process. Parents or guardians gave their informed </w:t>
      </w:r>
      <w:r w:rsidR="00A20F63" w:rsidRPr="000C6856">
        <w:rPr>
          <w:rFonts w:ascii="Times New Roman" w:hAnsi="Times New Roman" w:cs="Times New Roman"/>
        </w:rPr>
        <w:t>consent,</w:t>
      </w:r>
      <w:r w:rsidRPr="000C6856">
        <w:rPr>
          <w:rFonts w:ascii="Times New Roman" w:hAnsi="Times New Roman" w:cs="Times New Roman"/>
        </w:rPr>
        <w:t xml:space="preserve"> and all participants were assured that their answers would remain confidential and will be used solely to academic effect.</w:t>
      </w:r>
    </w:p>
    <w:p w14:paraId="141CEC37" w14:textId="77777777" w:rsidR="008619D7" w:rsidRPr="000C6856" w:rsidRDefault="008619D7" w:rsidP="00C4605D">
      <w:pPr>
        <w:spacing w:before="240" w:line="240" w:lineRule="auto"/>
        <w:rPr>
          <w:rFonts w:ascii="Times New Roman" w:hAnsi="Times New Roman" w:cs="Times New Roman"/>
        </w:rPr>
      </w:pPr>
    </w:p>
    <w:p w14:paraId="349EC728" w14:textId="3BE73B7F" w:rsidR="008619D7" w:rsidRPr="000C6856" w:rsidRDefault="008619D7" w:rsidP="00C4605D">
      <w:pPr>
        <w:spacing w:before="240" w:line="240" w:lineRule="auto"/>
        <w:rPr>
          <w:rFonts w:ascii="Times New Roman" w:hAnsi="Times New Roman" w:cs="Times New Roman"/>
          <w:b/>
          <w:bCs/>
        </w:rPr>
      </w:pPr>
      <w:r w:rsidRPr="000C6856">
        <w:rPr>
          <w:rFonts w:ascii="Times New Roman" w:hAnsi="Times New Roman" w:cs="Times New Roman"/>
          <w:b/>
          <w:bCs/>
        </w:rPr>
        <w:t>Pilot Study</w:t>
      </w:r>
    </w:p>
    <w:p w14:paraId="4A4B26D1"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main survey had a pilot study carried out to test the appropriateness of the research instrument. Fifty parents participated in this step by being requested to read the questionnaire and respond to it.</w:t>
      </w:r>
    </w:p>
    <w:p w14:paraId="401CFF3C"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main objective was to determine the clarity, reliability and general effectiveness of the questions. Participant feedback aided in identifying the areas that needed to be improved like wording or chronological problems. The questionnaire was modified on the basis of these inputs to make it more understandable and logical and therefore useful in the main study.</w:t>
      </w:r>
    </w:p>
    <w:p w14:paraId="33787C6F" w14:textId="77777777" w:rsidR="008619D7" w:rsidRPr="000C6856" w:rsidRDefault="008619D7" w:rsidP="00C4605D">
      <w:pPr>
        <w:spacing w:before="240" w:line="240" w:lineRule="auto"/>
        <w:rPr>
          <w:rFonts w:ascii="Times New Roman" w:hAnsi="Times New Roman" w:cs="Times New Roman"/>
        </w:rPr>
      </w:pPr>
    </w:p>
    <w:p w14:paraId="304A8DC9" w14:textId="7107D626" w:rsidR="008619D7" w:rsidRPr="000C6856" w:rsidRDefault="008619D7" w:rsidP="00C4605D">
      <w:pPr>
        <w:spacing w:before="240" w:line="240" w:lineRule="auto"/>
        <w:rPr>
          <w:rFonts w:ascii="Times New Roman" w:hAnsi="Times New Roman" w:cs="Times New Roman"/>
          <w:b/>
          <w:bCs/>
        </w:rPr>
      </w:pPr>
      <w:r w:rsidRPr="000C6856">
        <w:rPr>
          <w:rFonts w:ascii="Times New Roman" w:hAnsi="Times New Roman" w:cs="Times New Roman"/>
          <w:b/>
          <w:bCs/>
        </w:rPr>
        <w:t>Data Collection</w:t>
      </w:r>
    </w:p>
    <w:p w14:paraId="372E1B3B" w14:textId="383915A6"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 xml:space="preserve">A structured questionnaire was used to gather the data </w:t>
      </w:r>
      <w:r w:rsidR="00A20F63" w:rsidRPr="000C6856">
        <w:rPr>
          <w:rFonts w:ascii="Times New Roman" w:hAnsi="Times New Roman" w:cs="Times New Roman"/>
        </w:rPr>
        <w:t>to</w:t>
      </w:r>
      <w:r w:rsidRPr="000C6856">
        <w:rPr>
          <w:rFonts w:ascii="Times New Roman" w:hAnsi="Times New Roman" w:cs="Times New Roman"/>
        </w:rPr>
        <w:t xml:space="preserve"> include the most important aspects of eating patterns of children and their lunchbox use. The questionnaire was based on parental time in meal preparation, information and assurance on nutrition, information source and food choices priorities.</w:t>
      </w:r>
    </w:p>
    <w:p w14:paraId="7ED77DA6" w14:textId="77777777"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instrument covered both the nominal and ordinal scales to be able to guarantee the collection of all the data. The responses included in nominal scales were categorization of such factors as demographic and type of food, whereas ordinal scales were applied to frequency, preferences, and agreement level.</w:t>
      </w:r>
    </w:p>
    <w:p w14:paraId="1D3E91DF" w14:textId="2BFC33A1" w:rsidR="008619D7" w:rsidRPr="000C6856" w:rsidRDefault="008619D7" w:rsidP="00C4605D">
      <w:pPr>
        <w:spacing w:before="240" w:line="240" w:lineRule="auto"/>
        <w:rPr>
          <w:rFonts w:ascii="Times New Roman" w:hAnsi="Times New Roman" w:cs="Times New Roman"/>
        </w:rPr>
      </w:pPr>
      <w:r w:rsidRPr="000C6856">
        <w:rPr>
          <w:rFonts w:ascii="Times New Roman" w:hAnsi="Times New Roman" w:cs="Times New Roman"/>
        </w:rPr>
        <w:t>The web-based questionnaire was completed using Google Forms, which was convenient to distribute and collect data easily. This approach also reduced manual mistakes and guaranteed improved structure of answers.</w:t>
      </w:r>
    </w:p>
    <w:p w14:paraId="719F482B" w14:textId="77777777" w:rsidR="00807CD3" w:rsidRPr="000C6856" w:rsidRDefault="00807CD3" w:rsidP="00C4605D">
      <w:pPr>
        <w:spacing w:before="240" w:line="240" w:lineRule="auto"/>
        <w:rPr>
          <w:rFonts w:ascii="Times New Roman" w:hAnsi="Times New Roman" w:cs="Times New Roman"/>
        </w:rPr>
      </w:pPr>
    </w:p>
    <w:p w14:paraId="4C66595D" w14:textId="78CEE92F" w:rsidR="00814D2B" w:rsidRPr="000C6856" w:rsidRDefault="00814D2B" w:rsidP="00C4605D">
      <w:pPr>
        <w:spacing w:before="240" w:line="240" w:lineRule="auto"/>
        <w:rPr>
          <w:rFonts w:ascii="Times New Roman" w:hAnsi="Times New Roman" w:cs="Times New Roman"/>
          <w:b/>
          <w:bCs/>
        </w:rPr>
      </w:pPr>
      <w:r w:rsidRPr="000C6856">
        <w:rPr>
          <w:rFonts w:ascii="Times New Roman" w:hAnsi="Times New Roman" w:cs="Times New Roman"/>
          <w:b/>
          <w:bCs/>
        </w:rPr>
        <w:t>Data Analysis</w:t>
      </w:r>
    </w:p>
    <w:p w14:paraId="0D7F3302" w14:textId="7777777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The data that were collected were systematically arranged and analysed with both the use of descriptive and inferential statistics. The data were summarized with descriptive statistics, frequencies, percentages, to describe the general trends in answers.</w:t>
      </w:r>
    </w:p>
    <w:p w14:paraId="63D48E9E" w14:textId="073C5A8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To assess the relationship between factors that influence lunch choices and the presence of uneaten food, the Spearman rank correlation was applied </w:t>
      </w:r>
      <w:r w:rsidR="00A20F63" w:rsidRPr="000C6856">
        <w:rPr>
          <w:rFonts w:ascii="Times New Roman" w:hAnsi="Times New Roman" w:cs="Times New Roman"/>
        </w:rPr>
        <w:t>to</w:t>
      </w:r>
      <w:r w:rsidRPr="000C6856">
        <w:rPr>
          <w:rFonts w:ascii="Times New Roman" w:hAnsi="Times New Roman" w:cs="Times New Roman"/>
        </w:rPr>
        <w:t xml:space="preserve"> provide a deeper analysis. Moreover, one-way ANOVA was used to determine the </w:t>
      </w:r>
      <w:r w:rsidRPr="000C6856">
        <w:rPr>
          <w:rFonts w:ascii="Times New Roman" w:hAnsi="Times New Roman" w:cs="Times New Roman"/>
        </w:rPr>
        <w:lastRenderedPageBreak/>
        <w:t>difference in the sources of information and perceived barriers to the preparation of a healthy lunch with respect to various standards of study. All analyses would be performed with significance level p &lt; 0.05.</w:t>
      </w:r>
    </w:p>
    <w:p w14:paraId="6C703AC2" w14:textId="77777777" w:rsidR="00814D2B" w:rsidRPr="000C6856" w:rsidRDefault="00814D2B" w:rsidP="00C4605D">
      <w:pPr>
        <w:spacing w:before="240" w:line="240" w:lineRule="auto"/>
        <w:rPr>
          <w:rFonts w:ascii="Times New Roman" w:hAnsi="Times New Roman" w:cs="Times New Roman"/>
        </w:rPr>
      </w:pPr>
    </w:p>
    <w:p w14:paraId="288B0BE1" w14:textId="37C7010E"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b/>
          <w:bCs/>
        </w:rPr>
        <w:t>Tabulation and Interpretation</w:t>
      </w:r>
      <w:r w:rsidRPr="000C6856">
        <w:rPr>
          <w:rFonts w:ascii="Times New Roman" w:hAnsi="Times New Roman" w:cs="Times New Roman"/>
        </w:rPr>
        <w:t>.</w:t>
      </w:r>
    </w:p>
    <w:p w14:paraId="795383B0" w14:textId="3E6D9267" w:rsidR="00814D2B" w:rsidRPr="000C6856"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At the last stage, the data collected were analysed, tabulated and represented in a </w:t>
      </w:r>
      <w:r w:rsidR="00A20F63" w:rsidRPr="000C6856">
        <w:rPr>
          <w:rFonts w:ascii="Times New Roman" w:hAnsi="Times New Roman" w:cs="Times New Roman"/>
        </w:rPr>
        <w:t>well-structured</w:t>
      </w:r>
      <w:r w:rsidRPr="000C6856">
        <w:rPr>
          <w:rFonts w:ascii="Times New Roman" w:hAnsi="Times New Roman" w:cs="Times New Roman"/>
        </w:rPr>
        <w:t xml:space="preserve"> format in tables and charts. This helped to easily compare and understand the results.</w:t>
      </w:r>
    </w:p>
    <w:p w14:paraId="5A391E33" w14:textId="026C9AEE" w:rsidR="00814D2B" w:rsidRDefault="00814D2B" w:rsidP="00C4605D">
      <w:pPr>
        <w:spacing w:before="240" w:line="240" w:lineRule="auto"/>
        <w:rPr>
          <w:rFonts w:ascii="Times New Roman" w:hAnsi="Times New Roman" w:cs="Times New Roman"/>
        </w:rPr>
      </w:pPr>
      <w:r w:rsidRPr="000C6856">
        <w:rPr>
          <w:rFonts w:ascii="Times New Roman" w:hAnsi="Times New Roman" w:cs="Times New Roman"/>
        </w:rPr>
        <w:t xml:space="preserve">The results were subsequently understood in accordance </w:t>
      </w:r>
      <w:r w:rsidR="00A20F63" w:rsidRPr="000C6856">
        <w:rPr>
          <w:rFonts w:ascii="Times New Roman" w:hAnsi="Times New Roman" w:cs="Times New Roman"/>
        </w:rPr>
        <w:t>with</w:t>
      </w:r>
      <w:r w:rsidRPr="000C6856">
        <w:rPr>
          <w:rFonts w:ascii="Times New Roman" w:hAnsi="Times New Roman" w:cs="Times New Roman"/>
        </w:rPr>
        <w:t xml:space="preserve"> the research aims, whereby special attention was paid to establishing significant links between decision-making by parents, meal preparation issues and meal consumption habits by children. During this stage, the concept of confidentiality and ethical integrity was highly observed, and all the information presented by the participants was anonymous.</w:t>
      </w:r>
    </w:p>
    <w:p w14:paraId="1AAFC97E" w14:textId="77777777" w:rsidR="00F264F6" w:rsidRPr="000C6856" w:rsidRDefault="00F264F6" w:rsidP="00C4605D">
      <w:pPr>
        <w:spacing w:before="240" w:line="240" w:lineRule="auto"/>
        <w:rPr>
          <w:rFonts w:ascii="Times New Roman" w:hAnsi="Times New Roman" w:cs="Times New Roman"/>
        </w:rPr>
      </w:pPr>
    </w:p>
    <w:p w14:paraId="3C6BB864" w14:textId="204CA852" w:rsidR="00AD52BB" w:rsidRPr="00F264F6" w:rsidRDefault="00F264F6" w:rsidP="00C4605D">
      <w:pPr>
        <w:spacing w:before="240" w:line="240" w:lineRule="auto"/>
        <w:rPr>
          <w:rFonts w:ascii="Times New Roman" w:hAnsi="Times New Roman" w:cs="Times New Roman"/>
          <w:b/>
          <w:bCs/>
          <w:sz w:val="28"/>
          <w:szCs w:val="28"/>
        </w:rPr>
      </w:pPr>
      <w:r w:rsidRPr="00F264F6">
        <w:rPr>
          <w:rFonts w:ascii="Times New Roman" w:hAnsi="Times New Roman" w:cs="Times New Roman"/>
          <w:b/>
          <w:bCs/>
          <w:sz w:val="28"/>
          <w:szCs w:val="28"/>
        </w:rPr>
        <w:t xml:space="preserve">RESULTS AND DISCUSSION </w:t>
      </w:r>
    </w:p>
    <w:p w14:paraId="0B8D9C6A" w14:textId="300C92B0" w:rsidR="00AD52BB"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The findings of the current research are valuable data on the aspects determining the quality of packed school lunches and the food consumption </w:t>
      </w:r>
      <w:r w:rsidR="00A20F63" w:rsidRPr="000C6856">
        <w:rPr>
          <w:rFonts w:ascii="Times New Roman" w:hAnsi="Times New Roman" w:cs="Times New Roman"/>
        </w:rPr>
        <w:t>behaviour</w:t>
      </w:r>
      <w:r w:rsidRPr="000C6856">
        <w:rPr>
          <w:rFonts w:ascii="Times New Roman" w:hAnsi="Times New Roman" w:cs="Times New Roman"/>
        </w:rPr>
        <w:t xml:space="preserve"> of children. It is analysed in terms of the influence of parental choices, meal preparation and external forces on the eating behaviours in children. The interpretation of statistical results was aimed at main relation and variance between variables. Such findings are also explained using the available literature to support their relevance and significance towards enhancing the diets of children</w:t>
      </w:r>
    </w:p>
    <w:p w14:paraId="330C6528" w14:textId="77777777" w:rsidR="007A3D99" w:rsidRDefault="007A3D99" w:rsidP="00C4605D">
      <w:pPr>
        <w:spacing w:before="240" w:line="240" w:lineRule="auto"/>
        <w:rPr>
          <w:rFonts w:ascii="Times New Roman" w:hAnsi="Times New Roman" w:cs="Times New Roman"/>
        </w:rPr>
      </w:pPr>
    </w:p>
    <w:p w14:paraId="5D4381AD" w14:textId="02FAE5CA" w:rsidR="00D13A60" w:rsidRPr="006A71D3" w:rsidRDefault="00F50EDE" w:rsidP="00C4605D">
      <w:pPr>
        <w:spacing w:before="240" w:line="240" w:lineRule="auto"/>
        <w:rPr>
          <w:rFonts w:ascii="Times New Roman" w:hAnsi="Times New Roman" w:cs="Times New Roman"/>
          <w:b/>
          <w:bCs/>
        </w:rPr>
      </w:pPr>
      <w:r>
        <w:rPr>
          <w:rFonts w:ascii="Times New Roman" w:hAnsi="Times New Roman" w:cs="Times New Roman"/>
          <w:b/>
          <w:bCs/>
        </w:rPr>
        <w:t>Table</w:t>
      </w:r>
      <w:r w:rsidR="001030A0">
        <w:rPr>
          <w:rFonts w:ascii="Times New Roman" w:hAnsi="Times New Roman" w:cs="Times New Roman"/>
          <w:b/>
          <w:bCs/>
        </w:rPr>
        <w:t xml:space="preserve"> 1. </w:t>
      </w:r>
      <w:r w:rsidR="007A3D99" w:rsidRPr="007A3D99">
        <w:rPr>
          <w:rFonts w:ascii="Times New Roman" w:hAnsi="Times New Roman" w:cs="Times New Roman"/>
          <w:b/>
          <w:bCs/>
        </w:rPr>
        <w:t>Spearman correlation</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2250"/>
        <w:gridCol w:w="2251"/>
        <w:gridCol w:w="2250"/>
        <w:gridCol w:w="2250"/>
      </w:tblGrid>
      <w:tr w:rsidR="00C24296" w14:paraId="41AE4EF0" w14:textId="77777777" w:rsidTr="00A54DC2">
        <w:trPr>
          <w:trHeight w:val="358"/>
        </w:trPr>
        <w:tc>
          <w:tcPr>
            <w:tcW w:w="4501" w:type="dxa"/>
            <w:gridSpan w:val="2"/>
          </w:tcPr>
          <w:p w14:paraId="0AD2F97C" w14:textId="038AAF17" w:rsidR="00C24296" w:rsidRDefault="00537234" w:rsidP="00C4605D">
            <w:pPr>
              <w:spacing w:before="240"/>
              <w:jc w:val="center"/>
              <w:rPr>
                <w:rFonts w:ascii="Times New Roman" w:hAnsi="Times New Roman" w:cs="Times New Roman"/>
              </w:rPr>
            </w:pPr>
            <w:r>
              <w:t>Spearman’s rho</w:t>
            </w:r>
          </w:p>
        </w:tc>
        <w:tc>
          <w:tcPr>
            <w:tcW w:w="2250" w:type="dxa"/>
          </w:tcPr>
          <w:p w14:paraId="5AB9B2A8" w14:textId="0C512D28" w:rsidR="00C24296" w:rsidRDefault="00F64205" w:rsidP="00C4605D">
            <w:pPr>
              <w:spacing w:before="240"/>
              <w:jc w:val="center"/>
              <w:rPr>
                <w:rFonts w:ascii="Times New Roman" w:hAnsi="Times New Roman" w:cs="Times New Roman"/>
              </w:rPr>
            </w:pPr>
            <w:r>
              <w:t>Food leftover frequency</w:t>
            </w:r>
          </w:p>
        </w:tc>
        <w:tc>
          <w:tcPr>
            <w:tcW w:w="2250" w:type="dxa"/>
          </w:tcPr>
          <w:p w14:paraId="2107C21B" w14:textId="34DFFA84" w:rsidR="00C24296" w:rsidRDefault="00F64205" w:rsidP="00C4605D">
            <w:pPr>
              <w:spacing w:before="240"/>
              <w:jc w:val="center"/>
              <w:rPr>
                <w:rFonts w:ascii="Times New Roman" w:hAnsi="Times New Roman" w:cs="Times New Roman"/>
              </w:rPr>
            </w:pPr>
            <w:r>
              <w:t>Factors influencing lunch choice</w:t>
            </w:r>
          </w:p>
        </w:tc>
      </w:tr>
      <w:tr w:rsidR="00F64205" w14:paraId="51C8218C" w14:textId="77777777" w:rsidTr="00A54DC2">
        <w:trPr>
          <w:trHeight w:val="542"/>
        </w:trPr>
        <w:tc>
          <w:tcPr>
            <w:tcW w:w="2250" w:type="dxa"/>
          </w:tcPr>
          <w:p w14:paraId="571731D1" w14:textId="40D8BBD2" w:rsidR="00F64205" w:rsidRDefault="00F64205" w:rsidP="00C4605D">
            <w:pPr>
              <w:spacing w:before="240"/>
              <w:rPr>
                <w:rFonts w:ascii="Times New Roman" w:hAnsi="Times New Roman" w:cs="Times New Roman"/>
              </w:rPr>
            </w:pPr>
            <w:r>
              <w:t>Food leftover frequency</w:t>
            </w:r>
          </w:p>
        </w:tc>
        <w:tc>
          <w:tcPr>
            <w:tcW w:w="2251" w:type="dxa"/>
          </w:tcPr>
          <w:p w14:paraId="2FDEF698" w14:textId="3EAA55E7" w:rsidR="00F64205" w:rsidRDefault="00F64205" w:rsidP="00C4605D">
            <w:pPr>
              <w:spacing w:before="240"/>
              <w:rPr>
                <w:rFonts w:ascii="Times New Roman" w:hAnsi="Times New Roman" w:cs="Times New Roman"/>
              </w:rPr>
            </w:pPr>
            <w:r>
              <w:t>Correlation coefficient sig. (2 – tailed) N</w:t>
            </w:r>
          </w:p>
        </w:tc>
        <w:tc>
          <w:tcPr>
            <w:tcW w:w="2250" w:type="dxa"/>
          </w:tcPr>
          <w:p w14:paraId="6D9EF93B" w14:textId="77777777" w:rsidR="00F64205" w:rsidRDefault="00F64205" w:rsidP="00C4605D">
            <w:pPr>
              <w:spacing w:before="240"/>
              <w:jc w:val="right"/>
            </w:pPr>
            <w:r>
              <w:t>1.000</w:t>
            </w:r>
          </w:p>
          <w:p w14:paraId="06CC3FFA" w14:textId="77777777" w:rsidR="00F64205" w:rsidRDefault="00F64205" w:rsidP="00C4605D">
            <w:pPr>
              <w:spacing w:before="240"/>
              <w:jc w:val="right"/>
            </w:pPr>
            <w:r>
              <w:t>.</w:t>
            </w:r>
          </w:p>
          <w:p w14:paraId="17A6ECA1" w14:textId="64BF10E4" w:rsidR="00F64205" w:rsidRDefault="00F64205" w:rsidP="00C4605D">
            <w:pPr>
              <w:spacing w:before="240"/>
              <w:jc w:val="right"/>
              <w:rPr>
                <w:rFonts w:ascii="Times New Roman" w:hAnsi="Times New Roman" w:cs="Times New Roman"/>
              </w:rPr>
            </w:pPr>
            <w:r>
              <w:t>100</w:t>
            </w:r>
          </w:p>
        </w:tc>
        <w:tc>
          <w:tcPr>
            <w:tcW w:w="2250" w:type="dxa"/>
          </w:tcPr>
          <w:p w14:paraId="69E78A70" w14:textId="77777777" w:rsidR="00F64205" w:rsidRDefault="00F64205" w:rsidP="00C4605D">
            <w:pPr>
              <w:spacing w:before="240"/>
              <w:jc w:val="right"/>
            </w:pPr>
            <w:r>
              <w:t>- .218</w:t>
            </w:r>
          </w:p>
          <w:p w14:paraId="72B6E5A4" w14:textId="77777777" w:rsidR="00F64205" w:rsidRDefault="00F64205" w:rsidP="00C4605D">
            <w:pPr>
              <w:spacing w:before="240"/>
              <w:jc w:val="right"/>
            </w:pPr>
            <w:r>
              <w:t>.030</w:t>
            </w:r>
          </w:p>
          <w:p w14:paraId="79D093EF" w14:textId="6D94C78D" w:rsidR="00F64205" w:rsidRDefault="00F64205" w:rsidP="00C4605D">
            <w:pPr>
              <w:spacing w:before="240"/>
              <w:jc w:val="right"/>
              <w:rPr>
                <w:rFonts w:ascii="Times New Roman" w:hAnsi="Times New Roman" w:cs="Times New Roman"/>
              </w:rPr>
            </w:pPr>
            <w:r>
              <w:t>100</w:t>
            </w:r>
          </w:p>
        </w:tc>
      </w:tr>
      <w:tr w:rsidR="00F64205" w14:paraId="276966EC" w14:textId="77777777" w:rsidTr="00A54DC2">
        <w:trPr>
          <w:trHeight w:val="533"/>
        </w:trPr>
        <w:tc>
          <w:tcPr>
            <w:tcW w:w="2250" w:type="dxa"/>
          </w:tcPr>
          <w:p w14:paraId="05BBDD17" w14:textId="55AA3C7B" w:rsidR="00F64205" w:rsidRDefault="00F64205" w:rsidP="00C4605D">
            <w:pPr>
              <w:spacing w:before="240"/>
              <w:rPr>
                <w:rFonts w:ascii="Times New Roman" w:hAnsi="Times New Roman" w:cs="Times New Roman"/>
              </w:rPr>
            </w:pPr>
            <w:r>
              <w:t>Factors influencing lunch choice</w:t>
            </w:r>
          </w:p>
        </w:tc>
        <w:tc>
          <w:tcPr>
            <w:tcW w:w="2251" w:type="dxa"/>
          </w:tcPr>
          <w:p w14:paraId="131D7E0B" w14:textId="27AE419B" w:rsidR="00F64205" w:rsidRDefault="00F64205" w:rsidP="00C4605D">
            <w:pPr>
              <w:spacing w:before="240"/>
              <w:rPr>
                <w:rFonts w:ascii="Times New Roman" w:hAnsi="Times New Roman" w:cs="Times New Roman"/>
              </w:rPr>
            </w:pPr>
            <w:r>
              <w:t>Correlation coefficient sig. (2 – tailed) N</w:t>
            </w:r>
          </w:p>
        </w:tc>
        <w:tc>
          <w:tcPr>
            <w:tcW w:w="2250" w:type="dxa"/>
          </w:tcPr>
          <w:p w14:paraId="10F7E814" w14:textId="77777777" w:rsidR="00F64205" w:rsidRDefault="00F64205" w:rsidP="00C4605D">
            <w:pPr>
              <w:pStyle w:val="ListParagraph"/>
              <w:spacing w:before="240"/>
              <w:jc w:val="right"/>
            </w:pPr>
            <w:r>
              <w:t>-.218</w:t>
            </w:r>
          </w:p>
          <w:p w14:paraId="118EF44D" w14:textId="77777777" w:rsidR="00F64205" w:rsidRDefault="00F64205" w:rsidP="00C4605D">
            <w:pPr>
              <w:pStyle w:val="ListParagraph"/>
              <w:spacing w:before="240"/>
              <w:jc w:val="right"/>
            </w:pPr>
            <w:r>
              <w:t>.030</w:t>
            </w:r>
          </w:p>
          <w:p w14:paraId="6D7938CC" w14:textId="343EE7D1" w:rsidR="00F64205" w:rsidRDefault="00F64205" w:rsidP="00C4605D">
            <w:pPr>
              <w:spacing w:before="240"/>
              <w:jc w:val="right"/>
              <w:rPr>
                <w:rFonts w:ascii="Times New Roman" w:hAnsi="Times New Roman" w:cs="Times New Roman"/>
              </w:rPr>
            </w:pPr>
            <w:r>
              <w:t>100</w:t>
            </w:r>
          </w:p>
        </w:tc>
        <w:tc>
          <w:tcPr>
            <w:tcW w:w="2250" w:type="dxa"/>
          </w:tcPr>
          <w:p w14:paraId="7FB8598A" w14:textId="77777777" w:rsidR="00F64205" w:rsidRDefault="00F64205" w:rsidP="00C4605D">
            <w:pPr>
              <w:spacing w:before="240"/>
              <w:jc w:val="right"/>
            </w:pPr>
            <w:r>
              <w:t>1.000</w:t>
            </w:r>
          </w:p>
          <w:p w14:paraId="5E5003EF" w14:textId="77777777" w:rsidR="00F64205" w:rsidRDefault="00F64205" w:rsidP="00C4605D">
            <w:pPr>
              <w:spacing w:before="240"/>
              <w:jc w:val="right"/>
            </w:pPr>
            <w:r>
              <w:t>.</w:t>
            </w:r>
          </w:p>
          <w:p w14:paraId="5E84CAEA" w14:textId="3EB3CAF4" w:rsidR="00F64205" w:rsidRDefault="00F64205" w:rsidP="00C4605D">
            <w:pPr>
              <w:spacing w:before="240"/>
              <w:jc w:val="right"/>
              <w:rPr>
                <w:rFonts w:ascii="Times New Roman" w:hAnsi="Times New Roman" w:cs="Times New Roman"/>
              </w:rPr>
            </w:pPr>
            <w:r>
              <w:t>100</w:t>
            </w:r>
          </w:p>
        </w:tc>
      </w:tr>
    </w:tbl>
    <w:p w14:paraId="2FE9F4D5" w14:textId="77777777" w:rsidR="00C24296" w:rsidRPr="000C6856" w:rsidRDefault="00C24296" w:rsidP="00C4605D">
      <w:pPr>
        <w:spacing w:before="240" w:line="240" w:lineRule="auto"/>
        <w:rPr>
          <w:rFonts w:ascii="Times New Roman" w:hAnsi="Times New Roman" w:cs="Times New Roman"/>
        </w:rPr>
      </w:pPr>
    </w:p>
    <w:p w14:paraId="338D038D" w14:textId="6C8C213E" w:rsidR="00AD52BB" w:rsidRPr="000C6856"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The correlation analysis based on the Spearman rank correlation was conducted to learn about the correlation between the variables which affect the choice of lunch and the rate of the rest of the food sent back by the children. The results show that there is a weak negative relationship between the two variables </w:t>
      </w:r>
      <w:r w:rsidR="007A3D99" w:rsidRPr="000C6856">
        <w:rPr>
          <w:rFonts w:ascii="Times New Roman" w:hAnsi="Times New Roman" w:cs="Times New Roman"/>
        </w:rPr>
        <w:t>(ρ</w:t>
      </w:r>
      <w:r w:rsidRPr="000C6856">
        <w:rPr>
          <w:rFonts w:ascii="Times New Roman" w:hAnsi="Times New Roman" w:cs="Times New Roman"/>
        </w:rPr>
        <w:t xml:space="preserve"> = -0.218) and the relationship is significant at the 5 percent level (p = 0.030).</w:t>
      </w:r>
    </w:p>
    <w:p w14:paraId="43CDFA62" w14:textId="4CF29C26" w:rsidR="00AD52BB" w:rsidRPr="000C6856"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This finding implies that the more effort is devoted to the preferences of children, the nutritional issues, and a responsible consideration of what to pack in the lunch, the lesser the quantity of leftover food. </w:t>
      </w:r>
      <w:r w:rsidR="007A3D99" w:rsidRPr="000C6856">
        <w:rPr>
          <w:rFonts w:ascii="Times New Roman" w:hAnsi="Times New Roman" w:cs="Times New Roman"/>
        </w:rPr>
        <w:t>Even though</w:t>
      </w:r>
      <w:r w:rsidRPr="000C6856">
        <w:rPr>
          <w:rFonts w:ascii="Times New Roman" w:hAnsi="Times New Roman" w:cs="Times New Roman"/>
        </w:rPr>
        <w:t xml:space="preserve"> the strength of the relationship is rather low, its statistical significance demonstrates that these factors are </w:t>
      </w:r>
      <w:r w:rsidR="00A20F63" w:rsidRPr="000C6856">
        <w:rPr>
          <w:rFonts w:ascii="Times New Roman" w:hAnsi="Times New Roman" w:cs="Times New Roman"/>
        </w:rPr>
        <w:t>significant</w:t>
      </w:r>
      <w:r w:rsidRPr="000C6856">
        <w:rPr>
          <w:rFonts w:ascii="Times New Roman" w:hAnsi="Times New Roman" w:cs="Times New Roman"/>
        </w:rPr>
        <w:t xml:space="preserve"> influencing the eating </w:t>
      </w:r>
      <w:r w:rsidR="00A20F63" w:rsidRPr="000C6856">
        <w:rPr>
          <w:rFonts w:ascii="Times New Roman" w:hAnsi="Times New Roman" w:cs="Times New Roman"/>
        </w:rPr>
        <w:t>behaviour</w:t>
      </w:r>
      <w:r w:rsidRPr="000C6856">
        <w:rPr>
          <w:rFonts w:ascii="Times New Roman" w:hAnsi="Times New Roman" w:cs="Times New Roman"/>
        </w:rPr>
        <w:t xml:space="preserve"> of children.</w:t>
      </w:r>
    </w:p>
    <w:p w14:paraId="500B6A5A" w14:textId="0ECA629E" w:rsidR="00AD52BB" w:rsidRDefault="00AD52BB" w:rsidP="00C4605D">
      <w:pPr>
        <w:spacing w:before="240" w:line="240" w:lineRule="auto"/>
        <w:rPr>
          <w:rFonts w:ascii="Times New Roman" w:hAnsi="Times New Roman" w:cs="Times New Roman"/>
        </w:rPr>
      </w:pPr>
      <w:r w:rsidRPr="000C6856">
        <w:rPr>
          <w:rFonts w:ascii="Times New Roman" w:hAnsi="Times New Roman" w:cs="Times New Roman"/>
        </w:rPr>
        <w:t xml:space="preserve">In real life, the implications of the findings are </w:t>
      </w:r>
      <w:r w:rsidR="007A3D99" w:rsidRPr="000C6856">
        <w:rPr>
          <w:rFonts w:ascii="Times New Roman" w:hAnsi="Times New Roman" w:cs="Times New Roman"/>
        </w:rPr>
        <w:t>that</w:t>
      </w:r>
      <w:r w:rsidRPr="000C6856">
        <w:rPr>
          <w:rFonts w:ascii="Times New Roman" w:hAnsi="Times New Roman" w:cs="Times New Roman"/>
        </w:rPr>
        <w:t xml:space="preserve"> the better and more thoughtful the decision made by parents or caregivers when preparing the lunch, the more the children are likely to eat what they are being given. This, in its turn, </w:t>
      </w:r>
      <w:r w:rsidRPr="000C6856">
        <w:rPr>
          <w:rFonts w:ascii="Times New Roman" w:hAnsi="Times New Roman" w:cs="Times New Roman"/>
        </w:rPr>
        <w:lastRenderedPageBreak/>
        <w:t>can help to minimize food wastage. Altogether, the discussion reveals the role of mindful lunch planning as an aspect that may make a positive impact on the eating habits of children.</w:t>
      </w:r>
    </w:p>
    <w:p w14:paraId="22A18FD8" w14:textId="77777777" w:rsidR="00F64DF8" w:rsidRPr="000C6856" w:rsidRDefault="00F64DF8" w:rsidP="00C4605D">
      <w:pPr>
        <w:spacing w:before="240" w:line="240" w:lineRule="auto"/>
        <w:rPr>
          <w:rFonts w:ascii="Times New Roman" w:hAnsi="Times New Roman" w:cs="Times New Roman"/>
        </w:rPr>
      </w:pPr>
    </w:p>
    <w:p w14:paraId="0DC0D05B" w14:textId="4A81FBFD" w:rsidR="00D13A60" w:rsidRPr="006A71D3" w:rsidRDefault="001030A0" w:rsidP="00C4605D">
      <w:pPr>
        <w:spacing w:before="240" w:line="240" w:lineRule="auto"/>
        <w:rPr>
          <w:rFonts w:ascii="Times New Roman" w:hAnsi="Times New Roman" w:cs="Times New Roman"/>
          <w:b/>
          <w:bCs/>
        </w:rPr>
      </w:pPr>
      <w:r>
        <w:rPr>
          <w:rFonts w:ascii="Times New Roman" w:hAnsi="Times New Roman" w:cs="Times New Roman"/>
          <w:b/>
          <w:bCs/>
        </w:rPr>
        <w:t xml:space="preserve">Table 2. </w:t>
      </w:r>
      <w:r w:rsidR="00F64DF8" w:rsidRPr="00F64DF8">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7430B4" w14:paraId="653C4B95" w14:textId="77777777" w:rsidTr="009E47F1">
        <w:tc>
          <w:tcPr>
            <w:tcW w:w="1498" w:type="dxa"/>
            <w:vMerge w:val="restart"/>
          </w:tcPr>
          <w:p w14:paraId="68C8592C" w14:textId="77777777" w:rsidR="007430B4" w:rsidRDefault="007430B4" w:rsidP="00C4605D">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6911EDC9" w14:textId="77777777" w:rsidR="007430B4" w:rsidRDefault="007430B4" w:rsidP="00C4605D">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6FDC1B12" w14:textId="77777777" w:rsidR="007430B4" w:rsidRDefault="007430B4" w:rsidP="00C4605D">
            <w:pPr>
              <w:spacing w:before="240"/>
              <w:jc w:val="center"/>
              <w:rPr>
                <w:rFonts w:ascii="Times New Roman" w:hAnsi="Times New Roman" w:cs="Times New Roman"/>
              </w:rPr>
            </w:pPr>
            <w:proofErr w:type="spellStart"/>
            <w:r>
              <w:rPr>
                <w:rFonts w:ascii="Times New Roman" w:hAnsi="Times New Roman" w:cs="Times New Roman"/>
              </w:rPr>
              <w:t>df</w:t>
            </w:r>
            <w:proofErr w:type="spellEnd"/>
          </w:p>
        </w:tc>
        <w:tc>
          <w:tcPr>
            <w:tcW w:w="1500" w:type="dxa"/>
          </w:tcPr>
          <w:p w14:paraId="6A0786AF" w14:textId="77777777" w:rsidR="007430B4" w:rsidRDefault="007430B4" w:rsidP="00C4605D">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DC6DF3C" w14:textId="77777777" w:rsidR="007430B4" w:rsidRDefault="007430B4" w:rsidP="00C4605D">
            <w:pPr>
              <w:spacing w:before="240"/>
              <w:jc w:val="center"/>
              <w:rPr>
                <w:rFonts w:ascii="Times New Roman" w:hAnsi="Times New Roman" w:cs="Times New Roman"/>
              </w:rPr>
            </w:pPr>
            <w:r>
              <w:rPr>
                <w:rFonts w:ascii="Times New Roman" w:hAnsi="Times New Roman" w:cs="Times New Roman"/>
              </w:rPr>
              <w:t>F</w:t>
            </w:r>
          </w:p>
        </w:tc>
        <w:tc>
          <w:tcPr>
            <w:tcW w:w="1500" w:type="dxa"/>
          </w:tcPr>
          <w:p w14:paraId="116EDDB6" w14:textId="77777777" w:rsidR="007430B4" w:rsidRDefault="007430B4" w:rsidP="00C4605D">
            <w:pPr>
              <w:spacing w:before="240"/>
              <w:jc w:val="center"/>
              <w:rPr>
                <w:rFonts w:ascii="Times New Roman" w:hAnsi="Times New Roman" w:cs="Times New Roman"/>
              </w:rPr>
            </w:pPr>
            <w:r>
              <w:rPr>
                <w:rFonts w:ascii="Times New Roman" w:hAnsi="Times New Roman" w:cs="Times New Roman"/>
              </w:rPr>
              <w:t>Sig.</w:t>
            </w:r>
          </w:p>
        </w:tc>
      </w:tr>
      <w:tr w:rsidR="007430B4" w14:paraId="713D4D4E" w14:textId="77777777" w:rsidTr="009E47F1">
        <w:tc>
          <w:tcPr>
            <w:tcW w:w="1498" w:type="dxa"/>
            <w:vMerge/>
          </w:tcPr>
          <w:p w14:paraId="552C835F" w14:textId="77777777" w:rsidR="007430B4" w:rsidRDefault="007430B4" w:rsidP="00C4605D">
            <w:pPr>
              <w:spacing w:before="240"/>
              <w:rPr>
                <w:rFonts w:ascii="Times New Roman" w:hAnsi="Times New Roman" w:cs="Times New Roman"/>
              </w:rPr>
            </w:pPr>
          </w:p>
        </w:tc>
        <w:tc>
          <w:tcPr>
            <w:tcW w:w="1498" w:type="dxa"/>
          </w:tcPr>
          <w:p w14:paraId="27B8B119"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232.066</w:t>
            </w:r>
          </w:p>
          <w:p w14:paraId="736EE0E6"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1668.924</w:t>
            </w:r>
          </w:p>
          <w:p w14:paraId="7FB6C911" w14:textId="77777777" w:rsidR="007430B4" w:rsidRDefault="007430B4" w:rsidP="00C4605D">
            <w:pPr>
              <w:spacing w:before="240"/>
              <w:jc w:val="right"/>
              <w:rPr>
                <w:rFonts w:ascii="Times New Roman" w:hAnsi="Times New Roman" w:cs="Times New Roman"/>
              </w:rPr>
            </w:pPr>
            <w:r w:rsidRPr="007E15EE">
              <w:rPr>
                <w:rFonts w:ascii="Times New Roman" w:hAnsi="Times New Roman" w:cs="Times New Roman"/>
              </w:rPr>
              <w:t>1900.990</w:t>
            </w:r>
          </w:p>
        </w:tc>
        <w:tc>
          <w:tcPr>
            <w:tcW w:w="1500" w:type="dxa"/>
          </w:tcPr>
          <w:p w14:paraId="224C9893"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4</w:t>
            </w:r>
          </w:p>
          <w:p w14:paraId="6F85FB91"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95</w:t>
            </w:r>
          </w:p>
          <w:p w14:paraId="0210E46A"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99</w:t>
            </w:r>
          </w:p>
        </w:tc>
        <w:tc>
          <w:tcPr>
            <w:tcW w:w="1500" w:type="dxa"/>
          </w:tcPr>
          <w:p w14:paraId="5D175800" w14:textId="77777777" w:rsidR="007430B4" w:rsidRPr="007E15EE" w:rsidRDefault="007430B4" w:rsidP="00C4605D">
            <w:pPr>
              <w:spacing w:before="240"/>
              <w:jc w:val="right"/>
              <w:rPr>
                <w:rFonts w:ascii="Times New Roman" w:hAnsi="Times New Roman" w:cs="Times New Roman"/>
              </w:rPr>
            </w:pPr>
            <w:r w:rsidRPr="007E15EE">
              <w:rPr>
                <w:rFonts w:ascii="Times New Roman" w:hAnsi="Times New Roman" w:cs="Times New Roman"/>
              </w:rPr>
              <w:t>58.016</w:t>
            </w:r>
          </w:p>
          <w:p w14:paraId="6397D942" w14:textId="77777777" w:rsidR="007430B4" w:rsidRDefault="007430B4" w:rsidP="00C4605D">
            <w:pPr>
              <w:spacing w:before="240"/>
              <w:jc w:val="right"/>
              <w:rPr>
                <w:rFonts w:ascii="Times New Roman" w:hAnsi="Times New Roman" w:cs="Times New Roman"/>
              </w:rPr>
            </w:pPr>
            <w:r w:rsidRPr="007E15EE">
              <w:rPr>
                <w:rFonts w:ascii="Times New Roman" w:hAnsi="Times New Roman" w:cs="Times New Roman"/>
              </w:rPr>
              <w:t>17.568</w:t>
            </w:r>
          </w:p>
        </w:tc>
        <w:tc>
          <w:tcPr>
            <w:tcW w:w="1500" w:type="dxa"/>
          </w:tcPr>
          <w:p w14:paraId="5376A0FA"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3.302</w:t>
            </w:r>
          </w:p>
        </w:tc>
        <w:tc>
          <w:tcPr>
            <w:tcW w:w="1500" w:type="dxa"/>
          </w:tcPr>
          <w:p w14:paraId="090A7529" w14:textId="77777777" w:rsidR="007430B4" w:rsidRDefault="007430B4" w:rsidP="00C4605D">
            <w:pPr>
              <w:spacing w:before="240"/>
              <w:jc w:val="right"/>
              <w:rPr>
                <w:rFonts w:ascii="Times New Roman" w:hAnsi="Times New Roman" w:cs="Times New Roman"/>
              </w:rPr>
            </w:pPr>
            <w:r>
              <w:rPr>
                <w:rFonts w:ascii="Times New Roman" w:hAnsi="Times New Roman" w:cs="Times New Roman"/>
              </w:rPr>
              <w:t>-014</w:t>
            </w:r>
          </w:p>
        </w:tc>
      </w:tr>
    </w:tbl>
    <w:p w14:paraId="7F3A7D22" w14:textId="33339E1E" w:rsidR="006B3E44" w:rsidRPr="000C6856" w:rsidRDefault="006B3E44" w:rsidP="00C4605D">
      <w:pPr>
        <w:spacing w:before="240" w:line="240" w:lineRule="auto"/>
        <w:rPr>
          <w:rFonts w:ascii="Times New Roman" w:hAnsi="Times New Roman" w:cs="Times New Roman"/>
        </w:rPr>
      </w:pPr>
    </w:p>
    <w:p w14:paraId="01DF7532"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The ANOVA was performed in a one-way format to determine whether the barriers to packing a healthy lunch were found to vary among children of various standards of the study. The results of the analysis showed that the difference between the groups is statistically significant (F = 2.850, p = 0.028), showing that all groups do not have similar difficulties when it comes to making healthy lunches.</w:t>
      </w:r>
    </w:p>
    <w:p w14:paraId="749FABBE"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This observation implies that with advancement in the various standards, the type of challenges encountered by the parents or caregivers can vary. Some of the differences may be due to changing food tastes, growing autonomy of kids, time limitation and dissimilar anticipations.</w:t>
      </w:r>
    </w:p>
    <w:p w14:paraId="2C8C9B27" w14:textId="181A785D"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 xml:space="preserve">In practical use, the findings point to the fact that a blanket solution is not necessarily efficient when it comes to solving the lunch preparation challenges. Rather, the type of strategies used should be based on age and the level of education of the child to provide more </w:t>
      </w:r>
      <w:r w:rsidR="002C6089" w:rsidRPr="000C6856">
        <w:rPr>
          <w:rFonts w:ascii="Times New Roman" w:hAnsi="Times New Roman" w:cs="Times New Roman"/>
        </w:rPr>
        <w:t>favourable</w:t>
      </w:r>
      <w:r w:rsidRPr="000C6856">
        <w:rPr>
          <w:rFonts w:ascii="Times New Roman" w:hAnsi="Times New Roman" w:cs="Times New Roman"/>
        </w:rPr>
        <w:t xml:space="preserve"> results to healthy eating habits. </w:t>
      </w:r>
      <w:r w:rsidR="002C6089" w:rsidRPr="000C6856">
        <w:rPr>
          <w:rFonts w:ascii="Times New Roman" w:hAnsi="Times New Roman" w:cs="Times New Roman"/>
        </w:rPr>
        <w:t>Overall</w:t>
      </w:r>
      <w:r w:rsidRPr="000C6856">
        <w:rPr>
          <w:rFonts w:ascii="Times New Roman" w:hAnsi="Times New Roman" w:cs="Times New Roman"/>
        </w:rPr>
        <w:t>, the discussion highlights the significance of knowledge on age-related obstacles to enhance the quality of packed school lunch.</w:t>
      </w:r>
    </w:p>
    <w:p w14:paraId="3E4FCC51" w14:textId="65C1807B" w:rsidR="00D13A60" w:rsidRPr="00D13A60" w:rsidRDefault="001030A0" w:rsidP="00C4605D">
      <w:pPr>
        <w:spacing w:before="240" w:line="240" w:lineRule="auto"/>
        <w:rPr>
          <w:rFonts w:ascii="Times New Roman" w:hAnsi="Times New Roman" w:cs="Times New Roman"/>
          <w:b/>
          <w:bCs/>
        </w:rPr>
      </w:pPr>
      <w:r>
        <w:rPr>
          <w:rFonts w:ascii="Times New Roman" w:hAnsi="Times New Roman" w:cs="Times New Roman"/>
          <w:b/>
          <w:bCs/>
        </w:rPr>
        <w:t xml:space="preserve">Table 3. </w:t>
      </w:r>
      <w:r w:rsidR="002C6089" w:rsidRPr="002C6089">
        <w:rPr>
          <w:rFonts w:ascii="Times New Roman" w:hAnsi="Times New Roman" w:cs="Times New Roman"/>
          <w:b/>
          <w:bCs/>
        </w:rPr>
        <w:t>Anova</w:t>
      </w:r>
      <w:r w:rsidR="00580644">
        <w:rPr>
          <w:rFonts w:ascii="Times New Roman" w:hAnsi="Times New Roman" w:cs="Times New Roman"/>
          <w:b/>
          <w:bCs/>
        </w:rPr>
        <w:t xml:space="preserve"> test</w:t>
      </w:r>
    </w:p>
    <w:tbl>
      <w:tblPr>
        <w:tblStyle w:val="TableGrid"/>
        <w:tblW w:w="0" w:type="auto"/>
        <w:tblBorders>
          <w:top w:val="double" w:sz="4" w:space="0" w:color="156082" w:themeColor="accent1"/>
          <w:left w:val="double" w:sz="4" w:space="0" w:color="156082" w:themeColor="accent1"/>
          <w:bottom w:val="double" w:sz="4" w:space="0" w:color="156082" w:themeColor="accent1"/>
          <w:right w:val="double" w:sz="4" w:space="0" w:color="156082" w:themeColor="accent1"/>
          <w:insideH w:val="double" w:sz="4" w:space="0" w:color="156082" w:themeColor="accent1"/>
          <w:insideV w:val="double" w:sz="4" w:space="0" w:color="156082" w:themeColor="accent1"/>
        </w:tblBorders>
        <w:tblLook w:val="04A0" w:firstRow="1" w:lastRow="0" w:firstColumn="1" w:lastColumn="0" w:noHBand="0" w:noVBand="1"/>
      </w:tblPr>
      <w:tblGrid>
        <w:gridCol w:w="1498"/>
        <w:gridCol w:w="1498"/>
        <w:gridCol w:w="1500"/>
        <w:gridCol w:w="1500"/>
        <w:gridCol w:w="1500"/>
        <w:gridCol w:w="1500"/>
      </w:tblGrid>
      <w:tr w:rsidR="006465C5" w14:paraId="53024EAC" w14:textId="77777777" w:rsidTr="009E47F1">
        <w:tc>
          <w:tcPr>
            <w:tcW w:w="1498" w:type="dxa"/>
            <w:vMerge w:val="restart"/>
          </w:tcPr>
          <w:p w14:paraId="45235119" w14:textId="77777777" w:rsidR="006465C5" w:rsidRDefault="006465C5" w:rsidP="00C4605D">
            <w:pPr>
              <w:spacing w:before="240"/>
              <w:rPr>
                <w:rFonts w:ascii="Times New Roman" w:hAnsi="Times New Roman" w:cs="Times New Roman"/>
              </w:rPr>
            </w:pPr>
            <w:r w:rsidRPr="007E15EE">
              <w:rPr>
                <w:rFonts w:ascii="Times New Roman" w:hAnsi="Times New Roman" w:cs="Times New Roman"/>
              </w:rPr>
              <w:t>Between groups within groups</w:t>
            </w:r>
          </w:p>
        </w:tc>
        <w:tc>
          <w:tcPr>
            <w:tcW w:w="1498" w:type="dxa"/>
          </w:tcPr>
          <w:p w14:paraId="76EB144E" w14:textId="77777777" w:rsidR="006465C5" w:rsidRDefault="006465C5" w:rsidP="00C4605D">
            <w:pPr>
              <w:spacing w:before="240"/>
              <w:jc w:val="center"/>
              <w:rPr>
                <w:rFonts w:ascii="Times New Roman" w:hAnsi="Times New Roman" w:cs="Times New Roman"/>
              </w:rPr>
            </w:pPr>
            <w:r w:rsidRPr="007E15EE">
              <w:rPr>
                <w:rFonts w:ascii="Times New Roman" w:hAnsi="Times New Roman" w:cs="Times New Roman"/>
              </w:rPr>
              <w:t>Sum of squares</w:t>
            </w:r>
          </w:p>
        </w:tc>
        <w:tc>
          <w:tcPr>
            <w:tcW w:w="1500" w:type="dxa"/>
          </w:tcPr>
          <w:p w14:paraId="3376E794" w14:textId="77777777" w:rsidR="006465C5" w:rsidRDefault="006465C5" w:rsidP="00C4605D">
            <w:pPr>
              <w:spacing w:before="240"/>
              <w:jc w:val="center"/>
              <w:rPr>
                <w:rFonts w:ascii="Times New Roman" w:hAnsi="Times New Roman" w:cs="Times New Roman"/>
              </w:rPr>
            </w:pPr>
            <w:proofErr w:type="spellStart"/>
            <w:r>
              <w:rPr>
                <w:rFonts w:ascii="Times New Roman" w:hAnsi="Times New Roman" w:cs="Times New Roman"/>
              </w:rPr>
              <w:t>df</w:t>
            </w:r>
            <w:proofErr w:type="spellEnd"/>
          </w:p>
        </w:tc>
        <w:tc>
          <w:tcPr>
            <w:tcW w:w="1500" w:type="dxa"/>
          </w:tcPr>
          <w:p w14:paraId="739EDA53" w14:textId="77777777" w:rsidR="006465C5" w:rsidRDefault="006465C5" w:rsidP="00C4605D">
            <w:pPr>
              <w:spacing w:before="240"/>
              <w:jc w:val="center"/>
              <w:rPr>
                <w:rFonts w:ascii="Times New Roman" w:hAnsi="Times New Roman" w:cs="Times New Roman"/>
              </w:rPr>
            </w:pPr>
            <w:r w:rsidRPr="007E15EE">
              <w:rPr>
                <w:rFonts w:ascii="Times New Roman" w:hAnsi="Times New Roman" w:cs="Times New Roman"/>
              </w:rPr>
              <w:t>Mean square</w:t>
            </w:r>
          </w:p>
        </w:tc>
        <w:tc>
          <w:tcPr>
            <w:tcW w:w="1500" w:type="dxa"/>
          </w:tcPr>
          <w:p w14:paraId="302A9FE2" w14:textId="77777777" w:rsidR="006465C5" w:rsidRDefault="006465C5" w:rsidP="00C4605D">
            <w:pPr>
              <w:spacing w:before="240"/>
              <w:jc w:val="center"/>
              <w:rPr>
                <w:rFonts w:ascii="Times New Roman" w:hAnsi="Times New Roman" w:cs="Times New Roman"/>
              </w:rPr>
            </w:pPr>
            <w:r>
              <w:rPr>
                <w:rFonts w:ascii="Times New Roman" w:hAnsi="Times New Roman" w:cs="Times New Roman"/>
              </w:rPr>
              <w:t>F</w:t>
            </w:r>
          </w:p>
        </w:tc>
        <w:tc>
          <w:tcPr>
            <w:tcW w:w="1500" w:type="dxa"/>
          </w:tcPr>
          <w:p w14:paraId="6E447325" w14:textId="77777777" w:rsidR="006465C5" w:rsidRDefault="006465C5" w:rsidP="00C4605D">
            <w:pPr>
              <w:spacing w:before="240"/>
              <w:jc w:val="center"/>
              <w:rPr>
                <w:rFonts w:ascii="Times New Roman" w:hAnsi="Times New Roman" w:cs="Times New Roman"/>
              </w:rPr>
            </w:pPr>
            <w:r>
              <w:rPr>
                <w:rFonts w:ascii="Times New Roman" w:hAnsi="Times New Roman" w:cs="Times New Roman"/>
              </w:rPr>
              <w:t>Sig.</w:t>
            </w:r>
          </w:p>
        </w:tc>
      </w:tr>
      <w:tr w:rsidR="006465C5" w14:paraId="59BB14FF" w14:textId="77777777" w:rsidTr="009E47F1">
        <w:tc>
          <w:tcPr>
            <w:tcW w:w="1498" w:type="dxa"/>
            <w:vMerge/>
          </w:tcPr>
          <w:p w14:paraId="1A90FC9F" w14:textId="77777777" w:rsidR="006465C5" w:rsidRDefault="006465C5" w:rsidP="00C4605D">
            <w:pPr>
              <w:spacing w:before="240"/>
              <w:rPr>
                <w:rFonts w:ascii="Times New Roman" w:hAnsi="Times New Roman" w:cs="Times New Roman"/>
              </w:rPr>
            </w:pPr>
          </w:p>
        </w:tc>
        <w:tc>
          <w:tcPr>
            <w:tcW w:w="1498" w:type="dxa"/>
          </w:tcPr>
          <w:p w14:paraId="3FCC65B0"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553.396</w:t>
            </w:r>
          </w:p>
          <w:p w14:paraId="1F65DF64"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4611.044</w:t>
            </w:r>
          </w:p>
          <w:p w14:paraId="1AE63442" w14:textId="2237B9A0" w:rsidR="006465C5" w:rsidRDefault="006465C5" w:rsidP="00C4605D">
            <w:pPr>
              <w:spacing w:before="240"/>
              <w:jc w:val="right"/>
              <w:rPr>
                <w:rFonts w:ascii="Times New Roman" w:hAnsi="Times New Roman" w:cs="Times New Roman"/>
              </w:rPr>
            </w:pPr>
            <w:r>
              <w:rPr>
                <w:rFonts w:ascii="Times New Roman" w:hAnsi="Times New Roman" w:cs="Times New Roman"/>
              </w:rPr>
              <w:t>5164.440</w:t>
            </w:r>
          </w:p>
        </w:tc>
        <w:tc>
          <w:tcPr>
            <w:tcW w:w="1500" w:type="dxa"/>
          </w:tcPr>
          <w:p w14:paraId="0C6F7875"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4</w:t>
            </w:r>
          </w:p>
          <w:p w14:paraId="2B6CE7FD"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95</w:t>
            </w:r>
          </w:p>
          <w:p w14:paraId="0C0C9354" w14:textId="77777777" w:rsidR="006465C5" w:rsidRDefault="006465C5" w:rsidP="00C4605D">
            <w:pPr>
              <w:spacing w:before="240"/>
              <w:jc w:val="right"/>
              <w:rPr>
                <w:rFonts w:ascii="Times New Roman" w:hAnsi="Times New Roman" w:cs="Times New Roman"/>
              </w:rPr>
            </w:pPr>
            <w:r>
              <w:rPr>
                <w:rFonts w:ascii="Times New Roman" w:hAnsi="Times New Roman" w:cs="Times New Roman"/>
              </w:rPr>
              <w:t>99</w:t>
            </w:r>
          </w:p>
        </w:tc>
        <w:tc>
          <w:tcPr>
            <w:tcW w:w="1500" w:type="dxa"/>
          </w:tcPr>
          <w:p w14:paraId="1639FCBD" w14:textId="77777777" w:rsidR="006C248B" w:rsidRDefault="006C248B" w:rsidP="00C4605D">
            <w:pPr>
              <w:spacing w:before="240"/>
              <w:jc w:val="right"/>
              <w:rPr>
                <w:rFonts w:ascii="Times New Roman" w:hAnsi="Times New Roman" w:cs="Times New Roman"/>
              </w:rPr>
            </w:pPr>
            <w:r>
              <w:rPr>
                <w:rFonts w:ascii="Times New Roman" w:hAnsi="Times New Roman" w:cs="Times New Roman"/>
              </w:rPr>
              <w:t>138.349</w:t>
            </w:r>
          </w:p>
          <w:p w14:paraId="21621DA5" w14:textId="49A1A89D" w:rsidR="006465C5" w:rsidRDefault="006C248B" w:rsidP="00C4605D">
            <w:pPr>
              <w:spacing w:before="240"/>
              <w:jc w:val="right"/>
              <w:rPr>
                <w:rFonts w:ascii="Times New Roman" w:hAnsi="Times New Roman" w:cs="Times New Roman"/>
              </w:rPr>
            </w:pPr>
            <w:r>
              <w:rPr>
                <w:rFonts w:ascii="Times New Roman" w:hAnsi="Times New Roman" w:cs="Times New Roman"/>
              </w:rPr>
              <w:t>48.537</w:t>
            </w:r>
          </w:p>
        </w:tc>
        <w:tc>
          <w:tcPr>
            <w:tcW w:w="1500" w:type="dxa"/>
          </w:tcPr>
          <w:p w14:paraId="4C17FB23" w14:textId="2B49CFFD" w:rsidR="006465C5" w:rsidRDefault="006C248B" w:rsidP="00C4605D">
            <w:pPr>
              <w:spacing w:before="240"/>
              <w:jc w:val="right"/>
              <w:rPr>
                <w:rFonts w:ascii="Times New Roman" w:hAnsi="Times New Roman" w:cs="Times New Roman"/>
              </w:rPr>
            </w:pPr>
            <w:r>
              <w:rPr>
                <w:rFonts w:ascii="Times New Roman" w:hAnsi="Times New Roman" w:cs="Times New Roman"/>
              </w:rPr>
              <w:t>2.850</w:t>
            </w:r>
          </w:p>
        </w:tc>
        <w:tc>
          <w:tcPr>
            <w:tcW w:w="1500" w:type="dxa"/>
          </w:tcPr>
          <w:p w14:paraId="4F0A5065" w14:textId="6B155EBC" w:rsidR="006465C5" w:rsidRDefault="006C248B" w:rsidP="00C4605D">
            <w:pPr>
              <w:spacing w:before="240"/>
              <w:jc w:val="right"/>
              <w:rPr>
                <w:rFonts w:ascii="Times New Roman" w:hAnsi="Times New Roman" w:cs="Times New Roman"/>
              </w:rPr>
            </w:pPr>
            <w:r>
              <w:rPr>
                <w:rFonts w:ascii="Times New Roman" w:hAnsi="Times New Roman" w:cs="Times New Roman"/>
              </w:rPr>
              <w:t>.028</w:t>
            </w:r>
          </w:p>
        </w:tc>
      </w:tr>
    </w:tbl>
    <w:p w14:paraId="68FF22F7" w14:textId="684B1F97" w:rsidR="006B3E44" w:rsidRPr="000C6856" w:rsidRDefault="006B3E44" w:rsidP="00C4605D">
      <w:pPr>
        <w:spacing w:before="240" w:line="240" w:lineRule="auto"/>
        <w:rPr>
          <w:rFonts w:ascii="Times New Roman" w:hAnsi="Times New Roman" w:cs="Times New Roman"/>
        </w:rPr>
      </w:pPr>
    </w:p>
    <w:p w14:paraId="1EED39E5"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One-way ANOVA was conducted to determine whether there was a difference in the barriers to packing a healthy lunch between children of different standards of the study. The results showed that the groups differ statistically significantly (F = 2.850, p = 0.028) meaning that the obstacles that come with the preparation of healthy lunches are not the same among all age groups.</w:t>
      </w:r>
    </w:p>
    <w:p w14:paraId="0DD2C9B5" w14:textId="77777777" w:rsidR="006B3E44"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This implies that the character of challenges encountered by parents or caregivers could be different with the level of schooling of the children. As children become older, the nature of barriers may change depending on varying taste preferences, more independence in food choices and external influences.</w:t>
      </w:r>
    </w:p>
    <w:p w14:paraId="3774B156" w14:textId="6A90CB1D" w:rsidR="00016C42" w:rsidRPr="000C6856" w:rsidRDefault="006B3E44" w:rsidP="00C4605D">
      <w:pPr>
        <w:spacing w:before="240" w:line="240" w:lineRule="auto"/>
        <w:rPr>
          <w:rFonts w:ascii="Times New Roman" w:hAnsi="Times New Roman" w:cs="Times New Roman"/>
        </w:rPr>
      </w:pPr>
      <w:r w:rsidRPr="000C6856">
        <w:rPr>
          <w:rFonts w:ascii="Times New Roman" w:hAnsi="Times New Roman" w:cs="Times New Roman"/>
        </w:rPr>
        <w:t>Practically speaking, the findings demonstrate that age-related strategies should be utilized when it comes to the issue of healthy lunch preparation. The knowledge of such differences will aid in coming up with better strategies through which the parents can be assisted in giving healthy food which will eventually lead to a better eating pattern among the children.</w:t>
      </w:r>
    </w:p>
    <w:p w14:paraId="36C32B59" w14:textId="77777777" w:rsidR="006B3E44" w:rsidRPr="000C6856" w:rsidRDefault="006B3E44" w:rsidP="00C4605D">
      <w:pPr>
        <w:spacing w:before="240" w:line="240" w:lineRule="auto"/>
        <w:rPr>
          <w:rFonts w:ascii="Times New Roman" w:hAnsi="Times New Roman" w:cs="Times New Roman"/>
        </w:rPr>
      </w:pPr>
    </w:p>
    <w:p w14:paraId="0BDD5059" w14:textId="2B63C586" w:rsidR="00F44FA4" w:rsidRPr="005B2F84" w:rsidRDefault="004B778E" w:rsidP="00C4605D">
      <w:pPr>
        <w:spacing w:before="240" w:line="240" w:lineRule="auto"/>
        <w:rPr>
          <w:rFonts w:ascii="Times New Roman" w:hAnsi="Times New Roman" w:cs="Times New Roman"/>
          <w:b/>
          <w:bCs/>
          <w:sz w:val="28"/>
          <w:szCs w:val="28"/>
        </w:rPr>
      </w:pPr>
      <w:r w:rsidRPr="005B2F84">
        <w:rPr>
          <w:rFonts w:ascii="Times New Roman" w:hAnsi="Times New Roman" w:cs="Times New Roman"/>
          <w:b/>
          <w:bCs/>
          <w:sz w:val="28"/>
          <w:szCs w:val="28"/>
        </w:rPr>
        <w:t>CONCLUSION</w:t>
      </w:r>
    </w:p>
    <w:p w14:paraId="446011A4" w14:textId="77777777"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The purpose of the current paper was to assess the determinants that affect the quality of the packed school lunch and the eating patterns of children with certain focus paid to the issues of parental decision making and the problems of preparing the meal. The results reveal that the eating habits of children are influenced by parental practices and individuality as well as contextual factors in the home and school settings.</w:t>
      </w:r>
    </w:p>
    <w:p w14:paraId="349199F8" w14:textId="690B375A"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 xml:space="preserve">The findings suggest that careful consideration of the factors like nutritional value, preferences of children, and proper planning of meals can help in achieving a reduction in the </w:t>
      </w:r>
      <w:r w:rsidR="002C6089" w:rsidRPr="000C6856">
        <w:rPr>
          <w:rFonts w:ascii="Times New Roman" w:hAnsi="Times New Roman" w:cs="Times New Roman"/>
        </w:rPr>
        <w:t>number</w:t>
      </w:r>
      <w:r w:rsidRPr="000C6856">
        <w:rPr>
          <w:rFonts w:ascii="Times New Roman" w:hAnsi="Times New Roman" w:cs="Times New Roman"/>
        </w:rPr>
        <w:t xml:space="preserve"> of uneaten foods thus, minimizing food wastage. Simultaneously, the research shows that obstacles to preparing healthy lunches are not all-encompassing and are likely to be diverse among various age groups and manifest the shift in autonomy, preferences, and external factors that affect children as they advance through their schooling.</w:t>
      </w:r>
    </w:p>
    <w:p w14:paraId="50CC8D51" w14:textId="77777777" w:rsidR="00F44FA4" w:rsidRPr="000C6856" w:rsidRDefault="00F44FA4" w:rsidP="00C4605D">
      <w:pPr>
        <w:spacing w:before="240" w:line="240" w:lineRule="auto"/>
        <w:rPr>
          <w:rFonts w:ascii="Times New Roman" w:hAnsi="Times New Roman" w:cs="Times New Roman"/>
        </w:rPr>
      </w:pPr>
      <w:r w:rsidRPr="000C6856">
        <w:rPr>
          <w:rFonts w:ascii="Times New Roman" w:hAnsi="Times New Roman" w:cs="Times New Roman"/>
        </w:rPr>
        <w:t>These results are supported by the reviewed literature due to the importance of parental influence, feeding and home food environment in determining the eating habits of children. The approach of methodology that was used in the present study also facilitated a systematic interpretation of such relationships as both a descriptive and inferential analysis.</w:t>
      </w:r>
    </w:p>
    <w:p w14:paraId="52564E8A" w14:textId="1C4604EC" w:rsidR="00F44FA4" w:rsidRDefault="002C6089" w:rsidP="00C4605D">
      <w:pPr>
        <w:spacing w:before="240" w:line="240" w:lineRule="auto"/>
        <w:rPr>
          <w:rFonts w:ascii="Times New Roman" w:hAnsi="Times New Roman" w:cs="Times New Roman"/>
        </w:rPr>
      </w:pPr>
      <w:r w:rsidRPr="000C6856">
        <w:rPr>
          <w:rFonts w:ascii="Times New Roman" w:hAnsi="Times New Roman" w:cs="Times New Roman"/>
        </w:rPr>
        <w:t>Overall</w:t>
      </w:r>
      <w:r w:rsidR="00F44FA4" w:rsidRPr="000C6856">
        <w:rPr>
          <w:rFonts w:ascii="Times New Roman" w:hAnsi="Times New Roman" w:cs="Times New Roman"/>
        </w:rPr>
        <w:t xml:space="preserve">, the given study helps to highlight the significance of following a more moderate and context-dependent attitude towards food preparation during lunch, </w:t>
      </w:r>
      <w:r w:rsidR="000B3EA1" w:rsidRPr="000C6856">
        <w:rPr>
          <w:rFonts w:ascii="Times New Roman" w:hAnsi="Times New Roman" w:cs="Times New Roman"/>
        </w:rPr>
        <w:t>considering</w:t>
      </w:r>
      <w:r w:rsidR="00F44FA4" w:rsidRPr="000C6856">
        <w:rPr>
          <w:rFonts w:ascii="Times New Roman" w:hAnsi="Times New Roman" w:cs="Times New Roman"/>
        </w:rPr>
        <w:t xml:space="preserve"> both the nutritional and feasible factors that parents have to confront. The conversation of the age-specific issues and the promotion of informed choices may be instrumental in enhancing the quality of the lunch and promoting the development of healthier consumption </w:t>
      </w:r>
      <w:proofErr w:type="spellStart"/>
      <w:r w:rsidR="00F44FA4" w:rsidRPr="000C6856">
        <w:rPr>
          <w:rFonts w:ascii="Times New Roman" w:hAnsi="Times New Roman" w:cs="Times New Roman"/>
        </w:rPr>
        <w:t>behaviors</w:t>
      </w:r>
      <w:proofErr w:type="spellEnd"/>
      <w:r w:rsidR="00F44FA4" w:rsidRPr="000C6856">
        <w:rPr>
          <w:rFonts w:ascii="Times New Roman" w:hAnsi="Times New Roman" w:cs="Times New Roman"/>
        </w:rPr>
        <w:t xml:space="preserve"> of children. These observations can be helpful to parents, educators, and policymakers to have strategies to assist parents in adopting healthier eating habits and minimise food wastage in schools.</w:t>
      </w:r>
    </w:p>
    <w:p w14:paraId="252FFDDF" w14:textId="77777777" w:rsidR="00C4605D" w:rsidRDefault="00C4605D" w:rsidP="00C4605D">
      <w:pPr>
        <w:spacing w:before="240" w:line="240" w:lineRule="auto"/>
        <w:rPr>
          <w:rFonts w:ascii="Times New Roman" w:hAnsi="Times New Roman" w:cs="Times New Roman"/>
        </w:rPr>
      </w:pPr>
    </w:p>
    <w:p w14:paraId="37BF6D17" w14:textId="12D9CB9A" w:rsidR="00C4605D" w:rsidRDefault="00C4605D" w:rsidP="00C4605D">
      <w:pPr>
        <w:spacing w:before="240" w:line="240" w:lineRule="auto"/>
        <w:rPr>
          <w:rFonts w:ascii="Times New Roman" w:hAnsi="Times New Roman" w:cs="Times New Roman"/>
          <w:b/>
          <w:bCs/>
          <w:sz w:val="28"/>
          <w:szCs w:val="28"/>
        </w:rPr>
      </w:pPr>
      <w:r w:rsidRPr="00C4605D">
        <w:rPr>
          <w:rFonts w:ascii="Times New Roman" w:hAnsi="Times New Roman" w:cs="Times New Roman"/>
          <w:b/>
          <w:bCs/>
          <w:sz w:val="28"/>
          <w:szCs w:val="28"/>
        </w:rPr>
        <w:t>ACKNOWLEDGEMENT</w:t>
      </w:r>
    </w:p>
    <w:p w14:paraId="7508D2E7" w14:textId="77777777" w:rsidR="00C4605D" w:rsidRP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This work was supported by the scheme of Minor Research Project grants</w:t>
      </w:r>
    </w:p>
    <w:p w14:paraId="6E8FF06F" w14:textId="77777777" w:rsidR="00C4605D" w:rsidRP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 xml:space="preserve">from </w:t>
      </w:r>
      <w:proofErr w:type="spellStart"/>
      <w:r w:rsidRPr="00C4605D">
        <w:rPr>
          <w:rFonts w:ascii="Times New Roman" w:hAnsi="Times New Roman" w:cs="Times New Roman"/>
        </w:rPr>
        <w:t>Shrimathi</w:t>
      </w:r>
      <w:proofErr w:type="spellEnd"/>
      <w:r w:rsidRPr="00C4605D">
        <w:rPr>
          <w:rFonts w:ascii="Times New Roman" w:hAnsi="Times New Roman" w:cs="Times New Roman"/>
        </w:rPr>
        <w:t xml:space="preserve"> </w:t>
      </w:r>
      <w:proofErr w:type="spellStart"/>
      <w:r w:rsidRPr="00C4605D">
        <w:rPr>
          <w:rFonts w:ascii="Times New Roman" w:hAnsi="Times New Roman" w:cs="Times New Roman"/>
        </w:rPr>
        <w:t>DevkunvarNanalal</w:t>
      </w:r>
      <w:proofErr w:type="spellEnd"/>
      <w:r w:rsidRPr="00C4605D">
        <w:rPr>
          <w:rFonts w:ascii="Times New Roman" w:hAnsi="Times New Roman" w:cs="Times New Roman"/>
        </w:rPr>
        <w:t xml:space="preserve"> Bhatt </w:t>
      </w:r>
      <w:proofErr w:type="spellStart"/>
      <w:r w:rsidRPr="00C4605D">
        <w:rPr>
          <w:rFonts w:ascii="Times New Roman" w:hAnsi="Times New Roman" w:cs="Times New Roman"/>
        </w:rPr>
        <w:t>Vaishnav</w:t>
      </w:r>
      <w:proofErr w:type="spellEnd"/>
      <w:r w:rsidRPr="00C4605D">
        <w:rPr>
          <w:rFonts w:ascii="Times New Roman" w:hAnsi="Times New Roman" w:cs="Times New Roman"/>
        </w:rPr>
        <w:t xml:space="preserve"> College for Women, </w:t>
      </w:r>
      <w:proofErr w:type="spellStart"/>
      <w:r w:rsidRPr="00C4605D">
        <w:rPr>
          <w:rFonts w:ascii="Times New Roman" w:hAnsi="Times New Roman" w:cs="Times New Roman"/>
        </w:rPr>
        <w:t>Chrompet</w:t>
      </w:r>
      <w:proofErr w:type="spellEnd"/>
      <w:r w:rsidRPr="00C4605D">
        <w:rPr>
          <w:rFonts w:ascii="Times New Roman" w:hAnsi="Times New Roman" w:cs="Times New Roman"/>
        </w:rPr>
        <w:t>, Chennai</w:t>
      </w:r>
    </w:p>
    <w:p w14:paraId="4AE32873" w14:textId="20E4D99F" w:rsidR="00C4605D" w:rsidRDefault="00C4605D" w:rsidP="00C4605D">
      <w:pPr>
        <w:spacing w:before="240" w:line="240" w:lineRule="auto"/>
        <w:rPr>
          <w:rFonts w:ascii="Times New Roman" w:hAnsi="Times New Roman" w:cs="Times New Roman"/>
        </w:rPr>
      </w:pPr>
      <w:r w:rsidRPr="00C4605D">
        <w:rPr>
          <w:rFonts w:ascii="Times New Roman" w:hAnsi="Times New Roman" w:cs="Times New Roman"/>
        </w:rPr>
        <w:t>to Mrs S.</w:t>
      </w:r>
      <w:r w:rsidR="003E0DE8">
        <w:rPr>
          <w:rFonts w:ascii="Times New Roman" w:hAnsi="Times New Roman" w:cs="Times New Roman"/>
        </w:rPr>
        <w:t xml:space="preserve"> </w:t>
      </w:r>
      <w:r w:rsidRPr="00C4605D">
        <w:rPr>
          <w:rFonts w:ascii="Times New Roman" w:hAnsi="Times New Roman" w:cs="Times New Roman"/>
        </w:rPr>
        <w:t>Mahalakshmi (Grant No.25YRPE025)</w:t>
      </w:r>
    </w:p>
    <w:p w14:paraId="2215BAF6" w14:textId="77777777" w:rsidR="00C4605D" w:rsidRPr="00C4605D" w:rsidRDefault="00C4605D" w:rsidP="00C4605D">
      <w:pPr>
        <w:spacing w:before="240" w:line="240" w:lineRule="auto"/>
        <w:rPr>
          <w:rFonts w:ascii="Times New Roman" w:hAnsi="Times New Roman" w:cs="Times New Roman"/>
        </w:rPr>
      </w:pPr>
    </w:p>
    <w:p w14:paraId="011C51CD" w14:textId="4F471327" w:rsidR="00850689" w:rsidRPr="008A3DDF" w:rsidRDefault="001D771B" w:rsidP="00C4605D">
      <w:pPr>
        <w:spacing w:before="240" w:line="240" w:lineRule="auto"/>
        <w:rPr>
          <w:rFonts w:ascii="Times New Roman" w:hAnsi="Times New Roman" w:cs="Times New Roman"/>
          <w:b/>
          <w:bCs/>
          <w:sz w:val="28"/>
          <w:szCs w:val="28"/>
        </w:rPr>
      </w:pPr>
      <w:r w:rsidRPr="008A3DDF">
        <w:rPr>
          <w:rFonts w:ascii="Times New Roman" w:hAnsi="Times New Roman" w:cs="Times New Roman"/>
          <w:b/>
          <w:bCs/>
          <w:sz w:val="28"/>
          <w:szCs w:val="28"/>
        </w:rPr>
        <w:t>REFERENCE</w:t>
      </w:r>
    </w:p>
    <w:p w14:paraId="0FF08AF3" w14:textId="49965576" w:rsidR="00967BF7" w:rsidRDefault="00967BF7" w:rsidP="00C4605D">
      <w:pPr>
        <w:pStyle w:val="ListParagraph"/>
        <w:numPr>
          <w:ilvl w:val="0"/>
          <w:numId w:val="1"/>
        </w:numPr>
        <w:spacing w:before="240" w:line="240" w:lineRule="auto"/>
        <w:ind w:left="1440"/>
      </w:pPr>
      <w:r>
        <w:t xml:space="preserve">Boulet, M., Wright, B., Williams, C., &amp; Rickinson, M. (2019). Return to sender: a behavioural approach to reducing food waste in schools. Australasian Journal of Environmental Management, 26(4), 328-346 </w:t>
      </w:r>
      <w:hyperlink r:id="rId11" w:history="1">
        <w:r w:rsidRPr="00E5430C">
          <w:rPr>
            <w:rStyle w:val="Hyperlink"/>
          </w:rPr>
          <w:t>https://www.researchgate.net/publication/336818443</w:t>
        </w:r>
      </w:hyperlink>
    </w:p>
    <w:p w14:paraId="1A0F4C92" w14:textId="17B63A1D" w:rsidR="00967BF7" w:rsidRDefault="00967BF7" w:rsidP="00C4605D">
      <w:pPr>
        <w:pStyle w:val="ListParagraph"/>
        <w:numPr>
          <w:ilvl w:val="0"/>
          <w:numId w:val="1"/>
        </w:numPr>
        <w:spacing w:before="240" w:line="240" w:lineRule="auto"/>
        <w:ind w:left="1440"/>
      </w:pPr>
      <w:r>
        <w:t xml:space="preserve">Boyd, W., Salehi, N., Doran, F., Ellis, D., </w:t>
      </w:r>
      <w:proofErr w:type="spellStart"/>
      <w:r>
        <w:t>MCGuigan</w:t>
      </w:r>
      <w:proofErr w:type="spellEnd"/>
      <w:r>
        <w:t xml:space="preserve">, H., &amp; Lee, M. (2025). A Journey into School Lunchbox Decision-Making: A Mixed Methods Exploration of Australian Parents. Health promotion journal of Australia: official journal of Australian Association of Health Promotion Professionals, 36(4), e70089. </w:t>
      </w:r>
      <w:hyperlink r:id="rId12" w:history="1">
        <w:r w:rsidRPr="00E5430C">
          <w:rPr>
            <w:rStyle w:val="Hyperlink"/>
          </w:rPr>
          <w:t>https://doi.org/10.1002/hpja.70089</w:t>
        </w:r>
      </w:hyperlink>
    </w:p>
    <w:p w14:paraId="0E54D50C" w14:textId="75E54AC1" w:rsidR="00967BF7" w:rsidRDefault="00967BF7" w:rsidP="00C4605D">
      <w:pPr>
        <w:pStyle w:val="ListParagraph"/>
        <w:numPr>
          <w:ilvl w:val="0"/>
          <w:numId w:val="1"/>
        </w:numPr>
        <w:spacing w:before="240" w:line="240" w:lineRule="auto"/>
        <w:ind w:left="1440"/>
      </w:pPr>
      <w:r w:rsidRPr="005D77B4">
        <w:t xml:space="preserve">Chu, Y. L., Storey, K. E., &amp; </w:t>
      </w:r>
      <w:proofErr w:type="spellStart"/>
      <w:r w:rsidRPr="005D77B4">
        <w:t>Veugelers</w:t>
      </w:r>
      <w:proofErr w:type="spellEnd"/>
      <w:r w:rsidRPr="005D77B4">
        <w:t xml:space="preserve">, P. J. (2014). Involvement in meal preparation at home is associated with better diet quality among Canadian children. Journal of nutrition education and </w:t>
      </w:r>
      <w:proofErr w:type="spellStart"/>
      <w:r w:rsidRPr="005D77B4">
        <w:t>behavior</w:t>
      </w:r>
      <w:proofErr w:type="spellEnd"/>
      <w:r w:rsidRPr="005D77B4">
        <w:t xml:space="preserve">, 46(4), 304–308. </w:t>
      </w:r>
      <w:hyperlink r:id="rId13" w:history="1">
        <w:r w:rsidRPr="00E5430C">
          <w:rPr>
            <w:rStyle w:val="Hyperlink"/>
          </w:rPr>
          <w:t>https://doi.org/10.1016/j.jneb.2013.10.003</w:t>
        </w:r>
      </w:hyperlink>
    </w:p>
    <w:p w14:paraId="62C867AE" w14:textId="4CE2B1AF" w:rsidR="00967BF7" w:rsidRDefault="00967BF7" w:rsidP="00C4605D">
      <w:pPr>
        <w:pStyle w:val="ListParagraph"/>
        <w:numPr>
          <w:ilvl w:val="0"/>
          <w:numId w:val="1"/>
        </w:numPr>
        <w:spacing w:before="240" w:line="240" w:lineRule="auto"/>
        <w:ind w:left="1440"/>
      </w:pPr>
      <w:r>
        <w:t>Crossley, S., Phillips, O., &amp; Morling, J. R. (2025). Influences on parents’ food choices for what children eat at school: a UK qualitative study. International Journal of Health Promotion and Education, 1-14.</w:t>
      </w:r>
      <w:r w:rsidRPr="002002A9">
        <w:t xml:space="preserve"> </w:t>
      </w:r>
      <w:hyperlink r:id="rId14" w:history="1">
        <w:r w:rsidRPr="00E5430C">
          <w:rPr>
            <w:rStyle w:val="Hyperlink"/>
          </w:rPr>
          <w:t>https://www.researchgate.net/publication/395523015</w:t>
        </w:r>
      </w:hyperlink>
    </w:p>
    <w:p w14:paraId="1ED57917" w14:textId="68DE0DAC" w:rsidR="00967BF7" w:rsidRDefault="00967BF7" w:rsidP="00C4605D">
      <w:pPr>
        <w:pStyle w:val="ListParagraph"/>
        <w:numPr>
          <w:ilvl w:val="0"/>
          <w:numId w:val="1"/>
        </w:numPr>
        <w:spacing w:before="240" w:line="240" w:lineRule="auto"/>
        <w:ind w:left="1440"/>
      </w:pPr>
      <w:r w:rsidRPr="005D77B4">
        <w:t xml:space="preserve">Dimple, D., &amp; Ramesh, G. (2023). Cooking and Its Impact on Childhood Obesity: A Systematic Review. Journal of nutrition education and </w:t>
      </w:r>
      <w:proofErr w:type="spellStart"/>
      <w:r w:rsidRPr="005D77B4">
        <w:t>behavior</w:t>
      </w:r>
      <w:proofErr w:type="spellEnd"/>
      <w:r w:rsidRPr="005D77B4">
        <w:t xml:space="preserve">, 55(9), 677–688. </w:t>
      </w:r>
      <w:hyperlink r:id="rId15" w:history="1">
        <w:r w:rsidRPr="00E5430C">
          <w:rPr>
            <w:rStyle w:val="Hyperlink"/>
          </w:rPr>
          <w:t>https://doi.org/10.1016/j.jneb.2023.06.004</w:t>
        </w:r>
      </w:hyperlink>
    </w:p>
    <w:p w14:paraId="33A33E72" w14:textId="2AFF0D00" w:rsidR="00967BF7" w:rsidRDefault="00967BF7" w:rsidP="00C4605D">
      <w:pPr>
        <w:pStyle w:val="ListParagraph"/>
        <w:numPr>
          <w:ilvl w:val="0"/>
          <w:numId w:val="1"/>
        </w:numPr>
        <w:spacing w:before="240" w:line="240" w:lineRule="auto"/>
        <w:ind w:left="1440"/>
      </w:pPr>
      <w:proofErr w:type="spellStart"/>
      <w:r w:rsidRPr="00D75919">
        <w:lastRenderedPageBreak/>
        <w:t>Ensaff</w:t>
      </w:r>
      <w:proofErr w:type="spellEnd"/>
      <w:r w:rsidRPr="00D75919">
        <w:t>, H., Bunting, E., &amp; O'Mahony, S. (2018). "That's His Choice Not Mine!" Parents' Perspectives on Providing a Packed Lunch for Their Children in Primary School. </w:t>
      </w:r>
      <w:r w:rsidRPr="003E0EA3">
        <w:rPr>
          <w:i/>
          <w:iCs/>
        </w:rPr>
        <w:t xml:space="preserve">Journal of nutrition education and </w:t>
      </w:r>
      <w:proofErr w:type="spellStart"/>
      <w:r w:rsidRPr="003E0EA3">
        <w:rPr>
          <w:i/>
          <w:iCs/>
        </w:rPr>
        <w:t>behavior</w:t>
      </w:r>
      <w:proofErr w:type="spellEnd"/>
      <w:r w:rsidRPr="00D75919">
        <w:t>, </w:t>
      </w:r>
      <w:r w:rsidRPr="003E0EA3">
        <w:rPr>
          <w:i/>
          <w:iCs/>
        </w:rPr>
        <w:t>50</w:t>
      </w:r>
      <w:r w:rsidRPr="00D75919">
        <w:t xml:space="preserve">(4), 357–364.e1. </w:t>
      </w:r>
      <w:hyperlink r:id="rId16" w:history="1">
        <w:r w:rsidRPr="00E5430C">
          <w:rPr>
            <w:rStyle w:val="Hyperlink"/>
          </w:rPr>
          <w:t>https://doi.org/10.1016/j.jneb.2017.12.008</w:t>
        </w:r>
      </w:hyperlink>
    </w:p>
    <w:p w14:paraId="5D923316" w14:textId="605FCF46" w:rsidR="00967BF7" w:rsidRDefault="00967BF7" w:rsidP="00C4605D">
      <w:pPr>
        <w:pStyle w:val="ListParagraph"/>
        <w:numPr>
          <w:ilvl w:val="0"/>
          <w:numId w:val="1"/>
        </w:numPr>
        <w:spacing w:before="240" w:line="240" w:lineRule="auto"/>
        <w:ind w:left="1440"/>
      </w:pPr>
      <w:r>
        <w:t xml:space="preserve">Hawthorne, D. L., Neilson, L. J., Macaskill, L. A., Luk, J. M., Horner, E. J., Parks, C. A., ... &amp; </w:t>
      </w:r>
      <w:proofErr w:type="spellStart"/>
      <w:r>
        <w:t>Dworatzek</w:t>
      </w:r>
      <w:proofErr w:type="spellEnd"/>
      <w:r>
        <w:t>, P. D. (2018). Parental reports of lunch-packing behaviours lack accuracy: reported barriers and facilitators to packing school lunches. Canadian Journal of Dietetic Practice and Research, 79(3), 99-105.</w:t>
      </w:r>
      <w:r w:rsidRPr="003E0EA3">
        <w:rPr>
          <w:rFonts w:ascii="Segoe UI" w:hAnsi="Segoe UI" w:cs="Segoe UI"/>
          <w:color w:val="212121"/>
          <w:shd w:val="clear" w:color="auto" w:fill="FFFFFF"/>
        </w:rPr>
        <w:t xml:space="preserve"> </w:t>
      </w:r>
      <w:hyperlink r:id="rId17" w:history="1">
        <w:r w:rsidRPr="00E5430C">
          <w:rPr>
            <w:rStyle w:val="Hyperlink"/>
          </w:rPr>
          <w:t>https://doi.org/10.3148/cjdpr-2018-011</w:t>
        </w:r>
      </w:hyperlink>
    </w:p>
    <w:p w14:paraId="49FC18EC" w14:textId="1D3DCDF7" w:rsidR="00967BF7" w:rsidRDefault="00967BF7" w:rsidP="00C4605D">
      <w:pPr>
        <w:pStyle w:val="ListParagraph"/>
        <w:numPr>
          <w:ilvl w:val="0"/>
          <w:numId w:val="1"/>
        </w:numPr>
        <w:spacing w:before="240" w:line="240" w:lineRule="auto"/>
        <w:ind w:left="1440"/>
      </w:pPr>
      <w:r w:rsidRPr="006C5DA9">
        <w:t>Hendy, H. M., Williams, K. E., &amp; Camise, T. S. (2005). "Kids Choice" school lunch program increases children's fruit and vegetable acceptance. </w:t>
      </w:r>
      <w:r w:rsidRPr="003E0EA3">
        <w:rPr>
          <w:i/>
          <w:iCs/>
        </w:rPr>
        <w:t>Appetite</w:t>
      </w:r>
      <w:r w:rsidRPr="006C5DA9">
        <w:t>, </w:t>
      </w:r>
      <w:r w:rsidRPr="003E0EA3">
        <w:rPr>
          <w:i/>
          <w:iCs/>
        </w:rPr>
        <w:t>45</w:t>
      </w:r>
      <w:r w:rsidRPr="006C5DA9">
        <w:t xml:space="preserve">(3), 250–263. </w:t>
      </w:r>
      <w:hyperlink r:id="rId18" w:history="1">
        <w:r w:rsidRPr="00E5430C">
          <w:rPr>
            <w:rStyle w:val="Hyperlink"/>
          </w:rPr>
          <w:t>https://doi.org/10.1016/j.appet.2005.07.006</w:t>
        </w:r>
      </w:hyperlink>
    </w:p>
    <w:p w14:paraId="3FC853F7" w14:textId="33B9548C" w:rsidR="00967BF7" w:rsidRDefault="00967BF7" w:rsidP="00C4605D">
      <w:pPr>
        <w:pStyle w:val="ListParagraph"/>
        <w:numPr>
          <w:ilvl w:val="0"/>
          <w:numId w:val="1"/>
        </w:numPr>
        <w:spacing w:before="240" w:line="240" w:lineRule="auto"/>
        <w:ind w:left="1440"/>
      </w:pPr>
      <w:r>
        <w:t>John, Ada &amp; John, Bill &amp; Orakpo, Mike &amp; Muhammed, Ali. (2025). The Influence of Parental Feeding Styles on Children's Eating Habits.</w:t>
      </w:r>
      <w:r w:rsidRPr="00DD1870">
        <w:t xml:space="preserve"> </w:t>
      </w:r>
      <w:hyperlink r:id="rId19" w:history="1">
        <w:r w:rsidRPr="00E5430C">
          <w:rPr>
            <w:rStyle w:val="Hyperlink"/>
          </w:rPr>
          <w:t>https://www.researchgate.net/publication/394937908</w:t>
        </w:r>
      </w:hyperlink>
    </w:p>
    <w:p w14:paraId="4F79D9CE" w14:textId="036C8B08" w:rsidR="00967BF7" w:rsidRDefault="00967BF7" w:rsidP="00C4605D">
      <w:pPr>
        <w:pStyle w:val="ListParagraph"/>
        <w:numPr>
          <w:ilvl w:val="0"/>
          <w:numId w:val="1"/>
        </w:numPr>
        <w:spacing w:before="240" w:line="240" w:lineRule="auto"/>
        <w:ind w:left="1440"/>
      </w:pPr>
      <w:r>
        <w:t xml:space="preserve">Jones, B. L., Orton, A. L., Tindall, S. W., Christensen, J. T., </w:t>
      </w:r>
      <w:proofErr w:type="spellStart"/>
      <w:r>
        <w:t>Enosakhare</w:t>
      </w:r>
      <w:proofErr w:type="spellEnd"/>
      <w:r>
        <w:t xml:space="preserve">, O., Russell, K. A., Robins, A. M., Larriviere-McCarl, A., Sandres, J., Cox, B., Thomas, C., &amp; Reynolds, C. (2023). Barriers to Healthy Family Dinners and Preventing Child Obesity: Focus Group Discussions with Parents of 5-to-8-Year-Old Children. Children (Basel, Switzerland), 10(6), 952. </w:t>
      </w:r>
      <w:hyperlink r:id="rId20" w:history="1">
        <w:r w:rsidRPr="00E5430C">
          <w:rPr>
            <w:rStyle w:val="Hyperlink"/>
          </w:rPr>
          <w:t>https://doi.org/10.3390/children10060952</w:t>
        </w:r>
      </w:hyperlink>
    </w:p>
    <w:p w14:paraId="3A0AF997" w14:textId="35D1E6DC" w:rsidR="00967BF7" w:rsidRDefault="00967BF7" w:rsidP="00C4605D">
      <w:pPr>
        <w:pStyle w:val="ListParagraph"/>
        <w:numPr>
          <w:ilvl w:val="0"/>
          <w:numId w:val="1"/>
        </w:numPr>
        <w:spacing w:before="240" w:line="240" w:lineRule="auto"/>
        <w:ind w:left="1440"/>
      </w:pPr>
      <w:r>
        <w:t xml:space="preserve">Koch, P. A., Wolf, R. L., Trent, R. J., Ang, I. Y. H., </w:t>
      </w:r>
      <w:proofErr w:type="spellStart"/>
      <w:r>
        <w:t>Dallefeld</w:t>
      </w:r>
      <w:proofErr w:type="spellEnd"/>
      <w:r>
        <w:t>, M., Tipton, E., ... &amp; Di Noia, J. (2021). Wellness in the schools: a lunch intervention increases fruit and vegetable consumption. Nutrients, 13(9), 3085.</w:t>
      </w:r>
      <w:r w:rsidRPr="003E0EA3">
        <w:rPr>
          <w:rFonts w:ascii="Segoe UI" w:hAnsi="Segoe UI" w:cs="Segoe UI"/>
          <w:color w:val="212121"/>
          <w:shd w:val="clear" w:color="auto" w:fill="FFFFFF"/>
        </w:rPr>
        <w:t xml:space="preserve"> </w:t>
      </w:r>
      <w:hyperlink r:id="rId21" w:history="1">
        <w:r w:rsidRPr="00E5430C">
          <w:rPr>
            <w:rStyle w:val="Hyperlink"/>
          </w:rPr>
          <w:t>https://doi.org/10.3390/nu13093085</w:t>
        </w:r>
      </w:hyperlink>
    </w:p>
    <w:p w14:paraId="2D901E09" w14:textId="39E5C88C" w:rsidR="00967BF7" w:rsidRDefault="00967BF7" w:rsidP="00C4605D">
      <w:pPr>
        <w:pStyle w:val="ListParagraph"/>
        <w:numPr>
          <w:ilvl w:val="0"/>
          <w:numId w:val="1"/>
        </w:numPr>
        <w:spacing w:before="240" w:line="240" w:lineRule="auto"/>
        <w:ind w:left="1440"/>
      </w:pPr>
      <w:r w:rsidRPr="000C669A">
        <w:t>Lalchandani, N. K., Miller, C., Hume, C., &amp; Crabb, S. (2025). Family Perspectives on Packing a Low-Waste and Nutritious School Lunchbox. </w:t>
      </w:r>
      <w:r w:rsidRPr="003E0EA3">
        <w:rPr>
          <w:i/>
          <w:iCs/>
        </w:rPr>
        <w:t xml:space="preserve">Journal of nutrition education and </w:t>
      </w:r>
      <w:proofErr w:type="spellStart"/>
      <w:r w:rsidRPr="003E0EA3">
        <w:rPr>
          <w:i/>
          <w:iCs/>
        </w:rPr>
        <w:t>behavior</w:t>
      </w:r>
      <w:proofErr w:type="spellEnd"/>
      <w:r w:rsidRPr="000C669A">
        <w:t>, </w:t>
      </w:r>
      <w:r w:rsidRPr="003E0EA3">
        <w:rPr>
          <w:i/>
          <w:iCs/>
        </w:rPr>
        <w:t>57</w:t>
      </w:r>
      <w:r w:rsidRPr="000C669A">
        <w:t xml:space="preserve">(9), 809–820. </w:t>
      </w:r>
      <w:hyperlink r:id="rId22" w:history="1">
        <w:r w:rsidRPr="00E5430C">
          <w:rPr>
            <w:rStyle w:val="Hyperlink"/>
          </w:rPr>
          <w:t>https://doi.org/10.1016/j.jneb.2025.04.007</w:t>
        </w:r>
      </w:hyperlink>
    </w:p>
    <w:p w14:paraId="28C260D4" w14:textId="40A23664" w:rsidR="00967BF7" w:rsidRDefault="00967BF7" w:rsidP="00C4605D">
      <w:pPr>
        <w:pStyle w:val="ListParagraph"/>
        <w:numPr>
          <w:ilvl w:val="0"/>
          <w:numId w:val="1"/>
        </w:numPr>
        <w:spacing w:before="240" w:line="240" w:lineRule="auto"/>
        <w:ind w:left="1440"/>
      </w:pPr>
      <w:r>
        <w:t xml:space="preserve">Lindquist, K., Mann, G., Farris, A., Gordon, K., &amp; </w:t>
      </w:r>
      <w:proofErr w:type="spellStart"/>
      <w:r>
        <w:t>Misyak</w:t>
      </w:r>
      <w:proofErr w:type="spellEnd"/>
      <w:r>
        <w:t>, S. (2023). Parent perspectives of packing school lunches. Journal of Hunger &amp; Environmental Nutrition, 18(5), 713-730.</w:t>
      </w:r>
      <w:r w:rsidRPr="002D598C">
        <w:t xml:space="preserve"> </w:t>
      </w:r>
      <w:hyperlink r:id="rId23" w:history="1">
        <w:r w:rsidRPr="00E5430C">
          <w:rPr>
            <w:rStyle w:val="Hyperlink"/>
          </w:rPr>
          <w:t>https://www.researchgate.net/publication/355499506</w:t>
        </w:r>
      </w:hyperlink>
    </w:p>
    <w:p w14:paraId="3A85728B" w14:textId="4DA75114" w:rsidR="00967BF7" w:rsidRDefault="00967BF7" w:rsidP="00C4605D">
      <w:pPr>
        <w:pStyle w:val="ListParagraph"/>
        <w:numPr>
          <w:ilvl w:val="0"/>
          <w:numId w:val="1"/>
        </w:numPr>
        <w:spacing w:before="240" w:line="240" w:lineRule="auto"/>
        <w:ind w:left="1440"/>
      </w:pPr>
      <w:r>
        <w:t>Martins, M. L., Rodrigues, S. S., Cunha, L. M., &amp; Rocha, A. (2020). Factors influencing food waste during lunch of fourth-grade school children. Waste Management, 113, 439-446.</w:t>
      </w:r>
      <w:r w:rsidRPr="0099233D">
        <w:t xml:space="preserve"> </w:t>
      </w:r>
      <w:hyperlink r:id="rId24" w:history="1">
        <w:r w:rsidRPr="00E5430C">
          <w:rPr>
            <w:rStyle w:val="Hyperlink"/>
          </w:rPr>
          <w:t>https://www.sciencedirect.com/science/article/pii/S0956053X20303330</w:t>
        </w:r>
      </w:hyperlink>
    </w:p>
    <w:p w14:paraId="7A823F46" w14:textId="22877C4E" w:rsidR="00967BF7" w:rsidRDefault="00967BF7" w:rsidP="00C4605D">
      <w:pPr>
        <w:pStyle w:val="ListParagraph"/>
        <w:numPr>
          <w:ilvl w:val="0"/>
          <w:numId w:val="1"/>
        </w:numPr>
        <w:spacing w:before="240" w:line="240" w:lineRule="auto"/>
        <w:ind w:left="1440"/>
      </w:pPr>
      <w:r>
        <w:t xml:space="preserve">Mahmood, L., Flores-Barrantes, P., Moreno, L. A., </w:t>
      </w:r>
      <w:proofErr w:type="spellStart"/>
      <w:r>
        <w:t>Manios</w:t>
      </w:r>
      <w:proofErr w:type="spellEnd"/>
      <w:r>
        <w:t xml:space="preserve">, Y., &amp; Gonzalez-Gil, E. M. (2021). The Influence of Parental Dietary </w:t>
      </w:r>
      <w:proofErr w:type="spellStart"/>
      <w:r>
        <w:t>Behaviors</w:t>
      </w:r>
      <w:proofErr w:type="spellEnd"/>
      <w:r>
        <w:t xml:space="preserve"> and Practices on Children's Eating Habits. Nutrients, 13(4), 1138. </w:t>
      </w:r>
      <w:hyperlink r:id="rId25" w:history="1">
        <w:r w:rsidRPr="00E5430C">
          <w:rPr>
            <w:rStyle w:val="Hyperlink"/>
          </w:rPr>
          <w:t>https://doi.org/10.3390/nu13041138</w:t>
        </w:r>
      </w:hyperlink>
    </w:p>
    <w:p w14:paraId="2F3DD1AC" w14:textId="5FAC9506" w:rsidR="00967BF7" w:rsidRDefault="00967BF7" w:rsidP="00C4605D">
      <w:pPr>
        <w:pStyle w:val="ListParagraph"/>
        <w:numPr>
          <w:ilvl w:val="0"/>
          <w:numId w:val="1"/>
        </w:numPr>
        <w:spacing w:before="240" w:line="240" w:lineRule="auto"/>
        <w:ind w:left="1440"/>
      </w:pPr>
      <w:r>
        <w:t xml:space="preserve">Nanayakkara, J., Margerison, C., Booth, A. O., Worsley, A., &amp; Aydin, G. (2024). Parents face several barriers in providing a healthy school lunch for their primary school children: A survey of Victorian (Australian) parents. Health promotion journal of Australia: official journal of Australian Association of Health Promotion Professionals, 35(4), 1116–1127. </w:t>
      </w:r>
      <w:hyperlink r:id="rId26" w:history="1">
        <w:r w:rsidRPr="00E5430C">
          <w:rPr>
            <w:rStyle w:val="Hyperlink"/>
          </w:rPr>
          <w:t>https://doi.org/10.1002/hpja.842</w:t>
        </w:r>
      </w:hyperlink>
    </w:p>
    <w:p w14:paraId="58D7F2F3" w14:textId="1F9B5927" w:rsidR="00967BF7" w:rsidRDefault="00967BF7" w:rsidP="00C4605D">
      <w:pPr>
        <w:pStyle w:val="ListParagraph"/>
        <w:numPr>
          <w:ilvl w:val="0"/>
          <w:numId w:val="1"/>
        </w:numPr>
        <w:spacing w:before="240" w:line="240" w:lineRule="auto"/>
        <w:ind w:left="1440"/>
      </w:pPr>
      <w:r>
        <w:t xml:space="preserve">Nathan, N., Janssen, L., Sutherland, R., Hodder, R. K., Evans, C. E. L., Booth, D., Yoong, S. L., Reilly, K., Finch, M., &amp; Wolfenden, L. (2019). The effectiveness of lunchbox interventions on improving the foods and beverages packed and consumed by children at centre-based care or school: a systematic review and meta-analysis. The international journal of </w:t>
      </w:r>
      <w:proofErr w:type="spellStart"/>
      <w:r>
        <w:t>behavioral</w:t>
      </w:r>
      <w:proofErr w:type="spellEnd"/>
      <w:r>
        <w:t xml:space="preserve"> nutrition and physical activity, 16(1), 38. </w:t>
      </w:r>
      <w:hyperlink r:id="rId27" w:history="1">
        <w:r w:rsidRPr="00E5430C">
          <w:rPr>
            <w:rStyle w:val="Hyperlink"/>
          </w:rPr>
          <w:t>https://doi.org/10.1186/s12966-019-0798-1</w:t>
        </w:r>
      </w:hyperlink>
    </w:p>
    <w:p w14:paraId="0CC6DE39" w14:textId="3D7F87E4" w:rsidR="00967BF7" w:rsidRDefault="00967BF7" w:rsidP="00C4605D">
      <w:pPr>
        <w:pStyle w:val="ListParagraph"/>
        <w:numPr>
          <w:ilvl w:val="0"/>
          <w:numId w:val="1"/>
        </w:numPr>
        <w:spacing w:before="240" w:line="240" w:lineRule="auto"/>
        <w:ind w:left="1440"/>
      </w:pPr>
      <w:r w:rsidRPr="00B352DC">
        <w:t xml:space="preserve">O'Rourke, B., </w:t>
      </w:r>
      <w:proofErr w:type="spellStart"/>
      <w:r w:rsidRPr="00B352DC">
        <w:t>Shwed</w:t>
      </w:r>
      <w:proofErr w:type="spellEnd"/>
      <w:r w:rsidRPr="00B352DC">
        <w:t>, A., Bruner, B., &amp; Ferguson, K. (2020). What's for Lunch? Investigating the Experiences, Perceptions, and Habits of Parents and School Lunches: A Scoping Review. </w:t>
      </w:r>
      <w:r w:rsidRPr="003E0EA3">
        <w:rPr>
          <w:i/>
          <w:iCs/>
        </w:rPr>
        <w:t>The Journal of school health</w:t>
      </w:r>
      <w:r w:rsidRPr="00B352DC">
        <w:t>, </w:t>
      </w:r>
      <w:r w:rsidRPr="003E0EA3">
        <w:rPr>
          <w:i/>
          <w:iCs/>
        </w:rPr>
        <w:t>90</w:t>
      </w:r>
      <w:r w:rsidRPr="00B352DC">
        <w:t>(10), 812–819. https://doi.org/10.1111/josh.12944</w:t>
      </w:r>
    </w:p>
    <w:p w14:paraId="4152D9FE" w14:textId="01EE0048" w:rsidR="00967BF7" w:rsidRDefault="00967BF7" w:rsidP="00C4605D">
      <w:pPr>
        <w:pStyle w:val="ListParagraph"/>
        <w:numPr>
          <w:ilvl w:val="0"/>
          <w:numId w:val="1"/>
        </w:numPr>
        <w:spacing w:before="240" w:line="240" w:lineRule="auto"/>
        <w:ind w:left="1440"/>
      </w:pPr>
      <w:proofErr w:type="spellStart"/>
      <w:r>
        <w:t>Payán</w:t>
      </w:r>
      <w:proofErr w:type="spellEnd"/>
      <w:r>
        <w:t xml:space="preserve">, D. D., Sloane, D. C., Illum, J., Farris, T., &amp; Lewis, L. B. (2017). Perceived Barriers and Facilitators to Healthy Eating and School Lunch Meals among Adolescents: A Qualitative Study. American journal of health </w:t>
      </w:r>
      <w:proofErr w:type="spellStart"/>
      <w:r>
        <w:t>behavior</w:t>
      </w:r>
      <w:proofErr w:type="spellEnd"/>
      <w:r>
        <w:t xml:space="preserve">, 41(5), 661–669. </w:t>
      </w:r>
      <w:hyperlink r:id="rId28" w:history="1">
        <w:r w:rsidRPr="00E5430C">
          <w:rPr>
            <w:rStyle w:val="Hyperlink"/>
          </w:rPr>
          <w:t>https://doi.org/10.5993/AJHB.41.5.15</w:t>
        </w:r>
      </w:hyperlink>
    </w:p>
    <w:p w14:paraId="1070A687" w14:textId="2FA16583" w:rsidR="00967BF7" w:rsidRDefault="00967BF7" w:rsidP="00C4605D">
      <w:pPr>
        <w:pStyle w:val="ListParagraph"/>
        <w:numPr>
          <w:ilvl w:val="0"/>
          <w:numId w:val="1"/>
        </w:numPr>
        <w:spacing w:before="240" w:line="240" w:lineRule="auto"/>
        <w:ind w:left="1440"/>
      </w:pPr>
      <w:r>
        <w:t xml:space="preserve">Pearson, N., Wolfenden, L., Finch, M., Yoong, S. L., Kingsland, M., Nathan, N., </w:t>
      </w:r>
      <w:proofErr w:type="spellStart"/>
      <w:r>
        <w:t>Lecathelinais</w:t>
      </w:r>
      <w:proofErr w:type="spellEnd"/>
      <w:r>
        <w:t xml:space="preserve">, C., </w:t>
      </w:r>
      <w:proofErr w:type="spellStart"/>
      <w:r>
        <w:t>Wedesweiler</w:t>
      </w:r>
      <w:proofErr w:type="spellEnd"/>
      <w:r>
        <w:t xml:space="preserve">, T., Kerr, J., &amp; Sutherland, R. (2021). A cross-sectional study of packed lunchbox foods and their consumption by children in early childhood education and care services. Nutrition &amp; dietetics: the journal of the Dietitians Association of Australia, 78(4), 397–405. </w:t>
      </w:r>
      <w:hyperlink r:id="rId29" w:history="1">
        <w:r w:rsidRPr="00E5430C">
          <w:rPr>
            <w:rStyle w:val="Hyperlink"/>
          </w:rPr>
          <w:t>https://doi.org/10.1111/1747-0080.12632</w:t>
        </w:r>
      </w:hyperlink>
    </w:p>
    <w:p w14:paraId="60F8B6E2" w14:textId="31905FA6" w:rsidR="00967BF7" w:rsidRDefault="00967BF7" w:rsidP="00C4605D">
      <w:pPr>
        <w:pStyle w:val="ListParagraph"/>
        <w:numPr>
          <w:ilvl w:val="0"/>
          <w:numId w:val="1"/>
        </w:numPr>
        <w:spacing w:before="240" w:line="240" w:lineRule="auto"/>
        <w:ind w:left="1440"/>
      </w:pPr>
      <w:r>
        <w:lastRenderedPageBreak/>
        <w:t xml:space="preserve">Seiverling, L., Felber, J., Howard, M., Williams, K., &amp; Hendy, H. M. (2022). The Lunchbox Study: A Pilot Examination of Packed Lunches of Children with Autism Spectrum Disorder. Nutrients, 14(7), 1338. </w:t>
      </w:r>
      <w:hyperlink r:id="rId30" w:history="1">
        <w:r w:rsidRPr="00E5430C">
          <w:rPr>
            <w:rStyle w:val="Hyperlink"/>
          </w:rPr>
          <w:t>https://doi.org/10.3390/nu14071338</w:t>
        </w:r>
      </w:hyperlink>
    </w:p>
    <w:p w14:paraId="7115298B" w14:textId="21A568B4" w:rsidR="00967BF7" w:rsidRDefault="00967BF7" w:rsidP="00C4605D">
      <w:pPr>
        <w:pStyle w:val="ListParagraph"/>
        <w:numPr>
          <w:ilvl w:val="0"/>
          <w:numId w:val="1"/>
        </w:numPr>
        <w:spacing w:before="240" w:line="240" w:lineRule="auto"/>
        <w:ind w:left="1440"/>
      </w:pPr>
      <w:r>
        <w:t>Sweitzer, S. J., Briley, M. E., Roberts-Gray, C., Hoelscher, D. M., Harrist, R. B., Staskel, D. M., &amp; Almansour, F. D. (2010). Lunch is in the bag: increasing fruits, vegetables, and whole grains in sack lunches of preschool-aged children. Journal of the American Dietetic Association, 110(7), 1058-1064.</w:t>
      </w:r>
      <w:r w:rsidRPr="008E39B6">
        <w:t xml:space="preserve"> </w:t>
      </w:r>
      <w:hyperlink r:id="rId31" w:history="1">
        <w:r w:rsidRPr="00E5430C">
          <w:rPr>
            <w:rStyle w:val="Hyperlink"/>
          </w:rPr>
          <w:t>https://doi.org/10.1016/j.jada.2010.04.010</w:t>
        </w:r>
      </w:hyperlink>
    </w:p>
    <w:p w14:paraId="5E49B485" w14:textId="24170B96" w:rsidR="00967BF7" w:rsidRDefault="00967BF7" w:rsidP="00C4605D">
      <w:pPr>
        <w:pStyle w:val="ListParagraph"/>
        <w:numPr>
          <w:ilvl w:val="0"/>
          <w:numId w:val="1"/>
        </w:numPr>
        <w:spacing w:before="240" w:line="240" w:lineRule="auto"/>
        <w:ind w:left="1440"/>
      </w:pPr>
      <w:r>
        <w:t xml:space="preserve">Thomas, J. R., Hanson, D., </w:t>
      </w:r>
      <w:proofErr w:type="spellStart"/>
      <w:r>
        <w:t>Chinnan-Pothen</w:t>
      </w:r>
      <w:proofErr w:type="spellEnd"/>
      <w:r>
        <w:t xml:space="preserve">, A., Freaney, C., &amp; Silverman, J. (2023). Packed School Lunch Food Consumption: A Childhood Plate Waste Nutrient Analysis. Nutrients, 15(5), 1116. </w:t>
      </w:r>
      <w:hyperlink r:id="rId32" w:history="1">
        <w:r w:rsidRPr="00E5430C">
          <w:rPr>
            <w:rStyle w:val="Hyperlink"/>
          </w:rPr>
          <w:t>https://doi.org/10.3390/nu15051116</w:t>
        </w:r>
      </w:hyperlink>
    </w:p>
    <w:p w14:paraId="6EABD2CB" w14:textId="48672EFA" w:rsidR="00967BF7" w:rsidRDefault="00967BF7" w:rsidP="00C4605D">
      <w:pPr>
        <w:pStyle w:val="ListParagraph"/>
        <w:numPr>
          <w:ilvl w:val="0"/>
          <w:numId w:val="1"/>
        </w:numPr>
        <w:spacing w:before="240" w:line="240" w:lineRule="auto"/>
        <w:ind w:left="1440"/>
      </w:pPr>
      <w:r>
        <w:t xml:space="preserve">Warren, J. M., Henry, C. J. K., Livingstone, M. B. E., Lightowler, H. J., Bradshaw, S. M., &amp; </w:t>
      </w:r>
      <w:proofErr w:type="spellStart"/>
      <w:r>
        <w:t>Perwaiz</w:t>
      </w:r>
      <w:proofErr w:type="spellEnd"/>
      <w:r>
        <w:t>, S. (2003). How well do children aged 5–7 years recall food eaten at school lunch? Public health nutrition, 6(1), 41-47.</w:t>
      </w:r>
      <w:r w:rsidRPr="00B851D7">
        <w:t xml:space="preserve"> </w:t>
      </w:r>
      <w:hyperlink r:id="rId33" w:history="1">
        <w:r w:rsidRPr="00E5430C">
          <w:rPr>
            <w:rStyle w:val="Hyperlink"/>
          </w:rPr>
          <w:t>https://doi.org/10.1079/PHN2002346</w:t>
        </w:r>
      </w:hyperlink>
    </w:p>
    <w:p w14:paraId="50C2ACBB" w14:textId="44E02880" w:rsidR="00967BF7" w:rsidRDefault="00967BF7" w:rsidP="00C4605D">
      <w:pPr>
        <w:pStyle w:val="ListParagraph"/>
        <w:numPr>
          <w:ilvl w:val="0"/>
          <w:numId w:val="1"/>
        </w:numPr>
        <w:spacing w:before="240" w:line="240" w:lineRule="auto"/>
        <w:ind w:left="1440"/>
      </w:pPr>
      <w:r>
        <w:t>Yoder, A. B. B., Foecke, L. L., &amp; Schoeller, D. A. (2015). Factors affecting fruit and vegetable school lunch waste in Wisconsin elementary schools participating in Farm to School programmes. Public health nutrition, 18(15), 2855-2863.</w:t>
      </w:r>
      <w:r w:rsidRPr="000F566A">
        <w:t xml:space="preserve"> </w:t>
      </w:r>
      <w:hyperlink r:id="rId34" w:history="1">
        <w:r w:rsidRPr="00E5430C">
          <w:rPr>
            <w:rStyle w:val="Hyperlink"/>
          </w:rPr>
          <w:t>https://doi.org/10.1017/S1368980015000385</w:t>
        </w:r>
      </w:hyperlink>
    </w:p>
    <w:p w14:paraId="57696CDB" w14:textId="77777777" w:rsidR="00967BF7" w:rsidRDefault="00967BF7" w:rsidP="00C4605D">
      <w:pPr>
        <w:spacing w:line="240" w:lineRule="auto"/>
        <w:ind w:left="360"/>
      </w:pPr>
    </w:p>
    <w:p w14:paraId="0281EF1F" w14:textId="77777777" w:rsidR="00967BF7" w:rsidRDefault="00967BF7" w:rsidP="00C4605D">
      <w:pPr>
        <w:spacing w:line="240" w:lineRule="auto"/>
      </w:pPr>
    </w:p>
    <w:p w14:paraId="4DBF1868" w14:textId="77777777" w:rsidR="00967BF7" w:rsidRDefault="00967BF7" w:rsidP="00C4605D">
      <w:pPr>
        <w:spacing w:line="240" w:lineRule="auto"/>
      </w:pPr>
    </w:p>
    <w:p w14:paraId="371824B4" w14:textId="77777777" w:rsidR="00967BF7" w:rsidRDefault="00967BF7" w:rsidP="00C4605D">
      <w:pPr>
        <w:spacing w:line="240" w:lineRule="auto"/>
      </w:pPr>
    </w:p>
    <w:p w14:paraId="3444CC7B" w14:textId="77777777" w:rsidR="00967BF7" w:rsidRDefault="00967BF7" w:rsidP="00C4605D">
      <w:pPr>
        <w:spacing w:line="240" w:lineRule="auto"/>
      </w:pPr>
    </w:p>
    <w:p w14:paraId="4E656246" w14:textId="77777777" w:rsidR="00967BF7" w:rsidRDefault="00967BF7" w:rsidP="00C4605D">
      <w:pPr>
        <w:spacing w:line="240" w:lineRule="auto"/>
      </w:pPr>
    </w:p>
    <w:p w14:paraId="01D51B1C" w14:textId="77777777" w:rsidR="006B3E44" w:rsidRPr="000C6856" w:rsidRDefault="006B3E44" w:rsidP="00C4605D">
      <w:pPr>
        <w:spacing w:line="240" w:lineRule="auto"/>
        <w:rPr>
          <w:rFonts w:ascii="Times New Roman" w:hAnsi="Times New Roman" w:cs="Times New Roman"/>
        </w:rPr>
      </w:pPr>
    </w:p>
    <w:sectPr w:rsidR="006B3E44" w:rsidRPr="000C6856" w:rsidSect="00FF3025">
      <w:headerReference w:type="default" r:id="rId35"/>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EFA63" w14:textId="77777777" w:rsidR="00256583" w:rsidRDefault="00256583" w:rsidP="009A7B67">
      <w:pPr>
        <w:spacing w:after="0" w:line="240" w:lineRule="auto"/>
      </w:pPr>
      <w:r>
        <w:separator/>
      </w:r>
    </w:p>
  </w:endnote>
  <w:endnote w:type="continuationSeparator" w:id="0">
    <w:p w14:paraId="71E4E4B7" w14:textId="77777777" w:rsidR="00256583" w:rsidRDefault="00256583" w:rsidP="009A7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AC9FA" w14:textId="77777777" w:rsidR="00256583" w:rsidRDefault="00256583" w:rsidP="009A7B67">
      <w:pPr>
        <w:spacing w:after="0" w:line="240" w:lineRule="auto"/>
      </w:pPr>
      <w:r>
        <w:separator/>
      </w:r>
    </w:p>
  </w:footnote>
  <w:footnote w:type="continuationSeparator" w:id="0">
    <w:p w14:paraId="32763DFE" w14:textId="77777777" w:rsidR="00256583" w:rsidRDefault="00256583" w:rsidP="009A7B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C805" w14:textId="77777777" w:rsidR="009A7B67" w:rsidRDefault="009A7B67">
    <w:pPr>
      <w:pStyle w:val="Header"/>
    </w:pPr>
  </w:p>
  <w:p w14:paraId="2DE29079" w14:textId="77777777" w:rsidR="00FF3025" w:rsidRDefault="00FF3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AD6"/>
    <w:multiLevelType w:val="hybridMultilevel"/>
    <w:tmpl w:val="AEC417E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B1"/>
    <w:rsid w:val="00016C42"/>
    <w:rsid w:val="00017204"/>
    <w:rsid w:val="00032C60"/>
    <w:rsid w:val="00074AD1"/>
    <w:rsid w:val="000B3EA1"/>
    <w:rsid w:val="000C6856"/>
    <w:rsid w:val="000C7C72"/>
    <w:rsid w:val="001030A0"/>
    <w:rsid w:val="00104EE9"/>
    <w:rsid w:val="00126840"/>
    <w:rsid w:val="00145BBE"/>
    <w:rsid w:val="0015089B"/>
    <w:rsid w:val="001B4F41"/>
    <w:rsid w:val="001D4651"/>
    <w:rsid w:val="001D771B"/>
    <w:rsid w:val="001F04F5"/>
    <w:rsid w:val="00237779"/>
    <w:rsid w:val="00237F06"/>
    <w:rsid w:val="00243D40"/>
    <w:rsid w:val="002509F3"/>
    <w:rsid w:val="00254210"/>
    <w:rsid w:val="00256583"/>
    <w:rsid w:val="0028252D"/>
    <w:rsid w:val="0028606E"/>
    <w:rsid w:val="002A0098"/>
    <w:rsid w:val="002C6089"/>
    <w:rsid w:val="003072FF"/>
    <w:rsid w:val="00321BF7"/>
    <w:rsid w:val="003326E8"/>
    <w:rsid w:val="003372E1"/>
    <w:rsid w:val="00343135"/>
    <w:rsid w:val="003604D5"/>
    <w:rsid w:val="0038759D"/>
    <w:rsid w:val="0038761D"/>
    <w:rsid w:val="003C6541"/>
    <w:rsid w:val="003D7E07"/>
    <w:rsid w:val="003E0DE8"/>
    <w:rsid w:val="003E0EA3"/>
    <w:rsid w:val="003E4F89"/>
    <w:rsid w:val="00400F58"/>
    <w:rsid w:val="00455891"/>
    <w:rsid w:val="004B631D"/>
    <w:rsid w:val="004B778E"/>
    <w:rsid w:val="004E03D3"/>
    <w:rsid w:val="004F1DA0"/>
    <w:rsid w:val="004F3118"/>
    <w:rsid w:val="00511C81"/>
    <w:rsid w:val="00521047"/>
    <w:rsid w:val="00537234"/>
    <w:rsid w:val="00543B92"/>
    <w:rsid w:val="0056458E"/>
    <w:rsid w:val="00572F6B"/>
    <w:rsid w:val="00577CC4"/>
    <w:rsid w:val="00580644"/>
    <w:rsid w:val="005B2F84"/>
    <w:rsid w:val="005C10E6"/>
    <w:rsid w:val="005D49A2"/>
    <w:rsid w:val="006231CA"/>
    <w:rsid w:val="006465C5"/>
    <w:rsid w:val="00682B96"/>
    <w:rsid w:val="00691348"/>
    <w:rsid w:val="006A71D3"/>
    <w:rsid w:val="006B3E44"/>
    <w:rsid w:val="006C248B"/>
    <w:rsid w:val="006D03C0"/>
    <w:rsid w:val="006F280E"/>
    <w:rsid w:val="00700434"/>
    <w:rsid w:val="007430B4"/>
    <w:rsid w:val="00794493"/>
    <w:rsid w:val="007A3D99"/>
    <w:rsid w:val="007B4554"/>
    <w:rsid w:val="007D1F57"/>
    <w:rsid w:val="00807CD3"/>
    <w:rsid w:val="00814D2B"/>
    <w:rsid w:val="00821678"/>
    <w:rsid w:val="008330ED"/>
    <w:rsid w:val="008400EA"/>
    <w:rsid w:val="00850689"/>
    <w:rsid w:val="00856FBD"/>
    <w:rsid w:val="008619D7"/>
    <w:rsid w:val="00865978"/>
    <w:rsid w:val="00882518"/>
    <w:rsid w:val="00887316"/>
    <w:rsid w:val="008A3DDF"/>
    <w:rsid w:val="008A5F56"/>
    <w:rsid w:val="008A646D"/>
    <w:rsid w:val="008D5025"/>
    <w:rsid w:val="00942E8F"/>
    <w:rsid w:val="00953C26"/>
    <w:rsid w:val="00966B49"/>
    <w:rsid w:val="00967BF7"/>
    <w:rsid w:val="00976AB8"/>
    <w:rsid w:val="009A7B67"/>
    <w:rsid w:val="009D6557"/>
    <w:rsid w:val="009E00DB"/>
    <w:rsid w:val="00A20F63"/>
    <w:rsid w:val="00A458B6"/>
    <w:rsid w:val="00A54DC2"/>
    <w:rsid w:val="00A57FC7"/>
    <w:rsid w:val="00A60A49"/>
    <w:rsid w:val="00A621E1"/>
    <w:rsid w:val="00A83DEE"/>
    <w:rsid w:val="00AA4453"/>
    <w:rsid w:val="00AB6EE7"/>
    <w:rsid w:val="00AD52BB"/>
    <w:rsid w:val="00B07262"/>
    <w:rsid w:val="00B169EC"/>
    <w:rsid w:val="00B170FE"/>
    <w:rsid w:val="00B17281"/>
    <w:rsid w:val="00B577E1"/>
    <w:rsid w:val="00B67067"/>
    <w:rsid w:val="00B85EAF"/>
    <w:rsid w:val="00BC0986"/>
    <w:rsid w:val="00BE029A"/>
    <w:rsid w:val="00C13F42"/>
    <w:rsid w:val="00C24296"/>
    <w:rsid w:val="00C35231"/>
    <w:rsid w:val="00C41D95"/>
    <w:rsid w:val="00C4605D"/>
    <w:rsid w:val="00C831E8"/>
    <w:rsid w:val="00C85228"/>
    <w:rsid w:val="00CB7D26"/>
    <w:rsid w:val="00CD18AF"/>
    <w:rsid w:val="00CF7508"/>
    <w:rsid w:val="00D13A60"/>
    <w:rsid w:val="00D20AF4"/>
    <w:rsid w:val="00D21630"/>
    <w:rsid w:val="00D36028"/>
    <w:rsid w:val="00DA2DA5"/>
    <w:rsid w:val="00E4568F"/>
    <w:rsid w:val="00E56549"/>
    <w:rsid w:val="00E60951"/>
    <w:rsid w:val="00E72AB1"/>
    <w:rsid w:val="00E73A13"/>
    <w:rsid w:val="00E86F8C"/>
    <w:rsid w:val="00E979AA"/>
    <w:rsid w:val="00F12D96"/>
    <w:rsid w:val="00F264F6"/>
    <w:rsid w:val="00F30920"/>
    <w:rsid w:val="00F338EF"/>
    <w:rsid w:val="00F44FA4"/>
    <w:rsid w:val="00F50EDE"/>
    <w:rsid w:val="00F64205"/>
    <w:rsid w:val="00F64DF8"/>
    <w:rsid w:val="00F7617B"/>
    <w:rsid w:val="00F766FA"/>
    <w:rsid w:val="00F9400E"/>
    <w:rsid w:val="00FC279A"/>
    <w:rsid w:val="00FF30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5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B1"/>
    <w:rPr>
      <w:rFonts w:eastAsiaTheme="majorEastAsia" w:cstheme="majorBidi"/>
      <w:color w:val="272727" w:themeColor="text1" w:themeTint="D8"/>
    </w:rPr>
  </w:style>
  <w:style w:type="paragraph" w:styleId="Title">
    <w:name w:val="Title"/>
    <w:basedOn w:val="Normal"/>
    <w:next w:val="Normal"/>
    <w:link w:val="TitleChar"/>
    <w:uiPriority w:val="10"/>
    <w:qFormat/>
    <w:rsid w:val="00E7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B1"/>
    <w:pPr>
      <w:spacing w:before="160"/>
      <w:jc w:val="center"/>
    </w:pPr>
    <w:rPr>
      <w:i/>
      <w:iCs/>
      <w:color w:val="404040" w:themeColor="text1" w:themeTint="BF"/>
    </w:rPr>
  </w:style>
  <w:style w:type="character" w:customStyle="1" w:styleId="QuoteChar">
    <w:name w:val="Quote Char"/>
    <w:basedOn w:val="DefaultParagraphFont"/>
    <w:link w:val="Quote"/>
    <w:uiPriority w:val="29"/>
    <w:rsid w:val="00E72AB1"/>
    <w:rPr>
      <w:i/>
      <w:iCs/>
      <w:color w:val="404040" w:themeColor="text1" w:themeTint="BF"/>
    </w:rPr>
  </w:style>
  <w:style w:type="paragraph" w:styleId="ListParagraph">
    <w:name w:val="List Paragraph"/>
    <w:basedOn w:val="Normal"/>
    <w:uiPriority w:val="34"/>
    <w:qFormat/>
    <w:rsid w:val="00E72AB1"/>
    <w:pPr>
      <w:ind w:left="720"/>
      <w:contextualSpacing/>
    </w:pPr>
  </w:style>
  <w:style w:type="character" w:styleId="IntenseEmphasis">
    <w:name w:val="Intense Emphasis"/>
    <w:basedOn w:val="DefaultParagraphFont"/>
    <w:uiPriority w:val="21"/>
    <w:qFormat/>
    <w:rsid w:val="00E72AB1"/>
    <w:rPr>
      <w:i/>
      <w:iCs/>
      <w:color w:val="0F4761" w:themeColor="accent1" w:themeShade="BF"/>
    </w:rPr>
  </w:style>
  <w:style w:type="paragraph" w:styleId="IntenseQuote">
    <w:name w:val="Intense Quote"/>
    <w:basedOn w:val="Normal"/>
    <w:next w:val="Normal"/>
    <w:link w:val="IntenseQuoteChar"/>
    <w:uiPriority w:val="30"/>
    <w:qFormat/>
    <w:rsid w:val="00E72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B1"/>
    <w:rPr>
      <w:i/>
      <w:iCs/>
      <w:color w:val="0F4761" w:themeColor="accent1" w:themeShade="BF"/>
    </w:rPr>
  </w:style>
  <w:style w:type="character" w:styleId="IntenseReference">
    <w:name w:val="Intense Reference"/>
    <w:basedOn w:val="DefaultParagraphFont"/>
    <w:uiPriority w:val="32"/>
    <w:qFormat/>
    <w:rsid w:val="00E72AB1"/>
    <w:rPr>
      <w:b/>
      <w:bCs/>
      <w:smallCaps/>
      <w:color w:val="0F4761" w:themeColor="accent1" w:themeShade="BF"/>
      <w:spacing w:val="5"/>
    </w:rPr>
  </w:style>
  <w:style w:type="paragraph" w:customStyle="1" w:styleId="Affiliation">
    <w:name w:val="Affiliation"/>
    <w:uiPriority w:val="99"/>
    <w:rsid w:val="00032C60"/>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B4554"/>
    <w:rPr>
      <w:color w:val="467886" w:themeColor="hyperlink"/>
      <w:u w:val="single"/>
    </w:rPr>
  </w:style>
  <w:style w:type="character" w:customStyle="1" w:styleId="UnresolvedMention">
    <w:name w:val="Unresolved Mention"/>
    <w:basedOn w:val="DefaultParagraphFont"/>
    <w:uiPriority w:val="99"/>
    <w:semiHidden/>
    <w:unhideWhenUsed/>
    <w:rsid w:val="007B4554"/>
    <w:rPr>
      <w:color w:val="605E5C"/>
      <w:shd w:val="clear" w:color="auto" w:fill="E1DFDD"/>
    </w:rPr>
  </w:style>
  <w:style w:type="paragraph" w:styleId="Header">
    <w:name w:val="header"/>
    <w:basedOn w:val="Normal"/>
    <w:link w:val="HeaderChar"/>
    <w:uiPriority w:val="99"/>
    <w:unhideWhenUsed/>
    <w:rsid w:val="009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67"/>
  </w:style>
  <w:style w:type="paragraph" w:styleId="Footer">
    <w:name w:val="footer"/>
    <w:basedOn w:val="Normal"/>
    <w:link w:val="FooterChar"/>
    <w:uiPriority w:val="99"/>
    <w:unhideWhenUsed/>
    <w:rsid w:val="009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67"/>
  </w:style>
  <w:style w:type="table" w:styleId="TableGrid">
    <w:name w:val="Table Grid"/>
    <w:basedOn w:val="TableNormal"/>
    <w:uiPriority w:val="39"/>
    <w:rsid w:val="00887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1">
    <w:name w:val="List Table 1 Light Accent 1"/>
    <w:basedOn w:val="TableNormal"/>
    <w:uiPriority w:val="46"/>
    <w:rsid w:val="00A57F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72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AB1"/>
    <w:rPr>
      <w:rFonts w:eastAsiaTheme="majorEastAsia" w:cstheme="majorBidi"/>
      <w:color w:val="272727" w:themeColor="text1" w:themeTint="D8"/>
    </w:rPr>
  </w:style>
  <w:style w:type="paragraph" w:styleId="Title">
    <w:name w:val="Title"/>
    <w:basedOn w:val="Normal"/>
    <w:next w:val="Normal"/>
    <w:link w:val="TitleChar"/>
    <w:uiPriority w:val="10"/>
    <w:qFormat/>
    <w:rsid w:val="00E72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AB1"/>
    <w:pPr>
      <w:spacing w:before="160"/>
      <w:jc w:val="center"/>
    </w:pPr>
    <w:rPr>
      <w:i/>
      <w:iCs/>
      <w:color w:val="404040" w:themeColor="text1" w:themeTint="BF"/>
    </w:rPr>
  </w:style>
  <w:style w:type="character" w:customStyle="1" w:styleId="QuoteChar">
    <w:name w:val="Quote Char"/>
    <w:basedOn w:val="DefaultParagraphFont"/>
    <w:link w:val="Quote"/>
    <w:uiPriority w:val="29"/>
    <w:rsid w:val="00E72AB1"/>
    <w:rPr>
      <w:i/>
      <w:iCs/>
      <w:color w:val="404040" w:themeColor="text1" w:themeTint="BF"/>
    </w:rPr>
  </w:style>
  <w:style w:type="paragraph" w:styleId="ListParagraph">
    <w:name w:val="List Paragraph"/>
    <w:basedOn w:val="Normal"/>
    <w:uiPriority w:val="34"/>
    <w:qFormat/>
    <w:rsid w:val="00E72AB1"/>
    <w:pPr>
      <w:ind w:left="720"/>
      <w:contextualSpacing/>
    </w:pPr>
  </w:style>
  <w:style w:type="character" w:styleId="IntenseEmphasis">
    <w:name w:val="Intense Emphasis"/>
    <w:basedOn w:val="DefaultParagraphFont"/>
    <w:uiPriority w:val="21"/>
    <w:qFormat/>
    <w:rsid w:val="00E72AB1"/>
    <w:rPr>
      <w:i/>
      <w:iCs/>
      <w:color w:val="0F4761" w:themeColor="accent1" w:themeShade="BF"/>
    </w:rPr>
  </w:style>
  <w:style w:type="paragraph" w:styleId="IntenseQuote">
    <w:name w:val="Intense Quote"/>
    <w:basedOn w:val="Normal"/>
    <w:next w:val="Normal"/>
    <w:link w:val="IntenseQuoteChar"/>
    <w:uiPriority w:val="30"/>
    <w:qFormat/>
    <w:rsid w:val="00E72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AB1"/>
    <w:rPr>
      <w:i/>
      <w:iCs/>
      <w:color w:val="0F4761" w:themeColor="accent1" w:themeShade="BF"/>
    </w:rPr>
  </w:style>
  <w:style w:type="character" w:styleId="IntenseReference">
    <w:name w:val="Intense Reference"/>
    <w:basedOn w:val="DefaultParagraphFont"/>
    <w:uiPriority w:val="32"/>
    <w:qFormat/>
    <w:rsid w:val="00E72AB1"/>
    <w:rPr>
      <w:b/>
      <w:bCs/>
      <w:smallCaps/>
      <w:color w:val="0F4761" w:themeColor="accent1" w:themeShade="BF"/>
      <w:spacing w:val="5"/>
    </w:rPr>
  </w:style>
  <w:style w:type="paragraph" w:customStyle="1" w:styleId="Affiliation">
    <w:name w:val="Affiliation"/>
    <w:uiPriority w:val="99"/>
    <w:rsid w:val="00032C60"/>
    <w:pPr>
      <w:spacing w:after="0" w:line="240" w:lineRule="auto"/>
      <w:jc w:val="center"/>
    </w:pPr>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7B4554"/>
    <w:rPr>
      <w:color w:val="467886" w:themeColor="hyperlink"/>
      <w:u w:val="single"/>
    </w:rPr>
  </w:style>
  <w:style w:type="character" w:customStyle="1" w:styleId="UnresolvedMention">
    <w:name w:val="Unresolved Mention"/>
    <w:basedOn w:val="DefaultParagraphFont"/>
    <w:uiPriority w:val="99"/>
    <w:semiHidden/>
    <w:unhideWhenUsed/>
    <w:rsid w:val="007B4554"/>
    <w:rPr>
      <w:color w:val="605E5C"/>
      <w:shd w:val="clear" w:color="auto" w:fill="E1DFDD"/>
    </w:rPr>
  </w:style>
  <w:style w:type="paragraph" w:styleId="Header">
    <w:name w:val="header"/>
    <w:basedOn w:val="Normal"/>
    <w:link w:val="HeaderChar"/>
    <w:uiPriority w:val="99"/>
    <w:unhideWhenUsed/>
    <w:rsid w:val="009A7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B67"/>
  </w:style>
  <w:style w:type="paragraph" w:styleId="Footer">
    <w:name w:val="footer"/>
    <w:basedOn w:val="Normal"/>
    <w:link w:val="FooterChar"/>
    <w:uiPriority w:val="99"/>
    <w:unhideWhenUsed/>
    <w:rsid w:val="009A7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B67"/>
  </w:style>
  <w:style w:type="table" w:styleId="TableGrid">
    <w:name w:val="Table Grid"/>
    <w:basedOn w:val="TableNormal"/>
    <w:uiPriority w:val="39"/>
    <w:rsid w:val="00887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Accent1">
    <w:name w:val="List Table 1 Light Accent 1"/>
    <w:basedOn w:val="TableNormal"/>
    <w:uiPriority w:val="46"/>
    <w:rsid w:val="00A57FC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neb.2013.10.003" TargetMode="External"/><Relationship Id="rId18" Type="http://schemas.openxmlformats.org/officeDocument/2006/relationships/hyperlink" Target="https://doi.org/10.1016/j.appet.2005.07.006" TargetMode="External"/><Relationship Id="rId26" Type="http://schemas.openxmlformats.org/officeDocument/2006/relationships/hyperlink" Target="https://doi.org/10.1002/hpja.842" TargetMode="External"/><Relationship Id="rId21" Type="http://schemas.openxmlformats.org/officeDocument/2006/relationships/hyperlink" Target="https://doi.org/10.3390/nu13093085" TargetMode="External"/><Relationship Id="rId34" Type="http://schemas.openxmlformats.org/officeDocument/2006/relationships/hyperlink" Target="https://doi.org/10.1017/S1368980015000385" TargetMode="External"/><Relationship Id="rId7" Type="http://schemas.openxmlformats.org/officeDocument/2006/relationships/settings" Target="settings.xml"/><Relationship Id="rId12" Type="http://schemas.openxmlformats.org/officeDocument/2006/relationships/hyperlink" Target="https://doi.org/10.1002/hpja.70089" TargetMode="External"/><Relationship Id="rId17" Type="http://schemas.openxmlformats.org/officeDocument/2006/relationships/hyperlink" Target="https://doi.org/10.3148/cjdpr-2018-011" TargetMode="External"/><Relationship Id="rId25" Type="http://schemas.openxmlformats.org/officeDocument/2006/relationships/hyperlink" Target="https://doi.org/10.3390/nu13041138" TargetMode="External"/><Relationship Id="rId33" Type="http://schemas.openxmlformats.org/officeDocument/2006/relationships/hyperlink" Target="https://doi.org/10.1079/PHN2002346" TargetMode="External"/><Relationship Id="rId2" Type="http://schemas.openxmlformats.org/officeDocument/2006/relationships/customXml" Target="../customXml/item2.xml"/><Relationship Id="rId16" Type="http://schemas.openxmlformats.org/officeDocument/2006/relationships/hyperlink" Target="https://doi.org/10.1016/j.jneb.2017.12.008" TargetMode="External"/><Relationship Id="rId20" Type="http://schemas.openxmlformats.org/officeDocument/2006/relationships/hyperlink" Target="https://doi.org/10.3390/children10060952" TargetMode="External"/><Relationship Id="rId29" Type="http://schemas.openxmlformats.org/officeDocument/2006/relationships/hyperlink" Target="https://doi.org/10.1111/1747-0080.12632"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researchgate.net/publication/336818443" TargetMode="External"/><Relationship Id="rId24" Type="http://schemas.openxmlformats.org/officeDocument/2006/relationships/hyperlink" Target="https://www.sciencedirect.com/science/article/pii/S0956053X20303330" TargetMode="External"/><Relationship Id="rId32" Type="http://schemas.openxmlformats.org/officeDocument/2006/relationships/hyperlink" Target="https://doi.org/10.3390/nu15051116"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oi.org/10.1016/j.jneb.2023.06.004" TargetMode="External"/><Relationship Id="rId23" Type="http://schemas.openxmlformats.org/officeDocument/2006/relationships/hyperlink" Target="https://www.researchgate.net/publication/355499506" TargetMode="External"/><Relationship Id="rId28" Type="http://schemas.openxmlformats.org/officeDocument/2006/relationships/hyperlink" Target="https://doi.org/10.5993/AJHB.41.5.15"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searchgate.net/publication/394937908" TargetMode="External"/><Relationship Id="rId31" Type="http://schemas.openxmlformats.org/officeDocument/2006/relationships/hyperlink" Target="https://doi.org/10.1016/j.jada.2010.04.010"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researchgate.net/publication/395523015" TargetMode="External"/><Relationship Id="rId22" Type="http://schemas.openxmlformats.org/officeDocument/2006/relationships/hyperlink" Target="https://doi.org/10.1016/j.jneb.2025.04.007" TargetMode="External"/><Relationship Id="rId27" Type="http://schemas.openxmlformats.org/officeDocument/2006/relationships/hyperlink" Target="https://doi.org/10.1186/s12966-019-0798-1" TargetMode="External"/><Relationship Id="rId30" Type="http://schemas.openxmlformats.org/officeDocument/2006/relationships/hyperlink" Target="https://doi.org/10.3390/nu14071338"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29E9E3AE78C43B98BE2F3D73F4B5D" ma:contentTypeVersion="5" ma:contentTypeDescription="Create a new document." ma:contentTypeScope="" ma:versionID="48ebfca203af5d3492d09b9fb045be6d">
  <xsd:schema xmlns:xsd="http://www.w3.org/2001/XMLSchema" xmlns:xs="http://www.w3.org/2001/XMLSchema" xmlns:p="http://schemas.microsoft.com/office/2006/metadata/properties" xmlns:ns3="81e2c059-5ad8-4337-830a-6d5b1ad75743" targetNamespace="http://schemas.microsoft.com/office/2006/metadata/properties" ma:root="true" ma:fieldsID="2e896e4126aac1dff982477237a1d661" ns3:_="">
    <xsd:import namespace="81e2c059-5ad8-4337-830a-6d5b1ad757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2c059-5ad8-4337-830a-6d5b1ad757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e2c059-5ad8-4337-830a-6d5b1ad75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D1545-8C4A-4DCC-A849-026B2726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2c059-5ad8-4337-830a-6d5b1ad75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7AC05-8143-463A-ABB2-C83F6A0B578B}">
  <ds:schemaRefs>
    <ds:schemaRef ds:uri="http://schemas.microsoft.com/office/2006/metadata/properties"/>
    <ds:schemaRef ds:uri="http://schemas.microsoft.com/office/infopath/2007/PartnerControls"/>
    <ds:schemaRef ds:uri="81e2c059-5ad8-4337-830a-6d5b1ad75743"/>
  </ds:schemaRefs>
</ds:datastoreItem>
</file>

<file path=customXml/itemProps3.xml><?xml version="1.0" encoding="utf-8"?>
<ds:datastoreItem xmlns:ds="http://schemas.openxmlformats.org/officeDocument/2006/customXml" ds:itemID="{9E6A04CE-0330-475E-BB7A-C54C60D94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S0144913</dc:creator>
  <cp:keywords/>
  <dc:description/>
  <cp:lastModifiedBy>qwert</cp:lastModifiedBy>
  <cp:revision>16</cp:revision>
  <dcterms:created xsi:type="dcterms:W3CDTF">2026-03-29T04:21:00Z</dcterms:created>
  <dcterms:modified xsi:type="dcterms:W3CDTF">2026-03-31T13:21:00Z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0x010100D0F29E9E3AE78C43B98BE2F3D73F4B5D</vt:lpwstr>
  </property>
</Properties>
</file>