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8AA62" w14:textId="28A571FC" w:rsidR="00551444" w:rsidRPr="00551444" w:rsidRDefault="00551444" w:rsidP="00551444">
      <w:pPr>
        <w:rPr>
          <w:b/>
          <w:bCs/>
          <w:sz w:val="32"/>
          <w:szCs w:val="32"/>
        </w:rPr>
      </w:pPr>
      <w:r w:rsidRPr="00551444">
        <w:rPr>
          <w:b/>
          <w:bCs/>
          <w:sz w:val="32"/>
          <w:szCs w:val="32"/>
        </w:rPr>
        <w:br/>
      </w:r>
    </w:p>
    <w:p w14:paraId="3C44543C" w14:textId="305DE49C" w:rsidR="00FB0A89" w:rsidRPr="00FB0A89" w:rsidRDefault="00FB0A89" w:rsidP="00FB0A89">
      <w:pPr>
        <w:rPr>
          <w:b/>
          <w:bCs/>
          <w:sz w:val="32"/>
          <w:szCs w:val="32"/>
          <w:lang w:val="en-IN"/>
        </w:rPr>
      </w:pPr>
      <w:r w:rsidRPr="00FB0A89">
        <w:rPr>
          <w:b/>
          <w:bCs/>
          <w:sz w:val="32"/>
          <w:szCs w:val="32"/>
          <w:lang w:val="en-IN"/>
        </w:rPr>
        <w:t>’EFFECT OF HEAT TREATMENT VARIABLES ON MICROSTRUCTURE AND MECHANICAL PROPERTIES OF AISI 4130 LOW ALLOY STEEL’’</w:t>
      </w:r>
    </w:p>
    <w:p w14:paraId="24604B61" w14:textId="77777777" w:rsidR="00FB0A89" w:rsidRPr="00FB0A89" w:rsidRDefault="00FB0A89" w:rsidP="00FB0A89">
      <w:pPr>
        <w:rPr>
          <w:sz w:val="32"/>
          <w:szCs w:val="32"/>
          <w:lang w:val="en-IN"/>
        </w:rPr>
      </w:pPr>
      <w:proofErr w:type="gramStart"/>
      <w:r w:rsidRPr="00FB0A89">
        <w:rPr>
          <w:sz w:val="32"/>
          <w:szCs w:val="32"/>
          <w:lang w:val="en-IN"/>
        </w:rPr>
        <w:t>Abstract:-</w:t>
      </w:r>
      <w:proofErr w:type="gramEnd"/>
    </w:p>
    <w:p w14:paraId="1D3889F4" w14:textId="6948BBA1" w:rsidR="00FB0A89" w:rsidRPr="00FB0A89" w:rsidRDefault="00FB0A89" w:rsidP="00FB0A89">
      <w:pPr>
        <w:rPr>
          <w:sz w:val="32"/>
          <w:szCs w:val="32"/>
          <w:lang w:val="en-IN"/>
        </w:rPr>
      </w:pPr>
      <w:r w:rsidRPr="00FB0A89">
        <w:rPr>
          <w:b/>
          <w:sz w:val="32"/>
          <w:szCs w:val="32"/>
          <w:lang w:val="en-IN"/>
        </w:rPr>
        <w:t xml:space="preserve">          </w:t>
      </w:r>
      <w:r w:rsidRPr="00FB0A89">
        <w:rPr>
          <w:sz w:val="32"/>
          <w:szCs w:val="32"/>
          <w:lang w:val="en-IN"/>
        </w:rPr>
        <w:t xml:space="preserve">AISI 4130 grade is a versatile alloy with main elements are </w:t>
      </w:r>
      <w:proofErr w:type="spellStart"/>
      <w:proofErr w:type="gramStart"/>
      <w:r w:rsidRPr="00FB0A89">
        <w:rPr>
          <w:sz w:val="32"/>
          <w:szCs w:val="32"/>
          <w:lang w:val="en-IN"/>
        </w:rPr>
        <w:t>Cr,Mo</w:t>
      </w:r>
      <w:proofErr w:type="spellEnd"/>
      <w:r w:rsidRPr="00FB0A89">
        <w:rPr>
          <w:sz w:val="32"/>
          <w:szCs w:val="32"/>
          <w:lang w:val="en-IN"/>
        </w:rPr>
        <w:t>.</w:t>
      </w:r>
      <w:proofErr w:type="gramEnd"/>
      <w:r w:rsidRPr="00FB0A89">
        <w:rPr>
          <w:sz w:val="32"/>
          <w:szCs w:val="32"/>
          <w:lang w:val="en-IN"/>
        </w:rPr>
        <w:t xml:space="preserve"> It’s offered different     strength levels, toughness and fatigue strength due to change in the different heat treatment cycles basically heat treatment cycle differs by change in different tempering temperature followed by hardening at 860 </w:t>
      </w:r>
      <w:r w:rsidRPr="00FB0A89">
        <w:rPr>
          <w:sz w:val="32"/>
          <w:szCs w:val="32"/>
          <w:vertAlign w:val="superscript"/>
          <w:lang w:val="en-IN"/>
        </w:rPr>
        <w:t xml:space="preserve">0 </w:t>
      </w:r>
      <w:r w:rsidRPr="00FB0A89">
        <w:rPr>
          <w:sz w:val="32"/>
          <w:szCs w:val="32"/>
          <w:lang w:val="en-IN"/>
        </w:rPr>
        <w:t>C and soaking for 8 hr followed by water quenching, basically this heat treatment is for quit huge Cross section area say (Ø 390 mm x 265 L mm)  different</w:t>
      </w:r>
      <w:r w:rsidR="008D2D4B" w:rsidRPr="001D113B">
        <w:rPr>
          <w:sz w:val="32"/>
          <w:szCs w:val="32"/>
          <w:lang w:val="en-IN"/>
        </w:rPr>
        <w:t xml:space="preserve"> tempering </w:t>
      </w:r>
      <w:r w:rsidRPr="00FB0A89">
        <w:rPr>
          <w:sz w:val="32"/>
          <w:szCs w:val="32"/>
          <w:lang w:val="en-IN"/>
        </w:rPr>
        <w:t xml:space="preserve"> temperatures are  (1) 472 </w:t>
      </w:r>
      <w:r w:rsidRPr="00FB0A89">
        <w:rPr>
          <w:sz w:val="32"/>
          <w:szCs w:val="32"/>
          <w:vertAlign w:val="superscript"/>
          <w:lang w:val="en-IN"/>
        </w:rPr>
        <w:t xml:space="preserve">0 </w:t>
      </w:r>
      <w:r w:rsidRPr="00FB0A89">
        <w:rPr>
          <w:sz w:val="32"/>
          <w:szCs w:val="32"/>
          <w:lang w:val="en-IN"/>
        </w:rPr>
        <w:t>C  (2) 518</w:t>
      </w:r>
      <w:r w:rsidRPr="00FB0A89">
        <w:rPr>
          <w:sz w:val="32"/>
          <w:szCs w:val="32"/>
          <w:vertAlign w:val="superscript"/>
          <w:lang w:val="en-IN"/>
        </w:rPr>
        <w:t xml:space="preserve">0 </w:t>
      </w:r>
      <w:r w:rsidRPr="00FB0A89">
        <w:rPr>
          <w:sz w:val="32"/>
          <w:szCs w:val="32"/>
          <w:lang w:val="en-IN"/>
        </w:rPr>
        <w:t xml:space="preserve">C </w:t>
      </w:r>
      <w:r w:rsidR="00446651" w:rsidRPr="001D113B">
        <w:rPr>
          <w:sz w:val="32"/>
          <w:szCs w:val="32"/>
          <w:lang w:val="en-IN"/>
        </w:rPr>
        <w:t xml:space="preserve">at this </w:t>
      </w:r>
      <w:r w:rsidRPr="00FB0A89">
        <w:rPr>
          <w:sz w:val="32"/>
          <w:szCs w:val="32"/>
          <w:lang w:val="en-IN"/>
        </w:rPr>
        <w:t>tempering temperature very good combination of mechanical properties are obtained like tensile strength, hardness &amp; toughness.</w:t>
      </w:r>
    </w:p>
    <w:p w14:paraId="1D111495" w14:textId="77777777" w:rsidR="00FB0A89" w:rsidRPr="00FB0A89" w:rsidRDefault="00FB0A89" w:rsidP="00FB0A89">
      <w:pPr>
        <w:rPr>
          <w:sz w:val="32"/>
          <w:szCs w:val="32"/>
          <w:lang w:val="en-IN"/>
        </w:rPr>
      </w:pPr>
      <w:proofErr w:type="gramStart"/>
      <w:r w:rsidRPr="00FB0A89">
        <w:rPr>
          <w:sz w:val="32"/>
          <w:szCs w:val="32"/>
          <w:lang w:val="en-IN"/>
        </w:rPr>
        <w:t>Introduction:-</w:t>
      </w:r>
      <w:proofErr w:type="gramEnd"/>
    </w:p>
    <w:p w14:paraId="334F61C9" w14:textId="25572961" w:rsidR="00FB0A89" w:rsidRPr="00FB0A89" w:rsidRDefault="00FB0A89" w:rsidP="009C2D36">
      <w:pPr>
        <w:tabs>
          <w:tab w:val="left" w:pos="3661"/>
        </w:tabs>
        <w:rPr>
          <w:sz w:val="32"/>
          <w:szCs w:val="32"/>
          <w:lang w:val="en-IN"/>
        </w:rPr>
      </w:pPr>
      <w:r w:rsidRPr="00FB0A89">
        <w:rPr>
          <w:b/>
          <w:bCs/>
          <w:sz w:val="32"/>
          <w:szCs w:val="32"/>
          <w:u w:val="single"/>
          <w:lang w:val="en-IN"/>
        </w:rPr>
        <w:t>1 INTRODUCTION</w:t>
      </w:r>
      <w:r w:rsidR="009C2D36" w:rsidRPr="001D113B">
        <w:rPr>
          <w:b/>
          <w:bCs/>
          <w:sz w:val="32"/>
          <w:szCs w:val="32"/>
          <w:u w:val="single"/>
          <w:lang w:val="en-IN"/>
        </w:rPr>
        <w:tab/>
      </w:r>
    </w:p>
    <w:p w14:paraId="076724B4" w14:textId="77777777" w:rsidR="00FB0A89" w:rsidRPr="00FB0A89" w:rsidRDefault="00FB0A89" w:rsidP="00FB0A89">
      <w:pPr>
        <w:rPr>
          <w:b/>
          <w:bCs/>
          <w:sz w:val="32"/>
          <w:szCs w:val="32"/>
          <w:lang w:val="en-IN"/>
        </w:rPr>
      </w:pPr>
    </w:p>
    <w:p w14:paraId="1AF7C836" w14:textId="77777777" w:rsidR="00FB0A89" w:rsidRPr="00FB0A89" w:rsidRDefault="00FB0A89" w:rsidP="00FB0A89">
      <w:pPr>
        <w:rPr>
          <w:sz w:val="32"/>
          <w:szCs w:val="32"/>
          <w:lang w:val="en-IN"/>
        </w:rPr>
      </w:pPr>
    </w:p>
    <w:p w14:paraId="2EC889A6" w14:textId="77777777" w:rsidR="00FB0A89" w:rsidRPr="00FB0A89" w:rsidRDefault="00FB0A89" w:rsidP="00FB0A89">
      <w:pPr>
        <w:rPr>
          <w:sz w:val="32"/>
          <w:szCs w:val="32"/>
          <w:lang w:val="en-IN"/>
        </w:rPr>
      </w:pPr>
      <w:r w:rsidRPr="00FB0A89">
        <w:rPr>
          <w:sz w:val="32"/>
          <w:szCs w:val="32"/>
          <w:lang w:val="en-IN"/>
        </w:rPr>
        <w:t xml:space="preserve">In this modern world we come across various engineering materials, but when these materials are </w:t>
      </w:r>
      <w:proofErr w:type="gramStart"/>
      <w:r w:rsidRPr="00FB0A89">
        <w:rPr>
          <w:sz w:val="32"/>
          <w:szCs w:val="32"/>
          <w:lang w:val="en-IN"/>
        </w:rPr>
        <w:t>scrutinized</w:t>
      </w:r>
      <w:proofErr w:type="gramEnd"/>
      <w:r w:rsidRPr="00FB0A89">
        <w:rPr>
          <w:sz w:val="32"/>
          <w:szCs w:val="32"/>
          <w:lang w:val="en-IN"/>
        </w:rPr>
        <w:t xml:space="preserve"> we find that steel remains predominant. Steel has provided modern engineer the leverage to tailor engineering components ranging from a small nut to huge skyscrapers.</w:t>
      </w:r>
    </w:p>
    <w:p w14:paraId="5E556A76" w14:textId="77777777" w:rsidR="00FB0A89" w:rsidRPr="00FB0A89" w:rsidRDefault="00FB0A89" w:rsidP="00FB0A89">
      <w:pPr>
        <w:rPr>
          <w:sz w:val="32"/>
          <w:szCs w:val="32"/>
          <w:lang w:val="en-IN"/>
        </w:rPr>
      </w:pPr>
    </w:p>
    <w:p w14:paraId="0DE223D0" w14:textId="77777777" w:rsidR="00FB0A89" w:rsidRPr="00FB0A89" w:rsidRDefault="00FB0A89" w:rsidP="00FB0A89">
      <w:pPr>
        <w:rPr>
          <w:sz w:val="32"/>
          <w:szCs w:val="32"/>
          <w:lang w:val="en-IN"/>
        </w:rPr>
      </w:pPr>
    </w:p>
    <w:p w14:paraId="3784881A" w14:textId="77777777" w:rsidR="00FB0A89" w:rsidRPr="00FB0A89" w:rsidRDefault="00FB0A89" w:rsidP="00FB0A89">
      <w:pPr>
        <w:rPr>
          <w:sz w:val="32"/>
          <w:szCs w:val="32"/>
          <w:lang w:val="en-IN"/>
        </w:rPr>
      </w:pPr>
    </w:p>
    <w:p w14:paraId="7266275B" w14:textId="77777777" w:rsidR="00FB0A89" w:rsidRPr="00FB0A89" w:rsidRDefault="00FB0A89" w:rsidP="00FB0A89">
      <w:pPr>
        <w:rPr>
          <w:sz w:val="32"/>
          <w:szCs w:val="32"/>
          <w:lang w:val="en-IN"/>
        </w:rPr>
      </w:pPr>
      <w:r w:rsidRPr="00FB0A89">
        <w:rPr>
          <w:sz w:val="32"/>
          <w:szCs w:val="32"/>
          <w:lang w:val="en-IN"/>
        </w:rPr>
        <w:lastRenderedPageBreak/>
        <w:t xml:space="preserve">Amongst various classes of steel, </w:t>
      </w:r>
      <w:proofErr w:type="gramStart"/>
      <w:r w:rsidRPr="00FB0A89">
        <w:rPr>
          <w:sz w:val="32"/>
          <w:szCs w:val="32"/>
          <w:lang w:val="en-IN"/>
        </w:rPr>
        <w:t>Medium</w:t>
      </w:r>
      <w:proofErr w:type="gramEnd"/>
      <w:r w:rsidRPr="00FB0A89">
        <w:rPr>
          <w:sz w:val="32"/>
          <w:szCs w:val="32"/>
          <w:lang w:val="en-IN"/>
        </w:rPr>
        <w:t xml:space="preserve"> carbon steels </w:t>
      </w:r>
      <w:proofErr w:type="gramStart"/>
      <w:r w:rsidRPr="00FB0A89">
        <w:rPr>
          <w:sz w:val="32"/>
          <w:szCs w:val="32"/>
          <w:lang w:val="en-IN"/>
        </w:rPr>
        <w:t>stands</w:t>
      </w:r>
      <w:proofErr w:type="gramEnd"/>
      <w:r w:rsidRPr="00FB0A89">
        <w:rPr>
          <w:sz w:val="32"/>
          <w:szCs w:val="32"/>
          <w:lang w:val="en-IN"/>
        </w:rPr>
        <w:t xml:space="preserve"> apart and are considered to be the backbone of modern industry. Steel can briefly be divided into three types; one of them is medium carbon steel. A medium carbon steel having 0.80-1.10% Cr, 1% Ni and 0.28-0.33 C with Tempered Martensite structure can be considered as a medium carbon steel. Medium carbon steels occupy a unique status as engineering materials by virtue of their excellent combination of properties such as high strength, adequate ductility, toughness and good corrosion resistance. These steels find extensive application in chemical plants, power generation equipment’s, in gas turbines as turbine and compressor blades and discs, aircraft engine components and fittings and in marine components. </w:t>
      </w:r>
    </w:p>
    <w:p w14:paraId="5400CD10" w14:textId="77777777" w:rsidR="00FB0A89" w:rsidRPr="00FB0A89" w:rsidRDefault="00FB0A89" w:rsidP="00FB0A89">
      <w:pPr>
        <w:rPr>
          <w:sz w:val="32"/>
          <w:szCs w:val="32"/>
          <w:lang w:val="en-IN"/>
        </w:rPr>
      </w:pPr>
    </w:p>
    <w:p w14:paraId="3DC7B428" w14:textId="77777777" w:rsidR="00FB0A89" w:rsidRPr="00FB0A89" w:rsidRDefault="00FB0A89" w:rsidP="00FB0A89">
      <w:pPr>
        <w:rPr>
          <w:sz w:val="32"/>
          <w:szCs w:val="32"/>
          <w:lang w:val="en-IN"/>
        </w:rPr>
      </w:pPr>
    </w:p>
    <w:p w14:paraId="3157381A" w14:textId="77777777" w:rsidR="00FB0A89" w:rsidRPr="00FB0A89" w:rsidRDefault="00FB0A89" w:rsidP="00FB0A89">
      <w:pPr>
        <w:rPr>
          <w:sz w:val="32"/>
          <w:szCs w:val="32"/>
          <w:lang w:val="en-IN"/>
        </w:rPr>
      </w:pPr>
    </w:p>
    <w:p w14:paraId="7A10018D" w14:textId="77777777" w:rsidR="00FB0A89" w:rsidRPr="00FB0A89" w:rsidRDefault="00FB0A89" w:rsidP="00FB0A89">
      <w:pPr>
        <w:rPr>
          <w:sz w:val="32"/>
          <w:szCs w:val="32"/>
          <w:lang w:val="en-IN"/>
        </w:rPr>
      </w:pPr>
      <w:r w:rsidRPr="00FB0A89">
        <w:rPr>
          <w:sz w:val="32"/>
          <w:szCs w:val="32"/>
          <w:lang w:val="en-IN"/>
        </w:rPr>
        <w:t>These steels can be heat treated to obtain a wide range of mechanical properties to meet the requirements of specific application AISI 4130 is one of the most potentially attractive steels in this medium carbon steel class used extensively for parts requiring a combination of high tensile strength, good toughness and corrosion resistance. 4130 is a high chromium-low nickel low hardenability Medium carbon steel and generally used as hardened and tempered in the tensile range 655 min MPa, Brinell range 204-244 BHN. Characterised by very good corrosion resistance in general atmospheric corrosive environments, good resistance to mild marine and industrial atmospheres, resistant to many organic materials, nitric acid and petroleum products coupled with high tensile and high yield strength plus excellent toughness in the hardened and tempered condition. So AISI 4130 is used in highly-stressed aircraft components, pump shafts and valve stems etc.</w:t>
      </w:r>
    </w:p>
    <w:p w14:paraId="531882B2" w14:textId="77777777" w:rsidR="00FB0A89" w:rsidRPr="00FB0A89" w:rsidRDefault="00FB0A89" w:rsidP="00FB0A89">
      <w:pPr>
        <w:rPr>
          <w:sz w:val="32"/>
          <w:szCs w:val="32"/>
          <w:lang w:val="en-IN"/>
        </w:rPr>
      </w:pPr>
    </w:p>
    <w:p w14:paraId="6E5AC5E5" w14:textId="77777777" w:rsidR="00FB0A89" w:rsidRPr="00FB0A89" w:rsidRDefault="00FB0A89" w:rsidP="00FB0A89">
      <w:pPr>
        <w:rPr>
          <w:sz w:val="32"/>
          <w:szCs w:val="32"/>
          <w:lang w:val="en-IN"/>
        </w:rPr>
      </w:pPr>
    </w:p>
    <w:p w14:paraId="2B66DD3A" w14:textId="77777777" w:rsidR="00FB0A89" w:rsidRPr="00FB0A89" w:rsidRDefault="00FB0A89" w:rsidP="00FB0A89">
      <w:pPr>
        <w:rPr>
          <w:sz w:val="32"/>
          <w:szCs w:val="32"/>
          <w:lang w:val="en-IN"/>
        </w:rPr>
      </w:pPr>
    </w:p>
    <w:p w14:paraId="2441B770" w14:textId="77777777" w:rsidR="00FB0A89" w:rsidRPr="00FB0A89" w:rsidRDefault="00FB0A89" w:rsidP="00FB0A89">
      <w:pPr>
        <w:rPr>
          <w:sz w:val="32"/>
          <w:szCs w:val="32"/>
          <w:lang w:val="en-IN"/>
        </w:rPr>
      </w:pPr>
      <w:r w:rsidRPr="00FB0A89">
        <w:rPr>
          <w:sz w:val="32"/>
          <w:szCs w:val="32"/>
          <w:lang w:val="en-IN"/>
        </w:rPr>
        <w:t>Generally heavy components of AISI 4130 steel like shaft, axle etc can be manufactured</w:t>
      </w:r>
    </w:p>
    <w:p w14:paraId="08271477" w14:textId="77777777" w:rsidR="00FB0A89" w:rsidRPr="00FB0A89" w:rsidRDefault="00FB0A89" w:rsidP="00FB0A89">
      <w:pPr>
        <w:rPr>
          <w:sz w:val="32"/>
          <w:szCs w:val="32"/>
          <w:lang w:val="en-IN"/>
        </w:rPr>
      </w:pPr>
      <w:r w:rsidRPr="00FB0A89">
        <w:rPr>
          <w:sz w:val="32"/>
          <w:szCs w:val="32"/>
          <w:lang w:val="en-IN"/>
        </w:rPr>
        <w:t>by open die hot forging (heavy forging). The forging of type AISI 4130 steel is carried out between the ranges of 900 to 1200 °C followed by slow cooling up to room temperature. The slow cooling of materials shall be done by either furnace or insulating materials. Normalizing process (after cooling of heavy forged part) immediately required for forged products to make them machinable after normalizing followed hardening and tempering.</w:t>
      </w:r>
    </w:p>
    <w:p w14:paraId="5E48C55D" w14:textId="77777777" w:rsidR="00FB0A89" w:rsidRPr="00FB0A89" w:rsidRDefault="00FB0A89" w:rsidP="00FB0A89">
      <w:pPr>
        <w:rPr>
          <w:sz w:val="32"/>
          <w:szCs w:val="32"/>
          <w:lang w:val="en-IN"/>
        </w:rPr>
      </w:pPr>
    </w:p>
    <w:p w14:paraId="28C85A1A" w14:textId="77777777" w:rsidR="00FB0A89" w:rsidRPr="00FB0A89" w:rsidRDefault="00FB0A89" w:rsidP="00FB0A89">
      <w:pPr>
        <w:rPr>
          <w:b/>
          <w:bCs/>
          <w:sz w:val="32"/>
          <w:szCs w:val="32"/>
          <w:lang w:val="en-IN"/>
        </w:rPr>
      </w:pPr>
      <w:r w:rsidRPr="00FB0A89">
        <w:rPr>
          <w:b/>
          <w:bCs/>
          <w:sz w:val="32"/>
          <w:szCs w:val="32"/>
          <w:lang w:val="en-IN"/>
        </w:rPr>
        <w:t xml:space="preserve">Experimental </w:t>
      </w:r>
      <w:proofErr w:type="gramStart"/>
      <w:r w:rsidRPr="00FB0A89">
        <w:rPr>
          <w:b/>
          <w:bCs/>
          <w:sz w:val="32"/>
          <w:szCs w:val="32"/>
          <w:lang w:val="en-IN"/>
        </w:rPr>
        <w:t>work:-</w:t>
      </w:r>
      <w:proofErr w:type="gramEnd"/>
    </w:p>
    <w:p w14:paraId="29355EB4" w14:textId="77777777" w:rsidR="00FB0A89" w:rsidRPr="00FB0A89" w:rsidRDefault="00FB0A89" w:rsidP="00FB0A89">
      <w:pPr>
        <w:rPr>
          <w:b/>
          <w:bCs/>
          <w:sz w:val="32"/>
          <w:szCs w:val="32"/>
          <w:lang w:val="en-IN"/>
        </w:rPr>
      </w:pPr>
    </w:p>
    <w:p w14:paraId="7F7EEF43" w14:textId="77777777" w:rsidR="00FB0A89" w:rsidRPr="00FB0A89" w:rsidRDefault="00FB0A89" w:rsidP="00FB0A89">
      <w:pPr>
        <w:numPr>
          <w:ilvl w:val="0"/>
          <w:numId w:val="1"/>
        </w:numPr>
        <w:rPr>
          <w:b/>
          <w:sz w:val="32"/>
          <w:szCs w:val="32"/>
          <w:lang w:val="en-IN"/>
        </w:rPr>
      </w:pPr>
      <w:r w:rsidRPr="00FB0A89">
        <w:rPr>
          <w:sz w:val="32"/>
          <w:szCs w:val="32"/>
          <w:lang w:val="en-IN"/>
        </w:rPr>
        <w:t>Normalizing has been done at 890</w:t>
      </w:r>
      <w:r w:rsidRPr="00FB0A89">
        <w:rPr>
          <w:b/>
          <w:sz w:val="32"/>
          <w:szCs w:val="32"/>
          <w:lang w:val="en-IN"/>
        </w:rPr>
        <w:t>°</w:t>
      </w:r>
      <w:r w:rsidRPr="00FB0A89">
        <w:rPr>
          <w:sz w:val="32"/>
          <w:szCs w:val="32"/>
          <w:lang w:val="en-IN"/>
        </w:rPr>
        <w:t xml:space="preserve">C (Ø390 X 1140 mm </w:t>
      </w:r>
      <w:proofErr w:type="spellStart"/>
      <w:proofErr w:type="gramStart"/>
      <w:r w:rsidRPr="00FB0A89">
        <w:rPr>
          <w:sz w:val="32"/>
          <w:szCs w:val="32"/>
          <w:lang w:val="en-IN"/>
        </w:rPr>
        <w:t>Lg</w:t>
      </w:r>
      <w:proofErr w:type="spellEnd"/>
      <w:r w:rsidRPr="00FB0A89">
        <w:rPr>
          <w:sz w:val="32"/>
          <w:szCs w:val="32"/>
          <w:lang w:val="en-IN"/>
        </w:rPr>
        <w:t xml:space="preserve"> )</w:t>
      </w:r>
      <w:proofErr w:type="gramEnd"/>
      <w:r w:rsidRPr="00FB0A89">
        <w:rPr>
          <w:sz w:val="32"/>
          <w:szCs w:val="32"/>
          <w:lang w:val="en-IN"/>
        </w:rPr>
        <w:t>, Soaking for 10 hr, cooling in furnace</w:t>
      </w:r>
      <w:r w:rsidRPr="00FB0A89">
        <w:rPr>
          <w:b/>
          <w:sz w:val="32"/>
          <w:szCs w:val="32"/>
          <w:lang w:val="en-IN"/>
        </w:rPr>
        <w:t>.</w:t>
      </w:r>
    </w:p>
    <w:p w14:paraId="43ADCF4E" w14:textId="77777777" w:rsidR="00FB0A89" w:rsidRPr="00FB0A89" w:rsidRDefault="00FB0A89" w:rsidP="00FB0A89">
      <w:pPr>
        <w:numPr>
          <w:ilvl w:val="0"/>
          <w:numId w:val="1"/>
        </w:numPr>
        <w:rPr>
          <w:b/>
          <w:sz w:val="32"/>
          <w:szCs w:val="32"/>
          <w:lang w:val="en-IN"/>
        </w:rPr>
      </w:pPr>
      <w:r w:rsidRPr="00FB0A89">
        <w:rPr>
          <w:b/>
          <w:sz w:val="32"/>
          <w:szCs w:val="32"/>
          <w:lang w:val="en-IN"/>
        </w:rPr>
        <w:t xml:space="preserve">After normalizing, hardness is 184-191 BHN, </w:t>
      </w:r>
    </w:p>
    <w:p w14:paraId="7DF6C7D0" w14:textId="77777777" w:rsidR="00FB0A89" w:rsidRPr="00FB0A89" w:rsidRDefault="00FB0A89" w:rsidP="00FB0A89">
      <w:pPr>
        <w:rPr>
          <w:b/>
          <w:sz w:val="32"/>
          <w:szCs w:val="32"/>
          <w:lang w:val="en-IN"/>
        </w:rPr>
      </w:pPr>
    </w:p>
    <w:p w14:paraId="7F5C66A7" w14:textId="1ACF65EB" w:rsidR="00FB0A89" w:rsidRPr="00FB0A89" w:rsidRDefault="00FB0A89" w:rsidP="00FB0A89">
      <w:pPr>
        <w:numPr>
          <w:ilvl w:val="0"/>
          <w:numId w:val="1"/>
        </w:numPr>
        <w:rPr>
          <w:sz w:val="32"/>
          <w:szCs w:val="32"/>
          <w:u w:val="single"/>
          <w:lang w:val="en-IN"/>
        </w:rPr>
      </w:pPr>
      <w:r w:rsidRPr="00FB0A89">
        <w:rPr>
          <w:b/>
          <w:sz w:val="32"/>
          <w:szCs w:val="32"/>
          <w:u w:val="single"/>
          <w:lang w:val="en-IN"/>
        </w:rPr>
        <w:t xml:space="preserve">Microstructure Observation of normalized </w:t>
      </w:r>
      <w:proofErr w:type="gramStart"/>
      <w:r w:rsidRPr="00FB0A89">
        <w:rPr>
          <w:b/>
          <w:sz w:val="32"/>
          <w:szCs w:val="32"/>
          <w:u w:val="single"/>
          <w:lang w:val="en-IN"/>
        </w:rPr>
        <w:t>condition :</w:t>
      </w:r>
      <w:proofErr w:type="gramEnd"/>
      <w:r w:rsidRPr="00FB0A89">
        <w:rPr>
          <w:b/>
          <w:sz w:val="32"/>
          <w:szCs w:val="32"/>
          <w:u w:val="single"/>
          <w:lang w:val="en-IN"/>
        </w:rPr>
        <w:t>- (Ferrite + pearlite</w:t>
      </w:r>
      <w:r w:rsidR="009C2D36" w:rsidRPr="001D113B">
        <w:rPr>
          <w:b/>
          <w:sz w:val="32"/>
          <w:szCs w:val="32"/>
          <w:u w:val="single"/>
          <w:lang w:val="en-IN"/>
        </w:rPr>
        <w:t xml:space="preserve"> phase</w:t>
      </w:r>
      <w:r w:rsidRPr="00FB0A89">
        <w:rPr>
          <w:b/>
          <w:sz w:val="32"/>
          <w:szCs w:val="32"/>
          <w:u w:val="single"/>
          <w:lang w:val="en-IN"/>
        </w:rPr>
        <w:t xml:space="preserve"> observed)</w:t>
      </w:r>
    </w:p>
    <w:p w14:paraId="16DB0AAF" w14:textId="77777777" w:rsidR="00FB0A89" w:rsidRPr="00FB0A89" w:rsidRDefault="00FB0A89" w:rsidP="00FB0A89">
      <w:pPr>
        <w:rPr>
          <w:sz w:val="32"/>
          <w:szCs w:val="32"/>
          <w:u w:val="single"/>
          <w:lang w:val="en-IN"/>
        </w:rPr>
      </w:pPr>
    </w:p>
    <w:p w14:paraId="6C359258" w14:textId="74DADA8C" w:rsidR="00FB0A89" w:rsidRPr="00FB0A89" w:rsidRDefault="00FB0A89" w:rsidP="00FB0A89">
      <w:pPr>
        <w:numPr>
          <w:ilvl w:val="0"/>
          <w:numId w:val="1"/>
        </w:numPr>
        <w:rPr>
          <w:sz w:val="32"/>
          <w:szCs w:val="32"/>
          <w:u w:val="single"/>
          <w:lang w:val="en-IN"/>
        </w:rPr>
      </w:pPr>
      <w:r w:rsidRPr="001D113B">
        <w:rPr>
          <w:noProof/>
          <w:sz w:val="32"/>
          <w:szCs w:val="32"/>
          <w:lang w:val="en-IN"/>
        </w:rPr>
        <w:lastRenderedPageBreak/>
        <w:drawing>
          <wp:inline distT="0" distB="0" distL="0" distR="0" wp14:anchorId="6CD582E6" wp14:editId="2B444369">
            <wp:extent cx="1912620" cy="1470660"/>
            <wp:effectExtent l="0" t="0" r="0" b="0"/>
            <wp:docPr id="247133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2620" cy="1470660"/>
                    </a:xfrm>
                    <a:prstGeom prst="rect">
                      <a:avLst/>
                    </a:prstGeom>
                    <a:noFill/>
                    <a:ln>
                      <a:noFill/>
                    </a:ln>
                  </pic:spPr>
                </pic:pic>
              </a:graphicData>
            </a:graphic>
          </wp:inline>
        </w:drawing>
      </w:r>
      <w:r w:rsidRPr="00FB0A89">
        <w:rPr>
          <w:sz w:val="32"/>
          <w:szCs w:val="32"/>
          <w:u w:val="single"/>
          <w:lang w:val="en-IN"/>
        </w:rPr>
        <w:t xml:space="preserve">                        </w:t>
      </w:r>
      <w:r w:rsidRPr="001D113B">
        <w:rPr>
          <w:noProof/>
          <w:sz w:val="32"/>
          <w:szCs w:val="32"/>
          <w:lang w:val="en-IN"/>
        </w:rPr>
        <w:drawing>
          <wp:inline distT="0" distB="0" distL="0" distR="0" wp14:anchorId="560B932F" wp14:editId="41D5B070">
            <wp:extent cx="2042160" cy="1440180"/>
            <wp:effectExtent l="0" t="0" r="0" b="7620"/>
            <wp:docPr id="209771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p w14:paraId="5E3C31B4" w14:textId="77777777" w:rsidR="00FB0A89" w:rsidRPr="00FB0A89" w:rsidRDefault="00FB0A89" w:rsidP="00FB0A89">
      <w:pPr>
        <w:numPr>
          <w:ilvl w:val="0"/>
          <w:numId w:val="1"/>
        </w:numPr>
        <w:rPr>
          <w:sz w:val="32"/>
          <w:szCs w:val="32"/>
          <w:u w:val="single"/>
          <w:lang w:val="en-IN"/>
        </w:rPr>
      </w:pPr>
    </w:p>
    <w:p w14:paraId="464BAA6B" w14:textId="77777777" w:rsidR="00FB0A89" w:rsidRPr="00FB0A89" w:rsidRDefault="00FB0A89" w:rsidP="00FB0A89">
      <w:pPr>
        <w:rPr>
          <w:sz w:val="32"/>
          <w:szCs w:val="32"/>
          <w:u w:val="single"/>
          <w:lang w:val="en-IN"/>
        </w:rPr>
      </w:pPr>
    </w:p>
    <w:p w14:paraId="5FD5B784" w14:textId="77777777" w:rsidR="00FB0A89" w:rsidRPr="00FB0A89" w:rsidRDefault="00FB0A89" w:rsidP="00FB0A89">
      <w:pPr>
        <w:numPr>
          <w:ilvl w:val="0"/>
          <w:numId w:val="1"/>
        </w:numPr>
        <w:rPr>
          <w:sz w:val="32"/>
          <w:szCs w:val="32"/>
          <w:lang w:val="en-IN"/>
        </w:rPr>
      </w:pPr>
      <w:r w:rsidRPr="00FB0A89">
        <w:rPr>
          <w:sz w:val="32"/>
          <w:szCs w:val="32"/>
          <w:lang w:val="en-IN"/>
        </w:rPr>
        <w:t xml:space="preserve">                  100 X                                                                       200 X</w:t>
      </w:r>
    </w:p>
    <w:p w14:paraId="24EE2B55" w14:textId="2FFBC485" w:rsidR="00FB0A89" w:rsidRPr="00FB0A89" w:rsidRDefault="00FB0A89" w:rsidP="00FB0A89">
      <w:pPr>
        <w:rPr>
          <w:sz w:val="32"/>
          <w:szCs w:val="32"/>
          <w:lang w:val="en-IN"/>
        </w:rPr>
      </w:pPr>
      <w:r w:rsidRPr="001D113B">
        <w:rPr>
          <w:noProof/>
          <w:sz w:val="32"/>
          <w:szCs w:val="32"/>
          <w:lang w:val="en-IN"/>
        </w:rPr>
        <w:drawing>
          <wp:inline distT="0" distB="0" distL="0" distR="0" wp14:anchorId="151A65FE" wp14:editId="5FC1FC5F">
            <wp:extent cx="1821180" cy="1607820"/>
            <wp:effectExtent l="0" t="0" r="7620" b="0"/>
            <wp:docPr id="20751226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607820"/>
                    </a:xfrm>
                    <a:prstGeom prst="rect">
                      <a:avLst/>
                    </a:prstGeom>
                    <a:noFill/>
                    <a:ln>
                      <a:noFill/>
                    </a:ln>
                  </pic:spPr>
                </pic:pic>
              </a:graphicData>
            </a:graphic>
          </wp:inline>
        </w:drawing>
      </w:r>
      <w:r w:rsidRPr="00FB0A89">
        <w:rPr>
          <w:sz w:val="32"/>
          <w:szCs w:val="32"/>
          <w:lang w:val="en-IN"/>
        </w:rPr>
        <w:t xml:space="preserve">                                    </w:t>
      </w:r>
      <w:r w:rsidRPr="001D113B">
        <w:rPr>
          <w:noProof/>
          <w:sz w:val="32"/>
          <w:szCs w:val="32"/>
          <w:lang w:val="en-IN"/>
        </w:rPr>
        <w:drawing>
          <wp:inline distT="0" distB="0" distL="0" distR="0" wp14:anchorId="30C774AD" wp14:editId="7FB0BFC8">
            <wp:extent cx="1897380" cy="1623060"/>
            <wp:effectExtent l="0" t="0" r="7620" b="0"/>
            <wp:docPr id="1875558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1623060"/>
                    </a:xfrm>
                    <a:prstGeom prst="rect">
                      <a:avLst/>
                    </a:prstGeom>
                    <a:noFill/>
                    <a:ln>
                      <a:noFill/>
                    </a:ln>
                  </pic:spPr>
                </pic:pic>
              </a:graphicData>
            </a:graphic>
          </wp:inline>
        </w:drawing>
      </w:r>
    </w:p>
    <w:p w14:paraId="60011054" w14:textId="77777777" w:rsidR="00FB0A89" w:rsidRPr="00FB0A89" w:rsidRDefault="00FB0A89" w:rsidP="00FB0A89">
      <w:pPr>
        <w:rPr>
          <w:sz w:val="32"/>
          <w:szCs w:val="32"/>
          <w:lang w:val="en-IN"/>
        </w:rPr>
      </w:pPr>
    </w:p>
    <w:p w14:paraId="2112B304" w14:textId="650DE9DF" w:rsidR="00FB0A89" w:rsidRPr="00FB0A89" w:rsidRDefault="00FB0A89" w:rsidP="00FB0A89">
      <w:pPr>
        <w:rPr>
          <w:b/>
          <w:sz w:val="32"/>
          <w:szCs w:val="32"/>
          <w:lang w:val="en-IN"/>
        </w:rPr>
      </w:pPr>
      <w:r w:rsidRPr="00FB0A89">
        <w:rPr>
          <w:b/>
          <w:sz w:val="32"/>
          <w:szCs w:val="32"/>
          <w:lang w:val="en-IN"/>
        </w:rPr>
        <w:t xml:space="preserve">            400 X     </w:t>
      </w:r>
      <w:r w:rsidR="00D6301A" w:rsidRPr="001D113B">
        <w:rPr>
          <w:b/>
          <w:sz w:val="32"/>
          <w:szCs w:val="32"/>
          <w:lang w:val="en-IN"/>
        </w:rPr>
        <w:t xml:space="preserve">                                                                                        </w:t>
      </w:r>
      <w:r w:rsidRPr="00FB0A89">
        <w:rPr>
          <w:b/>
          <w:sz w:val="32"/>
          <w:szCs w:val="32"/>
          <w:lang w:val="en-IN"/>
        </w:rPr>
        <w:t xml:space="preserve">   1000X</w:t>
      </w:r>
    </w:p>
    <w:p w14:paraId="3DA96609" w14:textId="3288A63C" w:rsidR="00FB0A89" w:rsidRPr="00FB0A89" w:rsidRDefault="00FB0A89" w:rsidP="00FB0A89">
      <w:pPr>
        <w:numPr>
          <w:ilvl w:val="0"/>
          <w:numId w:val="2"/>
        </w:numPr>
        <w:rPr>
          <w:bCs/>
          <w:sz w:val="44"/>
          <w:szCs w:val="44"/>
          <w:u w:val="single"/>
          <w:vertAlign w:val="superscript"/>
          <w:lang w:val="en-IN"/>
        </w:rPr>
      </w:pPr>
      <w:r w:rsidRPr="00FB0A89">
        <w:rPr>
          <w:bCs/>
          <w:sz w:val="44"/>
          <w:szCs w:val="44"/>
          <w:u w:val="single"/>
          <w:vertAlign w:val="superscript"/>
          <w:lang w:val="en-IN"/>
        </w:rPr>
        <w:t xml:space="preserve">Parametric- </w:t>
      </w:r>
      <w:proofErr w:type="gramStart"/>
      <w:r w:rsidRPr="00FB0A89">
        <w:rPr>
          <w:bCs/>
          <w:sz w:val="44"/>
          <w:szCs w:val="44"/>
          <w:u w:val="single"/>
          <w:vertAlign w:val="superscript"/>
          <w:lang w:val="en-IN"/>
        </w:rPr>
        <w:t>variables:-</w:t>
      </w:r>
      <w:proofErr w:type="gramEnd"/>
    </w:p>
    <w:tbl>
      <w:tblPr>
        <w:tblStyle w:val="TableGrid"/>
        <w:tblW w:w="9027" w:type="dxa"/>
        <w:tblLook w:val="04A0" w:firstRow="1" w:lastRow="0" w:firstColumn="1" w:lastColumn="0" w:noHBand="0" w:noVBand="1"/>
      </w:tblPr>
      <w:tblGrid>
        <w:gridCol w:w="2507"/>
        <w:gridCol w:w="3544"/>
        <w:gridCol w:w="2976"/>
      </w:tblGrid>
      <w:tr w:rsidR="00FB0A89" w:rsidRPr="00FB0A89" w14:paraId="72133E49" w14:textId="77777777">
        <w:tc>
          <w:tcPr>
            <w:tcW w:w="2507" w:type="dxa"/>
            <w:tcBorders>
              <w:top w:val="single" w:sz="4" w:space="0" w:color="auto"/>
              <w:left w:val="single" w:sz="4" w:space="0" w:color="auto"/>
              <w:bottom w:val="single" w:sz="4" w:space="0" w:color="auto"/>
              <w:right w:val="single" w:sz="4" w:space="0" w:color="auto"/>
            </w:tcBorders>
            <w:hideMark/>
          </w:tcPr>
          <w:p w14:paraId="26BC3A24"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Object dimension (mm)</w:t>
            </w:r>
          </w:p>
        </w:tc>
        <w:tc>
          <w:tcPr>
            <w:tcW w:w="3544" w:type="dxa"/>
            <w:tcBorders>
              <w:top w:val="single" w:sz="4" w:space="0" w:color="auto"/>
              <w:left w:val="single" w:sz="4" w:space="0" w:color="auto"/>
              <w:bottom w:val="single" w:sz="4" w:space="0" w:color="auto"/>
              <w:right w:val="single" w:sz="4" w:space="0" w:color="auto"/>
            </w:tcBorders>
            <w:hideMark/>
          </w:tcPr>
          <w:p w14:paraId="1E0F4CE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Normalizing Temp</w:t>
            </w:r>
          </w:p>
        </w:tc>
        <w:tc>
          <w:tcPr>
            <w:tcW w:w="2976" w:type="dxa"/>
            <w:tcBorders>
              <w:top w:val="single" w:sz="4" w:space="0" w:color="auto"/>
              <w:left w:val="single" w:sz="4" w:space="0" w:color="auto"/>
              <w:bottom w:val="single" w:sz="4" w:space="0" w:color="auto"/>
              <w:right w:val="single" w:sz="4" w:space="0" w:color="auto"/>
            </w:tcBorders>
            <w:hideMark/>
          </w:tcPr>
          <w:p w14:paraId="4C04E007"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Tempering Temp (0 C)</w:t>
            </w:r>
          </w:p>
        </w:tc>
      </w:tr>
      <w:tr w:rsidR="00FB0A89" w:rsidRPr="00FB0A89" w14:paraId="41542AA3" w14:textId="77777777">
        <w:tc>
          <w:tcPr>
            <w:tcW w:w="2507" w:type="dxa"/>
            <w:tcBorders>
              <w:top w:val="single" w:sz="4" w:space="0" w:color="auto"/>
              <w:left w:val="single" w:sz="4" w:space="0" w:color="auto"/>
              <w:bottom w:val="single" w:sz="4" w:space="0" w:color="auto"/>
              <w:right w:val="single" w:sz="4" w:space="0" w:color="auto"/>
            </w:tcBorders>
            <w:hideMark/>
          </w:tcPr>
          <w:p w14:paraId="67497D3D" w14:textId="7D604AE6"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 xml:space="preserve">Sample </w:t>
            </w:r>
            <w:proofErr w:type="gramStart"/>
            <w:r w:rsidRPr="00FB0A89">
              <w:rPr>
                <w:sz w:val="32"/>
                <w:szCs w:val="32"/>
                <w:vertAlign w:val="superscript"/>
                <w:lang w:val="en-IN"/>
              </w:rPr>
              <w:t>A  390</w:t>
            </w:r>
            <w:proofErr w:type="gramEnd"/>
            <w:r w:rsidRPr="00FB0A89">
              <w:rPr>
                <w:sz w:val="32"/>
                <w:szCs w:val="32"/>
                <w:vertAlign w:val="superscript"/>
                <w:lang w:val="en-IN"/>
              </w:rPr>
              <w:t xml:space="preserve"> Ø x 265</w:t>
            </w:r>
            <w:r w:rsidR="006365DB"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09567DC8" w14:textId="77777777" w:rsidR="00FB0A89" w:rsidRPr="00FB0A89" w:rsidRDefault="00FB0A89" w:rsidP="00FB0A89">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
        </w:tc>
        <w:tc>
          <w:tcPr>
            <w:tcW w:w="2976" w:type="dxa"/>
            <w:tcBorders>
              <w:top w:val="single" w:sz="4" w:space="0" w:color="auto"/>
              <w:left w:val="single" w:sz="4" w:space="0" w:color="auto"/>
              <w:bottom w:val="single" w:sz="4" w:space="0" w:color="auto"/>
              <w:right w:val="single" w:sz="4" w:space="0" w:color="auto"/>
            </w:tcBorders>
            <w:hideMark/>
          </w:tcPr>
          <w:p w14:paraId="5624155B"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450 + 22 = 472</w:t>
            </w:r>
          </w:p>
        </w:tc>
      </w:tr>
      <w:tr w:rsidR="00FB0A89" w:rsidRPr="00FB0A89" w14:paraId="74974633" w14:textId="77777777">
        <w:tc>
          <w:tcPr>
            <w:tcW w:w="2507" w:type="dxa"/>
            <w:tcBorders>
              <w:top w:val="single" w:sz="4" w:space="0" w:color="auto"/>
              <w:left w:val="single" w:sz="4" w:space="0" w:color="auto"/>
              <w:bottom w:val="single" w:sz="4" w:space="0" w:color="auto"/>
              <w:right w:val="single" w:sz="4" w:space="0" w:color="auto"/>
            </w:tcBorders>
            <w:hideMark/>
          </w:tcPr>
          <w:p w14:paraId="54F47C3D" w14:textId="45F7A615"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Sample B 390 Ø x 265</w:t>
            </w:r>
            <w:r w:rsidR="006365DB"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424F25DF" w14:textId="77777777" w:rsidR="00FB0A89" w:rsidRPr="00FB0A89" w:rsidRDefault="00FB0A89" w:rsidP="00FB0A89">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roofErr w:type="gramStart"/>
            <w:r w:rsidRPr="00FB0A89">
              <w:rPr>
                <w:sz w:val="32"/>
                <w:szCs w:val="32"/>
                <w:lang w:val="en-IN"/>
              </w:rPr>
              <w:t xml:space="preserve">   ‘</w:t>
            </w:r>
            <w:proofErr w:type="gramEnd"/>
            <w:r w:rsidRPr="00FB0A89">
              <w:rPr>
                <w:sz w:val="32"/>
                <w:szCs w:val="32"/>
                <w:lang w:val="en-IN"/>
              </w:rPr>
              <w:t>’</w:t>
            </w:r>
          </w:p>
        </w:tc>
        <w:tc>
          <w:tcPr>
            <w:tcW w:w="2976" w:type="dxa"/>
            <w:tcBorders>
              <w:top w:val="single" w:sz="4" w:space="0" w:color="auto"/>
              <w:left w:val="single" w:sz="4" w:space="0" w:color="auto"/>
              <w:bottom w:val="single" w:sz="4" w:space="0" w:color="auto"/>
              <w:right w:val="single" w:sz="4" w:space="0" w:color="auto"/>
            </w:tcBorders>
            <w:hideMark/>
          </w:tcPr>
          <w:p w14:paraId="716CC38F"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472 + 46 =518</w:t>
            </w:r>
          </w:p>
        </w:tc>
      </w:tr>
    </w:tbl>
    <w:p w14:paraId="6A6CF91A" w14:textId="77777777" w:rsidR="00FB0A89" w:rsidRPr="00FB0A89" w:rsidRDefault="00FB0A89" w:rsidP="00FB0A89">
      <w:pPr>
        <w:numPr>
          <w:ilvl w:val="0"/>
          <w:numId w:val="3"/>
        </w:numPr>
        <w:rPr>
          <w:sz w:val="32"/>
          <w:szCs w:val="32"/>
          <w:u w:val="single"/>
          <w:vertAlign w:val="superscript"/>
          <w:lang w:val="en-IN"/>
        </w:rPr>
      </w:pPr>
      <w:r w:rsidRPr="00FB0A89">
        <w:rPr>
          <w:b/>
          <w:sz w:val="32"/>
          <w:szCs w:val="32"/>
          <w:u w:val="single"/>
          <w:vertAlign w:val="superscript"/>
          <w:lang w:val="en-IN"/>
        </w:rPr>
        <w:t xml:space="preserve">Experiment </w:t>
      </w:r>
      <w:proofErr w:type="gramStart"/>
      <w:r w:rsidRPr="00FB0A89">
        <w:rPr>
          <w:b/>
          <w:sz w:val="32"/>
          <w:szCs w:val="32"/>
          <w:u w:val="single"/>
          <w:vertAlign w:val="superscript"/>
          <w:lang w:val="en-IN"/>
        </w:rPr>
        <w:t>1:-</w:t>
      </w:r>
      <w:proofErr w:type="gramEnd"/>
    </w:p>
    <w:p w14:paraId="719D4DE8" w14:textId="77777777" w:rsidR="00FB0A89" w:rsidRPr="00FB0A89" w:rsidRDefault="00FB0A89" w:rsidP="00FB0A89">
      <w:pPr>
        <w:numPr>
          <w:ilvl w:val="0"/>
          <w:numId w:val="2"/>
        </w:numPr>
        <w:rPr>
          <w:b/>
          <w:sz w:val="32"/>
          <w:szCs w:val="32"/>
          <w:u w:val="single"/>
          <w:vertAlign w:val="superscript"/>
          <w:lang w:val="en-IN"/>
        </w:rPr>
      </w:pPr>
      <w:r w:rsidRPr="00FB0A89">
        <w:rPr>
          <w:b/>
          <w:sz w:val="32"/>
          <w:szCs w:val="32"/>
          <w:u w:val="single"/>
          <w:vertAlign w:val="superscript"/>
          <w:lang w:val="en-IN"/>
        </w:rPr>
        <w:t>Hardening</w:t>
      </w:r>
    </w:p>
    <w:p w14:paraId="3AC2B9F6" w14:textId="77777777" w:rsidR="00FB0A89" w:rsidRPr="00FB0A89" w:rsidRDefault="00FB0A89" w:rsidP="00FB0A89">
      <w:pPr>
        <w:numPr>
          <w:ilvl w:val="0"/>
          <w:numId w:val="2"/>
        </w:numPr>
        <w:rPr>
          <w:sz w:val="32"/>
          <w:szCs w:val="32"/>
          <w:vertAlign w:val="superscript"/>
          <w:lang w:val="en-IN"/>
        </w:rPr>
      </w:pPr>
      <w:r w:rsidRPr="00FB0A89">
        <w:rPr>
          <w:sz w:val="32"/>
          <w:szCs w:val="32"/>
          <w:vertAlign w:val="superscript"/>
          <w:lang w:val="en-IN"/>
        </w:rPr>
        <w:lastRenderedPageBreak/>
        <w:t xml:space="preserve">Hardening of </w:t>
      </w:r>
      <w:proofErr w:type="gramStart"/>
      <w:r w:rsidRPr="00FB0A89">
        <w:rPr>
          <w:sz w:val="32"/>
          <w:szCs w:val="32"/>
          <w:vertAlign w:val="superscript"/>
          <w:lang w:val="en-IN"/>
        </w:rPr>
        <w:t>Sample</w:t>
      </w:r>
      <w:proofErr w:type="gramEnd"/>
      <w:r w:rsidRPr="00FB0A89">
        <w:rPr>
          <w:sz w:val="32"/>
          <w:szCs w:val="32"/>
          <w:vertAlign w:val="superscript"/>
          <w:lang w:val="en-IN"/>
        </w:rPr>
        <w:t xml:space="preserve"> </w:t>
      </w:r>
      <w:proofErr w:type="gramStart"/>
      <w:r w:rsidRPr="00FB0A89">
        <w:rPr>
          <w:sz w:val="32"/>
          <w:szCs w:val="32"/>
          <w:vertAlign w:val="superscript"/>
          <w:lang w:val="en-IN"/>
        </w:rPr>
        <w:t>A  (</w:t>
      </w:r>
      <w:proofErr w:type="gramEnd"/>
      <w:r w:rsidRPr="00FB0A89">
        <w:rPr>
          <w:sz w:val="32"/>
          <w:szCs w:val="32"/>
          <w:vertAlign w:val="superscript"/>
          <w:lang w:val="en-IN"/>
        </w:rPr>
        <w:t xml:space="preserve">Ø390 X 265 mm </w:t>
      </w:r>
      <w:proofErr w:type="spellStart"/>
      <w:r w:rsidRPr="00FB0A89">
        <w:rPr>
          <w:sz w:val="32"/>
          <w:szCs w:val="32"/>
          <w:vertAlign w:val="superscript"/>
          <w:lang w:val="en-IN"/>
        </w:rPr>
        <w:t>Lg</w:t>
      </w:r>
      <w:proofErr w:type="spellEnd"/>
      <w:r w:rsidRPr="00FB0A89">
        <w:rPr>
          <w:sz w:val="32"/>
          <w:szCs w:val="32"/>
          <w:vertAlign w:val="superscript"/>
          <w:lang w:val="en-IN"/>
        </w:rPr>
        <w:t xml:space="preserve">) is done at 860 </w:t>
      </w:r>
      <w:r w:rsidRPr="00FB0A89">
        <w:rPr>
          <w:rFonts w:hint="cs"/>
          <w:sz w:val="32"/>
          <w:szCs w:val="32"/>
          <w:vertAlign w:val="superscript"/>
          <w:rtl/>
          <w:lang w:bidi="he-IL"/>
        </w:rPr>
        <w:t>֯</w:t>
      </w:r>
      <w:r w:rsidRPr="00FB0A89">
        <w:rPr>
          <w:sz w:val="32"/>
          <w:szCs w:val="32"/>
          <w:vertAlign w:val="superscript"/>
          <w:lang w:val="en-IN"/>
        </w:rPr>
        <w:t xml:space="preserve"> C, Soaking for 8 hr and Water quenching. </w:t>
      </w:r>
    </w:p>
    <w:p w14:paraId="5B64F5CC" w14:textId="3283EEF8" w:rsidR="00FB0A89" w:rsidRPr="00FB0A89" w:rsidRDefault="00FB0A89" w:rsidP="00FB0A89">
      <w:pPr>
        <w:rPr>
          <w:sz w:val="32"/>
          <w:szCs w:val="32"/>
          <w:vertAlign w:val="superscript"/>
          <w:lang w:val="en-IN"/>
        </w:rPr>
      </w:pPr>
      <w:r w:rsidRPr="001D113B">
        <w:rPr>
          <w:noProof/>
          <w:sz w:val="32"/>
          <w:szCs w:val="32"/>
          <w:vertAlign w:val="superscript"/>
          <w:lang w:val="en-IN"/>
        </w:rPr>
        <w:drawing>
          <wp:inline distT="0" distB="0" distL="0" distR="0" wp14:anchorId="6ED3DB8C" wp14:editId="01E11233">
            <wp:extent cx="5730240" cy="3185160"/>
            <wp:effectExtent l="0" t="0" r="3810" b="0"/>
            <wp:docPr id="126045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185160"/>
                    </a:xfrm>
                    <a:prstGeom prst="rect">
                      <a:avLst/>
                    </a:prstGeom>
                    <a:noFill/>
                    <a:ln>
                      <a:noFill/>
                    </a:ln>
                  </pic:spPr>
                </pic:pic>
              </a:graphicData>
            </a:graphic>
          </wp:inline>
        </w:drawing>
      </w:r>
    </w:p>
    <w:p w14:paraId="4B366E5F"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Heat treatment cycle for hardening</w:t>
      </w:r>
      <w:r w:rsidRPr="00FB0A89">
        <w:rPr>
          <w:b/>
          <w:sz w:val="32"/>
          <w:szCs w:val="32"/>
          <w:vertAlign w:val="superscript"/>
          <w:lang w:val="en-IN"/>
        </w:rPr>
        <w:t xml:space="preserve"> </w:t>
      </w:r>
    </w:p>
    <w:p w14:paraId="0235157F" w14:textId="77777777" w:rsidR="00FB0A89" w:rsidRPr="00FB0A89" w:rsidRDefault="00FB0A89" w:rsidP="00FB0A89">
      <w:pPr>
        <w:numPr>
          <w:ilvl w:val="0"/>
          <w:numId w:val="4"/>
        </w:numPr>
        <w:rPr>
          <w:b/>
          <w:sz w:val="32"/>
          <w:szCs w:val="32"/>
          <w:u w:val="single"/>
          <w:vertAlign w:val="superscript"/>
          <w:lang w:val="en-IN"/>
        </w:rPr>
      </w:pPr>
      <w:r w:rsidRPr="00FB0A89">
        <w:rPr>
          <w:b/>
          <w:sz w:val="32"/>
          <w:szCs w:val="32"/>
          <w:u w:val="single"/>
          <w:vertAlign w:val="superscript"/>
          <w:lang w:val="en-IN"/>
        </w:rPr>
        <w:t>TEMPERING</w:t>
      </w:r>
    </w:p>
    <w:p w14:paraId="49865A97"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After Hardening, tempering is done at 472 </w:t>
      </w:r>
      <w:r w:rsidRPr="00FB0A89">
        <w:rPr>
          <w:rFonts w:hint="cs"/>
          <w:sz w:val="32"/>
          <w:szCs w:val="32"/>
          <w:vertAlign w:val="superscript"/>
          <w:rtl/>
          <w:lang w:bidi="he-IL"/>
        </w:rPr>
        <w:t>֯</w:t>
      </w:r>
      <w:r w:rsidRPr="00FB0A89">
        <w:rPr>
          <w:sz w:val="32"/>
          <w:szCs w:val="32"/>
          <w:vertAlign w:val="superscript"/>
          <w:lang w:val="en-IN"/>
        </w:rPr>
        <w:t xml:space="preserve"> C, soaking for 13 hr, air cooling.</w:t>
      </w:r>
    </w:p>
    <w:p w14:paraId="424E2834" w14:textId="77777777" w:rsidR="00FB0A89" w:rsidRPr="00FB0A89" w:rsidRDefault="00FB0A89" w:rsidP="00FB0A89">
      <w:pPr>
        <w:rPr>
          <w:sz w:val="32"/>
          <w:szCs w:val="32"/>
          <w:vertAlign w:val="superscript"/>
          <w:lang w:val="en-IN"/>
        </w:rPr>
      </w:pPr>
    </w:p>
    <w:p w14:paraId="4B691919" w14:textId="4F1BDF0F" w:rsidR="00FB0A89" w:rsidRPr="00FB0A89" w:rsidRDefault="00FB0A89" w:rsidP="00FB0A89">
      <w:pPr>
        <w:rPr>
          <w:sz w:val="32"/>
          <w:szCs w:val="32"/>
          <w:vertAlign w:val="superscript"/>
          <w:lang w:val="en-IN"/>
        </w:rPr>
      </w:pPr>
      <w:r w:rsidRPr="001D113B">
        <w:rPr>
          <w:noProof/>
          <w:sz w:val="32"/>
          <w:szCs w:val="32"/>
          <w:lang w:val="en-IN"/>
        </w:rPr>
        <w:lastRenderedPageBreak/>
        <w:drawing>
          <wp:anchor distT="0" distB="0" distL="114300" distR="114300" simplePos="0" relativeHeight="251659264" behindDoc="0" locked="0" layoutInCell="1" allowOverlap="1" wp14:anchorId="34103532" wp14:editId="7B5A37CE">
            <wp:simplePos x="0" y="0"/>
            <wp:positionH relativeFrom="column">
              <wp:posOffset>0</wp:posOffset>
            </wp:positionH>
            <wp:positionV relativeFrom="paragraph">
              <wp:posOffset>251460</wp:posOffset>
            </wp:positionV>
            <wp:extent cx="5730240" cy="3013075"/>
            <wp:effectExtent l="0" t="0" r="3810" b="0"/>
            <wp:wrapSquare wrapText="bothSides"/>
            <wp:docPr id="317158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3013075"/>
                    </a:xfrm>
                    <a:prstGeom prst="rect">
                      <a:avLst/>
                    </a:prstGeom>
                    <a:noFill/>
                  </pic:spPr>
                </pic:pic>
              </a:graphicData>
            </a:graphic>
            <wp14:sizeRelH relativeFrom="page">
              <wp14:pctWidth>0</wp14:pctWidth>
            </wp14:sizeRelH>
            <wp14:sizeRelV relativeFrom="margin">
              <wp14:pctHeight>0</wp14:pctHeight>
            </wp14:sizeRelV>
          </wp:anchor>
        </w:drawing>
      </w:r>
    </w:p>
    <w:p w14:paraId="19F4B57E" w14:textId="77777777" w:rsidR="00FB0A89" w:rsidRPr="00FB0A89" w:rsidRDefault="00FB0A89" w:rsidP="00FB0A89">
      <w:pPr>
        <w:rPr>
          <w:sz w:val="32"/>
          <w:szCs w:val="32"/>
          <w:vertAlign w:val="superscript"/>
          <w:lang w:val="en-IN"/>
        </w:rPr>
      </w:pPr>
    </w:p>
    <w:p w14:paraId="5BE35B58"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                                                                                      </w:t>
      </w:r>
      <w:proofErr w:type="gramStart"/>
      <w:r w:rsidRPr="00FB0A89">
        <w:rPr>
          <w:sz w:val="32"/>
          <w:szCs w:val="32"/>
          <w:vertAlign w:val="superscript"/>
          <w:lang w:val="en-IN"/>
        </w:rPr>
        <w:t>Fig:-</w:t>
      </w:r>
      <w:proofErr w:type="gramEnd"/>
      <w:r w:rsidRPr="00FB0A89">
        <w:rPr>
          <w:sz w:val="32"/>
          <w:szCs w:val="32"/>
          <w:vertAlign w:val="superscript"/>
          <w:lang w:val="en-IN"/>
        </w:rPr>
        <w:t xml:space="preserve"> Heat treatment cycle for tempering </w:t>
      </w:r>
    </w:p>
    <w:p w14:paraId="3C341E21" w14:textId="77777777" w:rsidR="00FB0A89" w:rsidRPr="00FB0A89" w:rsidRDefault="00FB0A89" w:rsidP="00FB0A89">
      <w:pPr>
        <w:numPr>
          <w:ilvl w:val="0"/>
          <w:numId w:val="5"/>
        </w:numPr>
        <w:rPr>
          <w:b/>
          <w:sz w:val="32"/>
          <w:szCs w:val="32"/>
          <w:vertAlign w:val="superscript"/>
          <w:lang w:val="en-IN"/>
        </w:rPr>
      </w:pPr>
      <w:r w:rsidRPr="00FB0A89">
        <w:rPr>
          <w:b/>
          <w:sz w:val="32"/>
          <w:szCs w:val="32"/>
          <w:vertAlign w:val="superscript"/>
          <w:lang w:val="en-IN"/>
        </w:rPr>
        <w:t xml:space="preserve">Experiment </w:t>
      </w:r>
      <w:proofErr w:type="gramStart"/>
      <w:r w:rsidRPr="00FB0A89">
        <w:rPr>
          <w:b/>
          <w:sz w:val="32"/>
          <w:szCs w:val="32"/>
          <w:vertAlign w:val="superscript"/>
          <w:lang w:val="en-IN"/>
        </w:rPr>
        <w:t>2:-</w:t>
      </w:r>
      <w:proofErr w:type="gramEnd"/>
    </w:p>
    <w:p w14:paraId="3674A5B1" w14:textId="77777777" w:rsidR="00FB0A89" w:rsidRPr="00FB0A89" w:rsidRDefault="00FB0A89" w:rsidP="00FB0A89">
      <w:pPr>
        <w:rPr>
          <w:sz w:val="32"/>
          <w:szCs w:val="32"/>
          <w:vertAlign w:val="superscript"/>
          <w:lang w:val="en-IN"/>
        </w:rPr>
      </w:pPr>
      <w:proofErr w:type="gramStart"/>
      <w:r w:rsidRPr="00FB0A89">
        <w:rPr>
          <w:b/>
          <w:sz w:val="32"/>
          <w:szCs w:val="32"/>
          <w:vertAlign w:val="superscript"/>
          <w:lang w:val="en-IN"/>
        </w:rPr>
        <w:t>Hardening:-</w:t>
      </w:r>
      <w:proofErr w:type="gramEnd"/>
      <w:r w:rsidRPr="00FB0A89">
        <w:rPr>
          <w:b/>
          <w:sz w:val="32"/>
          <w:szCs w:val="32"/>
          <w:vertAlign w:val="superscript"/>
          <w:lang w:val="en-IN"/>
        </w:rPr>
        <w:t xml:space="preserve"> Hardening of Sample B (Ø390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 xml:space="preserve">) is done at 860 </w:t>
      </w:r>
      <w:r w:rsidRPr="00FB0A89">
        <w:rPr>
          <w:rFonts w:hint="cs"/>
          <w:sz w:val="32"/>
          <w:szCs w:val="32"/>
          <w:vertAlign w:val="superscript"/>
          <w:rtl/>
          <w:lang w:bidi="he-IL"/>
        </w:rPr>
        <w:t>֯</w:t>
      </w:r>
      <w:r w:rsidRPr="00FB0A89">
        <w:rPr>
          <w:sz w:val="32"/>
          <w:szCs w:val="32"/>
          <w:vertAlign w:val="superscript"/>
          <w:lang w:val="en-IN"/>
        </w:rPr>
        <w:t xml:space="preserve"> C,  </w:t>
      </w:r>
    </w:p>
    <w:p w14:paraId="340538A4" w14:textId="0371AAAB" w:rsidR="00FB0A89" w:rsidRPr="00FB0A89" w:rsidRDefault="00FB0A89" w:rsidP="00FB0A89">
      <w:pPr>
        <w:numPr>
          <w:ilvl w:val="0"/>
          <w:numId w:val="4"/>
        </w:numPr>
        <w:rPr>
          <w:b/>
          <w:sz w:val="32"/>
          <w:szCs w:val="32"/>
          <w:vertAlign w:val="superscript"/>
          <w:lang w:val="en-IN"/>
        </w:rPr>
      </w:pPr>
      <w:r w:rsidRPr="00FB0A89">
        <w:rPr>
          <w:sz w:val="32"/>
          <w:szCs w:val="32"/>
          <w:vertAlign w:val="superscript"/>
          <w:lang w:val="en-IN"/>
        </w:rPr>
        <w:t xml:space="preserve">Heat treatment cycle is same </w:t>
      </w:r>
      <w:r w:rsidR="00620F69">
        <w:rPr>
          <w:sz w:val="32"/>
          <w:szCs w:val="32"/>
          <w:vertAlign w:val="superscript"/>
          <w:lang w:val="en-IN"/>
        </w:rPr>
        <w:t xml:space="preserve">as </w:t>
      </w:r>
      <w:proofErr w:type="gramStart"/>
      <w:r w:rsidR="00620F69">
        <w:rPr>
          <w:sz w:val="32"/>
          <w:szCs w:val="32"/>
          <w:vertAlign w:val="superscript"/>
          <w:lang w:val="en-IN"/>
        </w:rPr>
        <w:t xml:space="preserve">per </w:t>
      </w:r>
      <w:r w:rsidRPr="00FB0A89">
        <w:rPr>
          <w:sz w:val="32"/>
          <w:szCs w:val="32"/>
          <w:vertAlign w:val="superscript"/>
          <w:lang w:val="en-IN"/>
        </w:rPr>
        <w:t xml:space="preserve"> experiment</w:t>
      </w:r>
      <w:proofErr w:type="gramEnd"/>
      <w:r w:rsidRPr="00FB0A89">
        <w:rPr>
          <w:sz w:val="32"/>
          <w:szCs w:val="32"/>
          <w:vertAlign w:val="superscript"/>
          <w:lang w:val="en-IN"/>
        </w:rPr>
        <w:t xml:space="preserve"> 1.</w:t>
      </w:r>
      <w:r w:rsidRPr="00FB0A89">
        <w:rPr>
          <w:b/>
          <w:sz w:val="32"/>
          <w:szCs w:val="32"/>
          <w:vertAlign w:val="superscript"/>
          <w:lang w:val="en-IN"/>
        </w:rPr>
        <w:t xml:space="preserve"> </w:t>
      </w:r>
    </w:p>
    <w:p w14:paraId="475AAE0A" w14:textId="77777777" w:rsidR="00FB0A89" w:rsidRPr="00FB0A89" w:rsidRDefault="00FB0A89" w:rsidP="00FB0A89">
      <w:pPr>
        <w:numPr>
          <w:ilvl w:val="0"/>
          <w:numId w:val="4"/>
        </w:numPr>
        <w:rPr>
          <w:b/>
          <w:sz w:val="32"/>
          <w:szCs w:val="32"/>
          <w:vertAlign w:val="superscript"/>
          <w:lang w:val="en-IN"/>
        </w:rPr>
      </w:pPr>
      <w:proofErr w:type="gramStart"/>
      <w:r w:rsidRPr="00FB0A89">
        <w:rPr>
          <w:b/>
          <w:sz w:val="32"/>
          <w:szCs w:val="32"/>
          <w:vertAlign w:val="superscript"/>
          <w:lang w:val="en-IN"/>
        </w:rPr>
        <w:t>Tempering:-</w:t>
      </w:r>
      <w:proofErr w:type="gramEnd"/>
    </w:p>
    <w:p w14:paraId="7CD393E4"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Tempering of Sample B is done at 518 </w:t>
      </w:r>
      <w:r w:rsidRPr="00FB0A89">
        <w:rPr>
          <w:rFonts w:hint="cs"/>
          <w:sz w:val="32"/>
          <w:szCs w:val="32"/>
          <w:vertAlign w:val="superscript"/>
          <w:rtl/>
          <w:lang w:bidi="he-IL"/>
        </w:rPr>
        <w:t>֯</w:t>
      </w:r>
      <w:r w:rsidRPr="00FB0A89">
        <w:rPr>
          <w:sz w:val="32"/>
          <w:szCs w:val="32"/>
          <w:vertAlign w:val="superscript"/>
          <w:lang w:val="en-IN"/>
        </w:rPr>
        <w:t xml:space="preserve"> C, </w:t>
      </w:r>
      <w:r w:rsidRPr="00FB0A89">
        <w:rPr>
          <w:b/>
          <w:sz w:val="32"/>
          <w:szCs w:val="32"/>
          <w:vertAlign w:val="superscript"/>
          <w:lang w:val="en-IN"/>
        </w:rPr>
        <w:t>Soaking for 13 hr and air cooling.</w:t>
      </w:r>
    </w:p>
    <w:p w14:paraId="5BDD7EFF" w14:textId="3AFEEC14" w:rsidR="00FB0A89" w:rsidRPr="00FB0A89" w:rsidRDefault="00FB0A89" w:rsidP="00FB0A89">
      <w:pPr>
        <w:rPr>
          <w:b/>
          <w:sz w:val="32"/>
          <w:szCs w:val="32"/>
          <w:vertAlign w:val="superscript"/>
          <w:lang w:val="en-IN"/>
        </w:rPr>
      </w:pPr>
      <w:r w:rsidRPr="001D113B">
        <w:rPr>
          <w:b/>
          <w:noProof/>
          <w:sz w:val="32"/>
          <w:szCs w:val="32"/>
          <w:vertAlign w:val="superscript"/>
          <w:lang w:val="en-IN"/>
        </w:rPr>
        <w:lastRenderedPageBreak/>
        <w:drawing>
          <wp:inline distT="0" distB="0" distL="0" distR="0" wp14:anchorId="509A8DBC" wp14:editId="42FB3A78">
            <wp:extent cx="5730240" cy="2971800"/>
            <wp:effectExtent l="0" t="0" r="3810" b="0"/>
            <wp:docPr id="122908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971800"/>
                    </a:xfrm>
                    <a:prstGeom prst="rect">
                      <a:avLst/>
                    </a:prstGeom>
                    <a:noFill/>
                    <a:ln>
                      <a:noFill/>
                    </a:ln>
                  </pic:spPr>
                </pic:pic>
              </a:graphicData>
            </a:graphic>
          </wp:inline>
        </w:drawing>
      </w:r>
    </w:p>
    <w:p w14:paraId="5B5DEF80"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proofErr w:type="gramStart"/>
      <w:r w:rsidRPr="00FB0A89">
        <w:rPr>
          <w:b/>
          <w:sz w:val="32"/>
          <w:szCs w:val="32"/>
          <w:vertAlign w:val="superscript"/>
          <w:lang w:val="en-IN"/>
        </w:rPr>
        <w:t>Fig:-</w:t>
      </w:r>
      <w:proofErr w:type="gramEnd"/>
      <w:r w:rsidRPr="00FB0A89">
        <w:rPr>
          <w:b/>
          <w:sz w:val="32"/>
          <w:szCs w:val="32"/>
          <w:vertAlign w:val="superscript"/>
          <w:lang w:val="en-IN"/>
        </w:rPr>
        <w:t xml:space="preserve"> Heat treatment cycle of Tempering</w:t>
      </w:r>
    </w:p>
    <w:p w14:paraId="3DB9ECCC" w14:textId="77777777" w:rsidR="00FB0A89" w:rsidRPr="00FB0A89" w:rsidRDefault="00FB0A89" w:rsidP="00FB0A89">
      <w:pPr>
        <w:rPr>
          <w:sz w:val="32"/>
          <w:szCs w:val="32"/>
          <w:vertAlign w:val="superscript"/>
          <w:lang w:val="en-IN"/>
        </w:rPr>
      </w:pPr>
    </w:p>
    <w:p w14:paraId="20BE2C26"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Result of Experiment 1 &amp; 2 </w:t>
      </w:r>
    </w:p>
    <w:p w14:paraId="3AB05FB5" w14:textId="77777777" w:rsidR="00FB0A89" w:rsidRPr="00FB0A89" w:rsidRDefault="00FB0A89" w:rsidP="00FB0A89">
      <w:pPr>
        <w:numPr>
          <w:ilvl w:val="0"/>
          <w:numId w:val="4"/>
        </w:numPr>
        <w:rPr>
          <w:b/>
          <w:sz w:val="32"/>
          <w:szCs w:val="32"/>
          <w:u w:val="single"/>
          <w:vertAlign w:val="superscript"/>
          <w:lang w:val="en-IN"/>
        </w:rPr>
      </w:pPr>
      <w:r w:rsidRPr="00FB0A89">
        <w:rPr>
          <w:b/>
          <w:sz w:val="32"/>
          <w:szCs w:val="32"/>
          <w:u w:val="single"/>
          <w:vertAlign w:val="superscript"/>
          <w:lang w:val="en-IN"/>
        </w:rPr>
        <w:t xml:space="preserve">Result </w:t>
      </w:r>
      <w:proofErr w:type="gramStart"/>
      <w:r w:rsidRPr="00FB0A89">
        <w:rPr>
          <w:b/>
          <w:sz w:val="32"/>
          <w:szCs w:val="32"/>
          <w:u w:val="single"/>
          <w:vertAlign w:val="superscript"/>
          <w:lang w:val="en-IN"/>
        </w:rPr>
        <w:t>of  Tensile</w:t>
      </w:r>
      <w:proofErr w:type="gramEnd"/>
      <w:r w:rsidRPr="00FB0A89">
        <w:rPr>
          <w:b/>
          <w:sz w:val="32"/>
          <w:szCs w:val="32"/>
          <w:u w:val="single"/>
          <w:vertAlign w:val="superscript"/>
          <w:lang w:val="en-IN"/>
        </w:rPr>
        <w:t xml:space="preserve"> , Micro and Impact </w:t>
      </w:r>
      <w:proofErr w:type="gramStart"/>
      <w:r w:rsidRPr="00FB0A89">
        <w:rPr>
          <w:b/>
          <w:sz w:val="32"/>
          <w:szCs w:val="32"/>
          <w:u w:val="single"/>
          <w:vertAlign w:val="superscript"/>
          <w:lang w:val="en-IN"/>
        </w:rPr>
        <w:t>Testing:-</w:t>
      </w:r>
      <w:proofErr w:type="gramEnd"/>
    </w:p>
    <w:tbl>
      <w:tblPr>
        <w:tblStyle w:val="TableGrid"/>
        <w:tblW w:w="10436" w:type="dxa"/>
        <w:tblInd w:w="-5" w:type="dxa"/>
        <w:tblLook w:val="04A0" w:firstRow="1" w:lastRow="0" w:firstColumn="1" w:lastColumn="0" w:noHBand="0" w:noVBand="1"/>
      </w:tblPr>
      <w:tblGrid>
        <w:gridCol w:w="860"/>
        <w:gridCol w:w="1279"/>
        <w:gridCol w:w="1279"/>
        <w:gridCol w:w="1279"/>
        <w:gridCol w:w="945"/>
        <w:gridCol w:w="963"/>
        <w:gridCol w:w="1142"/>
        <w:gridCol w:w="1099"/>
        <w:gridCol w:w="895"/>
        <w:gridCol w:w="695"/>
      </w:tblGrid>
      <w:tr w:rsidR="00FB0A89" w:rsidRPr="00FB0A89" w14:paraId="5741F298" w14:textId="77777777" w:rsidTr="00B274F4">
        <w:tc>
          <w:tcPr>
            <w:tcW w:w="860" w:type="dxa"/>
            <w:tcBorders>
              <w:top w:val="single" w:sz="4" w:space="0" w:color="auto"/>
              <w:left w:val="single" w:sz="4" w:space="0" w:color="auto"/>
              <w:bottom w:val="single" w:sz="4" w:space="0" w:color="auto"/>
              <w:right w:val="single" w:sz="4" w:space="0" w:color="auto"/>
            </w:tcBorders>
            <w:hideMark/>
          </w:tcPr>
          <w:p w14:paraId="1B547B8C" w14:textId="77777777" w:rsidR="00FB0A89" w:rsidRPr="00FB0A89" w:rsidRDefault="00FB0A89" w:rsidP="00FB0A89">
            <w:pPr>
              <w:spacing w:after="160" w:line="259" w:lineRule="auto"/>
              <w:rPr>
                <w:sz w:val="32"/>
                <w:szCs w:val="32"/>
                <w:lang w:val="en-IN"/>
              </w:rPr>
            </w:pPr>
            <w:r w:rsidRPr="00FB0A89">
              <w:rPr>
                <w:b/>
                <w:sz w:val="32"/>
                <w:szCs w:val="32"/>
                <w:vertAlign w:val="superscript"/>
                <w:lang w:val="en-IN"/>
              </w:rPr>
              <w:t xml:space="preserve">Sample (Ø390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131466B4"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10B4CDC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Hardness after tempering at 472 </w:t>
            </w:r>
            <w:r w:rsidRPr="00FB0A89">
              <w:rPr>
                <w:rFonts w:hint="cs"/>
                <w:sz w:val="32"/>
                <w:szCs w:val="32"/>
                <w:vertAlign w:val="superscript"/>
                <w:rtl/>
                <w:lang w:bidi="he-IL"/>
              </w:rPr>
              <w:t>֯</w:t>
            </w:r>
            <w:r w:rsidRPr="00FB0A89">
              <w:rPr>
                <w:sz w:val="32"/>
                <w:szCs w:val="32"/>
                <w:vertAlign w:val="superscript"/>
                <w:lang w:val="en-IN"/>
              </w:rPr>
              <w:t xml:space="preserve"> C</w:t>
            </w:r>
          </w:p>
          <w:p w14:paraId="034607BC"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30A367A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07CB450A"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Yield strength</w:t>
            </w:r>
          </w:p>
          <w:p w14:paraId="1C2447EF"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36E85140"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Tensile Strength</w:t>
            </w:r>
          </w:p>
          <w:p w14:paraId="0981CB49"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53606A7D"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Elongation</w:t>
            </w:r>
          </w:p>
          <w:p w14:paraId="34E21561"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605AE727"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Reduction</w:t>
            </w:r>
          </w:p>
          <w:p w14:paraId="1A62B6DC" w14:textId="77777777"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Area (%)</w:t>
            </w:r>
          </w:p>
        </w:tc>
        <w:tc>
          <w:tcPr>
            <w:tcW w:w="895" w:type="dxa"/>
            <w:tcBorders>
              <w:top w:val="single" w:sz="4" w:space="0" w:color="auto"/>
              <w:left w:val="single" w:sz="4" w:space="0" w:color="auto"/>
              <w:bottom w:val="single" w:sz="4" w:space="0" w:color="auto"/>
              <w:right w:val="single" w:sz="4" w:space="0" w:color="auto"/>
            </w:tcBorders>
            <w:hideMark/>
          </w:tcPr>
          <w:p w14:paraId="3A2657D9" w14:textId="77777777" w:rsidR="00402AF2"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Impact (Charpy V </w:t>
            </w:r>
            <w:proofErr w:type="gramStart"/>
            <w:r w:rsidRPr="00FB0A89">
              <w:rPr>
                <w:b/>
                <w:sz w:val="32"/>
                <w:szCs w:val="32"/>
                <w:vertAlign w:val="superscript"/>
                <w:lang w:val="en-IN"/>
              </w:rPr>
              <w:t>notch)  Temp</w:t>
            </w:r>
            <w:proofErr w:type="gramEnd"/>
          </w:p>
          <w:p w14:paraId="580DDAC8" w14:textId="4F458C5B" w:rsidR="00FB0A89" w:rsidRPr="00FB0A89" w:rsidRDefault="00FB0A89" w:rsidP="00FB0A89">
            <w:pPr>
              <w:spacing w:after="160" w:line="259" w:lineRule="auto"/>
              <w:rPr>
                <w:b/>
                <w:sz w:val="32"/>
                <w:szCs w:val="32"/>
                <w:vertAlign w:val="superscript"/>
                <w:lang w:val="en-IN"/>
              </w:rPr>
            </w:pPr>
            <w:r w:rsidRPr="00FB0A89">
              <w:rPr>
                <w:b/>
                <w:sz w:val="32"/>
                <w:szCs w:val="32"/>
                <w:vertAlign w:val="superscript"/>
                <w:lang w:val="en-IN"/>
              </w:rPr>
              <w:t xml:space="preserve"> – </w:t>
            </w:r>
            <w:proofErr w:type="gramStart"/>
            <w:r w:rsidRPr="00FB0A89">
              <w:rPr>
                <w:b/>
                <w:sz w:val="32"/>
                <w:szCs w:val="32"/>
                <w:vertAlign w:val="superscript"/>
                <w:lang w:val="en-IN"/>
              </w:rPr>
              <w:t xml:space="preserve">45  </w:t>
            </w:r>
            <w:r w:rsidRPr="00FB0A89">
              <w:rPr>
                <w:rFonts w:hint="cs"/>
                <w:b/>
                <w:sz w:val="32"/>
                <w:szCs w:val="32"/>
                <w:vertAlign w:val="superscript"/>
                <w:rtl/>
                <w:lang w:bidi="he-IL"/>
              </w:rPr>
              <w:t>֯</w:t>
            </w:r>
            <w:r w:rsidRPr="00FB0A89">
              <w:rPr>
                <w:b/>
                <w:sz w:val="32"/>
                <w:szCs w:val="32"/>
                <w:vertAlign w:val="superscript"/>
                <w:lang w:val="en-IN"/>
              </w:rPr>
              <w:t>c  (</w:t>
            </w:r>
            <w:proofErr w:type="gramEnd"/>
            <w:r w:rsidRPr="00FB0A89">
              <w:rPr>
                <w:b/>
                <w:sz w:val="32"/>
                <w:szCs w:val="32"/>
                <w:vertAlign w:val="superscript"/>
                <w:lang w:val="en-IN"/>
              </w:rPr>
              <w:t>J)</w:t>
            </w:r>
          </w:p>
        </w:tc>
        <w:tc>
          <w:tcPr>
            <w:tcW w:w="695" w:type="dxa"/>
            <w:tcBorders>
              <w:top w:val="single" w:sz="4" w:space="0" w:color="auto"/>
              <w:left w:val="single" w:sz="4" w:space="0" w:color="auto"/>
              <w:bottom w:val="single" w:sz="4" w:space="0" w:color="auto"/>
              <w:right w:val="single" w:sz="4" w:space="0" w:color="auto"/>
            </w:tcBorders>
            <w:hideMark/>
          </w:tcPr>
          <w:p w14:paraId="268F01BA" w14:textId="77777777" w:rsidR="00FB0A89" w:rsidRPr="00FB0A89" w:rsidRDefault="00FB0A89" w:rsidP="00FB0A89">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FB0A89" w:rsidRPr="00FB0A89" w14:paraId="3F6AD027" w14:textId="77777777" w:rsidTr="00B274F4">
        <w:tc>
          <w:tcPr>
            <w:tcW w:w="860" w:type="dxa"/>
            <w:tcBorders>
              <w:top w:val="single" w:sz="4" w:space="0" w:color="auto"/>
              <w:left w:val="single" w:sz="4" w:space="0" w:color="auto"/>
              <w:bottom w:val="single" w:sz="4" w:space="0" w:color="auto"/>
              <w:right w:val="single" w:sz="4" w:space="0" w:color="auto"/>
            </w:tcBorders>
            <w:hideMark/>
          </w:tcPr>
          <w:p w14:paraId="180489A3"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A</w:t>
            </w:r>
          </w:p>
        </w:tc>
        <w:tc>
          <w:tcPr>
            <w:tcW w:w="1279" w:type="dxa"/>
            <w:tcBorders>
              <w:top w:val="single" w:sz="4" w:space="0" w:color="auto"/>
              <w:left w:val="single" w:sz="4" w:space="0" w:color="auto"/>
              <w:bottom w:val="single" w:sz="4" w:space="0" w:color="auto"/>
              <w:right w:val="single" w:sz="4" w:space="0" w:color="auto"/>
            </w:tcBorders>
            <w:hideMark/>
          </w:tcPr>
          <w:p w14:paraId="0120F29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382,382,364</w:t>
            </w:r>
          </w:p>
        </w:tc>
        <w:tc>
          <w:tcPr>
            <w:tcW w:w="1279" w:type="dxa"/>
            <w:tcBorders>
              <w:top w:val="single" w:sz="4" w:space="0" w:color="auto"/>
              <w:left w:val="single" w:sz="4" w:space="0" w:color="auto"/>
              <w:bottom w:val="single" w:sz="4" w:space="0" w:color="auto"/>
              <w:right w:val="single" w:sz="4" w:space="0" w:color="auto"/>
            </w:tcBorders>
            <w:hideMark/>
          </w:tcPr>
          <w:p w14:paraId="6806F2BA"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312,297,312</w:t>
            </w:r>
          </w:p>
        </w:tc>
        <w:tc>
          <w:tcPr>
            <w:tcW w:w="1279" w:type="dxa"/>
            <w:tcBorders>
              <w:top w:val="single" w:sz="4" w:space="0" w:color="auto"/>
              <w:left w:val="single" w:sz="4" w:space="0" w:color="auto"/>
              <w:bottom w:val="single" w:sz="4" w:space="0" w:color="auto"/>
              <w:right w:val="single" w:sz="4" w:space="0" w:color="auto"/>
            </w:tcBorders>
            <w:hideMark/>
          </w:tcPr>
          <w:p w14:paraId="6D9AB70A"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262,252,262</w:t>
            </w:r>
          </w:p>
        </w:tc>
        <w:tc>
          <w:tcPr>
            <w:tcW w:w="945" w:type="dxa"/>
            <w:tcBorders>
              <w:top w:val="single" w:sz="4" w:space="0" w:color="auto"/>
              <w:left w:val="single" w:sz="4" w:space="0" w:color="auto"/>
              <w:bottom w:val="single" w:sz="4" w:space="0" w:color="auto"/>
              <w:right w:val="single" w:sz="4" w:space="0" w:color="auto"/>
            </w:tcBorders>
            <w:hideMark/>
          </w:tcPr>
          <w:p w14:paraId="636CEE6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 xml:space="preserve">  687</w:t>
            </w:r>
          </w:p>
        </w:tc>
        <w:tc>
          <w:tcPr>
            <w:tcW w:w="963" w:type="dxa"/>
            <w:tcBorders>
              <w:top w:val="single" w:sz="4" w:space="0" w:color="auto"/>
              <w:left w:val="single" w:sz="4" w:space="0" w:color="auto"/>
              <w:bottom w:val="single" w:sz="4" w:space="0" w:color="auto"/>
              <w:right w:val="single" w:sz="4" w:space="0" w:color="auto"/>
            </w:tcBorders>
            <w:hideMark/>
          </w:tcPr>
          <w:p w14:paraId="65028AF5"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903</w:t>
            </w:r>
          </w:p>
        </w:tc>
        <w:tc>
          <w:tcPr>
            <w:tcW w:w="1142" w:type="dxa"/>
            <w:tcBorders>
              <w:top w:val="single" w:sz="4" w:space="0" w:color="auto"/>
              <w:left w:val="single" w:sz="4" w:space="0" w:color="auto"/>
              <w:bottom w:val="single" w:sz="4" w:space="0" w:color="auto"/>
              <w:right w:val="single" w:sz="4" w:space="0" w:color="auto"/>
            </w:tcBorders>
            <w:hideMark/>
          </w:tcPr>
          <w:p w14:paraId="2D99B2EB"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25</w:t>
            </w:r>
          </w:p>
        </w:tc>
        <w:tc>
          <w:tcPr>
            <w:tcW w:w="1099" w:type="dxa"/>
            <w:tcBorders>
              <w:top w:val="single" w:sz="4" w:space="0" w:color="auto"/>
              <w:left w:val="single" w:sz="4" w:space="0" w:color="auto"/>
              <w:bottom w:val="single" w:sz="4" w:space="0" w:color="auto"/>
              <w:right w:val="single" w:sz="4" w:space="0" w:color="auto"/>
            </w:tcBorders>
            <w:hideMark/>
          </w:tcPr>
          <w:p w14:paraId="7C71BA02"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58.946</w:t>
            </w:r>
          </w:p>
        </w:tc>
        <w:tc>
          <w:tcPr>
            <w:tcW w:w="895" w:type="dxa"/>
            <w:tcBorders>
              <w:top w:val="single" w:sz="4" w:space="0" w:color="auto"/>
              <w:left w:val="single" w:sz="4" w:space="0" w:color="auto"/>
              <w:bottom w:val="single" w:sz="4" w:space="0" w:color="auto"/>
              <w:right w:val="single" w:sz="4" w:space="0" w:color="auto"/>
            </w:tcBorders>
            <w:hideMark/>
          </w:tcPr>
          <w:p w14:paraId="31F9DA5C"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26,23,7</w:t>
            </w:r>
          </w:p>
        </w:tc>
        <w:tc>
          <w:tcPr>
            <w:tcW w:w="695" w:type="dxa"/>
            <w:tcBorders>
              <w:top w:val="single" w:sz="4" w:space="0" w:color="auto"/>
              <w:left w:val="single" w:sz="4" w:space="0" w:color="auto"/>
              <w:bottom w:val="single" w:sz="4" w:space="0" w:color="auto"/>
              <w:right w:val="single" w:sz="4" w:space="0" w:color="auto"/>
            </w:tcBorders>
            <w:hideMark/>
          </w:tcPr>
          <w:p w14:paraId="593ACA2C" w14:textId="77777777" w:rsidR="00FB0A89" w:rsidRPr="00FB0A89" w:rsidRDefault="00FB0A89" w:rsidP="00FB0A89">
            <w:pPr>
              <w:spacing w:after="160" w:line="259" w:lineRule="auto"/>
              <w:rPr>
                <w:sz w:val="32"/>
                <w:szCs w:val="32"/>
                <w:vertAlign w:val="superscript"/>
                <w:lang w:val="en-IN"/>
              </w:rPr>
            </w:pPr>
            <w:r w:rsidRPr="00FB0A89">
              <w:rPr>
                <w:sz w:val="32"/>
                <w:szCs w:val="32"/>
                <w:vertAlign w:val="superscript"/>
                <w:lang w:val="en-IN"/>
              </w:rPr>
              <w:t>18.66</w:t>
            </w:r>
          </w:p>
        </w:tc>
      </w:tr>
    </w:tbl>
    <w:p w14:paraId="7FC03DA8"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p>
    <w:p w14:paraId="0D0A5FE7" w14:textId="77777777" w:rsidR="00FB0A89" w:rsidRDefault="00FB0A89" w:rsidP="00FB0A89">
      <w:pPr>
        <w:rPr>
          <w:sz w:val="32"/>
          <w:szCs w:val="32"/>
          <w:vertAlign w:val="superscript"/>
          <w:lang w:val="en-IN"/>
        </w:rPr>
      </w:pPr>
      <w:r w:rsidRPr="00FB0A89">
        <w:rPr>
          <w:b/>
          <w:sz w:val="32"/>
          <w:szCs w:val="32"/>
          <w:vertAlign w:val="superscript"/>
          <w:lang w:val="en-IN"/>
        </w:rPr>
        <w:t xml:space="preserve">                                                          </w:t>
      </w:r>
      <w:proofErr w:type="gramStart"/>
      <w:r w:rsidRPr="00FB0A89">
        <w:rPr>
          <w:b/>
          <w:sz w:val="32"/>
          <w:szCs w:val="32"/>
          <w:u w:val="single"/>
          <w:vertAlign w:val="superscript"/>
          <w:lang w:val="en-IN"/>
        </w:rPr>
        <w:t>Table:-</w:t>
      </w:r>
      <w:proofErr w:type="gramEnd"/>
      <w:r w:rsidRPr="00FB0A89">
        <w:rPr>
          <w:b/>
          <w:sz w:val="32"/>
          <w:szCs w:val="32"/>
          <w:u w:val="single"/>
          <w:vertAlign w:val="superscript"/>
          <w:lang w:val="en-IN"/>
        </w:rPr>
        <w:t xml:space="preserve"> </w:t>
      </w:r>
      <w:r w:rsidRPr="00FB0A89">
        <w:rPr>
          <w:b/>
          <w:sz w:val="32"/>
          <w:szCs w:val="32"/>
          <w:vertAlign w:val="superscript"/>
          <w:lang w:val="en-IN"/>
        </w:rPr>
        <w:t xml:space="preserve"> </w:t>
      </w:r>
      <w:r w:rsidRPr="00FB0A89">
        <w:rPr>
          <w:sz w:val="32"/>
          <w:szCs w:val="32"/>
          <w:vertAlign w:val="superscript"/>
          <w:lang w:val="en-IN"/>
        </w:rPr>
        <w:t>Result of Tensile Testing, Impact &amp; Hardness to Experiment</w:t>
      </w:r>
    </w:p>
    <w:p w14:paraId="0A9AAEC5" w14:textId="77777777" w:rsidR="00CB73A6" w:rsidRPr="00FB0A89" w:rsidRDefault="00CB73A6" w:rsidP="00CB73A6">
      <w:pPr>
        <w:numPr>
          <w:ilvl w:val="0"/>
          <w:numId w:val="6"/>
        </w:numPr>
        <w:rPr>
          <w:b/>
          <w:sz w:val="32"/>
          <w:szCs w:val="32"/>
          <w:u w:val="single"/>
          <w:vertAlign w:val="superscript"/>
          <w:lang w:val="en-IN"/>
        </w:rPr>
      </w:pPr>
      <w:r w:rsidRPr="00FB0A89">
        <w:rPr>
          <w:b/>
          <w:sz w:val="32"/>
          <w:szCs w:val="32"/>
          <w:u w:val="single"/>
          <w:vertAlign w:val="superscript"/>
          <w:lang w:val="en-IN"/>
        </w:rPr>
        <w:t xml:space="preserve">Microstructure Analysis after tempering as </w:t>
      </w:r>
      <w:proofErr w:type="gramStart"/>
      <w:r w:rsidRPr="00FB0A89">
        <w:rPr>
          <w:b/>
          <w:sz w:val="32"/>
          <w:szCs w:val="32"/>
          <w:u w:val="single"/>
          <w:vertAlign w:val="superscript"/>
          <w:lang w:val="en-IN"/>
        </w:rPr>
        <w:t>below:-</w:t>
      </w:r>
      <w:proofErr w:type="gramEnd"/>
      <w:r w:rsidRPr="00FB0A89">
        <w:rPr>
          <w:b/>
          <w:sz w:val="32"/>
          <w:szCs w:val="32"/>
          <w:u w:val="single"/>
          <w:vertAlign w:val="superscript"/>
          <w:lang w:val="en-IN"/>
        </w:rPr>
        <w:t xml:space="preserve"> </w:t>
      </w:r>
    </w:p>
    <w:p w14:paraId="03358AEC" w14:textId="77777777" w:rsidR="00683861" w:rsidRDefault="00683861" w:rsidP="00CB73A6">
      <w:pPr>
        <w:rPr>
          <w:b/>
          <w:sz w:val="32"/>
          <w:szCs w:val="32"/>
          <w:vertAlign w:val="superscript"/>
          <w:lang w:val="en-IN"/>
        </w:rPr>
      </w:pPr>
    </w:p>
    <w:p w14:paraId="218EDE30" w14:textId="77777777" w:rsidR="00683861" w:rsidRDefault="00683861" w:rsidP="00CB73A6">
      <w:pPr>
        <w:rPr>
          <w:b/>
          <w:sz w:val="32"/>
          <w:szCs w:val="32"/>
          <w:vertAlign w:val="superscript"/>
          <w:lang w:val="en-IN"/>
        </w:rPr>
      </w:pPr>
    </w:p>
    <w:p w14:paraId="6B2F8405" w14:textId="381F3DB3" w:rsidR="00CB73A6" w:rsidRPr="00FB0A89" w:rsidRDefault="00CB73A6" w:rsidP="00CB73A6">
      <w:pPr>
        <w:rPr>
          <w:b/>
          <w:sz w:val="32"/>
          <w:szCs w:val="32"/>
          <w:vertAlign w:val="superscript"/>
          <w:lang w:val="en-IN"/>
        </w:rPr>
      </w:pP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68BDA465" wp14:editId="4E58AA4E">
            <wp:extent cx="1645920" cy="1074420"/>
            <wp:effectExtent l="0" t="0" r="0" b="0"/>
            <wp:docPr id="402363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5529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1074420"/>
                    </a:xfrm>
                    <a:prstGeom prst="rect">
                      <a:avLst/>
                    </a:prstGeom>
                    <a:noFill/>
                    <a:ln>
                      <a:noFill/>
                    </a:ln>
                  </pic:spPr>
                </pic:pic>
              </a:graphicData>
            </a:graphic>
          </wp:inline>
        </w:drawing>
      </w:r>
      <w:r w:rsidRPr="00FB0A89">
        <w:rPr>
          <w:sz w:val="32"/>
          <w:szCs w:val="32"/>
          <w:lang w:bidi="x-none"/>
        </w:rPr>
        <w:t xml:space="preserve"> </w:t>
      </w: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3A8A5697" wp14:editId="6828BA0B">
            <wp:extent cx="1691640" cy="1089660"/>
            <wp:effectExtent l="0" t="0" r="3810" b="0"/>
            <wp:docPr id="403206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627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1089660"/>
                    </a:xfrm>
                    <a:prstGeom prst="rect">
                      <a:avLst/>
                    </a:prstGeom>
                    <a:noFill/>
                    <a:ln>
                      <a:noFill/>
                    </a:ln>
                  </pic:spPr>
                </pic:pic>
              </a:graphicData>
            </a:graphic>
          </wp:inline>
        </w:drawing>
      </w:r>
    </w:p>
    <w:p w14:paraId="18E8A676" w14:textId="5EEB577B" w:rsidR="00CB73A6" w:rsidRPr="00FB0A89" w:rsidRDefault="00CB73A6" w:rsidP="00CB73A6">
      <w:pPr>
        <w:rPr>
          <w:b/>
          <w:sz w:val="32"/>
          <w:szCs w:val="32"/>
          <w:vertAlign w:val="superscript"/>
          <w:lang w:val="en-IN"/>
        </w:rPr>
      </w:pPr>
      <w:r w:rsidRPr="00FB0A89">
        <w:rPr>
          <w:b/>
          <w:sz w:val="32"/>
          <w:szCs w:val="32"/>
          <w:vertAlign w:val="superscript"/>
          <w:lang w:val="en-IN"/>
        </w:rPr>
        <w:t xml:space="preserve">                                     at 100X                                                                                           at 400X</w:t>
      </w:r>
    </w:p>
    <w:p w14:paraId="3046AD0C" w14:textId="77777777" w:rsidR="00CB73A6" w:rsidRPr="00FB0A89" w:rsidRDefault="00CB73A6" w:rsidP="00CB73A6">
      <w:pPr>
        <w:rPr>
          <w:b/>
          <w:sz w:val="32"/>
          <w:szCs w:val="32"/>
          <w:vertAlign w:val="superscript"/>
          <w:lang w:val="en-IN"/>
        </w:rPr>
      </w:pPr>
    </w:p>
    <w:p w14:paraId="22697755" w14:textId="77777777" w:rsidR="00CB73A6" w:rsidRPr="00FB0A89" w:rsidRDefault="00CB73A6" w:rsidP="00CB73A6">
      <w:pPr>
        <w:rPr>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 xml:space="preserve">Microstructure </w:t>
      </w:r>
      <w:proofErr w:type="gramStart"/>
      <w:r w:rsidRPr="00FB0A89">
        <w:rPr>
          <w:sz w:val="32"/>
          <w:szCs w:val="32"/>
          <w:vertAlign w:val="superscript"/>
          <w:lang w:val="en-IN"/>
        </w:rPr>
        <w:t>observed  tempered</w:t>
      </w:r>
      <w:proofErr w:type="gramEnd"/>
      <w:r w:rsidRPr="00FB0A89">
        <w:rPr>
          <w:sz w:val="32"/>
          <w:szCs w:val="32"/>
          <w:vertAlign w:val="superscript"/>
          <w:lang w:val="en-IN"/>
        </w:rPr>
        <w:t xml:space="preserve"> martensite &amp; upper </w:t>
      </w:r>
      <w:proofErr w:type="gramStart"/>
      <w:r w:rsidRPr="00FB0A89">
        <w:rPr>
          <w:sz w:val="32"/>
          <w:szCs w:val="32"/>
          <w:vertAlign w:val="superscript"/>
          <w:lang w:val="en-IN"/>
        </w:rPr>
        <w:t>bainite ,</w:t>
      </w:r>
      <w:proofErr w:type="gramEnd"/>
      <w:r w:rsidRPr="00FB0A89">
        <w:rPr>
          <w:sz w:val="32"/>
          <w:szCs w:val="32"/>
          <w:vertAlign w:val="superscript"/>
          <w:lang w:val="en-IN"/>
        </w:rPr>
        <w:t xml:space="preserve"> blue colour </w:t>
      </w:r>
      <w:proofErr w:type="gramStart"/>
      <w:r w:rsidRPr="00FB0A89">
        <w:rPr>
          <w:sz w:val="32"/>
          <w:szCs w:val="32"/>
          <w:vertAlign w:val="superscript"/>
          <w:lang w:val="en-IN"/>
        </w:rPr>
        <w:t>show</w:t>
      </w:r>
      <w:proofErr w:type="gramEnd"/>
      <w:r w:rsidRPr="00FB0A89">
        <w:rPr>
          <w:sz w:val="32"/>
          <w:szCs w:val="32"/>
          <w:vertAlign w:val="superscript"/>
          <w:lang w:val="en-IN"/>
        </w:rPr>
        <w:t xml:space="preserve"> </w:t>
      </w:r>
      <w:proofErr w:type="gramStart"/>
      <w:r w:rsidRPr="00FB0A89">
        <w:rPr>
          <w:sz w:val="32"/>
          <w:szCs w:val="32"/>
          <w:vertAlign w:val="superscript"/>
          <w:lang w:val="en-IN"/>
        </w:rPr>
        <w:t xml:space="preserve">tempered  </w:t>
      </w:r>
      <w:proofErr w:type="spellStart"/>
      <w:r w:rsidRPr="00FB0A89">
        <w:rPr>
          <w:sz w:val="32"/>
          <w:szCs w:val="32"/>
          <w:vertAlign w:val="superscript"/>
          <w:lang w:val="en-IN"/>
        </w:rPr>
        <w:t>martensite</w:t>
      </w:r>
      <w:proofErr w:type="gramEnd"/>
      <w:r w:rsidRPr="00FB0A89">
        <w:rPr>
          <w:sz w:val="32"/>
          <w:szCs w:val="32"/>
          <w:vertAlign w:val="superscript"/>
          <w:lang w:val="en-IN"/>
        </w:rPr>
        <w:t>,Etchant</w:t>
      </w:r>
      <w:proofErr w:type="spellEnd"/>
      <w:r w:rsidRPr="00FB0A89">
        <w:rPr>
          <w:sz w:val="32"/>
          <w:szCs w:val="32"/>
          <w:vertAlign w:val="superscript"/>
          <w:lang w:val="en-IN"/>
        </w:rPr>
        <w:t xml:space="preserve"> </w:t>
      </w:r>
      <w:proofErr w:type="spellStart"/>
      <w:r w:rsidRPr="00FB0A89">
        <w:rPr>
          <w:sz w:val="32"/>
          <w:szCs w:val="32"/>
          <w:vertAlign w:val="superscript"/>
          <w:lang w:val="en-IN"/>
        </w:rPr>
        <w:t>Berasas</w:t>
      </w:r>
      <w:proofErr w:type="spellEnd"/>
      <w:r w:rsidRPr="00FB0A89">
        <w:rPr>
          <w:sz w:val="32"/>
          <w:szCs w:val="32"/>
          <w:vertAlign w:val="superscript"/>
          <w:lang w:val="en-IN"/>
        </w:rPr>
        <w:t xml:space="preserve">. </w:t>
      </w:r>
    </w:p>
    <w:p w14:paraId="4C81E121" w14:textId="77777777" w:rsidR="00FB0A89" w:rsidRPr="00FB0A89" w:rsidRDefault="00FB0A89" w:rsidP="00FB0A89">
      <w:pPr>
        <w:rPr>
          <w:sz w:val="32"/>
          <w:szCs w:val="32"/>
          <w:vertAlign w:val="superscript"/>
          <w:lang w:val="en-IN"/>
        </w:rPr>
      </w:pPr>
    </w:p>
    <w:p w14:paraId="2DA6883B" w14:textId="323E595B" w:rsidR="00FB0A89" w:rsidRPr="00FB0A89" w:rsidRDefault="00FB0A89" w:rsidP="00FB0A89">
      <w:pPr>
        <w:numPr>
          <w:ilvl w:val="0"/>
          <w:numId w:val="4"/>
        </w:numPr>
        <w:rPr>
          <w:b/>
          <w:sz w:val="32"/>
          <w:szCs w:val="32"/>
          <w:u w:val="single"/>
          <w:vertAlign w:val="superscript"/>
          <w:lang w:val="en-IN"/>
        </w:rPr>
      </w:pPr>
    </w:p>
    <w:tbl>
      <w:tblPr>
        <w:tblStyle w:val="TableGrid"/>
        <w:tblpPr w:leftFromText="180" w:rightFromText="180" w:horzAnchor="margin" w:tblpY="283"/>
        <w:tblW w:w="10341" w:type="dxa"/>
        <w:tblLook w:val="04A0" w:firstRow="1" w:lastRow="0" w:firstColumn="1" w:lastColumn="0" w:noHBand="0" w:noVBand="1"/>
      </w:tblPr>
      <w:tblGrid>
        <w:gridCol w:w="860"/>
        <w:gridCol w:w="1279"/>
        <w:gridCol w:w="1279"/>
        <w:gridCol w:w="1279"/>
        <w:gridCol w:w="945"/>
        <w:gridCol w:w="963"/>
        <w:gridCol w:w="1142"/>
        <w:gridCol w:w="1099"/>
        <w:gridCol w:w="960"/>
        <w:gridCol w:w="535"/>
      </w:tblGrid>
      <w:tr w:rsidR="00FB0A89" w:rsidRPr="00FB0A89" w14:paraId="080B3DCE" w14:textId="77777777" w:rsidTr="001E5B2C">
        <w:tc>
          <w:tcPr>
            <w:tcW w:w="860" w:type="dxa"/>
            <w:tcBorders>
              <w:top w:val="single" w:sz="4" w:space="0" w:color="auto"/>
              <w:left w:val="single" w:sz="4" w:space="0" w:color="auto"/>
              <w:bottom w:val="single" w:sz="4" w:space="0" w:color="auto"/>
              <w:right w:val="single" w:sz="4" w:space="0" w:color="auto"/>
            </w:tcBorders>
            <w:hideMark/>
          </w:tcPr>
          <w:p w14:paraId="68C4FFB8"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Sample</w:t>
            </w:r>
          </w:p>
          <w:p w14:paraId="68933033"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71AD061E"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15D094D4"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Hardness after tempering at 518 </w:t>
            </w:r>
            <w:r w:rsidRPr="00FB0A89">
              <w:rPr>
                <w:rFonts w:hint="cs"/>
                <w:sz w:val="32"/>
                <w:szCs w:val="32"/>
                <w:vertAlign w:val="superscript"/>
                <w:rtl/>
                <w:lang w:bidi="he-IL"/>
              </w:rPr>
              <w:t>֯</w:t>
            </w:r>
            <w:r w:rsidRPr="00FB0A89">
              <w:rPr>
                <w:sz w:val="32"/>
                <w:szCs w:val="32"/>
                <w:vertAlign w:val="superscript"/>
                <w:lang w:val="en-IN"/>
              </w:rPr>
              <w:t xml:space="preserve"> C</w:t>
            </w:r>
          </w:p>
          <w:p w14:paraId="7DEA3A17"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1DC38396"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709BD573"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Yield strength</w:t>
            </w:r>
          </w:p>
          <w:p w14:paraId="25589351"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52184BB0"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Tensile Strength</w:t>
            </w:r>
          </w:p>
          <w:p w14:paraId="091C80CC"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2585CE21"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Elongation</w:t>
            </w:r>
          </w:p>
          <w:p w14:paraId="19418E6C"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03019530"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Reduction</w:t>
            </w:r>
          </w:p>
          <w:p w14:paraId="6EC4FEA5" w14:textId="7777777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Area (%)</w:t>
            </w:r>
          </w:p>
        </w:tc>
        <w:tc>
          <w:tcPr>
            <w:tcW w:w="960" w:type="dxa"/>
            <w:tcBorders>
              <w:top w:val="single" w:sz="4" w:space="0" w:color="auto"/>
              <w:left w:val="single" w:sz="4" w:space="0" w:color="auto"/>
              <w:bottom w:val="single" w:sz="4" w:space="0" w:color="auto"/>
              <w:right w:val="single" w:sz="4" w:space="0" w:color="auto"/>
            </w:tcBorders>
            <w:hideMark/>
          </w:tcPr>
          <w:p w14:paraId="07AD4575" w14:textId="77777777" w:rsidR="001E5B2C"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Impact (Charpy V </w:t>
            </w:r>
            <w:proofErr w:type="gramStart"/>
            <w:r w:rsidRPr="00FB0A89">
              <w:rPr>
                <w:b/>
                <w:sz w:val="32"/>
                <w:szCs w:val="32"/>
                <w:vertAlign w:val="superscript"/>
                <w:lang w:val="en-IN"/>
              </w:rPr>
              <w:t>notch)  Temp</w:t>
            </w:r>
            <w:proofErr w:type="gramEnd"/>
          </w:p>
          <w:p w14:paraId="1669E03B" w14:textId="72642A07" w:rsidR="00FB0A89" w:rsidRPr="00FB0A89" w:rsidRDefault="00FB0A89" w:rsidP="001E5B2C">
            <w:pPr>
              <w:spacing w:after="160" w:line="259" w:lineRule="auto"/>
              <w:rPr>
                <w:b/>
                <w:sz w:val="32"/>
                <w:szCs w:val="32"/>
                <w:vertAlign w:val="superscript"/>
                <w:lang w:val="en-IN"/>
              </w:rPr>
            </w:pPr>
            <w:r w:rsidRPr="00FB0A89">
              <w:rPr>
                <w:b/>
                <w:sz w:val="32"/>
                <w:szCs w:val="32"/>
                <w:vertAlign w:val="superscript"/>
                <w:lang w:val="en-IN"/>
              </w:rPr>
              <w:t xml:space="preserve"> – </w:t>
            </w:r>
            <w:proofErr w:type="gramStart"/>
            <w:r w:rsidRPr="00FB0A89">
              <w:rPr>
                <w:b/>
                <w:sz w:val="32"/>
                <w:szCs w:val="32"/>
                <w:vertAlign w:val="superscript"/>
                <w:lang w:val="en-IN"/>
              </w:rPr>
              <w:t xml:space="preserve">45  </w:t>
            </w:r>
            <w:r w:rsidRPr="00FB0A89">
              <w:rPr>
                <w:rFonts w:hint="cs"/>
                <w:b/>
                <w:sz w:val="32"/>
                <w:szCs w:val="32"/>
                <w:vertAlign w:val="superscript"/>
                <w:rtl/>
                <w:lang w:bidi="he-IL"/>
              </w:rPr>
              <w:t>֯</w:t>
            </w:r>
            <w:r w:rsidRPr="00FB0A89">
              <w:rPr>
                <w:b/>
                <w:sz w:val="32"/>
                <w:szCs w:val="32"/>
                <w:vertAlign w:val="superscript"/>
                <w:lang w:val="en-IN"/>
              </w:rPr>
              <w:t>c  (</w:t>
            </w:r>
            <w:proofErr w:type="gramEnd"/>
            <w:r w:rsidRPr="00FB0A89">
              <w:rPr>
                <w:b/>
                <w:sz w:val="32"/>
                <w:szCs w:val="32"/>
                <w:vertAlign w:val="superscript"/>
                <w:lang w:val="en-IN"/>
              </w:rPr>
              <w:t>J)</w:t>
            </w:r>
          </w:p>
        </w:tc>
        <w:tc>
          <w:tcPr>
            <w:tcW w:w="535" w:type="dxa"/>
            <w:tcBorders>
              <w:top w:val="single" w:sz="4" w:space="0" w:color="auto"/>
              <w:left w:val="single" w:sz="4" w:space="0" w:color="auto"/>
              <w:bottom w:val="single" w:sz="4" w:space="0" w:color="auto"/>
              <w:right w:val="single" w:sz="4" w:space="0" w:color="auto"/>
            </w:tcBorders>
            <w:hideMark/>
          </w:tcPr>
          <w:p w14:paraId="76CBEB35" w14:textId="77777777" w:rsidR="00FB0A89" w:rsidRPr="00FB0A89" w:rsidRDefault="00FB0A89" w:rsidP="001E5B2C">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FB0A89" w:rsidRPr="00FB0A89" w14:paraId="554D2D6C" w14:textId="77777777" w:rsidTr="001E5B2C">
        <w:tc>
          <w:tcPr>
            <w:tcW w:w="860" w:type="dxa"/>
            <w:tcBorders>
              <w:top w:val="single" w:sz="4" w:space="0" w:color="auto"/>
              <w:left w:val="single" w:sz="4" w:space="0" w:color="auto"/>
              <w:bottom w:val="single" w:sz="4" w:space="0" w:color="auto"/>
              <w:right w:val="single" w:sz="4" w:space="0" w:color="auto"/>
            </w:tcBorders>
            <w:hideMark/>
          </w:tcPr>
          <w:p w14:paraId="324EAA87"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B</w:t>
            </w:r>
          </w:p>
        </w:tc>
        <w:tc>
          <w:tcPr>
            <w:tcW w:w="1279" w:type="dxa"/>
            <w:tcBorders>
              <w:top w:val="single" w:sz="4" w:space="0" w:color="auto"/>
              <w:left w:val="single" w:sz="4" w:space="0" w:color="auto"/>
              <w:bottom w:val="single" w:sz="4" w:space="0" w:color="auto"/>
              <w:right w:val="single" w:sz="4" w:space="0" w:color="auto"/>
            </w:tcBorders>
            <w:hideMark/>
          </w:tcPr>
          <w:p w14:paraId="0EF0DAB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382,400,419</w:t>
            </w:r>
          </w:p>
        </w:tc>
        <w:tc>
          <w:tcPr>
            <w:tcW w:w="1279" w:type="dxa"/>
            <w:tcBorders>
              <w:top w:val="single" w:sz="4" w:space="0" w:color="auto"/>
              <w:left w:val="single" w:sz="4" w:space="0" w:color="auto"/>
              <w:bottom w:val="single" w:sz="4" w:space="0" w:color="auto"/>
              <w:right w:val="single" w:sz="4" w:space="0" w:color="auto"/>
            </w:tcBorders>
            <w:hideMark/>
          </w:tcPr>
          <w:p w14:paraId="4903072D"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382,364,400</w:t>
            </w:r>
          </w:p>
        </w:tc>
        <w:tc>
          <w:tcPr>
            <w:tcW w:w="1279" w:type="dxa"/>
            <w:tcBorders>
              <w:top w:val="single" w:sz="4" w:space="0" w:color="auto"/>
              <w:left w:val="single" w:sz="4" w:space="0" w:color="auto"/>
              <w:bottom w:val="single" w:sz="4" w:space="0" w:color="auto"/>
              <w:right w:val="single" w:sz="4" w:space="0" w:color="auto"/>
            </w:tcBorders>
            <w:hideMark/>
          </w:tcPr>
          <w:p w14:paraId="143736BF"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242,232,242</w:t>
            </w:r>
          </w:p>
        </w:tc>
        <w:tc>
          <w:tcPr>
            <w:tcW w:w="945" w:type="dxa"/>
            <w:tcBorders>
              <w:top w:val="single" w:sz="4" w:space="0" w:color="auto"/>
              <w:left w:val="single" w:sz="4" w:space="0" w:color="auto"/>
              <w:bottom w:val="single" w:sz="4" w:space="0" w:color="auto"/>
              <w:right w:val="single" w:sz="4" w:space="0" w:color="auto"/>
            </w:tcBorders>
            <w:hideMark/>
          </w:tcPr>
          <w:p w14:paraId="253BF85B"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 xml:space="preserve">  731</w:t>
            </w:r>
          </w:p>
        </w:tc>
        <w:tc>
          <w:tcPr>
            <w:tcW w:w="963" w:type="dxa"/>
            <w:tcBorders>
              <w:top w:val="single" w:sz="4" w:space="0" w:color="auto"/>
              <w:left w:val="single" w:sz="4" w:space="0" w:color="auto"/>
              <w:bottom w:val="single" w:sz="4" w:space="0" w:color="auto"/>
              <w:right w:val="single" w:sz="4" w:space="0" w:color="auto"/>
            </w:tcBorders>
            <w:hideMark/>
          </w:tcPr>
          <w:p w14:paraId="08B39307"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879</w:t>
            </w:r>
          </w:p>
        </w:tc>
        <w:tc>
          <w:tcPr>
            <w:tcW w:w="1142" w:type="dxa"/>
            <w:tcBorders>
              <w:top w:val="single" w:sz="4" w:space="0" w:color="auto"/>
              <w:left w:val="single" w:sz="4" w:space="0" w:color="auto"/>
              <w:bottom w:val="single" w:sz="4" w:space="0" w:color="auto"/>
              <w:right w:val="single" w:sz="4" w:space="0" w:color="auto"/>
            </w:tcBorders>
            <w:hideMark/>
          </w:tcPr>
          <w:p w14:paraId="6C1C307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24.16</w:t>
            </w:r>
          </w:p>
        </w:tc>
        <w:tc>
          <w:tcPr>
            <w:tcW w:w="1099" w:type="dxa"/>
            <w:tcBorders>
              <w:top w:val="single" w:sz="4" w:space="0" w:color="auto"/>
              <w:left w:val="single" w:sz="4" w:space="0" w:color="auto"/>
              <w:bottom w:val="single" w:sz="4" w:space="0" w:color="auto"/>
              <w:right w:val="single" w:sz="4" w:space="0" w:color="auto"/>
            </w:tcBorders>
            <w:hideMark/>
          </w:tcPr>
          <w:p w14:paraId="107BEC32"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58.593</w:t>
            </w:r>
          </w:p>
        </w:tc>
        <w:tc>
          <w:tcPr>
            <w:tcW w:w="960" w:type="dxa"/>
            <w:tcBorders>
              <w:top w:val="single" w:sz="4" w:space="0" w:color="auto"/>
              <w:left w:val="single" w:sz="4" w:space="0" w:color="auto"/>
              <w:bottom w:val="single" w:sz="4" w:space="0" w:color="auto"/>
              <w:right w:val="single" w:sz="4" w:space="0" w:color="auto"/>
            </w:tcBorders>
            <w:hideMark/>
          </w:tcPr>
          <w:p w14:paraId="7D20FF05"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28,12,32</w:t>
            </w:r>
          </w:p>
        </w:tc>
        <w:tc>
          <w:tcPr>
            <w:tcW w:w="535" w:type="dxa"/>
            <w:tcBorders>
              <w:top w:val="single" w:sz="4" w:space="0" w:color="auto"/>
              <w:left w:val="single" w:sz="4" w:space="0" w:color="auto"/>
              <w:bottom w:val="single" w:sz="4" w:space="0" w:color="auto"/>
              <w:right w:val="single" w:sz="4" w:space="0" w:color="auto"/>
            </w:tcBorders>
            <w:hideMark/>
          </w:tcPr>
          <w:p w14:paraId="75E4603E" w14:textId="77777777" w:rsidR="00FB0A89" w:rsidRPr="00FB0A89" w:rsidRDefault="00FB0A89" w:rsidP="001E5B2C">
            <w:pPr>
              <w:spacing w:after="160" w:line="259" w:lineRule="auto"/>
              <w:rPr>
                <w:sz w:val="32"/>
                <w:szCs w:val="32"/>
                <w:vertAlign w:val="superscript"/>
                <w:lang w:val="en-IN"/>
              </w:rPr>
            </w:pPr>
            <w:r w:rsidRPr="00FB0A89">
              <w:rPr>
                <w:sz w:val="32"/>
                <w:szCs w:val="32"/>
                <w:vertAlign w:val="superscript"/>
                <w:lang w:val="en-IN"/>
              </w:rPr>
              <w:t>24</w:t>
            </w:r>
          </w:p>
        </w:tc>
      </w:tr>
    </w:tbl>
    <w:p w14:paraId="0CD46EAA" w14:textId="2C91818E" w:rsidR="00FB0A89" w:rsidRPr="00DC57CC" w:rsidRDefault="00FB0A89" w:rsidP="00FB0A89">
      <w:pPr>
        <w:rPr>
          <w:b/>
          <w:sz w:val="32"/>
          <w:szCs w:val="32"/>
          <w:vertAlign w:val="superscript"/>
          <w:lang w:val="en-IN"/>
        </w:rPr>
      </w:pPr>
      <w:r w:rsidRPr="00FB0A89">
        <w:rPr>
          <w:b/>
          <w:sz w:val="32"/>
          <w:szCs w:val="32"/>
          <w:u w:val="single"/>
          <w:vertAlign w:val="superscript"/>
          <w:lang w:val="en-IN"/>
        </w:rPr>
        <w:t>Table:</w:t>
      </w:r>
      <w:r w:rsidRPr="00FB0A89">
        <w:rPr>
          <w:b/>
          <w:sz w:val="32"/>
          <w:szCs w:val="32"/>
          <w:vertAlign w:val="superscript"/>
          <w:lang w:val="en-IN"/>
        </w:rPr>
        <w:t xml:space="preserve"> </w:t>
      </w:r>
      <w:r w:rsidRPr="00FB0A89">
        <w:rPr>
          <w:sz w:val="32"/>
          <w:szCs w:val="32"/>
          <w:vertAlign w:val="superscript"/>
          <w:lang w:val="en-IN"/>
        </w:rPr>
        <w:t xml:space="preserve">Result of </w:t>
      </w:r>
      <w:proofErr w:type="spellStart"/>
      <w:proofErr w:type="gramStart"/>
      <w:r w:rsidRPr="00FB0A89">
        <w:rPr>
          <w:sz w:val="32"/>
          <w:szCs w:val="32"/>
          <w:vertAlign w:val="superscript"/>
          <w:lang w:val="en-IN"/>
        </w:rPr>
        <w:t>Tensile,Impact</w:t>
      </w:r>
      <w:proofErr w:type="spellEnd"/>
      <w:proofErr w:type="gramEnd"/>
      <w:r w:rsidRPr="00FB0A89">
        <w:rPr>
          <w:sz w:val="32"/>
          <w:szCs w:val="32"/>
          <w:vertAlign w:val="superscript"/>
          <w:lang w:val="en-IN"/>
        </w:rPr>
        <w:t xml:space="preserve"> &amp; Hardness of Experiment 2.</w:t>
      </w:r>
    </w:p>
    <w:tbl>
      <w:tblPr>
        <w:tblStyle w:val="TableGrid"/>
        <w:tblpPr w:leftFromText="180" w:rightFromText="180" w:horzAnchor="margin" w:tblpY="283"/>
        <w:tblW w:w="10341" w:type="dxa"/>
        <w:tblLook w:val="04A0" w:firstRow="1" w:lastRow="0" w:firstColumn="1" w:lastColumn="0" w:noHBand="0" w:noVBand="1"/>
      </w:tblPr>
      <w:tblGrid>
        <w:gridCol w:w="860"/>
        <w:gridCol w:w="1279"/>
        <w:gridCol w:w="1279"/>
        <w:gridCol w:w="1279"/>
        <w:gridCol w:w="945"/>
        <w:gridCol w:w="963"/>
        <w:gridCol w:w="1142"/>
        <w:gridCol w:w="1099"/>
        <w:gridCol w:w="960"/>
        <w:gridCol w:w="535"/>
      </w:tblGrid>
      <w:tr w:rsidR="00683861" w:rsidRPr="00FB0A89" w14:paraId="4EC34BEB" w14:textId="77777777" w:rsidTr="00801648">
        <w:tc>
          <w:tcPr>
            <w:tcW w:w="860" w:type="dxa"/>
            <w:tcBorders>
              <w:top w:val="single" w:sz="4" w:space="0" w:color="auto"/>
              <w:left w:val="single" w:sz="4" w:space="0" w:color="auto"/>
              <w:bottom w:val="single" w:sz="4" w:space="0" w:color="auto"/>
              <w:right w:val="single" w:sz="4" w:space="0" w:color="auto"/>
            </w:tcBorders>
            <w:hideMark/>
          </w:tcPr>
          <w:p w14:paraId="23FAF916"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lastRenderedPageBreak/>
              <w:t>Sample</w:t>
            </w:r>
          </w:p>
          <w:p w14:paraId="6E3278E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(Ø390 X 265 mm </w:t>
            </w:r>
            <w:proofErr w:type="spellStart"/>
            <w:r w:rsidRPr="00FB0A89">
              <w:rPr>
                <w:b/>
                <w:sz w:val="32"/>
                <w:szCs w:val="32"/>
                <w:vertAlign w:val="superscript"/>
                <w:lang w:val="en-IN"/>
              </w:rPr>
              <w:t>Lg</w:t>
            </w:r>
            <w:proofErr w:type="spellEnd"/>
            <w:r w:rsidRPr="00FB0A89">
              <w:rPr>
                <w:b/>
                <w:sz w:val="32"/>
                <w:szCs w:val="32"/>
                <w:vertAlign w:val="superscript"/>
                <w:lang w:val="en-IN"/>
              </w:rPr>
              <w:t>)</w:t>
            </w:r>
          </w:p>
        </w:tc>
        <w:tc>
          <w:tcPr>
            <w:tcW w:w="1279" w:type="dxa"/>
            <w:tcBorders>
              <w:top w:val="single" w:sz="4" w:space="0" w:color="auto"/>
              <w:left w:val="single" w:sz="4" w:space="0" w:color="auto"/>
              <w:bottom w:val="single" w:sz="4" w:space="0" w:color="auto"/>
              <w:right w:val="single" w:sz="4" w:space="0" w:color="auto"/>
            </w:tcBorders>
            <w:hideMark/>
          </w:tcPr>
          <w:p w14:paraId="215489A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Hardness after hardening at 860 </w:t>
            </w:r>
            <w:r w:rsidRPr="00FB0A89">
              <w:rPr>
                <w:rFonts w:hint="cs"/>
                <w:sz w:val="32"/>
                <w:szCs w:val="32"/>
                <w:vertAlign w:val="superscript"/>
                <w:rtl/>
                <w:lang w:bidi="he-IL"/>
              </w:rPr>
              <w:t>֯</w:t>
            </w:r>
            <w:r w:rsidRPr="00FB0A89">
              <w:rPr>
                <w:sz w:val="32"/>
                <w:szCs w:val="32"/>
                <w:vertAlign w:val="superscript"/>
                <w:lang w:val="en-IN"/>
              </w:rPr>
              <w:t xml:space="preserve"> C</w:t>
            </w:r>
            <w:r w:rsidRPr="00FB0A89">
              <w:rPr>
                <w:b/>
                <w:sz w:val="32"/>
                <w:szCs w:val="32"/>
                <w:vertAlign w:val="superscript"/>
                <w:lang w:val="en-IN"/>
              </w:rPr>
              <w:t xml:space="preserve"> (BHN)</w:t>
            </w:r>
          </w:p>
        </w:tc>
        <w:tc>
          <w:tcPr>
            <w:tcW w:w="1279" w:type="dxa"/>
            <w:tcBorders>
              <w:top w:val="single" w:sz="4" w:space="0" w:color="auto"/>
              <w:left w:val="single" w:sz="4" w:space="0" w:color="auto"/>
              <w:bottom w:val="single" w:sz="4" w:space="0" w:color="auto"/>
              <w:right w:val="single" w:sz="4" w:space="0" w:color="auto"/>
            </w:tcBorders>
            <w:hideMark/>
          </w:tcPr>
          <w:p w14:paraId="4330FEB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Hardness after tempering at 518 </w:t>
            </w:r>
            <w:r w:rsidRPr="00FB0A89">
              <w:rPr>
                <w:rFonts w:hint="cs"/>
                <w:sz w:val="32"/>
                <w:szCs w:val="32"/>
                <w:vertAlign w:val="superscript"/>
                <w:rtl/>
                <w:lang w:bidi="he-IL"/>
              </w:rPr>
              <w:t>֯</w:t>
            </w:r>
            <w:r w:rsidRPr="00FB0A89">
              <w:rPr>
                <w:sz w:val="32"/>
                <w:szCs w:val="32"/>
                <w:vertAlign w:val="superscript"/>
                <w:lang w:val="en-IN"/>
              </w:rPr>
              <w:t xml:space="preserve"> C</w:t>
            </w:r>
          </w:p>
          <w:p w14:paraId="49A89DC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(BHN)</w:t>
            </w:r>
          </w:p>
        </w:tc>
        <w:tc>
          <w:tcPr>
            <w:tcW w:w="1279" w:type="dxa"/>
            <w:tcBorders>
              <w:top w:val="single" w:sz="4" w:space="0" w:color="auto"/>
              <w:left w:val="single" w:sz="4" w:space="0" w:color="auto"/>
              <w:bottom w:val="single" w:sz="4" w:space="0" w:color="auto"/>
              <w:right w:val="single" w:sz="4" w:space="0" w:color="auto"/>
            </w:tcBorders>
            <w:hideMark/>
          </w:tcPr>
          <w:p w14:paraId="64B9B953"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Hardness after tempering inside 30 mm on slide</w:t>
            </w:r>
          </w:p>
        </w:tc>
        <w:tc>
          <w:tcPr>
            <w:tcW w:w="945" w:type="dxa"/>
            <w:tcBorders>
              <w:top w:val="single" w:sz="4" w:space="0" w:color="auto"/>
              <w:left w:val="single" w:sz="4" w:space="0" w:color="auto"/>
              <w:bottom w:val="single" w:sz="4" w:space="0" w:color="auto"/>
              <w:right w:val="single" w:sz="4" w:space="0" w:color="auto"/>
            </w:tcBorders>
            <w:hideMark/>
          </w:tcPr>
          <w:p w14:paraId="4407A3C8"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Yield strength</w:t>
            </w:r>
          </w:p>
          <w:p w14:paraId="74230872"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(MPa)</w:t>
            </w:r>
          </w:p>
        </w:tc>
        <w:tc>
          <w:tcPr>
            <w:tcW w:w="963" w:type="dxa"/>
            <w:tcBorders>
              <w:top w:val="single" w:sz="4" w:space="0" w:color="auto"/>
              <w:left w:val="single" w:sz="4" w:space="0" w:color="auto"/>
              <w:bottom w:val="single" w:sz="4" w:space="0" w:color="auto"/>
              <w:right w:val="single" w:sz="4" w:space="0" w:color="auto"/>
            </w:tcBorders>
            <w:hideMark/>
          </w:tcPr>
          <w:p w14:paraId="7F07E09E"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Tensile Strength</w:t>
            </w:r>
          </w:p>
          <w:p w14:paraId="6C40FA1E"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(MPa)</w:t>
            </w:r>
          </w:p>
        </w:tc>
        <w:tc>
          <w:tcPr>
            <w:tcW w:w="1142" w:type="dxa"/>
            <w:tcBorders>
              <w:top w:val="single" w:sz="4" w:space="0" w:color="auto"/>
              <w:left w:val="single" w:sz="4" w:space="0" w:color="auto"/>
              <w:bottom w:val="single" w:sz="4" w:space="0" w:color="auto"/>
              <w:right w:val="single" w:sz="4" w:space="0" w:color="auto"/>
            </w:tcBorders>
            <w:hideMark/>
          </w:tcPr>
          <w:p w14:paraId="13C84052"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Elongation</w:t>
            </w:r>
          </w:p>
          <w:p w14:paraId="0458412A"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w:t>
            </w:r>
          </w:p>
        </w:tc>
        <w:tc>
          <w:tcPr>
            <w:tcW w:w="1099" w:type="dxa"/>
            <w:tcBorders>
              <w:top w:val="single" w:sz="4" w:space="0" w:color="auto"/>
              <w:left w:val="single" w:sz="4" w:space="0" w:color="auto"/>
              <w:bottom w:val="single" w:sz="4" w:space="0" w:color="auto"/>
              <w:right w:val="single" w:sz="4" w:space="0" w:color="auto"/>
            </w:tcBorders>
            <w:hideMark/>
          </w:tcPr>
          <w:p w14:paraId="48C8A4A6"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Reduction</w:t>
            </w:r>
          </w:p>
          <w:p w14:paraId="54615D94"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Area (%)</w:t>
            </w:r>
          </w:p>
        </w:tc>
        <w:tc>
          <w:tcPr>
            <w:tcW w:w="960" w:type="dxa"/>
            <w:tcBorders>
              <w:top w:val="single" w:sz="4" w:space="0" w:color="auto"/>
              <w:left w:val="single" w:sz="4" w:space="0" w:color="auto"/>
              <w:bottom w:val="single" w:sz="4" w:space="0" w:color="auto"/>
              <w:right w:val="single" w:sz="4" w:space="0" w:color="auto"/>
            </w:tcBorders>
            <w:hideMark/>
          </w:tcPr>
          <w:p w14:paraId="364FD879" w14:textId="77777777" w:rsidR="00683861"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Impact (Charpy V </w:t>
            </w:r>
            <w:proofErr w:type="gramStart"/>
            <w:r w:rsidRPr="00FB0A89">
              <w:rPr>
                <w:b/>
                <w:sz w:val="32"/>
                <w:szCs w:val="32"/>
                <w:vertAlign w:val="superscript"/>
                <w:lang w:val="en-IN"/>
              </w:rPr>
              <w:t>notch)  Temp</w:t>
            </w:r>
            <w:proofErr w:type="gramEnd"/>
          </w:p>
          <w:p w14:paraId="30306E67" w14:textId="77777777" w:rsidR="00683861" w:rsidRPr="00FB0A89" w:rsidRDefault="00683861" w:rsidP="00801648">
            <w:pPr>
              <w:spacing w:after="160" w:line="259" w:lineRule="auto"/>
              <w:rPr>
                <w:b/>
                <w:sz w:val="32"/>
                <w:szCs w:val="32"/>
                <w:vertAlign w:val="superscript"/>
                <w:lang w:val="en-IN"/>
              </w:rPr>
            </w:pPr>
            <w:r w:rsidRPr="00FB0A89">
              <w:rPr>
                <w:b/>
                <w:sz w:val="32"/>
                <w:szCs w:val="32"/>
                <w:vertAlign w:val="superscript"/>
                <w:lang w:val="en-IN"/>
              </w:rPr>
              <w:t xml:space="preserve"> – </w:t>
            </w:r>
            <w:proofErr w:type="gramStart"/>
            <w:r w:rsidRPr="00FB0A89">
              <w:rPr>
                <w:b/>
                <w:sz w:val="32"/>
                <w:szCs w:val="32"/>
                <w:vertAlign w:val="superscript"/>
                <w:lang w:val="en-IN"/>
              </w:rPr>
              <w:t xml:space="preserve">45  </w:t>
            </w:r>
            <w:r w:rsidRPr="00FB0A89">
              <w:rPr>
                <w:rFonts w:hint="cs"/>
                <w:b/>
                <w:sz w:val="32"/>
                <w:szCs w:val="32"/>
                <w:vertAlign w:val="superscript"/>
                <w:rtl/>
                <w:lang w:bidi="he-IL"/>
              </w:rPr>
              <w:t>֯</w:t>
            </w:r>
            <w:r w:rsidRPr="00FB0A89">
              <w:rPr>
                <w:b/>
                <w:sz w:val="32"/>
                <w:szCs w:val="32"/>
                <w:vertAlign w:val="superscript"/>
                <w:lang w:val="en-IN"/>
              </w:rPr>
              <w:t>c  (</w:t>
            </w:r>
            <w:proofErr w:type="gramEnd"/>
            <w:r w:rsidRPr="00FB0A89">
              <w:rPr>
                <w:b/>
                <w:sz w:val="32"/>
                <w:szCs w:val="32"/>
                <w:vertAlign w:val="superscript"/>
                <w:lang w:val="en-IN"/>
              </w:rPr>
              <w:t>J)</w:t>
            </w:r>
          </w:p>
        </w:tc>
        <w:tc>
          <w:tcPr>
            <w:tcW w:w="535" w:type="dxa"/>
            <w:tcBorders>
              <w:top w:val="single" w:sz="4" w:space="0" w:color="auto"/>
              <w:left w:val="single" w:sz="4" w:space="0" w:color="auto"/>
              <w:bottom w:val="single" w:sz="4" w:space="0" w:color="auto"/>
              <w:right w:val="single" w:sz="4" w:space="0" w:color="auto"/>
            </w:tcBorders>
            <w:hideMark/>
          </w:tcPr>
          <w:p w14:paraId="4D083418" w14:textId="77777777" w:rsidR="00683861" w:rsidRPr="00FB0A89" w:rsidRDefault="00683861" w:rsidP="00801648">
            <w:pPr>
              <w:spacing w:after="160" w:line="259" w:lineRule="auto"/>
              <w:rPr>
                <w:b/>
                <w:sz w:val="32"/>
                <w:szCs w:val="32"/>
                <w:vertAlign w:val="superscript"/>
                <w:lang w:val="en-IN"/>
              </w:rPr>
            </w:pPr>
            <w:proofErr w:type="spellStart"/>
            <w:r w:rsidRPr="00FB0A89">
              <w:rPr>
                <w:b/>
                <w:sz w:val="32"/>
                <w:szCs w:val="32"/>
                <w:vertAlign w:val="superscript"/>
                <w:lang w:val="en-IN"/>
              </w:rPr>
              <w:t>Avg</w:t>
            </w:r>
            <w:proofErr w:type="spellEnd"/>
          </w:p>
        </w:tc>
      </w:tr>
      <w:tr w:rsidR="00683861" w:rsidRPr="00FB0A89" w14:paraId="524167F7" w14:textId="77777777" w:rsidTr="00801648">
        <w:tc>
          <w:tcPr>
            <w:tcW w:w="860" w:type="dxa"/>
            <w:tcBorders>
              <w:top w:val="single" w:sz="4" w:space="0" w:color="auto"/>
              <w:left w:val="single" w:sz="4" w:space="0" w:color="auto"/>
              <w:bottom w:val="single" w:sz="4" w:space="0" w:color="auto"/>
              <w:right w:val="single" w:sz="4" w:space="0" w:color="auto"/>
            </w:tcBorders>
            <w:hideMark/>
          </w:tcPr>
          <w:p w14:paraId="35444FFC"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B</w:t>
            </w:r>
          </w:p>
        </w:tc>
        <w:tc>
          <w:tcPr>
            <w:tcW w:w="1279" w:type="dxa"/>
            <w:tcBorders>
              <w:top w:val="single" w:sz="4" w:space="0" w:color="auto"/>
              <w:left w:val="single" w:sz="4" w:space="0" w:color="auto"/>
              <w:bottom w:val="single" w:sz="4" w:space="0" w:color="auto"/>
              <w:right w:val="single" w:sz="4" w:space="0" w:color="auto"/>
            </w:tcBorders>
            <w:hideMark/>
          </w:tcPr>
          <w:p w14:paraId="18BD59AE"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382,400,419</w:t>
            </w:r>
          </w:p>
        </w:tc>
        <w:tc>
          <w:tcPr>
            <w:tcW w:w="1279" w:type="dxa"/>
            <w:tcBorders>
              <w:top w:val="single" w:sz="4" w:space="0" w:color="auto"/>
              <w:left w:val="single" w:sz="4" w:space="0" w:color="auto"/>
              <w:bottom w:val="single" w:sz="4" w:space="0" w:color="auto"/>
              <w:right w:val="single" w:sz="4" w:space="0" w:color="auto"/>
            </w:tcBorders>
            <w:hideMark/>
          </w:tcPr>
          <w:p w14:paraId="3326279A"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382,364,400</w:t>
            </w:r>
          </w:p>
        </w:tc>
        <w:tc>
          <w:tcPr>
            <w:tcW w:w="1279" w:type="dxa"/>
            <w:tcBorders>
              <w:top w:val="single" w:sz="4" w:space="0" w:color="auto"/>
              <w:left w:val="single" w:sz="4" w:space="0" w:color="auto"/>
              <w:bottom w:val="single" w:sz="4" w:space="0" w:color="auto"/>
              <w:right w:val="single" w:sz="4" w:space="0" w:color="auto"/>
            </w:tcBorders>
            <w:hideMark/>
          </w:tcPr>
          <w:p w14:paraId="59CA0C0C"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242,232,242</w:t>
            </w:r>
          </w:p>
        </w:tc>
        <w:tc>
          <w:tcPr>
            <w:tcW w:w="945" w:type="dxa"/>
            <w:tcBorders>
              <w:top w:val="single" w:sz="4" w:space="0" w:color="auto"/>
              <w:left w:val="single" w:sz="4" w:space="0" w:color="auto"/>
              <w:bottom w:val="single" w:sz="4" w:space="0" w:color="auto"/>
              <w:right w:val="single" w:sz="4" w:space="0" w:color="auto"/>
            </w:tcBorders>
            <w:hideMark/>
          </w:tcPr>
          <w:p w14:paraId="373CFEAD"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 xml:space="preserve">  731</w:t>
            </w:r>
          </w:p>
        </w:tc>
        <w:tc>
          <w:tcPr>
            <w:tcW w:w="963" w:type="dxa"/>
            <w:tcBorders>
              <w:top w:val="single" w:sz="4" w:space="0" w:color="auto"/>
              <w:left w:val="single" w:sz="4" w:space="0" w:color="auto"/>
              <w:bottom w:val="single" w:sz="4" w:space="0" w:color="auto"/>
              <w:right w:val="single" w:sz="4" w:space="0" w:color="auto"/>
            </w:tcBorders>
            <w:hideMark/>
          </w:tcPr>
          <w:p w14:paraId="3A031647"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879</w:t>
            </w:r>
          </w:p>
        </w:tc>
        <w:tc>
          <w:tcPr>
            <w:tcW w:w="1142" w:type="dxa"/>
            <w:tcBorders>
              <w:top w:val="single" w:sz="4" w:space="0" w:color="auto"/>
              <w:left w:val="single" w:sz="4" w:space="0" w:color="auto"/>
              <w:bottom w:val="single" w:sz="4" w:space="0" w:color="auto"/>
              <w:right w:val="single" w:sz="4" w:space="0" w:color="auto"/>
            </w:tcBorders>
            <w:hideMark/>
          </w:tcPr>
          <w:p w14:paraId="237A7D0F"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24.16</w:t>
            </w:r>
          </w:p>
        </w:tc>
        <w:tc>
          <w:tcPr>
            <w:tcW w:w="1099" w:type="dxa"/>
            <w:tcBorders>
              <w:top w:val="single" w:sz="4" w:space="0" w:color="auto"/>
              <w:left w:val="single" w:sz="4" w:space="0" w:color="auto"/>
              <w:bottom w:val="single" w:sz="4" w:space="0" w:color="auto"/>
              <w:right w:val="single" w:sz="4" w:space="0" w:color="auto"/>
            </w:tcBorders>
            <w:hideMark/>
          </w:tcPr>
          <w:p w14:paraId="2D1C6511"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58.593</w:t>
            </w:r>
          </w:p>
        </w:tc>
        <w:tc>
          <w:tcPr>
            <w:tcW w:w="960" w:type="dxa"/>
            <w:tcBorders>
              <w:top w:val="single" w:sz="4" w:space="0" w:color="auto"/>
              <w:left w:val="single" w:sz="4" w:space="0" w:color="auto"/>
              <w:bottom w:val="single" w:sz="4" w:space="0" w:color="auto"/>
              <w:right w:val="single" w:sz="4" w:space="0" w:color="auto"/>
            </w:tcBorders>
            <w:hideMark/>
          </w:tcPr>
          <w:p w14:paraId="355E14FE"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28,12,32</w:t>
            </w:r>
          </w:p>
        </w:tc>
        <w:tc>
          <w:tcPr>
            <w:tcW w:w="535" w:type="dxa"/>
            <w:tcBorders>
              <w:top w:val="single" w:sz="4" w:space="0" w:color="auto"/>
              <w:left w:val="single" w:sz="4" w:space="0" w:color="auto"/>
              <w:bottom w:val="single" w:sz="4" w:space="0" w:color="auto"/>
              <w:right w:val="single" w:sz="4" w:space="0" w:color="auto"/>
            </w:tcBorders>
            <w:hideMark/>
          </w:tcPr>
          <w:p w14:paraId="7558299D" w14:textId="77777777" w:rsidR="00683861" w:rsidRPr="00FB0A89" w:rsidRDefault="00683861" w:rsidP="00801648">
            <w:pPr>
              <w:spacing w:after="160" w:line="259" w:lineRule="auto"/>
              <w:rPr>
                <w:sz w:val="32"/>
                <w:szCs w:val="32"/>
                <w:vertAlign w:val="superscript"/>
                <w:lang w:val="en-IN"/>
              </w:rPr>
            </w:pPr>
            <w:r w:rsidRPr="00FB0A89">
              <w:rPr>
                <w:sz w:val="32"/>
                <w:szCs w:val="32"/>
                <w:vertAlign w:val="superscript"/>
                <w:lang w:val="en-IN"/>
              </w:rPr>
              <w:t>24</w:t>
            </w:r>
          </w:p>
        </w:tc>
      </w:tr>
    </w:tbl>
    <w:p w14:paraId="3FE0892A" w14:textId="77777777" w:rsidR="00683861" w:rsidRPr="00FB0A89" w:rsidRDefault="00683861" w:rsidP="00FB0A89">
      <w:pPr>
        <w:rPr>
          <w:sz w:val="32"/>
          <w:szCs w:val="32"/>
          <w:vertAlign w:val="superscript"/>
          <w:lang w:val="en-IN"/>
        </w:rPr>
      </w:pPr>
    </w:p>
    <w:p w14:paraId="4CA62ED9" w14:textId="77777777" w:rsidR="00FB0A89" w:rsidRPr="00FB0A89" w:rsidRDefault="00FB0A89" w:rsidP="00FB0A89">
      <w:pPr>
        <w:rPr>
          <w:sz w:val="32"/>
          <w:szCs w:val="32"/>
          <w:vertAlign w:val="superscript"/>
          <w:lang w:val="en-IN"/>
        </w:rPr>
      </w:pPr>
    </w:p>
    <w:p w14:paraId="1E60126D" w14:textId="2764D7F8" w:rsidR="00FB0A89" w:rsidRPr="00FB0A89" w:rsidRDefault="00FB0A89" w:rsidP="00FB0A89">
      <w:pPr>
        <w:rPr>
          <w:sz w:val="32"/>
          <w:szCs w:val="32"/>
          <w:vertAlign w:val="superscript"/>
          <w:lang w:val="en-IN"/>
        </w:rPr>
      </w:pP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51D9C7D9" wp14:editId="5BE6B2AE">
            <wp:extent cx="1691640" cy="1112520"/>
            <wp:effectExtent l="0" t="0" r="3810" b="0"/>
            <wp:docPr id="1197860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0" cy="1112520"/>
                    </a:xfrm>
                    <a:prstGeom prst="rect">
                      <a:avLst/>
                    </a:prstGeom>
                    <a:noFill/>
                    <a:ln>
                      <a:noFill/>
                    </a:ln>
                  </pic:spPr>
                </pic:pic>
              </a:graphicData>
            </a:graphic>
          </wp:inline>
        </w:drawing>
      </w:r>
      <w:r w:rsidRPr="00FB0A89">
        <w:rPr>
          <w:b/>
          <w:sz w:val="32"/>
          <w:szCs w:val="32"/>
          <w:vertAlign w:val="superscript"/>
          <w:lang w:val="en-IN"/>
        </w:rPr>
        <w:t xml:space="preserve">                                    </w:t>
      </w:r>
      <w:r w:rsidRPr="001D113B">
        <w:rPr>
          <w:b/>
          <w:noProof/>
          <w:sz w:val="32"/>
          <w:szCs w:val="32"/>
          <w:vertAlign w:val="superscript"/>
          <w:lang w:val="en-IN"/>
        </w:rPr>
        <w:drawing>
          <wp:inline distT="0" distB="0" distL="0" distR="0" wp14:anchorId="2AD4AED8" wp14:editId="03627F04">
            <wp:extent cx="1752600" cy="1143000"/>
            <wp:effectExtent l="0" t="0" r="0" b="0"/>
            <wp:docPr id="23360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3550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r w:rsidRPr="00FB0A89">
        <w:rPr>
          <w:b/>
          <w:sz w:val="32"/>
          <w:szCs w:val="32"/>
          <w:vertAlign w:val="superscript"/>
          <w:lang w:val="en-IN"/>
        </w:rPr>
        <w:t xml:space="preserve">    </w:t>
      </w:r>
    </w:p>
    <w:p w14:paraId="66AFA009" w14:textId="77777777" w:rsidR="00FB0A89" w:rsidRPr="00FB0A89" w:rsidRDefault="00FB0A89" w:rsidP="00FB0A89">
      <w:pPr>
        <w:rPr>
          <w:sz w:val="32"/>
          <w:szCs w:val="32"/>
          <w:vertAlign w:val="superscript"/>
          <w:lang w:val="en-IN"/>
        </w:rPr>
      </w:pPr>
      <w:r w:rsidRPr="00FB0A89">
        <w:rPr>
          <w:sz w:val="32"/>
          <w:szCs w:val="32"/>
          <w:vertAlign w:val="superscript"/>
          <w:lang w:val="en-IN"/>
        </w:rPr>
        <w:t xml:space="preserve">                                                              100 X                                                                                                400X</w:t>
      </w:r>
    </w:p>
    <w:p w14:paraId="7A9B5B33" w14:textId="77777777" w:rsidR="00FB0A89" w:rsidRPr="00FB0A89" w:rsidRDefault="00FB0A89" w:rsidP="00FB0A89">
      <w:pPr>
        <w:rPr>
          <w:sz w:val="32"/>
          <w:szCs w:val="32"/>
          <w:vertAlign w:val="superscript"/>
          <w:lang w:val="en-IN"/>
        </w:rPr>
      </w:pP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Microstructure observed tempered martensite, Etchant 2% Nital</w:t>
      </w:r>
    </w:p>
    <w:p w14:paraId="59BD2633" w14:textId="77777777" w:rsidR="00FB0A89" w:rsidRPr="00FB0A89" w:rsidRDefault="00FB0A89" w:rsidP="00FB0A89">
      <w:pPr>
        <w:rPr>
          <w:sz w:val="32"/>
          <w:szCs w:val="32"/>
          <w:vertAlign w:val="superscript"/>
          <w:lang w:val="en-IN"/>
        </w:rPr>
      </w:pPr>
      <w:proofErr w:type="gramStart"/>
      <w:r w:rsidRPr="00FB0A89">
        <w:rPr>
          <w:b/>
          <w:sz w:val="32"/>
          <w:szCs w:val="32"/>
          <w:u w:val="single"/>
          <w:vertAlign w:val="superscript"/>
          <w:lang w:val="en-IN"/>
        </w:rPr>
        <w:t>Conclusion:</w:t>
      </w:r>
      <w:r w:rsidRPr="00FB0A89">
        <w:rPr>
          <w:sz w:val="32"/>
          <w:szCs w:val="32"/>
          <w:vertAlign w:val="superscript"/>
          <w:lang w:val="en-IN"/>
        </w:rPr>
        <w:t>-</w:t>
      </w:r>
      <w:proofErr w:type="gramEnd"/>
      <w:r w:rsidRPr="00FB0A89">
        <w:rPr>
          <w:sz w:val="32"/>
          <w:szCs w:val="32"/>
          <w:vertAlign w:val="superscript"/>
          <w:lang w:val="en-IN"/>
        </w:rPr>
        <w:tab/>
      </w:r>
    </w:p>
    <w:p w14:paraId="486F50C9" w14:textId="77777777" w:rsidR="00FB0A89" w:rsidRPr="00FB0A89" w:rsidRDefault="00FB0A89" w:rsidP="00FB0A89">
      <w:pPr>
        <w:numPr>
          <w:ilvl w:val="0"/>
          <w:numId w:val="7"/>
        </w:numPr>
        <w:rPr>
          <w:sz w:val="32"/>
          <w:szCs w:val="32"/>
          <w:vertAlign w:val="superscript"/>
          <w:lang w:val="en-IN"/>
        </w:rPr>
      </w:pPr>
      <w:r w:rsidRPr="00FB0A89">
        <w:rPr>
          <w:sz w:val="32"/>
          <w:szCs w:val="32"/>
          <w:vertAlign w:val="superscript"/>
        </w:rPr>
        <w:t>The present study investigated the effect of different tempering temperatures on the mechanical properties and microstructure of hardened steel samples. Based on the experimental results and analysis, the following conclusions are drawn:</w:t>
      </w:r>
    </w:p>
    <w:p w14:paraId="717B1C30" w14:textId="77777777" w:rsidR="00FB0A89" w:rsidRPr="00FB0A89" w:rsidRDefault="00FB0A89" w:rsidP="00FB0A89">
      <w:pPr>
        <w:numPr>
          <w:ilvl w:val="0"/>
          <w:numId w:val="8"/>
        </w:numPr>
        <w:rPr>
          <w:sz w:val="32"/>
          <w:szCs w:val="32"/>
          <w:vertAlign w:val="superscript"/>
        </w:rPr>
      </w:pPr>
      <w:r w:rsidRPr="00FB0A89">
        <w:rPr>
          <w:sz w:val="32"/>
          <w:szCs w:val="32"/>
          <w:vertAlign w:val="superscript"/>
        </w:rPr>
        <w:t xml:space="preserve">Hardening at </w:t>
      </w:r>
      <w:r w:rsidRPr="00FB0A89">
        <w:rPr>
          <w:b/>
          <w:bCs/>
          <w:sz w:val="32"/>
          <w:szCs w:val="32"/>
          <w:vertAlign w:val="superscript"/>
        </w:rPr>
        <w:t>860°C</w:t>
      </w:r>
      <w:r w:rsidRPr="00FB0A89">
        <w:rPr>
          <w:sz w:val="32"/>
          <w:szCs w:val="32"/>
          <w:vertAlign w:val="superscript"/>
        </w:rPr>
        <w:t xml:space="preserve"> followed by tempering significantly influences the balance between strength and toughness of the material. </w:t>
      </w:r>
    </w:p>
    <w:p w14:paraId="16DB9F17" w14:textId="77777777" w:rsidR="00B11ED4" w:rsidRDefault="00FB0A89" w:rsidP="00B11ED4">
      <w:pPr>
        <w:ind w:left="360"/>
        <w:rPr>
          <w:sz w:val="32"/>
          <w:szCs w:val="32"/>
          <w:vertAlign w:val="superscript"/>
        </w:rPr>
      </w:pPr>
      <w:r w:rsidRPr="00FB0A89">
        <w:rPr>
          <w:sz w:val="32"/>
          <w:szCs w:val="32"/>
          <w:vertAlign w:val="superscript"/>
        </w:rPr>
        <w:t xml:space="preserve">Tempering at </w:t>
      </w:r>
      <w:r w:rsidRPr="00FB0A89">
        <w:rPr>
          <w:b/>
          <w:bCs/>
          <w:sz w:val="32"/>
          <w:szCs w:val="32"/>
          <w:vertAlign w:val="superscript"/>
        </w:rPr>
        <w:t>472°C (Experiment 1)</w:t>
      </w:r>
      <w:r w:rsidRPr="00FB0A89">
        <w:rPr>
          <w:sz w:val="32"/>
          <w:szCs w:val="32"/>
          <w:vertAlign w:val="superscript"/>
        </w:rPr>
        <w:t xml:space="preserve"> resulted in higher ultimate tensile strength but comparatively lower impact toughness due to the presence of </w:t>
      </w:r>
      <w:r w:rsidRPr="00FB0A89">
        <w:rPr>
          <w:b/>
          <w:bCs/>
          <w:sz w:val="32"/>
          <w:szCs w:val="32"/>
          <w:vertAlign w:val="superscript"/>
        </w:rPr>
        <w:t>tempered martensite along with upper bainite</w:t>
      </w:r>
      <w:r w:rsidRPr="00FB0A89">
        <w:rPr>
          <w:sz w:val="32"/>
          <w:szCs w:val="32"/>
          <w:vertAlign w:val="superscript"/>
        </w:rPr>
        <w:t xml:space="preserve">. </w:t>
      </w:r>
    </w:p>
    <w:p w14:paraId="5013A566" w14:textId="623142C6" w:rsidR="00FB0A89" w:rsidRDefault="00FB0A89" w:rsidP="00B11ED4">
      <w:pPr>
        <w:ind w:left="360"/>
        <w:rPr>
          <w:sz w:val="32"/>
          <w:szCs w:val="32"/>
          <w:vertAlign w:val="superscript"/>
        </w:rPr>
      </w:pPr>
      <w:r w:rsidRPr="00FB0A89">
        <w:rPr>
          <w:sz w:val="32"/>
          <w:szCs w:val="32"/>
          <w:vertAlign w:val="superscript"/>
        </w:rPr>
        <w:t xml:space="preserve">Tempering at </w:t>
      </w:r>
      <w:r w:rsidRPr="00FB0A89">
        <w:rPr>
          <w:b/>
          <w:bCs/>
          <w:sz w:val="32"/>
          <w:szCs w:val="32"/>
          <w:vertAlign w:val="superscript"/>
        </w:rPr>
        <w:t>518°C (Experiment 2)</w:t>
      </w:r>
      <w:r w:rsidRPr="00FB0A89">
        <w:rPr>
          <w:sz w:val="32"/>
          <w:szCs w:val="32"/>
          <w:vertAlign w:val="superscript"/>
        </w:rPr>
        <w:t xml:space="preserve"> led to improved impact energy and better toughness, attributed to the formation of a more </w:t>
      </w:r>
      <w:r w:rsidRPr="00FB0A89">
        <w:rPr>
          <w:b/>
          <w:bCs/>
          <w:sz w:val="32"/>
          <w:szCs w:val="32"/>
          <w:vertAlign w:val="superscript"/>
        </w:rPr>
        <w:t>uniform tempered martensitic structure</w:t>
      </w:r>
      <w:r w:rsidRPr="00FB0A89">
        <w:rPr>
          <w:sz w:val="32"/>
          <w:szCs w:val="32"/>
          <w:vertAlign w:val="superscript"/>
        </w:rPr>
        <w:t>.</w:t>
      </w:r>
    </w:p>
    <w:p w14:paraId="6602630E" w14:textId="0B8CC5C4" w:rsidR="00667255" w:rsidRPr="00D91865" w:rsidRDefault="00D91865" w:rsidP="00B11ED4">
      <w:pPr>
        <w:ind w:left="360"/>
        <w:rPr>
          <w:sz w:val="40"/>
          <w:szCs w:val="40"/>
          <w:vertAlign w:val="superscript"/>
        </w:rPr>
      </w:pPr>
      <w:proofErr w:type="spellStart"/>
      <w:proofErr w:type="gramStart"/>
      <w:r w:rsidRPr="00D91865">
        <w:rPr>
          <w:sz w:val="40"/>
          <w:szCs w:val="40"/>
          <w:vertAlign w:val="superscript"/>
        </w:rPr>
        <w:lastRenderedPageBreak/>
        <w:t>Refrences</w:t>
      </w:r>
      <w:proofErr w:type="spellEnd"/>
      <w:r w:rsidRPr="00D91865">
        <w:rPr>
          <w:sz w:val="40"/>
          <w:szCs w:val="40"/>
          <w:vertAlign w:val="superscript"/>
        </w:rPr>
        <w:t>:-</w:t>
      </w:r>
      <w:proofErr w:type="gramEnd"/>
    </w:p>
    <w:p w14:paraId="22FE48FD" w14:textId="36F34DDA"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1). </w:t>
      </w:r>
      <w:r>
        <w:rPr>
          <w:rFonts w:ascii="Times New Roman" w:hAnsi="Times New Roman" w:cs="Times New Roman"/>
          <w:color w:val="0000FF"/>
          <w:sz w:val="24"/>
          <w:szCs w:val="24"/>
        </w:rPr>
        <w:t>http://nptel.ac.in/courses/112107144/Metal%20Forming%20&amp;%20Powder%20</w:t>
      </w:r>
    </w:p>
    <w:p w14:paraId="1042E05D" w14:textId="77777777"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metallurgy/lecture5/lecture5.htm</w:t>
      </w:r>
    </w:p>
    <w:p w14:paraId="70A60A14" w14:textId="1DFC3EA5"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2). </w:t>
      </w:r>
      <w:r>
        <w:rPr>
          <w:rFonts w:ascii="Times New Roman" w:hAnsi="Times New Roman" w:cs="Times New Roman"/>
          <w:color w:val="0000FF"/>
          <w:sz w:val="24"/>
          <w:szCs w:val="24"/>
        </w:rPr>
        <w:t>http://www.scotforge.com/Why-Forging/Metallurgical-FAQs</w:t>
      </w:r>
    </w:p>
    <w:p w14:paraId="2CDD873F" w14:textId="1BF7C4D7" w:rsidR="00D91865" w:rsidRDefault="00D91865" w:rsidP="00D91865">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3). </w:t>
      </w:r>
      <w:r>
        <w:rPr>
          <w:rFonts w:ascii="Times New Roman" w:hAnsi="Times New Roman" w:cs="Times New Roman"/>
          <w:color w:val="0000FF"/>
          <w:sz w:val="24"/>
          <w:szCs w:val="24"/>
        </w:rPr>
        <w:t>http://www.nptel.ac.in/courses/112101005/downloads/Module_4_Lecture_7_fi</w:t>
      </w:r>
    </w:p>
    <w:p w14:paraId="499A379B" w14:textId="77777777" w:rsidR="00D91865" w:rsidRDefault="00D91865" w:rsidP="00D91865">
      <w:pPr>
        <w:jc w:val="both"/>
        <w:rPr>
          <w:rFonts w:ascii="Times New Roman" w:hAnsi="Times New Roman" w:cs="Times New Roman"/>
          <w:color w:val="0000FF"/>
          <w:sz w:val="24"/>
          <w:szCs w:val="24"/>
        </w:rPr>
      </w:pPr>
      <w:r>
        <w:rPr>
          <w:rFonts w:ascii="Times New Roman" w:hAnsi="Times New Roman" w:cs="Times New Roman"/>
          <w:color w:val="0000FF"/>
          <w:sz w:val="24"/>
          <w:szCs w:val="24"/>
        </w:rPr>
        <w:t>nal.pdf</w:t>
      </w:r>
    </w:p>
    <w:p w14:paraId="71024761" w14:textId="3CA641B0"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FF"/>
        </w:rPr>
        <w:t>4)http://www.substech.com/dokuwiki/doku.php?id=iron-carbon_phase_diagram</w:t>
      </w:r>
    </w:p>
    <w:p w14:paraId="7F793A10" w14:textId="31F57829"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5). </w:t>
      </w:r>
      <w:r>
        <w:rPr>
          <w:rFonts w:ascii="Times New Roman" w:hAnsi="Times New Roman" w:cs="Times New Roman"/>
          <w:color w:val="0000FF"/>
        </w:rPr>
        <w:t>http://www.efunda.com/materials/alloys/alloy_home/steels_properties.cfm</w:t>
      </w:r>
    </w:p>
    <w:p w14:paraId="68B57251" w14:textId="195BB695"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6). </w:t>
      </w:r>
      <w:r>
        <w:rPr>
          <w:rFonts w:ascii="Times New Roman" w:hAnsi="Times New Roman" w:cs="Times New Roman"/>
          <w:color w:val="0000FF"/>
        </w:rPr>
        <w:t>http://metals.about.com/od/properties/a/Steel-Applications.htm</w:t>
      </w:r>
    </w:p>
    <w:p w14:paraId="13EF8D08" w14:textId="07920604" w:rsidR="00D91865" w:rsidRDefault="00D91865" w:rsidP="00D91865">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7) </w:t>
      </w:r>
      <w:hyperlink r:id="rId16" w:history="1">
        <w:r w:rsidR="00C75A36" w:rsidRPr="0007393C">
          <w:rPr>
            <w:rStyle w:val="Hyperlink"/>
            <w:rFonts w:ascii="Times New Roman" w:hAnsi="Times New Roman" w:cs="Times New Roman"/>
          </w:rPr>
          <w:t>http://www.azom.com/article.aspx?ArticleID=470</w:t>
        </w:r>
      </w:hyperlink>
    </w:p>
    <w:p w14:paraId="0C036C0B" w14:textId="77777777" w:rsidR="00C75A36" w:rsidRDefault="00C75A36" w:rsidP="00C75A36">
      <w:pPr>
        <w:spacing w:after="200" w:line="276" w:lineRule="auto"/>
        <w:jc w:val="both"/>
        <w:rPr>
          <w:color w:val="000000" w:themeColor="text1"/>
          <w:sz w:val="32"/>
          <w:szCs w:val="32"/>
          <w:vertAlign w:val="superscript"/>
        </w:rPr>
      </w:pPr>
      <w:r w:rsidRPr="00C75A36">
        <w:rPr>
          <w:color w:val="000000" w:themeColor="text1"/>
          <w:sz w:val="32"/>
          <w:szCs w:val="32"/>
          <w:vertAlign w:val="superscript"/>
        </w:rPr>
        <w:t xml:space="preserve">8)ASM Handbook volume 1 Properties &amp; selection Irons steels &amp; </w:t>
      </w:r>
      <w:proofErr w:type="gramStart"/>
      <w:r w:rsidRPr="00C75A36">
        <w:rPr>
          <w:color w:val="000000" w:themeColor="text1"/>
          <w:sz w:val="32"/>
          <w:szCs w:val="32"/>
          <w:vertAlign w:val="superscript"/>
        </w:rPr>
        <w:t>High performance</w:t>
      </w:r>
      <w:proofErr w:type="gramEnd"/>
      <w:r w:rsidRPr="00C75A36">
        <w:rPr>
          <w:color w:val="000000" w:themeColor="text1"/>
          <w:sz w:val="32"/>
          <w:szCs w:val="32"/>
          <w:vertAlign w:val="superscript"/>
        </w:rPr>
        <w:t xml:space="preserve"> alloys </w:t>
      </w:r>
    </w:p>
    <w:p w14:paraId="6F35A6CF" w14:textId="71FEE6AF" w:rsidR="00C75A36" w:rsidRPr="00C75A36" w:rsidRDefault="00C75A36" w:rsidP="00C75A36">
      <w:pPr>
        <w:spacing w:after="200" w:line="276" w:lineRule="auto"/>
        <w:jc w:val="both"/>
        <w:rPr>
          <w:color w:val="000000" w:themeColor="text1"/>
          <w:sz w:val="32"/>
          <w:szCs w:val="32"/>
          <w:vertAlign w:val="superscript"/>
        </w:rPr>
      </w:pPr>
      <w:r>
        <w:rPr>
          <w:color w:val="000000" w:themeColor="text1"/>
          <w:sz w:val="32"/>
          <w:szCs w:val="32"/>
          <w:vertAlign w:val="superscript"/>
        </w:rPr>
        <w:t xml:space="preserve">9) </w:t>
      </w:r>
      <w:r w:rsidRPr="00C75A36">
        <w:rPr>
          <w:color w:val="000000" w:themeColor="text1"/>
          <w:sz w:val="32"/>
          <w:szCs w:val="32"/>
          <w:vertAlign w:val="superscript"/>
        </w:rPr>
        <w:t>ASM Handbook Volume 14 – Forming &amp; Forging.</w:t>
      </w:r>
    </w:p>
    <w:p w14:paraId="17C227C1" w14:textId="77777777" w:rsidR="00C75A36" w:rsidRDefault="00C75A36" w:rsidP="00D91865">
      <w:pPr>
        <w:autoSpaceDE w:val="0"/>
        <w:autoSpaceDN w:val="0"/>
        <w:adjustRightInd w:val="0"/>
        <w:spacing w:after="0" w:line="240" w:lineRule="auto"/>
        <w:rPr>
          <w:rFonts w:ascii="Times New Roman" w:hAnsi="Times New Roman" w:cs="Times New Roman"/>
          <w:color w:val="0000FF"/>
        </w:rPr>
      </w:pPr>
    </w:p>
    <w:p w14:paraId="77A4313F" w14:textId="77777777" w:rsidR="00D91865" w:rsidRDefault="00D91865" w:rsidP="00D91865">
      <w:pPr>
        <w:jc w:val="both"/>
        <w:rPr>
          <w:rFonts w:ascii="Times New Roman" w:hAnsi="Times New Roman" w:cs="Times New Roman"/>
          <w:color w:val="0000FF"/>
          <w:sz w:val="24"/>
          <w:szCs w:val="24"/>
        </w:rPr>
      </w:pPr>
    </w:p>
    <w:p w14:paraId="13E4E88B" w14:textId="77777777" w:rsidR="00D91865" w:rsidRPr="00062855" w:rsidRDefault="00D91865" w:rsidP="00D91865">
      <w:pPr>
        <w:jc w:val="both"/>
        <w:rPr>
          <w:color w:val="000000" w:themeColor="text1"/>
          <w:sz w:val="24"/>
          <w:szCs w:val="24"/>
          <w:vertAlign w:val="superscript"/>
        </w:rPr>
      </w:pPr>
    </w:p>
    <w:p w14:paraId="7E33C44A" w14:textId="77777777" w:rsidR="00D91865" w:rsidRDefault="00D91865" w:rsidP="00B11ED4">
      <w:pPr>
        <w:ind w:left="360"/>
        <w:rPr>
          <w:sz w:val="32"/>
          <w:szCs w:val="32"/>
          <w:vertAlign w:val="superscript"/>
        </w:rPr>
      </w:pPr>
    </w:p>
    <w:p w14:paraId="306C8EE5" w14:textId="77777777" w:rsidR="00D91865" w:rsidRPr="00FB0A89" w:rsidRDefault="00D91865" w:rsidP="00B11ED4">
      <w:pPr>
        <w:ind w:left="360"/>
        <w:rPr>
          <w:sz w:val="32"/>
          <w:szCs w:val="32"/>
          <w:vertAlign w:val="superscript"/>
        </w:rPr>
      </w:pPr>
    </w:p>
    <w:p w14:paraId="1CBD1C37" w14:textId="77777777" w:rsidR="00FB0A89" w:rsidRPr="00FB0A89" w:rsidRDefault="00FB0A89" w:rsidP="00FB0A89">
      <w:pPr>
        <w:rPr>
          <w:sz w:val="32"/>
          <w:szCs w:val="32"/>
          <w:vertAlign w:val="superscript"/>
          <w:lang w:val="en-IN"/>
        </w:rPr>
      </w:pPr>
    </w:p>
    <w:p w14:paraId="1DF01B83" w14:textId="77777777" w:rsidR="00FB0A89" w:rsidRPr="00FB0A89" w:rsidRDefault="00FB0A89" w:rsidP="00FB0A89">
      <w:pPr>
        <w:rPr>
          <w:sz w:val="32"/>
          <w:szCs w:val="32"/>
          <w:vertAlign w:val="superscript"/>
          <w:lang w:val="en-IN"/>
        </w:rPr>
      </w:pPr>
    </w:p>
    <w:p w14:paraId="1F5C268A" w14:textId="77777777" w:rsidR="00FB0A89" w:rsidRPr="00FB0A89" w:rsidRDefault="00FB0A89" w:rsidP="00FB0A89">
      <w:pPr>
        <w:rPr>
          <w:b/>
          <w:sz w:val="32"/>
          <w:szCs w:val="32"/>
          <w:vertAlign w:val="superscript"/>
          <w:lang w:val="en-IN"/>
        </w:rPr>
      </w:pPr>
      <w:r w:rsidRPr="00FB0A89">
        <w:rPr>
          <w:b/>
          <w:sz w:val="32"/>
          <w:szCs w:val="32"/>
          <w:vertAlign w:val="superscript"/>
          <w:lang w:val="en-IN"/>
        </w:rPr>
        <w:t xml:space="preserve">                                                                                </w:t>
      </w:r>
    </w:p>
    <w:p w14:paraId="2D3F4D95" w14:textId="77777777" w:rsidR="00FB0A89" w:rsidRPr="00FB0A89" w:rsidRDefault="00FB0A89" w:rsidP="00FB0A89">
      <w:pPr>
        <w:rPr>
          <w:sz w:val="32"/>
          <w:szCs w:val="32"/>
          <w:vertAlign w:val="superscript"/>
          <w:lang w:val="en-IN"/>
        </w:rPr>
      </w:pPr>
      <w:r w:rsidRPr="00FB0A89">
        <w:rPr>
          <w:b/>
          <w:sz w:val="32"/>
          <w:szCs w:val="32"/>
          <w:vertAlign w:val="superscript"/>
          <w:lang w:val="en-IN"/>
        </w:rPr>
        <w:t xml:space="preserve">                                                                                                                                               </w:t>
      </w:r>
      <w:r w:rsidRPr="00FB0A89">
        <w:rPr>
          <w:sz w:val="32"/>
          <w:szCs w:val="32"/>
          <w:vertAlign w:val="superscript"/>
          <w:lang w:val="en-IN"/>
        </w:rPr>
        <w:t xml:space="preserve">                                                                 </w:t>
      </w:r>
    </w:p>
    <w:p w14:paraId="7090119C" w14:textId="77777777" w:rsidR="00FB0A89" w:rsidRPr="00FB0A89" w:rsidRDefault="00FB0A89" w:rsidP="00FB0A89">
      <w:pPr>
        <w:rPr>
          <w:sz w:val="32"/>
          <w:szCs w:val="32"/>
          <w:vertAlign w:val="superscript"/>
          <w:lang w:val="en-IN"/>
        </w:rPr>
      </w:pPr>
    </w:p>
    <w:p w14:paraId="62008E9F" w14:textId="77777777" w:rsidR="00FB0A89" w:rsidRPr="00FB0A89" w:rsidRDefault="00FB0A89" w:rsidP="00FB0A89">
      <w:pPr>
        <w:rPr>
          <w:b/>
          <w:sz w:val="32"/>
          <w:szCs w:val="32"/>
          <w:vertAlign w:val="superscript"/>
          <w:lang w:val="en-IN"/>
        </w:rPr>
      </w:pPr>
    </w:p>
    <w:p w14:paraId="4A6C5AD4" w14:textId="77777777" w:rsidR="00FB0A89" w:rsidRPr="00FB0A89" w:rsidRDefault="00FB0A89" w:rsidP="00FB0A89">
      <w:pPr>
        <w:rPr>
          <w:b/>
          <w:sz w:val="32"/>
          <w:szCs w:val="32"/>
          <w:vertAlign w:val="superscript"/>
          <w:lang w:val="en-IN"/>
        </w:rPr>
      </w:pPr>
    </w:p>
    <w:p w14:paraId="39E55487" w14:textId="77777777" w:rsidR="00FB0A89" w:rsidRPr="00FB0A89" w:rsidRDefault="00FB0A89" w:rsidP="00FB0A89">
      <w:pPr>
        <w:rPr>
          <w:sz w:val="32"/>
          <w:szCs w:val="32"/>
          <w:vertAlign w:val="superscript"/>
          <w:lang w:val="en-IN"/>
        </w:rPr>
      </w:pPr>
    </w:p>
    <w:p w14:paraId="2DE88CE5" w14:textId="77777777" w:rsidR="00FB0A89" w:rsidRPr="00FB0A89" w:rsidRDefault="00FB0A89" w:rsidP="00FB0A89">
      <w:pPr>
        <w:rPr>
          <w:b/>
          <w:sz w:val="32"/>
          <w:szCs w:val="32"/>
          <w:lang w:val="en-IN"/>
        </w:rPr>
      </w:pPr>
    </w:p>
    <w:p w14:paraId="4D71FC77" w14:textId="77777777" w:rsidR="00FB0A89" w:rsidRPr="00FB0A89" w:rsidRDefault="00FB0A89" w:rsidP="00FB0A89">
      <w:pPr>
        <w:rPr>
          <w:b/>
          <w:sz w:val="32"/>
          <w:szCs w:val="32"/>
          <w:lang w:val="en-IN"/>
        </w:rPr>
      </w:pPr>
    </w:p>
    <w:p w14:paraId="28EF41D1" w14:textId="77777777" w:rsidR="00FB0A89" w:rsidRPr="00FB0A89" w:rsidRDefault="00FB0A89" w:rsidP="00FB0A89">
      <w:pPr>
        <w:rPr>
          <w:b/>
          <w:sz w:val="32"/>
          <w:szCs w:val="32"/>
          <w:lang w:val="en-IN"/>
        </w:rPr>
      </w:pPr>
    </w:p>
    <w:p w14:paraId="7DBCA791" w14:textId="77777777" w:rsidR="00FB0A89" w:rsidRPr="00FB0A89" w:rsidRDefault="00FB0A89" w:rsidP="00FB0A89">
      <w:pPr>
        <w:rPr>
          <w:b/>
          <w:bCs/>
          <w:sz w:val="32"/>
          <w:szCs w:val="32"/>
          <w:lang w:val="en-IN"/>
        </w:rPr>
      </w:pPr>
    </w:p>
    <w:p w14:paraId="4975722B" w14:textId="77777777" w:rsidR="00FB0A89" w:rsidRPr="00FB0A89" w:rsidRDefault="00FB0A89" w:rsidP="00FB0A89">
      <w:pPr>
        <w:rPr>
          <w:b/>
          <w:bCs/>
          <w:sz w:val="32"/>
          <w:szCs w:val="32"/>
          <w:lang w:val="en-IN"/>
        </w:rPr>
      </w:pPr>
    </w:p>
    <w:p w14:paraId="39A9A547" w14:textId="77777777" w:rsidR="00FB0A89" w:rsidRPr="00FB0A89" w:rsidRDefault="00FB0A89" w:rsidP="00FB0A89">
      <w:pPr>
        <w:rPr>
          <w:sz w:val="32"/>
          <w:szCs w:val="32"/>
          <w:lang w:val="en-IN"/>
        </w:rPr>
      </w:pPr>
    </w:p>
    <w:p w14:paraId="3C365D79" w14:textId="77777777" w:rsidR="00FB0A89" w:rsidRPr="00FB0A89" w:rsidRDefault="00FB0A89" w:rsidP="00FB0A89">
      <w:pPr>
        <w:rPr>
          <w:sz w:val="32"/>
          <w:szCs w:val="32"/>
          <w:lang w:val="en-IN"/>
        </w:rPr>
      </w:pPr>
    </w:p>
    <w:p w14:paraId="0CACCC24" w14:textId="77777777" w:rsidR="00FB0A89" w:rsidRPr="00FB0A89" w:rsidRDefault="00FB0A89" w:rsidP="00FB0A89">
      <w:pPr>
        <w:rPr>
          <w:sz w:val="32"/>
          <w:szCs w:val="32"/>
          <w:lang w:val="en-IN"/>
        </w:rPr>
      </w:pPr>
    </w:p>
    <w:p w14:paraId="5C204B1B" w14:textId="77777777" w:rsidR="00FB0A89" w:rsidRPr="00FB0A89" w:rsidRDefault="00FB0A89" w:rsidP="00FB0A89">
      <w:pPr>
        <w:rPr>
          <w:sz w:val="32"/>
          <w:szCs w:val="32"/>
          <w:lang w:val="en-IN"/>
        </w:rPr>
      </w:pPr>
    </w:p>
    <w:p w14:paraId="5DEE3654" w14:textId="77777777" w:rsidR="00FB0A89" w:rsidRPr="00FB0A89" w:rsidRDefault="00FB0A89" w:rsidP="00FB0A89">
      <w:pPr>
        <w:rPr>
          <w:sz w:val="32"/>
          <w:szCs w:val="32"/>
          <w:lang w:val="en-IN"/>
        </w:rPr>
      </w:pPr>
    </w:p>
    <w:p w14:paraId="16A72775" w14:textId="77777777" w:rsidR="00FB0A89" w:rsidRPr="00FB0A89" w:rsidRDefault="00FB0A89" w:rsidP="00FB0A89">
      <w:pPr>
        <w:rPr>
          <w:sz w:val="32"/>
          <w:szCs w:val="32"/>
          <w:lang w:val="en-IN"/>
        </w:rPr>
      </w:pPr>
    </w:p>
    <w:p w14:paraId="25A17F68" w14:textId="77777777" w:rsidR="00FB0A89" w:rsidRPr="00FB0A89" w:rsidRDefault="00FB0A89" w:rsidP="00FB0A89">
      <w:pPr>
        <w:rPr>
          <w:sz w:val="32"/>
          <w:szCs w:val="32"/>
          <w:lang w:val="en-IN"/>
        </w:rPr>
      </w:pPr>
    </w:p>
    <w:p w14:paraId="3FA192B2" w14:textId="77777777" w:rsidR="00FB0A89" w:rsidRPr="00FB0A89" w:rsidRDefault="00FB0A89" w:rsidP="00FB0A89">
      <w:pPr>
        <w:rPr>
          <w:sz w:val="32"/>
          <w:szCs w:val="32"/>
          <w:lang w:val="en-IN"/>
        </w:rPr>
      </w:pPr>
      <w:r w:rsidRPr="00FB0A89">
        <w:rPr>
          <w:sz w:val="32"/>
          <w:szCs w:val="32"/>
          <w:lang w:val="en-IN"/>
        </w:rPr>
        <w:t>I</w:t>
      </w:r>
    </w:p>
    <w:p w14:paraId="3270CDB6" w14:textId="77777777" w:rsidR="0017330B" w:rsidRPr="001D113B" w:rsidRDefault="0017330B" w:rsidP="00FB0A89">
      <w:pPr>
        <w:rPr>
          <w:sz w:val="32"/>
          <w:szCs w:val="32"/>
        </w:rPr>
      </w:pPr>
    </w:p>
    <w:sectPr w:rsidR="0017330B" w:rsidRPr="001D1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556"/>
    <w:multiLevelType w:val="hybridMultilevel"/>
    <w:tmpl w:val="B5B68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726623"/>
    <w:multiLevelType w:val="hybridMultilevel"/>
    <w:tmpl w:val="3C2CF7D6"/>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15:restartNumberingAfterBreak="0">
    <w:nsid w:val="08A71181"/>
    <w:multiLevelType w:val="hybridMultilevel"/>
    <w:tmpl w:val="4D4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670834"/>
    <w:multiLevelType w:val="hybridMultilevel"/>
    <w:tmpl w:val="4104AD72"/>
    <w:lvl w:ilvl="0" w:tplc="97AC3C06">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4" w15:restartNumberingAfterBreak="0">
    <w:nsid w:val="18523D2F"/>
    <w:multiLevelType w:val="multilevel"/>
    <w:tmpl w:val="E098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25FAE"/>
    <w:multiLevelType w:val="hybridMultilevel"/>
    <w:tmpl w:val="F6BE6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3DD00C5A"/>
    <w:multiLevelType w:val="hybridMultilevel"/>
    <w:tmpl w:val="7C426A0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7" w15:restartNumberingAfterBreak="0">
    <w:nsid w:val="56D56656"/>
    <w:multiLevelType w:val="hybridMultilevel"/>
    <w:tmpl w:val="8416AEEE"/>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9204D8F"/>
    <w:multiLevelType w:val="hybridMultilevel"/>
    <w:tmpl w:val="DEB44EB2"/>
    <w:lvl w:ilvl="0" w:tplc="93721B8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682705873">
    <w:abstractNumId w:val="2"/>
  </w:num>
  <w:num w:numId="2" w16cid:durableId="495993697">
    <w:abstractNumId w:val="1"/>
  </w:num>
  <w:num w:numId="3" w16cid:durableId="4398426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4362594">
    <w:abstractNumId w:val="5"/>
  </w:num>
  <w:num w:numId="5" w16cid:durableId="34930699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712617">
    <w:abstractNumId w:val="6"/>
  </w:num>
  <w:num w:numId="7" w16cid:durableId="233397628">
    <w:abstractNumId w:val="0"/>
  </w:num>
  <w:num w:numId="8" w16cid:durableId="238102286">
    <w:abstractNumId w:val="4"/>
  </w:num>
  <w:num w:numId="9" w16cid:durableId="659892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A89"/>
    <w:rsid w:val="0017330B"/>
    <w:rsid w:val="001B71AA"/>
    <w:rsid w:val="001D113B"/>
    <w:rsid w:val="001E5B2C"/>
    <w:rsid w:val="00233103"/>
    <w:rsid w:val="00402AF2"/>
    <w:rsid w:val="00446651"/>
    <w:rsid w:val="00551444"/>
    <w:rsid w:val="005920FA"/>
    <w:rsid w:val="00620F69"/>
    <w:rsid w:val="006365DB"/>
    <w:rsid w:val="0066451B"/>
    <w:rsid w:val="00667255"/>
    <w:rsid w:val="00683861"/>
    <w:rsid w:val="00890845"/>
    <w:rsid w:val="008D2D4B"/>
    <w:rsid w:val="008D3346"/>
    <w:rsid w:val="009C2D36"/>
    <w:rsid w:val="00B11ED4"/>
    <w:rsid w:val="00B274F4"/>
    <w:rsid w:val="00B42E00"/>
    <w:rsid w:val="00C75A36"/>
    <w:rsid w:val="00CA7003"/>
    <w:rsid w:val="00CB73A6"/>
    <w:rsid w:val="00D17C52"/>
    <w:rsid w:val="00D6301A"/>
    <w:rsid w:val="00D72AD2"/>
    <w:rsid w:val="00D91865"/>
    <w:rsid w:val="00DC57CC"/>
    <w:rsid w:val="00E177A5"/>
    <w:rsid w:val="00EA16AF"/>
    <w:rsid w:val="00EA7512"/>
    <w:rsid w:val="00FB0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ADDF5"/>
  <w15:chartTrackingRefBased/>
  <w15:docId w15:val="{6C78FCCA-1F78-43AA-B7C3-B4F3A3A6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0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0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0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0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0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0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0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0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0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0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A89"/>
    <w:rPr>
      <w:rFonts w:eastAsiaTheme="majorEastAsia" w:cstheme="majorBidi"/>
      <w:color w:val="272727" w:themeColor="text1" w:themeTint="D8"/>
    </w:rPr>
  </w:style>
  <w:style w:type="paragraph" w:styleId="Title">
    <w:name w:val="Title"/>
    <w:basedOn w:val="Normal"/>
    <w:next w:val="Normal"/>
    <w:link w:val="TitleChar"/>
    <w:uiPriority w:val="10"/>
    <w:qFormat/>
    <w:rsid w:val="00FB0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A89"/>
    <w:pPr>
      <w:spacing w:before="160"/>
      <w:jc w:val="center"/>
    </w:pPr>
    <w:rPr>
      <w:i/>
      <w:iCs/>
      <w:color w:val="404040" w:themeColor="text1" w:themeTint="BF"/>
    </w:rPr>
  </w:style>
  <w:style w:type="character" w:customStyle="1" w:styleId="QuoteChar">
    <w:name w:val="Quote Char"/>
    <w:basedOn w:val="DefaultParagraphFont"/>
    <w:link w:val="Quote"/>
    <w:uiPriority w:val="29"/>
    <w:rsid w:val="00FB0A89"/>
    <w:rPr>
      <w:i/>
      <w:iCs/>
      <w:color w:val="404040" w:themeColor="text1" w:themeTint="BF"/>
    </w:rPr>
  </w:style>
  <w:style w:type="paragraph" w:styleId="ListParagraph">
    <w:name w:val="List Paragraph"/>
    <w:basedOn w:val="Normal"/>
    <w:uiPriority w:val="34"/>
    <w:qFormat/>
    <w:rsid w:val="00FB0A89"/>
    <w:pPr>
      <w:ind w:left="720"/>
      <w:contextualSpacing/>
    </w:pPr>
  </w:style>
  <w:style w:type="character" w:styleId="IntenseEmphasis">
    <w:name w:val="Intense Emphasis"/>
    <w:basedOn w:val="DefaultParagraphFont"/>
    <w:uiPriority w:val="21"/>
    <w:qFormat/>
    <w:rsid w:val="00FB0A89"/>
    <w:rPr>
      <w:i/>
      <w:iCs/>
      <w:color w:val="2F5496" w:themeColor="accent1" w:themeShade="BF"/>
    </w:rPr>
  </w:style>
  <w:style w:type="paragraph" w:styleId="IntenseQuote">
    <w:name w:val="Intense Quote"/>
    <w:basedOn w:val="Normal"/>
    <w:next w:val="Normal"/>
    <w:link w:val="IntenseQuoteChar"/>
    <w:uiPriority w:val="30"/>
    <w:qFormat/>
    <w:rsid w:val="00FB0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0A89"/>
    <w:rPr>
      <w:i/>
      <w:iCs/>
      <w:color w:val="2F5496" w:themeColor="accent1" w:themeShade="BF"/>
    </w:rPr>
  </w:style>
  <w:style w:type="character" w:styleId="IntenseReference">
    <w:name w:val="Intense Reference"/>
    <w:basedOn w:val="DefaultParagraphFont"/>
    <w:uiPriority w:val="32"/>
    <w:qFormat/>
    <w:rsid w:val="00FB0A89"/>
    <w:rPr>
      <w:b/>
      <w:bCs/>
      <w:smallCaps/>
      <w:color w:val="2F5496" w:themeColor="accent1" w:themeShade="BF"/>
      <w:spacing w:val="5"/>
    </w:rPr>
  </w:style>
  <w:style w:type="table" w:styleId="TableGrid">
    <w:name w:val="Table Grid"/>
    <w:basedOn w:val="TableNormal"/>
    <w:uiPriority w:val="39"/>
    <w:rsid w:val="00FB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A36"/>
    <w:rPr>
      <w:color w:val="0563C1" w:themeColor="hyperlink"/>
      <w:u w:val="single"/>
    </w:rPr>
  </w:style>
  <w:style w:type="character" w:styleId="UnresolvedMention">
    <w:name w:val="Unresolved Mention"/>
    <w:basedOn w:val="DefaultParagraphFont"/>
    <w:uiPriority w:val="99"/>
    <w:semiHidden/>
    <w:unhideWhenUsed/>
    <w:rsid w:val="00C75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zom.com/article.aspx?ArticleID=4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theaisha1707@gmail.com</cp:lastModifiedBy>
  <cp:revision>34</cp:revision>
  <dcterms:created xsi:type="dcterms:W3CDTF">2026-03-31T12:21:00Z</dcterms:created>
  <dcterms:modified xsi:type="dcterms:W3CDTF">2026-04-01T07:33:00Z</dcterms:modified>
</cp:coreProperties>
</file>