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86" w:rsidRPr="00966386" w:rsidRDefault="00966386" w:rsidP="00966386">
      <w:pPr>
        <w:bidi w:val="0"/>
        <w:spacing w:line="360" w:lineRule="auto"/>
        <w:jc w:val="both"/>
        <w:rPr>
          <w:rFonts w:asciiTheme="majorBidi" w:hAnsiTheme="majorBidi" w:cstheme="majorBidi"/>
          <w:b/>
          <w:bCs/>
          <w:sz w:val="24"/>
          <w:szCs w:val="24"/>
        </w:rPr>
      </w:pPr>
      <w:r w:rsidRPr="00966386">
        <w:rPr>
          <w:rFonts w:asciiTheme="majorBidi" w:hAnsiTheme="majorBidi" w:cstheme="majorBidi"/>
          <w:b/>
          <w:bCs/>
          <w:sz w:val="24"/>
          <w:szCs w:val="24"/>
        </w:rPr>
        <w:t>The Role of Digital Illustration in Enhancing Visual Literacy and Critical Thinking in Contemporary Art Education</w:t>
      </w:r>
    </w:p>
    <w:p w:rsidR="00850896" w:rsidRPr="00966386" w:rsidRDefault="00850896" w:rsidP="00966386">
      <w:pPr>
        <w:bidi w:val="0"/>
        <w:spacing w:line="360" w:lineRule="auto"/>
        <w:jc w:val="both"/>
        <w:rPr>
          <w:rFonts w:asciiTheme="majorBidi" w:hAnsiTheme="majorBidi" w:cstheme="majorBidi"/>
          <w:sz w:val="24"/>
          <w:szCs w:val="24"/>
          <w:lang w:val="en-GB" w:bidi="ar-IQ"/>
        </w:rPr>
      </w:pPr>
      <w:bookmarkStart w:id="0" w:name="_GoBack"/>
      <w:bookmarkEnd w:id="0"/>
      <w:r w:rsidRPr="00966386">
        <w:rPr>
          <w:rFonts w:asciiTheme="majorBidi" w:hAnsiTheme="majorBidi" w:cstheme="majorBidi"/>
          <w:sz w:val="24"/>
          <w:szCs w:val="24"/>
          <w:lang w:val="en-GB" w:bidi="ar-IQ"/>
        </w:rPr>
        <w:t>Abstract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introduction of digital technologies has transformed the usual way of teaching and learning given the dynamic environment that is rapidly evolving in the education sector. A digital illustration is among these innovations; this is one of the powerful pedagogical tools that will aid in creativity, critical thinking, and visual literacy. The research question is the role of digital illustration in the development of learners in the art discipline, their cognitive abilities, and their involvement in the contemporary art education</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study puts the use of digital illustration into perspective of the entire visual culture and theory of education, and the significance of digital illustration as the advancement of imagination and critical thinking. With the traditional or even more archaic way of drawing and using digital platforms, the students are provided with novel chances to experiment, express and communicate in a manner that resonates with their cultural and technological facts</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 methodology is a mixed method research approach that incorporates both quantitative surveys, on the one hand, and qualitative observations in a class and the analysis of artworks, on the other hand. The sample will comprise of secondary and university art students and this will provide the perspective as to how digital illustration influences the students in different levels of education. The three dimensions will form the main points of the data collection process, as they will be (1) creativity and originality of the student work, (2) critical thinking, which is demonstrated in reflective discussions and problem-solving assignments, and (3) engagement and motivation throughout the process of illustration</w:t>
      </w:r>
      <w:r w:rsidRPr="00966386">
        <w:rPr>
          <w:rFonts w:asciiTheme="majorBidi" w:hAnsiTheme="majorBidi" w:cstheme="majorBidi"/>
          <w:sz w:val="24"/>
          <w:szCs w:val="24"/>
          <w:rtl/>
          <w:lang w:val="en-GB" w:bidi="ar-IQ"/>
        </w:rPr>
        <w:t>.</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These findings demonstrate that digital illustration is a highly powerful method of enhancing creative confidence in students that enables them to produce more original and conceptually rich art. It also improves the critical thinking capacity, as it provokes visual analysis, rationalizes visual decisions, and correlates work with general cultural and social impact. In addition, the process of teaching art is more interactive, collaborative and closer to the creative industries of the present because of the usage of digital tools which allow more students to be engaged during the educational process</w:t>
      </w:r>
      <w:r w:rsidRPr="00966386">
        <w:rPr>
          <w:rFonts w:asciiTheme="majorBidi" w:hAnsiTheme="majorBidi" w:cstheme="majorBidi"/>
          <w:sz w:val="24"/>
          <w:szCs w:val="24"/>
          <w:rtl/>
          <w:lang w:val="en-GB" w:bidi="ar-IQ"/>
        </w:rPr>
        <w:t>.</w:t>
      </w:r>
    </w:p>
    <w:p w:rsidR="00850896" w:rsidRPr="00966386" w:rsidRDefault="00850896" w:rsidP="0085089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Keywords: Digital illustration; Art education; Visual literacy; Creativity; critical thinking</w:t>
      </w:r>
      <w:r w:rsidRPr="00966386">
        <w:rPr>
          <w:rFonts w:asciiTheme="majorBidi" w:hAnsiTheme="majorBidi" w:cstheme="majorBidi"/>
          <w:sz w:val="24"/>
          <w:szCs w:val="24"/>
          <w:rtl/>
          <w:lang w:val="en-GB" w:bidi="ar-IQ"/>
        </w:rPr>
        <w:t>.</w:t>
      </w:r>
    </w:p>
    <w:p w:rsidR="00850896" w:rsidRPr="00966386" w:rsidRDefault="00850896" w:rsidP="0085089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Chapter One: Introduction</w:t>
      </w:r>
    </w:p>
    <w:p w:rsidR="00850896" w:rsidRPr="00966386" w:rsidRDefault="00850896" w:rsidP="0085089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Significance of Visual Literacy in the Contemporary Education</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growing interdependence of images and visual media in the real world has meant that visual literacy has come to be a primary focus in twenty first century education. The old forms of learning which had been dominated by written materials and oral presentations are no longer adequate to equip students with the world that is full of pictures. Digital platforms and social media, advertising and cultural production, learners are exposed to the complex visual messages that need to be interpreted and engaged with critically all of the time. Consequently, the education system should change to afford the students to read,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and evaluate images just the way they read and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written text (Freedman, 2003).</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literacy is not only about aesthetic appreciation, but it is also about being able to think critically, decode symbols and interpret what is said in the visual communication in reference to the cultural and social context involved. Through creating awareness of the effect images has in creating perceptions and values, educators can make learners active decoders of images, instead of passive receivers. This change is relevant especially in a time when the visual media is mostly shaping the masses and shaping their sense of identity as well as the nature of political argumentation (</w:t>
      </w:r>
      <w:proofErr w:type="spellStart"/>
      <w:r w:rsidRPr="00966386">
        <w:rPr>
          <w:rFonts w:asciiTheme="majorBidi" w:hAnsiTheme="majorBidi" w:cstheme="majorBidi"/>
          <w:sz w:val="24"/>
          <w:szCs w:val="24"/>
          <w:lang w:val="en-GB" w:bidi="ar-IQ"/>
        </w:rPr>
        <w:t>Bamford</w:t>
      </w:r>
      <w:proofErr w:type="spellEnd"/>
      <w:r w:rsidRPr="00966386">
        <w:rPr>
          <w:rFonts w:asciiTheme="majorBidi" w:hAnsiTheme="majorBidi" w:cstheme="majorBidi"/>
          <w:sz w:val="24"/>
          <w:szCs w:val="24"/>
          <w:lang w:val="en-GB" w:bidi="ar-IQ"/>
        </w:rPr>
        <w:t>, 2006).</w:t>
      </w:r>
    </w:p>
    <w:p w:rsidR="00850896" w:rsidRPr="00966386" w:rsidRDefault="00850896" w:rsidP="0071705B">
      <w:pPr>
        <w:bidi w:val="0"/>
        <w:spacing w:line="360" w:lineRule="auto"/>
        <w:ind w:firstLine="284"/>
        <w:contextualSpacing/>
        <w:jc w:val="both"/>
        <w:rPr>
          <w:rFonts w:asciiTheme="majorBidi" w:hAnsiTheme="majorBidi" w:cstheme="majorBidi"/>
          <w:sz w:val="24"/>
          <w:szCs w:val="24"/>
          <w:rtl/>
          <w:lang w:val="en-GB" w:bidi="ar-IQ"/>
        </w:rPr>
      </w:pPr>
      <w:r w:rsidRPr="00966386">
        <w:rPr>
          <w:rFonts w:asciiTheme="majorBidi" w:hAnsiTheme="majorBidi" w:cstheme="majorBidi"/>
          <w:sz w:val="24"/>
          <w:szCs w:val="24"/>
          <w:lang w:val="en-GB" w:bidi="ar-IQ"/>
        </w:rPr>
        <w:t>In addition, the creativity and innovation is improved when visual literacy is integrated in the curricula. Students providing training aimed at working with visual materials have more powerful imaginative abilities which help them to create original artistic expressions and describe ideas better. Arts education, together with visual literacy, helps not just to develop artists, but also to improve the general and cognitive thinking, problem solving, and reflection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Wenger,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850896" w:rsidRPr="00966386" w:rsidRDefault="00850896"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Another significance of visual literacy is its application in other disciplines. It is not limited only to the art education but it spreads to other areas like history, literature, science and digital media. Students can get tools by learning to interpret and create visual content that will help them understand the subjects better. Visual practices provide the habits of mind, including observation, reflection, and </w:t>
      </w:r>
      <w:r w:rsidRPr="00966386">
        <w:rPr>
          <w:rFonts w:asciiTheme="majorBidi" w:hAnsiTheme="majorBidi" w:cstheme="majorBidi"/>
          <w:sz w:val="24"/>
          <w:szCs w:val="24"/>
          <w:lang w:val="en-GB" w:bidi="ar-IQ"/>
        </w:rPr>
        <w:lastRenderedPageBreak/>
        <w:t xml:space="preserve">persistence, which can be moved to various fields of study (Winner, Goldstein, and Vincent </w:t>
      </w:r>
      <w:proofErr w:type="spellStart"/>
      <w:r w:rsidRPr="00966386">
        <w:rPr>
          <w:rFonts w:asciiTheme="majorBidi" w:hAnsiTheme="majorBidi" w:cstheme="majorBidi"/>
          <w:sz w:val="24"/>
          <w:szCs w:val="24"/>
          <w:lang w:val="en-GB" w:bidi="ar-IQ"/>
        </w:rPr>
        <w:t>Lancrin</w:t>
      </w:r>
      <w:proofErr w:type="spellEnd"/>
      <w:r w:rsidRPr="00966386">
        <w:rPr>
          <w:rFonts w:asciiTheme="majorBidi" w:hAnsiTheme="majorBidi" w:cstheme="majorBidi"/>
          <w:sz w:val="24"/>
          <w:szCs w:val="24"/>
          <w:lang w:val="en-GB" w:bidi="ar-IQ"/>
        </w:rPr>
        <w:t>, 2013).</w:t>
      </w:r>
    </w:p>
    <w:p w:rsidR="00850896" w:rsidRPr="00966386" w:rsidRDefault="00850896"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literacy thus becomes one of the critical educational priorities in the digital generation. It prepares the students with the aptitude to critically interact with the visual world, enhances creativity and interdisciplinary learning. As the education sector keeps on integrating the technological and cultural transformations, visual literacy role will still be at the forefront of equipping a learner with the demands and opportunities of the modern society (Robinson, 2011).</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Problem Statement: Digital</w:t>
      </w:r>
      <w:r w:rsidR="0071705B">
        <w:rPr>
          <w:rFonts w:asciiTheme="majorBidi" w:hAnsiTheme="majorBidi" w:cstheme="majorBidi"/>
          <w:sz w:val="24"/>
          <w:szCs w:val="24"/>
          <w:lang w:val="en-GB" w:bidi="ar-IQ"/>
        </w:rPr>
        <w:t xml:space="preserve"> Illustration in Art Curriculum</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Although the concept of visual literacy has emerged as one of the significant aspects of the modern education system, the majority of the current art educational programs are still based on the conventional approach and they do not include the digital illustration into their instruction. Such emptiness is a challenge to the students who are forced to act in the world that is growing more digital and visual. The lack of application of digital illustration to official education renders students less prepared to work in the areas of modern creativity and limits their opportunities to communicate with current artistic practices (Creswell, 2014).</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teacher preparedness is one of the issues. There are also lots of teachers who are familiar with the conventional approach to art who have not been adequately educated on the computer platforms and programs. This is a failure to the correlation between classroom instruction and professional expectation, which does not permit the students to acquire the needed skills on digital creativity. When they are not prepared, the teachers cannot easily adopt digital illustration in their instruction and the learners also cannot enjoy the opportunity to explore new ways of expressing art (Mishra and Koehler, 2006).</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Another problem is the fact that the digital illustration may be regarded as inferior or inauthentic compared to the traditional art. Such attitudes do not allow even teachers or students to practice digitally and maintain the old hierarchies in art education. Nonetheless, research has shown that digital drawing is friendly to creativity, collaboration and critical thinking and is therefore the unavoidable aspect to the contemporary day pedagogy (Marshall, 2010).</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fact of the limited integration of digital illustration also provides limits to interdisciplinary learning. The visual aids may help increase the knowledge but also </w:t>
      </w:r>
      <w:r w:rsidRPr="00966386">
        <w:rPr>
          <w:rFonts w:asciiTheme="majorBidi" w:hAnsiTheme="majorBidi" w:cstheme="majorBidi"/>
          <w:sz w:val="24"/>
          <w:szCs w:val="24"/>
          <w:lang w:val="en-GB" w:bidi="ar-IQ"/>
        </w:rPr>
        <w:lastRenderedPageBreak/>
        <w:t>the interest in such disciplines as history, literature and science, but digital illustration is not taught as a mediating subject in most school curricula. The absence of this feature fewer opportunities may arise because of the art education in the general learning process and equipping students to the range of academic and professional possibilities (</w:t>
      </w:r>
      <w:proofErr w:type="spellStart"/>
      <w:r w:rsidRPr="00966386">
        <w:rPr>
          <w:rFonts w:asciiTheme="majorBidi" w:hAnsiTheme="majorBidi" w:cstheme="majorBidi"/>
          <w:sz w:val="24"/>
          <w:szCs w:val="24"/>
          <w:lang w:val="en-GB" w:bidi="ar-IQ"/>
        </w:rPr>
        <w:t>Sefton</w:t>
      </w:r>
      <w:proofErr w:type="spellEnd"/>
      <w:r w:rsidRPr="00966386">
        <w:rPr>
          <w:rFonts w:asciiTheme="majorBidi" w:hAnsiTheme="majorBidi" w:cstheme="majorBidi"/>
          <w:sz w:val="24"/>
          <w:szCs w:val="24"/>
          <w:lang w:val="en-GB" w:bidi="ar-IQ"/>
        </w:rPr>
        <w:t xml:space="preserve"> Green and </w:t>
      </w:r>
      <w:proofErr w:type="spellStart"/>
      <w:r w:rsidRPr="00966386">
        <w:rPr>
          <w:rFonts w:asciiTheme="majorBidi" w:hAnsiTheme="majorBidi" w:cstheme="majorBidi"/>
          <w:sz w:val="24"/>
          <w:szCs w:val="24"/>
          <w:lang w:val="en-GB" w:bidi="ar-IQ"/>
        </w:rPr>
        <w:t>Erstad</w:t>
      </w:r>
      <w:proofErr w:type="spellEnd"/>
      <w:r w:rsidRPr="00966386">
        <w:rPr>
          <w:rFonts w:asciiTheme="majorBidi" w:hAnsiTheme="majorBidi" w:cstheme="majorBidi"/>
          <w:sz w:val="24"/>
          <w:szCs w:val="24"/>
          <w:lang w:val="en-GB" w:bidi="ar-IQ"/>
        </w:rPr>
        <w:t>, 2017).</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Objectives</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 aims at eliciting the role of digital tools in enhancing the ability of the students to comprehend, interpret and produce visual graphic work in a manner that appeals to the demands of the contemporary community.</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objective is to understand the way digital illustration can be applied to promote creativity among students. The purpose of the study is to suggest ways in which the creative skills of students can be improved using digital illustration based on the exploration of the way learners utilize digital materials to create unique ideas and artistic expressions.</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objective is to discuss the use of digital illustration in development of skills of critical thinking. The research will focus on how the participants in the reflective practice and justification of the artistic decisions were involved in the study and how their work can be related to the larger cultural and social frames through digital tools.</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aim of the conducted research is to establish the challenges and problems that hinder the adoption of digital illustration in art courses. These may be the absence of access to technology, absence of training of teachers, or unwillingness of the institutions to accommodate new practices. One should be aware of these barriers in order to come up with counter measures.</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Questions</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How important is digital illustration improvement in visual literacy art education among the students?</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What is the effect of illustration on student creativity and originality?</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How does the use of digital illustration impact on classroom critical thinking and reflective practice?</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What is the impact of illustration on student engagement and student motivation?</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What are the impediments to effective implementation of digital illustration in the art curriculum?</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Significance of the Research and the Impact that is Ea</w:t>
      </w:r>
      <w:r w:rsidR="0071705B">
        <w:rPr>
          <w:rFonts w:asciiTheme="majorBidi" w:hAnsiTheme="majorBidi" w:cstheme="majorBidi"/>
          <w:sz w:val="24"/>
          <w:szCs w:val="24"/>
          <w:lang w:val="en-GB" w:bidi="ar-IQ"/>
        </w:rPr>
        <w:t>rned</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This study is significant as it throws light on how the digital illustration has the capacity of transforming the art practice in the modern world. The study focuses on the visual literacy with the reference to the need to equip students with the skills to interpret and </w:t>
      </w:r>
      <w:r w:rsidR="0071705B"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the visual data. This competency is highly required in the world of images and digital communication in order to ensure that learners interact with the world critically.</w:t>
      </w:r>
    </w:p>
    <w:p w:rsidR="00B817D5" w:rsidRPr="00966386" w:rsidRDefault="00B817D5" w:rsidP="0071705B">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substantial feature of the study significance is that the study will add to creativity. Digital illustration provides students with an opportunity to explore new techniques, test themselves in a number of artistic solutions and come out with their own creative personalities. Unlike traditional methods, the digital means can be adaptable, creative, and unite various aspects of the expression that improves the process of learning.</w:t>
      </w:r>
    </w:p>
    <w:p w:rsidR="00B817D5" w:rsidRPr="00966386" w:rsidRDefault="00B817D5" w:rsidP="0071705B">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Another significance of digital illustration in developing critical thinking is also raised in the paper. Critical thinking and critical reflection on visual images are used to teach students to justify their decisions in the arts and connect their work with the broader cultural and social contexts. It is a process that enhances their thinking and enables them to think and work on challenging ideas thereby making art education to be a source of intellectual growth and a certain degree of creativity.</w:t>
      </w:r>
    </w:p>
    <w:p w:rsidR="00B817D5" w:rsidRPr="00966386" w:rsidRDefault="00B817D5" w:rsidP="00B817D5">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w:t>
      </w:r>
      <w:r w:rsidR="0071705B">
        <w:rPr>
          <w:rFonts w:asciiTheme="majorBidi" w:hAnsiTheme="majorBidi" w:cstheme="majorBidi"/>
          <w:sz w:val="24"/>
          <w:szCs w:val="24"/>
          <w:lang w:val="en-GB" w:bidi="ar-IQ"/>
        </w:rPr>
        <w:t>pter Two: Theoretical Framework</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definition of Tradi</w:t>
      </w:r>
      <w:r w:rsidR="0071705B">
        <w:rPr>
          <w:rFonts w:asciiTheme="majorBidi" w:hAnsiTheme="majorBidi" w:cstheme="majorBidi"/>
          <w:sz w:val="24"/>
          <w:szCs w:val="24"/>
          <w:lang w:val="en-GB" w:bidi="ar-IQ"/>
        </w:rPr>
        <w:t>tional and Digital Illustration</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process of producing visual images by using manual skills (drawing, painting, print making) is called traditional illustration. Such techniques use physical material (such as pencils, brushes, ink, paper) and have been the focus of art education and professional artistic creation. The traditional illustration is more focused on craftsmanship, touch and direct contact with media as it gives students the base in the field of art and development of manual skills. It has been treasured as having the qualities of developing patience, accuracy and appreciation of the visual composition (McLuhan, 1994).</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Digital illustration, on the other hand, is the usage of computer software, tablets and other digital tools to create visual works of art. In contrast to the conventional techniques, digital illustration offers the artists means of editing and superimposing, as well as experimenting, which are impossible with physical media. It is more flexible, efficient and accessible, which means that students can experiment with a vast range of styles and techniques without material costs and physical constraints. Digital representation is also in line with modern creative industries that have prompted the use of digital tools skills in designing, animation, and multimedia production professions (Mayer, 2009).</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difference between the traditional and the digital illustration is not only technical but is also pedagogical. The conventional approaches are focused on hand-drawn skills and material interaction but digital illustration is flexible, innovative, and technologically literate. Both of these methods have led to the formation of the identity in the arts, although the incorporation of digital illustration into the educational process helps to guarantee that learners are equipped to handle the requirements of the image-saturated and technologically developed world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Winner,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B817D5" w:rsidRPr="00966386" w:rsidRDefault="00B817D5"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Creativ</w:t>
      </w:r>
      <w:r w:rsidR="00F71901">
        <w:rPr>
          <w:rFonts w:asciiTheme="majorBidi" w:hAnsiTheme="majorBidi" w:cstheme="majorBidi"/>
          <w:sz w:val="24"/>
          <w:szCs w:val="24"/>
          <w:lang w:val="en-GB" w:bidi="ar-IQ"/>
        </w:rPr>
        <w:t>ity and Visual Culture Theories</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Visual culture theory is a complement of creativity because it focuses on how images and visual practices influence human comprehension and social communication. It states that the visual media that includes fine art, advertising and the internet of things play the key role in shaping cultural identities as well as impacting perceptions. This viewpoint is relevant in education by emphasizing that the students need to be taught how to critically interpret visual messages and to be aware of the cultural contexts within which such messages are created. Creating a connection between creativity and visual culture can help teachers not only to get the learners to produce original works but also to place them in the context of meaningful social and cultural contexts (</w:t>
      </w:r>
      <w:proofErr w:type="spellStart"/>
      <w:r w:rsidRPr="00966386">
        <w:rPr>
          <w:rFonts w:asciiTheme="majorBidi" w:hAnsiTheme="majorBidi" w:cstheme="majorBidi"/>
          <w:sz w:val="24"/>
          <w:szCs w:val="24"/>
          <w:lang w:val="en-GB" w:bidi="ar-IQ"/>
        </w:rPr>
        <w:t>Mirzoeff</w:t>
      </w:r>
      <w:proofErr w:type="spellEnd"/>
      <w:r w:rsidRPr="00966386">
        <w:rPr>
          <w:rFonts w:asciiTheme="majorBidi" w:hAnsiTheme="majorBidi" w:cstheme="majorBidi"/>
          <w:sz w:val="24"/>
          <w:szCs w:val="24"/>
          <w:lang w:val="en-GB" w:bidi="ar-IQ"/>
        </w:rPr>
        <w:t>, 1999).</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Thin</w:t>
      </w:r>
      <w:r w:rsidR="00F71901">
        <w:rPr>
          <w:rFonts w:asciiTheme="majorBidi" w:hAnsiTheme="majorBidi" w:cstheme="majorBidi"/>
          <w:sz w:val="24"/>
          <w:szCs w:val="24"/>
          <w:lang w:val="en-GB" w:bidi="ar-IQ"/>
        </w:rPr>
        <w:t>king Critically in Art Teaching</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Interpretation is one of the major elements of critical thinking in art education. Students are </w:t>
      </w:r>
      <w:r w:rsidR="00F71901" w:rsidRPr="00966386">
        <w:rPr>
          <w:rFonts w:asciiTheme="majorBidi" w:hAnsiTheme="majorBidi" w:cstheme="majorBidi"/>
          <w:sz w:val="24"/>
          <w:szCs w:val="24"/>
          <w:lang w:val="en-GB" w:bidi="ar-IQ"/>
        </w:rPr>
        <w:t>invigorate</w:t>
      </w:r>
      <w:r w:rsidRPr="00966386">
        <w:rPr>
          <w:rFonts w:asciiTheme="majorBidi" w:hAnsiTheme="majorBidi" w:cstheme="majorBidi"/>
          <w:sz w:val="24"/>
          <w:szCs w:val="24"/>
          <w:lang w:val="en-GB" w:bidi="ar-IQ"/>
        </w:rPr>
        <w:t xml:space="preserve"> to </w:t>
      </w:r>
      <w:r w:rsidR="00F71901"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visual messages, symbols and compositions and express their ideas about the meaning of these things. It is a process that trains </w:t>
      </w:r>
      <w:r w:rsidRPr="00966386">
        <w:rPr>
          <w:rFonts w:asciiTheme="majorBidi" w:hAnsiTheme="majorBidi" w:cstheme="majorBidi"/>
          <w:sz w:val="24"/>
          <w:szCs w:val="24"/>
          <w:lang w:val="en-GB" w:bidi="ar-IQ"/>
        </w:rPr>
        <w:lastRenderedPageBreak/>
        <w:t>analytical skills that can be applied in other fields because learners know how to decipher complex information and determine its applicability. By doing so art teaching is used as a means of developing a deeper understanding and critical response to the world (Paul and Elder, 2006).</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way in which critical thinking is evident is in the act of judging artistic work whether a person creates it or not. Critique sessions help students to develop the skills of giving constructive criticism, supporting their views and listening to other possible points of view. This practice of evaluation enhances their reasoning power and also their power to defend arguments using evidence which is an element of critical thinking. These activities are not only able to enhance the quality of art but also develop skills of communication and teamwork which are crucial in education or jobs (Ennis, 1993).</w:t>
      </w:r>
    </w:p>
    <w:p w:rsidR="00B817D5" w:rsidRPr="00966386" w:rsidRDefault="00B817D5" w:rsidP="00B817D5">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Past Resear</w:t>
      </w:r>
      <w:r w:rsidR="00F71901">
        <w:rPr>
          <w:rFonts w:asciiTheme="majorBidi" w:hAnsiTheme="majorBidi" w:cstheme="majorBidi"/>
          <w:sz w:val="24"/>
          <w:szCs w:val="24"/>
          <w:lang w:val="en-GB" w:bidi="ar-IQ"/>
        </w:rPr>
        <w:t>ch in Illustration in Education</w:t>
      </w:r>
    </w:p>
    <w:p w:rsidR="00B817D5" w:rsidRPr="00966386" w:rsidRDefault="00B817D5" w:rsidP="00F71901">
      <w:pPr>
        <w:bidi w:val="0"/>
        <w:spacing w:line="360" w:lineRule="auto"/>
        <w:ind w:firstLine="284"/>
        <w:contextualSpacing/>
        <w:jc w:val="both"/>
        <w:rPr>
          <w:rFonts w:asciiTheme="majorBidi" w:hAnsiTheme="majorBidi" w:cstheme="majorBidi"/>
          <w:sz w:val="24"/>
          <w:szCs w:val="24"/>
          <w:rtl/>
          <w:lang w:val="en-GB" w:bidi="ar-IQ"/>
        </w:rPr>
      </w:pPr>
      <w:r w:rsidRPr="00966386">
        <w:rPr>
          <w:rFonts w:asciiTheme="majorBidi" w:hAnsiTheme="majorBidi" w:cstheme="majorBidi"/>
          <w:sz w:val="24"/>
          <w:szCs w:val="24"/>
          <w:lang w:val="en-GB" w:bidi="ar-IQ"/>
        </w:rPr>
        <w:t>The studies on illustration as a teaching tool have always focused on its effect of improving the level of student understanding and participation. Early researchers on the subject of traditional illustration also emphasized the importance of visual aids in increasing memory and the ability to cognitively grasp abstract ideas. Offering the information in a visual form, illustrations can make learners relate ideas better and become better at remembering the knowledge when taking tests (</w:t>
      </w:r>
      <w:proofErr w:type="spellStart"/>
      <w:r w:rsidRPr="00966386">
        <w:rPr>
          <w:rFonts w:asciiTheme="majorBidi" w:hAnsiTheme="majorBidi" w:cstheme="majorBidi"/>
          <w:sz w:val="24"/>
          <w:szCs w:val="24"/>
          <w:lang w:val="en-GB" w:bidi="ar-IQ"/>
        </w:rPr>
        <w:t>Levie</w:t>
      </w:r>
      <w:proofErr w:type="spellEnd"/>
      <w:r w:rsidRPr="00966386">
        <w:rPr>
          <w:rFonts w:asciiTheme="majorBidi" w:hAnsiTheme="majorBidi" w:cstheme="majorBidi"/>
          <w:sz w:val="24"/>
          <w:szCs w:val="24"/>
          <w:lang w:val="en-GB" w:bidi="ar-IQ"/>
        </w:rPr>
        <w:t xml:space="preserve"> and Lentz, 1982).</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Subsequent studies were diverted to the analysis of the pedagogical worth of illustration in creativity development. Researchers discovered that students who are motivated to create their own images (drawings) will gain more creative abilities and become confident in their ability to express themselves visually. It does not only enhance artistic development, but also has a role in enhancing the development of other broader cognition; since learners involved in visual creation are exposed to problem solving and experimentation (Gardner, 1993).</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There are newer studies on the effects of digital illustration on student learning, now with the emergence of digital technologies. There is an indication that digital tools offer possibilities of interactive and collaborative work where students get a chance to explore various styles and techniques in a manner that cannot be achieved through traditional media. These researches emphasize the dynamism and </w:t>
      </w:r>
      <w:r w:rsidRPr="00966386">
        <w:rPr>
          <w:rFonts w:asciiTheme="majorBidi" w:hAnsiTheme="majorBidi" w:cstheme="majorBidi"/>
          <w:sz w:val="24"/>
          <w:szCs w:val="24"/>
          <w:lang w:val="en-GB" w:bidi="ar-IQ"/>
        </w:rPr>
        <w:lastRenderedPageBreak/>
        <w:t>affordability of digital illustration whereby learners can hone their talents as they adjust to the modern creative sectors (Kress, 2003).</w:t>
      </w:r>
    </w:p>
    <w:p w:rsidR="00B817D5" w:rsidRPr="00966386" w:rsidRDefault="00B817D5"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 different line of research has looked into the contribution of illustration in interdisciplinary education. Research indicates that incorporation of illustration in other disciplines like science, history, and literature improves understanding and interaction by turning abstract or complicated concepts into reality. This cross-disciplinary use shows that illustration is not exclusive to the art education but also is a useful tool in numerous fields of learning (Eisner, 2002).</w:t>
      </w:r>
    </w:p>
    <w:p w:rsidR="00B817D5" w:rsidRPr="00966386" w:rsidRDefault="00B817D5"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recent academic community has also focused on the significance of training in illustration, especially digital approaches among teachers. It has been shown that teachers that are proficient in both regular and digital illustration can better design an inclusive and innovative curriculum. This form of training will guarantee the students a balanced exposure on both manual and technological practise to equip them with various career and academic opportunities (Mishra and Koehler, 2006).</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Chapter Three: Methodology</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Design: Mixed Metho</w:t>
      </w:r>
      <w:r w:rsidR="00F71901">
        <w:rPr>
          <w:rFonts w:asciiTheme="majorBidi" w:hAnsiTheme="majorBidi" w:cstheme="majorBidi"/>
          <w:sz w:val="24"/>
          <w:szCs w:val="24"/>
          <w:lang w:val="en-GB" w:bidi="ar-IQ"/>
        </w:rPr>
        <w:t>ds (Quantitative + Qualitative)</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study has a mixed methods design, as it incorporates both qualitative and quantitative methods to give a detailed insight on the role of digital illustration in art education. The idea of mixed methods is explained by the fact that the research problem is a complicated issue that cannot be addressed with measurements of data alone but needs to be more insight into the experiences of students and their perceptions.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quantitative aspect of the design aims at gathering numerical data using the form of structured tools in the form of surveys and questionnaires. The tools enable the researcher to quantify such variables such as student engagement, the frequency of using digital illustrations and the perceived usefulness of digital tools in promoting creativity and critical thinking. Quantitative data gives statistical evidence that may be studied to define patterns, correlations as well as differences between groups of students.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This is filled in by the qualitative element that examines the subjective experiences of learners and teachers. Such approaches as classroom observations, interviews, and examination of student artworks are utilised in order to reflect the richness of the personal views. Qualitative data aids in the discovery of meanings, attitudes, and </w:t>
      </w:r>
      <w:r w:rsidRPr="00966386">
        <w:rPr>
          <w:rFonts w:asciiTheme="majorBidi" w:hAnsiTheme="majorBidi" w:cstheme="majorBidi"/>
          <w:sz w:val="24"/>
          <w:szCs w:val="24"/>
          <w:lang w:val="en-GB" w:bidi="ar-IQ"/>
        </w:rPr>
        <w:lastRenderedPageBreak/>
        <w:t>issues that cannot be completely perceived by the use of numbers. It helps in giving a context to the quantitative results, in a way that the study depicts the actual circumstances of subjects.</w:t>
      </w:r>
    </w:p>
    <w:p w:rsidR="00B817D5"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mixed methods design enhances validity of the study as it combines both methods. Quantitative data is used to give generalizable findings, whereas qualitative data can be used to give depth and nuance. The combination of them provides a comprehensive image of the impact of digital illustration on art education and fills the gap between quantifiable results and individual experiences. The design can also be used to triangulate on results obtained in other sources and the triangulation results in validation of the results thus making the conclusions reliable.</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Population and Sample: Secondary an</w:t>
      </w:r>
      <w:r w:rsidR="00F71901">
        <w:rPr>
          <w:rFonts w:asciiTheme="majorBidi" w:hAnsiTheme="majorBidi" w:cstheme="majorBidi"/>
          <w:sz w:val="24"/>
          <w:szCs w:val="24"/>
          <w:lang w:val="en-GB" w:bidi="ar-IQ"/>
        </w:rPr>
        <w:t>d Higher Education Art Students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study population to be used in the research is the students studying art at the secondary level and the university level. These cohorts were chosen due to the fact that they reflect the decisive points in the process of the formation of artistic skills and creative identity. Students in secondary school normally are still at the stage of developing the groundwork in art, whereas students in university are taking on more professional and advanced exploration. The comparison of the two groups will provide the opportunity to have a comparative view of how digital illustration can impact learners during various phases of their education (Cohen, </w:t>
      </w:r>
      <w:proofErr w:type="spellStart"/>
      <w:r w:rsidRPr="00966386">
        <w:rPr>
          <w:rFonts w:asciiTheme="majorBidi" w:hAnsiTheme="majorBidi" w:cstheme="majorBidi"/>
          <w:sz w:val="24"/>
          <w:szCs w:val="24"/>
          <w:lang w:val="en-GB" w:bidi="ar-IQ"/>
        </w:rPr>
        <w:t>Manion</w:t>
      </w:r>
      <w:proofErr w:type="spellEnd"/>
      <w:r w:rsidRPr="00966386">
        <w:rPr>
          <w:rFonts w:asciiTheme="majorBidi" w:hAnsiTheme="majorBidi" w:cstheme="majorBidi"/>
          <w:sz w:val="24"/>
          <w:szCs w:val="24"/>
          <w:lang w:val="en-GB" w:bidi="ar-IQ"/>
        </w:rPr>
        <w:t>, and Morrison, 2018).</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sample will be selected through a mixture of the secondary schools that have functioning art departments and higher education institutions that provide the programs on fine arts. The purposive sampling will be used to make sure that the participants have first-hand experience on art education, and they are familiar with the traditional and electronic illustration practices. This method will ensure that the information gathered is applicable to the research goals since it is narrowed to a group of people actively involved in learning art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In order to balance and diversify the sample, students of various age groups, gender and educational background will be included in the sample. This diversity will mean that the results will include a very big set of views and experiences, not just one demographic. The involvement of both secondary and university students also gives an idea concerning how the attitude towards the use of digital illustration is changing with the advancement in different stages of education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 xml:space="preserve">The sample size shall be calculated by the availability of the participants and the necessity of obtaining the depth and breadth of data. There will be an adequate number of students that will be included to provide an opportunity to thoroughly quantitative </w:t>
      </w:r>
      <w:proofErr w:type="spellStart"/>
      <w:r w:rsidRPr="00966386">
        <w:rPr>
          <w:rFonts w:asciiTheme="majorBidi" w:hAnsiTheme="majorBidi" w:cstheme="majorBidi"/>
          <w:sz w:val="24"/>
          <w:szCs w:val="24"/>
          <w:lang w:val="en-GB" w:bidi="ar-IQ"/>
        </w:rPr>
        <w:t>analyze</w:t>
      </w:r>
      <w:proofErr w:type="spellEnd"/>
      <w:r w:rsidRPr="00966386">
        <w:rPr>
          <w:rFonts w:asciiTheme="majorBidi" w:hAnsiTheme="majorBidi" w:cstheme="majorBidi"/>
          <w:sz w:val="24"/>
          <w:szCs w:val="24"/>
          <w:lang w:val="en-GB" w:bidi="ar-IQ"/>
        </w:rPr>
        <w:t xml:space="preserve"> it, but at the same time, to provide qualitative data that will capture each experience in detail. This proportion of quantity and quality makes the study more reliable and justifies the mixed methods design used in the research study (</w:t>
      </w:r>
      <w:proofErr w:type="spellStart"/>
      <w:r w:rsidRPr="00966386">
        <w:rPr>
          <w:rFonts w:asciiTheme="majorBidi" w:hAnsiTheme="majorBidi" w:cstheme="majorBidi"/>
          <w:sz w:val="24"/>
          <w:szCs w:val="24"/>
          <w:lang w:val="en-GB" w:bidi="ar-IQ"/>
        </w:rPr>
        <w:t>Teddlie</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Tashakkori</w:t>
      </w:r>
      <w:proofErr w:type="spellEnd"/>
      <w:r w:rsidRPr="00966386">
        <w:rPr>
          <w:rFonts w:asciiTheme="majorBidi" w:hAnsiTheme="majorBidi" w:cstheme="majorBidi"/>
          <w:sz w:val="24"/>
          <w:szCs w:val="24"/>
          <w:lang w:val="en-GB" w:bidi="ar-IQ"/>
        </w:rPr>
        <w:t>, 2009).</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Research Instruments: Questionnaires, Classroom Observation</w:t>
      </w:r>
      <w:r w:rsidR="00F71901">
        <w:rPr>
          <w:rFonts w:asciiTheme="majorBidi" w:hAnsiTheme="majorBidi" w:cstheme="majorBidi"/>
          <w:sz w:val="24"/>
          <w:szCs w:val="24"/>
          <w:lang w:val="en-GB" w:bidi="ar-IQ"/>
        </w:rPr>
        <w:t>s, and the Analysis of Artworks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questionnaire is one of the main methods applied in this study as the researcher would gather quantitative data by asking students about their experiences with digital illustration. Questionnaires give structured answers which can easily be </w:t>
      </w:r>
      <w:r w:rsidR="009E2316" w:rsidRPr="00966386">
        <w:rPr>
          <w:rFonts w:asciiTheme="majorBidi" w:hAnsiTheme="majorBidi" w:cstheme="majorBidi"/>
          <w:sz w:val="24"/>
          <w:szCs w:val="24"/>
          <w:lang w:val="en-GB" w:bidi="ar-IQ"/>
        </w:rPr>
        <w:t>analysed</w:t>
      </w:r>
      <w:r w:rsidRPr="00966386">
        <w:rPr>
          <w:rFonts w:asciiTheme="majorBidi" w:hAnsiTheme="majorBidi" w:cstheme="majorBidi"/>
          <w:sz w:val="24"/>
          <w:szCs w:val="24"/>
          <w:lang w:val="en-GB" w:bidi="ar-IQ"/>
        </w:rPr>
        <w:t xml:space="preserve"> to determine trends and patterns. They enable the researcher to measure the variables like frequency of use of digital tools, the level of engagement, and perception of creativity. The best thing about questionnaires is that they are effective in reaching many people, which means that the data obtained would be not only extensive but also representative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Classroom observations will be used besides questionnaires to provide qualitative information on the interactions between students and digital illustration in the classroom. Observations give an actual picture of the </w:t>
      </w:r>
      <w:r w:rsidR="009E2316" w:rsidRPr="00966386">
        <w:rPr>
          <w:rFonts w:asciiTheme="majorBidi" w:hAnsiTheme="majorBidi" w:cstheme="majorBidi"/>
          <w:sz w:val="24"/>
          <w:szCs w:val="24"/>
          <w:lang w:val="en-GB" w:bidi="ar-IQ"/>
        </w:rPr>
        <w:t>behaviour</w:t>
      </w:r>
      <w:r w:rsidRPr="00966386">
        <w:rPr>
          <w:rFonts w:asciiTheme="majorBidi" w:hAnsiTheme="majorBidi" w:cstheme="majorBidi"/>
          <w:sz w:val="24"/>
          <w:szCs w:val="24"/>
          <w:lang w:val="en-GB" w:bidi="ar-IQ"/>
        </w:rPr>
        <w:t>, participation, and collaboration of students and give an atmosphere that is important to the numerical values in the surveys. The approach assists the researcher to detect understated dynamics i.e., the manner in which students reacted to digital tools in comparison to conventional approaches, and the method through which teachers support the incorporation of technology in art education (Patton,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third instrument of measurement that is used is the analysis of student works which is a qualitative measure of creativity and critical thinking. The researcher can evaluate the effects of digital illustration on the artistic expression, originality, and problem solving by looking at the visual products produced by the students. The analysis of artwork can also be used as evidence of the practical application of the theoretical concepts by the students, which is why it is an essential means of comprehending the educational value of digital illustration. This is a way of making </w:t>
      </w:r>
      <w:r w:rsidRPr="00966386">
        <w:rPr>
          <w:rFonts w:asciiTheme="majorBidi" w:hAnsiTheme="majorBidi" w:cstheme="majorBidi"/>
          <w:sz w:val="24"/>
          <w:szCs w:val="24"/>
          <w:lang w:val="en-GB" w:bidi="ar-IQ"/>
        </w:rPr>
        <w:lastRenderedPageBreak/>
        <w:t>sure that the research draws not only the perception of the students but also the actual results of their studies (Eisner, 2002).</w:t>
      </w:r>
    </w:p>
    <w:p w:rsidR="00200B50" w:rsidRPr="00966386" w:rsidRDefault="00200B50"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Collection </w:t>
      </w:r>
      <w:r w:rsidR="00F71901">
        <w:rPr>
          <w:rFonts w:asciiTheme="majorBidi" w:hAnsiTheme="majorBidi" w:cstheme="majorBidi"/>
          <w:sz w:val="24"/>
          <w:szCs w:val="24"/>
          <w:lang w:val="en-GB" w:bidi="ar-IQ"/>
        </w:rPr>
        <w:t>P</w:t>
      </w:r>
      <w:r w:rsidRPr="00966386">
        <w:rPr>
          <w:rFonts w:asciiTheme="majorBidi" w:hAnsiTheme="majorBidi" w:cstheme="majorBidi"/>
          <w:sz w:val="24"/>
          <w:szCs w:val="24"/>
          <w:lang w:val="en-GB" w:bidi="ar-IQ"/>
        </w:rPr>
        <w:t>rocedures and</w:t>
      </w:r>
      <w:r w:rsidR="00F71901">
        <w:rPr>
          <w:rFonts w:asciiTheme="majorBidi" w:hAnsiTheme="majorBidi" w:cstheme="majorBidi"/>
          <w:sz w:val="24"/>
          <w:szCs w:val="24"/>
          <w:lang w:val="en-GB" w:bidi="ar-IQ"/>
        </w:rPr>
        <w:t xml:space="preserve"> Ethical Considerations of Data</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Data collection in this research will be carried out in a systematic order in order to make the process accurate and reliable. To begin with, secondary and university art students will be provided with questionnaires that will be given out either electronically or in paper, as it will be done by the institutions. The questionnaires will be constructed in such a way that they will allow collecting quantitative data on the levels of student engagement, the rate of using digital illustrations, and attitude towards its effectiveness. The responses will be gathered within a defined period of time, which will ensure uniformity and enable comparative analysis (Cohen, </w:t>
      </w:r>
      <w:proofErr w:type="spellStart"/>
      <w:r w:rsidRPr="00966386">
        <w:rPr>
          <w:rFonts w:asciiTheme="majorBidi" w:hAnsiTheme="majorBidi" w:cstheme="majorBidi"/>
          <w:sz w:val="24"/>
          <w:szCs w:val="24"/>
          <w:lang w:val="en-GB" w:bidi="ar-IQ"/>
        </w:rPr>
        <w:t>Manion</w:t>
      </w:r>
      <w:proofErr w:type="spellEnd"/>
      <w:r w:rsidRPr="00966386">
        <w:rPr>
          <w:rFonts w:asciiTheme="majorBidi" w:hAnsiTheme="majorBidi" w:cstheme="majorBidi"/>
          <w:sz w:val="24"/>
          <w:szCs w:val="24"/>
          <w:lang w:val="en-GB" w:bidi="ar-IQ"/>
        </w:rPr>
        <w:t>, and Morrison, 2018).</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Besides the surveys, the classroom observations will be carried out during art lessons, which are regularly held. The researcher will use a </w:t>
      </w:r>
      <w:r w:rsidR="009E2316" w:rsidRPr="00966386">
        <w:rPr>
          <w:rFonts w:asciiTheme="majorBidi" w:hAnsiTheme="majorBidi" w:cstheme="majorBidi"/>
          <w:sz w:val="24"/>
          <w:szCs w:val="24"/>
          <w:lang w:val="en-GB" w:bidi="ar-IQ"/>
        </w:rPr>
        <w:t>non-intrusive</w:t>
      </w:r>
      <w:r w:rsidRPr="00966386">
        <w:rPr>
          <w:rFonts w:asciiTheme="majorBidi" w:hAnsiTheme="majorBidi" w:cstheme="majorBidi"/>
          <w:sz w:val="24"/>
          <w:szCs w:val="24"/>
          <w:lang w:val="en-GB" w:bidi="ar-IQ"/>
        </w:rPr>
        <w:t xml:space="preserve"> approach whereby he/she will record the interactions of the students, their participation, and their reaction to the digital illustration activities. The </w:t>
      </w:r>
      <w:r w:rsidR="009E2316" w:rsidRPr="00966386">
        <w:rPr>
          <w:rFonts w:asciiTheme="majorBidi" w:hAnsiTheme="majorBidi" w:cstheme="majorBidi"/>
          <w:sz w:val="24"/>
          <w:szCs w:val="24"/>
          <w:lang w:val="en-GB" w:bidi="ar-IQ"/>
        </w:rPr>
        <w:t>behaviours</w:t>
      </w:r>
      <w:r w:rsidRPr="00966386">
        <w:rPr>
          <w:rFonts w:asciiTheme="majorBidi" w:hAnsiTheme="majorBidi" w:cstheme="majorBidi"/>
          <w:sz w:val="24"/>
          <w:szCs w:val="24"/>
          <w:lang w:val="en-GB" w:bidi="ar-IQ"/>
        </w:rPr>
        <w:t xml:space="preserve"> that observation observations will target include collaboration, problem solving, and creative exploration. This qualitative data will offer a context to the numerical results of questionnaires and point out the dynamics of teaching / learning in an actual classroom (Patton, 2002).</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third process in the collection of data will be the analysis of artworks. Student work created during the period of the study will be gathered and </w:t>
      </w:r>
      <w:r w:rsidR="009E2316" w:rsidRPr="00966386">
        <w:rPr>
          <w:rFonts w:asciiTheme="majorBidi" w:hAnsiTheme="majorBidi" w:cstheme="majorBidi"/>
          <w:sz w:val="24"/>
          <w:szCs w:val="24"/>
          <w:lang w:val="en-GB" w:bidi="ar-IQ"/>
        </w:rPr>
        <w:t>analysed</w:t>
      </w:r>
      <w:r w:rsidRPr="00966386">
        <w:rPr>
          <w:rFonts w:asciiTheme="majorBidi" w:hAnsiTheme="majorBidi" w:cstheme="majorBidi"/>
          <w:sz w:val="24"/>
          <w:szCs w:val="24"/>
          <w:lang w:val="en-GB" w:bidi="ar-IQ"/>
        </w:rPr>
        <w:t xml:space="preserve"> to </w:t>
      </w:r>
      <w:r w:rsidR="009E2316" w:rsidRPr="00966386">
        <w:rPr>
          <w:rFonts w:asciiTheme="majorBidi" w:hAnsiTheme="majorBidi" w:cstheme="majorBidi"/>
          <w:sz w:val="24"/>
          <w:szCs w:val="24"/>
          <w:lang w:val="en-GB" w:bidi="ar-IQ"/>
        </w:rPr>
        <w:t>analyse</w:t>
      </w:r>
      <w:r w:rsidRPr="00966386">
        <w:rPr>
          <w:rFonts w:asciiTheme="majorBidi" w:hAnsiTheme="majorBidi" w:cstheme="majorBidi"/>
          <w:sz w:val="24"/>
          <w:szCs w:val="24"/>
          <w:lang w:val="en-GB" w:bidi="ar-IQ"/>
        </w:rPr>
        <w:t xml:space="preserve"> creativity, originality, and critical thinking. The observation will be based on the way, in which students use digital tools in their art-making process and in which their creative works are technically and conceptually well-developed. This is done so that the study will not only be able to capture tangible phenomena of learning outcomes but also of the </w:t>
      </w:r>
      <w:r w:rsidR="009E2316" w:rsidRPr="00966386">
        <w:rPr>
          <w:rFonts w:asciiTheme="majorBidi" w:hAnsiTheme="majorBidi" w:cstheme="majorBidi"/>
          <w:sz w:val="24"/>
          <w:szCs w:val="24"/>
          <w:lang w:val="en-GB" w:bidi="ar-IQ"/>
        </w:rPr>
        <w:t>self-reported</w:t>
      </w:r>
      <w:r w:rsidRPr="00966386">
        <w:rPr>
          <w:rFonts w:asciiTheme="majorBidi" w:hAnsiTheme="majorBidi" w:cstheme="majorBidi"/>
          <w:sz w:val="24"/>
          <w:szCs w:val="24"/>
          <w:lang w:val="en-GB" w:bidi="ar-IQ"/>
        </w:rPr>
        <w:t xml:space="preserve"> perceptions (Eisner,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research design focuses on ethical issues. The participation will be voluntary, and informed consent will be taken out of all students, and whereby parental consent is required in the case of the minors. Anonymity will be ensured by avoiding the use of personal identities and making sure that they are not associated with any data. The researcher will also not infringe the rights of the participants to either withdraw any </w:t>
      </w:r>
      <w:r w:rsidRPr="00966386">
        <w:rPr>
          <w:rFonts w:asciiTheme="majorBidi" w:hAnsiTheme="majorBidi" w:cstheme="majorBidi"/>
          <w:sz w:val="24"/>
          <w:szCs w:val="24"/>
          <w:lang w:val="en-GB" w:bidi="ar-IQ"/>
        </w:rPr>
        <w:lastRenderedPageBreak/>
        <w:t>time without penalty. These ethical considerations are supposed to defend the participants and maintain the integrity of the study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w:t>
      </w:r>
      <w:r w:rsidR="00F71901">
        <w:rPr>
          <w:rFonts w:asciiTheme="majorBidi" w:hAnsiTheme="majorBidi" w:cstheme="majorBidi"/>
          <w:sz w:val="24"/>
          <w:szCs w:val="24"/>
          <w:lang w:val="en-GB" w:bidi="ar-IQ"/>
        </w:rPr>
        <w:t>apter Four: Real-Life Framework</w:t>
      </w:r>
    </w:p>
    <w:p w:rsidR="00200B50" w:rsidRPr="00966386" w:rsidRDefault="00200B50" w:rsidP="00F71901">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Actions </w:t>
      </w:r>
      <w:r w:rsidR="00F71901">
        <w:rPr>
          <w:rFonts w:asciiTheme="majorBidi" w:hAnsiTheme="majorBidi" w:cstheme="majorBidi"/>
          <w:sz w:val="24"/>
          <w:szCs w:val="24"/>
          <w:lang w:val="en-GB" w:bidi="ar-IQ"/>
        </w:rPr>
        <w:t>T</w:t>
      </w:r>
      <w:r w:rsidRPr="00966386">
        <w:rPr>
          <w:rFonts w:asciiTheme="majorBidi" w:hAnsiTheme="majorBidi" w:cstheme="majorBidi"/>
          <w:sz w:val="24"/>
          <w:szCs w:val="24"/>
          <w:lang w:val="en-GB" w:bidi="ar-IQ"/>
        </w:rPr>
        <w:t xml:space="preserve">oward the </w:t>
      </w:r>
      <w:r w:rsidR="00F71901">
        <w:rPr>
          <w:rFonts w:asciiTheme="majorBidi" w:hAnsiTheme="majorBidi" w:cstheme="majorBidi"/>
          <w:sz w:val="24"/>
          <w:szCs w:val="24"/>
          <w:lang w:val="en-GB" w:bidi="ar-IQ"/>
        </w:rPr>
        <w:t>I</w:t>
      </w:r>
      <w:r w:rsidRPr="00966386">
        <w:rPr>
          <w:rFonts w:asciiTheme="majorBidi" w:hAnsiTheme="majorBidi" w:cstheme="majorBidi"/>
          <w:sz w:val="24"/>
          <w:szCs w:val="24"/>
          <w:lang w:val="en-GB" w:bidi="ar-IQ"/>
        </w:rPr>
        <w:t>ncorporation of Digi</w:t>
      </w:r>
      <w:r w:rsidR="00F71901">
        <w:rPr>
          <w:rFonts w:asciiTheme="majorBidi" w:hAnsiTheme="majorBidi" w:cstheme="majorBidi"/>
          <w:sz w:val="24"/>
          <w:szCs w:val="24"/>
          <w:lang w:val="en-GB" w:bidi="ar-IQ"/>
        </w:rPr>
        <w:t>tal Illustration in Art Lessons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adoption of digital illustration in art classes needs an organized method that combines conventional methods and the current technological applications. The initial one is to work out the classroom setting by providing digital tools, including tablets, computers, and illustration programs. Educators will be required to introduce the students to the fundamental operations of these tools, and offer them demonstrations and practice sessions. This introductory step would assist the learners in gaining the confidence to engage with the digital platforms and narrows the divide between the traditional and digital approaches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second step dwells on curriculum alignment. Digital illustration activities cannot be thought of as a part of a lesson, but as something isolated or optional. Indicatively, in teaching concepts such as perspective, composition, or theory of </w:t>
      </w:r>
      <w:r w:rsidR="00F71901" w:rsidRPr="00966386">
        <w:rPr>
          <w:rFonts w:asciiTheme="majorBidi" w:hAnsiTheme="majorBidi" w:cstheme="majorBidi"/>
          <w:sz w:val="24"/>
          <w:szCs w:val="24"/>
          <w:lang w:val="en-GB" w:bidi="ar-IQ"/>
        </w:rPr>
        <w:t>colour</w:t>
      </w:r>
      <w:r w:rsidRPr="00966386">
        <w:rPr>
          <w:rFonts w:asciiTheme="majorBidi" w:hAnsiTheme="majorBidi" w:cstheme="majorBidi"/>
          <w:sz w:val="24"/>
          <w:szCs w:val="24"/>
          <w:lang w:val="en-GB" w:bidi="ar-IQ"/>
        </w:rPr>
        <w:t>, the teachers can create tasks that students will implement these concepts with digital applications. This integration will make it possible so that digital illustration is not perceived as a complement but as a significant component in the learning process (Mayer, 2009).</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third step entails scaffolding student learning in progressive tasks.  This developmental process enables the learners to acquire technical skills and at the same time to become more creative and critical thinkers. The scaffolding is also structured in such a way that students of varying levels of proficiency can be provided with digital illustration (</w:t>
      </w:r>
      <w:proofErr w:type="spellStart"/>
      <w:r w:rsidRPr="00966386">
        <w:rPr>
          <w:rFonts w:asciiTheme="majorBidi" w:hAnsiTheme="majorBidi" w:cstheme="majorBidi"/>
          <w:sz w:val="24"/>
          <w:szCs w:val="24"/>
          <w:lang w:val="en-GB" w:bidi="ar-IQ"/>
        </w:rPr>
        <w:t>Hetland</w:t>
      </w:r>
      <w:proofErr w:type="spellEnd"/>
      <w:r w:rsidRPr="00966386">
        <w:rPr>
          <w:rFonts w:asciiTheme="majorBidi" w:hAnsiTheme="majorBidi" w:cstheme="majorBidi"/>
          <w:sz w:val="24"/>
          <w:szCs w:val="24"/>
          <w:lang w:val="en-GB" w:bidi="ar-IQ"/>
        </w:rPr>
        <w:t xml:space="preserve">, Winner, </w:t>
      </w:r>
      <w:proofErr w:type="spellStart"/>
      <w:r w:rsidRPr="00966386">
        <w:rPr>
          <w:rFonts w:asciiTheme="majorBidi" w:hAnsiTheme="majorBidi" w:cstheme="majorBidi"/>
          <w:sz w:val="24"/>
          <w:szCs w:val="24"/>
          <w:lang w:val="en-GB" w:bidi="ar-IQ"/>
        </w:rPr>
        <w:t>Veenema</w:t>
      </w:r>
      <w:proofErr w:type="spellEnd"/>
      <w:r w:rsidRPr="00966386">
        <w:rPr>
          <w:rFonts w:asciiTheme="majorBidi" w:hAnsiTheme="majorBidi" w:cstheme="majorBidi"/>
          <w:sz w:val="24"/>
          <w:szCs w:val="24"/>
          <w:lang w:val="en-GB" w:bidi="ar-IQ"/>
        </w:rPr>
        <w:t>, and Sheridan, 2007).</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w:t>
      </w:r>
      <w:r w:rsidR="00F71901">
        <w:rPr>
          <w:rFonts w:asciiTheme="majorBidi" w:hAnsiTheme="majorBidi" w:cstheme="majorBidi"/>
          <w:sz w:val="24"/>
          <w:szCs w:val="24"/>
          <w:lang w:val="en-GB" w:bidi="ar-IQ"/>
        </w:rPr>
        <w:t>er and Guidance and Supervision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teacher is a key figure in the effective adoption of the digital illustration in art education. Their main task is to be a facilitator and direct the students in the technical and creative elements of digital tools. The teachers show students how illustration software works, then demonstrate the practical techniques, and offer the students guided exercises which would help them gain confidence slowly. This recommendation will avoid overwhelming the students with technology and will leave them to nurture their artistic capabilities (Creswell, 2014).</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lastRenderedPageBreak/>
        <w:t>Continuous assessment and constructive feedback is also another important task of the teachers. They do not only assess the student growth and advancement merely on the basis of technical proficiency, but also on the aspects of creativity, originality and critical interaction. Feedback sessions provide students with a chance to discuss their weaknesses and strengths, as well as confirm the importance of experimentation and risk taking in digital illustration. This assessment position makes sure that students are kept motivated and cognizant of their developmental path (Paul &amp; Elder, 2006).</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Student Interaction</w:t>
      </w:r>
      <w:r w:rsidR="00F71901">
        <w:rPr>
          <w:rFonts w:asciiTheme="majorBidi" w:hAnsiTheme="majorBidi" w:cstheme="majorBidi"/>
          <w:sz w:val="24"/>
          <w:szCs w:val="24"/>
          <w:lang w:val="en-GB" w:bidi="ar-IQ"/>
        </w:rPr>
        <w:t>: Individual and Group Projects</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interaction with students is one of the pillars of the implementation of digital illustration in art education because it will give the learners the chance to implement the theoretical knowledge in practice. Such projects promote </w:t>
      </w:r>
      <w:r w:rsidR="009E2316" w:rsidRPr="00966386">
        <w:rPr>
          <w:rFonts w:asciiTheme="majorBidi" w:hAnsiTheme="majorBidi" w:cstheme="majorBidi"/>
          <w:sz w:val="24"/>
          <w:szCs w:val="24"/>
          <w:lang w:val="en-GB" w:bidi="ar-IQ"/>
        </w:rPr>
        <w:t>self-expression</w:t>
      </w:r>
      <w:r w:rsidRPr="00966386">
        <w:rPr>
          <w:rFonts w:asciiTheme="majorBidi" w:hAnsiTheme="majorBidi" w:cstheme="majorBidi"/>
          <w:sz w:val="24"/>
          <w:szCs w:val="24"/>
          <w:lang w:val="en-GB" w:bidi="ar-IQ"/>
        </w:rPr>
        <w:t xml:space="preserve"> and independence and allow learners to have freedom in choosing themes, styles, and techniques that suit their areas of interest. One on one work also contributes to the process of the students having confidence in themselves and the feeling of ownership of their creative process (Gardner, 1993).</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other student participation dimension is the independence versus collaboration. Whereas individual projects develop self-reliance, group projects develop teamwork and communication. As a whole, they provide a holistic learning experience in which students are able to learn personal and social skills. This twin emphasis orientation conditions students to realistic situations where ideas in art frequently demand critical thinking and problem solving in a group (Sawyer, 2012).</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Chapt</w:t>
      </w:r>
      <w:r w:rsidR="00F71901">
        <w:rPr>
          <w:rFonts w:asciiTheme="majorBidi" w:hAnsiTheme="majorBidi" w:cstheme="majorBidi"/>
          <w:sz w:val="24"/>
          <w:szCs w:val="24"/>
          <w:lang w:val="en-GB" w:bidi="ar-IQ"/>
        </w:rPr>
        <w:t>er Five: Results and Discussion</w:t>
      </w:r>
    </w:p>
    <w:p w:rsidR="00200B50" w:rsidRPr="00966386" w:rsidRDefault="00200B50" w:rsidP="00200B50">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Quantitative Res</w:t>
      </w:r>
      <w:r w:rsidR="00F71901">
        <w:rPr>
          <w:rFonts w:asciiTheme="majorBidi" w:hAnsiTheme="majorBidi" w:cstheme="majorBidi"/>
          <w:sz w:val="24"/>
          <w:szCs w:val="24"/>
          <w:lang w:val="en-GB" w:bidi="ar-IQ"/>
        </w:rPr>
        <w:t>ults (Survey Data) Presentation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student questionnaires used in this study obtained the quantitative research findings which were based on questions given to the student sample of secondary and university students as well. The survey was aimed at assessing the degree of engagement, the rate of use of digital illustration, and the impression of whether the latter increased creativity and critical thinking.</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discussion of the findings showed that most students indicated that they felt more motivated with the use of digital illustration tools as opposed to the traditional tools. Over two thirds of the respondents said that art lessons were more interactive and enjoyable over digital platforms. The observation implies the digital illustration </w:t>
      </w:r>
      <w:r w:rsidRPr="00966386">
        <w:rPr>
          <w:rFonts w:asciiTheme="majorBidi" w:hAnsiTheme="majorBidi" w:cstheme="majorBidi"/>
          <w:sz w:val="24"/>
          <w:szCs w:val="24"/>
          <w:lang w:val="en-GB" w:bidi="ar-IQ"/>
        </w:rPr>
        <w:lastRenderedPageBreak/>
        <w:t>can greatly influence student engagement, which motivates learners to actively engage in classroom tasks (Creswell, 2014).</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survey also revealed the difference between secondary and university students. Whereas the secondary students stressed on the novelty and excitement of digital tools usage, university students paid more attention to the </w:t>
      </w:r>
      <w:r w:rsidR="009E2316" w:rsidRPr="00966386">
        <w:rPr>
          <w:rFonts w:asciiTheme="majorBidi" w:hAnsiTheme="majorBidi" w:cstheme="majorBidi"/>
          <w:sz w:val="24"/>
          <w:szCs w:val="24"/>
          <w:lang w:val="en-GB" w:bidi="ar-IQ"/>
        </w:rPr>
        <w:t>professionalism</w:t>
      </w:r>
      <w:r w:rsidRPr="00966386">
        <w:rPr>
          <w:rFonts w:asciiTheme="majorBidi" w:hAnsiTheme="majorBidi" w:cstheme="majorBidi"/>
          <w:sz w:val="24"/>
          <w:szCs w:val="24"/>
          <w:lang w:val="en-GB" w:bidi="ar-IQ"/>
        </w:rPr>
        <w:t xml:space="preserve"> of digital illustration. Respondents in many universities indicated that to succeed in future career, digital platform proficiency was a requirement in design, animation and multimedia. This difference makes it clear that the digital illustration activities should be customized to the developmental stage and career ambition of learners (</w:t>
      </w:r>
      <w:proofErr w:type="spellStart"/>
      <w:r w:rsidRPr="00966386">
        <w:rPr>
          <w:rFonts w:asciiTheme="majorBidi" w:hAnsiTheme="majorBidi" w:cstheme="majorBidi"/>
          <w:sz w:val="24"/>
          <w:szCs w:val="24"/>
          <w:lang w:val="en-GB" w:bidi="ar-IQ"/>
        </w:rPr>
        <w:t>Fraenkel</w:t>
      </w:r>
      <w:proofErr w:type="spellEnd"/>
      <w:r w:rsidRPr="00966386">
        <w:rPr>
          <w:rFonts w:asciiTheme="majorBidi" w:hAnsiTheme="majorBidi" w:cstheme="majorBidi"/>
          <w:sz w:val="24"/>
          <w:szCs w:val="24"/>
          <w:lang w:val="en-GB" w:bidi="ar-IQ"/>
        </w:rPr>
        <w:t xml:space="preserve"> and </w:t>
      </w:r>
      <w:proofErr w:type="spellStart"/>
      <w:r w:rsidRPr="00966386">
        <w:rPr>
          <w:rFonts w:asciiTheme="majorBidi" w:hAnsiTheme="majorBidi" w:cstheme="majorBidi"/>
          <w:sz w:val="24"/>
          <w:szCs w:val="24"/>
          <w:lang w:val="en-GB" w:bidi="ar-IQ"/>
        </w:rPr>
        <w:t>Wallen</w:t>
      </w:r>
      <w:proofErr w:type="spellEnd"/>
      <w:r w:rsidRPr="00966386">
        <w:rPr>
          <w:rFonts w:asciiTheme="majorBidi" w:hAnsiTheme="majorBidi" w:cstheme="majorBidi"/>
          <w:sz w:val="24"/>
          <w:szCs w:val="24"/>
          <w:lang w:val="en-GB" w:bidi="ar-IQ"/>
        </w:rPr>
        <w:t>, 2009).</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Quantitative data also demonstrated that students also viewed digital illustration as an effective resource to creativity. More than fifty </w:t>
      </w:r>
      <w:r w:rsidR="009E2316" w:rsidRPr="00966386">
        <w:rPr>
          <w:rFonts w:asciiTheme="majorBidi" w:hAnsiTheme="majorBidi" w:cstheme="majorBidi"/>
          <w:sz w:val="24"/>
          <w:szCs w:val="24"/>
          <w:lang w:val="en-GB" w:bidi="ar-IQ"/>
        </w:rPr>
        <w:t>present</w:t>
      </w:r>
      <w:r w:rsidRPr="00966386">
        <w:rPr>
          <w:rFonts w:asciiTheme="majorBidi" w:hAnsiTheme="majorBidi" w:cstheme="majorBidi"/>
          <w:sz w:val="24"/>
          <w:szCs w:val="24"/>
          <w:lang w:val="en-GB" w:bidi="ar-IQ"/>
        </w:rPr>
        <w:t xml:space="preserve"> of the participants felt that online channels enabled them to be more innovative and experimental in terms of their techniques and styles than traditional media. This was highly valued by learners who were constrained by the prices and restrictions of physical resources. The survey findings consequently affirm that digital illustration is broadening the creative possibilities and aiding various artistic displays (Mayer, 2009).</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Qualitative Results (Observations and Artwork Analys</w:t>
      </w:r>
      <w:r w:rsidR="00F71901">
        <w:rPr>
          <w:rFonts w:asciiTheme="majorBidi" w:hAnsiTheme="majorBidi" w:cstheme="majorBidi"/>
          <w:sz w:val="24"/>
          <w:szCs w:val="24"/>
          <w:lang w:val="en-GB" w:bidi="ar-IQ"/>
        </w:rPr>
        <w:t>is) Presentation</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This study employed classroom observations and analysis of student artworks as the qualitative means of obtaining the results of the study. These approaches yielded deep information about the way learners practiced digital illustration, but this would not have been possible to learn using survey data.</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observations conducted in the classroom showed that students were more engaged upon the implementation of the digital tools. Students seemed to be more stumbling to experiment, to work in a group and share their work with others. When teachers were asked about students who generally showed less interest in the traditional art classes, they told that students were more interested in digital platforms. This indicates that the digital illustration can make the learning process more inclusive as various learners can be engaged in the process (Patton, 2002).</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student artwork analysis brought out the creative opportunities presented by digital tools. Numerous students created works that would be a mixture of old artistic skills and new digital skills of overlay, mixing, and integrating multimedia. The pieces were also original and experimental signifying that digital illustration enabled </w:t>
      </w:r>
      <w:r w:rsidRPr="00966386">
        <w:rPr>
          <w:rFonts w:asciiTheme="majorBidi" w:hAnsiTheme="majorBidi" w:cstheme="majorBidi"/>
          <w:sz w:val="24"/>
          <w:szCs w:val="24"/>
          <w:lang w:val="en-GB" w:bidi="ar-IQ"/>
        </w:rPr>
        <w:lastRenderedPageBreak/>
        <w:t>the learners to go to extremes and experiment with new ways of expression. This is because it shows that digital platforms are capable of increasing creativity in art education (Eisner, 2002).</w:t>
      </w:r>
    </w:p>
    <w:p w:rsidR="00200B50" w:rsidRPr="00966386" w:rsidRDefault="00200B50" w:rsidP="00200B50">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Discussion on the Effect of Digital illustration on C</w:t>
      </w:r>
      <w:r w:rsidR="00F71901">
        <w:rPr>
          <w:rFonts w:asciiTheme="majorBidi" w:hAnsiTheme="majorBidi" w:cstheme="majorBidi"/>
          <w:sz w:val="24"/>
          <w:szCs w:val="24"/>
          <w:lang w:val="en-GB" w:bidi="ar-IQ"/>
        </w:rPr>
        <w:t>reativity and Critical thinking</w:t>
      </w:r>
    </w:p>
    <w:p w:rsidR="00200B50" w:rsidRPr="00966386" w:rsidRDefault="00200B50" w:rsidP="00F71901">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results of this research show that digital illustration can play a major role in shaping creativity amongst the art students. This is because, according to learners, online tools gave them more freedom to experiment and, therefore, they could experiment with new techniques and styles that conventional materials would not allow them to explore. As it was observed, students were willing to take risks and get creative much more when on digital platforms and created works that were original and involved creative thought. This indicates that digital illustration widens the creative horizons that could be employed by the learners and prompts them to go beyond the traditional limits (Gardner, 1993).</w:t>
      </w:r>
    </w:p>
    <w:p w:rsidR="00200B50" w:rsidRPr="00966386" w:rsidRDefault="00200B50" w:rsidP="00F71901">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Problem solving skills were also encouraged by the incorporation of digital mechanisms. There were problems associated with software functionality, design complexity, and technical implementation, in which students were expected to come up with innovative solutions. These problem solving sessions strengthened the relationship between creativity and critical thinking since learners struck a balance between logical reasoning and imaginary thinking. This two-fold process was reflected in the works created, which is a combination of creative thoughts and consistent graphic communication (</w:t>
      </w:r>
      <w:proofErr w:type="spellStart"/>
      <w:r w:rsidRPr="00966386">
        <w:rPr>
          <w:rFonts w:asciiTheme="majorBidi" w:hAnsiTheme="majorBidi" w:cstheme="majorBidi"/>
          <w:sz w:val="24"/>
          <w:szCs w:val="24"/>
          <w:lang w:val="en-GB" w:bidi="ar-IQ"/>
        </w:rPr>
        <w:t>Facione</w:t>
      </w:r>
      <w:proofErr w:type="spellEnd"/>
      <w:r w:rsidRPr="00966386">
        <w:rPr>
          <w:rFonts w:asciiTheme="majorBidi" w:hAnsiTheme="majorBidi" w:cstheme="majorBidi"/>
          <w:sz w:val="24"/>
          <w:szCs w:val="24"/>
          <w:lang w:val="en-GB" w:bidi="ar-IQ"/>
        </w:rPr>
        <w:t>, 1990).</w:t>
      </w:r>
    </w:p>
    <w:p w:rsidR="00200B50" w:rsidRPr="00966386" w:rsidRDefault="00200B50" w:rsidP="00CD228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Results Discussion </w:t>
      </w:r>
      <w:r w:rsidR="00F71901">
        <w:rPr>
          <w:rFonts w:asciiTheme="majorBidi" w:hAnsiTheme="majorBidi" w:cstheme="majorBidi"/>
          <w:sz w:val="24"/>
          <w:szCs w:val="24"/>
          <w:lang w:val="en-GB" w:bidi="ar-IQ"/>
        </w:rPr>
        <w:t xml:space="preserve">in </w:t>
      </w:r>
      <w:r w:rsidR="00CD2286">
        <w:rPr>
          <w:rFonts w:asciiTheme="majorBidi" w:hAnsiTheme="majorBidi" w:cstheme="majorBidi"/>
          <w:sz w:val="24"/>
          <w:szCs w:val="24"/>
          <w:lang w:val="en-GB" w:bidi="ar-IQ"/>
        </w:rPr>
        <w:t>R</w:t>
      </w:r>
      <w:r w:rsidR="00F71901">
        <w:rPr>
          <w:rFonts w:asciiTheme="majorBidi" w:hAnsiTheme="majorBidi" w:cstheme="majorBidi"/>
          <w:sz w:val="24"/>
          <w:szCs w:val="24"/>
          <w:lang w:val="en-GB" w:bidi="ar-IQ"/>
        </w:rPr>
        <w:t xml:space="preserve">elation to the </w:t>
      </w:r>
      <w:r w:rsidR="00CD2286">
        <w:rPr>
          <w:rFonts w:asciiTheme="majorBidi" w:hAnsiTheme="majorBidi" w:cstheme="majorBidi"/>
          <w:sz w:val="24"/>
          <w:szCs w:val="24"/>
          <w:lang w:val="en-GB" w:bidi="ar-IQ"/>
        </w:rPr>
        <w:t>P</w:t>
      </w:r>
      <w:r w:rsidR="00F71901">
        <w:rPr>
          <w:rFonts w:asciiTheme="majorBidi" w:hAnsiTheme="majorBidi" w:cstheme="majorBidi"/>
          <w:sz w:val="24"/>
          <w:szCs w:val="24"/>
          <w:lang w:val="en-GB" w:bidi="ar-IQ"/>
        </w:rPr>
        <w:t xml:space="preserve">ast </w:t>
      </w:r>
      <w:r w:rsidR="00CD2286">
        <w:rPr>
          <w:rFonts w:asciiTheme="majorBidi" w:hAnsiTheme="majorBidi" w:cstheme="majorBidi"/>
          <w:sz w:val="24"/>
          <w:szCs w:val="24"/>
          <w:lang w:val="en-GB" w:bidi="ar-IQ"/>
        </w:rPr>
        <w:t>S</w:t>
      </w:r>
      <w:r w:rsidR="00F71901">
        <w:rPr>
          <w:rFonts w:asciiTheme="majorBidi" w:hAnsiTheme="majorBidi" w:cstheme="majorBidi"/>
          <w:sz w:val="24"/>
          <w:szCs w:val="24"/>
          <w:lang w:val="en-GB" w:bidi="ar-IQ"/>
        </w:rPr>
        <w:t>tudies</w:t>
      </w:r>
    </w:p>
    <w:p w:rsidR="00200B50" w:rsidRPr="00966386" w:rsidRDefault="00200B50"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Findings of this research are more or less the same as previous studies which have stressed the importance of illustration in order to improve student understanding and interest. Indicatively, the observation that digital tools enhance motivation and engagement is consistent with the conclusion of </w:t>
      </w:r>
      <w:proofErr w:type="spellStart"/>
      <w:r w:rsidRPr="00966386">
        <w:rPr>
          <w:rFonts w:asciiTheme="majorBidi" w:hAnsiTheme="majorBidi" w:cstheme="majorBidi"/>
          <w:sz w:val="24"/>
          <w:szCs w:val="24"/>
          <w:lang w:val="en-GB" w:bidi="ar-IQ"/>
        </w:rPr>
        <w:t>Levie</w:t>
      </w:r>
      <w:proofErr w:type="spellEnd"/>
      <w:r w:rsidRPr="00966386">
        <w:rPr>
          <w:rFonts w:asciiTheme="majorBidi" w:hAnsiTheme="majorBidi" w:cstheme="majorBidi"/>
          <w:sz w:val="24"/>
          <w:szCs w:val="24"/>
          <w:lang w:val="en-GB" w:bidi="ar-IQ"/>
        </w:rPr>
        <w:t xml:space="preserve"> and Lentz (1982) that visual aids are more effective in recall and comprehensiveness of abstract concepts. The questionnaire evidence that the engagement rates of students increase when they work with digital resources proves that illustration remains an effective pedagogical means, which is enhanced by technology.</w:t>
      </w:r>
    </w:p>
    <w:p w:rsidR="00200B50" w:rsidRPr="00966386" w:rsidRDefault="00200B50" w:rsidP="00CD2286">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The qualitative findings support also the argument by Gardner (1993) that illustration promotes creativity as it encourages imaginative exploration. The student </w:t>
      </w:r>
      <w:r w:rsidRPr="00966386">
        <w:rPr>
          <w:rFonts w:asciiTheme="majorBidi" w:hAnsiTheme="majorBidi" w:cstheme="majorBidi"/>
          <w:sz w:val="24"/>
          <w:szCs w:val="24"/>
          <w:lang w:val="en-GB" w:bidi="ar-IQ"/>
        </w:rPr>
        <w:lastRenderedPageBreak/>
        <w:t>works reviewed in this paper showed a sense of originality and experimentation in accordance with the multiple intelligences theory formulated by Gardner where visual spatial ability plays a very crucial role in the learning process. The fact that students can integrate old concepts with the new digital technology is a symptom of the increased potential of digital illustration in terms of creativity.</w:t>
      </w:r>
    </w:p>
    <w:p w:rsidR="00DD5378" w:rsidRPr="00966386" w:rsidRDefault="00DD5378" w:rsidP="00DD5378">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 xml:space="preserve">Chapter Six: Conclusion and </w:t>
      </w:r>
      <w:r w:rsidR="00CD2286">
        <w:rPr>
          <w:rFonts w:asciiTheme="majorBidi" w:hAnsiTheme="majorBidi" w:cstheme="majorBidi"/>
          <w:sz w:val="24"/>
          <w:szCs w:val="24"/>
          <w:lang w:val="en-GB" w:bidi="ar-IQ"/>
        </w:rPr>
        <w:t>Recommendations</w:t>
      </w:r>
    </w:p>
    <w:p w:rsidR="00DD5378" w:rsidRPr="00966386" w:rsidRDefault="00DD5378" w:rsidP="00DD5378">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Key Findings</w:t>
      </w:r>
    </w:p>
    <w:p w:rsidR="00DD5378" w:rsidRPr="00966386" w:rsidRDefault="00DD5378" w:rsidP="00CD2286">
      <w:pPr>
        <w:bidi w:val="0"/>
        <w:spacing w:line="360" w:lineRule="auto"/>
        <w:ind w:firstLine="284"/>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The researcher found out that digital illustration plays a big role in improving art education. It encourages the creativity of students because it enables them to experiment with different techniques and styles that are not restricted to traditional materials. It enhances critical thinking by engaging in reflective practices, peer reviews and problem solving exercises. Furthermore, it enhances the engagement of students because the learners indicated greater motivation and engagement when using digital tools than with traditional ones.</w:t>
      </w:r>
    </w:p>
    <w:p w:rsidR="00DD5378" w:rsidRPr="00966386" w:rsidRDefault="00DD5378" w:rsidP="00DD5378">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Recommendations</w:t>
      </w:r>
    </w:p>
    <w:p w:rsidR="00DD5378" w:rsidRPr="00966386" w:rsidRDefault="00DD5378" w:rsidP="00CD228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1. Digital Illustration in Curricula Art curricula would be a formal curriculum where digital illustration would be a part of the curriculum so that the students acquire the necessary skills both in the traditional and technological field.</w:t>
      </w:r>
    </w:p>
    <w:p w:rsidR="00DD5378" w:rsidRPr="00966386" w:rsidRDefault="00DD5378" w:rsidP="00CD2286">
      <w:pPr>
        <w:bidi w:val="0"/>
        <w:spacing w:line="360" w:lineRule="auto"/>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2. Professional development programs Teacher Training: The educational programs need to offer the teachers to be able to use digital illustration software and devices within the classroom and teach innovative lessons so that they can be able to direct the students.</w:t>
      </w:r>
    </w:p>
    <w:p w:rsidR="00DD5378" w:rsidRPr="00966386" w:rsidRDefault="00DD5378" w:rsidP="009E2316">
      <w:pPr>
        <w:bidi w:val="0"/>
        <w:spacing w:line="360" w:lineRule="auto"/>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3. The promotion of Interdisciplinary Projects that incorporate the use of digital illustration should be promoted to students to enforce the distinction between art and other disciplines, including science, literature and history, to promote the overall educational importance of visual creativity.</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Future Research Recommendation</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w:t>
      </w:r>
      <w:r w:rsidR="00DD5378" w:rsidRPr="00966386">
        <w:rPr>
          <w:rFonts w:asciiTheme="majorBidi" w:hAnsiTheme="majorBidi" w:cstheme="majorBidi"/>
          <w:sz w:val="24"/>
          <w:szCs w:val="24"/>
          <w:lang w:val="en-GB" w:bidi="ar-IQ"/>
        </w:rPr>
        <w:t>Conduct a comparative study of traditional and digital illustration to draw the strong and weak sides of each method.</w:t>
      </w:r>
    </w:p>
    <w:p w:rsidR="00DD5378" w:rsidRPr="00966386" w:rsidRDefault="00CD2286" w:rsidP="00CD2286">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t>•</w:t>
      </w:r>
      <w:r w:rsidR="00DD5378" w:rsidRPr="00966386">
        <w:rPr>
          <w:rFonts w:asciiTheme="majorBidi" w:hAnsiTheme="majorBidi" w:cstheme="majorBidi"/>
          <w:sz w:val="24"/>
          <w:szCs w:val="24"/>
          <w:lang w:val="en-GB" w:bidi="ar-IQ"/>
        </w:rPr>
        <w:t xml:space="preserve">Identify cross cultural uses of digital illustration to learn how various education and </w:t>
      </w:r>
    </w:p>
    <w:p w:rsidR="00DD5378" w:rsidRPr="00966386" w:rsidRDefault="00CD2286" w:rsidP="00DD5378">
      <w:pPr>
        <w:bidi w:val="0"/>
        <w:spacing w:line="360" w:lineRule="auto"/>
        <w:jc w:val="both"/>
        <w:rPr>
          <w:rFonts w:asciiTheme="majorBidi" w:hAnsiTheme="majorBidi" w:cstheme="majorBidi"/>
          <w:sz w:val="24"/>
          <w:szCs w:val="24"/>
          <w:lang w:val="en-GB" w:bidi="ar-IQ"/>
        </w:rPr>
      </w:pPr>
      <w:r>
        <w:rPr>
          <w:rFonts w:asciiTheme="majorBidi" w:hAnsiTheme="majorBidi" w:cstheme="majorBidi"/>
          <w:sz w:val="24"/>
          <w:szCs w:val="24"/>
          <w:lang w:val="en-GB" w:bidi="ar-IQ"/>
        </w:rPr>
        <w:lastRenderedPageBreak/>
        <w:t>Future Research Suggestions</w:t>
      </w:r>
    </w:p>
    <w:p w:rsidR="00DD5378" w:rsidRPr="00966386" w:rsidRDefault="00DD5378"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Although this paper has discussed the effect of digital illustration on creativity, critical thinking and student engagement as positive, more research is necessary to enhance the knowledge and expand use.</w:t>
      </w:r>
    </w:p>
    <w:p w:rsidR="00DD5378" w:rsidRPr="00966386" w:rsidRDefault="00DD5378" w:rsidP="00CD2286">
      <w:pPr>
        <w:bidi w:val="0"/>
        <w:spacing w:line="360" w:lineRule="auto"/>
        <w:ind w:firstLine="284"/>
        <w:contextualSpacing/>
        <w:jc w:val="both"/>
        <w:rPr>
          <w:rFonts w:asciiTheme="majorBidi" w:hAnsiTheme="majorBidi" w:cstheme="majorBidi"/>
          <w:sz w:val="24"/>
          <w:szCs w:val="24"/>
          <w:lang w:val="en-GB" w:bidi="ar-IQ"/>
        </w:rPr>
      </w:pPr>
      <w:r w:rsidRPr="00966386">
        <w:rPr>
          <w:rFonts w:asciiTheme="majorBidi" w:hAnsiTheme="majorBidi" w:cstheme="majorBidi"/>
          <w:sz w:val="24"/>
          <w:szCs w:val="24"/>
          <w:lang w:val="en-GB" w:bidi="ar-IQ"/>
        </w:rPr>
        <w:t>A good direction it can take is to carry out longitudinal studies where the students get tracked over a long span of time. This kind of research would offer the knowledge of how long term exposure to digital illustration would have an effect on the growth of artistry, cognitive growth, and career preparedness. Long term data may indicate whether the gains made in short term research continue and change as the students grow to the various levels of education.</w:t>
      </w:r>
    </w:p>
    <w:p w:rsidR="00DD5378" w:rsidRPr="00CD2286" w:rsidRDefault="00DD5378" w:rsidP="00DD5378">
      <w:pPr>
        <w:pStyle w:val="Heading2"/>
        <w:bidi w:val="0"/>
        <w:spacing w:line="360" w:lineRule="auto"/>
        <w:jc w:val="both"/>
        <w:rPr>
          <w:rFonts w:asciiTheme="majorBidi" w:eastAsia="Times New Roman" w:hAnsiTheme="majorBidi"/>
          <w:b w:val="0"/>
          <w:bCs w:val="0"/>
          <w:color w:val="auto"/>
          <w:sz w:val="24"/>
          <w:szCs w:val="24"/>
        </w:rPr>
      </w:pPr>
      <w:r w:rsidRPr="00CD2286">
        <w:rPr>
          <w:rFonts w:asciiTheme="majorBidi" w:eastAsia="Times New Roman" w:hAnsiTheme="majorBidi"/>
          <w:b w:val="0"/>
          <w:bCs w:val="0"/>
          <w:color w:val="auto"/>
          <w:sz w:val="24"/>
          <w:szCs w:val="24"/>
        </w:rPr>
        <w:t>References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Brookfield, S. D. (1987). </w:t>
      </w:r>
      <w:r w:rsidRPr="00966386">
        <w:rPr>
          <w:rStyle w:val="Emphasis"/>
          <w:rFonts w:asciiTheme="majorBidi" w:hAnsiTheme="majorBidi" w:cstheme="majorBidi"/>
        </w:rPr>
        <w:t>Developing critical thinkers: Challenging adults to explore alternative ways of thinking and acting</w:t>
      </w:r>
      <w:r w:rsidRPr="00966386">
        <w:rPr>
          <w:rFonts w:asciiTheme="majorBidi" w:hAnsiTheme="majorBidi" w:cstheme="majorBidi"/>
        </w:rPr>
        <w:t xml:space="preserve">. </w:t>
      </w:r>
      <w:proofErr w:type="spellStart"/>
      <w:r w:rsidRPr="00966386">
        <w:rPr>
          <w:rFonts w:asciiTheme="majorBidi" w:hAnsiTheme="majorBidi" w:cstheme="majorBidi"/>
        </w:rPr>
        <w:t>Jossey</w:t>
      </w:r>
      <w:proofErr w:type="spellEnd"/>
      <w:r w:rsidRPr="00966386">
        <w:rPr>
          <w:rFonts w:asciiTheme="majorBidi" w:hAnsiTheme="majorBidi" w:cstheme="majorBidi"/>
        </w:rPr>
        <w:t>-Bass.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Cohen, L., </w:t>
      </w:r>
      <w:proofErr w:type="spellStart"/>
      <w:r w:rsidRPr="00966386">
        <w:rPr>
          <w:rFonts w:asciiTheme="majorBidi" w:hAnsiTheme="majorBidi" w:cstheme="majorBidi"/>
        </w:rPr>
        <w:t>Manion</w:t>
      </w:r>
      <w:proofErr w:type="spellEnd"/>
      <w:r w:rsidRPr="00966386">
        <w:rPr>
          <w:rFonts w:asciiTheme="majorBidi" w:hAnsiTheme="majorBidi" w:cstheme="majorBidi"/>
        </w:rPr>
        <w:t xml:space="preserve">, L., &amp; Morrison, K. (2018). </w:t>
      </w:r>
      <w:r w:rsidRPr="00966386">
        <w:rPr>
          <w:rStyle w:val="Emphasis"/>
          <w:rFonts w:asciiTheme="majorBidi" w:hAnsiTheme="majorBidi" w:cstheme="majorBidi"/>
        </w:rPr>
        <w:t>Research methods in education</w:t>
      </w:r>
      <w:r w:rsidRPr="00966386">
        <w:rPr>
          <w:rFonts w:asciiTheme="majorBidi" w:hAnsiTheme="majorBidi" w:cstheme="majorBidi"/>
        </w:rPr>
        <w:t xml:space="preserve"> (8th ed.). </w:t>
      </w:r>
      <w:proofErr w:type="spellStart"/>
      <w:r w:rsidRPr="00966386">
        <w:rPr>
          <w:rFonts w:asciiTheme="majorBidi" w:hAnsiTheme="majorBidi" w:cstheme="majorBidi"/>
        </w:rPr>
        <w:t>Routledge</w:t>
      </w:r>
      <w:proofErr w:type="spellEnd"/>
      <w:r w:rsidRPr="00966386">
        <w:rPr>
          <w:rFonts w:asciiTheme="majorBidi" w:hAnsiTheme="majorBidi" w:cstheme="majorBidi"/>
        </w:rPr>
        <w:t>.</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Creswell, J. W. (2014). </w:t>
      </w:r>
      <w:r w:rsidRPr="00966386">
        <w:rPr>
          <w:rStyle w:val="Emphasis"/>
          <w:rFonts w:asciiTheme="majorBidi" w:hAnsiTheme="majorBidi" w:cstheme="majorBidi"/>
        </w:rPr>
        <w:t>Research design: Qualitative, quantitative, and mixed methods approaches</w:t>
      </w:r>
      <w:r w:rsidRPr="00966386">
        <w:rPr>
          <w:rFonts w:asciiTheme="majorBidi" w:hAnsiTheme="majorBidi" w:cstheme="majorBidi"/>
        </w:rPr>
        <w:t xml:space="preserve"> (4th ed.). SAGE Publications.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Eisner, E. W. (2002). </w:t>
      </w:r>
      <w:r w:rsidRPr="00966386">
        <w:rPr>
          <w:rStyle w:val="Emphasis"/>
          <w:rFonts w:asciiTheme="majorBidi" w:hAnsiTheme="majorBidi" w:cstheme="majorBidi"/>
        </w:rPr>
        <w:t>The arts and the creation of mind</w:t>
      </w:r>
      <w:r w:rsidRPr="00966386">
        <w:rPr>
          <w:rFonts w:asciiTheme="majorBidi" w:hAnsiTheme="majorBidi" w:cstheme="majorBidi"/>
        </w:rPr>
        <w:t>. Yale University Press.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Ennis, R. H. (1993). </w:t>
      </w:r>
      <w:r w:rsidRPr="00966386">
        <w:rPr>
          <w:rStyle w:val="Emphasis"/>
          <w:rFonts w:asciiTheme="majorBidi" w:hAnsiTheme="majorBidi" w:cstheme="majorBidi"/>
        </w:rPr>
        <w:t>Critical thinking assessment</w:t>
      </w:r>
      <w:r w:rsidRPr="00966386">
        <w:rPr>
          <w:rFonts w:asciiTheme="majorBidi" w:hAnsiTheme="majorBidi" w:cstheme="majorBidi"/>
        </w:rPr>
        <w:t>. Theory into Practice, 32(3), 179–186.</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Facione</w:t>
      </w:r>
      <w:proofErr w:type="spellEnd"/>
      <w:r w:rsidRPr="00966386">
        <w:rPr>
          <w:rFonts w:asciiTheme="majorBidi" w:hAnsiTheme="majorBidi" w:cstheme="majorBidi"/>
        </w:rPr>
        <w:t xml:space="preserve">, P. A. (1990). </w:t>
      </w:r>
      <w:r w:rsidRPr="00966386">
        <w:rPr>
          <w:rStyle w:val="Emphasis"/>
          <w:rFonts w:asciiTheme="majorBidi" w:hAnsiTheme="majorBidi" w:cstheme="majorBidi"/>
        </w:rPr>
        <w:t>Critical thinking: A statement of expert consensus for purposes of educational assessment and instruction</w:t>
      </w:r>
      <w:r w:rsidRPr="00966386">
        <w:rPr>
          <w:rFonts w:asciiTheme="majorBidi" w:hAnsiTheme="majorBidi" w:cstheme="majorBidi"/>
        </w:rPr>
        <w:t>. American Philosophical Association.</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Fraenkel</w:t>
      </w:r>
      <w:proofErr w:type="spellEnd"/>
      <w:r w:rsidRPr="00966386">
        <w:rPr>
          <w:rFonts w:asciiTheme="majorBidi" w:hAnsiTheme="majorBidi" w:cstheme="majorBidi"/>
        </w:rPr>
        <w:t xml:space="preserve">, J. R., &amp; </w:t>
      </w:r>
      <w:proofErr w:type="spellStart"/>
      <w:r w:rsidRPr="00966386">
        <w:rPr>
          <w:rFonts w:asciiTheme="majorBidi" w:hAnsiTheme="majorBidi" w:cstheme="majorBidi"/>
        </w:rPr>
        <w:t>Wallen</w:t>
      </w:r>
      <w:proofErr w:type="spellEnd"/>
      <w:r w:rsidRPr="00966386">
        <w:rPr>
          <w:rFonts w:asciiTheme="majorBidi" w:hAnsiTheme="majorBidi" w:cstheme="majorBidi"/>
        </w:rPr>
        <w:t xml:space="preserve">, N. E. (2009). </w:t>
      </w:r>
      <w:r w:rsidRPr="00966386">
        <w:rPr>
          <w:rStyle w:val="Emphasis"/>
          <w:rFonts w:asciiTheme="majorBidi" w:hAnsiTheme="majorBidi" w:cstheme="majorBidi"/>
        </w:rPr>
        <w:t>How to design and evaluate research in education</w:t>
      </w:r>
      <w:r w:rsidRPr="00966386">
        <w:rPr>
          <w:rFonts w:asciiTheme="majorBidi" w:hAnsiTheme="majorBidi" w:cstheme="majorBidi"/>
        </w:rPr>
        <w:t xml:space="preserve"> (7th ed.). McGraw-Hill.</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Gardner, H. (1993). </w:t>
      </w:r>
      <w:r w:rsidRPr="00966386">
        <w:rPr>
          <w:rStyle w:val="Emphasis"/>
          <w:rFonts w:asciiTheme="majorBidi" w:hAnsiTheme="majorBidi" w:cstheme="majorBidi"/>
        </w:rPr>
        <w:t>Multiple intelligences: The theory in practice</w:t>
      </w:r>
      <w:r w:rsidRPr="00966386">
        <w:rPr>
          <w:rFonts w:asciiTheme="majorBidi" w:hAnsiTheme="majorBidi" w:cstheme="majorBidi"/>
        </w:rPr>
        <w:t>. Basic Books.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Hetland</w:t>
      </w:r>
      <w:proofErr w:type="spellEnd"/>
      <w:r w:rsidRPr="00966386">
        <w:rPr>
          <w:rFonts w:asciiTheme="majorBidi" w:hAnsiTheme="majorBidi" w:cstheme="majorBidi"/>
        </w:rPr>
        <w:t xml:space="preserve">, L., Winner, E., </w:t>
      </w:r>
      <w:proofErr w:type="spellStart"/>
      <w:r w:rsidRPr="00966386">
        <w:rPr>
          <w:rFonts w:asciiTheme="majorBidi" w:hAnsiTheme="majorBidi" w:cstheme="majorBidi"/>
        </w:rPr>
        <w:t>Veenema</w:t>
      </w:r>
      <w:proofErr w:type="spellEnd"/>
      <w:r w:rsidRPr="00966386">
        <w:rPr>
          <w:rFonts w:asciiTheme="majorBidi" w:hAnsiTheme="majorBidi" w:cstheme="majorBidi"/>
        </w:rPr>
        <w:t xml:space="preserve">, S., &amp; Sheridan, K. (2007). </w:t>
      </w:r>
      <w:r w:rsidRPr="00966386">
        <w:rPr>
          <w:rStyle w:val="Emphasis"/>
          <w:rFonts w:asciiTheme="majorBidi" w:hAnsiTheme="majorBidi" w:cstheme="majorBidi"/>
        </w:rPr>
        <w:t>Studio thinking: The real benefits of visual arts education</w:t>
      </w:r>
      <w:r w:rsidRPr="00966386">
        <w:rPr>
          <w:rFonts w:asciiTheme="majorBidi" w:hAnsiTheme="majorBidi" w:cstheme="majorBidi"/>
        </w:rPr>
        <w:t>. Teachers College Press.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Levie</w:t>
      </w:r>
      <w:proofErr w:type="spellEnd"/>
      <w:r w:rsidRPr="00966386">
        <w:rPr>
          <w:rFonts w:asciiTheme="majorBidi" w:hAnsiTheme="majorBidi" w:cstheme="majorBidi"/>
        </w:rPr>
        <w:t xml:space="preserve">, W. H., &amp; Lentz, R. (1982). Effects of text illustrations: A review of research. </w:t>
      </w:r>
      <w:r w:rsidRPr="00966386">
        <w:rPr>
          <w:rStyle w:val="Emphasis"/>
          <w:rFonts w:asciiTheme="majorBidi" w:hAnsiTheme="majorBidi" w:cstheme="majorBidi"/>
        </w:rPr>
        <w:t>Educational Communication and Technology Journal</w:t>
      </w:r>
      <w:r w:rsidRPr="00966386">
        <w:rPr>
          <w:rFonts w:asciiTheme="majorBidi" w:hAnsiTheme="majorBidi" w:cstheme="majorBidi"/>
        </w:rPr>
        <w:t>, 30(4), 195–232.</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Mayer, R. E. (2009). </w:t>
      </w:r>
      <w:r w:rsidRPr="00966386">
        <w:rPr>
          <w:rStyle w:val="Emphasis"/>
          <w:rFonts w:asciiTheme="majorBidi" w:hAnsiTheme="majorBidi" w:cstheme="majorBidi"/>
        </w:rPr>
        <w:t>Multimedia learning</w:t>
      </w:r>
      <w:r w:rsidRPr="00966386">
        <w:rPr>
          <w:rFonts w:asciiTheme="majorBidi" w:hAnsiTheme="majorBidi" w:cstheme="majorBidi"/>
        </w:rPr>
        <w:t xml:space="preserve"> (2nd ed.). Cambridge University Press.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lastRenderedPageBreak/>
        <w:t xml:space="preserve">Mishra, P., &amp; Koehler, M. J. (2006). Technological pedagogical content knowledge: A framework for teacher knowledge. </w:t>
      </w:r>
      <w:r w:rsidRPr="00966386">
        <w:rPr>
          <w:rStyle w:val="Emphasis"/>
          <w:rFonts w:asciiTheme="majorBidi" w:hAnsiTheme="majorBidi" w:cstheme="majorBidi"/>
        </w:rPr>
        <w:t>Teachers College Record</w:t>
      </w:r>
      <w:r w:rsidRPr="00966386">
        <w:rPr>
          <w:rFonts w:asciiTheme="majorBidi" w:hAnsiTheme="majorBidi" w:cstheme="majorBidi"/>
        </w:rPr>
        <w:t>, 108(6), 1017–1054.</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Patton, M. Q. (2002). </w:t>
      </w:r>
      <w:r w:rsidRPr="00966386">
        <w:rPr>
          <w:rStyle w:val="Emphasis"/>
          <w:rFonts w:asciiTheme="majorBidi" w:hAnsiTheme="majorBidi" w:cstheme="majorBidi"/>
        </w:rPr>
        <w:t>Qualitative research and evaluation methods</w:t>
      </w:r>
      <w:r w:rsidRPr="00966386">
        <w:rPr>
          <w:rFonts w:asciiTheme="majorBidi" w:hAnsiTheme="majorBidi" w:cstheme="majorBidi"/>
        </w:rPr>
        <w:t xml:space="preserve"> (3rd ed.). SAGE Publications.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Paul, R., &amp; Elder, L. (2006). </w:t>
      </w:r>
      <w:r w:rsidRPr="00966386">
        <w:rPr>
          <w:rStyle w:val="Emphasis"/>
          <w:rFonts w:asciiTheme="majorBidi" w:hAnsiTheme="majorBidi" w:cstheme="majorBidi"/>
        </w:rPr>
        <w:t>Critical thinking: Tools for taking charge of your learning and your life</w:t>
      </w:r>
      <w:r w:rsidRPr="00966386">
        <w:rPr>
          <w:rFonts w:asciiTheme="majorBidi" w:hAnsiTheme="majorBidi" w:cstheme="majorBidi"/>
        </w:rPr>
        <w:t xml:space="preserve"> (2nd ed.). Pearson Prentice Hall.</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r w:rsidRPr="00966386">
        <w:rPr>
          <w:rFonts w:asciiTheme="majorBidi" w:hAnsiTheme="majorBidi" w:cstheme="majorBidi"/>
        </w:rPr>
        <w:t xml:space="preserve">Sawyer, R. K. (2012). </w:t>
      </w:r>
      <w:r w:rsidRPr="00966386">
        <w:rPr>
          <w:rStyle w:val="Emphasis"/>
          <w:rFonts w:asciiTheme="majorBidi" w:hAnsiTheme="majorBidi" w:cstheme="majorBidi"/>
        </w:rPr>
        <w:t>Explaining creativity: The science of human innovation</w:t>
      </w:r>
      <w:r w:rsidRPr="00966386">
        <w:rPr>
          <w:rFonts w:asciiTheme="majorBidi" w:hAnsiTheme="majorBidi" w:cstheme="majorBidi"/>
        </w:rPr>
        <w:t xml:space="preserve"> (2nd ed.). Oxford University Press.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Teddlie</w:t>
      </w:r>
      <w:proofErr w:type="spellEnd"/>
      <w:r w:rsidRPr="00966386">
        <w:rPr>
          <w:rFonts w:asciiTheme="majorBidi" w:hAnsiTheme="majorBidi" w:cstheme="majorBidi"/>
        </w:rPr>
        <w:t xml:space="preserve">, C., &amp; </w:t>
      </w:r>
      <w:proofErr w:type="spellStart"/>
      <w:r w:rsidRPr="00966386">
        <w:rPr>
          <w:rFonts w:asciiTheme="majorBidi" w:hAnsiTheme="majorBidi" w:cstheme="majorBidi"/>
        </w:rPr>
        <w:t>Tashakkori</w:t>
      </w:r>
      <w:proofErr w:type="spellEnd"/>
      <w:r w:rsidRPr="00966386">
        <w:rPr>
          <w:rFonts w:asciiTheme="majorBidi" w:hAnsiTheme="majorBidi" w:cstheme="majorBidi"/>
        </w:rPr>
        <w:t xml:space="preserve">, A. (2009). </w:t>
      </w:r>
      <w:r w:rsidRPr="00966386">
        <w:rPr>
          <w:rStyle w:val="Emphasis"/>
          <w:rFonts w:asciiTheme="majorBidi" w:hAnsiTheme="majorBidi" w:cstheme="majorBidi"/>
        </w:rPr>
        <w:t>Foundations of mixed methods research: Integrating quantitative and qualitative approaches in the social and behavioral sciences</w:t>
      </w:r>
      <w:r w:rsidRPr="00966386">
        <w:rPr>
          <w:rFonts w:asciiTheme="majorBidi" w:hAnsiTheme="majorBidi" w:cstheme="majorBidi"/>
        </w:rPr>
        <w:t>. SAGE Publications.</w:t>
      </w:r>
    </w:p>
    <w:p w:rsidR="00DD5378" w:rsidRPr="00966386" w:rsidRDefault="00DD5378" w:rsidP="00DD5378">
      <w:pPr>
        <w:pStyle w:val="NormalWeb"/>
        <w:spacing w:line="360" w:lineRule="auto"/>
        <w:ind w:left="720" w:hanging="720"/>
        <w:contextualSpacing/>
        <w:jc w:val="both"/>
        <w:rPr>
          <w:rFonts w:asciiTheme="majorBidi" w:hAnsiTheme="majorBidi" w:cstheme="majorBidi"/>
        </w:rPr>
      </w:pPr>
      <w:proofErr w:type="spellStart"/>
      <w:r w:rsidRPr="00966386">
        <w:rPr>
          <w:rFonts w:asciiTheme="majorBidi" w:hAnsiTheme="majorBidi" w:cstheme="majorBidi"/>
        </w:rPr>
        <w:t>Vygotsky</w:t>
      </w:r>
      <w:proofErr w:type="spellEnd"/>
      <w:r w:rsidRPr="00966386">
        <w:rPr>
          <w:rFonts w:asciiTheme="majorBidi" w:hAnsiTheme="majorBidi" w:cstheme="majorBidi"/>
        </w:rPr>
        <w:t xml:space="preserve">, L. S. (1978). </w:t>
      </w:r>
      <w:r w:rsidRPr="00966386">
        <w:rPr>
          <w:rStyle w:val="Emphasis"/>
          <w:rFonts w:asciiTheme="majorBidi" w:hAnsiTheme="majorBidi" w:cstheme="majorBidi"/>
        </w:rPr>
        <w:t>Mind in society: The development of higher psychological processes</w:t>
      </w:r>
      <w:r w:rsidRPr="00966386">
        <w:rPr>
          <w:rFonts w:asciiTheme="majorBidi" w:hAnsiTheme="majorBidi" w:cstheme="majorBidi"/>
        </w:rPr>
        <w:t>. Harvard University Press.</w:t>
      </w:r>
    </w:p>
    <w:p w:rsidR="00DD5378" w:rsidRPr="00966386" w:rsidRDefault="00DD5378" w:rsidP="00DD5378">
      <w:pPr>
        <w:bidi w:val="0"/>
        <w:spacing w:line="360" w:lineRule="auto"/>
        <w:jc w:val="both"/>
        <w:rPr>
          <w:rFonts w:asciiTheme="majorBidi" w:hAnsiTheme="majorBidi" w:cstheme="majorBidi"/>
          <w:sz w:val="24"/>
          <w:szCs w:val="24"/>
        </w:rPr>
      </w:pPr>
    </w:p>
    <w:p w:rsidR="00DD5378" w:rsidRPr="009E2316" w:rsidRDefault="00DD5378" w:rsidP="00DD5378">
      <w:pPr>
        <w:bidi w:val="0"/>
        <w:spacing w:line="360" w:lineRule="auto"/>
        <w:jc w:val="both"/>
        <w:rPr>
          <w:rFonts w:asciiTheme="majorBidi" w:hAnsiTheme="majorBidi" w:cstheme="majorBidi"/>
          <w:sz w:val="24"/>
          <w:szCs w:val="24"/>
          <w:lang w:bidi="ar-IQ"/>
        </w:rPr>
      </w:pPr>
    </w:p>
    <w:p w:rsidR="00200B50" w:rsidRPr="00966386" w:rsidRDefault="00200B50" w:rsidP="00200B50">
      <w:pPr>
        <w:bidi w:val="0"/>
        <w:spacing w:line="360" w:lineRule="auto"/>
        <w:jc w:val="both"/>
        <w:rPr>
          <w:rFonts w:asciiTheme="majorBidi" w:hAnsiTheme="majorBidi" w:cstheme="majorBidi"/>
          <w:sz w:val="24"/>
          <w:szCs w:val="24"/>
          <w:lang w:val="en-GB" w:bidi="ar-IQ"/>
        </w:rPr>
      </w:pPr>
    </w:p>
    <w:p w:rsidR="00850896" w:rsidRPr="00966386" w:rsidRDefault="00850896" w:rsidP="00850896">
      <w:pPr>
        <w:rPr>
          <w:sz w:val="24"/>
          <w:szCs w:val="24"/>
          <w:lang w:val="en-GB" w:bidi="ar-IQ"/>
        </w:rPr>
      </w:pPr>
    </w:p>
    <w:p w:rsidR="00850896" w:rsidRPr="00966386" w:rsidRDefault="00850896" w:rsidP="00850896">
      <w:pPr>
        <w:rPr>
          <w:sz w:val="24"/>
          <w:szCs w:val="24"/>
          <w:lang w:val="en-GB" w:bidi="ar-IQ"/>
        </w:rPr>
      </w:pPr>
    </w:p>
    <w:p w:rsidR="00850896" w:rsidRPr="00966386" w:rsidRDefault="00850896" w:rsidP="00850896">
      <w:pPr>
        <w:rPr>
          <w:sz w:val="24"/>
          <w:szCs w:val="24"/>
          <w:lang w:val="en-GB" w:bidi="ar-IQ"/>
        </w:rPr>
      </w:pPr>
    </w:p>
    <w:sectPr w:rsidR="00850896" w:rsidRPr="00966386" w:rsidSect="00EB7A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3D2B"/>
    <w:multiLevelType w:val="multilevel"/>
    <w:tmpl w:val="D544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67110"/>
    <w:multiLevelType w:val="multilevel"/>
    <w:tmpl w:val="7F4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25EA3"/>
    <w:multiLevelType w:val="multilevel"/>
    <w:tmpl w:val="A2AC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55747"/>
    <w:multiLevelType w:val="multilevel"/>
    <w:tmpl w:val="120E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5C0685"/>
    <w:multiLevelType w:val="multilevel"/>
    <w:tmpl w:val="7DE0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89"/>
    <w:rsid w:val="000B7AA5"/>
    <w:rsid w:val="00107737"/>
    <w:rsid w:val="00163026"/>
    <w:rsid w:val="00200B50"/>
    <w:rsid w:val="00235A80"/>
    <w:rsid w:val="003C4D7C"/>
    <w:rsid w:val="003F1CD8"/>
    <w:rsid w:val="004964EB"/>
    <w:rsid w:val="006C048A"/>
    <w:rsid w:val="006C1736"/>
    <w:rsid w:val="0071705B"/>
    <w:rsid w:val="00850896"/>
    <w:rsid w:val="00884092"/>
    <w:rsid w:val="00885280"/>
    <w:rsid w:val="008A77FE"/>
    <w:rsid w:val="00966386"/>
    <w:rsid w:val="009B5E64"/>
    <w:rsid w:val="009C3C1E"/>
    <w:rsid w:val="009E2316"/>
    <w:rsid w:val="00AB4489"/>
    <w:rsid w:val="00B817D5"/>
    <w:rsid w:val="00BC2166"/>
    <w:rsid w:val="00CD2286"/>
    <w:rsid w:val="00DD5378"/>
    <w:rsid w:val="00EB7A0B"/>
    <w:rsid w:val="00F71901"/>
    <w:rsid w:val="00FA4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8840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17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173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7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17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17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A80"/>
    <w:rPr>
      <w:b/>
      <w:bCs/>
    </w:rPr>
  </w:style>
  <w:style w:type="character" w:customStyle="1" w:styleId="Heading2Char">
    <w:name w:val="Heading 2 Char"/>
    <w:basedOn w:val="DefaultParagraphFont"/>
    <w:link w:val="Heading2"/>
    <w:uiPriority w:val="9"/>
    <w:semiHidden/>
    <w:rsid w:val="008840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840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8840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17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173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7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17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17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A80"/>
    <w:rPr>
      <w:b/>
      <w:bCs/>
    </w:rPr>
  </w:style>
  <w:style w:type="character" w:customStyle="1" w:styleId="Heading2Char">
    <w:name w:val="Heading 2 Char"/>
    <w:basedOn w:val="DefaultParagraphFont"/>
    <w:link w:val="Heading2"/>
    <w:uiPriority w:val="9"/>
    <w:semiHidden/>
    <w:rsid w:val="008840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84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1315">
      <w:bodyDiv w:val="1"/>
      <w:marLeft w:val="0"/>
      <w:marRight w:val="0"/>
      <w:marTop w:val="0"/>
      <w:marBottom w:val="0"/>
      <w:divBdr>
        <w:top w:val="none" w:sz="0" w:space="0" w:color="auto"/>
        <w:left w:val="none" w:sz="0" w:space="0" w:color="auto"/>
        <w:bottom w:val="none" w:sz="0" w:space="0" w:color="auto"/>
        <w:right w:val="none" w:sz="0" w:space="0" w:color="auto"/>
      </w:divBdr>
    </w:div>
    <w:div w:id="127548503">
      <w:bodyDiv w:val="1"/>
      <w:marLeft w:val="0"/>
      <w:marRight w:val="0"/>
      <w:marTop w:val="0"/>
      <w:marBottom w:val="0"/>
      <w:divBdr>
        <w:top w:val="none" w:sz="0" w:space="0" w:color="auto"/>
        <w:left w:val="none" w:sz="0" w:space="0" w:color="auto"/>
        <w:bottom w:val="none" w:sz="0" w:space="0" w:color="auto"/>
        <w:right w:val="none" w:sz="0" w:space="0" w:color="auto"/>
      </w:divBdr>
    </w:div>
    <w:div w:id="211699621">
      <w:bodyDiv w:val="1"/>
      <w:marLeft w:val="0"/>
      <w:marRight w:val="0"/>
      <w:marTop w:val="0"/>
      <w:marBottom w:val="0"/>
      <w:divBdr>
        <w:top w:val="none" w:sz="0" w:space="0" w:color="auto"/>
        <w:left w:val="none" w:sz="0" w:space="0" w:color="auto"/>
        <w:bottom w:val="none" w:sz="0" w:space="0" w:color="auto"/>
        <w:right w:val="none" w:sz="0" w:space="0" w:color="auto"/>
      </w:divBdr>
    </w:div>
    <w:div w:id="265159626">
      <w:bodyDiv w:val="1"/>
      <w:marLeft w:val="0"/>
      <w:marRight w:val="0"/>
      <w:marTop w:val="0"/>
      <w:marBottom w:val="0"/>
      <w:divBdr>
        <w:top w:val="none" w:sz="0" w:space="0" w:color="auto"/>
        <w:left w:val="none" w:sz="0" w:space="0" w:color="auto"/>
        <w:bottom w:val="none" w:sz="0" w:space="0" w:color="auto"/>
        <w:right w:val="none" w:sz="0" w:space="0" w:color="auto"/>
      </w:divBdr>
    </w:div>
    <w:div w:id="377244955">
      <w:bodyDiv w:val="1"/>
      <w:marLeft w:val="0"/>
      <w:marRight w:val="0"/>
      <w:marTop w:val="0"/>
      <w:marBottom w:val="0"/>
      <w:divBdr>
        <w:top w:val="none" w:sz="0" w:space="0" w:color="auto"/>
        <w:left w:val="none" w:sz="0" w:space="0" w:color="auto"/>
        <w:bottom w:val="none" w:sz="0" w:space="0" w:color="auto"/>
        <w:right w:val="none" w:sz="0" w:space="0" w:color="auto"/>
      </w:divBdr>
      <w:divsChild>
        <w:div w:id="1905942631">
          <w:marLeft w:val="0"/>
          <w:marRight w:val="0"/>
          <w:marTop w:val="0"/>
          <w:marBottom w:val="0"/>
          <w:divBdr>
            <w:top w:val="none" w:sz="0" w:space="0" w:color="auto"/>
            <w:left w:val="none" w:sz="0" w:space="0" w:color="auto"/>
            <w:bottom w:val="none" w:sz="0" w:space="0" w:color="auto"/>
            <w:right w:val="none" w:sz="0" w:space="0" w:color="auto"/>
          </w:divBdr>
          <w:divsChild>
            <w:div w:id="1531451296">
              <w:marLeft w:val="0"/>
              <w:marRight w:val="0"/>
              <w:marTop w:val="0"/>
              <w:marBottom w:val="0"/>
              <w:divBdr>
                <w:top w:val="none" w:sz="0" w:space="0" w:color="auto"/>
                <w:left w:val="none" w:sz="0" w:space="0" w:color="auto"/>
                <w:bottom w:val="none" w:sz="0" w:space="0" w:color="auto"/>
                <w:right w:val="none" w:sz="0" w:space="0" w:color="auto"/>
              </w:divBdr>
              <w:divsChild>
                <w:div w:id="564293028">
                  <w:marLeft w:val="0"/>
                  <w:marRight w:val="0"/>
                  <w:marTop w:val="0"/>
                  <w:marBottom w:val="0"/>
                  <w:divBdr>
                    <w:top w:val="none" w:sz="0" w:space="0" w:color="auto"/>
                    <w:left w:val="none" w:sz="0" w:space="0" w:color="auto"/>
                    <w:bottom w:val="none" w:sz="0" w:space="0" w:color="auto"/>
                    <w:right w:val="none" w:sz="0" w:space="0" w:color="auto"/>
                  </w:divBdr>
                  <w:divsChild>
                    <w:div w:id="1321738386">
                      <w:marLeft w:val="0"/>
                      <w:marRight w:val="0"/>
                      <w:marTop w:val="0"/>
                      <w:marBottom w:val="0"/>
                      <w:divBdr>
                        <w:top w:val="none" w:sz="0" w:space="0" w:color="auto"/>
                        <w:left w:val="none" w:sz="0" w:space="0" w:color="auto"/>
                        <w:bottom w:val="none" w:sz="0" w:space="0" w:color="auto"/>
                        <w:right w:val="none" w:sz="0" w:space="0" w:color="auto"/>
                      </w:divBdr>
                      <w:divsChild>
                        <w:div w:id="1795562877">
                          <w:marLeft w:val="0"/>
                          <w:marRight w:val="0"/>
                          <w:marTop w:val="0"/>
                          <w:marBottom w:val="0"/>
                          <w:divBdr>
                            <w:top w:val="none" w:sz="0" w:space="0" w:color="auto"/>
                            <w:left w:val="none" w:sz="0" w:space="0" w:color="auto"/>
                            <w:bottom w:val="none" w:sz="0" w:space="0" w:color="auto"/>
                            <w:right w:val="none" w:sz="0" w:space="0" w:color="auto"/>
                          </w:divBdr>
                          <w:divsChild>
                            <w:div w:id="369375809">
                              <w:marLeft w:val="0"/>
                              <w:marRight w:val="0"/>
                              <w:marTop w:val="0"/>
                              <w:marBottom w:val="0"/>
                              <w:divBdr>
                                <w:top w:val="none" w:sz="0" w:space="0" w:color="auto"/>
                                <w:left w:val="none" w:sz="0" w:space="0" w:color="auto"/>
                                <w:bottom w:val="none" w:sz="0" w:space="0" w:color="auto"/>
                                <w:right w:val="none" w:sz="0" w:space="0" w:color="auto"/>
                              </w:divBdr>
                              <w:divsChild>
                                <w:div w:id="6568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970502">
          <w:marLeft w:val="0"/>
          <w:marRight w:val="0"/>
          <w:marTop w:val="0"/>
          <w:marBottom w:val="0"/>
          <w:divBdr>
            <w:top w:val="none" w:sz="0" w:space="0" w:color="auto"/>
            <w:left w:val="none" w:sz="0" w:space="0" w:color="auto"/>
            <w:bottom w:val="none" w:sz="0" w:space="0" w:color="auto"/>
            <w:right w:val="none" w:sz="0" w:space="0" w:color="auto"/>
          </w:divBdr>
          <w:divsChild>
            <w:div w:id="715008068">
              <w:marLeft w:val="0"/>
              <w:marRight w:val="0"/>
              <w:marTop w:val="0"/>
              <w:marBottom w:val="0"/>
              <w:divBdr>
                <w:top w:val="none" w:sz="0" w:space="0" w:color="auto"/>
                <w:left w:val="none" w:sz="0" w:space="0" w:color="auto"/>
                <w:bottom w:val="none" w:sz="0" w:space="0" w:color="auto"/>
                <w:right w:val="none" w:sz="0" w:space="0" w:color="auto"/>
              </w:divBdr>
              <w:divsChild>
                <w:div w:id="323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4709">
      <w:bodyDiv w:val="1"/>
      <w:marLeft w:val="0"/>
      <w:marRight w:val="0"/>
      <w:marTop w:val="0"/>
      <w:marBottom w:val="0"/>
      <w:divBdr>
        <w:top w:val="none" w:sz="0" w:space="0" w:color="auto"/>
        <w:left w:val="none" w:sz="0" w:space="0" w:color="auto"/>
        <w:bottom w:val="none" w:sz="0" w:space="0" w:color="auto"/>
        <w:right w:val="none" w:sz="0" w:space="0" w:color="auto"/>
      </w:divBdr>
    </w:div>
    <w:div w:id="592126343">
      <w:bodyDiv w:val="1"/>
      <w:marLeft w:val="0"/>
      <w:marRight w:val="0"/>
      <w:marTop w:val="0"/>
      <w:marBottom w:val="0"/>
      <w:divBdr>
        <w:top w:val="none" w:sz="0" w:space="0" w:color="auto"/>
        <w:left w:val="none" w:sz="0" w:space="0" w:color="auto"/>
        <w:bottom w:val="none" w:sz="0" w:space="0" w:color="auto"/>
        <w:right w:val="none" w:sz="0" w:space="0" w:color="auto"/>
      </w:divBdr>
    </w:div>
    <w:div w:id="645471903">
      <w:bodyDiv w:val="1"/>
      <w:marLeft w:val="0"/>
      <w:marRight w:val="0"/>
      <w:marTop w:val="0"/>
      <w:marBottom w:val="0"/>
      <w:divBdr>
        <w:top w:val="none" w:sz="0" w:space="0" w:color="auto"/>
        <w:left w:val="none" w:sz="0" w:space="0" w:color="auto"/>
        <w:bottom w:val="none" w:sz="0" w:space="0" w:color="auto"/>
        <w:right w:val="none" w:sz="0" w:space="0" w:color="auto"/>
      </w:divBdr>
    </w:div>
    <w:div w:id="709232812">
      <w:bodyDiv w:val="1"/>
      <w:marLeft w:val="0"/>
      <w:marRight w:val="0"/>
      <w:marTop w:val="0"/>
      <w:marBottom w:val="0"/>
      <w:divBdr>
        <w:top w:val="none" w:sz="0" w:space="0" w:color="auto"/>
        <w:left w:val="none" w:sz="0" w:space="0" w:color="auto"/>
        <w:bottom w:val="none" w:sz="0" w:space="0" w:color="auto"/>
        <w:right w:val="none" w:sz="0" w:space="0" w:color="auto"/>
      </w:divBdr>
    </w:div>
    <w:div w:id="849560651">
      <w:bodyDiv w:val="1"/>
      <w:marLeft w:val="0"/>
      <w:marRight w:val="0"/>
      <w:marTop w:val="0"/>
      <w:marBottom w:val="0"/>
      <w:divBdr>
        <w:top w:val="none" w:sz="0" w:space="0" w:color="auto"/>
        <w:left w:val="none" w:sz="0" w:space="0" w:color="auto"/>
        <w:bottom w:val="none" w:sz="0" w:space="0" w:color="auto"/>
        <w:right w:val="none" w:sz="0" w:space="0" w:color="auto"/>
      </w:divBdr>
    </w:div>
    <w:div w:id="988827568">
      <w:bodyDiv w:val="1"/>
      <w:marLeft w:val="0"/>
      <w:marRight w:val="0"/>
      <w:marTop w:val="0"/>
      <w:marBottom w:val="0"/>
      <w:divBdr>
        <w:top w:val="none" w:sz="0" w:space="0" w:color="auto"/>
        <w:left w:val="none" w:sz="0" w:space="0" w:color="auto"/>
        <w:bottom w:val="none" w:sz="0" w:space="0" w:color="auto"/>
        <w:right w:val="none" w:sz="0" w:space="0" w:color="auto"/>
      </w:divBdr>
    </w:div>
    <w:div w:id="1022122481">
      <w:bodyDiv w:val="1"/>
      <w:marLeft w:val="0"/>
      <w:marRight w:val="0"/>
      <w:marTop w:val="0"/>
      <w:marBottom w:val="0"/>
      <w:divBdr>
        <w:top w:val="none" w:sz="0" w:space="0" w:color="auto"/>
        <w:left w:val="none" w:sz="0" w:space="0" w:color="auto"/>
        <w:bottom w:val="none" w:sz="0" w:space="0" w:color="auto"/>
        <w:right w:val="none" w:sz="0" w:space="0" w:color="auto"/>
      </w:divBdr>
    </w:div>
    <w:div w:id="1226066427">
      <w:bodyDiv w:val="1"/>
      <w:marLeft w:val="0"/>
      <w:marRight w:val="0"/>
      <w:marTop w:val="0"/>
      <w:marBottom w:val="0"/>
      <w:divBdr>
        <w:top w:val="none" w:sz="0" w:space="0" w:color="auto"/>
        <w:left w:val="none" w:sz="0" w:space="0" w:color="auto"/>
        <w:bottom w:val="none" w:sz="0" w:space="0" w:color="auto"/>
        <w:right w:val="none" w:sz="0" w:space="0" w:color="auto"/>
      </w:divBdr>
    </w:div>
    <w:div w:id="1279066304">
      <w:bodyDiv w:val="1"/>
      <w:marLeft w:val="0"/>
      <w:marRight w:val="0"/>
      <w:marTop w:val="0"/>
      <w:marBottom w:val="0"/>
      <w:divBdr>
        <w:top w:val="none" w:sz="0" w:space="0" w:color="auto"/>
        <w:left w:val="none" w:sz="0" w:space="0" w:color="auto"/>
        <w:bottom w:val="none" w:sz="0" w:space="0" w:color="auto"/>
        <w:right w:val="none" w:sz="0" w:space="0" w:color="auto"/>
      </w:divBdr>
    </w:div>
    <w:div w:id="1298953751">
      <w:bodyDiv w:val="1"/>
      <w:marLeft w:val="0"/>
      <w:marRight w:val="0"/>
      <w:marTop w:val="0"/>
      <w:marBottom w:val="0"/>
      <w:divBdr>
        <w:top w:val="none" w:sz="0" w:space="0" w:color="auto"/>
        <w:left w:val="none" w:sz="0" w:space="0" w:color="auto"/>
        <w:bottom w:val="none" w:sz="0" w:space="0" w:color="auto"/>
        <w:right w:val="none" w:sz="0" w:space="0" w:color="auto"/>
      </w:divBdr>
    </w:div>
    <w:div w:id="1420559803">
      <w:bodyDiv w:val="1"/>
      <w:marLeft w:val="0"/>
      <w:marRight w:val="0"/>
      <w:marTop w:val="0"/>
      <w:marBottom w:val="0"/>
      <w:divBdr>
        <w:top w:val="none" w:sz="0" w:space="0" w:color="auto"/>
        <w:left w:val="none" w:sz="0" w:space="0" w:color="auto"/>
        <w:bottom w:val="none" w:sz="0" w:space="0" w:color="auto"/>
        <w:right w:val="none" w:sz="0" w:space="0" w:color="auto"/>
      </w:divBdr>
    </w:div>
    <w:div w:id="1427767572">
      <w:bodyDiv w:val="1"/>
      <w:marLeft w:val="0"/>
      <w:marRight w:val="0"/>
      <w:marTop w:val="0"/>
      <w:marBottom w:val="0"/>
      <w:divBdr>
        <w:top w:val="none" w:sz="0" w:space="0" w:color="auto"/>
        <w:left w:val="none" w:sz="0" w:space="0" w:color="auto"/>
        <w:bottom w:val="none" w:sz="0" w:space="0" w:color="auto"/>
        <w:right w:val="none" w:sz="0" w:space="0" w:color="auto"/>
      </w:divBdr>
    </w:div>
    <w:div w:id="1523083265">
      <w:bodyDiv w:val="1"/>
      <w:marLeft w:val="0"/>
      <w:marRight w:val="0"/>
      <w:marTop w:val="0"/>
      <w:marBottom w:val="0"/>
      <w:divBdr>
        <w:top w:val="none" w:sz="0" w:space="0" w:color="auto"/>
        <w:left w:val="none" w:sz="0" w:space="0" w:color="auto"/>
        <w:bottom w:val="none" w:sz="0" w:space="0" w:color="auto"/>
        <w:right w:val="none" w:sz="0" w:space="0" w:color="auto"/>
      </w:divBdr>
    </w:div>
    <w:div w:id="1554347230">
      <w:bodyDiv w:val="1"/>
      <w:marLeft w:val="0"/>
      <w:marRight w:val="0"/>
      <w:marTop w:val="0"/>
      <w:marBottom w:val="0"/>
      <w:divBdr>
        <w:top w:val="none" w:sz="0" w:space="0" w:color="auto"/>
        <w:left w:val="none" w:sz="0" w:space="0" w:color="auto"/>
        <w:bottom w:val="none" w:sz="0" w:space="0" w:color="auto"/>
        <w:right w:val="none" w:sz="0" w:space="0" w:color="auto"/>
      </w:divBdr>
    </w:div>
    <w:div w:id="1707094731">
      <w:bodyDiv w:val="1"/>
      <w:marLeft w:val="0"/>
      <w:marRight w:val="0"/>
      <w:marTop w:val="0"/>
      <w:marBottom w:val="0"/>
      <w:divBdr>
        <w:top w:val="none" w:sz="0" w:space="0" w:color="auto"/>
        <w:left w:val="none" w:sz="0" w:space="0" w:color="auto"/>
        <w:bottom w:val="none" w:sz="0" w:space="0" w:color="auto"/>
        <w:right w:val="none" w:sz="0" w:space="0" w:color="auto"/>
      </w:divBdr>
    </w:div>
    <w:div w:id="1829976831">
      <w:bodyDiv w:val="1"/>
      <w:marLeft w:val="0"/>
      <w:marRight w:val="0"/>
      <w:marTop w:val="0"/>
      <w:marBottom w:val="0"/>
      <w:divBdr>
        <w:top w:val="none" w:sz="0" w:space="0" w:color="auto"/>
        <w:left w:val="none" w:sz="0" w:space="0" w:color="auto"/>
        <w:bottom w:val="none" w:sz="0" w:space="0" w:color="auto"/>
        <w:right w:val="none" w:sz="0" w:space="0" w:color="auto"/>
      </w:divBdr>
    </w:div>
    <w:div w:id="1921862202">
      <w:bodyDiv w:val="1"/>
      <w:marLeft w:val="0"/>
      <w:marRight w:val="0"/>
      <w:marTop w:val="0"/>
      <w:marBottom w:val="0"/>
      <w:divBdr>
        <w:top w:val="none" w:sz="0" w:space="0" w:color="auto"/>
        <w:left w:val="none" w:sz="0" w:space="0" w:color="auto"/>
        <w:bottom w:val="none" w:sz="0" w:space="0" w:color="auto"/>
        <w:right w:val="none" w:sz="0" w:space="0" w:color="auto"/>
      </w:divBdr>
    </w:div>
    <w:div w:id="1927768585">
      <w:bodyDiv w:val="1"/>
      <w:marLeft w:val="0"/>
      <w:marRight w:val="0"/>
      <w:marTop w:val="0"/>
      <w:marBottom w:val="0"/>
      <w:divBdr>
        <w:top w:val="none" w:sz="0" w:space="0" w:color="auto"/>
        <w:left w:val="none" w:sz="0" w:space="0" w:color="auto"/>
        <w:bottom w:val="none" w:sz="0" w:space="0" w:color="auto"/>
        <w:right w:val="none" w:sz="0" w:space="0" w:color="auto"/>
      </w:divBdr>
    </w:div>
    <w:div w:id="1999384479">
      <w:bodyDiv w:val="1"/>
      <w:marLeft w:val="0"/>
      <w:marRight w:val="0"/>
      <w:marTop w:val="0"/>
      <w:marBottom w:val="0"/>
      <w:divBdr>
        <w:top w:val="none" w:sz="0" w:space="0" w:color="auto"/>
        <w:left w:val="none" w:sz="0" w:space="0" w:color="auto"/>
        <w:bottom w:val="none" w:sz="0" w:space="0" w:color="auto"/>
        <w:right w:val="none" w:sz="0" w:space="0" w:color="auto"/>
      </w:divBdr>
    </w:div>
    <w:div w:id="200084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18</Pages>
  <Words>6198</Words>
  <Characters>35331</Characters>
  <Application>Microsoft Office Word</Application>
  <DocSecurity>0</DocSecurity>
  <Lines>294</Lines>
  <Paragraphs>82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qwert</cp:lastModifiedBy>
  <cp:revision>13</cp:revision>
  <cp:lastPrinted>2026-03-26T19:51:00Z</cp:lastPrinted>
  <dcterms:created xsi:type="dcterms:W3CDTF">2026-03-26T18:23:00Z</dcterms:created>
  <dcterms:modified xsi:type="dcterms:W3CDTF">2026-04-01T08:12:00Z</dcterms:modified>
</cp:coreProperties>
</file>