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72D1" w14:textId="77777777" w:rsidR="00617FED" w:rsidRPr="005F2DE4" w:rsidRDefault="00617FED" w:rsidP="00277803">
      <w:pPr>
        <w:spacing w:line="480" w:lineRule="auto"/>
        <w:jc w:val="both"/>
        <w:rPr>
          <w:rFonts w:ascii="Times New Roman" w:hAnsi="Times New Roman" w:cs="Times New Roman"/>
          <w:b/>
          <w:bCs/>
          <w:sz w:val="28"/>
          <w:szCs w:val="28"/>
        </w:rPr>
      </w:pPr>
      <w:r w:rsidRPr="005F2DE4">
        <w:rPr>
          <w:rFonts w:ascii="Times New Roman" w:hAnsi="Times New Roman" w:cs="Times New Roman"/>
          <w:b/>
          <w:bCs/>
          <w:sz w:val="28"/>
          <w:szCs w:val="28"/>
        </w:rPr>
        <w:t>COMPARATIVE ANALYSIS OF THE EFFICIENCY OF SAMPLING SCHEME ESTIMATORS IN ESTIMATING POPULATION TOTAL</w:t>
      </w:r>
    </w:p>
    <w:p w14:paraId="5180740C" w14:textId="77777777" w:rsidR="008E63D0" w:rsidRDefault="00617FED" w:rsidP="00DB1AFD">
      <w:pPr>
        <w:spacing w:line="480" w:lineRule="auto"/>
        <w:ind w:left="2880" w:firstLine="720"/>
        <w:jc w:val="both"/>
        <w:rPr>
          <w:rFonts w:ascii="Times New Roman" w:eastAsia="DengXian" w:hAnsi="Times New Roman" w:cs="Times New Roman"/>
          <w:b/>
          <w:bCs/>
          <w:sz w:val="20"/>
          <w:szCs w:val="20"/>
        </w:rPr>
      </w:pPr>
      <w:r w:rsidRPr="00277803">
        <w:rPr>
          <w:rFonts w:ascii="Times New Roman" w:hAnsi="Times New Roman" w:cs="Times New Roman"/>
          <w:b/>
          <w:bCs/>
          <w:sz w:val="20"/>
          <w:szCs w:val="20"/>
        </w:rPr>
        <w:t xml:space="preserve">  </w:t>
      </w:r>
    </w:p>
    <w:p w14:paraId="47F0CC12" w14:textId="77777777" w:rsidR="00617FED" w:rsidRPr="00277803" w:rsidRDefault="00617FED" w:rsidP="00277803">
      <w:pPr>
        <w:spacing w:line="480" w:lineRule="auto"/>
        <w:jc w:val="both"/>
        <w:rPr>
          <w:rFonts w:ascii="Times New Roman" w:eastAsia="DengXian" w:hAnsi="Times New Roman" w:cs="Times New Roman"/>
          <w:b/>
          <w:bCs/>
          <w:sz w:val="20"/>
          <w:szCs w:val="20"/>
        </w:rPr>
      </w:pPr>
      <w:r w:rsidRPr="00277803">
        <w:rPr>
          <w:rFonts w:ascii="Times New Roman" w:eastAsia="DengXian" w:hAnsi="Times New Roman" w:cs="Times New Roman"/>
          <w:b/>
          <w:bCs/>
          <w:sz w:val="20"/>
          <w:szCs w:val="20"/>
        </w:rPr>
        <w:t>ABSTRACT</w:t>
      </w:r>
    </w:p>
    <w:p w14:paraId="7BD1B4F6" w14:textId="77777777" w:rsidR="00617FED" w:rsidRPr="00277803" w:rsidRDefault="00B75088" w:rsidP="00277803">
      <w:pPr>
        <w:spacing w:line="480" w:lineRule="auto"/>
        <w:jc w:val="both"/>
        <w:rPr>
          <w:rFonts w:ascii="Times New Roman" w:hAnsi="Times New Roman" w:cs="Times New Roman"/>
          <w:sz w:val="20"/>
          <w:szCs w:val="20"/>
        </w:rPr>
      </w:pPr>
      <w:r>
        <w:rPr>
          <w:rFonts w:ascii="Times New Roman" w:hAnsi="Times New Roman" w:cs="Times New Roman"/>
          <w:sz w:val="20"/>
          <w:szCs w:val="20"/>
        </w:rPr>
        <w:t>Sampling i</w:t>
      </w:r>
      <w:r w:rsidR="00617FED" w:rsidRPr="00277803">
        <w:rPr>
          <w:rFonts w:ascii="Times New Roman" w:hAnsi="Times New Roman" w:cs="Times New Roman"/>
          <w:sz w:val="20"/>
          <w:szCs w:val="20"/>
        </w:rPr>
        <w:t>s a fundamental tool in statistical research, providing a practical alt</w:t>
      </w:r>
      <w:r>
        <w:rPr>
          <w:rFonts w:ascii="Times New Roman" w:hAnsi="Times New Roman" w:cs="Times New Roman"/>
          <w:sz w:val="20"/>
          <w:szCs w:val="20"/>
        </w:rPr>
        <w:t xml:space="preserve">ernative to complete enumeration where </w:t>
      </w:r>
      <w:r w:rsidR="00617FED" w:rsidRPr="00277803">
        <w:rPr>
          <w:rFonts w:ascii="Times New Roman" w:hAnsi="Times New Roman" w:cs="Times New Roman"/>
          <w:sz w:val="20"/>
          <w:szCs w:val="20"/>
        </w:rPr>
        <w:t xml:space="preserve"> of time, cost, </w:t>
      </w:r>
      <w:r>
        <w:rPr>
          <w:rFonts w:ascii="Times New Roman" w:hAnsi="Times New Roman" w:cs="Times New Roman"/>
          <w:sz w:val="20"/>
          <w:szCs w:val="20"/>
        </w:rPr>
        <w:t xml:space="preserve">personal and accessibility are constraints </w:t>
      </w:r>
      <w:r w:rsidR="00D4709A" w:rsidRPr="00277803">
        <w:rPr>
          <w:rFonts w:ascii="Times New Roman" w:hAnsi="Times New Roman" w:cs="Times New Roman"/>
          <w:sz w:val="20"/>
          <w:szCs w:val="20"/>
        </w:rPr>
        <w:t xml:space="preserve">Choosing the best estimator for population total estimation is one of the main issues in survey </w:t>
      </w:r>
      <w:r>
        <w:rPr>
          <w:rFonts w:ascii="Times New Roman" w:hAnsi="Times New Roman" w:cs="Times New Roman"/>
          <w:sz w:val="20"/>
          <w:szCs w:val="20"/>
        </w:rPr>
        <w:t xml:space="preserve">sampling.  Even though </w:t>
      </w:r>
      <w:r w:rsidRPr="00277803">
        <w:rPr>
          <w:rFonts w:ascii="Times New Roman" w:hAnsi="Times New Roman" w:cs="Times New Roman"/>
          <w:sz w:val="20"/>
          <w:szCs w:val="20"/>
        </w:rPr>
        <w:t>many</w:t>
      </w:r>
      <w:r w:rsidR="00D4709A" w:rsidRPr="00277803">
        <w:rPr>
          <w:rFonts w:ascii="Times New Roman" w:hAnsi="Times New Roman" w:cs="Times New Roman"/>
          <w:sz w:val="20"/>
          <w:szCs w:val="20"/>
        </w:rPr>
        <w:t xml:space="preserve"> different sampling strategies and estimators</w:t>
      </w:r>
      <w:r>
        <w:rPr>
          <w:rFonts w:ascii="Times New Roman" w:hAnsi="Times New Roman" w:cs="Times New Roman"/>
          <w:sz w:val="20"/>
          <w:szCs w:val="20"/>
        </w:rPr>
        <w:t xml:space="preserve"> are</w:t>
      </w:r>
      <w:r w:rsidR="00D4709A" w:rsidRPr="00277803">
        <w:rPr>
          <w:rFonts w:ascii="Times New Roman" w:hAnsi="Times New Roman" w:cs="Times New Roman"/>
          <w:sz w:val="20"/>
          <w:szCs w:val="20"/>
        </w:rPr>
        <w:t xml:space="preserve"> available, it is still difficult to assess how effective they are in</w:t>
      </w:r>
      <w:r w:rsidR="00BB7B4C" w:rsidRPr="00277803">
        <w:rPr>
          <w:rFonts w:ascii="Times New Roman" w:hAnsi="Times New Roman" w:cs="Times New Roman"/>
          <w:sz w:val="20"/>
          <w:szCs w:val="20"/>
        </w:rPr>
        <w:t xml:space="preserve"> diverse situations</w:t>
      </w:r>
      <w:r w:rsidR="00D4709A" w:rsidRPr="00277803">
        <w:rPr>
          <w:rFonts w:ascii="Times New Roman" w:hAnsi="Times New Roman" w:cs="Times New Roman"/>
          <w:sz w:val="20"/>
          <w:szCs w:val="20"/>
        </w:rPr>
        <w:t>.</w:t>
      </w:r>
      <w:r w:rsidR="00617FED" w:rsidRPr="00277803">
        <w:rPr>
          <w:rFonts w:ascii="Times New Roman" w:hAnsi="Times New Roman" w:cs="Times New Roman"/>
          <w:sz w:val="20"/>
          <w:szCs w:val="20"/>
        </w:rPr>
        <w:t xml:space="preserve"> This study presents a comparative analysis of the efficiency of sampling scheme estimators (Hansen Hurwitz, Horvitz-Thompson, Rao-Hartley-Cochran’s and Sen Yates-Grundy) </w:t>
      </w:r>
      <w:r>
        <w:rPr>
          <w:rFonts w:ascii="Times New Roman" w:hAnsi="Times New Roman" w:cs="Times New Roman"/>
          <w:sz w:val="20"/>
          <w:szCs w:val="20"/>
        </w:rPr>
        <w:t>in estimating population total using child birth data) from Ekiti State . P</w:t>
      </w:r>
      <w:r w:rsidR="00617FED" w:rsidRPr="00277803">
        <w:rPr>
          <w:rFonts w:ascii="Times New Roman" w:hAnsi="Times New Roman" w:cs="Times New Roman"/>
          <w:sz w:val="20"/>
          <w:szCs w:val="20"/>
        </w:rPr>
        <w:t>opulation total</w:t>
      </w:r>
      <w:r>
        <w:rPr>
          <w:rFonts w:ascii="Times New Roman" w:hAnsi="Times New Roman" w:cs="Times New Roman"/>
          <w:sz w:val="20"/>
          <w:szCs w:val="20"/>
        </w:rPr>
        <w:t>s</w:t>
      </w:r>
      <w:r w:rsidR="00617FED" w:rsidRPr="00277803">
        <w:rPr>
          <w:rFonts w:ascii="Times New Roman" w:hAnsi="Times New Roman" w:cs="Times New Roman"/>
          <w:sz w:val="20"/>
          <w:szCs w:val="20"/>
        </w:rPr>
        <w:t xml:space="preserve"> and variance</w:t>
      </w:r>
      <w:r>
        <w:rPr>
          <w:rFonts w:ascii="Times New Roman" w:hAnsi="Times New Roman" w:cs="Times New Roman"/>
          <w:sz w:val="20"/>
          <w:szCs w:val="20"/>
        </w:rPr>
        <w:t>s</w:t>
      </w:r>
      <w:r w:rsidR="00617FED" w:rsidRPr="00277803">
        <w:rPr>
          <w:rFonts w:ascii="Times New Roman" w:hAnsi="Times New Roman" w:cs="Times New Roman"/>
          <w:sz w:val="20"/>
          <w:szCs w:val="20"/>
        </w:rPr>
        <w:t xml:space="preserve"> of each estimator</w:t>
      </w:r>
      <w:r>
        <w:rPr>
          <w:rFonts w:ascii="Times New Roman" w:hAnsi="Times New Roman" w:cs="Times New Roman"/>
          <w:sz w:val="20"/>
          <w:szCs w:val="20"/>
        </w:rPr>
        <w:t xml:space="preserve"> were obtained and</w:t>
      </w:r>
      <w:r w:rsidR="00617FED" w:rsidRPr="00277803">
        <w:rPr>
          <w:rFonts w:ascii="Times New Roman" w:hAnsi="Times New Roman" w:cs="Times New Roman"/>
          <w:sz w:val="20"/>
          <w:szCs w:val="20"/>
        </w:rPr>
        <w:t xml:space="preserve"> the most efficient estimator </w:t>
      </w:r>
      <w:r>
        <w:rPr>
          <w:rFonts w:ascii="Times New Roman" w:hAnsi="Times New Roman" w:cs="Times New Roman"/>
          <w:sz w:val="20"/>
          <w:szCs w:val="20"/>
        </w:rPr>
        <w:t>determined in terms of variance</w:t>
      </w:r>
      <w:r w:rsidR="00617FED" w:rsidRPr="00277803">
        <w:rPr>
          <w:rFonts w:ascii="Times New Roman" w:hAnsi="Times New Roman" w:cs="Times New Roman"/>
          <w:sz w:val="20"/>
          <w:szCs w:val="20"/>
        </w:rPr>
        <w:t>. The results revealed that the Rao–Hartley–Cochran estimator consistently produced the lowest population total estimates with the least variance for 2 years, while in the other year, the Sen–Yates–Grundy estimator demonstrated s</w:t>
      </w:r>
      <w:r w:rsidR="00A92C52">
        <w:rPr>
          <w:rFonts w:ascii="Times New Roman" w:hAnsi="Times New Roman" w:cs="Times New Roman"/>
          <w:sz w:val="20"/>
          <w:szCs w:val="20"/>
        </w:rPr>
        <w:t>uperior efficiency with minimal</w:t>
      </w:r>
      <w:r w:rsidR="00617FED" w:rsidRPr="00277803">
        <w:rPr>
          <w:rFonts w:ascii="Times New Roman" w:hAnsi="Times New Roman" w:cs="Times New Roman"/>
          <w:sz w:val="20"/>
          <w:szCs w:val="20"/>
        </w:rPr>
        <w:t xml:space="preserve"> variance. </w:t>
      </w:r>
      <w:r w:rsidR="00A92C52">
        <w:rPr>
          <w:rFonts w:ascii="Times New Roman" w:hAnsi="Times New Roman" w:cs="Times New Roman"/>
          <w:sz w:val="20"/>
          <w:szCs w:val="20"/>
        </w:rPr>
        <w:t>(</w:t>
      </w:r>
      <w:r w:rsidR="00617FED" w:rsidRPr="00277803">
        <w:rPr>
          <w:rFonts w:ascii="Times New Roman" w:hAnsi="Times New Roman" w:cs="Times New Roman"/>
          <w:sz w:val="20"/>
          <w:szCs w:val="20"/>
        </w:rPr>
        <w:t>The study offers empirical evidence regarding the relative efficiency of the probability proportional to size estimators with replacement (Hansen–Hurwitz) and those without (Horvitz–Thompson, Rao–Hartle</w:t>
      </w:r>
      <w:r w:rsidR="00A92C52">
        <w:rPr>
          <w:rFonts w:ascii="Times New Roman" w:hAnsi="Times New Roman" w:cs="Times New Roman"/>
          <w:sz w:val="20"/>
          <w:szCs w:val="20"/>
        </w:rPr>
        <w:t>y–Cochran, and Sen–Yates–Grundy</w:t>
      </w:r>
      <w:r w:rsidR="00617FED" w:rsidRPr="00277803">
        <w:rPr>
          <w:rFonts w:ascii="Times New Roman" w:hAnsi="Times New Roman" w:cs="Times New Roman"/>
          <w:sz w:val="20"/>
          <w:szCs w:val="20"/>
        </w:rPr>
        <w:t xml:space="preserve"> in estimating population totals</w:t>
      </w:r>
      <w:r w:rsidR="00A92C52">
        <w:rPr>
          <w:rFonts w:ascii="Times New Roman" w:hAnsi="Times New Roman" w:cs="Times New Roman"/>
          <w:sz w:val="20"/>
          <w:szCs w:val="20"/>
        </w:rPr>
        <w:t>)</w:t>
      </w:r>
      <w:r w:rsidR="00617FED" w:rsidRPr="00277803">
        <w:rPr>
          <w:rFonts w:ascii="Times New Roman" w:hAnsi="Times New Roman" w:cs="Times New Roman"/>
          <w:sz w:val="20"/>
          <w:szCs w:val="20"/>
        </w:rPr>
        <w:t xml:space="preserve">.  </w:t>
      </w:r>
      <w:r w:rsidR="00A92C52">
        <w:rPr>
          <w:rFonts w:ascii="Times New Roman" w:hAnsi="Times New Roman" w:cs="Times New Roman"/>
          <w:sz w:val="20"/>
          <w:szCs w:val="20"/>
        </w:rPr>
        <w:t>The study further showed that</w:t>
      </w:r>
      <w:r w:rsidR="00617FED" w:rsidRPr="00277803">
        <w:rPr>
          <w:rFonts w:ascii="Times New Roman" w:hAnsi="Times New Roman" w:cs="Times New Roman"/>
          <w:sz w:val="20"/>
          <w:szCs w:val="20"/>
        </w:rPr>
        <w:t xml:space="preserve">' efficiency </w:t>
      </w:r>
      <w:r w:rsidR="00A92C52">
        <w:rPr>
          <w:rFonts w:ascii="Times New Roman" w:hAnsi="Times New Roman" w:cs="Times New Roman"/>
          <w:sz w:val="20"/>
          <w:szCs w:val="20"/>
        </w:rPr>
        <w:t xml:space="preserve"> of estimators  </w:t>
      </w:r>
      <w:r w:rsidR="00617FED" w:rsidRPr="00277803">
        <w:rPr>
          <w:rFonts w:ascii="Times New Roman" w:hAnsi="Times New Roman" w:cs="Times New Roman"/>
          <w:sz w:val="20"/>
          <w:szCs w:val="20"/>
        </w:rPr>
        <w:t xml:space="preserve">is not constant but rather fluctuates over time and across data distributions. The study also closes the gap between theoretical sampling principles and real-world application in demographic and health statistics by using these sample strategies on actual child birth registration data from Ekiti State. </w:t>
      </w:r>
    </w:p>
    <w:p w14:paraId="37184D2F" w14:textId="77777777" w:rsidR="00A5035F" w:rsidRPr="00277803" w:rsidRDefault="00704445" w:rsidP="00277803">
      <w:pPr>
        <w:jc w:val="both"/>
        <w:rPr>
          <w:rFonts w:ascii="Times New Roman" w:hAnsi="Times New Roman" w:cs="Times New Roman"/>
          <w:sz w:val="20"/>
          <w:szCs w:val="20"/>
        </w:rPr>
      </w:pPr>
      <w:r w:rsidRPr="00277803">
        <w:rPr>
          <w:rFonts w:ascii="Times New Roman" w:hAnsi="Times New Roman" w:cs="Times New Roman"/>
          <w:b/>
          <w:sz w:val="20"/>
          <w:szCs w:val="20"/>
        </w:rPr>
        <w:t>KEYWORD:</w:t>
      </w:r>
      <w:r w:rsidRPr="00277803">
        <w:rPr>
          <w:rFonts w:ascii="Times New Roman" w:hAnsi="Times New Roman" w:cs="Times New Roman"/>
          <w:sz w:val="20"/>
          <w:szCs w:val="20"/>
        </w:rPr>
        <w:t xml:space="preserve"> </w:t>
      </w:r>
      <w:r w:rsidR="00A92C52">
        <w:rPr>
          <w:rFonts w:ascii="Times New Roman" w:hAnsi="Times New Roman" w:cs="Times New Roman"/>
          <w:sz w:val="20"/>
          <w:szCs w:val="20"/>
        </w:rPr>
        <w:t>Relative efficiency, childbirth, Estimator, Sampling re-arrange for neatness</w:t>
      </w:r>
    </w:p>
    <w:p w14:paraId="3A55DBD1" w14:textId="77777777" w:rsidR="00A5035F" w:rsidRPr="00277803" w:rsidRDefault="00A5035F" w:rsidP="00277803">
      <w:pPr>
        <w:spacing w:after="200" w:line="240" w:lineRule="auto"/>
        <w:jc w:val="both"/>
        <w:rPr>
          <w:rFonts w:ascii="Times New Roman" w:eastAsia="Calibri" w:hAnsi="Times New Roman" w:cs="Times New Roman"/>
          <w:b/>
          <w:kern w:val="0"/>
          <w:sz w:val="20"/>
          <w:szCs w:val="20"/>
          <w14:ligatures w14:val="none"/>
        </w:rPr>
      </w:pPr>
    </w:p>
    <w:p w14:paraId="0ADEAF4E" w14:textId="77777777" w:rsidR="00704445" w:rsidRPr="00277803" w:rsidRDefault="00704445" w:rsidP="00277803">
      <w:pPr>
        <w:spacing w:line="480" w:lineRule="auto"/>
        <w:jc w:val="both"/>
        <w:rPr>
          <w:rFonts w:ascii="Times New Roman" w:hAnsi="Times New Roman" w:cs="Times New Roman"/>
          <w:sz w:val="20"/>
          <w:szCs w:val="20"/>
        </w:rPr>
      </w:pPr>
    </w:p>
    <w:p w14:paraId="1BF7F6AA" w14:textId="77777777" w:rsidR="008E63D0" w:rsidRDefault="008E63D0" w:rsidP="00277803">
      <w:pPr>
        <w:spacing w:line="480" w:lineRule="auto"/>
        <w:jc w:val="both"/>
        <w:rPr>
          <w:rFonts w:ascii="Times New Roman" w:hAnsi="Times New Roman" w:cs="Times New Roman"/>
          <w:b/>
          <w:sz w:val="20"/>
          <w:szCs w:val="20"/>
        </w:rPr>
      </w:pPr>
    </w:p>
    <w:p w14:paraId="12BE9B7F" w14:textId="77777777" w:rsidR="008E63D0" w:rsidRDefault="008E63D0" w:rsidP="00277803">
      <w:pPr>
        <w:spacing w:line="480" w:lineRule="auto"/>
        <w:jc w:val="both"/>
        <w:rPr>
          <w:rFonts w:ascii="Times New Roman" w:hAnsi="Times New Roman" w:cs="Times New Roman"/>
          <w:b/>
          <w:sz w:val="20"/>
          <w:szCs w:val="20"/>
        </w:rPr>
      </w:pPr>
    </w:p>
    <w:p w14:paraId="35601268" w14:textId="77777777" w:rsidR="008E63D0" w:rsidRDefault="008E63D0" w:rsidP="00277803">
      <w:pPr>
        <w:spacing w:line="480" w:lineRule="auto"/>
        <w:jc w:val="both"/>
        <w:rPr>
          <w:rFonts w:ascii="Times New Roman" w:hAnsi="Times New Roman" w:cs="Times New Roman"/>
          <w:b/>
          <w:sz w:val="20"/>
          <w:szCs w:val="20"/>
        </w:rPr>
      </w:pPr>
    </w:p>
    <w:p w14:paraId="41AEED42" w14:textId="77777777" w:rsidR="008E63D0" w:rsidRDefault="008E63D0" w:rsidP="00277803">
      <w:pPr>
        <w:spacing w:line="480" w:lineRule="auto"/>
        <w:jc w:val="both"/>
        <w:rPr>
          <w:rFonts w:ascii="Times New Roman" w:hAnsi="Times New Roman" w:cs="Times New Roman"/>
          <w:b/>
          <w:sz w:val="20"/>
          <w:szCs w:val="20"/>
        </w:rPr>
      </w:pPr>
    </w:p>
    <w:p w14:paraId="6ED0CFC5" w14:textId="77777777" w:rsidR="008E63D0" w:rsidRDefault="008E63D0" w:rsidP="00277803">
      <w:pPr>
        <w:spacing w:line="480" w:lineRule="auto"/>
        <w:jc w:val="both"/>
        <w:rPr>
          <w:rFonts w:ascii="Times New Roman" w:hAnsi="Times New Roman" w:cs="Times New Roman"/>
          <w:b/>
          <w:sz w:val="20"/>
          <w:szCs w:val="20"/>
        </w:rPr>
      </w:pPr>
    </w:p>
    <w:p w14:paraId="5BBFADC1" w14:textId="77777777" w:rsidR="008E63D0" w:rsidRDefault="008E63D0" w:rsidP="00277803">
      <w:pPr>
        <w:spacing w:line="480" w:lineRule="auto"/>
        <w:jc w:val="both"/>
        <w:rPr>
          <w:rFonts w:ascii="Times New Roman" w:hAnsi="Times New Roman" w:cs="Times New Roman"/>
          <w:b/>
          <w:sz w:val="20"/>
          <w:szCs w:val="20"/>
        </w:rPr>
      </w:pPr>
    </w:p>
    <w:p w14:paraId="6379A23F" w14:textId="77777777" w:rsidR="00617FED" w:rsidRPr="00277803" w:rsidRDefault="00617FED" w:rsidP="00277803">
      <w:pPr>
        <w:spacing w:line="480" w:lineRule="auto"/>
        <w:jc w:val="both"/>
        <w:rPr>
          <w:rFonts w:ascii="Times New Roman" w:hAnsi="Times New Roman" w:cs="Times New Roman"/>
          <w:b/>
          <w:sz w:val="20"/>
          <w:szCs w:val="20"/>
        </w:rPr>
      </w:pPr>
      <w:r w:rsidRPr="00277803">
        <w:rPr>
          <w:rFonts w:ascii="Times New Roman" w:hAnsi="Times New Roman" w:cs="Times New Roman"/>
          <w:b/>
          <w:sz w:val="20"/>
          <w:szCs w:val="20"/>
        </w:rPr>
        <w:t>INTRODUCTION</w:t>
      </w:r>
    </w:p>
    <w:p w14:paraId="4C52429F" w14:textId="77777777" w:rsidR="00D4709A" w:rsidRPr="00277803" w:rsidRDefault="00895822" w:rsidP="00277803">
      <w:pPr>
        <w:spacing w:line="480" w:lineRule="auto"/>
        <w:jc w:val="both"/>
        <w:rPr>
          <w:rFonts w:ascii="Times New Roman" w:hAnsi="Times New Roman" w:cs="Times New Roman"/>
          <w:sz w:val="20"/>
          <w:szCs w:val="20"/>
        </w:rPr>
      </w:pPr>
      <w:r w:rsidRPr="004D7A17">
        <w:rPr>
          <w:rFonts w:ascii="Times New Roman" w:hAnsi="Times New Roman" w:cs="Times New Roman"/>
          <w:sz w:val="24"/>
          <w:szCs w:val="24"/>
        </w:rPr>
        <w:t>Comparing the effectiveness of various sampling estimators requires empirical research.  Although theoretical characteristics are widely known, actual performance varies based on a number of variables, including sample size limitations, data quality, and demographic variability</w:t>
      </w:r>
      <w:r w:rsidRPr="00D87BA6">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4D7A17">
        <w:rPr>
          <w:rFonts w:ascii="Times New Roman" w:hAnsi="Times New Roman" w:cs="Times New Roman"/>
          <w:sz w:val="24"/>
          <w:szCs w:val="24"/>
        </w:rPr>
        <w:t>operational factors like cost, computational efficiency, and ease of implementation are taken into account when choosing a sample estimator.</w:t>
      </w:r>
      <w:r>
        <w:rPr>
          <w:rFonts w:ascii="Times New Roman" w:hAnsi="Times New Roman" w:cs="Times New Roman"/>
          <w:sz w:val="24"/>
          <w:szCs w:val="24"/>
        </w:rPr>
        <w:t xml:space="preserve"> </w:t>
      </w:r>
      <w:r w:rsidRPr="00D87BA6">
        <w:rPr>
          <w:rFonts w:ascii="Times New Roman" w:hAnsi="Times New Roman" w:cs="Times New Roman"/>
          <w:sz w:val="24"/>
          <w:szCs w:val="24"/>
        </w:rPr>
        <w:t>A number of sampling techniques have been created over time to improve population estimation accuracy</w:t>
      </w:r>
      <w:r w:rsidRPr="00277803">
        <w:rPr>
          <w:rFonts w:ascii="Times New Roman" w:hAnsi="Times New Roman" w:cs="Times New Roman"/>
          <w:sz w:val="20"/>
          <w:szCs w:val="20"/>
        </w:rPr>
        <w:t xml:space="preserve"> </w:t>
      </w:r>
      <w:r w:rsidR="00617FED" w:rsidRPr="00277803">
        <w:rPr>
          <w:rFonts w:ascii="Times New Roman" w:hAnsi="Times New Roman" w:cs="Times New Roman"/>
          <w:sz w:val="20"/>
          <w:szCs w:val="20"/>
        </w:rPr>
        <w:t xml:space="preserve">Simple random sampling (SRS), in which every unit in the population has an equal chance of being selected, is the most straightforward and widely used technique.  Even while SRS offers objective estimations, it frequently produces considerable variability, especially when working with diverse populations (Singh &amp; Mangat, 1996).  Alternative sample methods such cluster sampling, stratified sampling, and systematic sampling have been developed to overcome this problem.  Regression and ratio estimators have been created to increase the effectiveness of population estimates in addition to these conventional methods.  To lower variance and increase precision, these estimators make use of auxiliary data that is connected to the research variable.  One well-known example that established the basis for probability-weighted estimate in survey sampling is the Horvitz-Thompson estimator (1952) (Horvitz &amp; Thompson, 1952). </w:t>
      </w:r>
      <w:r w:rsidR="00D4709A" w:rsidRPr="00277803">
        <w:rPr>
          <w:rFonts w:ascii="Times New Roman" w:hAnsi="Times New Roman" w:cs="Times New Roman"/>
          <w:sz w:val="20"/>
          <w:szCs w:val="20"/>
        </w:rPr>
        <w:t xml:space="preserve">Accordingly, Dawodu, Adewara, and Oshungade (2013) confirmed that one of the main justifications for the creation of the Rao-Hartley-Cochran sampling scheme was its shortcomings, such as negative in variance estimates of the Horvitz-Thompson scheme.  Claims that the probability proportional to size with replacement is the least efficient scheme are also clear; yet, research like Chaudry and Patra (2023) suggested that the probability proportional to size with replacement is the most efficient estimator. Choosing the best estimator for population total estimation is one of the main issues in survey sampling.  Even though there are many different sampling strategies and estimators available, </w:t>
      </w:r>
      <w:r w:rsidR="00D4709A" w:rsidRPr="00277803">
        <w:rPr>
          <w:rFonts w:ascii="Times New Roman" w:hAnsi="Times New Roman" w:cs="Times New Roman"/>
          <w:sz w:val="20"/>
          <w:szCs w:val="20"/>
        </w:rPr>
        <w:lastRenderedPageBreak/>
        <w:t>it is still difficult to assess how effective they are in diverse situations (Kish, 1965).  Despite being simple to use, simple random sampling (SRS) frequently produces significant variance when estimating population totals, especially in populations that are heterogeneous (Singh &amp; Mangat, 1996).  By splitting the population into homogeneous subgroups, stratified sampling, on the other hand, lowers variance; but it necessitates in-depth knowledge of population characteristics, which is not always available (Cochran, 1977).</w:t>
      </w:r>
    </w:p>
    <w:p w14:paraId="0AD2B1A5" w14:textId="77777777" w:rsidR="00D4709A" w:rsidRPr="00277803" w:rsidRDefault="00D4709A"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Even while systematic sampling is straightforward and frequently more effective than SRS, it may produce biased results if the population contains hidden periodic patterns (Thompson, 2012).  Compared to stratified or systematic sampling, cluster sampling typically increases variance, but it might be helpful when population elements are naturally grouped (Särndal et al., 2003).  The selection of an estimator under probability proportional to size has been controversial. Some of the options include probability proportional to size with replacement estimator, Horvitz-Thompson without replacement estimator, and Rao-Hartley-Cochran's, Yates Grundy, and Midzuno's special cases without replacement estimator.</w:t>
      </w:r>
      <w:r w:rsidR="00BB7B4C" w:rsidRPr="00277803">
        <w:rPr>
          <w:rFonts w:ascii="Times New Roman" w:hAnsi="Times New Roman" w:cs="Times New Roman"/>
          <w:sz w:val="20"/>
          <w:szCs w:val="20"/>
        </w:rPr>
        <w:t xml:space="preserve"> </w:t>
      </w:r>
      <w:r w:rsidRPr="00277803">
        <w:rPr>
          <w:rFonts w:ascii="Times New Roman" w:hAnsi="Times New Roman" w:cs="Times New Roman"/>
          <w:sz w:val="20"/>
          <w:szCs w:val="20"/>
        </w:rPr>
        <w:t>Although each estimator has theoretical explanations from previous research, empirical validation across a variety of datasets is required to create useful guidance for their application (Lohr, 2021).</w:t>
      </w:r>
    </w:p>
    <w:p w14:paraId="4FF5BF49" w14:textId="77777777" w:rsidR="00B07DAA" w:rsidRPr="00277803" w:rsidRDefault="00B07DAA" w:rsidP="00277803">
      <w:pPr>
        <w:spacing w:line="480" w:lineRule="auto"/>
        <w:jc w:val="both"/>
        <w:rPr>
          <w:rFonts w:ascii="Times New Roman" w:hAnsi="Times New Roman" w:cs="Times New Roman"/>
          <w:b/>
          <w:sz w:val="20"/>
          <w:szCs w:val="20"/>
          <w:highlight w:val="yellow"/>
        </w:rPr>
      </w:pPr>
      <w:r w:rsidRPr="00277803">
        <w:rPr>
          <w:rFonts w:ascii="Times New Roman" w:hAnsi="Times New Roman" w:cs="Times New Roman"/>
          <w:b/>
          <w:sz w:val="20"/>
          <w:szCs w:val="20"/>
        </w:rPr>
        <w:t>Methodology</w:t>
      </w:r>
    </w:p>
    <w:p w14:paraId="21B84424" w14:textId="77777777" w:rsidR="00B07DAA" w:rsidRPr="00277803" w:rsidRDefault="00B07DAA" w:rsidP="00277803">
      <w:pPr>
        <w:spacing w:line="480" w:lineRule="auto"/>
        <w:jc w:val="both"/>
        <w:rPr>
          <w:rFonts w:ascii="Times New Roman" w:hAnsi="Times New Roman" w:cs="Times New Roman"/>
          <w:b/>
          <w:sz w:val="20"/>
          <w:szCs w:val="20"/>
        </w:rPr>
      </w:pPr>
      <w:r w:rsidRPr="00277803">
        <w:rPr>
          <w:rFonts w:ascii="Times New Roman" w:hAnsi="Times New Roman" w:cs="Times New Roman"/>
          <w:b/>
          <w:sz w:val="20"/>
          <w:szCs w:val="20"/>
        </w:rPr>
        <w:t xml:space="preserve">3.1 </w:t>
      </w:r>
      <w:bookmarkStart w:id="0" w:name="_Hlk207885989"/>
      <w:r w:rsidRPr="00277803">
        <w:rPr>
          <w:rFonts w:ascii="Times New Roman" w:hAnsi="Times New Roman" w:cs="Times New Roman"/>
          <w:b/>
          <w:sz w:val="20"/>
          <w:szCs w:val="20"/>
        </w:rPr>
        <w:t xml:space="preserve">Probability Proportional to Size </w:t>
      </w:r>
    </w:p>
    <w:bookmarkEnd w:id="0"/>
    <w:p w14:paraId="351ACCC8" w14:textId="77777777" w:rsidR="000650A2" w:rsidRPr="00277803" w:rsidRDefault="00B07DAA"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 xml:space="preserve">Every unit in the population has an equal chance of being selected in a random sample produced using the basic random sampling scheme.  In some cases, giving the units in the population uneven probability of selection yields more effective estimators. </w:t>
      </w:r>
      <w:bookmarkStart w:id="1" w:name="_Hlk207886032"/>
    </w:p>
    <w:p w14:paraId="602ED4DE" w14:textId="77777777" w:rsidR="00B07DAA" w:rsidRPr="00277803" w:rsidRDefault="00096BEB" w:rsidP="00277803">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3.1</w:t>
      </w:r>
      <w:r w:rsidR="00B07DAA" w:rsidRPr="00277803">
        <w:rPr>
          <w:rFonts w:ascii="Times New Roman" w:hAnsi="Times New Roman" w:cs="Times New Roman"/>
          <w:b/>
          <w:bCs/>
          <w:sz w:val="20"/>
          <w:szCs w:val="20"/>
        </w:rPr>
        <w:t xml:space="preserve"> Probability Proportion to Size with Replacement.</w:t>
      </w:r>
    </w:p>
    <w:bookmarkEnd w:id="1"/>
    <w:p w14:paraId="7FA93C09" w14:textId="77777777" w:rsidR="00B07DAA" w:rsidRPr="00277803" w:rsidRDefault="00B07DAA"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 xml:space="preserve">PPS sampling with replacement is the term used when the chosen unit with the corresponding size in the sample is reexamined in the sampling frame in the probability proportional to size problem. </w:t>
      </w:r>
    </w:p>
    <w:p w14:paraId="1A711AFC" w14:textId="77777777" w:rsidR="00B07DAA" w:rsidRPr="00277803" w:rsidRDefault="00096BEB" w:rsidP="00277803">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B07DAA" w:rsidRPr="00277803">
        <w:rPr>
          <w:rFonts w:ascii="Times New Roman" w:hAnsi="Times New Roman" w:cs="Times New Roman"/>
          <w:b/>
          <w:bCs/>
          <w:sz w:val="20"/>
          <w:szCs w:val="20"/>
        </w:rPr>
        <w:t xml:space="preserve">2 </w:t>
      </w:r>
      <w:bookmarkStart w:id="2" w:name="_Hlk207886061"/>
      <w:r w:rsidR="00B07DAA" w:rsidRPr="00277803">
        <w:rPr>
          <w:rFonts w:ascii="Times New Roman" w:hAnsi="Times New Roman" w:cs="Times New Roman"/>
          <w:b/>
          <w:bCs/>
          <w:sz w:val="20"/>
          <w:szCs w:val="20"/>
        </w:rPr>
        <w:t>Probability Proportion to Size without Replacement.</w:t>
      </w:r>
      <w:bookmarkEnd w:id="2"/>
    </w:p>
    <w:p w14:paraId="0024F6D0" w14:textId="77777777" w:rsidR="00B07DAA" w:rsidRPr="00277803" w:rsidRDefault="00B07DAA"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 xml:space="preserve">PPS sampling without sampling occurs when the chosen unit with the corresponding size in the sample is disregarded from the sampling frame.  </w:t>
      </w:r>
    </w:p>
    <w:p w14:paraId="251D450F" w14:textId="77777777" w:rsidR="00B07DAA" w:rsidRPr="00277803" w:rsidRDefault="00096BEB" w:rsidP="00277803">
      <w:pPr>
        <w:spacing w:line="480" w:lineRule="auto"/>
        <w:jc w:val="both"/>
        <w:rPr>
          <w:rFonts w:ascii="Times New Roman" w:hAnsi="Times New Roman" w:cs="Times New Roman"/>
          <w:b/>
          <w:sz w:val="20"/>
          <w:szCs w:val="20"/>
        </w:rPr>
      </w:pPr>
      <w:bookmarkStart w:id="3" w:name="_Hlk207886309"/>
      <w:r>
        <w:rPr>
          <w:rFonts w:ascii="Times New Roman" w:hAnsi="Times New Roman" w:cs="Times New Roman"/>
          <w:b/>
          <w:sz w:val="20"/>
          <w:szCs w:val="20"/>
        </w:rPr>
        <w:lastRenderedPageBreak/>
        <w:t>3.3</w:t>
      </w:r>
      <w:r w:rsidR="00B07DAA" w:rsidRPr="00277803">
        <w:rPr>
          <w:rFonts w:ascii="Times New Roman" w:hAnsi="Times New Roman" w:cs="Times New Roman"/>
          <w:b/>
          <w:sz w:val="20"/>
          <w:szCs w:val="20"/>
        </w:rPr>
        <w:t xml:space="preserve"> Probability Proportional to Size with replacement (</w:t>
      </w:r>
      <w:r w:rsidR="00B07DAA" w:rsidRPr="00277803">
        <w:rPr>
          <w:rFonts w:ascii="Times New Roman" w:hAnsi="Times New Roman" w:cs="Times New Roman"/>
          <w:b/>
          <w:bCs/>
          <w:sz w:val="20"/>
          <w:szCs w:val="20"/>
        </w:rPr>
        <w:t>Hansen and Hurwitz Estimator)</w:t>
      </w:r>
      <w:bookmarkEnd w:id="3"/>
    </w:p>
    <w:p w14:paraId="6EEF0C77" w14:textId="77777777" w:rsidR="00B07DAA" w:rsidRPr="00277803" w:rsidRDefault="00B07DAA"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The idea of probability proportional to size sampling was first given by Neyman (1934). Hansen and Hurwitz (1943) developed the general theory of probability proportional to size with replacement. One unit was selected at each of the n draws. They allocated the selection probability to the ith unit of the population given by</w:t>
      </w:r>
    </w:p>
    <w:p w14:paraId="63BE2C69" w14:textId="77777777" w:rsidR="00B07DAA" w:rsidRPr="00277803" w:rsidRDefault="00000000" w:rsidP="00277803">
      <w:pPr>
        <w:spacing w:line="480" w:lineRule="auto"/>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r>
                <w:rPr>
                  <w:rFonts w:ascii="Cambria Math" w:hAnsi="Cambria Math" w:cs="Times New Roman"/>
                  <w:sz w:val="20"/>
                  <w:szCs w:val="20"/>
                </w:rPr>
                <m:t>Y</m:t>
              </m:r>
            </m:den>
          </m:f>
          <m:r>
            <w:rPr>
              <w:rFonts w:ascii="Cambria Math" w:eastAsiaTheme="minorEastAsia" w:hAnsi="Cambria Math" w:cs="Times New Roman"/>
              <w:sz w:val="20"/>
              <w:szCs w:val="20"/>
            </w:rPr>
            <m:t xml:space="preserve">                                                                                               3.1</m:t>
          </m:r>
        </m:oMath>
      </m:oMathPara>
    </w:p>
    <w:p w14:paraId="11BAA9AA" w14:textId="77777777" w:rsidR="00B07DAA" w:rsidRPr="00277803" w:rsidRDefault="00B07DAA" w:rsidP="00277803">
      <w:pPr>
        <w:spacing w:line="480" w:lineRule="auto"/>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w</w:t>
      </w:r>
      <w:r w:rsidRPr="00277803">
        <w:rPr>
          <w:rFonts w:ascii="Times New Roman" w:hAnsi="Times New Roman" w:cs="Times New Roman"/>
          <w:sz w:val="20"/>
          <w:szCs w:val="20"/>
        </w:rPr>
        <w:t xml:space="preserve">here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oMath>
      <w:r w:rsidRPr="00277803">
        <w:rPr>
          <w:rFonts w:ascii="Times New Roman" w:hAnsi="Times New Roman" w:cs="Times New Roman"/>
          <w:sz w:val="20"/>
          <w:szCs w:val="20"/>
        </w:rPr>
        <w:t xml:space="preserve"> is the measure of size (auxiliary variable) for the ith population unit and </w:t>
      </w:r>
      <m:oMath>
        <m:r>
          <w:rPr>
            <w:rFonts w:ascii="Cambria Math" w:eastAsiaTheme="minorEastAsia" w:hAnsi="Cambria Math" w:cs="Times New Roman"/>
            <w:sz w:val="20"/>
            <w:szCs w:val="20"/>
          </w:rPr>
          <m:t>Y=</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e>
        </m:nary>
      </m:oMath>
      <w:r w:rsidRPr="00277803">
        <w:rPr>
          <w:rFonts w:ascii="Times New Roman" w:eastAsiaTheme="minorEastAsia" w:hAnsi="Times New Roman" w:cs="Times New Roman"/>
          <w:sz w:val="20"/>
          <w:szCs w:val="20"/>
        </w:rPr>
        <w:t xml:space="preserve">. </w:t>
      </w:r>
    </w:p>
    <w:p w14:paraId="410B995A" w14:textId="77777777" w:rsidR="00B07DAA" w:rsidRPr="00277803" w:rsidRDefault="00096BEB" w:rsidP="00277803">
      <w:pPr>
        <w:jc w:val="both"/>
        <w:rPr>
          <w:rFonts w:ascii="Times New Roman" w:hAnsi="Times New Roman" w:cs="Times New Roman"/>
          <w:b/>
          <w:bCs/>
          <w:sz w:val="20"/>
          <w:szCs w:val="20"/>
        </w:rPr>
      </w:pPr>
      <w:bookmarkStart w:id="4" w:name="_Hlk207886374"/>
      <w:bookmarkStart w:id="5" w:name="_Hlk197377149"/>
      <w:r>
        <w:rPr>
          <w:rFonts w:ascii="Times New Roman" w:hAnsi="Times New Roman" w:cs="Times New Roman"/>
          <w:b/>
          <w:bCs/>
          <w:sz w:val="20"/>
          <w:szCs w:val="20"/>
        </w:rPr>
        <w:t>3.4</w:t>
      </w:r>
      <w:r w:rsidR="00B07DAA" w:rsidRPr="00277803">
        <w:rPr>
          <w:rFonts w:ascii="Times New Roman" w:hAnsi="Times New Roman" w:cs="Times New Roman"/>
          <w:b/>
          <w:bCs/>
          <w:sz w:val="20"/>
          <w:szCs w:val="20"/>
        </w:rPr>
        <w:t xml:space="preserve"> Unbiased estimate of Population total</w:t>
      </w:r>
    </w:p>
    <w:bookmarkEnd w:id="4"/>
    <w:p w14:paraId="7506ED2E"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hAnsi="Times New Roman" w:cs="Times New Roman"/>
          <w:sz w:val="20"/>
          <w:szCs w:val="20"/>
        </w:rPr>
        <w:t xml:space="preserve">If a sample of size n units is drawn with PPS of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oMath>
      <w:r w:rsidRPr="00277803">
        <w:rPr>
          <w:rFonts w:ascii="Times New Roman" w:eastAsiaTheme="minorEastAsia" w:hAnsi="Times New Roman" w:cs="Times New Roman"/>
          <w:sz w:val="20"/>
          <w:szCs w:val="20"/>
        </w:rPr>
        <w:t xml:space="preserve"> and with replacement, then</w:t>
      </w:r>
    </w:p>
    <w:p w14:paraId="25C5F599"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r>
            <w:rPr>
              <w:rFonts w:ascii="Cambria Math" w:hAnsi="Cambria Math" w:cs="Times New Roman"/>
              <w:sz w:val="20"/>
              <w:szCs w:val="20"/>
            </w:rPr>
            <m:t xml:space="preserve"> </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sub>
            <m:sup>
              <m:r>
                <w:rPr>
                  <w:rFonts w:ascii="Cambria Math" w:hAnsi="Cambria Math" w:cs="Times New Roman"/>
                  <w:sz w:val="20"/>
                  <w:szCs w:val="20"/>
                </w:rPr>
                <m:t>n</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den>
              </m:f>
            </m:e>
          </m:nary>
          <m:r>
            <w:rPr>
              <w:rFonts w:ascii="Cambria Math" w:hAnsi="Cambria Math" w:cs="Times New Roman"/>
              <w:sz w:val="20"/>
              <w:szCs w:val="20"/>
            </w:rPr>
            <m:t xml:space="preserve">                                                                         3.2</m:t>
          </m:r>
        </m:oMath>
      </m:oMathPara>
    </w:p>
    <w:p w14:paraId="366BBA09"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Is an unbiased estimate of the population total Y. where </w:t>
      </w:r>
      <m:oMath>
        <m:sSub>
          <m:sSubPr>
            <m:ctrlPr>
              <w:rPr>
                <w:rFonts w:ascii="Cambria Math" w:eastAsiaTheme="minorEastAsia" w:hAnsi="Cambria Math" w:cs="Times New Roman"/>
                <w:i/>
                <w:kern w:val="0"/>
                <w:sz w:val="20"/>
                <w:szCs w:val="20"/>
                <w14:ligatures w14:val="none"/>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f>
          <m:fPr>
            <m:ctrlPr>
              <w:rPr>
                <w:rFonts w:ascii="Cambria Math" w:eastAsiaTheme="minorEastAsia" w:hAnsi="Cambria Math" w:cs="Times New Roman"/>
                <w:i/>
                <w:kern w:val="0"/>
                <w:sz w:val="20"/>
                <w:szCs w:val="20"/>
                <w14:ligatures w14:val="none"/>
              </w:rPr>
            </m:ctrlPr>
          </m:fPr>
          <m:num>
            <m:sSub>
              <m:sSubPr>
                <m:ctrlPr>
                  <w:rPr>
                    <w:rFonts w:ascii="Cambria Math" w:eastAsiaTheme="minorEastAsia" w:hAnsi="Cambria Math" w:cs="Times New Roman"/>
                    <w:i/>
                    <w:kern w:val="0"/>
                    <w:sz w:val="20"/>
                    <w:szCs w:val="20"/>
                    <w14:ligatures w14:val="none"/>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num>
          <m:den>
            <m:r>
              <w:rPr>
                <w:rFonts w:ascii="Cambria Math" w:eastAsiaTheme="minorEastAsia" w:hAnsi="Cambria Math" w:cs="Times New Roman"/>
                <w:sz w:val="20"/>
                <w:szCs w:val="20"/>
              </w:rPr>
              <m:t>X</m:t>
            </m:r>
          </m:den>
        </m:f>
      </m:oMath>
      <w:r w:rsidRPr="00277803">
        <w:rPr>
          <w:rFonts w:ascii="Times New Roman" w:eastAsiaTheme="minorEastAsia" w:hAnsi="Times New Roman" w:cs="Times New Roman"/>
          <w:sz w:val="20"/>
          <w:szCs w:val="20"/>
        </w:rPr>
        <w:t xml:space="preserve"> is the probability of selecting the ith unit in the sample.</w:t>
      </w:r>
    </w:p>
    <w:p w14:paraId="5DCCC1BC"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b/>
          <w:bCs/>
          <w:sz w:val="20"/>
          <w:szCs w:val="20"/>
        </w:rPr>
        <w:t xml:space="preserve">Proof: </w:t>
      </w:r>
      <w:r w:rsidRPr="00277803">
        <w:rPr>
          <w:rFonts w:ascii="Times New Roman" w:eastAsiaTheme="minorEastAsia" w:hAnsi="Times New Roman" w:cs="Times New Roman"/>
          <w:sz w:val="20"/>
          <w:szCs w:val="20"/>
        </w:rPr>
        <w:t xml:space="preserve">Let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i</m:t>
            </m:r>
          </m:sub>
        </m:sSub>
      </m:oMath>
      <w:r w:rsidRPr="00277803">
        <w:rPr>
          <w:rFonts w:ascii="Times New Roman" w:eastAsiaTheme="minorEastAsia" w:hAnsi="Times New Roman" w:cs="Times New Roman"/>
          <w:sz w:val="20"/>
          <w:szCs w:val="20"/>
        </w:rPr>
        <w:t xml:space="preserve"> be the number of times that the </w:t>
      </w:r>
      <w:r w:rsidRPr="00277803">
        <w:rPr>
          <w:rFonts w:ascii="Times New Roman" w:eastAsiaTheme="minorEastAsia" w:hAnsi="Times New Roman" w:cs="Times New Roman"/>
          <w:i/>
          <w:iCs/>
          <w:sz w:val="20"/>
          <w:szCs w:val="20"/>
        </w:rPr>
        <w:t>i</w:t>
      </w:r>
      <w:r w:rsidRPr="00277803">
        <w:rPr>
          <w:rFonts w:ascii="Times New Roman" w:eastAsiaTheme="minorEastAsia" w:hAnsi="Times New Roman" w:cs="Times New Roman"/>
          <w:i/>
          <w:iCs/>
          <w:sz w:val="20"/>
          <w:szCs w:val="20"/>
          <w:vertAlign w:val="superscript"/>
        </w:rPr>
        <w:t xml:space="preserve">th </w:t>
      </w:r>
      <w:r w:rsidRPr="00277803">
        <w:rPr>
          <w:rFonts w:ascii="Times New Roman" w:eastAsiaTheme="minorEastAsia" w:hAnsi="Times New Roman" w:cs="Times New Roman"/>
          <w:sz w:val="20"/>
          <w:szCs w:val="20"/>
        </w:rPr>
        <w:t xml:space="preserve">unit appears in a specific sample of size n, where </w:t>
      </w:r>
      <w:r w:rsidRPr="00277803">
        <w:rPr>
          <w:rFonts w:ascii="Times New Roman" w:eastAsiaTheme="minorEastAsia" w:hAnsi="Times New Roman" w:cs="Times New Roman"/>
          <w:i/>
          <w:iCs/>
          <w:sz w:val="20"/>
          <w:szCs w:val="20"/>
        </w:rPr>
        <w:t>t</w:t>
      </w:r>
      <w:r w:rsidRPr="00277803">
        <w:rPr>
          <w:rFonts w:ascii="Times New Roman" w:eastAsiaTheme="minorEastAsia" w:hAnsi="Times New Roman" w:cs="Times New Roman"/>
          <w:i/>
          <w:iCs/>
          <w:sz w:val="20"/>
          <w:szCs w:val="20"/>
          <w:vertAlign w:val="subscript"/>
        </w:rPr>
        <w:t xml:space="preserve">i </w:t>
      </w:r>
      <w:r w:rsidRPr="00277803">
        <w:rPr>
          <w:rFonts w:ascii="Times New Roman" w:eastAsiaTheme="minorEastAsia" w:hAnsi="Times New Roman" w:cs="Times New Roman"/>
          <w:sz w:val="20"/>
          <w:szCs w:val="20"/>
        </w:rPr>
        <w:t xml:space="preserve">may have any of the values 0,1,2,…,n. Consider the joint frequency distribution of the </w:t>
      </w:r>
      <w:r w:rsidRPr="00277803">
        <w:rPr>
          <w:rFonts w:ascii="Times New Roman" w:eastAsiaTheme="minorEastAsia" w:hAnsi="Times New Roman" w:cs="Times New Roman"/>
          <w:i/>
          <w:iCs/>
          <w:sz w:val="20"/>
          <w:szCs w:val="20"/>
        </w:rPr>
        <w:t>t</w:t>
      </w:r>
      <w:r w:rsidRPr="00277803">
        <w:rPr>
          <w:rFonts w:ascii="Times New Roman" w:eastAsiaTheme="minorEastAsia" w:hAnsi="Times New Roman" w:cs="Times New Roman"/>
          <w:i/>
          <w:iCs/>
          <w:sz w:val="20"/>
          <w:szCs w:val="20"/>
          <w:vertAlign w:val="subscript"/>
        </w:rPr>
        <w:t xml:space="preserve">i </w:t>
      </w:r>
      <w:r w:rsidRPr="00277803">
        <w:rPr>
          <w:rFonts w:ascii="Times New Roman" w:eastAsiaTheme="minorEastAsia" w:hAnsi="Times New Roman" w:cs="Times New Roman"/>
          <w:sz w:val="20"/>
          <w:szCs w:val="20"/>
        </w:rPr>
        <w:t xml:space="preserve"> for all N units in the population. The method of drawing the sample is equivalent to the standard probability problem in the </w:t>
      </w:r>
      <m:oMath>
        <m:r>
          <w:rPr>
            <w:rFonts w:ascii="Cambria Math" w:eastAsiaTheme="minorEastAsia" w:hAnsi="Cambria Math" w:cs="Times New Roman"/>
            <w:sz w:val="20"/>
            <w:szCs w:val="20"/>
          </w:rPr>
          <m:t>n</m:t>
        </m:r>
      </m:oMath>
      <w:r w:rsidRPr="00277803">
        <w:rPr>
          <w:rFonts w:ascii="Times New Roman" w:eastAsiaTheme="minorEastAsia" w:hAnsi="Times New Roman" w:cs="Times New Roman"/>
          <w:sz w:val="20"/>
          <w:szCs w:val="20"/>
        </w:rPr>
        <w:t xml:space="preserve"> balls are thrown into N boxes, the probability that a ball goes into the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i</m:t>
            </m:r>
          </m:e>
          <m:sup>
            <m:r>
              <w:rPr>
                <w:rFonts w:ascii="Cambria Math" w:eastAsiaTheme="minorEastAsia" w:hAnsi="Cambria Math" w:cs="Times New Roman"/>
                <w:sz w:val="20"/>
                <w:szCs w:val="20"/>
              </w:rPr>
              <m:t>th</m:t>
            </m:r>
          </m:sup>
        </m:sSup>
      </m:oMath>
      <w:r w:rsidRPr="00277803">
        <w:rPr>
          <w:rFonts w:ascii="Times New Roman" w:eastAsiaTheme="minorEastAsia" w:hAnsi="Times New Roman" w:cs="Times New Roman"/>
          <w:sz w:val="20"/>
          <w:szCs w:val="20"/>
        </w:rPr>
        <w:t xml:space="preserve"> box being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oMath>
      <w:r w:rsidRPr="00277803">
        <w:rPr>
          <w:rFonts w:ascii="Times New Roman" w:eastAsiaTheme="minorEastAsia" w:hAnsi="Times New Roman" w:cs="Times New Roman"/>
          <w:sz w:val="20"/>
          <w:szCs w:val="20"/>
        </w:rPr>
        <w:t xml:space="preserve"> at every throw. Consequently, the joint distribution of the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i</m:t>
            </m:r>
          </m:sub>
        </m:sSub>
      </m:oMath>
      <w:r w:rsidRPr="00277803">
        <w:rPr>
          <w:rFonts w:ascii="Times New Roman" w:eastAsiaTheme="minorEastAsia" w:hAnsi="Times New Roman" w:cs="Times New Roman"/>
          <w:sz w:val="20"/>
          <w:szCs w:val="20"/>
        </w:rPr>
        <w:t xml:space="preserve"> is the multinomial expression </w:t>
      </w:r>
    </w:p>
    <w:p w14:paraId="13313AAB"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n!</m:t>
              </m:r>
            </m:num>
            <m:den>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n</m:t>
                  </m:r>
                </m:sub>
              </m:sSub>
              <m:r>
                <w:rPr>
                  <w:rFonts w:ascii="Cambria Math" w:hAnsi="Cambria Math" w:cs="Times New Roman"/>
                  <w:sz w:val="20"/>
                  <w:szCs w:val="20"/>
                </w:rPr>
                <m:t>!</m:t>
              </m:r>
            </m:den>
          </m:f>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e>
            <m:sup>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sub>
              </m:sSub>
            </m:sup>
          </m:sSup>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2</m:t>
                  </m:r>
                </m:sub>
              </m:sSub>
            </m:e>
            <m:sup>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2</m:t>
                  </m:r>
                </m:sub>
              </m:sSub>
            </m:sup>
          </m:sSup>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N</m:t>
                  </m:r>
                </m:sub>
              </m:sSub>
            </m:e>
            <m:sup>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N</m:t>
                  </m:r>
                </m:sub>
              </m:sSub>
            </m:sup>
          </m:sSup>
          <m:r>
            <w:rPr>
              <w:rFonts w:ascii="Cambria Math" w:hAnsi="Cambria Math" w:cs="Times New Roman"/>
              <w:sz w:val="20"/>
              <w:szCs w:val="20"/>
            </w:rPr>
            <m:t xml:space="preserve"> </m:t>
          </m:r>
          <m:r>
            <w:rPr>
              <w:rFonts w:ascii="Cambria Math" w:eastAsiaTheme="minorEastAsia" w:hAnsi="Cambria Math" w:cs="Times New Roman"/>
              <w:sz w:val="20"/>
              <w:szCs w:val="20"/>
            </w:rPr>
            <m:t xml:space="preserve">                                                3.3</m:t>
          </m:r>
        </m:oMath>
      </m:oMathPara>
    </w:p>
    <w:p w14:paraId="62A45EC7"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For the multinomial, the following properties of the distribution of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i</m:t>
            </m:r>
          </m:sub>
        </m:sSub>
      </m:oMath>
      <w:r w:rsidRPr="00277803">
        <w:rPr>
          <w:rFonts w:ascii="Times New Roman" w:eastAsiaTheme="minorEastAsia" w:hAnsi="Times New Roman" w:cs="Times New Roman"/>
          <w:sz w:val="20"/>
          <w:szCs w:val="20"/>
        </w:rPr>
        <w:t xml:space="preserve"> are well known: </w:t>
      </w:r>
    </w:p>
    <w:p w14:paraId="56D4DC05"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E</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e>
          </m:d>
          <m:r>
            <w:rPr>
              <w:rFonts w:ascii="Cambria Math" w:hAnsi="Cambria Math" w:cs="Times New Roman"/>
              <w:sz w:val="20"/>
              <w:szCs w:val="20"/>
            </w:rPr>
            <m:t>=n</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r>
            <w:rPr>
              <w:rFonts w:ascii="Cambria Math" w:eastAsiaTheme="minorEastAsia" w:hAnsi="Cambria Math" w:cs="Times New Roman"/>
              <w:sz w:val="20"/>
              <w:szCs w:val="20"/>
            </w:rPr>
            <m:t xml:space="preserve">                                                                              3.4</m:t>
          </m:r>
        </m:oMath>
      </m:oMathPara>
    </w:p>
    <w:p w14:paraId="3F09A2F4"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V</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e>
          </m:d>
          <m:r>
            <w:rPr>
              <w:rFonts w:ascii="Cambria Math" w:hAnsi="Cambria Math" w:cs="Times New Roman"/>
              <w:sz w:val="20"/>
              <w:szCs w:val="20"/>
            </w:rPr>
            <m:t>=n</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3.5</m:t>
          </m:r>
        </m:oMath>
      </m:oMathPara>
    </w:p>
    <w:p w14:paraId="6FBD3D22"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Cov</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j</m:t>
                  </m:r>
                </m:sub>
              </m:sSub>
            </m:e>
          </m:d>
          <m:r>
            <w:rPr>
              <w:rFonts w:ascii="Cambria Math" w:hAnsi="Cambria Math" w:cs="Times New Roman"/>
              <w:sz w:val="20"/>
              <w:szCs w:val="20"/>
            </w:rPr>
            <m:t>=-n</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j</m:t>
              </m:r>
            </m:sub>
          </m:sSub>
          <m:r>
            <w:rPr>
              <w:rFonts w:ascii="Cambria Math" w:eastAsiaTheme="minorEastAsia" w:hAnsi="Cambria Math" w:cs="Times New Roman"/>
              <w:sz w:val="20"/>
              <w:szCs w:val="20"/>
            </w:rPr>
            <m:t xml:space="preserve">                                                              3.6</m:t>
          </m:r>
        </m:oMath>
      </m:oMathPara>
    </w:p>
    <w:p w14:paraId="49DF4107"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We may therefore write (3.4.2) as</w:t>
      </w:r>
    </w:p>
    <w:p w14:paraId="14CE972B"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r>
            <w:rPr>
              <w:rFonts w:ascii="Cambria Math" w:hAnsi="Cambria Math" w:cs="Times New Roman"/>
              <w:sz w:val="20"/>
              <w:szCs w:val="20"/>
            </w:rPr>
            <m:t xml:space="preserve"> </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sub>
              </m:sSub>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den>
              </m:f>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2</m:t>
                  </m:r>
                </m:sub>
              </m:sSub>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sub>
                  </m:sSub>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2</m:t>
                      </m:r>
                    </m:sub>
                  </m:sSub>
                </m:den>
              </m:f>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N</m:t>
                  </m:r>
                </m:sub>
              </m:sSub>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N</m:t>
                      </m:r>
                    </m:sub>
                  </m:sSub>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N</m:t>
                      </m:r>
                    </m:sub>
                  </m:sSub>
                </m:den>
              </m:f>
            </m:e>
          </m:d>
        </m:oMath>
      </m:oMathPara>
    </w:p>
    <w:p w14:paraId="5489F621"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r>
            <w:rPr>
              <w:rFonts w:ascii="Cambria Math" w:hAnsi="Cambria Math" w:cs="Times New Roman"/>
              <w:sz w:val="20"/>
              <w:szCs w:val="20"/>
            </w:rPr>
            <m:t xml:space="preserve"> </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e>
          </m:nary>
          <m:r>
            <w:rPr>
              <w:rFonts w:ascii="Cambria Math" w:hAnsi="Cambria Math" w:cs="Times New Roman"/>
              <w:sz w:val="20"/>
              <w:szCs w:val="20"/>
            </w:rPr>
            <m:t xml:space="preserv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den>
          </m:f>
          <m:r>
            <w:rPr>
              <w:rFonts w:ascii="Cambria Math" w:hAnsi="Cambria Math" w:cs="Times New Roman"/>
              <w:sz w:val="20"/>
              <w:szCs w:val="20"/>
            </w:rPr>
            <m:t xml:space="preserve">                                                                                      3.7</m:t>
          </m:r>
        </m:oMath>
      </m:oMathPara>
    </w:p>
    <w:p w14:paraId="4BB441F4"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Where the sum extends over all units in the population. In repeated sampling the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i</m:t>
            </m:r>
          </m:sub>
        </m:sSub>
      </m:oMath>
      <w:r w:rsidRPr="00277803">
        <w:rPr>
          <w:rFonts w:ascii="Times New Roman" w:eastAsiaTheme="minorEastAsia" w:hAnsi="Times New Roman" w:cs="Times New Roman"/>
          <w:sz w:val="20"/>
          <w:szCs w:val="20"/>
        </w:rPr>
        <w:t xml:space="preserve"> are the random variables, whereas the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oMath>
      <w:r w:rsidRPr="00277803">
        <w:rPr>
          <w:rFonts w:ascii="Times New Roman" w:eastAsiaTheme="minorEastAsia" w:hAnsi="Times New Roman" w:cs="Times New Roman"/>
          <w:sz w:val="20"/>
          <w:szCs w:val="20"/>
        </w:rPr>
        <w:t xml:space="preserve"> and the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oMath>
      <w:r w:rsidRPr="00277803">
        <w:rPr>
          <w:rFonts w:ascii="Times New Roman" w:eastAsiaTheme="minorEastAsia" w:hAnsi="Times New Roman" w:cs="Times New Roman"/>
          <w:sz w:val="20"/>
          <w:szCs w:val="20"/>
        </w:rPr>
        <w:t xml:space="preserve"> are a set of fixed numbers. </w:t>
      </w:r>
    </w:p>
    <w:p w14:paraId="5D53120B"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By taking the expectation of both sides of (3.4.7), we have</w:t>
      </w:r>
    </w:p>
    <w:p w14:paraId="56E8191F" w14:textId="77777777" w:rsidR="00B07DAA" w:rsidRPr="00277803" w:rsidRDefault="00B07DAA" w:rsidP="00277803">
      <w:pPr>
        <w:jc w:val="both"/>
        <w:rPr>
          <w:rFonts w:ascii="Times New Roman" w:eastAsiaTheme="minorEastAsia" w:hAnsi="Times New Roman" w:cs="Times New Roman"/>
          <w:sz w:val="20"/>
          <w:szCs w:val="20"/>
        </w:rPr>
      </w:pPr>
      <m:oMathPara>
        <m:oMath>
          <m:r>
            <w:rPr>
              <w:rFonts w:ascii="Cambria Math" w:hAnsi="Cambria Math" w:cs="Times New Roman"/>
              <w:sz w:val="20"/>
              <w:szCs w:val="20"/>
            </w:rPr>
            <w:lastRenderedPageBreak/>
            <m:t xml:space="preserve">                   E</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e>
          </m:d>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r>
            <w:rPr>
              <w:rFonts w:ascii="Cambria Math" w:hAnsi="Cambria Math" w:cs="Times New Roman"/>
              <w:sz w:val="20"/>
              <w:szCs w:val="20"/>
            </w:rPr>
            <m:t xml:space="preserve"> </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r>
                <w:rPr>
                  <w:rFonts w:ascii="Cambria Math" w:hAnsi="Cambria Math" w:cs="Times New Roman"/>
                  <w:sz w:val="20"/>
                  <w:szCs w:val="20"/>
                </w:rPr>
                <m:t>E</m:t>
              </m:r>
            </m:e>
          </m:nary>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den>
          </m:f>
          <m:r>
            <w:rPr>
              <w:rFonts w:ascii="Cambria Math" w:hAnsi="Cambria Math" w:cs="Times New Roman"/>
              <w:sz w:val="20"/>
              <w:szCs w:val="20"/>
            </w:rPr>
            <m:t xml:space="preserve">)                                                                   3.8                    </m:t>
          </m:r>
        </m:oMath>
      </m:oMathPara>
    </w:p>
    <w:p w14:paraId="21188E09"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Hence, since </w:t>
      </w:r>
      <m:oMath>
        <m:r>
          <w:rPr>
            <w:rFonts w:ascii="Cambria Math" w:eastAsiaTheme="minorEastAsia" w:hAnsi="Cambria Math" w:cs="Times New Roman"/>
            <w:sz w:val="20"/>
            <w:szCs w:val="20"/>
          </w:rPr>
          <m:t>E</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oMath>
      <w:r w:rsidRPr="00277803">
        <w:rPr>
          <w:rFonts w:ascii="Times New Roman" w:eastAsiaTheme="minorEastAsia" w:hAnsi="Times New Roman" w:cs="Times New Roman"/>
          <w:sz w:val="20"/>
          <w:szCs w:val="20"/>
        </w:rPr>
        <w:t xml:space="preserve"> by (3.4.4) we have, </w:t>
      </w:r>
    </w:p>
    <w:p w14:paraId="460DA598"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E</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e>
          </m:d>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r>
            <w:rPr>
              <w:rFonts w:ascii="Cambria Math" w:hAnsi="Cambria Math" w:cs="Times New Roman"/>
              <w:sz w:val="20"/>
              <w:szCs w:val="20"/>
            </w:rPr>
            <m:t xml:space="preserve"> </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d>
                <m:dPr>
                  <m:ctrlPr>
                    <w:rPr>
                      <w:rFonts w:ascii="Cambria Math" w:hAnsi="Cambria Math" w:cs="Times New Roman"/>
                      <w:i/>
                      <w:sz w:val="20"/>
                      <w:szCs w:val="20"/>
                    </w:rPr>
                  </m:ctrlPr>
                </m:dPr>
                <m:e>
                  <m:r>
                    <w:rPr>
                      <w:rFonts w:ascii="Cambria Math" w:hAnsi="Cambria Math" w:cs="Times New Roman"/>
                      <w:sz w:val="20"/>
                      <w:szCs w:val="20"/>
                    </w:rPr>
                    <m:t>n</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e>
              </m:d>
            </m:e>
          </m:nary>
          <m:r>
            <w:rPr>
              <w:rFonts w:ascii="Cambria Math" w:hAnsi="Cambria Math" w:cs="Times New Roman"/>
              <w:sz w:val="20"/>
              <w:szCs w:val="20"/>
            </w:rPr>
            <m:t xml:space="preserv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den>
          </m:f>
          <m:r>
            <w:rPr>
              <w:rFonts w:ascii="Cambria Math" w:hAnsi="Cambria Math" w:cs="Times New Roman"/>
              <w:sz w:val="20"/>
              <w:szCs w:val="20"/>
            </w:rPr>
            <m:t xml:space="preserve">                                                                         3.9           </m:t>
          </m:r>
        </m:oMath>
      </m:oMathPara>
    </w:p>
    <w:p w14:paraId="14968626"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 </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e>
          </m:nary>
          <m:r>
            <w:rPr>
              <w:rFonts w:ascii="Cambria Math" w:hAnsi="Cambria Math" w:cs="Times New Roman"/>
              <w:sz w:val="20"/>
              <w:szCs w:val="20"/>
            </w:rPr>
            <m:t xml:space="preserve">                                                                                        </m:t>
          </m:r>
        </m:oMath>
      </m:oMathPara>
    </w:p>
    <w:p w14:paraId="6DA50FAE" w14:textId="77777777" w:rsidR="00B07DAA" w:rsidRPr="00277803" w:rsidRDefault="00B07DAA" w:rsidP="00277803">
      <w:pPr>
        <w:jc w:val="both"/>
        <w:rPr>
          <w:rFonts w:ascii="Times New Roman" w:eastAsiaTheme="minorEastAsia" w:hAnsi="Times New Roman" w:cs="Times New Roman"/>
          <w:i/>
          <w:iCs/>
          <w:sz w:val="20"/>
          <w:szCs w:val="20"/>
        </w:rPr>
      </w:pPr>
      <w:r w:rsidRPr="00277803">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 xml:space="preserve">      =  Y</m:t>
        </m:r>
      </m:oMath>
    </w:p>
    <w:p w14:paraId="70578908"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Therefore </w:t>
      </w:r>
      <m:oMath>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oMath>
      <w:r w:rsidRPr="00277803">
        <w:rPr>
          <w:rFonts w:ascii="Times New Roman" w:eastAsiaTheme="minorEastAsia" w:hAnsi="Times New Roman" w:cs="Times New Roman"/>
          <w:sz w:val="20"/>
          <w:szCs w:val="20"/>
        </w:rPr>
        <w:t xml:space="preserve"> is unbiased. </w:t>
      </w:r>
    </w:p>
    <w:p w14:paraId="6930FDCD" w14:textId="77777777" w:rsidR="00B07DAA" w:rsidRPr="00277803" w:rsidRDefault="00B07DAA" w:rsidP="00277803">
      <w:pPr>
        <w:jc w:val="both"/>
        <w:rPr>
          <w:rFonts w:ascii="Times New Roman" w:eastAsiaTheme="minorEastAsia" w:hAnsi="Times New Roman" w:cs="Times New Roman"/>
          <w:b/>
          <w:bCs/>
          <w:sz w:val="20"/>
          <w:szCs w:val="20"/>
        </w:rPr>
      </w:pPr>
      <w:r w:rsidRPr="00277803">
        <w:rPr>
          <w:rFonts w:ascii="Times New Roman" w:eastAsiaTheme="minorEastAsia" w:hAnsi="Times New Roman" w:cs="Times New Roman"/>
          <w:b/>
          <w:bCs/>
          <w:sz w:val="20"/>
          <w:szCs w:val="20"/>
        </w:rPr>
        <w:t>3.4.2 Variance of Hansen Hurwitz estimator</w:t>
      </w:r>
    </w:p>
    <w:p w14:paraId="17859218"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Taking the variance of both sides of the estimator in (3.4.2),</w:t>
      </w:r>
    </w:p>
    <w:p w14:paraId="7A42566B" w14:textId="77777777" w:rsidR="00BB7B4C"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 Con</w:t>
      </w:r>
      <w:r w:rsidR="00611759" w:rsidRPr="00277803">
        <w:rPr>
          <w:rFonts w:ascii="Times New Roman" w:eastAsiaTheme="minorEastAsia" w:hAnsi="Times New Roman" w:cs="Times New Roman"/>
          <w:sz w:val="20"/>
          <w:szCs w:val="20"/>
        </w:rPr>
        <w:t xml:space="preserve">cerning the variance, we have: </w:t>
      </w:r>
      <m:oMath>
        <m:r>
          <w:rPr>
            <w:rFonts w:ascii="Cambria Math" w:hAnsi="Cambria Math" w:cs="Times New Roman"/>
            <w:sz w:val="20"/>
            <w:szCs w:val="20"/>
          </w:rPr>
          <m:t xml:space="preserve">             </m:t>
        </m:r>
      </m:oMath>
    </w:p>
    <w:p w14:paraId="5DFA2D72"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m:t>
          </m:r>
        </m:oMath>
      </m:oMathPara>
    </w:p>
    <w:p w14:paraId="61AE61E0" w14:textId="77777777" w:rsidR="00611759" w:rsidRPr="00277803" w:rsidRDefault="00B07DAA" w:rsidP="00277803">
      <w:pPr>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 xml:space="preserve">         ∴     </m:t>
          </m:r>
          <m:r>
            <w:rPr>
              <w:rFonts w:ascii="Cambria Math" w:hAnsi="Cambria Math" w:cs="Times New Roman"/>
              <w:sz w:val="20"/>
              <w:szCs w:val="20"/>
            </w:rPr>
            <m:t>V</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e>
          </m:d>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r>
            <w:rPr>
              <w:rFonts w:ascii="Cambria Math" w:eastAsiaTheme="minorEastAsia" w:hAnsi="Cambria Math" w:cs="Times New Roman"/>
              <w:sz w:val="20"/>
              <w:szCs w:val="20"/>
            </w:rPr>
            <m:t xml:space="preserve"> </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 xml:space="preserv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rPr>
                            <m:t xml:space="preserve"> </m:t>
                          </m:r>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den>
                      </m:f>
                      <m:r>
                        <w:rPr>
                          <w:rFonts w:ascii="Cambria Math" w:hAnsi="Cambria Math" w:cs="Times New Roman"/>
                          <w:sz w:val="20"/>
                          <w:szCs w:val="20"/>
                        </w:rPr>
                        <m:t>-Y</m:t>
                      </m:r>
                    </m:e>
                  </m:d>
                </m:e>
                <m:sup>
                  <m:r>
                    <w:rPr>
                      <w:rFonts w:ascii="Cambria Math" w:hAnsi="Cambria Math" w:cs="Times New Roman"/>
                      <w:sz w:val="20"/>
                      <w:szCs w:val="20"/>
                    </w:rPr>
                    <m:t>2</m:t>
                  </m:r>
                </m:sup>
              </m:sSup>
            </m:e>
          </m:nary>
          <m:r>
            <w:rPr>
              <w:rFonts w:ascii="Cambria Math" w:hAnsi="Cambria Math" w:cs="Times New Roman"/>
              <w:sz w:val="20"/>
              <w:szCs w:val="20"/>
            </w:rPr>
            <m:t xml:space="preserve">                                                                  3.10</m:t>
          </m:r>
        </m:oMath>
      </m:oMathPara>
    </w:p>
    <w:p w14:paraId="79EDCB0D" w14:textId="77777777" w:rsidR="00B07DAA" w:rsidRPr="00277803" w:rsidRDefault="00611759"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  </w:t>
      </w:r>
      <m:oMath>
        <m:r>
          <w:rPr>
            <w:rFonts w:ascii="Cambria Math" w:hAnsi="Cambria Math" w:cs="Times New Roman"/>
            <w:sz w:val="20"/>
            <w:szCs w:val="20"/>
          </w:rPr>
          <m:t xml:space="preserve">    </m:t>
        </m:r>
        <m:r>
          <m:rPr>
            <m:sty m:val="p"/>
          </m:rPr>
          <w:rPr>
            <w:rFonts w:ascii="Cambria Math" w:hAnsi="Cambria Math" w:cs="Times New Roman"/>
            <w:sz w:val="20"/>
            <w:szCs w:val="20"/>
          </w:rPr>
          <m:t xml:space="preserve">since  </m:t>
        </m:r>
        <m:r>
          <w:rPr>
            <w:rFonts w:ascii="Cambria Math" w:hAnsi="Cambria Math" w:cs="Times New Roman"/>
            <w:sz w:val="20"/>
            <w:szCs w:val="20"/>
          </w:rPr>
          <m:t xml:space="preserve">  </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r>
              <w:rPr>
                <w:rFonts w:ascii="Cambria Math" w:hAnsi="Cambria Math" w:cs="Times New Roman"/>
                <w:sz w:val="20"/>
                <w:szCs w:val="20"/>
              </w:rPr>
              <m:t>=1</m:t>
            </m:r>
          </m:e>
        </m:nary>
        <m:r>
          <w:rPr>
            <w:rFonts w:ascii="Cambria Math" w:hAnsi="Cambria Math" w:cs="Times New Roman"/>
            <w:sz w:val="20"/>
            <w:szCs w:val="20"/>
          </w:rPr>
          <m:t xml:space="preserve">.    </m:t>
        </m:r>
      </m:oMath>
    </w:p>
    <w:p w14:paraId="3293BB84" w14:textId="77777777" w:rsidR="00B07DAA" w:rsidRPr="00277803" w:rsidRDefault="00B07DAA" w:rsidP="00277803">
      <w:pPr>
        <w:jc w:val="both"/>
        <w:rPr>
          <w:rFonts w:ascii="Times New Roman" w:eastAsiaTheme="minorEastAsia" w:hAnsi="Times New Roman" w:cs="Times New Roman"/>
          <w:sz w:val="20"/>
          <w:szCs w:val="20"/>
        </w:rPr>
      </w:pPr>
    </w:p>
    <w:p w14:paraId="688D924A" w14:textId="77777777" w:rsidR="00B07DAA" w:rsidRPr="00277803" w:rsidRDefault="00B07DAA" w:rsidP="00277803">
      <w:pPr>
        <w:jc w:val="both"/>
        <w:rPr>
          <w:rFonts w:ascii="Times New Roman" w:eastAsiaTheme="minorEastAsia" w:hAnsi="Times New Roman" w:cs="Times New Roman"/>
          <w:b/>
          <w:bCs/>
          <w:sz w:val="20"/>
          <w:szCs w:val="20"/>
        </w:rPr>
      </w:pPr>
      <w:r w:rsidRPr="00277803">
        <w:rPr>
          <w:rFonts w:ascii="Times New Roman" w:eastAsiaTheme="minorEastAsia" w:hAnsi="Times New Roman" w:cs="Times New Roman"/>
          <w:b/>
          <w:bCs/>
          <w:sz w:val="20"/>
          <w:szCs w:val="20"/>
        </w:rPr>
        <w:t>3.4.3 Unbiased estimator of Variance of Hansen Hurwitz estimator</w:t>
      </w:r>
    </w:p>
    <w:p w14:paraId="1A320AD6"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If a sample of </w:t>
      </w:r>
      <m:oMath>
        <m:r>
          <w:rPr>
            <w:rFonts w:ascii="Cambria Math" w:eastAsiaTheme="minorEastAsia" w:hAnsi="Cambria Math" w:cs="Times New Roman"/>
            <w:sz w:val="20"/>
            <w:szCs w:val="20"/>
          </w:rPr>
          <m:t>n</m:t>
        </m:r>
      </m:oMath>
      <w:r w:rsidRPr="00277803">
        <w:rPr>
          <w:rFonts w:ascii="Times New Roman" w:eastAsiaTheme="minorEastAsia" w:hAnsi="Times New Roman" w:cs="Times New Roman"/>
          <w:sz w:val="20"/>
          <w:szCs w:val="20"/>
        </w:rPr>
        <w:t xml:space="preserve"> units is drawn with PPS of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oMath>
      <w:r w:rsidRPr="00277803">
        <w:rPr>
          <w:rFonts w:ascii="Times New Roman" w:eastAsiaTheme="minorEastAsia" w:hAnsi="Times New Roman" w:cs="Times New Roman"/>
          <w:sz w:val="20"/>
          <w:szCs w:val="20"/>
        </w:rPr>
        <w:t xml:space="preserve"> and with replacement, an unbiased sample estimate of </w:t>
      </w:r>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HH</m:t>
                </m:r>
              </m:sub>
            </m:sSub>
          </m:e>
        </m:d>
      </m:oMath>
      <w:r w:rsidRPr="00277803">
        <w:rPr>
          <w:rFonts w:ascii="Times New Roman" w:eastAsiaTheme="minorEastAsia" w:hAnsi="Times New Roman" w:cs="Times New Roman"/>
          <w:sz w:val="20"/>
          <w:szCs w:val="20"/>
        </w:rPr>
        <w:t xml:space="preserve"> is, for any </w:t>
      </w:r>
      <m:oMath>
        <m:r>
          <w:rPr>
            <w:rFonts w:ascii="Cambria Math" w:eastAsiaTheme="minorEastAsia" w:hAnsi="Cambria Math" w:cs="Times New Roman"/>
            <w:sz w:val="20"/>
            <w:szCs w:val="20"/>
          </w:rPr>
          <m:t>n&gt;1,</m:t>
        </m:r>
      </m:oMath>
    </w:p>
    <w:p w14:paraId="0CD66114"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v</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e>
          </m:d>
          <m:r>
            <w:rPr>
              <w:rFonts w:ascii="Cambria Math" w:hAnsi="Cambria Math" w:cs="Times New Roman"/>
              <w:sz w:val="20"/>
              <w:szCs w:val="20"/>
            </w:rPr>
            <m:t xml:space="preserve">= </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sub>
            <m:sup>
              <m:r>
                <w:rPr>
                  <w:rFonts w:ascii="Cambria Math" w:hAnsi="Cambria Math" w:cs="Times New Roman"/>
                  <w:sz w:val="20"/>
                  <w:szCs w:val="20"/>
                </w:rPr>
                <m:t>n</m:t>
              </m:r>
            </m:sup>
            <m:e>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r>
                        <w:rPr>
                          <w:rFonts w:ascii="Cambria Math" w:hAnsi="Cambria Math" w:cs="Times New Roman"/>
                          <w:sz w:val="20"/>
                          <w:szCs w:val="20"/>
                        </w:rPr>
                        <m:t xml:space="preserve"> -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 xml:space="preserve"> </m:t>
                  </m:r>
                </m:num>
                <m:den>
                  <m:r>
                    <w:rPr>
                      <w:rFonts w:ascii="Cambria Math" w:hAnsi="Cambria Math" w:cs="Times New Roman"/>
                      <w:sz w:val="20"/>
                      <w:szCs w:val="20"/>
                    </w:rPr>
                    <m:t>n(n-1)</m:t>
                  </m:r>
                </m:den>
              </m:f>
            </m:e>
          </m:nary>
          <m:r>
            <w:rPr>
              <w:rFonts w:ascii="Cambria Math" w:hAnsi="Cambria Math" w:cs="Times New Roman"/>
              <w:sz w:val="20"/>
              <w:szCs w:val="20"/>
            </w:rPr>
            <m:t xml:space="preserve">                                                                                     3.11</m:t>
          </m:r>
        </m:oMath>
      </m:oMathPara>
    </w:p>
    <w:p w14:paraId="1756EBA0"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 By the usual algebraic identity, </w:t>
      </w:r>
    </w:p>
    <w:p w14:paraId="7C9A04CE"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                                 = n</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m:t>
                  </m:r>
                </m:den>
              </m:f>
              <m:nary>
                <m:naryPr>
                  <m:chr m:val="∑"/>
                  <m:limLoc m:val="undOvr"/>
                  <m:subHide m:val="1"/>
                  <m:supHide m:val="1"/>
                  <m:ctrlPr>
                    <w:rPr>
                      <w:rFonts w:ascii="Cambria Math" w:eastAsiaTheme="minorEastAsia" w:hAnsi="Cambria Math" w:cs="Times New Roman"/>
                      <w:i/>
                      <w:sz w:val="20"/>
                      <w:szCs w:val="20"/>
                    </w:rPr>
                  </m:ctrlPr>
                </m:naryPr>
                <m:sub/>
                <m:sup/>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den>
                  </m:f>
                  <m:r>
                    <w:rPr>
                      <w:rFonts w:ascii="Cambria Math" w:eastAsiaTheme="minorEastAsia" w:hAnsi="Cambria Math" w:cs="Times New Roman"/>
                      <w:sz w:val="20"/>
                      <w:szCs w:val="20"/>
                    </w:rPr>
                    <m:t>-Y</m:t>
                  </m:r>
                </m:e>
              </m:nary>
            </m:e>
          </m:d>
        </m:oMath>
      </m:oMathPara>
    </w:p>
    <w:p w14:paraId="3BB74F11"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 xml:space="preserve"> n</m:t>
              </m:r>
            </m:sup>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den>
                      </m:f>
                      <m:r>
                        <w:rPr>
                          <w:rFonts w:ascii="Cambria Math" w:eastAsiaTheme="minorEastAsia" w:hAnsi="Cambria Math" w:cs="Times New Roman"/>
                          <w:sz w:val="20"/>
                          <w:szCs w:val="20"/>
                        </w:rPr>
                        <m:t xml:space="preserve">-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  </m:t>
              </m:r>
              <m:nary>
                <m:naryPr>
                  <m:chr m:val="∑"/>
                  <m:limLoc m:val="undOvr"/>
                  <m:subHide m:val="1"/>
                  <m:supHide m:val="1"/>
                  <m:ctrlPr>
                    <w:rPr>
                      <w:rFonts w:ascii="Cambria Math" w:eastAsiaTheme="minorEastAsia" w:hAnsi="Cambria Math" w:cs="Times New Roman"/>
                      <w:i/>
                      <w:sz w:val="20"/>
                      <w:szCs w:val="20"/>
                    </w:rPr>
                  </m:ctrlPr>
                </m:naryPr>
                <m:sub/>
                <m:sup/>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den>
                          </m:f>
                          <m:r>
                            <w:rPr>
                              <w:rFonts w:ascii="Cambria Math" w:eastAsiaTheme="minorEastAsia" w:hAnsi="Cambria Math" w:cs="Times New Roman"/>
                              <w:sz w:val="20"/>
                              <w:szCs w:val="20"/>
                            </w:rPr>
                            <m:t>-Y</m:t>
                          </m:r>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-2n</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r>
                            <w:rPr>
                              <w:rFonts w:ascii="Cambria Math" w:hAnsi="Cambria Math" w:cs="Times New Roman"/>
                              <w:sz w:val="20"/>
                              <w:szCs w:val="20"/>
                            </w:rPr>
                            <m:t>-Y</m:t>
                          </m:r>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n</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r>
                            <w:rPr>
                              <w:rFonts w:ascii="Cambria Math" w:hAnsi="Cambria Math" w:cs="Times New Roman"/>
                              <w:sz w:val="20"/>
                              <w:szCs w:val="20"/>
                            </w:rPr>
                            <m:t>-Y</m:t>
                          </m:r>
                        </m:e>
                      </m:d>
                    </m:e>
                    <m:sup>
                      <m:r>
                        <w:rPr>
                          <w:rFonts w:ascii="Cambria Math" w:eastAsiaTheme="minorEastAsia" w:hAnsi="Cambria Math" w:cs="Times New Roman"/>
                          <w:sz w:val="20"/>
                          <w:szCs w:val="20"/>
                        </w:rPr>
                        <m:t>2</m:t>
                      </m:r>
                    </m:sup>
                  </m:sSup>
                </m:e>
              </m:nary>
              <m:r>
                <w:rPr>
                  <w:rFonts w:ascii="Cambria Math" w:eastAsiaTheme="minorEastAsia" w:hAnsi="Cambria Math" w:cs="Times New Roman"/>
                  <w:sz w:val="20"/>
                  <w:szCs w:val="20"/>
                </w:rPr>
                <m:t xml:space="preserve"> </m:t>
              </m:r>
            </m:e>
          </m:nary>
        </m:oMath>
      </m:oMathPara>
    </w:p>
    <w:p w14:paraId="02611F50"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                                                     =  </m:t>
          </m:r>
          <m:nary>
            <m:naryPr>
              <m:chr m:val="∑"/>
              <m:limLoc m:val="undOvr"/>
              <m:subHide m:val="1"/>
              <m:supHide m:val="1"/>
              <m:ctrlPr>
                <w:rPr>
                  <w:rFonts w:ascii="Cambria Math" w:eastAsiaTheme="minorEastAsia" w:hAnsi="Cambria Math" w:cs="Times New Roman"/>
                  <w:i/>
                  <w:sz w:val="20"/>
                  <w:szCs w:val="20"/>
                </w:rPr>
              </m:ctrlPr>
            </m:naryPr>
            <m:sub/>
            <m:sup/>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den>
                      </m:f>
                      <m:r>
                        <w:rPr>
                          <w:rFonts w:ascii="Cambria Math" w:eastAsiaTheme="minorEastAsia" w:hAnsi="Cambria Math" w:cs="Times New Roman"/>
                          <w:sz w:val="20"/>
                          <w:szCs w:val="20"/>
                        </w:rPr>
                        <m:t>-Y</m:t>
                      </m:r>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n</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r>
                        <w:rPr>
                          <w:rFonts w:ascii="Cambria Math" w:hAnsi="Cambria Math" w:cs="Times New Roman"/>
                          <w:sz w:val="20"/>
                          <w:szCs w:val="20"/>
                        </w:rPr>
                        <m:t>-Y</m:t>
                      </m:r>
                    </m:e>
                  </m:d>
                </m:e>
                <m:sup>
                  <m:r>
                    <w:rPr>
                      <w:rFonts w:ascii="Cambria Math" w:eastAsiaTheme="minorEastAsia" w:hAnsi="Cambria Math" w:cs="Times New Roman"/>
                      <w:sz w:val="20"/>
                      <w:szCs w:val="20"/>
                    </w:rPr>
                    <m:t>2</m:t>
                  </m:r>
                </m:sup>
              </m:sSup>
            </m:e>
          </m:nary>
          <m:r>
            <w:rPr>
              <w:rFonts w:ascii="Cambria Math" w:eastAsiaTheme="minorEastAsia" w:hAnsi="Cambria Math" w:cs="Times New Roman"/>
              <w:sz w:val="20"/>
              <w:szCs w:val="20"/>
            </w:rPr>
            <m:t xml:space="preserve">                               3.12</m:t>
          </m:r>
        </m:oMath>
      </m:oMathPara>
    </w:p>
    <w:p w14:paraId="62FAF543"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                                                     =  </m:t>
          </m:r>
          <m:nary>
            <m:naryPr>
              <m:chr m:val="∑"/>
              <m:limLoc m:val="undOvr"/>
              <m:subHide m:val="1"/>
              <m:supHide m:val="1"/>
              <m:ctrlPr>
                <w:rPr>
                  <w:rFonts w:ascii="Cambria Math" w:eastAsiaTheme="minorEastAsia" w:hAnsi="Cambria Math" w:cs="Times New Roman"/>
                  <w:i/>
                  <w:sz w:val="20"/>
                  <w:szCs w:val="20"/>
                </w:rPr>
              </m:ctrlPr>
            </m:naryPr>
            <m:sub/>
            <m:sup/>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den>
                      </m:f>
                      <m:r>
                        <w:rPr>
                          <w:rFonts w:ascii="Cambria Math" w:eastAsiaTheme="minorEastAsia" w:hAnsi="Cambria Math" w:cs="Times New Roman"/>
                          <w:sz w:val="20"/>
                          <w:szCs w:val="20"/>
                        </w:rPr>
                        <m:t>-Y</m:t>
                      </m:r>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n</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m:t>
                          </m:r>
                        </m:den>
                      </m:f>
                      <m:nary>
                        <m:naryPr>
                          <m:chr m:val="∑"/>
                          <m:limLoc m:val="undOvr"/>
                          <m:subHide m:val="1"/>
                          <m:supHide m:val="1"/>
                          <m:ctrlPr>
                            <w:rPr>
                              <w:rFonts w:ascii="Cambria Math" w:eastAsiaTheme="minorEastAsia" w:hAnsi="Cambria Math" w:cs="Times New Roman"/>
                              <w:i/>
                              <w:sz w:val="20"/>
                              <w:szCs w:val="20"/>
                            </w:rPr>
                          </m:ctrlPr>
                        </m:naryPr>
                        <m:sub/>
                        <m:sup/>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den>
                          </m:f>
                          <m:r>
                            <w:rPr>
                              <w:rFonts w:ascii="Cambria Math" w:eastAsiaTheme="minorEastAsia" w:hAnsi="Cambria Math" w:cs="Times New Roman"/>
                              <w:sz w:val="20"/>
                              <w:szCs w:val="20"/>
                            </w:rPr>
                            <m:t>-Y</m:t>
                          </m:r>
                        </m:e>
                      </m:nary>
                    </m:e>
                  </m:d>
                </m:e>
                <m:sup>
                  <m:r>
                    <w:rPr>
                      <w:rFonts w:ascii="Cambria Math" w:eastAsiaTheme="minorEastAsia" w:hAnsi="Cambria Math" w:cs="Times New Roman"/>
                      <w:sz w:val="20"/>
                      <w:szCs w:val="20"/>
                    </w:rPr>
                    <m:t>2</m:t>
                  </m:r>
                </m:sup>
              </m:sSup>
            </m:e>
          </m:nary>
          <m:r>
            <w:rPr>
              <w:rFonts w:ascii="Cambria Math" w:eastAsiaTheme="minorEastAsia" w:hAnsi="Cambria Math" w:cs="Times New Roman"/>
              <w:sz w:val="20"/>
              <w:szCs w:val="20"/>
            </w:rPr>
            <m:t xml:space="preserve">                                     </m:t>
          </m:r>
        </m:oMath>
      </m:oMathPara>
    </w:p>
    <w:p w14:paraId="509FE3D5"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  </m:t>
          </m:r>
          <m:r>
            <m:rPr>
              <m:sty m:val="p"/>
            </m:rPr>
            <w:rPr>
              <w:rFonts w:ascii="Cambria Math" w:eastAsiaTheme="minorEastAsia" w:hAnsi="Cambria Math" w:cs="Times New Roman"/>
              <w:sz w:val="20"/>
              <w:szCs w:val="20"/>
            </w:rPr>
            <m:t xml:space="preserve">from </m:t>
          </m:r>
          <m:d>
            <m:dPr>
              <m:ctrlPr>
                <w:rPr>
                  <w:rFonts w:ascii="Cambria Math" w:eastAsiaTheme="minorEastAsia" w:hAnsi="Cambria Math" w:cs="Times New Roman"/>
                  <w:sz w:val="20"/>
                  <w:szCs w:val="20"/>
                </w:rPr>
              </m:ctrlPr>
            </m:dPr>
            <m:e>
              <m:r>
                <m:rPr>
                  <m:sty m:val="p"/>
                </m:rPr>
                <w:rPr>
                  <w:rFonts w:ascii="Cambria Math" w:eastAsiaTheme="minorEastAsia" w:hAnsi="Cambria Math" w:cs="Times New Roman"/>
                  <w:sz w:val="20"/>
                  <w:szCs w:val="20"/>
                </w:rPr>
                <m:t>3.11</m:t>
              </m:r>
            </m:e>
          </m:d>
          <m:r>
            <m:rPr>
              <m:sty m:val="p"/>
            </m:rPr>
            <w:rPr>
              <w:rFonts w:ascii="Cambria Math" w:eastAsiaTheme="minorEastAsia" w:hAnsi="Cambria Math" w:cs="Times New Roman"/>
              <w:sz w:val="20"/>
              <w:szCs w:val="20"/>
            </w:rPr>
            <m:t xml:space="preserve"> we have</m:t>
          </m:r>
          <m:r>
            <w:rPr>
              <w:rFonts w:ascii="Cambria Math" w:eastAsiaTheme="minorEastAsia" w:hAnsi="Cambria Math" w:cs="Times New Roman"/>
              <w:sz w:val="20"/>
              <w:szCs w:val="20"/>
            </w:rPr>
            <m:t xml:space="preserve"> </m:t>
          </m:r>
        </m:oMath>
      </m:oMathPara>
    </w:p>
    <w:p w14:paraId="20F440B7"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w:lastRenderedPageBreak/>
            <m:t xml:space="preserve">                         n</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ctrlPr>
                <w:rPr>
                  <w:rFonts w:ascii="Cambria Math" w:hAnsi="Cambria Math" w:cs="Times New Roman"/>
                  <w:i/>
                  <w:sz w:val="20"/>
                  <w:szCs w:val="20"/>
                </w:rPr>
              </m:ctrlPr>
            </m:e>
          </m:d>
          <m:r>
            <w:rPr>
              <w:rFonts w:ascii="Cambria Math" w:hAnsi="Cambria Math" w:cs="Times New Roman"/>
              <w:sz w:val="20"/>
              <w:szCs w:val="20"/>
            </w:rPr>
            <m:t xml:space="preserve"> =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n</m:t>
              </m:r>
            </m:sup>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den>
                      </m:f>
                      <m:r>
                        <w:rPr>
                          <w:rFonts w:ascii="Cambria Math" w:eastAsiaTheme="minorEastAsia" w:hAnsi="Cambria Math" w:cs="Times New Roman"/>
                          <w:sz w:val="20"/>
                          <w:szCs w:val="20"/>
                        </w:rPr>
                        <m:t>- Y</m:t>
                      </m:r>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-n</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r>
                        <w:rPr>
                          <w:rFonts w:ascii="Cambria Math" w:hAnsi="Cambria Math" w:cs="Times New Roman"/>
                          <w:sz w:val="20"/>
                          <w:szCs w:val="20"/>
                        </w:rPr>
                        <m:t>-Y</m:t>
                      </m:r>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m:t>
              </m:r>
            </m:e>
          </m:nary>
        </m:oMath>
      </m:oMathPara>
    </w:p>
    <w:p w14:paraId="55637A41" w14:textId="77777777" w:rsidR="00326D3B" w:rsidRPr="00277803" w:rsidRDefault="00B07DAA" w:rsidP="00277803">
      <w:pPr>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 xml:space="preserve">                                                                        </m:t>
          </m:r>
          <m:r>
            <w:rPr>
              <w:rFonts w:ascii="Cambria Math" w:hAnsi="Cambria Math" w:cs="Times New Roman"/>
              <w:sz w:val="20"/>
              <w:szCs w:val="20"/>
            </w:rPr>
            <m:t xml:space="preserve"> </m:t>
          </m:r>
        </m:oMath>
      </m:oMathPara>
    </w:p>
    <w:p w14:paraId="6455FE48"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m:t>
          </m:r>
        </m:oMath>
      </m:oMathPara>
    </w:p>
    <w:p w14:paraId="5208F4DC"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Hence (</w:t>
      </w:r>
      <w:r w:rsidR="005236F2" w:rsidRPr="00277803">
        <w:rPr>
          <w:rFonts w:ascii="Times New Roman" w:eastAsiaTheme="minorEastAsia" w:hAnsi="Times New Roman" w:cs="Times New Roman"/>
          <w:sz w:val="20"/>
          <w:szCs w:val="20"/>
        </w:rPr>
        <w:t>3.4.12</w:t>
      </w:r>
      <w:r w:rsidRPr="00277803">
        <w:rPr>
          <w:rFonts w:ascii="Times New Roman" w:eastAsiaTheme="minorEastAsia" w:hAnsi="Times New Roman" w:cs="Times New Roman"/>
          <w:sz w:val="20"/>
          <w:szCs w:val="20"/>
        </w:rPr>
        <w:t xml:space="preserve">) becomes </w:t>
      </w:r>
    </w:p>
    <w:p w14:paraId="3CA67A8F"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         n</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r>
            <w:rPr>
              <w:rFonts w:ascii="Cambria Math" w:eastAsiaTheme="minorEastAsia" w:hAnsi="Cambria Math" w:cs="Times New Roman"/>
              <w:sz w:val="20"/>
              <w:szCs w:val="20"/>
            </w:rPr>
            <m:t>E</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r>
                <w:rPr>
                  <w:rFonts w:ascii="Cambria Math" w:hAnsi="Cambria Math" w:cs="Times New Roman"/>
                  <w:sz w:val="20"/>
                  <w:szCs w:val="20"/>
                </w:rPr>
                <m:t>)</m:t>
              </m:r>
            </m:e>
          </m:d>
          <m:r>
            <w:rPr>
              <w:rFonts w:ascii="Cambria Math" w:eastAsiaTheme="minorEastAsia" w:hAnsi="Cambria Math" w:cs="Times New Roman"/>
              <w:sz w:val="20"/>
              <w:szCs w:val="20"/>
            </w:rPr>
            <m:t xml:space="preserve">=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ctrlPr>
                <w:rPr>
                  <w:rFonts w:ascii="Cambria Math" w:hAnsi="Cambria Math" w:cs="Times New Roman"/>
                  <w:i/>
                  <w:sz w:val="20"/>
                  <w:szCs w:val="20"/>
                </w:rPr>
              </m:ctrlPr>
            </m:e>
          </m:d>
          <m:r>
            <w:rPr>
              <w:rFonts w:ascii="Cambria Math" w:hAnsi="Cambria Math" w:cs="Times New Roman"/>
              <w:sz w:val="20"/>
              <w:szCs w:val="20"/>
            </w:rPr>
            <m:t>-nV(</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r>
            <w:rPr>
              <w:rFonts w:ascii="Cambria Math" w:hAnsi="Cambria Math" w:cs="Times New Roman"/>
              <w:sz w:val="20"/>
              <w:szCs w:val="20"/>
            </w:rPr>
            <m:t>)</m:t>
          </m:r>
        </m:oMath>
      </m:oMathPara>
    </w:p>
    <w:p w14:paraId="59B8833C" w14:textId="77777777" w:rsidR="00B07DAA" w:rsidRPr="00277803" w:rsidRDefault="00B07DAA" w:rsidP="00277803">
      <w:pPr>
        <w:jc w:val="both"/>
        <w:rPr>
          <w:rFonts w:ascii="Times New Roman" w:eastAsiaTheme="minorEastAsia" w:hAnsi="Times New Roman" w:cs="Times New Roman"/>
          <w:sz w:val="20"/>
          <w:szCs w:val="20"/>
        </w:rPr>
      </w:pPr>
      <m:oMathPara>
        <m:oMath>
          <m:r>
            <w:rPr>
              <w:rFonts w:ascii="Cambria Math" w:hAnsi="Cambria Math" w:cs="Times New Roman"/>
              <w:sz w:val="20"/>
              <w:szCs w:val="20"/>
            </w:rPr>
            <m:t xml:space="preserve">                                           =n</m:t>
          </m:r>
          <m:d>
            <m:dPr>
              <m:ctrlPr>
                <w:rPr>
                  <w:rFonts w:ascii="Cambria Math" w:hAnsi="Cambria Math" w:cs="Times New Roman"/>
                  <w:i/>
                  <w:sz w:val="20"/>
                  <w:szCs w:val="20"/>
                </w:rPr>
              </m:ctrlPr>
            </m:dPr>
            <m:e>
              <m:r>
                <w:rPr>
                  <w:rFonts w:ascii="Cambria Math" w:hAnsi="Cambria Math" w:cs="Times New Roman"/>
                  <w:sz w:val="20"/>
                  <w:szCs w:val="20"/>
                </w:rPr>
                <m:t>n-1</m:t>
              </m:r>
            </m:e>
          </m:d>
          <m:r>
            <w:rPr>
              <w:rFonts w:ascii="Cambria Math" w:hAnsi="Cambria Math" w:cs="Times New Roman"/>
              <w:sz w:val="20"/>
              <w:szCs w:val="20"/>
            </w:rPr>
            <m:t>V</m:t>
          </m:r>
          <m:d>
            <m:dPr>
              <m:ctrlPr>
                <w:rPr>
                  <w:rFonts w:ascii="Cambria Math" w:hAnsi="Cambria Math" w:cs="Times New Roman"/>
                  <w:i/>
                  <w:sz w:val="20"/>
                  <w:szCs w:val="20"/>
                </w:rPr>
              </m:ctrlPr>
            </m:dPr>
            <m:e>
              <m:acc>
                <m:accPr>
                  <m:ctrlPr>
                    <w:rPr>
                      <w:rFonts w:ascii="Cambria Math" w:hAnsi="Cambria Math" w:cs="Times New Roman"/>
                      <w:i/>
                      <w:sz w:val="20"/>
                      <w:szCs w:val="20"/>
                    </w:rPr>
                  </m:ctrlPr>
                </m:accPr>
                <m:e>
                  <m:r>
                    <w:rPr>
                      <w:rFonts w:ascii="Cambria Math" w:hAnsi="Cambria Math" w:cs="Times New Roman"/>
                      <w:sz w:val="20"/>
                      <w:szCs w:val="20"/>
                    </w:rPr>
                    <m:t>Y</m:t>
                  </m:r>
                </m:e>
              </m:acc>
            </m:e>
          </m:d>
          <m:r>
            <w:rPr>
              <w:rFonts w:ascii="Cambria Math" w:hAnsi="Cambria Math" w:cs="Times New Roman"/>
              <w:sz w:val="20"/>
              <w:szCs w:val="20"/>
            </w:rPr>
            <m:t xml:space="preserve">                                                       3.13</m:t>
          </m:r>
        </m:oMath>
      </m:oMathPara>
    </w:p>
    <w:p w14:paraId="168F72FC"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∴E</m:t>
          </m:r>
          <m:d>
            <m:dPr>
              <m:begChr m:val="["/>
              <m:endChr m:val="]"/>
              <m:ctrlPr>
                <w:rPr>
                  <w:rFonts w:ascii="Cambria Math" w:hAnsi="Cambria Math" w:cs="Times New Roman"/>
                  <w:i/>
                  <w:sz w:val="20"/>
                  <w:szCs w:val="20"/>
                </w:rPr>
              </m:ctrlPr>
            </m:dPr>
            <m:e>
              <m:r>
                <w:rPr>
                  <w:rFonts w:ascii="Cambria Math" w:hAnsi="Cambria Math" w:cs="Times New Roman"/>
                  <w:sz w:val="20"/>
                  <w:szCs w:val="20"/>
                </w:rPr>
                <m:t>v(</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r>
                <w:rPr>
                  <w:rFonts w:ascii="Cambria Math" w:hAnsi="Cambria Math" w:cs="Times New Roman"/>
                  <w:sz w:val="20"/>
                  <w:szCs w:val="20"/>
                </w:rPr>
                <m:t>)</m:t>
              </m:r>
            </m:e>
          </m:d>
          <m:r>
            <w:rPr>
              <w:rFonts w:ascii="Cambria Math" w:hAnsi="Cambria Math" w:cs="Times New Roman"/>
              <w:sz w:val="20"/>
              <w:szCs w:val="20"/>
            </w:rPr>
            <m:t xml:space="preserve"> =V(</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r>
            <w:rPr>
              <w:rFonts w:ascii="Cambria Math" w:hAnsi="Cambria Math" w:cs="Times New Roman"/>
              <w:sz w:val="20"/>
              <w:szCs w:val="20"/>
            </w:rPr>
            <m:t>)</m:t>
          </m:r>
        </m:oMath>
      </m:oMathPara>
    </w:p>
    <w:p w14:paraId="183AED63"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Hence, an unbiased variance estimator of </w:t>
      </w:r>
      <m:oMath>
        <m:r>
          <w:rPr>
            <w:rFonts w:ascii="Cambria Math" w:hAnsi="Cambria Math" w:cs="Times New Roman"/>
            <w:sz w:val="20"/>
            <w:szCs w:val="20"/>
          </w:rPr>
          <m:t>V(</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HH</m:t>
            </m:r>
          </m:sub>
        </m:sSub>
        <m:r>
          <w:rPr>
            <w:rFonts w:ascii="Cambria Math" w:hAnsi="Cambria Math" w:cs="Times New Roman"/>
            <w:sz w:val="20"/>
            <w:szCs w:val="20"/>
          </w:rPr>
          <m:t>)</m:t>
        </m:r>
      </m:oMath>
      <w:r w:rsidRPr="00277803">
        <w:rPr>
          <w:rFonts w:ascii="Times New Roman" w:eastAsiaTheme="minorEastAsia" w:hAnsi="Times New Roman" w:cs="Times New Roman"/>
          <w:sz w:val="20"/>
          <w:szCs w:val="20"/>
        </w:rPr>
        <w:t xml:space="preserve"> is given by Cochran (1953): </w:t>
      </w:r>
    </w:p>
    <w:bookmarkEnd w:id="5"/>
    <w:p w14:paraId="27B1BF84" w14:textId="77777777" w:rsidR="00B07DAA" w:rsidRPr="00277803" w:rsidRDefault="00B07DAA" w:rsidP="00277803">
      <w:pPr>
        <w:spacing w:line="480" w:lineRule="auto"/>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Var</m:t>
          </m:r>
          <m:d>
            <m:dPr>
              <m:ctrlPr>
                <w:rPr>
                  <w:rFonts w:ascii="Cambria Math" w:eastAsiaTheme="minorEastAsia" w:hAnsi="Cambria Math" w:cs="Times New Roman"/>
                  <w:i/>
                  <w:sz w:val="20"/>
                  <w:szCs w:val="20"/>
                </w:rPr>
              </m:ctrlPr>
            </m:dPr>
            <m:e>
              <m:sSub>
                <m:sSubPr>
                  <m:ctrlPr>
                    <w:rPr>
                      <w:rFonts w:ascii="Cambria Math" w:hAnsi="Cambria Math" w:cs="Times New Roman"/>
                      <w:i/>
                      <w:sz w:val="20"/>
                      <w:szCs w:val="20"/>
                    </w:rPr>
                  </m:ctrlPr>
                </m:sSubPr>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e>
                <m:sub>
                  <m:r>
                    <w:rPr>
                      <w:rFonts w:ascii="Cambria Math" w:hAnsi="Cambria Math" w:cs="Times New Roman"/>
                      <w:sz w:val="20"/>
                      <w:szCs w:val="20"/>
                    </w:rPr>
                    <m:t>HH</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n(n-1)</m:t>
              </m:r>
            </m:den>
          </m:f>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j=1</m:t>
              </m:r>
            </m:sub>
            <m:sup>
              <m:r>
                <w:rPr>
                  <w:rFonts w:ascii="Cambria Math" w:eastAsiaTheme="minorEastAsia" w:hAnsi="Cambria Math" w:cs="Times New Roman"/>
                  <w:sz w:val="20"/>
                  <w:szCs w:val="20"/>
                </w:rPr>
                <m:t>n</m:t>
              </m:r>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den>
                      </m:f>
                      <m:r>
                        <w:rPr>
                          <w:rFonts w:ascii="Cambria Math" w:hAnsi="Cambria Math" w:cs="Times New Roman"/>
                          <w:sz w:val="20"/>
                          <w:szCs w:val="20"/>
                        </w:rPr>
                        <m:t>-</m:t>
                      </m:r>
                      <m:sSub>
                        <m:sSubPr>
                          <m:ctrlPr>
                            <w:rPr>
                              <w:rFonts w:ascii="Cambria Math" w:hAnsi="Cambria Math" w:cs="Times New Roman"/>
                              <w:i/>
                              <w:sz w:val="20"/>
                              <w:szCs w:val="20"/>
                            </w:rPr>
                          </m:ctrlPr>
                        </m:sSubPr>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e>
                        <m:sub>
                          <m:r>
                            <w:rPr>
                              <w:rFonts w:ascii="Cambria Math" w:hAnsi="Cambria Math" w:cs="Times New Roman"/>
                              <w:sz w:val="20"/>
                              <w:szCs w:val="20"/>
                            </w:rPr>
                            <m:t>HH</m:t>
                          </m:r>
                        </m:sub>
                      </m:sSub>
                    </m:e>
                  </m:d>
                </m:e>
                <m:sup>
                  <m:r>
                    <w:rPr>
                      <w:rFonts w:ascii="Cambria Math" w:hAnsi="Cambria Math" w:cs="Times New Roman"/>
                      <w:sz w:val="20"/>
                      <w:szCs w:val="20"/>
                    </w:rPr>
                    <m:t>2</m:t>
                  </m:r>
                </m:sup>
              </m:sSup>
            </m:e>
          </m:nary>
          <m:r>
            <w:rPr>
              <w:rFonts w:ascii="Cambria Math" w:eastAsiaTheme="minorEastAsia" w:hAnsi="Cambria Math" w:cs="Times New Roman"/>
              <w:sz w:val="20"/>
              <w:szCs w:val="20"/>
            </w:rPr>
            <m:t xml:space="preserve">                                                                                                     3.14</m:t>
          </m:r>
        </m:oMath>
      </m:oMathPara>
    </w:p>
    <w:p w14:paraId="690CE88B" w14:textId="77777777" w:rsidR="00B07DAA" w:rsidRPr="00277803" w:rsidRDefault="00B07DAA" w:rsidP="00277803">
      <w:pPr>
        <w:tabs>
          <w:tab w:val="left" w:pos="1701"/>
        </w:tabs>
        <w:jc w:val="both"/>
        <w:rPr>
          <w:rFonts w:ascii="Times New Roman" w:hAnsi="Times New Roman" w:cs="Times New Roman"/>
          <w:b/>
          <w:bCs/>
          <w:sz w:val="20"/>
          <w:szCs w:val="20"/>
        </w:rPr>
      </w:pPr>
    </w:p>
    <w:p w14:paraId="2F42022D" w14:textId="77777777" w:rsidR="00B07DAA" w:rsidRPr="00277803" w:rsidRDefault="00B07DAA" w:rsidP="00277803">
      <w:pPr>
        <w:tabs>
          <w:tab w:val="left" w:pos="1701"/>
        </w:tabs>
        <w:jc w:val="both"/>
        <w:rPr>
          <w:rFonts w:ascii="Times New Roman" w:eastAsiaTheme="minorEastAsia" w:hAnsi="Times New Roman" w:cs="Times New Roman"/>
          <w:iCs/>
          <w:sz w:val="20"/>
          <w:szCs w:val="20"/>
        </w:rPr>
      </w:pPr>
      <w:r w:rsidRPr="00277803">
        <w:rPr>
          <w:rFonts w:ascii="Times New Roman" w:hAnsi="Times New Roman" w:cs="Times New Roman"/>
          <w:b/>
          <w:bCs/>
          <w:sz w:val="20"/>
          <w:szCs w:val="20"/>
        </w:rPr>
        <w:t>Method II.</w:t>
      </w:r>
      <w:r w:rsidRPr="00277803">
        <w:rPr>
          <w:rFonts w:ascii="Times New Roman" w:hAnsi="Times New Roman" w:cs="Times New Roman"/>
          <w:sz w:val="20"/>
          <w:szCs w:val="20"/>
        </w:rPr>
        <w:t xml:space="preserve"> </w:t>
      </w:r>
      <w:r w:rsidRPr="00277803">
        <w:rPr>
          <w:rFonts w:ascii="Times New Roman" w:eastAsiaTheme="minorEastAsia" w:hAnsi="Times New Roman" w:cs="Times New Roman"/>
          <w:iCs/>
          <w:sz w:val="20"/>
          <w:szCs w:val="20"/>
        </w:rPr>
        <w:t xml:space="preserve">We have by definition that </w:t>
      </w:r>
    </w:p>
    <w:p w14:paraId="125A3E7C" w14:textId="77777777" w:rsidR="00B07DAA" w:rsidRPr="00277803" w:rsidRDefault="00B07DAA" w:rsidP="00277803">
      <w:pPr>
        <w:tabs>
          <w:tab w:val="left" w:pos="1701"/>
        </w:tabs>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                         </m:t>
          </m:r>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v</m:t>
              </m:r>
            </m:e>
          </m:acc>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iCs/>
                      <w:sz w:val="20"/>
                      <w:szCs w:val="20"/>
                    </w:rPr>
                  </m:ctrlPr>
                </m:sSubPr>
                <m:e>
                  <m:acc>
                    <m:accPr>
                      <m:ctrlPr>
                        <w:rPr>
                          <w:rFonts w:ascii="Cambria Math" w:eastAsiaTheme="minorEastAsia" w:hAnsi="Cambria Math" w:cs="Times New Roman"/>
                          <w:i/>
                          <w:iCs/>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HH</m:t>
                  </m:r>
                </m:sub>
              </m:sSub>
            </m:e>
          </m:d>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den>
          </m:f>
          <m:d>
            <m:dPr>
              <m:begChr m:val="["/>
              <m:endChr m:val="]"/>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e>
                        <m:sup>
                          <m:r>
                            <w:rPr>
                              <w:rFonts w:ascii="Cambria Math" w:eastAsiaTheme="minorEastAsia" w:hAnsi="Cambria Math" w:cs="Times New Roman"/>
                              <w:sz w:val="20"/>
                              <w:szCs w:val="20"/>
                            </w:rPr>
                            <m:t>2</m:t>
                          </m:r>
                        </m:sup>
                      </m:sSup>
                    </m:num>
                    <m:den>
                      <m:sSup>
                        <m:sSupPr>
                          <m:ctrlPr>
                            <w:rPr>
                              <w:rFonts w:ascii="Cambria Math" w:eastAsiaTheme="minorEastAsia" w:hAnsi="Cambria Math" w:cs="Times New Roman"/>
                              <w:i/>
                              <w:sz w:val="20"/>
                              <w:szCs w:val="20"/>
                            </w:rPr>
                          </m:ctrlPr>
                        </m:sSup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-n</m:t>
                  </m:r>
                </m:e>
              </m:nary>
              <m:sSubSup>
                <m:sSubSupPr>
                  <m:ctrlPr>
                    <w:rPr>
                      <w:rFonts w:ascii="Cambria Math" w:eastAsiaTheme="minorEastAsia" w:hAnsi="Cambria Math" w:cs="Times New Roman"/>
                      <w:i/>
                      <w:iCs/>
                      <w:sz w:val="20"/>
                      <w:szCs w:val="20"/>
                    </w:rPr>
                  </m:ctrlPr>
                </m:sSubSupPr>
                <m:e>
                  <m:acc>
                    <m:accPr>
                      <m:ctrlPr>
                        <w:rPr>
                          <w:rFonts w:ascii="Cambria Math" w:eastAsiaTheme="minorEastAsia" w:hAnsi="Cambria Math" w:cs="Times New Roman"/>
                          <w:i/>
                          <w:iCs/>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HH</m:t>
                  </m:r>
                </m:sub>
                <m:sup>
                  <m:r>
                    <w:rPr>
                      <w:rFonts w:ascii="Cambria Math" w:eastAsiaTheme="minorEastAsia" w:hAnsi="Cambria Math" w:cs="Times New Roman"/>
                      <w:sz w:val="20"/>
                      <w:szCs w:val="20"/>
                    </w:rPr>
                    <m:t>2</m:t>
                  </m:r>
                </m:sup>
              </m:sSubSup>
            </m:e>
          </m:d>
          <m:r>
            <w:rPr>
              <w:rFonts w:ascii="Cambria Math" w:eastAsiaTheme="minorEastAsia" w:hAnsi="Cambria Math" w:cs="Times New Roman"/>
              <w:sz w:val="20"/>
              <w:szCs w:val="20"/>
            </w:rPr>
            <m:t xml:space="preserve">                                                                                                     3.15</m:t>
          </m:r>
        </m:oMath>
      </m:oMathPara>
    </w:p>
    <w:p w14:paraId="2B1BCF20" w14:textId="77777777" w:rsidR="00B07DAA" w:rsidRPr="00277803" w:rsidRDefault="00B07DAA" w:rsidP="00277803">
      <w:pPr>
        <w:tabs>
          <w:tab w:val="left" w:pos="1701"/>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Taking the expectation,</w:t>
      </w:r>
    </w:p>
    <w:p w14:paraId="64E5BB51" w14:textId="77777777" w:rsidR="00B07DAA" w:rsidRPr="00277803" w:rsidRDefault="00B07DAA" w:rsidP="00277803">
      <w:pPr>
        <w:tabs>
          <w:tab w:val="left" w:pos="1701"/>
        </w:tabs>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                    E</m:t>
          </m:r>
          <m:d>
            <m:dPr>
              <m:begChr m:val="["/>
              <m:endChr m:val="]"/>
              <m:ctrlPr>
                <w:rPr>
                  <w:rFonts w:ascii="Cambria Math" w:eastAsiaTheme="minorEastAsia" w:hAnsi="Cambria Math" w:cs="Times New Roman"/>
                  <w:i/>
                  <w:iCs/>
                  <w:sz w:val="20"/>
                  <w:szCs w:val="20"/>
                </w:rPr>
              </m:ctrlPr>
            </m:dPr>
            <m:e>
              <m:acc>
                <m:accPr>
                  <m:ctrlPr>
                    <w:rPr>
                      <w:rFonts w:ascii="Cambria Math" w:eastAsiaTheme="minorEastAsia" w:hAnsi="Cambria Math" w:cs="Times New Roman"/>
                      <w:i/>
                      <w:iCs/>
                      <w:sz w:val="20"/>
                      <w:szCs w:val="20"/>
                    </w:rPr>
                  </m:ctrlPr>
                </m:accPr>
                <m:e>
                  <m:r>
                    <w:rPr>
                      <w:rFonts w:ascii="Cambria Math" w:eastAsiaTheme="minorEastAsia" w:hAnsi="Cambria Math" w:cs="Times New Roman"/>
                      <w:sz w:val="20"/>
                      <w:szCs w:val="20"/>
                    </w:rPr>
                    <m:t>v</m:t>
                  </m:r>
                </m:e>
              </m:acc>
              <m:d>
                <m:dPr>
                  <m:ctrlPr>
                    <w:rPr>
                      <w:rFonts w:ascii="Cambria Math" w:eastAsiaTheme="minorEastAsia" w:hAnsi="Cambria Math" w:cs="Times New Roman"/>
                      <w:i/>
                      <w:iCs/>
                      <w:sz w:val="20"/>
                      <w:szCs w:val="20"/>
                    </w:rPr>
                  </m:ctrlPr>
                </m:dPr>
                <m:e>
                  <m:sSub>
                    <m:sSubPr>
                      <m:ctrlPr>
                        <w:rPr>
                          <w:rFonts w:ascii="Cambria Math" w:eastAsiaTheme="minorEastAsia" w:hAnsi="Cambria Math" w:cs="Times New Roman"/>
                          <w:i/>
                          <w:iCs/>
                          <w:sz w:val="20"/>
                          <w:szCs w:val="20"/>
                        </w:rPr>
                      </m:ctrlPr>
                    </m:sSubPr>
                    <m:e>
                      <m:acc>
                        <m:accPr>
                          <m:ctrlPr>
                            <w:rPr>
                              <w:rFonts w:ascii="Cambria Math" w:eastAsiaTheme="minorEastAsia" w:hAnsi="Cambria Math" w:cs="Times New Roman"/>
                              <w:i/>
                              <w:iCs/>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HH</m:t>
                      </m:r>
                    </m:sub>
                  </m:sSub>
                </m:e>
              </m:d>
            </m:e>
          </m:d>
          <m:r>
            <w:rPr>
              <w:rFonts w:ascii="Cambria Math" w:eastAsiaTheme="minorEastAsia" w:hAnsi="Cambria Math" w:cs="Times New Roman"/>
              <w:sz w:val="20"/>
              <w:szCs w:val="20"/>
            </w:rPr>
            <m:t>=E</m:t>
          </m:r>
          <m:d>
            <m:dPr>
              <m:begChr m:val="["/>
              <m:endChr m:val="]"/>
              <m:ctrlPr>
                <w:rPr>
                  <w:rFonts w:ascii="Cambria Math" w:eastAsiaTheme="minorEastAsia" w:hAnsi="Cambria Math" w:cs="Times New Roman"/>
                  <w:i/>
                  <w:iCs/>
                  <w:sz w:val="20"/>
                  <w:szCs w:val="20"/>
                </w:rPr>
              </m:ctrlPr>
            </m:dPr>
            <m:e>
              <m:f>
                <m:fPr>
                  <m:ctrlPr>
                    <w:rPr>
                      <w:rFonts w:ascii="Cambria Math" w:eastAsiaTheme="minorEastAsia" w:hAnsi="Cambria Math" w:cs="Times New Roman"/>
                      <w:i/>
                      <w:iCs/>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m:t>
                  </m:r>
                  <m:d>
                    <m:dPr>
                      <m:ctrlPr>
                        <w:rPr>
                          <w:rFonts w:ascii="Cambria Math" w:eastAsiaTheme="minorEastAsia" w:hAnsi="Cambria Math" w:cs="Times New Roman"/>
                          <w:i/>
                          <w:iCs/>
                          <w:sz w:val="20"/>
                          <w:szCs w:val="20"/>
                        </w:rPr>
                      </m:ctrlPr>
                    </m:dPr>
                    <m:e>
                      <m:r>
                        <w:rPr>
                          <w:rFonts w:ascii="Cambria Math" w:eastAsiaTheme="minorEastAsia" w:hAnsi="Cambria Math" w:cs="Times New Roman"/>
                          <w:sz w:val="20"/>
                          <w:szCs w:val="20"/>
                        </w:rPr>
                        <m:t>n-1</m:t>
                      </m:r>
                    </m:e>
                  </m:d>
                </m:den>
              </m:f>
              <m:d>
                <m:dPr>
                  <m:begChr m:val="{"/>
                  <m:endChr m:val="}"/>
                  <m:ctrlPr>
                    <w:rPr>
                      <w:rFonts w:ascii="Cambria Math" w:eastAsiaTheme="minorEastAsia" w:hAnsi="Cambria Math" w:cs="Times New Roman"/>
                      <w:i/>
                      <w:iCs/>
                      <w:sz w:val="20"/>
                      <w:szCs w:val="20"/>
                    </w:rPr>
                  </m:ctrlPr>
                </m:dPr>
                <m:e>
                  <m:nary>
                    <m:naryPr>
                      <m:chr m:val="∑"/>
                      <m:limLoc m:val="undOvr"/>
                      <m:ctrlPr>
                        <w:rPr>
                          <w:rFonts w:ascii="Cambria Math" w:eastAsiaTheme="minorEastAsia" w:hAnsi="Cambria Math" w:cs="Times New Roman"/>
                          <w:i/>
                          <w:iCs/>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e>
                            <m:sup>
                              <m:r>
                                <w:rPr>
                                  <w:rFonts w:ascii="Cambria Math" w:eastAsiaTheme="minorEastAsia" w:hAnsi="Cambria Math" w:cs="Times New Roman"/>
                                  <w:sz w:val="20"/>
                                  <w:szCs w:val="20"/>
                                </w:rPr>
                                <m:t>2</m:t>
                              </m:r>
                            </m:sup>
                          </m:sSup>
                        </m:num>
                        <m:den>
                          <m:sSup>
                            <m:sSupPr>
                              <m:ctrlPr>
                                <w:rPr>
                                  <w:rFonts w:ascii="Cambria Math" w:eastAsiaTheme="minorEastAsia" w:hAnsi="Cambria Math" w:cs="Times New Roman"/>
                                  <w:i/>
                                  <w:sz w:val="20"/>
                                  <w:szCs w:val="20"/>
                                </w:rPr>
                              </m:ctrlPr>
                            </m:sSup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-n</m:t>
                      </m:r>
                      <m:sSubSup>
                        <m:sSubSupPr>
                          <m:ctrlPr>
                            <w:rPr>
                              <w:rFonts w:ascii="Cambria Math" w:eastAsiaTheme="minorEastAsia" w:hAnsi="Cambria Math" w:cs="Times New Roman"/>
                              <w:i/>
                              <w:iCs/>
                              <w:sz w:val="20"/>
                              <w:szCs w:val="20"/>
                            </w:rPr>
                          </m:ctrlPr>
                        </m:sSubSupPr>
                        <m:e>
                          <m:acc>
                            <m:accPr>
                              <m:ctrlPr>
                                <w:rPr>
                                  <w:rFonts w:ascii="Cambria Math" w:eastAsiaTheme="minorEastAsia" w:hAnsi="Cambria Math" w:cs="Times New Roman"/>
                                  <w:i/>
                                  <w:iCs/>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HH</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 xml:space="preserve"> </m:t>
                      </m:r>
                    </m:e>
                  </m:nary>
                </m:e>
              </m:d>
            </m:e>
          </m:d>
          <m:r>
            <w:rPr>
              <w:rFonts w:ascii="Cambria Math" w:eastAsiaTheme="minorEastAsia" w:hAnsi="Cambria Math" w:cs="Times New Roman"/>
              <w:sz w:val="20"/>
              <w:szCs w:val="20"/>
            </w:rPr>
            <m:t xml:space="preserve">                                                                                             3.16</m:t>
          </m:r>
        </m:oMath>
      </m:oMathPara>
    </w:p>
    <w:p w14:paraId="5C4FF135" w14:textId="77777777" w:rsidR="00B07DAA" w:rsidRPr="00277803" w:rsidRDefault="00B07DAA" w:rsidP="00277803">
      <w:pPr>
        <w:tabs>
          <w:tab w:val="left" w:pos="1701"/>
        </w:tabs>
        <w:jc w:val="both"/>
        <w:rPr>
          <w:rFonts w:ascii="Times New Roman" w:eastAsiaTheme="minorEastAsia" w:hAnsi="Times New Roman" w:cs="Times New Roman"/>
          <w:iCs/>
          <w:sz w:val="20"/>
          <w:szCs w:val="20"/>
        </w:rPr>
      </w:pPr>
      <m:oMathPara>
        <m:oMathParaPr>
          <m:jc m:val="left"/>
        </m:oMathParaPr>
        <m:oMath>
          <m:r>
            <w:rPr>
              <w:rFonts w:ascii="Cambria Math" w:eastAsiaTheme="minorEastAsia" w:hAnsi="Cambria Math" w:cs="Times New Roman"/>
              <w:sz w:val="20"/>
              <w:szCs w:val="20"/>
            </w:rPr>
            <m:t xml:space="preserve">                                                                                = </m:t>
          </m:r>
          <m:f>
            <m:fPr>
              <m:ctrlPr>
                <w:rPr>
                  <w:rFonts w:ascii="Cambria Math" w:eastAsiaTheme="minorEastAsia" w:hAnsi="Cambria Math" w:cs="Times New Roman"/>
                  <w:i/>
                  <w:iCs/>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m:t>
              </m:r>
            </m:den>
          </m:f>
          <m:d>
            <m:dPr>
              <m:ctrlPr>
                <w:rPr>
                  <w:rFonts w:ascii="Cambria Math" w:eastAsiaTheme="minorEastAsia" w:hAnsi="Cambria Math" w:cs="Times New Roman"/>
                  <w:i/>
                  <w:iCs/>
                  <w:sz w:val="20"/>
                  <w:szCs w:val="20"/>
                </w:rPr>
              </m:ctrlPr>
            </m:dPr>
            <m:e>
              <m:nary>
                <m:naryPr>
                  <m:chr m:val="∑"/>
                  <m:limLoc m:val="undOvr"/>
                  <m:ctrlPr>
                    <w:rPr>
                      <w:rFonts w:ascii="Cambria Math" w:eastAsiaTheme="minorEastAsia" w:hAnsi="Cambria Math" w:cs="Times New Roman"/>
                      <w:i/>
                      <w:iCs/>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e>
                        <m:sup>
                          <m:r>
                            <w:rPr>
                              <w:rFonts w:ascii="Cambria Math" w:eastAsiaTheme="minorEastAsia" w:hAnsi="Cambria Math" w:cs="Times New Roman"/>
                              <w:sz w:val="20"/>
                              <w:szCs w:val="20"/>
                            </w:rPr>
                            <m:t>2</m:t>
                          </m:r>
                        </m:sup>
                      </m:s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m:t>
                          </m:r>
                        </m:sub>
                      </m:sSub>
                    </m:den>
                  </m:f>
                  <m:r>
                    <w:rPr>
                      <w:rFonts w:ascii="Cambria Math" w:eastAsiaTheme="minorEastAsia" w:hAnsi="Cambria Math" w:cs="Times New Roman"/>
                      <w:sz w:val="20"/>
                      <w:szCs w:val="20"/>
                    </w:rPr>
                    <m:t xml:space="preserve">-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m:t>
                  </m:r>
                </m:e>
              </m:nary>
            </m:e>
          </m:d>
          <m:r>
            <w:rPr>
              <w:rFonts w:ascii="Cambria Math" w:eastAsiaTheme="minorEastAsia" w:hAnsi="Cambria Math" w:cs="Times New Roman"/>
              <w:sz w:val="20"/>
              <w:szCs w:val="20"/>
            </w:rPr>
            <m:t xml:space="preserve">                                                                               3.17</m:t>
          </m:r>
        </m:oMath>
      </m:oMathPara>
    </w:p>
    <w:p w14:paraId="01E575D8" w14:textId="77777777" w:rsidR="00B07DAA" w:rsidRPr="00277803" w:rsidRDefault="00B07DAA" w:rsidP="00277803">
      <w:pPr>
        <w:spacing w:line="480" w:lineRule="auto"/>
        <w:jc w:val="both"/>
        <w:rPr>
          <w:rFonts w:ascii="Times New Roman" w:hAnsi="Times New Roman" w:cs="Times New Roman"/>
          <w:sz w:val="20"/>
          <w:szCs w:val="20"/>
        </w:rPr>
      </w:pPr>
      <w:r w:rsidRPr="00277803">
        <w:rPr>
          <w:rFonts w:ascii="Times New Roman" w:eastAsiaTheme="minorEastAsia" w:hAnsi="Times New Roman" w:cs="Times New Roman"/>
          <w:iCs/>
          <w:sz w:val="20"/>
          <w:szCs w:val="20"/>
        </w:rPr>
        <w:t>.</w:t>
      </w:r>
    </w:p>
    <w:p w14:paraId="5AE68F0C" w14:textId="77777777" w:rsidR="00B07DAA" w:rsidRPr="00277803" w:rsidRDefault="00B07DAA" w:rsidP="00277803">
      <w:pPr>
        <w:spacing w:line="480" w:lineRule="auto"/>
        <w:jc w:val="both"/>
        <w:rPr>
          <w:rFonts w:ascii="Times New Roman" w:hAnsi="Times New Roman" w:cs="Times New Roman"/>
          <w:b/>
          <w:sz w:val="20"/>
          <w:szCs w:val="20"/>
        </w:rPr>
      </w:pPr>
      <w:r w:rsidRPr="00277803">
        <w:rPr>
          <w:rFonts w:ascii="Times New Roman" w:hAnsi="Times New Roman" w:cs="Times New Roman"/>
          <w:b/>
          <w:sz w:val="20"/>
          <w:szCs w:val="20"/>
        </w:rPr>
        <w:t>3.5 Probability Proportional to Size Sampling Without Replacement (PPSWOR) – Horvitz Thompson estimator</w:t>
      </w:r>
    </w:p>
    <w:p w14:paraId="5A0AA650" w14:textId="77777777" w:rsidR="00B07DAA" w:rsidRPr="00277803" w:rsidRDefault="00B07DAA" w:rsidP="00277803">
      <w:pPr>
        <w:spacing w:line="480" w:lineRule="auto"/>
        <w:jc w:val="both"/>
        <w:rPr>
          <w:rFonts w:ascii="Times New Roman" w:eastAsiaTheme="minorEastAsia" w:hAnsi="Times New Roman" w:cs="Times New Roman"/>
          <w:sz w:val="20"/>
          <w:szCs w:val="20"/>
        </w:rPr>
      </w:pPr>
      <w:r w:rsidRPr="00277803">
        <w:rPr>
          <w:rFonts w:ascii="Times New Roman" w:hAnsi="Times New Roman" w:cs="Times New Roman"/>
          <w:sz w:val="20"/>
          <w:szCs w:val="20"/>
        </w:rPr>
        <w:t>Horvitz and Thompson (1952) developed a general theory of sampling without replacement. Horvitz-Thompson estimator of the population total Y is a linear estimator</w:t>
      </w:r>
      <w:r w:rsidR="00096BEB">
        <w:rPr>
          <w:rFonts w:ascii="Times New Roman" w:hAnsi="Times New Roman" w:cs="Times New Roman"/>
          <w:sz w:val="20"/>
          <w:szCs w:val="20"/>
        </w:rPr>
        <w:t xml:space="preserve"> of the sample observations</w:t>
      </w:r>
      <w:r w:rsidRPr="00277803">
        <w:rPr>
          <w:rFonts w:ascii="Times New Roman" w:hAnsi="Times New Roman" w:cs="Times New Roman"/>
          <w:sz w:val="20"/>
          <w:szCs w:val="20"/>
        </w:rPr>
        <w:t xml:space="preserve"> on the basis of n sample observations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rPr>
          <m:t>, i=1, 2, ..., n,</m:t>
        </m:r>
      </m:oMath>
      <w:r w:rsidRPr="00277803">
        <w:rPr>
          <w:rFonts w:ascii="Times New Roman" w:eastAsiaTheme="minorEastAsia" w:hAnsi="Times New Roman" w:cs="Times New Roman"/>
          <w:sz w:val="20"/>
          <w:szCs w:val="20"/>
        </w:rPr>
        <w:t xml:space="preserve"> can be defined as </w:t>
      </w:r>
    </w:p>
    <w:p w14:paraId="659B2B91" w14:textId="77777777" w:rsidR="00B07DAA" w:rsidRPr="00277803" w:rsidRDefault="00000000" w:rsidP="00277803">
      <w:pPr>
        <w:spacing w:line="480" w:lineRule="auto"/>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eastAsiaTheme="minorEastAsia" w:hAnsi="Cambria Math" w:cs="Times New Roman"/>
                      <w:i/>
                      <w:iCs/>
                      <w:sz w:val="20"/>
                      <w:szCs w:val="20"/>
                    </w:rPr>
                  </m:ctrlPr>
                </m:accPr>
                <m:e>
                  <m:r>
                    <w:rPr>
                      <w:rFonts w:ascii="Cambria Math" w:eastAsiaTheme="minorEastAsia" w:hAnsi="Cambria Math" w:cs="Times New Roman"/>
                      <w:sz w:val="20"/>
                      <w:szCs w:val="20"/>
                    </w:rPr>
                    <m:t>Y</m:t>
                  </m:r>
                </m:e>
              </m:acc>
            </m:e>
            <m:sub>
              <m:r>
                <w:rPr>
                  <w:rFonts w:ascii="Cambria Math" w:hAnsi="Cambria Math" w:cs="Times New Roman"/>
                  <w:sz w:val="20"/>
                  <w:szCs w:val="20"/>
                </w:rPr>
                <m:t>HT</m:t>
              </m:r>
            </m:sub>
          </m:sSub>
          <m:r>
            <w:rPr>
              <w:rFonts w:ascii="Cambria Math" w:hAnsi="Cambria Math" w:cs="Times New Roman"/>
              <w:sz w:val="20"/>
              <w:szCs w:val="20"/>
            </w:rPr>
            <m:t>=</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m:t>
                      </m:r>
                    </m:sub>
                  </m:sSub>
                </m:den>
              </m:f>
            </m:e>
          </m:nary>
          <m:r>
            <w:rPr>
              <w:rFonts w:ascii="Cambria Math" w:eastAsiaTheme="minorEastAsia" w:hAnsi="Cambria Math" w:cs="Times New Roman"/>
              <w:sz w:val="20"/>
              <w:szCs w:val="20"/>
            </w:rPr>
            <m:t xml:space="preserve">    =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i</m:t>
                  </m:r>
                </m:sub>
              </m:sSub>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m:t>
                      </m:r>
                    </m:sub>
                  </m:sSub>
                </m:den>
              </m:f>
            </m:e>
          </m:nary>
          <m:r>
            <w:rPr>
              <w:rFonts w:ascii="Cambria Math" w:eastAsiaTheme="minorEastAsia" w:hAnsi="Cambria Math" w:cs="Times New Roman"/>
              <w:sz w:val="20"/>
              <w:szCs w:val="20"/>
            </w:rPr>
            <m:t xml:space="preserve">                                                                               3.18</m:t>
          </m:r>
        </m:oMath>
      </m:oMathPara>
    </w:p>
    <w:p w14:paraId="0CE35815" w14:textId="77777777" w:rsidR="00B07DAA" w:rsidRPr="00277803" w:rsidRDefault="00B07DAA" w:rsidP="00277803">
      <w:pPr>
        <w:jc w:val="both"/>
        <w:rPr>
          <w:rFonts w:ascii="Times New Roman" w:eastAsiaTheme="minorEastAsia" w:hAnsi="Times New Roman" w:cs="Times New Roman"/>
          <w:b/>
          <w:bCs/>
          <w:sz w:val="20"/>
          <w:szCs w:val="20"/>
        </w:rPr>
      </w:pPr>
      <w:r w:rsidRPr="00277803">
        <w:rPr>
          <w:rFonts w:ascii="Times New Roman" w:eastAsiaTheme="minorEastAsia" w:hAnsi="Times New Roman" w:cs="Times New Roman"/>
          <w:b/>
          <w:bCs/>
          <w:sz w:val="20"/>
          <w:szCs w:val="20"/>
        </w:rPr>
        <w:lastRenderedPageBreak/>
        <w:t>3.5.2 Unbiased estimator of Horvitz Thompson estimator</w:t>
      </w:r>
    </w:p>
    <w:p w14:paraId="08B6E185"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hAnsi="Times New Roman" w:cs="Times New Roman"/>
          <w:sz w:val="20"/>
          <w:szCs w:val="20"/>
        </w:rPr>
        <w:t>If a sample of size n units is drawn from population Y</w:t>
      </w:r>
      <w:r w:rsidR="00096BEB">
        <w:rPr>
          <w:rFonts w:ascii="Times New Roman" w:eastAsiaTheme="minorEastAsia" w:hAnsi="Times New Roman" w:cs="Times New Roman"/>
          <w:sz w:val="20"/>
          <w:szCs w:val="20"/>
        </w:rPr>
        <w:t xml:space="preserve"> </w:t>
      </w:r>
      <w:r w:rsidRPr="00277803">
        <w:rPr>
          <w:rFonts w:ascii="Times New Roman" w:eastAsiaTheme="minorEastAsia" w:hAnsi="Times New Roman" w:cs="Times New Roman"/>
          <w:sz w:val="20"/>
          <w:szCs w:val="20"/>
        </w:rPr>
        <w:t xml:space="preserve"> without replacement, then we show that Horvitz Thompson estimator</w:t>
      </w:r>
    </w:p>
    <w:p w14:paraId="6AF64E28" w14:textId="77777777" w:rsidR="00B07DAA" w:rsidRPr="00277803" w:rsidRDefault="00B07DAA" w:rsidP="00277803">
      <w:pPr>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m:t>
          </m:r>
          <w:bookmarkStart w:id="6" w:name="_Hlk197881752"/>
          <m:r>
            <w:rPr>
              <w:rFonts w:ascii="Cambria Math" w:hAnsi="Cambria Math" w:cs="Times New Roman"/>
              <w:sz w:val="20"/>
              <w:szCs w:val="20"/>
            </w:rPr>
            <m:t xml:space="preserve"> </m:t>
          </m:r>
          <m:sSub>
            <m:sSubPr>
              <m:ctrlPr>
                <w:rPr>
                  <w:rFonts w:ascii="Cambria Math" w:hAnsi="Cambria Math" w:cs="Times New Roman"/>
                  <w:i/>
                  <w:sz w:val="20"/>
                  <w:szCs w:val="20"/>
                </w:rPr>
              </m:ctrlPr>
            </m:sSubPr>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e>
            <m:sub>
              <m:r>
                <w:rPr>
                  <w:rFonts w:ascii="Cambria Math" w:hAnsi="Cambria Math" w:cs="Times New Roman"/>
                  <w:sz w:val="20"/>
                  <w:szCs w:val="20"/>
                </w:rPr>
                <m:t>HT</m:t>
              </m:r>
            </m:sub>
          </m:sSub>
          <m:r>
            <w:rPr>
              <w:rFonts w:ascii="Cambria Math" w:hAnsi="Cambria Math" w:cs="Times New Roman"/>
              <w:sz w:val="20"/>
              <w:szCs w:val="20"/>
            </w:rPr>
            <m:t>=</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m:t>
                      </m:r>
                    </m:sub>
                  </m:sSub>
                </m:den>
              </m:f>
            </m:e>
          </m:nary>
          <m:r>
            <w:rPr>
              <w:rFonts w:ascii="Cambria Math" w:eastAsiaTheme="minorEastAsia" w:hAnsi="Cambria Math" w:cs="Times New Roman"/>
              <w:sz w:val="20"/>
              <w:szCs w:val="20"/>
            </w:rPr>
            <m:t xml:space="preserve">    =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i</m:t>
                  </m:r>
                </m:sub>
              </m:sSub>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m:t>
                      </m:r>
                    </m:sub>
                  </m:sSub>
                </m:den>
              </m:f>
            </m:e>
          </m:nary>
          <m:r>
            <w:rPr>
              <w:rFonts w:ascii="Cambria Math" w:hAnsi="Cambria Math" w:cs="Times New Roman"/>
              <w:sz w:val="20"/>
              <w:szCs w:val="20"/>
            </w:rPr>
            <m:t xml:space="preserve">      </m:t>
          </m:r>
          <w:bookmarkEnd w:id="6"/>
          <m:r>
            <w:rPr>
              <w:rFonts w:ascii="Cambria Math" w:hAnsi="Cambria Math" w:cs="Times New Roman"/>
              <w:sz w:val="20"/>
              <w:szCs w:val="20"/>
            </w:rPr>
            <m:t xml:space="preserve">                                                                  3.19</m:t>
          </m:r>
        </m:oMath>
      </m:oMathPara>
    </w:p>
    <w:p w14:paraId="06214022"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is an unbiased estimate of the population total Y. </w:t>
      </w:r>
    </w:p>
    <w:p w14:paraId="44A60589" w14:textId="77777777" w:rsidR="00B07DAA" w:rsidRPr="00277803" w:rsidRDefault="00B07DAA" w:rsidP="00277803">
      <w:pPr>
        <w:spacing w:line="480" w:lineRule="auto"/>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e>
          </m:nary>
          <m:r>
            <w:rPr>
              <w:rFonts w:ascii="Cambria Math" w:hAnsi="Cambria Math" w:cs="Times New Roman"/>
              <w:sz w:val="20"/>
              <w:szCs w:val="20"/>
            </w:rPr>
            <m:t xml:space="preserve"> =Y                                                                    </m:t>
          </m:r>
        </m:oMath>
      </m:oMathPara>
    </w:p>
    <w:p w14:paraId="302F208D" w14:textId="77777777" w:rsidR="00B07DAA" w:rsidRPr="00277803" w:rsidRDefault="00B07DAA" w:rsidP="00277803">
      <w:pPr>
        <w:jc w:val="both"/>
        <w:rPr>
          <w:rFonts w:ascii="Times New Roman" w:eastAsiaTheme="minorEastAsia" w:hAnsi="Times New Roman" w:cs="Times New Roman"/>
          <w:b/>
          <w:bCs/>
          <w:sz w:val="20"/>
          <w:szCs w:val="20"/>
        </w:rPr>
      </w:pPr>
      <w:r w:rsidRPr="00277803">
        <w:rPr>
          <w:rFonts w:ascii="Times New Roman" w:eastAsiaTheme="minorEastAsia" w:hAnsi="Times New Roman" w:cs="Times New Roman"/>
          <w:b/>
          <w:bCs/>
          <w:sz w:val="20"/>
          <w:szCs w:val="20"/>
        </w:rPr>
        <w:t>3.5.3 Variance of Horvitz Thompson estimator</w:t>
      </w:r>
    </w:p>
    <w:p w14:paraId="1B009B84"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From the definition of variance, we have </w:t>
      </w:r>
    </w:p>
    <w:p w14:paraId="015AC5B6" w14:textId="77777777" w:rsidR="00B07DAA" w:rsidRPr="00277803" w:rsidRDefault="00000000" w:rsidP="00277803">
      <w:pPr>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Var(</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e>
            <m:sub>
              <m:r>
                <w:rPr>
                  <w:rFonts w:ascii="Cambria Math" w:hAnsi="Cambria Math" w:cs="Times New Roman"/>
                  <w:sz w:val="20"/>
                  <w:szCs w:val="20"/>
                </w:rPr>
                <m:t>HT</m:t>
              </m:r>
            </m:sub>
          </m:sSub>
          <m:r>
            <w:rPr>
              <w:rFonts w:ascii="Cambria Math" w:hAnsi="Cambria Math" w:cs="Times New Roman"/>
              <w:sz w:val="20"/>
              <w:szCs w:val="20"/>
            </w:rPr>
            <m:t>)</m:t>
          </m:r>
          <m:r>
            <w:rPr>
              <w:rFonts w:ascii="Cambria Math" w:eastAsiaTheme="minorEastAsia" w:hAnsi="Cambria Math" w:cs="Times New Roman"/>
              <w:sz w:val="20"/>
              <w:szCs w:val="20"/>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E(</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e>
            <m:sub>
              <m:r>
                <w:rPr>
                  <w:rFonts w:ascii="Cambria Math" w:hAnsi="Cambria Math" w:cs="Times New Roman"/>
                  <w:sz w:val="20"/>
                  <w:szCs w:val="20"/>
                </w:rPr>
                <m:t>HT</m:t>
              </m:r>
            </m:sub>
          </m:sSub>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eastAsiaTheme="minorEastAsia"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E(</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e>
            <m:sub>
              <m:r>
                <w:rPr>
                  <w:rFonts w:ascii="Cambria Math" w:hAnsi="Cambria Math" w:cs="Times New Roman"/>
                  <w:sz w:val="20"/>
                  <w:szCs w:val="20"/>
                </w:rPr>
                <m:t>HT</m:t>
              </m:r>
            </m:sub>
          </m:sSub>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 xml:space="preserve">                                                         3.20</m:t>
          </m:r>
        </m:oMath>
      </m:oMathPara>
    </w:p>
    <w:p w14:paraId="125F97C9"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Since</w:t>
      </w:r>
      <w:r w:rsidRPr="00277803">
        <w:rPr>
          <w:rFonts w:ascii="Times New Roman" w:eastAsiaTheme="minorEastAsia" w:hAnsi="Times New Roman" w:cs="Times New Roman"/>
          <w:sz w:val="20"/>
          <w:szCs w:val="20"/>
        </w:rPr>
        <w:tab/>
      </w:r>
      <w:r w:rsidRPr="00277803">
        <w:rPr>
          <w:rFonts w:ascii="Times New Roman" w:eastAsiaTheme="minorEastAsia" w:hAnsi="Times New Roman" w:cs="Times New Roman"/>
          <w:sz w:val="20"/>
          <w:szCs w:val="20"/>
        </w:rPr>
        <w:tab/>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e>
          <m:sub>
            <m:r>
              <w:rPr>
                <w:rFonts w:ascii="Cambria Math" w:hAnsi="Cambria Math" w:cs="Times New Roman"/>
                <w:sz w:val="20"/>
                <w:szCs w:val="20"/>
              </w:rPr>
              <m:t>HT</m:t>
            </m:r>
          </m:sub>
        </m:sSub>
        <m:r>
          <w:rPr>
            <w:rFonts w:ascii="Cambria Math" w:hAnsi="Cambria Math" w:cs="Times New Roman"/>
            <w:sz w:val="20"/>
            <w:szCs w:val="20"/>
          </w:rPr>
          <m:t>=</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m:t>
                    </m:r>
                  </m:sub>
                </m:sSub>
              </m:den>
            </m:f>
          </m:e>
        </m:nary>
        <m:r>
          <w:rPr>
            <w:rFonts w:ascii="Cambria Math" w:eastAsiaTheme="minorEastAsia" w:hAnsi="Cambria Math" w:cs="Times New Roman"/>
            <w:sz w:val="20"/>
            <w:szCs w:val="20"/>
          </w:rPr>
          <m:t xml:space="preserve">    =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i</m:t>
                </m:r>
              </m:sub>
            </m:sSub>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m:t>
                    </m:r>
                  </m:sub>
                </m:sSub>
              </m:den>
            </m:f>
          </m:e>
        </m:nary>
        <m:r>
          <w:rPr>
            <w:rFonts w:ascii="Cambria Math" w:hAnsi="Cambria Math" w:cs="Times New Roman"/>
            <w:sz w:val="20"/>
            <w:szCs w:val="20"/>
          </w:rPr>
          <m:t xml:space="preserve">            </m:t>
        </m:r>
        <m:r>
          <w:rPr>
            <w:rFonts w:ascii="Cambria Math" w:eastAsiaTheme="minorEastAsia" w:hAnsi="Cambria Math" w:cs="Times New Roman"/>
            <w:sz w:val="20"/>
            <w:szCs w:val="20"/>
          </w:rPr>
          <m:t xml:space="preserve">                                                    3.21</m:t>
        </m:r>
      </m:oMath>
    </w:p>
    <w:p w14:paraId="784EA421" w14:textId="77777777" w:rsidR="00B07DAA" w:rsidRPr="00277803" w:rsidRDefault="00000000" w:rsidP="00277803">
      <w:pPr>
        <w:ind w:left="2160" w:firstLine="720"/>
        <w:jc w:val="both"/>
        <w:rPr>
          <w:rFonts w:ascii="Times New Roman" w:eastAsiaTheme="minorEastAsia"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Var(</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e>
            <m:sub>
              <m:r>
                <w:rPr>
                  <w:rFonts w:ascii="Cambria Math" w:hAnsi="Cambria Math" w:cs="Times New Roman"/>
                  <w:sz w:val="20"/>
                  <w:szCs w:val="20"/>
                </w:rPr>
                <m:t>HT</m:t>
              </m:r>
            </m:sub>
          </m:sSub>
          <m:r>
            <w:rPr>
              <w:rFonts w:ascii="Cambria Math" w:hAnsi="Cambria Math" w:cs="Times New Roman"/>
              <w:sz w:val="20"/>
              <w:szCs w:val="20"/>
            </w:rPr>
            <m:t>)</m:t>
          </m:r>
          <m:r>
            <w:rPr>
              <w:rFonts w:ascii="Cambria Math" w:eastAsiaTheme="minorEastAsia" w:hAnsi="Cambria Math" w:cs="Times New Roman"/>
              <w:sz w:val="20"/>
              <w:szCs w:val="20"/>
            </w:rPr>
            <m:t xml:space="preserve"> =E</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i</m:t>
                  </m:r>
                </m:sub>
              </m:sSub>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m:t>
                      </m:r>
                    </m:sub>
                  </m:sSub>
                </m:den>
              </m:f>
            </m:e>
          </m:nary>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eastAsiaTheme="minorEastAsia" w:hAnsi="Cambria Math" w:cs="Times New Roman"/>
              <w:sz w:val="20"/>
              <w:szCs w:val="20"/>
            </w:rPr>
            <m:t>-[E(</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i</m:t>
                  </m:r>
                </m:sub>
              </m:sSub>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m:t>
                      </m:r>
                    </m:sub>
                  </m:sSub>
                </m:den>
              </m:f>
            </m:e>
          </m:nary>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eastAsiaTheme="minorEastAsia" w:hAnsi="Cambria Math" w:cs="Times New Roman"/>
              <w:sz w:val="20"/>
              <w:szCs w:val="20"/>
            </w:rPr>
            <m:t xml:space="preserve">                     3.22</m:t>
          </m:r>
        </m:oMath>
      </m:oMathPara>
    </w:p>
    <w:p w14:paraId="7BFB6E79" w14:textId="77777777" w:rsidR="00B07DAA" w:rsidRPr="00277803" w:rsidRDefault="00B07DAA" w:rsidP="00277803">
      <w:pPr>
        <w:spacing w:line="480" w:lineRule="auto"/>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By definition of variance and covariance in equation 3</w:t>
      </w:r>
      <w:r w:rsidR="00096BEB">
        <w:rPr>
          <w:rFonts w:ascii="Times New Roman" w:eastAsiaTheme="minorEastAsia" w:hAnsi="Times New Roman" w:cs="Times New Roman"/>
          <w:sz w:val="20"/>
          <w:szCs w:val="20"/>
        </w:rPr>
        <w:t>.4 and 3</w:t>
      </w:r>
      <w:r w:rsidR="005236F2" w:rsidRPr="00277803">
        <w:rPr>
          <w:rFonts w:ascii="Times New Roman" w:eastAsiaTheme="minorEastAsia" w:hAnsi="Times New Roman" w:cs="Times New Roman"/>
          <w:sz w:val="20"/>
          <w:szCs w:val="20"/>
        </w:rPr>
        <w:t>.5</w:t>
      </w:r>
      <w:r w:rsidRPr="00277803">
        <w:rPr>
          <w:rFonts w:ascii="Times New Roman" w:eastAsiaTheme="minorEastAsia" w:hAnsi="Times New Roman" w:cs="Times New Roman"/>
          <w:sz w:val="20"/>
          <w:szCs w:val="20"/>
        </w:rPr>
        <w:t>, equation 8 becomes</w:t>
      </w:r>
    </w:p>
    <w:p w14:paraId="77CA1083" w14:textId="77777777" w:rsidR="00B07DAA" w:rsidRPr="00277803" w:rsidRDefault="00000000" w:rsidP="00277803">
      <w:pPr>
        <w:spacing w:line="480" w:lineRule="auto"/>
        <w:ind w:left="720" w:firstLine="720"/>
        <w:jc w:val="both"/>
        <w:rPr>
          <w:rFonts w:ascii="Times New Roman" w:eastAsiaTheme="minorEastAsia"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Var(</m:t>
              </m:r>
              <m:acc>
                <m:accPr>
                  <m:ctrlPr>
                    <w:rPr>
                      <w:rFonts w:ascii="Cambria Math" w:eastAsiaTheme="minorEastAsia" w:hAnsi="Cambria Math" w:cs="Times New Roman"/>
                      <w:i/>
                      <w:iCs/>
                      <w:sz w:val="20"/>
                      <w:szCs w:val="20"/>
                    </w:rPr>
                  </m:ctrlPr>
                </m:accPr>
                <m:e>
                  <m:r>
                    <w:rPr>
                      <w:rFonts w:ascii="Cambria Math" w:eastAsiaTheme="minorEastAsia" w:hAnsi="Cambria Math" w:cs="Times New Roman"/>
                      <w:sz w:val="20"/>
                      <w:szCs w:val="20"/>
                    </w:rPr>
                    <m:t>Y</m:t>
                  </m:r>
                </m:e>
              </m:acc>
            </m:e>
            <m:sub>
              <m:r>
                <w:rPr>
                  <w:rFonts w:ascii="Cambria Math" w:hAnsi="Cambria Math" w:cs="Times New Roman"/>
                  <w:sz w:val="20"/>
                  <w:szCs w:val="20"/>
                </w:rPr>
                <m:t>HT</m:t>
              </m:r>
            </m:sub>
          </m:sSub>
          <m:r>
            <w:rPr>
              <w:rFonts w:ascii="Cambria Math" w:hAnsi="Cambria Math" w:cs="Times New Roman"/>
              <w:sz w:val="20"/>
              <w:szCs w:val="20"/>
            </w:rPr>
            <m:t>)</m:t>
          </m:r>
          <m:r>
            <w:rPr>
              <w:rFonts w:ascii="Cambria Math" w:eastAsiaTheme="minorEastAsia" w:hAnsi="Cambria Math" w:cs="Times New Roman"/>
              <w:sz w:val="20"/>
              <w:szCs w:val="20"/>
            </w:rPr>
            <m:t xml:space="preserve"> =</m:t>
          </m:r>
          <m:d>
            <m:dPr>
              <m:begChr m:val="["/>
              <m:endChr m:val="]"/>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Var(</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sSub>
                            <m:sSubPr>
                              <m:ctrlPr>
                                <w:rPr>
                                  <w:rFonts w:ascii="Cambria Math" w:eastAsiaTheme="minorEastAsia" w:hAnsi="Cambria Math" w:cs="Times New Roman"/>
                                  <w:i/>
                                  <w:sz w:val="20"/>
                                  <w:szCs w:val="20"/>
                                </w:rPr>
                              </m:ctrlPr>
                            </m:sSubPr>
                            <m:e>
                              <m:r>
                                <w:rPr>
                                  <w:rFonts w:ascii="Cambria Math" w:hAnsi="Cambria Math" w:cs="Times New Roman"/>
                                  <w:sz w:val="20"/>
                                  <w:szCs w:val="20"/>
                                </w:rPr>
                                <m:t>Y</m:t>
                              </m:r>
                            </m:e>
                            <m:sub>
                              <m:r>
                                <w:rPr>
                                  <w:rFonts w:ascii="Cambria Math" w:eastAsiaTheme="minorEastAsia" w:hAnsi="Cambria Math" w:cs="Times New Roman"/>
                                  <w:sz w:val="20"/>
                                  <w:szCs w:val="20"/>
                                </w:rPr>
                                <m:t>i</m:t>
                              </m:r>
                            </m:sub>
                          </m:sSub>
                        </m:e>
                        <m:sup>
                          <m:r>
                            <w:rPr>
                              <w:rFonts w:ascii="Cambria Math" w:eastAsiaTheme="minorEastAsia" w:hAnsi="Cambria Math" w:cs="Times New Roman"/>
                              <w:sz w:val="20"/>
                              <w:szCs w:val="20"/>
                            </w:rPr>
                            <m:t>2</m:t>
                          </m:r>
                        </m:sup>
                      </m:sSup>
                    </m:num>
                    <m:den>
                      <m:sSup>
                        <m:sSupPr>
                          <m:ctrlPr>
                            <w:rPr>
                              <w:rFonts w:ascii="Cambria Math" w:eastAsiaTheme="minorEastAsia" w:hAnsi="Cambria Math" w:cs="Times New Roman"/>
                              <w:i/>
                              <w:sz w:val="20"/>
                              <w:szCs w:val="20"/>
                            </w:rPr>
                          </m:ctrlPr>
                        </m:sSupPr>
                        <m:e>
                          <m:sSub>
                            <m:sSubPr>
                              <m:ctrlPr>
                                <w:rPr>
                                  <w:rFonts w:ascii="Cambria Math" w:eastAsiaTheme="minorEastAsia" w:hAnsi="Cambria Math" w:cs="Times New Roman"/>
                                  <w:i/>
                                  <w:sz w:val="20"/>
                                  <w:szCs w:val="20"/>
                                </w:rPr>
                              </m:ctrlPr>
                            </m:sSubPr>
                            <m:e>
                              <m:r>
                                <w:rPr>
                                  <w:rFonts w:ascii="Cambria Math" w:hAnsi="Cambria Math" w:cs="Times New Roman"/>
                                  <w:sz w:val="20"/>
                                  <w:szCs w:val="20"/>
                                </w:rPr>
                                <m:t>π</m:t>
                              </m:r>
                            </m:e>
                            <m:sub>
                              <m:r>
                                <w:rPr>
                                  <w:rFonts w:ascii="Cambria Math" w:eastAsiaTheme="minorEastAsia" w:hAnsi="Cambria Math" w:cs="Times New Roman"/>
                                  <w:sz w:val="20"/>
                                  <w:szCs w:val="20"/>
                                </w:rPr>
                                <m:t>i</m:t>
                              </m:r>
                            </m:sub>
                          </m:sSub>
                        </m:e>
                        <m:sup>
                          <m:r>
                            <w:rPr>
                              <w:rFonts w:ascii="Cambria Math" w:eastAsiaTheme="minorEastAsia" w:hAnsi="Cambria Math" w:cs="Times New Roman"/>
                              <w:sz w:val="20"/>
                              <w:szCs w:val="20"/>
                            </w:rPr>
                            <m:t>2</m:t>
                          </m:r>
                        </m:sup>
                      </m:sSup>
                    </m:den>
                  </m:f>
                </m:e>
              </m:nary>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i≠j=1</m:t>
                      </m:r>
                    </m:sub>
                    <m:sup>
                      <m:r>
                        <w:rPr>
                          <w:rFonts w:ascii="Cambria Math" w:eastAsiaTheme="minorEastAsia" w:hAnsi="Cambria Math" w:cs="Times New Roman"/>
                          <w:sz w:val="20"/>
                          <w:szCs w:val="20"/>
                        </w:rPr>
                        <m:t>N</m:t>
                      </m:r>
                    </m:sup>
                    <m:e>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Cov</m:t>
                          </m:r>
                        </m:e>
                      </m:nary>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m:t>
                              </m:r>
                            </m:sub>
                          </m:sSub>
                        </m:den>
                      </m:f>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j</m:t>
                              </m:r>
                            </m:sub>
                          </m:sSub>
                        </m:num>
                        <m:den>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j</m:t>
                              </m:r>
                            </m:sub>
                          </m:sSub>
                        </m:den>
                      </m:f>
                    </m:e>
                  </m:nary>
                  <m:r>
                    <w:rPr>
                      <w:rFonts w:ascii="Cambria Math" w:hAnsi="Cambria Math" w:cs="Times New Roman"/>
                      <w:sz w:val="20"/>
                      <w:szCs w:val="20"/>
                    </w:rPr>
                    <m:t xml:space="preserve"> </m:t>
                  </m:r>
                  <m:ctrlPr>
                    <w:rPr>
                      <w:rFonts w:ascii="Cambria Math" w:hAnsi="Cambria Math" w:cs="Times New Roman"/>
                      <w:i/>
                      <w:sz w:val="20"/>
                      <w:szCs w:val="20"/>
                    </w:rPr>
                  </m:ctrlPr>
                </m:e>
              </m:d>
            </m:e>
          </m:d>
          <m:r>
            <w:rPr>
              <w:rFonts w:ascii="Cambria Math" w:hAnsi="Cambria Math" w:cs="Times New Roman"/>
              <w:sz w:val="20"/>
              <w:szCs w:val="20"/>
            </w:rPr>
            <m:t xml:space="preserve">                                            3.22</m:t>
          </m:r>
        </m:oMath>
      </m:oMathPara>
    </w:p>
    <w:p w14:paraId="1DE87BD6" w14:textId="77777777" w:rsidR="00B07DAA" w:rsidRPr="00277803" w:rsidRDefault="00B07DAA" w:rsidP="00277803">
      <w:pPr>
        <w:spacing w:line="480" w:lineRule="auto"/>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                                       </m:t>
          </m:r>
          <m:r>
            <w:rPr>
              <w:rFonts w:ascii="Cambria Math" w:hAnsi="Cambria Math" w:cs="Times New Roman"/>
              <w:sz w:val="20"/>
              <w:szCs w:val="20"/>
            </w:rPr>
            <m:t xml:space="preserve">                            </m:t>
          </m:r>
        </m:oMath>
      </m:oMathPara>
    </w:p>
    <w:p w14:paraId="7AE37929" w14:textId="77777777" w:rsidR="00B07DAA" w:rsidRPr="00277803" w:rsidRDefault="00000000" w:rsidP="00277803">
      <w:pPr>
        <w:spacing w:line="48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Var(</m:t>
            </m:r>
            <m:acc>
              <m:accPr>
                <m:ctrlPr>
                  <w:rPr>
                    <w:rFonts w:ascii="Cambria Math" w:eastAsiaTheme="minorEastAsia" w:hAnsi="Cambria Math" w:cs="Times New Roman"/>
                    <w:i/>
                    <w:iCs/>
                    <w:sz w:val="20"/>
                    <w:szCs w:val="20"/>
                  </w:rPr>
                </m:ctrlPr>
              </m:accPr>
              <m:e>
                <m:r>
                  <w:rPr>
                    <w:rFonts w:ascii="Cambria Math" w:eastAsiaTheme="minorEastAsia" w:hAnsi="Cambria Math" w:cs="Times New Roman"/>
                    <w:sz w:val="20"/>
                    <w:szCs w:val="20"/>
                  </w:rPr>
                  <m:t>Y</m:t>
                </m:r>
              </m:e>
            </m:acc>
          </m:e>
          <m:sub>
            <m:r>
              <w:rPr>
                <w:rFonts w:ascii="Cambria Math" w:hAnsi="Cambria Math" w:cs="Times New Roman"/>
                <w:sz w:val="20"/>
                <w:szCs w:val="20"/>
              </w:rPr>
              <m:t>HT</m:t>
            </m:r>
          </m:sub>
        </m:sSub>
        <m:r>
          <w:rPr>
            <w:rFonts w:ascii="Cambria Math" w:hAnsi="Cambria Math" w:cs="Times New Roman"/>
            <w:sz w:val="20"/>
            <w:szCs w:val="20"/>
          </w:rPr>
          <m:t>)</m:t>
        </m:r>
        <m:r>
          <w:rPr>
            <w:rFonts w:ascii="Cambria Math" w:eastAsiaTheme="minorEastAsia" w:hAnsi="Cambria Math" w:cs="Times New Roman"/>
            <w:sz w:val="20"/>
            <w:szCs w:val="20"/>
          </w:rPr>
          <m:t xml:space="preserve"> =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i≠j=1</m:t>
            </m:r>
          </m:sub>
          <m:sup>
            <m:r>
              <w:rPr>
                <w:rFonts w:ascii="Cambria Math" w:eastAsiaTheme="minorEastAsia" w:hAnsi="Cambria Math" w:cs="Times New Roman"/>
                <w:sz w:val="20"/>
                <w:szCs w:val="20"/>
              </w:rPr>
              <m:t>N</m:t>
            </m:r>
          </m:sup>
          <m:e>
            <m:nary>
              <m:naryPr>
                <m:chr m:val="∑"/>
                <m:limLoc m:val="undOvr"/>
                <m:subHide m:val="1"/>
                <m:supHide m:val="1"/>
                <m:ctrlPr>
                  <w:rPr>
                    <w:rFonts w:ascii="Cambria Math" w:eastAsiaTheme="minorEastAsia" w:hAnsi="Cambria Math" w:cs="Times New Roman"/>
                    <w:i/>
                    <w:sz w:val="20"/>
                    <w:szCs w:val="20"/>
                  </w:rPr>
                </m:ctrlPr>
              </m:naryPr>
              <m:sub/>
              <m:sup/>
              <m:e>
                <m:d>
                  <m:dPr>
                    <m:ctrlPr>
                      <w:rPr>
                        <w:rFonts w:ascii="Cambria Math" w:eastAsiaTheme="minorEastAsia" w:hAnsi="Cambria Math" w:cs="Times New Roman"/>
                        <w:i/>
                        <w:sz w:val="20"/>
                        <w:szCs w:val="20"/>
                      </w:rPr>
                    </m:ctrlPr>
                  </m:dPr>
                  <m:e>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j</m:t>
                            </m:r>
                          </m:sub>
                        </m:sSub>
                        <m:r>
                          <w:rPr>
                            <w:rFonts w:ascii="Cambria Math" w:hAnsi="Cambria Math" w:cs="Times New Roman"/>
                            <w:sz w:val="20"/>
                            <w:szCs w:val="20"/>
                          </w:rPr>
                          <m:t>-π</m:t>
                        </m:r>
                      </m:e>
                      <m:sub>
                        <m:r>
                          <w:rPr>
                            <w:rFonts w:ascii="Cambria Math" w:hAnsi="Cambria Math" w:cs="Times New Roman"/>
                            <w:sz w:val="20"/>
                            <w:szCs w:val="20"/>
                          </w:rPr>
                          <m:t>ij</m:t>
                        </m:r>
                      </m:sub>
                    </m:sSub>
                    <m:ctrlPr>
                      <w:rPr>
                        <w:rFonts w:ascii="Cambria Math" w:hAnsi="Cambria Math" w:cs="Times New Roman"/>
                        <w:i/>
                        <w:sz w:val="20"/>
                        <w:szCs w:val="20"/>
                      </w:rPr>
                    </m:ctrlPr>
                  </m:e>
                </m:d>
              </m:e>
            </m:nary>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j</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e>
        </m:nary>
      </m:oMath>
      <w:r w:rsidR="009A582F">
        <w:rPr>
          <w:rFonts w:ascii="Times New Roman" w:eastAsiaTheme="minorEastAsia" w:hAnsi="Times New Roman" w:cs="Times New Roman"/>
          <w:sz w:val="20"/>
          <w:szCs w:val="20"/>
        </w:rPr>
        <w:tab/>
      </w:r>
      <w:r w:rsidR="009A582F">
        <w:rPr>
          <w:rFonts w:ascii="Times New Roman" w:eastAsiaTheme="minorEastAsia" w:hAnsi="Times New Roman" w:cs="Times New Roman"/>
          <w:sz w:val="20"/>
          <w:szCs w:val="20"/>
        </w:rPr>
        <w:tab/>
      </w:r>
      <w:r w:rsidR="009A582F">
        <w:rPr>
          <w:rFonts w:ascii="Times New Roman" w:eastAsiaTheme="minorEastAsia" w:hAnsi="Times New Roman" w:cs="Times New Roman"/>
          <w:sz w:val="20"/>
          <w:szCs w:val="20"/>
        </w:rPr>
        <w:tab/>
      </w:r>
      <w:r w:rsidR="009A582F">
        <w:rPr>
          <w:rFonts w:ascii="Times New Roman" w:eastAsiaTheme="minorEastAsia" w:hAnsi="Times New Roman" w:cs="Times New Roman"/>
          <w:sz w:val="20"/>
          <w:szCs w:val="20"/>
        </w:rPr>
        <w:tab/>
      </w:r>
      <w:r w:rsidR="009A582F">
        <w:rPr>
          <w:rFonts w:ascii="Times New Roman" w:eastAsiaTheme="minorEastAsia" w:hAnsi="Times New Roman" w:cs="Times New Roman"/>
          <w:sz w:val="20"/>
          <w:szCs w:val="20"/>
        </w:rPr>
        <w:tab/>
      </w:r>
      <w:r w:rsidR="009A582F">
        <w:rPr>
          <w:rFonts w:ascii="Times New Roman" w:eastAsiaTheme="minorEastAsia" w:hAnsi="Times New Roman" w:cs="Times New Roman"/>
          <w:sz w:val="20"/>
          <w:szCs w:val="20"/>
        </w:rPr>
        <w:tab/>
        <w:t>3.23</w:t>
      </w:r>
    </w:p>
    <w:p w14:paraId="03AC117C" w14:textId="77777777" w:rsidR="00B07DAA" w:rsidRPr="00277803" w:rsidRDefault="00B07DAA" w:rsidP="00277803">
      <w:pPr>
        <w:spacing w:line="480" w:lineRule="auto"/>
        <w:jc w:val="both"/>
        <w:rPr>
          <w:rFonts w:ascii="Times New Roman" w:hAnsi="Times New Roman" w:cs="Times New Roman"/>
          <w:sz w:val="20"/>
          <w:szCs w:val="20"/>
        </w:rPr>
      </w:pPr>
      <w:r w:rsidRPr="00277803">
        <w:rPr>
          <w:rFonts w:ascii="Times New Roman" w:eastAsiaTheme="minorEastAsia" w:hAnsi="Times New Roman" w:cs="Times New Roman"/>
          <w:b/>
          <w:bCs/>
          <w:sz w:val="20"/>
          <w:szCs w:val="20"/>
        </w:rPr>
        <w:t>3.5.4 Unbiased estimator of the Variance of Horvitz Thompson estimator</w:t>
      </w:r>
    </w:p>
    <w:p w14:paraId="7B2771A0" w14:textId="77777777" w:rsidR="00B07DAA" w:rsidRPr="00277803" w:rsidRDefault="00B07DAA" w:rsidP="00277803">
      <w:pPr>
        <w:tabs>
          <w:tab w:val="left" w:pos="1701"/>
        </w:tabs>
        <w:jc w:val="both"/>
        <w:rPr>
          <w:rFonts w:ascii="Times New Roman" w:eastAsiaTheme="minorEastAsia" w:hAnsi="Times New Roman" w:cs="Times New Roman"/>
          <w:iCs/>
          <w:sz w:val="20"/>
          <w:szCs w:val="20"/>
        </w:rPr>
      </w:pPr>
      <w:r w:rsidRPr="00277803">
        <w:rPr>
          <w:rFonts w:ascii="Times New Roman" w:eastAsiaTheme="minorEastAsia" w:hAnsi="Times New Roman" w:cs="Times New Roman"/>
          <w:sz w:val="20"/>
          <w:szCs w:val="20"/>
        </w:rPr>
        <w:t xml:space="preserve">An unbiased estimator of the variance </w:t>
      </w:r>
      <m:oMath>
        <m:r>
          <w:rPr>
            <w:rFonts w:ascii="Cambria Math" w:eastAsiaTheme="minorEastAsia" w:hAnsi="Cambria Math" w:cs="Times New Roman"/>
            <w:sz w:val="20"/>
            <w:szCs w:val="20"/>
          </w:rPr>
          <m:t xml:space="preserve">  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iCs/>
                    <w:sz w:val="20"/>
                    <w:szCs w:val="20"/>
                  </w:rPr>
                </m:ctrlPr>
              </m:sSubPr>
              <m:e>
                <m:acc>
                  <m:accPr>
                    <m:ctrlPr>
                      <w:rPr>
                        <w:rFonts w:ascii="Cambria Math" w:eastAsiaTheme="minorEastAsia" w:hAnsi="Cambria Math" w:cs="Times New Roman"/>
                        <w:i/>
                        <w:iCs/>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HT</m:t>
                </m:r>
              </m:sub>
            </m:sSub>
          </m:e>
        </m:d>
      </m:oMath>
      <w:r w:rsidRPr="00277803">
        <w:rPr>
          <w:rFonts w:ascii="Times New Roman" w:eastAsiaTheme="minorEastAsia" w:hAnsi="Times New Roman" w:cs="Times New Roman"/>
          <w:iCs/>
          <w:sz w:val="20"/>
          <w:szCs w:val="20"/>
        </w:rPr>
        <w:t xml:space="preserve">  of the Horvitz and Thompson (1952) estimator of the population total </w:t>
      </w:r>
      <w:r w:rsidRPr="00277803">
        <w:rPr>
          <w:rFonts w:ascii="Times New Roman" w:eastAsiaTheme="minorEastAsia" w:hAnsi="Times New Roman" w:cs="Times New Roman"/>
          <w:i/>
          <w:sz w:val="20"/>
          <w:szCs w:val="20"/>
        </w:rPr>
        <w:t>Y</w:t>
      </w:r>
      <w:r w:rsidRPr="00277803">
        <w:rPr>
          <w:rFonts w:ascii="Times New Roman" w:eastAsiaTheme="minorEastAsia" w:hAnsi="Times New Roman" w:cs="Times New Roman"/>
          <w:iCs/>
          <w:sz w:val="20"/>
          <w:szCs w:val="20"/>
        </w:rPr>
        <w:t xml:space="preserve"> is given by </w:t>
      </w:r>
    </w:p>
    <w:p w14:paraId="333EEE14" w14:textId="77777777" w:rsidR="00B07DAA" w:rsidRPr="00277803" w:rsidRDefault="00000000" w:rsidP="00277803">
      <w:pPr>
        <w:tabs>
          <w:tab w:val="left" w:pos="1701"/>
        </w:tabs>
        <w:jc w:val="both"/>
        <w:rPr>
          <w:rFonts w:ascii="Times New Roman" w:eastAsiaTheme="minorEastAsia" w:hAnsi="Times New Roman" w:cs="Times New Roman"/>
          <w:iCs/>
          <w:sz w:val="20"/>
          <w:szCs w:val="20"/>
        </w:rPr>
      </w:pPr>
      <m:oMathPara>
        <m:oMath>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V</m:t>
              </m:r>
            </m:e>
          </m:acc>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iCs/>
                      <w:sz w:val="20"/>
                      <w:szCs w:val="20"/>
                    </w:rPr>
                  </m:ctrlPr>
                </m:sSubPr>
                <m:e>
                  <m:acc>
                    <m:accPr>
                      <m:ctrlPr>
                        <w:rPr>
                          <w:rFonts w:ascii="Cambria Math" w:eastAsiaTheme="minorEastAsia" w:hAnsi="Cambria Math" w:cs="Times New Roman"/>
                          <w:i/>
                          <w:iCs/>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HT</m:t>
                  </m:r>
                </m:sub>
              </m:sSub>
            </m:e>
          </m:d>
          <m:r>
            <w:rPr>
              <w:rFonts w:ascii="Cambria Math" w:eastAsiaTheme="minorEastAsia" w:hAnsi="Cambria Math" w:cs="Times New Roman"/>
              <w:sz w:val="20"/>
              <w:szCs w:val="20"/>
            </w:rPr>
            <m:t xml:space="preserve"> = </m:t>
          </m:r>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r>
                <m:rPr>
                  <m:sty m:val="p"/>
                </m:rPr>
                <w:rPr>
                  <w:rFonts w:ascii="Cambria Math" w:eastAsiaTheme="minorEastAsia" w:hAnsi="Cambria Math" w:cs="Times New Roman"/>
                  <w:sz w:val="20"/>
                  <w:szCs w:val="20"/>
                </w:rPr>
                <m:t>Ω</m:t>
              </m:r>
            </m:sub>
            <m:sup/>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2</m:t>
                      </m:r>
                    </m:sup>
                  </m:sSubSup>
                </m:den>
              </m:f>
            </m:e>
          </m:nary>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  </m:t>
          </m:r>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r>
                <m:rPr>
                  <m:sty m:val="p"/>
                </m:rPr>
                <w:rPr>
                  <w:rFonts w:ascii="Cambria Math" w:eastAsiaTheme="minorEastAsia" w:hAnsi="Cambria Math" w:cs="Times New Roman"/>
                  <w:sz w:val="20"/>
                  <w:szCs w:val="20"/>
                </w:rPr>
                <m:t>Ω</m:t>
              </m:r>
            </m:sub>
            <m:sup/>
            <m:e>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ϵ</m:t>
                  </m:r>
                  <m:r>
                    <m:rPr>
                      <m:sty m:val="p"/>
                    </m:rPr>
                    <w:rPr>
                      <w:rFonts w:ascii="Cambria Math" w:eastAsiaTheme="minorEastAsia" w:hAnsi="Cambria Math" w:cs="Times New Roman"/>
                      <w:sz w:val="20"/>
                      <w:szCs w:val="20"/>
                    </w:rPr>
                    <m:t>Ω</m:t>
                  </m:r>
                </m:sub>
                <m:sup/>
                <m:e>
                  <m:d>
                    <m:dPr>
                      <m:ctrlPr>
                        <w:rPr>
                          <w:rFonts w:ascii="Cambria Math" w:eastAsiaTheme="minorEastAsia" w:hAnsi="Cambria Math" w:cs="Times New Roman"/>
                          <w:i/>
                          <w:iCs/>
                          <w:sz w:val="20"/>
                          <w:szCs w:val="20"/>
                        </w:rPr>
                      </m:ctrlPr>
                    </m:dPr>
                    <m:e>
                      <m:f>
                        <m:fPr>
                          <m:ctrlPr>
                            <w:rPr>
                              <w:rFonts w:ascii="Cambria Math" w:eastAsiaTheme="minorEastAsia" w:hAnsi="Cambria Math" w:cs="Times New Roman"/>
                              <w:i/>
                              <w:iCs/>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ij</m:t>
                              </m:r>
                            </m:sub>
                          </m:sSub>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den>
                      </m:f>
                    </m:e>
                  </m:d>
                </m:e>
              </m:nary>
            </m:e>
          </m:nary>
          <m:f>
            <m:fPr>
              <m:ctrlPr>
                <w:rPr>
                  <w:rFonts w:ascii="Cambria Math" w:eastAsiaTheme="minorEastAsia" w:hAnsi="Cambria Math" w:cs="Times New Roman"/>
                  <w:i/>
                  <w:iCs/>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den>
          </m:f>
          <m:r>
            <w:rPr>
              <w:rFonts w:ascii="Cambria Math" w:eastAsiaTheme="minorEastAsia" w:hAnsi="Cambria Math" w:cs="Times New Roman"/>
              <w:sz w:val="20"/>
              <w:szCs w:val="20"/>
            </w:rPr>
            <m:t xml:space="preserve"> .</m:t>
          </m:r>
        </m:oMath>
      </m:oMathPara>
    </w:p>
    <w:p w14:paraId="10403EEC" w14:textId="77777777" w:rsidR="00B07DAA" w:rsidRPr="00277803" w:rsidRDefault="00000000" w:rsidP="00277803">
      <w:pPr>
        <w:tabs>
          <w:tab w:val="left" w:pos="1701"/>
        </w:tabs>
        <w:ind w:left="720"/>
        <w:jc w:val="both"/>
        <w:rPr>
          <w:rFonts w:ascii="Times New Roman" w:eastAsiaTheme="minorEastAsia" w:hAnsi="Times New Roman" w:cs="Times New Roman"/>
          <w:sz w:val="20"/>
          <w:szCs w:val="20"/>
        </w:rPr>
      </w:pPr>
      <m:oMathPara>
        <m:oMath>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V</m:t>
              </m:r>
            </m:e>
          </m:acc>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iCs/>
                      <w:sz w:val="20"/>
                      <w:szCs w:val="20"/>
                    </w:rPr>
                  </m:ctrlPr>
                </m:sSubPr>
                <m:e>
                  <m:acc>
                    <m:accPr>
                      <m:ctrlPr>
                        <w:rPr>
                          <w:rFonts w:ascii="Cambria Math" w:eastAsiaTheme="minorEastAsia" w:hAnsi="Cambria Math" w:cs="Times New Roman"/>
                          <w:i/>
                          <w:iCs/>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HT</m:t>
                  </m:r>
                </m:sub>
              </m:sSub>
            </m:e>
          </m:d>
          <m:r>
            <w:rPr>
              <w:rFonts w:ascii="Cambria Math" w:eastAsiaTheme="minorEastAsia" w:hAnsi="Cambria Math" w:cs="Times New Roman"/>
              <w:sz w:val="20"/>
              <w:szCs w:val="20"/>
            </w:rPr>
            <m:t xml:space="preserve"> = </m:t>
          </m:r>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r>
                <m:rPr>
                  <m:sty m:val="p"/>
                </m:rPr>
                <w:rPr>
                  <w:rFonts w:ascii="Cambria Math" w:eastAsiaTheme="minorEastAsia" w:hAnsi="Cambria Math" w:cs="Times New Roman"/>
                  <w:sz w:val="20"/>
                  <w:szCs w:val="20"/>
                </w:rPr>
                <m:t>Ω</m:t>
              </m:r>
            </m:sub>
            <m:sup/>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2</m:t>
                      </m:r>
                    </m:sup>
                  </m:sSubSup>
                </m:den>
              </m:f>
            </m:e>
          </m:nary>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  </m:t>
          </m:r>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r>
                <m:rPr>
                  <m:sty m:val="p"/>
                </m:rPr>
                <w:rPr>
                  <w:rFonts w:ascii="Cambria Math" w:eastAsiaTheme="minorEastAsia" w:hAnsi="Cambria Math" w:cs="Times New Roman"/>
                  <w:sz w:val="20"/>
                  <w:szCs w:val="20"/>
                </w:rPr>
                <m:t>Ω</m:t>
              </m:r>
            </m:sub>
            <m:sup/>
            <m:e>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ϵ</m:t>
                  </m:r>
                  <m:r>
                    <m:rPr>
                      <m:sty m:val="p"/>
                    </m:rPr>
                    <w:rPr>
                      <w:rFonts w:ascii="Cambria Math" w:eastAsiaTheme="minorEastAsia" w:hAnsi="Cambria Math" w:cs="Times New Roman"/>
                      <w:sz w:val="20"/>
                      <w:szCs w:val="20"/>
                    </w:rPr>
                    <m:t>Ω</m:t>
                  </m:r>
                </m:sub>
                <m:sup/>
                <m:e>
                  <m:d>
                    <m:dPr>
                      <m:ctrlPr>
                        <w:rPr>
                          <w:rFonts w:ascii="Cambria Math" w:eastAsiaTheme="minorEastAsia" w:hAnsi="Cambria Math" w:cs="Times New Roman"/>
                          <w:i/>
                          <w:iCs/>
                          <w:sz w:val="20"/>
                          <w:szCs w:val="20"/>
                        </w:rPr>
                      </m:ctrlPr>
                    </m:dPr>
                    <m:e>
                      <m:f>
                        <m:fPr>
                          <m:ctrlPr>
                            <w:rPr>
                              <w:rFonts w:ascii="Cambria Math" w:eastAsiaTheme="minorEastAsia" w:hAnsi="Cambria Math" w:cs="Times New Roman"/>
                              <w:i/>
                              <w:iCs/>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ij</m:t>
                              </m:r>
                            </m:sub>
                          </m:sSub>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den>
                      </m:f>
                    </m:e>
                  </m:d>
                </m:e>
              </m:nary>
            </m:e>
          </m:nary>
          <m:f>
            <m:fPr>
              <m:ctrlPr>
                <w:rPr>
                  <w:rFonts w:ascii="Cambria Math" w:eastAsiaTheme="minorEastAsia" w:hAnsi="Cambria Math" w:cs="Times New Roman"/>
                  <w:i/>
                  <w:iCs/>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den>
          </m:f>
          <m:r>
            <w:rPr>
              <w:rFonts w:ascii="Cambria Math" w:eastAsiaTheme="minorEastAsia" w:hAnsi="Cambria Math" w:cs="Times New Roman"/>
              <w:sz w:val="20"/>
              <w:szCs w:val="20"/>
            </w:rPr>
            <m:t xml:space="preserve"> .                                   3.24</m:t>
          </m:r>
        </m:oMath>
      </m:oMathPara>
    </w:p>
    <w:p w14:paraId="0BBAAC6B" w14:textId="77777777" w:rsidR="00B07DAA" w:rsidRPr="00277803" w:rsidRDefault="00B07DAA" w:rsidP="00277803">
      <w:pPr>
        <w:spacing w:line="480" w:lineRule="auto"/>
        <w:jc w:val="both"/>
        <w:rPr>
          <w:rFonts w:ascii="Times New Roman" w:hAnsi="Times New Roman" w:cs="Times New Roman"/>
          <w:b/>
          <w:sz w:val="20"/>
          <w:szCs w:val="20"/>
        </w:rPr>
      </w:pPr>
      <w:r w:rsidRPr="00277803">
        <w:rPr>
          <w:rFonts w:ascii="Times New Roman" w:hAnsi="Times New Roman" w:cs="Times New Roman"/>
          <w:b/>
          <w:sz w:val="20"/>
          <w:szCs w:val="20"/>
        </w:rPr>
        <w:t xml:space="preserve">3.6. Yates-Grundy Draw-by-Draw Procedure </w:t>
      </w:r>
    </w:p>
    <w:p w14:paraId="13753FB1" w14:textId="77777777" w:rsidR="005236F2" w:rsidRPr="00277803" w:rsidRDefault="005236F2" w:rsidP="00277803">
      <w:pPr>
        <w:spacing w:line="480" w:lineRule="auto"/>
        <w:jc w:val="both"/>
        <w:rPr>
          <w:rFonts w:ascii="Times New Roman" w:hAnsi="Times New Roman" w:cs="Times New Roman"/>
          <w:b/>
          <w:sz w:val="20"/>
          <w:szCs w:val="20"/>
        </w:rPr>
      </w:pPr>
      <w:r w:rsidRPr="00277803">
        <w:rPr>
          <w:rFonts w:ascii="Times New Roman" w:hAnsi="Times New Roman" w:cs="Times New Roman"/>
          <w:sz w:val="20"/>
          <w:szCs w:val="20"/>
        </w:rPr>
        <w:lastRenderedPageBreak/>
        <w:t>This sele</w:t>
      </w:r>
      <w:r w:rsidR="00A92A17">
        <w:rPr>
          <w:rFonts w:ascii="Times New Roman" w:hAnsi="Times New Roman" w:cs="Times New Roman"/>
          <w:sz w:val="20"/>
          <w:szCs w:val="20"/>
        </w:rPr>
        <w:t>ction procedure is stated as s</w:t>
      </w:r>
      <w:r w:rsidRPr="00277803">
        <w:rPr>
          <w:rFonts w:ascii="Times New Roman" w:hAnsi="Times New Roman" w:cs="Times New Roman"/>
          <w:sz w:val="20"/>
          <w:szCs w:val="20"/>
        </w:rPr>
        <w:t>elect the first unit with prob</w:t>
      </w:r>
      <w:r w:rsidR="00A92A17">
        <w:rPr>
          <w:rFonts w:ascii="Times New Roman" w:hAnsi="Times New Roman" w:cs="Times New Roman"/>
          <w:sz w:val="20"/>
          <w:szCs w:val="20"/>
        </w:rPr>
        <w:t>ability proportional to size s</w:t>
      </w:r>
      <w:r w:rsidRPr="00277803">
        <w:rPr>
          <w:rFonts w:ascii="Times New Roman" w:hAnsi="Times New Roman" w:cs="Times New Roman"/>
          <w:sz w:val="20"/>
          <w:szCs w:val="20"/>
        </w:rPr>
        <w:t>elect the second unit with probability proportional to size of remaining units. This procedure is one of the simplest procedures as it does not impose any restriction on initial probabilities of selection and final probabilities of inclusion.</w:t>
      </w:r>
    </w:p>
    <w:p w14:paraId="14193355" w14:textId="77777777" w:rsidR="00B07DAA" w:rsidRPr="00277803" w:rsidRDefault="00B07DAA" w:rsidP="00277803">
      <w:pPr>
        <w:jc w:val="both"/>
        <w:rPr>
          <w:rFonts w:ascii="Times New Roman" w:eastAsiaTheme="minorEastAsia" w:hAnsi="Times New Roman" w:cs="Times New Roman"/>
          <w:b/>
          <w:bCs/>
          <w:sz w:val="20"/>
          <w:szCs w:val="20"/>
        </w:rPr>
      </w:pPr>
      <w:r w:rsidRPr="00277803">
        <w:rPr>
          <w:rFonts w:ascii="Times New Roman" w:eastAsiaTheme="minorEastAsia" w:hAnsi="Times New Roman" w:cs="Times New Roman"/>
          <w:b/>
          <w:bCs/>
          <w:sz w:val="20"/>
          <w:szCs w:val="20"/>
        </w:rPr>
        <w:t>3.6.1 Variance of Sen-Yates-Grundy estimator</w:t>
      </w:r>
    </w:p>
    <w:p w14:paraId="25D3090A" w14:textId="77777777" w:rsidR="00B07DAA" w:rsidRPr="00277803" w:rsidRDefault="00B07DAA" w:rsidP="00277803">
      <w:pPr>
        <w:tabs>
          <w:tab w:val="left" w:pos="1701"/>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Another form of the </w:t>
      </w:r>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iCs/>
                    <w:sz w:val="20"/>
                    <w:szCs w:val="20"/>
                  </w:rPr>
                </m:ctrlPr>
              </m:sSubPr>
              <m:e>
                <m:acc>
                  <m:accPr>
                    <m:ctrlPr>
                      <w:rPr>
                        <w:rFonts w:ascii="Cambria Math" w:eastAsiaTheme="minorEastAsia" w:hAnsi="Cambria Math" w:cs="Times New Roman"/>
                        <w:i/>
                        <w:iCs/>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HT</m:t>
                </m:r>
              </m:sub>
            </m:sSub>
          </m:e>
        </m:d>
      </m:oMath>
      <w:r w:rsidRPr="00277803">
        <w:rPr>
          <w:rFonts w:ascii="Times New Roman" w:eastAsiaTheme="minorEastAsia" w:hAnsi="Times New Roman" w:cs="Times New Roman"/>
          <w:sz w:val="20"/>
          <w:szCs w:val="20"/>
        </w:rPr>
        <w:t xml:space="preserve">,  developed by Sen (1953), and Yates and Grundy (1953) independently, is given by </w:t>
      </w:r>
    </w:p>
    <w:p w14:paraId="2C0E9136" w14:textId="77777777" w:rsidR="00B07DAA" w:rsidRPr="00277803" w:rsidRDefault="00000000" w:rsidP="00277803">
      <w:pPr>
        <w:tabs>
          <w:tab w:val="left" w:pos="1701"/>
        </w:tabs>
        <w:ind w:left="720"/>
        <w:jc w:val="both"/>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iCs/>
                          <w:sz w:val="20"/>
                          <w:szCs w:val="20"/>
                        </w:rPr>
                      </m:ctrlPr>
                    </m:sSubPr>
                    <m:e>
                      <m:acc>
                        <m:accPr>
                          <m:ctrlPr>
                            <w:rPr>
                              <w:rFonts w:ascii="Cambria Math" w:eastAsiaTheme="minorEastAsia" w:hAnsi="Cambria Math" w:cs="Times New Roman"/>
                              <w:i/>
                              <w:iCs/>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HT</m:t>
                      </m:r>
                    </m:sub>
                  </m:sSub>
                </m:e>
              </m:d>
            </m:e>
            <m:sub>
              <m:r>
                <w:rPr>
                  <w:rFonts w:ascii="Cambria Math" w:eastAsiaTheme="minorEastAsia" w:hAnsi="Cambria Math" w:cs="Times New Roman"/>
                  <w:sz w:val="20"/>
                  <w:szCs w:val="20"/>
                </w:rPr>
                <m:t>SYG</m:t>
              </m:r>
            </m:sub>
          </m:sSub>
          <m:r>
            <w:rPr>
              <w:rFonts w:ascii="Cambria Math" w:eastAsiaTheme="minorEastAsia" w:hAnsi="Cambria Math" w:cs="Times New Roman"/>
              <w:sz w:val="20"/>
              <w:szCs w:val="20"/>
            </w:rPr>
            <m:t xml:space="preserve"> =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r>
                <m:rPr>
                  <m:sty m:val="p"/>
                </m:rPr>
                <w:rPr>
                  <w:rFonts w:ascii="Cambria Math" w:eastAsiaTheme="minorEastAsia" w:hAnsi="Cambria Math" w:cs="Times New Roman"/>
                  <w:sz w:val="20"/>
                  <w:szCs w:val="20"/>
                </w:rPr>
                <m:t>s</m:t>
              </m:r>
            </m:sub>
            <m:sup/>
            <m:e>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ϵ</m:t>
                  </m:r>
                  <m:r>
                    <m:rPr>
                      <m:sty m:val="p"/>
                    </m:rPr>
                    <w:rPr>
                      <w:rFonts w:ascii="Cambria Math" w:eastAsiaTheme="minorEastAsia" w:hAnsi="Cambria Math" w:cs="Times New Roman"/>
                      <w:sz w:val="20"/>
                      <w:szCs w:val="20"/>
                    </w:rPr>
                    <m:t>s</m:t>
                  </m:r>
                </m:sub>
                <m:sup/>
                <m:e>
                  <m:d>
                    <m:dPr>
                      <m:ctrlPr>
                        <w:rPr>
                          <w:rFonts w:ascii="Cambria Math" w:eastAsiaTheme="minorEastAsia" w:hAnsi="Cambria Math" w:cs="Times New Roman"/>
                          <w:i/>
                          <w:iCs/>
                          <w:sz w:val="20"/>
                          <w:szCs w:val="20"/>
                        </w:rPr>
                      </m:ctrlPr>
                    </m:dP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ij</m:t>
                          </m:r>
                        </m:sub>
                      </m:sSub>
                    </m:e>
                  </m:d>
                </m:e>
              </m:nary>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iCs/>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iCs/>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                                                      3.25</m:t>
              </m:r>
            </m:e>
          </m:nary>
        </m:oMath>
      </m:oMathPara>
    </w:p>
    <w:p w14:paraId="45E59085" w14:textId="77777777" w:rsidR="00B07DAA" w:rsidRPr="00277803" w:rsidRDefault="00B07DAA" w:rsidP="00277803">
      <w:pPr>
        <w:spacing w:line="480" w:lineRule="auto"/>
        <w:jc w:val="both"/>
        <w:rPr>
          <w:rFonts w:ascii="Times New Roman" w:hAnsi="Times New Roman" w:cs="Times New Roman"/>
          <w:b/>
          <w:sz w:val="20"/>
          <w:szCs w:val="20"/>
          <w:highlight w:val="yellow"/>
        </w:rPr>
      </w:pPr>
    </w:p>
    <w:p w14:paraId="12E6183C" w14:textId="77777777" w:rsidR="00B07DAA" w:rsidRPr="00277803" w:rsidRDefault="00B07DAA" w:rsidP="00277803">
      <w:pPr>
        <w:spacing w:line="480" w:lineRule="auto"/>
        <w:jc w:val="both"/>
        <w:rPr>
          <w:rFonts w:ascii="Times New Roman" w:hAnsi="Times New Roman" w:cs="Times New Roman"/>
          <w:sz w:val="20"/>
          <w:szCs w:val="20"/>
        </w:rPr>
      </w:pPr>
      <w:r w:rsidRPr="00277803">
        <w:rPr>
          <w:rFonts w:ascii="Times New Roman" w:eastAsiaTheme="minorEastAsia" w:hAnsi="Times New Roman" w:cs="Times New Roman"/>
          <w:b/>
          <w:bCs/>
          <w:sz w:val="20"/>
          <w:szCs w:val="20"/>
        </w:rPr>
        <w:t>3.6.2 Unbiased estimator of the Variance of Sen-Yates-Grundy estimator</w:t>
      </w:r>
    </w:p>
    <w:p w14:paraId="203C6813" w14:textId="77777777" w:rsidR="00B07DAA" w:rsidRPr="00277803" w:rsidRDefault="00B07DAA" w:rsidP="00277803">
      <w:pPr>
        <w:tabs>
          <w:tab w:val="left" w:pos="1701"/>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An unbiased estimator of the variance of the Horvitz and Thompson (1952) estimator of the population total </w:t>
      </w:r>
      <w:r w:rsidRPr="00277803">
        <w:rPr>
          <w:rFonts w:ascii="Times New Roman" w:eastAsiaTheme="minorEastAsia" w:hAnsi="Times New Roman" w:cs="Times New Roman"/>
          <w:i/>
          <w:iCs/>
          <w:sz w:val="20"/>
          <w:szCs w:val="20"/>
        </w:rPr>
        <w:t xml:space="preserve">Y </w:t>
      </w:r>
      <w:r w:rsidRPr="00277803">
        <w:rPr>
          <w:rFonts w:ascii="Times New Roman" w:eastAsiaTheme="minorEastAsia" w:hAnsi="Times New Roman" w:cs="Times New Roman"/>
          <w:sz w:val="20"/>
          <w:szCs w:val="20"/>
        </w:rPr>
        <w:t xml:space="preserve">in the Sen—Yates—Grundy (1953) form is given by </w:t>
      </w:r>
    </w:p>
    <w:p w14:paraId="4871762C" w14:textId="77777777" w:rsidR="00B07DAA" w:rsidRPr="00277803" w:rsidRDefault="00000000" w:rsidP="00277803">
      <w:pPr>
        <w:tabs>
          <w:tab w:val="left" w:pos="1701"/>
        </w:tabs>
        <w:ind w:left="720"/>
        <w:jc w:val="both"/>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v</m:t>
                  </m:r>
                </m:e>
              </m:acc>
            </m:e>
            <m:sub>
              <m:r>
                <w:rPr>
                  <w:rFonts w:ascii="Cambria Math" w:eastAsiaTheme="minorEastAsia" w:hAnsi="Cambria Math" w:cs="Times New Roman"/>
                  <w:sz w:val="20"/>
                  <w:szCs w:val="20"/>
                </w:rPr>
                <m:t>SYG</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HT</m:t>
                  </m:r>
                </m:sub>
              </m:sSub>
            </m:e>
          </m:d>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r>
                <m:rPr>
                  <m:sty m:val="p"/>
                </m:rPr>
                <w:rPr>
                  <w:rFonts w:ascii="Cambria Math" w:eastAsiaTheme="minorEastAsia" w:hAnsi="Cambria Math" w:cs="Times New Roman"/>
                  <w:sz w:val="20"/>
                  <w:szCs w:val="20"/>
                </w:rPr>
                <m:t>S</m:t>
              </m:r>
            </m:sub>
            <m:sup/>
            <m:e>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ϵ</m:t>
                  </m:r>
                  <m:r>
                    <m:rPr>
                      <m:sty m:val="p"/>
                    </m:rPr>
                    <w:rPr>
                      <w:rFonts w:ascii="Cambria Math" w:eastAsiaTheme="minorEastAsia" w:hAnsi="Cambria Math" w:cs="Times New Roman"/>
                      <w:sz w:val="20"/>
                      <w:szCs w:val="20"/>
                    </w:rPr>
                    <m:t>S</m:t>
                  </m:r>
                </m:sub>
                <m:sup/>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ij</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ij</m:t>
                              </m:r>
                            </m:sub>
                          </m:sSub>
                        </m:den>
                      </m:f>
                    </m:e>
                  </m:d>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iCs/>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den>
                          </m:f>
                        </m:e>
                      </m:d>
                    </m:e>
                    <m:sup>
                      <m:r>
                        <w:rPr>
                          <w:rFonts w:ascii="Cambria Math" w:eastAsiaTheme="minorEastAsia" w:hAnsi="Cambria Math" w:cs="Times New Roman"/>
                          <w:sz w:val="20"/>
                          <w:szCs w:val="20"/>
                        </w:rPr>
                        <m:t>2</m:t>
                      </m:r>
                    </m:sup>
                  </m:sSup>
                </m:e>
              </m:nary>
              <m:r>
                <w:rPr>
                  <w:rFonts w:ascii="Cambria Math" w:eastAsiaTheme="minorEastAsia" w:hAnsi="Cambria Math" w:cs="Times New Roman"/>
                  <w:sz w:val="20"/>
                  <w:szCs w:val="20"/>
                </w:rPr>
                <m:t xml:space="preserve">.                                                         3.26 </m:t>
              </m:r>
            </m:e>
          </m:nary>
          <m:r>
            <w:rPr>
              <w:rFonts w:ascii="Cambria Math" w:eastAsiaTheme="minorEastAsia" w:hAnsi="Cambria Math" w:cs="Times New Roman"/>
              <w:sz w:val="20"/>
              <w:szCs w:val="20"/>
            </w:rPr>
            <m:t xml:space="preserve"> </m:t>
          </m:r>
        </m:oMath>
      </m:oMathPara>
    </w:p>
    <w:p w14:paraId="43CF4496" w14:textId="77777777" w:rsidR="00B07DAA" w:rsidRPr="00277803" w:rsidRDefault="00B07DAA" w:rsidP="00277803">
      <w:pPr>
        <w:tabs>
          <w:tab w:val="left" w:pos="1701"/>
        </w:tabs>
        <w:jc w:val="both"/>
        <w:rPr>
          <w:rFonts w:ascii="Times New Roman" w:eastAsiaTheme="minorEastAsia" w:hAnsi="Times New Roman" w:cs="Times New Roman"/>
          <w:color w:val="000000" w:themeColor="text1"/>
          <w:sz w:val="20"/>
          <w:szCs w:val="20"/>
        </w:rPr>
      </w:pPr>
      <w:r w:rsidRPr="00277803">
        <w:rPr>
          <w:rFonts w:ascii="Times New Roman" w:eastAsiaTheme="minorEastAsia" w:hAnsi="Times New Roman" w:cs="Times New Roman"/>
          <w:color w:val="000000" w:themeColor="text1"/>
          <w:sz w:val="20"/>
          <w:szCs w:val="20"/>
        </w:rPr>
        <w:t xml:space="preserve">This implies that </w:t>
      </w:r>
      <w:r w:rsidR="00944463" w:rsidRPr="00277803">
        <w:rPr>
          <w:rFonts w:ascii="Times New Roman" w:eastAsiaTheme="minorEastAsia" w:hAnsi="Times New Roman" w:cs="Times New Roman"/>
          <w:color w:val="000000" w:themeColor="text1"/>
          <w:sz w:val="20"/>
          <w:szCs w:val="20"/>
        </w:rPr>
        <w:t>++</w:t>
      </w:r>
    </w:p>
    <w:p w14:paraId="0186F6BA" w14:textId="77777777" w:rsidR="00B07DAA" w:rsidRPr="00277803" w:rsidRDefault="00000000" w:rsidP="00277803">
      <w:pPr>
        <w:tabs>
          <w:tab w:val="left" w:pos="1701"/>
        </w:tabs>
        <w:jc w:val="both"/>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r>
                <m:rPr>
                  <m:sty m:val="p"/>
                </m:rPr>
                <w:rPr>
                  <w:rFonts w:ascii="Cambria Math" w:eastAsiaTheme="minorEastAsia" w:hAnsi="Cambria Math" w:cs="Times New Roman"/>
                  <w:sz w:val="20"/>
                  <w:szCs w:val="20"/>
                </w:rPr>
                <m:t>S</m:t>
              </m:r>
            </m:sub>
            <m:sup/>
            <m:e>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ϵ</m:t>
                  </m:r>
                  <m:r>
                    <m:rPr>
                      <m:sty m:val="p"/>
                    </m:rPr>
                    <w:rPr>
                      <w:rFonts w:ascii="Cambria Math" w:eastAsiaTheme="minorEastAsia" w:hAnsi="Cambria Math" w:cs="Times New Roman"/>
                      <w:sz w:val="20"/>
                      <w:szCs w:val="20"/>
                    </w:rPr>
                    <m:t>S</m:t>
                  </m:r>
                </m:sub>
                <m:sup/>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ij</m:t>
                          </m:r>
                        </m:sub>
                      </m:sSub>
                    </m:e>
                  </m:d>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iCs/>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den>
                          </m:f>
                        </m:e>
                      </m:d>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ij</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ij</m:t>
                      </m:r>
                    </m:sub>
                  </m:sSub>
                </m:e>
              </m:nary>
              <m:r>
                <w:rPr>
                  <w:rFonts w:ascii="Cambria Math" w:eastAsiaTheme="minorEastAsia" w:hAnsi="Cambria Math" w:cs="Times New Roman"/>
                  <w:sz w:val="20"/>
                  <w:szCs w:val="20"/>
                </w:rPr>
                <m:t>=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r>
                    <m:rPr>
                      <m:sty m:val="p"/>
                    </m:rPr>
                    <w:rPr>
                      <w:rFonts w:ascii="Cambria Math" w:eastAsiaTheme="minorEastAsia" w:hAnsi="Cambria Math" w:cs="Times New Roman"/>
                      <w:sz w:val="20"/>
                      <w:szCs w:val="20"/>
                    </w:rPr>
                    <m:t>S</m:t>
                  </m:r>
                </m:sub>
                <m:sup/>
                <m:e>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ϵ</m:t>
                      </m:r>
                      <m:r>
                        <m:rPr>
                          <m:sty m:val="p"/>
                        </m:rPr>
                        <w:rPr>
                          <w:rFonts w:ascii="Cambria Math" w:eastAsiaTheme="minorEastAsia" w:hAnsi="Cambria Math" w:cs="Times New Roman"/>
                          <w:sz w:val="20"/>
                          <w:szCs w:val="20"/>
                        </w:rPr>
                        <m:t>S</m:t>
                      </m:r>
                    </m:sub>
                    <m:sup/>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ij</m:t>
                              </m:r>
                            </m:sub>
                          </m:sSub>
                        </m:e>
                      </m:d>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iCs/>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den>
                              </m:f>
                            </m:e>
                          </m:d>
                        </m:e>
                        <m:sup>
                          <m:r>
                            <w:rPr>
                              <w:rFonts w:ascii="Cambria Math" w:eastAsiaTheme="minorEastAsia" w:hAnsi="Cambria Math" w:cs="Times New Roman"/>
                              <w:sz w:val="20"/>
                              <w:szCs w:val="20"/>
                            </w:rPr>
                            <m:t>2</m:t>
                          </m:r>
                        </m:sup>
                      </m:sSup>
                    </m:e>
                  </m:nary>
                </m:e>
              </m:nary>
              <m:r>
                <w:rPr>
                  <w:rFonts w:ascii="Cambria Math" w:eastAsiaTheme="minorEastAsia" w:hAnsi="Cambria Math" w:cs="Times New Roman"/>
                  <w:sz w:val="20"/>
                  <w:szCs w:val="20"/>
                </w:rPr>
                <m:t xml:space="preserve">             3.27</m:t>
              </m:r>
            </m:e>
          </m:nary>
        </m:oMath>
      </m:oMathPara>
    </w:p>
    <w:p w14:paraId="31B3F4F2" w14:textId="77777777" w:rsidR="000B647C" w:rsidRPr="00277803" w:rsidRDefault="00B07DAA" w:rsidP="00277803">
      <w:pPr>
        <w:tabs>
          <w:tab w:val="left" w:pos="1701"/>
        </w:tabs>
        <w:jc w:val="both"/>
        <w:rPr>
          <w:rFonts w:ascii="Times New Roman" w:eastAsiaTheme="minorEastAsia" w:hAnsi="Times New Roman" w:cs="Times New Roman"/>
          <w:iCs/>
          <w:sz w:val="20"/>
          <w:szCs w:val="20"/>
        </w:rPr>
      </w:pPr>
      <w:r w:rsidRPr="00277803">
        <w:rPr>
          <w:rFonts w:ascii="Times New Roman" w:eastAsiaTheme="minorEastAsia" w:hAnsi="Times New Roman" w:cs="Times New Roman"/>
          <w:sz w:val="20"/>
          <w:szCs w:val="20"/>
        </w:rPr>
        <w:t xml:space="preserve">If </w:t>
      </w: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ij</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ij</m:t>
            </m:r>
          </m:sub>
        </m:sSub>
        <m:r>
          <w:rPr>
            <w:rFonts w:ascii="Cambria Math" w:eastAsiaTheme="minorEastAsia" w:hAnsi="Cambria Math" w:cs="Times New Roman"/>
            <w:sz w:val="20"/>
            <w:szCs w:val="20"/>
          </w:rPr>
          <m:t xml:space="preserve">=1, i.e. </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ij</m:t>
            </m:r>
          </m:sub>
        </m:sSub>
        <m:r>
          <w:rPr>
            <w:rFonts w:ascii="Cambria Math" w:eastAsiaTheme="minorEastAsia" w:hAnsi="Cambria Math" w:cs="Times New Roman"/>
            <w:sz w:val="20"/>
            <w:szCs w:val="20"/>
          </w:rPr>
          <m:t>=</m:t>
        </m:r>
        <m:f>
          <m:fPr>
            <m:ctrlPr>
              <w:rPr>
                <w:rFonts w:ascii="Cambria Math" w:eastAsiaTheme="minorEastAsia" w:hAnsi="Cambria Math" w:cs="Times New Roman"/>
                <w:i/>
                <w:iCs/>
                <w:kern w:val="0"/>
                <w:sz w:val="20"/>
                <w:szCs w:val="20"/>
                <w14:ligatures w14:val="none"/>
              </w:rPr>
            </m:ctrlPr>
          </m:fPr>
          <m:num>
            <m:r>
              <w:rPr>
                <w:rFonts w:ascii="Cambria Math" w:eastAsiaTheme="minorEastAsia" w:hAnsi="Cambria Math" w:cs="Times New Roman"/>
                <w:sz w:val="20"/>
                <w:szCs w:val="20"/>
              </w:rPr>
              <m:t>1</m:t>
            </m:r>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ij</m:t>
                </m:r>
              </m:sub>
            </m:sSub>
          </m:den>
        </m:f>
      </m:oMath>
    </w:p>
    <w:p w14:paraId="5FC8A44E" w14:textId="77777777" w:rsidR="000B647C" w:rsidRPr="00277803" w:rsidRDefault="000B647C" w:rsidP="00277803">
      <w:pPr>
        <w:spacing w:line="480" w:lineRule="auto"/>
        <w:jc w:val="both"/>
        <w:rPr>
          <w:rFonts w:ascii="Times New Roman" w:hAnsi="Times New Roman" w:cs="Times New Roman"/>
          <w:b/>
          <w:sz w:val="20"/>
          <w:szCs w:val="20"/>
        </w:rPr>
      </w:pPr>
    </w:p>
    <w:p w14:paraId="2F54391D" w14:textId="77777777" w:rsidR="00B07DAA" w:rsidRPr="00277803" w:rsidRDefault="00B07DAA" w:rsidP="00277803">
      <w:pPr>
        <w:spacing w:line="480" w:lineRule="auto"/>
        <w:jc w:val="both"/>
        <w:rPr>
          <w:rFonts w:ascii="Times New Roman" w:hAnsi="Times New Roman" w:cs="Times New Roman"/>
          <w:sz w:val="20"/>
          <w:szCs w:val="20"/>
        </w:rPr>
      </w:pPr>
      <w:r w:rsidRPr="00277803">
        <w:rPr>
          <w:rFonts w:ascii="Times New Roman" w:hAnsi="Times New Roman" w:cs="Times New Roman"/>
          <w:b/>
          <w:sz w:val="20"/>
          <w:szCs w:val="20"/>
        </w:rPr>
        <w:t>3.7 Rao-Hartley-Cochran Estimator</w:t>
      </w:r>
      <w:r w:rsidRPr="00277803">
        <w:rPr>
          <w:rFonts w:ascii="Times New Roman" w:hAnsi="Times New Roman" w:cs="Times New Roman"/>
          <w:sz w:val="20"/>
          <w:szCs w:val="20"/>
        </w:rPr>
        <w:t xml:space="preserve"> </w:t>
      </w:r>
    </w:p>
    <w:p w14:paraId="4D1FD790" w14:textId="77777777" w:rsidR="00B07DAA" w:rsidRPr="00277803" w:rsidRDefault="00550593"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The</w:t>
      </w:r>
      <w:r w:rsidR="00B07DAA" w:rsidRPr="00277803">
        <w:rPr>
          <w:rFonts w:ascii="Times New Roman" w:hAnsi="Times New Roman" w:cs="Times New Roman"/>
          <w:sz w:val="20"/>
          <w:szCs w:val="20"/>
        </w:rPr>
        <w:t xml:space="preserve"> estimator for estimating population total is given as </w:t>
      </w:r>
    </w:p>
    <w:p w14:paraId="599D9AD5" w14:textId="77777777" w:rsidR="00B07DAA" w:rsidRPr="00277803" w:rsidRDefault="00000000" w:rsidP="00277803">
      <w:pPr>
        <w:spacing w:line="480" w:lineRule="auto"/>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RHC</m:t>
              </m:r>
            </m:sub>
          </m:sSub>
          <m: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iT</m:t>
                      </m:r>
                    </m:sub>
                  </m:sSub>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iT</m:t>
                      </m:r>
                    </m:sub>
                  </m:sSub>
                </m:den>
              </m:f>
            </m:e>
          </m:nary>
          <m:r>
            <w:rPr>
              <w:rFonts w:ascii="Cambria Math" w:eastAsiaTheme="minorEastAsia" w:hAnsi="Cambria Math" w:cs="Times New Roman"/>
              <w:sz w:val="20"/>
              <w:szCs w:val="20"/>
            </w:rPr>
            <m:t xml:space="preserve">                                                                                                3.28</m:t>
          </m:r>
        </m:oMath>
      </m:oMathPara>
    </w:p>
    <w:p w14:paraId="0E49D052" w14:textId="77777777" w:rsidR="00B07DAA" w:rsidRPr="00277803" w:rsidRDefault="00B07DAA"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iT</m:t>
            </m:r>
          </m:sub>
        </m:sSub>
      </m:oMath>
      <w:r w:rsidRPr="00277803">
        <w:rPr>
          <w:rFonts w:ascii="Times New Roman" w:hAnsi="Times New Roman" w:cs="Times New Roman"/>
          <w:sz w:val="20"/>
          <w:szCs w:val="20"/>
        </w:rPr>
        <w:t xml:space="preserve"> is the probability of the Tth unit being selected from the ith group. </w:t>
      </w:r>
    </w:p>
    <w:p w14:paraId="40C9A5B1" w14:textId="77777777" w:rsidR="00B07DAA" w:rsidRPr="00277803" w:rsidRDefault="00B07DAA" w:rsidP="00277803">
      <w:pPr>
        <w:pStyle w:val="Caption"/>
        <w:keepNext/>
        <w:jc w:val="both"/>
        <w:rPr>
          <w:rFonts w:ascii="Times New Roman" w:hAnsi="Times New Roman" w:cs="Times New Roman"/>
          <w:sz w:val="20"/>
          <w:szCs w:val="20"/>
        </w:rPr>
      </w:pPr>
      <w:bookmarkStart w:id="7" w:name="_Hlk208290018"/>
      <w:r w:rsidRPr="00277803">
        <w:rPr>
          <w:rFonts w:ascii="Times New Roman" w:hAnsi="Times New Roman" w:cs="Times New Roman"/>
          <w:sz w:val="20"/>
          <w:szCs w:val="20"/>
        </w:rPr>
        <w:t>Table 3.7.1: Rao Hartley Cochran Strategy</w:t>
      </w:r>
    </w:p>
    <w:tbl>
      <w:tblPr>
        <w:tblStyle w:val="TableGrid"/>
        <w:tblW w:w="0" w:type="auto"/>
        <w:tblLook w:val="04A0" w:firstRow="1" w:lastRow="0" w:firstColumn="1" w:lastColumn="0" w:noHBand="0" w:noVBand="1"/>
      </w:tblPr>
      <w:tblGrid>
        <w:gridCol w:w="919"/>
        <w:gridCol w:w="918"/>
        <w:gridCol w:w="919"/>
        <w:gridCol w:w="918"/>
        <w:gridCol w:w="885"/>
        <w:gridCol w:w="920"/>
        <w:gridCol w:w="918"/>
        <w:gridCol w:w="885"/>
        <w:gridCol w:w="920"/>
        <w:gridCol w:w="917"/>
        <w:gridCol w:w="12"/>
      </w:tblGrid>
      <w:tr w:rsidR="00B07DAA" w:rsidRPr="00277803" w14:paraId="28C6839F" w14:textId="77777777" w:rsidTr="0070500F">
        <w:trPr>
          <w:trHeight w:val="502"/>
        </w:trPr>
        <w:tc>
          <w:tcPr>
            <w:tcW w:w="9128" w:type="dxa"/>
            <w:gridSpan w:val="11"/>
            <w:vAlign w:val="center"/>
          </w:tcPr>
          <w:bookmarkEnd w:id="7"/>
          <w:p w14:paraId="12E65138" w14:textId="77777777" w:rsidR="00B07DAA" w:rsidRPr="00277803" w:rsidRDefault="00B07DAA" w:rsidP="00277803">
            <w:pPr>
              <w:jc w:val="both"/>
              <w:rPr>
                <w:rFonts w:ascii="Times New Roman" w:hAnsi="Times New Roman" w:cs="Times New Roman"/>
                <w:b/>
                <w:bCs/>
                <w:sz w:val="20"/>
                <w:szCs w:val="20"/>
              </w:rPr>
            </w:pPr>
            <w:r w:rsidRPr="00277803">
              <w:rPr>
                <w:rFonts w:ascii="Times New Roman" w:hAnsi="Times New Roman" w:cs="Times New Roman"/>
                <w:b/>
                <w:bCs/>
                <w:sz w:val="20"/>
                <w:szCs w:val="20"/>
              </w:rPr>
              <w:t>Structure of data in RHC-Sampling Strategy</w:t>
            </w:r>
          </w:p>
        </w:tc>
      </w:tr>
      <w:tr w:rsidR="00B07DAA" w:rsidRPr="00277803" w14:paraId="76863DFE" w14:textId="77777777" w:rsidTr="0070500F">
        <w:trPr>
          <w:trHeight w:val="758"/>
        </w:trPr>
        <w:tc>
          <w:tcPr>
            <w:tcW w:w="1837" w:type="dxa"/>
            <w:gridSpan w:val="2"/>
            <w:vAlign w:val="center"/>
          </w:tcPr>
          <w:p w14:paraId="62B44007" w14:textId="77777777" w:rsidR="00B07DAA" w:rsidRPr="00277803" w:rsidRDefault="00B07DAA" w:rsidP="00277803">
            <w:pPr>
              <w:jc w:val="both"/>
              <w:rPr>
                <w:rFonts w:ascii="Times New Roman" w:hAnsi="Times New Roman" w:cs="Times New Roman"/>
                <w:b/>
                <w:bCs/>
                <w:sz w:val="20"/>
                <w:szCs w:val="20"/>
              </w:rPr>
            </w:pPr>
            <w:r w:rsidRPr="00277803">
              <w:rPr>
                <w:rFonts w:ascii="Times New Roman" w:hAnsi="Times New Roman" w:cs="Times New Roman"/>
                <w:b/>
                <w:bCs/>
                <w:sz w:val="20"/>
                <w:szCs w:val="20"/>
              </w:rPr>
              <w:lastRenderedPageBreak/>
              <w:t>1</w:t>
            </w:r>
            <w:r w:rsidRPr="00277803">
              <w:rPr>
                <w:rFonts w:ascii="Times New Roman" w:hAnsi="Times New Roman" w:cs="Times New Roman"/>
                <w:b/>
                <w:bCs/>
                <w:sz w:val="20"/>
                <w:szCs w:val="20"/>
                <w:vertAlign w:val="superscript"/>
              </w:rPr>
              <w:t>st</w:t>
            </w:r>
            <w:r w:rsidRPr="00277803">
              <w:rPr>
                <w:rFonts w:ascii="Times New Roman" w:hAnsi="Times New Roman" w:cs="Times New Roman"/>
                <w:b/>
                <w:bCs/>
                <w:sz w:val="20"/>
                <w:szCs w:val="20"/>
              </w:rPr>
              <w:t xml:space="preserve"> Group</w:t>
            </w:r>
          </w:p>
          <w:p w14:paraId="38094182" w14:textId="77777777" w:rsidR="00B07DAA" w:rsidRPr="00277803" w:rsidRDefault="00B07DAA" w:rsidP="00277803">
            <w:pPr>
              <w:jc w:val="both"/>
              <w:rPr>
                <w:rFonts w:ascii="Times New Roman" w:hAnsi="Times New Roman" w:cs="Times New Roman"/>
                <w:b/>
                <w:bCs/>
                <w:sz w:val="20"/>
                <w:szCs w:val="20"/>
              </w:rPr>
            </w:pPr>
            <m:oMathPara>
              <m:oMath>
                <m:r>
                  <m:rPr>
                    <m:sty m:val="bi"/>
                  </m:rPr>
                  <w:rPr>
                    <w:rFonts w:ascii="Cambria Math" w:hAnsi="Cambria Math" w:cs="Times New Roman"/>
                    <w:sz w:val="20"/>
                    <w:szCs w:val="20"/>
                  </w:rPr>
                  <m:t xml:space="preserve">( </m:t>
                </m:r>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G</m:t>
                    </m:r>
                  </m:e>
                  <m:sub>
                    <m:r>
                      <w:rPr>
                        <w:rFonts w:ascii="Cambria Math" w:hAnsi="Cambria Math" w:cs="Times New Roman"/>
                        <w:sz w:val="20"/>
                        <w:szCs w:val="20"/>
                      </w:rPr>
                      <m:t>1</m:t>
                    </m:r>
                  </m:sub>
                </m:sSub>
                <m:r>
                  <w:rPr>
                    <w:rFonts w:ascii="Cambria Math" w:hAnsi="Cambria Math" w:cs="Times New Roman"/>
                    <w:sz w:val="20"/>
                    <w:szCs w:val="20"/>
                  </w:rPr>
                  <m:t xml:space="preserve"> )</m:t>
                </m:r>
              </m:oMath>
            </m:oMathPara>
          </w:p>
        </w:tc>
        <w:tc>
          <w:tcPr>
            <w:tcW w:w="1837" w:type="dxa"/>
            <w:gridSpan w:val="2"/>
            <w:vAlign w:val="center"/>
          </w:tcPr>
          <w:p w14:paraId="5622E075" w14:textId="77777777" w:rsidR="00B07DAA" w:rsidRPr="00277803" w:rsidRDefault="00B07DAA" w:rsidP="00277803">
            <w:pPr>
              <w:jc w:val="both"/>
              <w:rPr>
                <w:rFonts w:ascii="Times New Roman" w:hAnsi="Times New Roman" w:cs="Times New Roman"/>
                <w:b/>
                <w:bCs/>
                <w:sz w:val="20"/>
                <w:szCs w:val="20"/>
              </w:rPr>
            </w:pPr>
            <w:r w:rsidRPr="00277803">
              <w:rPr>
                <w:rFonts w:ascii="Times New Roman" w:hAnsi="Times New Roman" w:cs="Times New Roman"/>
                <w:b/>
                <w:bCs/>
                <w:sz w:val="20"/>
                <w:szCs w:val="20"/>
              </w:rPr>
              <w:t>2</w:t>
            </w:r>
            <w:r w:rsidRPr="00277803">
              <w:rPr>
                <w:rFonts w:ascii="Times New Roman" w:hAnsi="Times New Roman" w:cs="Times New Roman"/>
                <w:b/>
                <w:bCs/>
                <w:sz w:val="20"/>
                <w:szCs w:val="20"/>
                <w:vertAlign w:val="superscript"/>
              </w:rPr>
              <w:t>nd</w:t>
            </w:r>
            <w:r w:rsidRPr="00277803">
              <w:rPr>
                <w:rFonts w:ascii="Times New Roman" w:hAnsi="Times New Roman" w:cs="Times New Roman"/>
                <w:b/>
                <w:bCs/>
                <w:sz w:val="20"/>
                <w:szCs w:val="20"/>
              </w:rPr>
              <w:t xml:space="preserve"> Group</w:t>
            </w:r>
          </w:p>
          <w:p w14:paraId="1309C63E" w14:textId="77777777" w:rsidR="00B07DAA" w:rsidRPr="00277803" w:rsidRDefault="00B07DAA" w:rsidP="00277803">
            <w:pPr>
              <w:jc w:val="both"/>
              <w:rPr>
                <w:rFonts w:ascii="Times New Roman" w:hAnsi="Times New Roman" w:cs="Times New Roman"/>
                <w:b/>
                <w:bCs/>
                <w:sz w:val="20"/>
                <w:szCs w:val="20"/>
              </w:rPr>
            </w:pPr>
            <m:oMath>
              <m:r>
                <m:rPr>
                  <m:sty m:val="bi"/>
                </m:rPr>
                <w:rPr>
                  <w:rFonts w:ascii="Cambria Math" w:hAnsi="Cambria Math" w:cs="Times New Roman"/>
                  <w:sz w:val="20"/>
                  <w:szCs w:val="20"/>
                </w:rPr>
                <m:t xml:space="preserve">( </m:t>
              </m:r>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G</m:t>
                  </m:r>
                </m:e>
                <m:sub>
                  <m:r>
                    <w:rPr>
                      <w:rFonts w:ascii="Cambria Math" w:hAnsi="Cambria Math" w:cs="Times New Roman"/>
                      <w:sz w:val="20"/>
                      <w:szCs w:val="20"/>
                    </w:rPr>
                    <m:t>2</m:t>
                  </m:r>
                </m:sub>
              </m:sSub>
              <m:r>
                <w:rPr>
                  <w:rFonts w:ascii="Cambria Math" w:hAnsi="Cambria Math" w:cs="Times New Roman"/>
                  <w:sz w:val="20"/>
                  <w:szCs w:val="20"/>
                </w:rPr>
                <m:t xml:space="preserve"> </m:t>
              </m:r>
            </m:oMath>
            <w:r w:rsidRPr="00277803">
              <w:rPr>
                <w:rFonts w:ascii="Times New Roman" w:hAnsi="Times New Roman" w:cs="Times New Roman"/>
                <w:sz w:val="20"/>
                <w:szCs w:val="20"/>
              </w:rPr>
              <w:t>)</w:t>
            </w:r>
            <w:r w:rsidRPr="00277803">
              <w:rPr>
                <w:rFonts w:ascii="Times New Roman" w:hAnsi="Times New Roman" w:cs="Times New Roman"/>
                <w:b/>
                <w:bCs/>
                <w:sz w:val="20"/>
                <w:szCs w:val="20"/>
              </w:rPr>
              <w:t xml:space="preserve"> </w:t>
            </w:r>
          </w:p>
        </w:tc>
        <w:tc>
          <w:tcPr>
            <w:tcW w:w="885" w:type="dxa"/>
            <w:vAlign w:val="center"/>
          </w:tcPr>
          <w:p w14:paraId="7906F4EA" w14:textId="77777777" w:rsidR="00B07DAA" w:rsidRPr="00277803" w:rsidRDefault="00B07DAA" w:rsidP="00277803">
            <w:pPr>
              <w:jc w:val="both"/>
              <w:rPr>
                <w:rFonts w:ascii="Times New Roman" w:hAnsi="Times New Roman" w:cs="Times New Roman"/>
                <w:b/>
                <w:bCs/>
                <w:sz w:val="20"/>
                <w:szCs w:val="20"/>
              </w:rPr>
            </w:pPr>
          </w:p>
        </w:tc>
        <w:tc>
          <w:tcPr>
            <w:tcW w:w="1838" w:type="dxa"/>
            <w:gridSpan w:val="2"/>
            <w:vAlign w:val="center"/>
          </w:tcPr>
          <w:p w14:paraId="1AEE9E49" w14:textId="77777777" w:rsidR="00B07DAA" w:rsidRPr="00277803" w:rsidRDefault="00B07DAA" w:rsidP="00277803">
            <w:pPr>
              <w:jc w:val="both"/>
              <w:rPr>
                <w:rFonts w:ascii="Times New Roman" w:hAnsi="Times New Roman" w:cs="Times New Roman"/>
                <w:b/>
                <w:bCs/>
                <w:sz w:val="20"/>
                <w:szCs w:val="20"/>
              </w:rPr>
            </w:pPr>
            <w:r w:rsidRPr="00277803">
              <w:rPr>
                <w:rFonts w:ascii="Times New Roman" w:hAnsi="Times New Roman" w:cs="Times New Roman"/>
                <w:b/>
                <w:bCs/>
                <w:sz w:val="20"/>
                <w:szCs w:val="20"/>
              </w:rPr>
              <w:t>i</w:t>
            </w:r>
            <w:r w:rsidRPr="00277803">
              <w:rPr>
                <w:rFonts w:ascii="Times New Roman" w:hAnsi="Times New Roman" w:cs="Times New Roman"/>
                <w:b/>
                <w:bCs/>
                <w:sz w:val="20"/>
                <w:szCs w:val="20"/>
                <w:vertAlign w:val="superscript"/>
              </w:rPr>
              <w:t>th</w:t>
            </w:r>
            <w:r w:rsidRPr="00277803">
              <w:rPr>
                <w:rFonts w:ascii="Times New Roman" w:hAnsi="Times New Roman" w:cs="Times New Roman"/>
                <w:b/>
                <w:bCs/>
                <w:sz w:val="20"/>
                <w:szCs w:val="20"/>
              </w:rPr>
              <w:t xml:space="preserve"> Group</w:t>
            </w:r>
          </w:p>
          <w:p w14:paraId="4F3B11F0" w14:textId="77777777" w:rsidR="00B07DAA" w:rsidRPr="00277803" w:rsidRDefault="00B07DAA" w:rsidP="00277803">
            <w:pPr>
              <w:jc w:val="both"/>
              <w:rPr>
                <w:rFonts w:ascii="Times New Roman" w:hAnsi="Times New Roman" w:cs="Times New Roman"/>
                <w:b/>
                <w:bCs/>
                <w:sz w:val="20"/>
                <w:szCs w:val="20"/>
              </w:rPr>
            </w:pPr>
            <w:r w:rsidRPr="00277803">
              <w:rPr>
                <w:rFonts w:ascii="Times New Roman" w:hAnsi="Times New Roman" w:cs="Times New Roman"/>
                <w:sz w:val="20"/>
                <w:szCs w:val="20"/>
              </w:rPr>
              <w:t xml:space="preserve">( </w:t>
            </w:r>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G</m:t>
                  </m:r>
                </m:e>
                <m:sub>
                  <m:r>
                    <w:rPr>
                      <w:rFonts w:ascii="Cambria Math" w:hAnsi="Cambria Math" w:cs="Times New Roman"/>
                      <w:sz w:val="20"/>
                      <w:szCs w:val="20"/>
                    </w:rPr>
                    <m:t>i</m:t>
                  </m:r>
                </m:sub>
              </m:sSub>
              <m:r>
                <w:rPr>
                  <w:rFonts w:ascii="Cambria Math" w:hAnsi="Cambria Math" w:cs="Times New Roman"/>
                  <w:sz w:val="20"/>
                  <w:szCs w:val="20"/>
                </w:rPr>
                <m:t>)</m:t>
              </m:r>
            </m:oMath>
          </w:p>
        </w:tc>
        <w:tc>
          <w:tcPr>
            <w:tcW w:w="885" w:type="dxa"/>
            <w:vAlign w:val="center"/>
          </w:tcPr>
          <w:p w14:paraId="282BFF9A" w14:textId="77777777" w:rsidR="00B07DAA" w:rsidRPr="00277803" w:rsidRDefault="00B07DAA" w:rsidP="00277803">
            <w:pPr>
              <w:jc w:val="both"/>
              <w:rPr>
                <w:rFonts w:ascii="Times New Roman" w:hAnsi="Times New Roman" w:cs="Times New Roman"/>
                <w:b/>
                <w:bCs/>
                <w:sz w:val="20"/>
                <w:szCs w:val="20"/>
              </w:rPr>
            </w:pPr>
          </w:p>
        </w:tc>
        <w:tc>
          <w:tcPr>
            <w:tcW w:w="1844" w:type="dxa"/>
            <w:gridSpan w:val="3"/>
            <w:vAlign w:val="center"/>
          </w:tcPr>
          <w:p w14:paraId="3AF98180" w14:textId="77777777" w:rsidR="00B07DAA" w:rsidRPr="00277803" w:rsidRDefault="00B07DAA" w:rsidP="00277803">
            <w:pPr>
              <w:jc w:val="both"/>
              <w:rPr>
                <w:rFonts w:ascii="Times New Roman" w:hAnsi="Times New Roman" w:cs="Times New Roman"/>
                <w:b/>
                <w:bCs/>
                <w:sz w:val="20"/>
                <w:szCs w:val="20"/>
              </w:rPr>
            </w:pPr>
            <w:r w:rsidRPr="00277803">
              <w:rPr>
                <w:rFonts w:ascii="Times New Roman" w:hAnsi="Times New Roman" w:cs="Times New Roman"/>
                <w:b/>
                <w:bCs/>
                <w:sz w:val="20"/>
                <w:szCs w:val="20"/>
              </w:rPr>
              <w:t>n</w:t>
            </w:r>
            <w:r w:rsidRPr="00277803">
              <w:rPr>
                <w:rFonts w:ascii="Times New Roman" w:hAnsi="Times New Roman" w:cs="Times New Roman"/>
                <w:b/>
                <w:bCs/>
                <w:sz w:val="20"/>
                <w:szCs w:val="20"/>
                <w:vertAlign w:val="superscript"/>
              </w:rPr>
              <w:t>th</w:t>
            </w:r>
            <w:r w:rsidRPr="00277803">
              <w:rPr>
                <w:rFonts w:ascii="Times New Roman" w:hAnsi="Times New Roman" w:cs="Times New Roman"/>
                <w:b/>
                <w:bCs/>
                <w:sz w:val="20"/>
                <w:szCs w:val="20"/>
              </w:rPr>
              <w:t xml:space="preserve"> Group</w:t>
            </w:r>
          </w:p>
          <w:p w14:paraId="10E9DB14" w14:textId="77777777" w:rsidR="00B07DAA" w:rsidRPr="00277803" w:rsidRDefault="00B07DAA" w:rsidP="00277803">
            <w:pPr>
              <w:jc w:val="both"/>
              <w:rPr>
                <w:rFonts w:ascii="Times New Roman" w:hAnsi="Times New Roman" w:cs="Times New Roman"/>
                <w:b/>
                <w:bCs/>
                <w:sz w:val="20"/>
                <w:szCs w:val="20"/>
              </w:rPr>
            </w:pPr>
            <w:r w:rsidRPr="00277803">
              <w:rPr>
                <w:rFonts w:ascii="Times New Roman" w:hAnsi="Times New Roman" w:cs="Times New Roman"/>
                <w:sz w:val="20"/>
                <w:szCs w:val="20"/>
              </w:rPr>
              <w:t xml:space="preserve">( </w:t>
            </w:r>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G</m:t>
                  </m:r>
                </m:e>
                <m:sub>
                  <m:r>
                    <w:rPr>
                      <w:rFonts w:ascii="Cambria Math" w:hAnsi="Cambria Math" w:cs="Times New Roman"/>
                      <w:sz w:val="20"/>
                      <w:szCs w:val="20"/>
                    </w:rPr>
                    <m:t>n</m:t>
                  </m:r>
                </m:sub>
              </m:sSub>
              <m:r>
                <w:rPr>
                  <w:rFonts w:ascii="Cambria Math" w:hAnsi="Cambria Math" w:cs="Times New Roman"/>
                  <w:sz w:val="20"/>
                  <w:szCs w:val="20"/>
                </w:rPr>
                <m:t xml:space="preserve"> )</m:t>
              </m:r>
            </m:oMath>
          </w:p>
        </w:tc>
      </w:tr>
      <w:tr w:rsidR="00B07DAA" w:rsidRPr="00277803" w14:paraId="7591EC1A" w14:textId="77777777" w:rsidTr="0070500F">
        <w:trPr>
          <w:gridAfter w:val="1"/>
          <w:wAfter w:w="12" w:type="dxa"/>
          <w:trHeight w:val="371"/>
        </w:trPr>
        <w:tc>
          <w:tcPr>
            <w:tcW w:w="919" w:type="dxa"/>
          </w:tcPr>
          <w:p w14:paraId="17052E2A"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Value</w:t>
            </w:r>
          </w:p>
        </w:tc>
        <w:tc>
          <w:tcPr>
            <w:tcW w:w="917" w:type="dxa"/>
          </w:tcPr>
          <w:p w14:paraId="3CC8C285"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Prob.</w:t>
            </w:r>
          </w:p>
        </w:tc>
        <w:tc>
          <w:tcPr>
            <w:tcW w:w="919" w:type="dxa"/>
          </w:tcPr>
          <w:p w14:paraId="7CDB4A2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Value</w:t>
            </w:r>
          </w:p>
        </w:tc>
        <w:tc>
          <w:tcPr>
            <w:tcW w:w="917" w:type="dxa"/>
          </w:tcPr>
          <w:p w14:paraId="03B95C5F"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Prob.</w:t>
            </w:r>
          </w:p>
        </w:tc>
        <w:tc>
          <w:tcPr>
            <w:tcW w:w="885" w:type="dxa"/>
          </w:tcPr>
          <w:p w14:paraId="791948A7" w14:textId="77777777" w:rsidR="00B07DAA" w:rsidRPr="00277803" w:rsidRDefault="00B07DAA" w:rsidP="00277803">
            <w:pPr>
              <w:jc w:val="both"/>
              <w:rPr>
                <w:rFonts w:ascii="Times New Roman" w:hAnsi="Times New Roman" w:cs="Times New Roman"/>
                <w:sz w:val="20"/>
                <w:szCs w:val="20"/>
              </w:rPr>
            </w:pPr>
          </w:p>
        </w:tc>
        <w:tc>
          <w:tcPr>
            <w:tcW w:w="920" w:type="dxa"/>
          </w:tcPr>
          <w:p w14:paraId="5A052BF2"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Value</w:t>
            </w:r>
          </w:p>
        </w:tc>
        <w:tc>
          <w:tcPr>
            <w:tcW w:w="917" w:type="dxa"/>
          </w:tcPr>
          <w:p w14:paraId="1373D7B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Prob.</w:t>
            </w:r>
          </w:p>
        </w:tc>
        <w:tc>
          <w:tcPr>
            <w:tcW w:w="885" w:type="dxa"/>
          </w:tcPr>
          <w:p w14:paraId="5E27DB3A" w14:textId="77777777" w:rsidR="00B07DAA" w:rsidRPr="00277803" w:rsidRDefault="00B07DAA" w:rsidP="00277803">
            <w:pPr>
              <w:jc w:val="both"/>
              <w:rPr>
                <w:rFonts w:ascii="Times New Roman" w:hAnsi="Times New Roman" w:cs="Times New Roman"/>
                <w:sz w:val="20"/>
                <w:szCs w:val="20"/>
              </w:rPr>
            </w:pPr>
          </w:p>
        </w:tc>
        <w:tc>
          <w:tcPr>
            <w:tcW w:w="920" w:type="dxa"/>
          </w:tcPr>
          <w:p w14:paraId="3A12260C"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Value</w:t>
            </w:r>
          </w:p>
        </w:tc>
        <w:tc>
          <w:tcPr>
            <w:tcW w:w="917" w:type="dxa"/>
          </w:tcPr>
          <w:p w14:paraId="654A7C5D"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Prob.</w:t>
            </w:r>
          </w:p>
        </w:tc>
      </w:tr>
      <w:tr w:rsidR="00B07DAA" w:rsidRPr="00277803" w14:paraId="7E28715D" w14:textId="77777777" w:rsidTr="0070500F">
        <w:trPr>
          <w:gridAfter w:val="1"/>
          <w:wAfter w:w="12" w:type="dxa"/>
          <w:trHeight w:val="371"/>
        </w:trPr>
        <w:tc>
          <w:tcPr>
            <w:tcW w:w="919" w:type="dxa"/>
          </w:tcPr>
          <w:p w14:paraId="7A1B85FF"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Y</m:t>
                    </m:r>
                  </m:e>
                  <m:sub>
                    <m:r>
                      <w:rPr>
                        <w:rFonts w:ascii="Cambria Math" w:hAnsi="Cambria Math" w:cs="Times New Roman"/>
                        <w:sz w:val="20"/>
                        <w:szCs w:val="20"/>
                      </w:rPr>
                      <m:t>11</m:t>
                    </m:r>
                  </m:sub>
                </m:sSub>
              </m:oMath>
            </m:oMathPara>
          </w:p>
        </w:tc>
        <w:tc>
          <w:tcPr>
            <w:tcW w:w="917" w:type="dxa"/>
          </w:tcPr>
          <w:p w14:paraId="0CF07EDA"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P</m:t>
                    </m:r>
                  </m:e>
                  <m:sub>
                    <m:r>
                      <w:rPr>
                        <w:rFonts w:ascii="Cambria Math" w:hAnsi="Cambria Math" w:cs="Times New Roman"/>
                        <w:sz w:val="20"/>
                        <w:szCs w:val="20"/>
                      </w:rPr>
                      <m:t>11</m:t>
                    </m:r>
                  </m:sub>
                </m:sSub>
              </m:oMath>
            </m:oMathPara>
          </w:p>
        </w:tc>
        <w:tc>
          <w:tcPr>
            <w:tcW w:w="919" w:type="dxa"/>
          </w:tcPr>
          <w:p w14:paraId="013F2460"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Y</m:t>
                    </m:r>
                  </m:e>
                  <m:sub>
                    <m:r>
                      <w:rPr>
                        <w:rFonts w:ascii="Cambria Math" w:hAnsi="Cambria Math" w:cs="Times New Roman"/>
                        <w:sz w:val="20"/>
                        <w:szCs w:val="20"/>
                      </w:rPr>
                      <m:t>21</m:t>
                    </m:r>
                  </m:sub>
                </m:sSub>
              </m:oMath>
            </m:oMathPara>
          </w:p>
        </w:tc>
        <w:tc>
          <w:tcPr>
            <w:tcW w:w="917" w:type="dxa"/>
          </w:tcPr>
          <w:p w14:paraId="6E632CAC"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P</m:t>
                    </m:r>
                  </m:e>
                  <m:sub>
                    <m:r>
                      <w:rPr>
                        <w:rFonts w:ascii="Cambria Math" w:hAnsi="Cambria Math" w:cs="Times New Roman"/>
                        <w:sz w:val="20"/>
                        <w:szCs w:val="20"/>
                      </w:rPr>
                      <m:t>21</m:t>
                    </m:r>
                  </m:sub>
                </m:sSub>
              </m:oMath>
            </m:oMathPara>
          </w:p>
        </w:tc>
        <w:tc>
          <w:tcPr>
            <w:tcW w:w="885" w:type="dxa"/>
          </w:tcPr>
          <w:p w14:paraId="6DB5AC5B" w14:textId="77777777" w:rsidR="00B07DAA" w:rsidRPr="00277803" w:rsidRDefault="00B07DAA" w:rsidP="00277803">
            <w:pPr>
              <w:jc w:val="both"/>
              <w:rPr>
                <w:rFonts w:ascii="Times New Roman" w:hAnsi="Times New Roman" w:cs="Times New Roman"/>
                <w:sz w:val="20"/>
                <w:szCs w:val="20"/>
              </w:rPr>
            </w:pPr>
          </w:p>
        </w:tc>
        <w:tc>
          <w:tcPr>
            <w:tcW w:w="920" w:type="dxa"/>
          </w:tcPr>
          <w:p w14:paraId="6DA21DC3"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Y</m:t>
                    </m:r>
                  </m:e>
                  <m:sub>
                    <m:r>
                      <w:rPr>
                        <w:rFonts w:ascii="Cambria Math" w:hAnsi="Cambria Math" w:cs="Times New Roman"/>
                        <w:sz w:val="20"/>
                        <w:szCs w:val="20"/>
                      </w:rPr>
                      <m:t>i1</m:t>
                    </m:r>
                  </m:sub>
                </m:sSub>
              </m:oMath>
            </m:oMathPara>
          </w:p>
        </w:tc>
        <w:tc>
          <w:tcPr>
            <w:tcW w:w="917" w:type="dxa"/>
          </w:tcPr>
          <w:p w14:paraId="7F5CA1AB"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P</m:t>
                    </m:r>
                  </m:e>
                  <m:sub>
                    <m:r>
                      <w:rPr>
                        <w:rFonts w:ascii="Cambria Math" w:hAnsi="Cambria Math" w:cs="Times New Roman"/>
                        <w:sz w:val="20"/>
                        <w:szCs w:val="20"/>
                      </w:rPr>
                      <m:t>i1</m:t>
                    </m:r>
                  </m:sub>
                </m:sSub>
              </m:oMath>
            </m:oMathPara>
          </w:p>
        </w:tc>
        <w:tc>
          <w:tcPr>
            <w:tcW w:w="885" w:type="dxa"/>
          </w:tcPr>
          <w:p w14:paraId="1FB3299D" w14:textId="77777777" w:rsidR="00B07DAA" w:rsidRPr="00277803" w:rsidRDefault="00B07DAA" w:rsidP="00277803">
            <w:pPr>
              <w:jc w:val="both"/>
              <w:rPr>
                <w:rFonts w:ascii="Times New Roman" w:hAnsi="Times New Roman" w:cs="Times New Roman"/>
                <w:sz w:val="20"/>
                <w:szCs w:val="20"/>
              </w:rPr>
            </w:pPr>
          </w:p>
        </w:tc>
        <w:tc>
          <w:tcPr>
            <w:tcW w:w="920" w:type="dxa"/>
          </w:tcPr>
          <w:p w14:paraId="375035B1"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Y</m:t>
                    </m:r>
                  </m:e>
                  <m:sub>
                    <m:r>
                      <w:rPr>
                        <w:rFonts w:ascii="Cambria Math" w:hAnsi="Cambria Math" w:cs="Times New Roman"/>
                        <w:sz w:val="20"/>
                        <w:szCs w:val="20"/>
                      </w:rPr>
                      <m:t>n1</m:t>
                    </m:r>
                  </m:sub>
                </m:sSub>
              </m:oMath>
            </m:oMathPara>
          </w:p>
        </w:tc>
        <w:tc>
          <w:tcPr>
            <w:tcW w:w="917" w:type="dxa"/>
          </w:tcPr>
          <w:p w14:paraId="1B288FFC"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P</m:t>
                    </m:r>
                  </m:e>
                  <m:sub>
                    <m:r>
                      <w:rPr>
                        <w:rFonts w:ascii="Cambria Math" w:hAnsi="Cambria Math" w:cs="Times New Roman"/>
                        <w:sz w:val="20"/>
                        <w:szCs w:val="20"/>
                      </w:rPr>
                      <m:t>n1</m:t>
                    </m:r>
                  </m:sub>
                </m:sSub>
              </m:oMath>
            </m:oMathPara>
          </w:p>
        </w:tc>
      </w:tr>
      <w:tr w:rsidR="00B07DAA" w:rsidRPr="00277803" w14:paraId="75EABF1B" w14:textId="77777777" w:rsidTr="0070500F">
        <w:trPr>
          <w:gridAfter w:val="1"/>
          <w:wAfter w:w="12" w:type="dxa"/>
          <w:trHeight w:val="371"/>
        </w:trPr>
        <w:tc>
          <w:tcPr>
            <w:tcW w:w="919" w:type="dxa"/>
          </w:tcPr>
          <w:p w14:paraId="7091ED2D"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Y</m:t>
                    </m:r>
                  </m:e>
                  <m:sub>
                    <m:r>
                      <w:rPr>
                        <w:rFonts w:ascii="Cambria Math" w:hAnsi="Cambria Math" w:cs="Times New Roman"/>
                        <w:sz w:val="20"/>
                        <w:szCs w:val="20"/>
                      </w:rPr>
                      <m:t>12</m:t>
                    </m:r>
                  </m:sub>
                </m:sSub>
              </m:oMath>
            </m:oMathPara>
          </w:p>
        </w:tc>
        <w:tc>
          <w:tcPr>
            <w:tcW w:w="917" w:type="dxa"/>
          </w:tcPr>
          <w:p w14:paraId="2944C2DF"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P</m:t>
                    </m:r>
                  </m:e>
                  <m:sub>
                    <m:r>
                      <w:rPr>
                        <w:rFonts w:ascii="Cambria Math" w:hAnsi="Cambria Math" w:cs="Times New Roman"/>
                        <w:sz w:val="20"/>
                        <w:szCs w:val="20"/>
                      </w:rPr>
                      <m:t>12</m:t>
                    </m:r>
                  </m:sub>
                </m:sSub>
              </m:oMath>
            </m:oMathPara>
          </w:p>
        </w:tc>
        <w:tc>
          <w:tcPr>
            <w:tcW w:w="919" w:type="dxa"/>
          </w:tcPr>
          <w:p w14:paraId="4DF4B1AA"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Y</m:t>
                    </m:r>
                  </m:e>
                  <m:sub>
                    <m:r>
                      <w:rPr>
                        <w:rFonts w:ascii="Cambria Math" w:hAnsi="Cambria Math" w:cs="Times New Roman"/>
                        <w:sz w:val="20"/>
                        <w:szCs w:val="20"/>
                      </w:rPr>
                      <m:t>22</m:t>
                    </m:r>
                  </m:sub>
                </m:sSub>
              </m:oMath>
            </m:oMathPara>
          </w:p>
        </w:tc>
        <w:tc>
          <w:tcPr>
            <w:tcW w:w="917" w:type="dxa"/>
          </w:tcPr>
          <w:p w14:paraId="3F5099A1"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P</m:t>
                    </m:r>
                  </m:e>
                  <m:sub>
                    <m:r>
                      <w:rPr>
                        <w:rFonts w:ascii="Cambria Math" w:hAnsi="Cambria Math" w:cs="Times New Roman"/>
                        <w:sz w:val="20"/>
                        <w:szCs w:val="20"/>
                      </w:rPr>
                      <m:t>22</m:t>
                    </m:r>
                  </m:sub>
                </m:sSub>
              </m:oMath>
            </m:oMathPara>
          </w:p>
        </w:tc>
        <w:tc>
          <w:tcPr>
            <w:tcW w:w="885" w:type="dxa"/>
          </w:tcPr>
          <w:p w14:paraId="12228B49" w14:textId="77777777" w:rsidR="00B07DAA" w:rsidRPr="00277803" w:rsidRDefault="00B07DAA" w:rsidP="00277803">
            <w:pPr>
              <w:jc w:val="both"/>
              <w:rPr>
                <w:rFonts w:ascii="Times New Roman" w:hAnsi="Times New Roman" w:cs="Times New Roman"/>
                <w:sz w:val="20"/>
                <w:szCs w:val="20"/>
              </w:rPr>
            </w:pPr>
          </w:p>
        </w:tc>
        <w:tc>
          <w:tcPr>
            <w:tcW w:w="920" w:type="dxa"/>
          </w:tcPr>
          <w:p w14:paraId="5246222C"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Y</m:t>
                    </m:r>
                  </m:e>
                  <m:sub>
                    <m:r>
                      <w:rPr>
                        <w:rFonts w:ascii="Cambria Math" w:hAnsi="Cambria Math" w:cs="Times New Roman"/>
                        <w:sz w:val="20"/>
                        <w:szCs w:val="20"/>
                      </w:rPr>
                      <m:t>i2</m:t>
                    </m:r>
                  </m:sub>
                </m:sSub>
              </m:oMath>
            </m:oMathPara>
          </w:p>
        </w:tc>
        <w:tc>
          <w:tcPr>
            <w:tcW w:w="917" w:type="dxa"/>
          </w:tcPr>
          <w:p w14:paraId="6799C3BB"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P</m:t>
                    </m:r>
                  </m:e>
                  <m:sub>
                    <m:r>
                      <w:rPr>
                        <w:rFonts w:ascii="Cambria Math" w:hAnsi="Cambria Math" w:cs="Times New Roman"/>
                        <w:sz w:val="20"/>
                        <w:szCs w:val="20"/>
                      </w:rPr>
                      <m:t>i2</m:t>
                    </m:r>
                  </m:sub>
                </m:sSub>
              </m:oMath>
            </m:oMathPara>
          </w:p>
        </w:tc>
        <w:tc>
          <w:tcPr>
            <w:tcW w:w="885" w:type="dxa"/>
          </w:tcPr>
          <w:p w14:paraId="10F6BD4B" w14:textId="77777777" w:rsidR="00B07DAA" w:rsidRPr="00277803" w:rsidRDefault="00B07DAA" w:rsidP="00277803">
            <w:pPr>
              <w:jc w:val="both"/>
              <w:rPr>
                <w:rFonts w:ascii="Times New Roman" w:hAnsi="Times New Roman" w:cs="Times New Roman"/>
                <w:sz w:val="20"/>
                <w:szCs w:val="20"/>
              </w:rPr>
            </w:pPr>
          </w:p>
        </w:tc>
        <w:tc>
          <w:tcPr>
            <w:tcW w:w="920" w:type="dxa"/>
          </w:tcPr>
          <w:p w14:paraId="64C8B059"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Y</m:t>
                    </m:r>
                  </m:e>
                  <m:sub>
                    <m:r>
                      <w:rPr>
                        <w:rFonts w:ascii="Cambria Math" w:hAnsi="Cambria Math" w:cs="Times New Roman"/>
                        <w:sz w:val="20"/>
                        <w:szCs w:val="20"/>
                      </w:rPr>
                      <m:t>n2</m:t>
                    </m:r>
                  </m:sub>
                </m:sSub>
              </m:oMath>
            </m:oMathPara>
          </w:p>
        </w:tc>
        <w:tc>
          <w:tcPr>
            <w:tcW w:w="917" w:type="dxa"/>
          </w:tcPr>
          <w:p w14:paraId="022238D4"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P</m:t>
                    </m:r>
                  </m:e>
                  <m:sub>
                    <m:r>
                      <w:rPr>
                        <w:rFonts w:ascii="Cambria Math" w:hAnsi="Cambria Math" w:cs="Times New Roman"/>
                        <w:sz w:val="20"/>
                        <w:szCs w:val="20"/>
                      </w:rPr>
                      <m:t>n2</m:t>
                    </m:r>
                  </m:sub>
                </m:sSub>
              </m:oMath>
            </m:oMathPara>
          </w:p>
        </w:tc>
      </w:tr>
      <w:tr w:rsidR="00B07DAA" w:rsidRPr="00277803" w14:paraId="60680A24" w14:textId="77777777" w:rsidTr="0070500F">
        <w:trPr>
          <w:gridAfter w:val="1"/>
          <w:wAfter w:w="12" w:type="dxa"/>
          <w:trHeight w:val="371"/>
        </w:trPr>
        <w:tc>
          <w:tcPr>
            <w:tcW w:w="919" w:type="dxa"/>
          </w:tcPr>
          <w:p w14:paraId="49B2617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917" w:type="dxa"/>
          </w:tcPr>
          <w:p w14:paraId="5B51663F"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919" w:type="dxa"/>
          </w:tcPr>
          <w:p w14:paraId="5CCC672F"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917" w:type="dxa"/>
          </w:tcPr>
          <w:p w14:paraId="289F7049"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885" w:type="dxa"/>
          </w:tcPr>
          <w:p w14:paraId="07A35DD1" w14:textId="77777777" w:rsidR="00B07DAA" w:rsidRPr="00277803" w:rsidRDefault="00B07DAA" w:rsidP="00277803">
            <w:pPr>
              <w:jc w:val="both"/>
              <w:rPr>
                <w:rFonts w:ascii="Times New Roman" w:hAnsi="Times New Roman" w:cs="Times New Roman"/>
                <w:sz w:val="20"/>
                <w:szCs w:val="20"/>
              </w:rPr>
            </w:pPr>
          </w:p>
        </w:tc>
        <w:tc>
          <w:tcPr>
            <w:tcW w:w="920" w:type="dxa"/>
          </w:tcPr>
          <w:p w14:paraId="2152BE5E"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917" w:type="dxa"/>
          </w:tcPr>
          <w:p w14:paraId="7E5DF2C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885" w:type="dxa"/>
          </w:tcPr>
          <w:p w14:paraId="75372224" w14:textId="77777777" w:rsidR="00B07DAA" w:rsidRPr="00277803" w:rsidRDefault="00B07DAA" w:rsidP="00277803">
            <w:pPr>
              <w:jc w:val="both"/>
              <w:rPr>
                <w:rFonts w:ascii="Times New Roman" w:hAnsi="Times New Roman" w:cs="Times New Roman"/>
                <w:sz w:val="20"/>
                <w:szCs w:val="20"/>
              </w:rPr>
            </w:pPr>
          </w:p>
        </w:tc>
        <w:tc>
          <w:tcPr>
            <w:tcW w:w="920" w:type="dxa"/>
          </w:tcPr>
          <w:p w14:paraId="5F25B04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917" w:type="dxa"/>
          </w:tcPr>
          <w:p w14:paraId="43E918C5"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r>
      <w:tr w:rsidR="00B07DAA" w:rsidRPr="00277803" w14:paraId="10F6BAD2" w14:textId="77777777" w:rsidTr="0070500F">
        <w:trPr>
          <w:gridAfter w:val="1"/>
          <w:wAfter w:w="12" w:type="dxa"/>
          <w:trHeight w:val="371"/>
        </w:trPr>
        <w:tc>
          <w:tcPr>
            <w:tcW w:w="919" w:type="dxa"/>
          </w:tcPr>
          <w:p w14:paraId="1259F959"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917" w:type="dxa"/>
          </w:tcPr>
          <w:p w14:paraId="20BF7EE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919" w:type="dxa"/>
          </w:tcPr>
          <w:p w14:paraId="6D737CBD"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917" w:type="dxa"/>
          </w:tcPr>
          <w:p w14:paraId="02855A4C"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885" w:type="dxa"/>
          </w:tcPr>
          <w:p w14:paraId="50E5BDFF" w14:textId="77777777" w:rsidR="00B07DAA" w:rsidRPr="00277803" w:rsidRDefault="00B07DAA" w:rsidP="00277803">
            <w:pPr>
              <w:jc w:val="both"/>
              <w:rPr>
                <w:rFonts w:ascii="Times New Roman" w:hAnsi="Times New Roman" w:cs="Times New Roman"/>
                <w:sz w:val="20"/>
                <w:szCs w:val="20"/>
              </w:rPr>
            </w:pPr>
          </w:p>
        </w:tc>
        <w:tc>
          <w:tcPr>
            <w:tcW w:w="920" w:type="dxa"/>
          </w:tcPr>
          <w:p w14:paraId="18B6B5CF"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917" w:type="dxa"/>
          </w:tcPr>
          <w:p w14:paraId="34698C55"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885" w:type="dxa"/>
          </w:tcPr>
          <w:p w14:paraId="50397351" w14:textId="77777777" w:rsidR="00B07DAA" w:rsidRPr="00277803" w:rsidRDefault="00B07DAA" w:rsidP="00277803">
            <w:pPr>
              <w:jc w:val="both"/>
              <w:rPr>
                <w:rFonts w:ascii="Times New Roman" w:hAnsi="Times New Roman" w:cs="Times New Roman"/>
                <w:sz w:val="20"/>
                <w:szCs w:val="20"/>
              </w:rPr>
            </w:pPr>
          </w:p>
        </w:tc>
        <w:tc>
          <w:tcPr>
            <w:tcW w:w="920" w:type="dxa"/>
          </w:tcPr>
          <w:p w14:paraId="4709CD7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c>
          <w:tcPr>
            <w:tcW w:w="917" w:type="dxa"/>
          </w:tcPr>
          <w:p w14:paraId="5E1CC677"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w:t>
            </w:r>
          </w:p>
        </w:tc>
      </w:tr>
      <w:tr w:rsidR="00B07DAA" w:rsidRPr="00277803" w14:paraId="3D1517E9" w14:textId="77777777" w:rsidTr="0070500F">
        <w:trPr>
          <w:gridAfter w:val="1"/>
          <w:wAfter w:w="12" w:type="dxa"/>
          <w:trHeight w:val="371"/>
        </w:trPr>
        <w:tc>
          <w:tcPr>
            <w:tcW w:w="919" w:type="dxa"/>
          </w:tcPr>
          <w:p w14:paraId="6469B9DE"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Y</m:t>
                    </m:r>
                  </m:e>
                  <m:sub>
                    <m:r>
                      <w:rPr>
                        <w:rFonts w:ascii="Cambria Math" w:hAnsi="Cambria Math" w:cs="Times New Roman"/>
                        <w:sz w:val="20"/>
                        <w:szCs w:val="20"/>
                      </w:rPr>
                      <m:t>1N1</m:t>
                    </m:r>
                  </m:sub>
                </m:sSub>
              </m:oMath>
            </m:oMathPara>
          </w:p>
        </w:tc>
        <w:tc>
          <w:tcPr>
            <w:tcW w:w="917" w:type="dxa"/>
          </w:tcPr>
          <w:p w14:paraId="470C609A"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P</m:t>
                    </m:r>
                  </m:e>
                  <m:sub>
                    <m:r>
                      <w:rPr>
                        <w:rFonts w:ascii="Cambria Math" w:hAnsi="Cambria Math" w:cs="Times New Roman"/>
                        <w:sz w:val="20"/>
                        <w:szCs w:val="20"/>
                      </w:rPr>
                      <m:t>1N1</m:t>
                    </m:r>
                  </m:sub>
                </m:sSub>
              </m:oMath>
            </m:oMathPara>
          </w:p>
        </w:tc>
        <w:tc>
          <w:tcPr>
            <w:tcW w:w="919" w:type="dxa"/>
          </w:tcPr>
          <w:p w14:paraId="40E2BD73"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Y</m:t>
                    </m:r>
                  </m:e>
                  <m:sub>
                    <m:r>
                      <w:rPr>
                        <w:rFonts w:ascii="Cambria Math" w:hAnsi="Cambria Math" w:cs="Times New Roman"/>
                        <w:sz w:val="20"/>
                        <w:szCs w:val="20"/>
                      </w:rPr>
                      <m:t>2N2</m:t>
                    </m:r>
                  </m:sub>
                </m:sSub>
              </m:oMath>
            </m:oMathPara>
          </w:p>
        </w:tc>
        <w:tc>
          <w:tcPr>
            <w:tcW w:w="917" w:type="dxa"/>
          </w:tcPr>
          <w:p w14:paraId="558AC5E2"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P</m:t>
                    </m:r>
                  </m:e>
                  <m:sub>
                    <m:r>
                      <w:rPr>
                        <w:rFonts w:ascii="Cambria Math" w:hAnsi="Cambria Math" w:cs="Times New Roman"/>
                        <w:sz w:val="20"/>
                        <w:szCs w:val="20"/>
                      </w:rPr>
                      <m:t>2N2</m:t>
                    </m:r>
                  </m:sub>
                </m:sSub>
              </m:oMath>
            </m:oMathPara>
          </w:p>
        </w:tc>
        <w:tc>
          <w:tcPr>
            <w:tcW w:w="885" w:type="dxa"/>
          </w:tcPr>
          <w:p w14:paraId="47D65887" w14:textId="77777777" w:rsidR="00B07DAA" w:rsidRPr="00277803" w:rsidRDefault="00B07DAA" w:rsidP="00277803">
            <w:pPr>
              <w:jc w:val="both"/>
              <w:rPr>
                <w:rFonts w:ascii="Times New Roman" w:hAnsi="Times New Roman" w:cs="Times New Roman"/>
                <w:sz w:val="20"/>
                <w:szCs w:val="20"/>
              </w:rPr>
            </w:pPr>
          </w:p>
        </w:tc>
        <w:tc>
          <w:tcPr>
            <w:tcW w:w="920" w:type="dxa"/>
          </w:tcPr>
          <w:p w14:paraId="050EFC54"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Y</m:t>
                    </m:r>
                  </m:e>
                  <m:sub>
                    <m:r>
                      <w:rPr>
                        <w:rFonts w:ascii="Cambria Math" w:hAnsi="Cambria Math" w:cs="Times New Roman"/>
                        <w:sz w:val="20"/>
                        <w:szCs w:val="20"/>
                      </w:rPr>
                      <m:t>iNi</m:t>
                    </m:r>
                  </m:sub>
                </m:sSub>
              </m:oMath>
            </m:oMathPara>
          </w:p>
        </w:tc>
        <w:tc>
          <w:tcPr>
            <w:tcW w:w="917" w:type="dxa"/>
          </w:tcPr>
          <w:p w14:paraId="2AF2C85B"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P</m:t>
                    </m:r>
                  </m:e>
                  <m:sub>
                    <m:r>
                      <w:rPr>
                        <w:rFonts w:ascii="Cambria Math" w:hAnsi="Cambria Math" w:cs="Times New Roman"/>
                        <w:sz w:val="20"/>
                        <w:szCs w:val="20"/>
                      </w:rPr>
                      <m:t>iNi</m:t>
                    </m:r>
                  </m:sub>
                </m:sSub>
              </m:oMath>
            </m:oMathPara>
          </w:p>
        </w:tc>
        <w:tc>
          <w:tcPr>
            <w:tcW w:w="885" w:type="dxa"/>
          </w:tcPr>
          <w:p w14:paraId="3EFD1A7C" w14:textId="77777777" w:rsidR="00B07DAA" w:rsidRPr="00277803" w:rsidRDefault="00B07DAA" w:rsidP="00277803">
            <w:pPr>
              <w:jc w:val="both"/>
              <w:rPr>
                <w:rFonts w:ascii="Times New Roman" w:hAnsi="Times New Roman" w:cs="Times New Roman"/>
                <w:sz w:val="20"/>
                <w:szCs w:val="20"/>
              </w:rPr>
            </w:pPr>
          </w:p>
        </w:tc>
        <w:tc>
          <w:tcPr>
            <w:tcW w:w="920" w:type="dxa"/>
          </w:tcPr>
          <w:p w14:paraId="0EEDCF35"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Y</m:t>
                    </m:r>
                  </m:e>
                  <m:sub>
                    <m:r>
                      <w:rPr>
                        <w:rFonts w:ascii="Cambria Math" w:hAnsi="Cambria Math" w:cs="Times New Roman"/>
                        <w:sz w:val="20"/>
                        <w:szCs w:val="20"/>
                      </w:rPr>
                      <m:t>nNn</m:t>
                    </m:r>
                  </m:sub>
                </m:sSub>
              </m:oMath>
            </m:oMathPara>
          </w:p>
        </w:tc>
        <w:tc>
          <w:tcPr>
            <w:tcW w:w="917" w:type="dxa"/>
          </w:tcPr>
          <w:p w14:paraId="5432D4A8"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P</m:t>
                    </m:r>
                  </m:e>
                  <m:sub>
                    <m:r>
                      <w:rPr>
                        <w:rFonts w:ascii="Cambria Math" w:hAnsi="Cambria Math" w:cs="Times New Roman"/>
                        <w:sz w:val="20"/>
                        <w:szCs w:val="20"/>
                      </w:rPr>
                      <m:t>nN1</m:t>
                    </m:r>
                  </m:sub>
                </m:sSub>
              </m:oMath>
            </m:oMathPara>
          </w:p>
        </w:tc>
      </w:tr>
      <w:tr w:rsidR="00B07DAA" w:rsidRPr="00277803" w14:paraId="32A9AD96" w14:textId="77777777" w:rsidTr="0070500F">
        <w:trPr>
          <w:gridAfter w:val="1"/>
          <w:wAfter w:w="12" w:type="dxa"/>
          <w:trHeight w:val="371"/>
        </w:trPr>
        <w:tc>
          <w:tcPr>
            <w:tcW w:w="919" w:type="dxa"/>
          </w:tcPr>
          <w:p w14:paraId="6D43082E" w14:textId="77777777" w:rsidR="00B07DAA" w:rsidRPr="00277803" w:rsidRDefault="00B07DAA" w:rsidP="00277803">
            <w:pPr>
              <w:jc w:val="both"/>
              <w:rPr>
                <w:rFonts w:ascii="Times New Roman" w:hAnsi="Times New Roman" w:cs="Times New Roman"/>
                <w:sz w:val="20"/>
                <w:szCs w:val="20"/>
              </w:rPr>
            </w:pPr>
          </w:p>
        </w:tc>
        <w:tc>
          <w:tcPr>
            <w:tcW w:w="917" w:type="dxa"/>
          </w:tcPr>
          <w:p w14:paraId="3F9DB1F0"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τ</m:t>
                    </m:r>
                  </m:e>
                  <m:sub>
                    <m:r>
                      <w:rPr>
                        <w:rFonts w:ascii="Cambria Math" w:hAnsi="Cambria Math" w:cs="Times New Roman"/>
                        <w:sz w:val="20"/>
                        <w:szCs w:val="20"/>
                      </w:rPr>
                      <m:t>1</m:t>
                    </m:r>
                  </m:sub>
                </m:sSub>
              </m:oMath>
            </m:oMathPara>
          </w:p>
        </w:tc>
        <w:tc>
          <w:tcPr>
            <w:tcW w:w="919" w:type="dxa"/>
          </w:tcPr>
          <w:p w14:paraId="1FC02D50" w14:textId="77777777" w:rsidR="00B07DAA" w:rsidRPr="00277803" w:rsidRDefault="00B07DAA" w:rsidP="00277803">
            <w:pPr>
              <w:jc w:val="both"/>
              <w:rPr>
                <w:rFonts w:ascii="Times New Roman" w:hAnsi="Times New Roman" w:cs="Times New Roman"/>
                <w:sz w:val="20"/>
                <w:szCs w:val="20"/>
              </w:rPr>
            </w:pPr>
          </w:p>
        </w:tc>
        <w:tc>
          <w:tcPr>
            <w:tcW w:w="917" w:type="dxa"/>
          </w:tcPr>
          <w:p w14:paraId="2A9729D5"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τ</m:t>
                    </m:r>
                  </m:e>
                  <m:sub>
                    <m:r>
                      <w:rPr>
                        <w:rFonts w:ascii="Cambria Math" w:hAnsi="Cambria Math" w:cs="Times New Roman"/>
                        <w:sz w:val="20"/>
                        <w:szCs w:val="20"/>
                      </w:rPr>
                      <m:t>2</m:t>
                    </m:r>
                  </m:sub>
                </m:sSub>
              </m:oMath>
            </m:oMathPara>
          </w:p>
        </w:tc>
        <w:tc>
          <w:tcPr>
            <w:tcW w:w="885" w:type="dxa"/>
          </w:tcPr>
          <w:p w14:paraId="042CAD12" w14:textId="77777777" w:rsidR="00B07DAA" w:rsidRPr="00277803" w:rsidRDefault="00B07DAA" w:rsidP="00277803">
            <w:pPr>
              <w:jc w:val="both"/>
              <w:rPr>
                <w:rFonts w:ascii="Times New Roman" w:hAnsi="Times New Roman" w:cs="Times New Roman"/>
                <w:sz w:val="20"/>
                <w:szCs w:val="20"/>
              </w:rPr>
            </w:pPr>
          </w:p>
        </w:tc>
        <w:tc>
          <w:tcPr>
            <w:tcW w:w="920" w:type="dxa"/>
          </w:tcPr>
          <w:p w14:paraId="40F8331A" w14:textId="77777777" w:rsidR="00B07DAA" w:rsidRPr="00277803" w:rsidRDefault="00B07DAA" w:rsidP="00277803">
            <w:pPr>
              <w:jc w:val="both"/>
              <w:rPr>
                <w:rFonts w:ascii="Times New Roman" w:hAnsi="Times New Roman" w:cs="Times New Roman"/>
                <w:sz w:val="20"/>
                <w:szCs w:val="20"/>
              </w:rPr>
            </w:pPr>
          </w:p>
        </w:tc>
        <w:tc>
          <w:tcPr>
            <w:tcW w:w="917" w:type="dxa"/>
          </w:tcPr>
          <w:p w14:paraId="0CCD42B1"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τ</m:t>
                    </m:r>
                  </m:e>
                  <m:sub>
                    <m:r>
                      <w:rPr>
                        <w:rFonts w:ascii="Cambria Math" w:hAnsi="Cambria Math" w:cs="Times New Roman"/>
                        <w:sz w:val="20"/>
                        <w:szCs w:val="20"/>
                      </w:rPr>
                      <m:t>i</m:t>
                    </m:r>
                  </m:sub>
                </m:sSub>
              </m:oMath>
            </m:oMathPara>
          </w:p>
        </w:tc>
        <w:tc>
          <w:tcPr>
            <w:tcW w:w="885" w:type="dxa"/>
          </w:tcPr>
          <w:p w14:paraId="39843666" w14:textId="77777777" w:rsidR="00B07DAA" w:rsidRPr="00277803" w:rsidRDefault="00B07DAA" w:rsidP="00277803">
            <w:pPr>
              <w:jc w:val="both"/>
              <w:rPr>
                <w:rFonts w:ascii="Times New Roman" w:hAnsi="Times New Roman" w:cs="Times New Roman"/>
                <w:sz w:val="20"/>
                <w:szCs w:val="20"/>
              </w:rPr>
            </w:pPr>
          </w:p>
        </w:tc>
        <w:tc>
          <w:tcPr>
            <w:tcW w:w="920" w:type="dxa"/>
          </w:tcPr>
          <w:p w14:paraId="2027C671" w14:textId="77777777" w:rsidR="00B07DAA" w:rsidRPr="00277803" w:rsidRDefault="00B07DAA" w:rsidP="00277803">
            <w:pPr>
              <w:jc w:val="both"/>
              <w:rPr>
                <w:rFonts w:ascii="Times New Roman" w:hAnsi="Times New Roman" w:cs="Times New Roman"/>
                <w:sz w:val="20"/>
                <w:szCs w:val="20"/>
              </w:rPr>
            </w:pPr>
          </w:p>
        </w:tc>
        <w:tc>
          <w:tcPr>
            <w:tcW w:w="917" w:type="dxa"/>
          </w:tcPr>
          <w:p w14:paraId="30F4994B" w14:textId="77777777" w:rsidR="00B07DAA" w:rsidRPr="00277803" w:rsidRDefault="00000000" w:rsidP="00277803">
            <w:pPr>
              <w:jc w:val="both"/>
              <w:rPr>
                <w:rFonts w:ascii="Times New Roman" w:hAnsi="Times New Roman" w:cs="Times New Roman"/>
                <w:sz w:val="20"/>
                <w:szCs w:val="20"/>
              </w:rPr>
            </w:pPr>
            <m:oMathPara>
              <m:oMath>
                <m:sSub>
                  <m:sSubPr>
                    <m:ctrlPr>
                      <w:rPr>
                        <w:rFonts w:ascii="Cambria Math" w:eastAsiaTheme="minorEastAsia" w:hAnsi="Cambria Math" w:cs="Times New Roman"/>
                        <w:i/>
                        <w:sz w:val="20"/>
                        <w:szCs w:val="20"/>
                        <w:lang w:eastAsia="zh-CN"/>
                        <w14:ligatures w14:val="none"/>
                      </w:rPr>
                    </m:ctrlPr>
                  </m:sSubPr>
                  <m:e>
                    <m:r>
                      <w:rPr>
                        <w:rFonts w:ascii="Cambria Math" w:hAnsi="Cambria Math" w:cs="Times New Roman"/>
                        <w:sz w:val="20"/>
                        <w:szCs w:val="20"/>
                      </w:rPr>
                      <m:t>τ</m:t>
                    </m:r>
                  </m:e>
                  <m:sub>
                    <m:r>
                      <w:rPr>
                        <w:rFonts w:ascii="Cambria Math" w:hAnsi="Cambria Math" w:cs="Times New Roman"/>
                        <w:sz w:val="20"/>
                        <w:szCs w:val="20"/>
                      </w:rPr>
                      <m:t>n</m:t>
                    </m:r>
                  </m:sub>
                </m:sSub>
              </m:oMath>
            </m:oMathPara>
          </w:p>
        </w:tc>
      </w:tr>
    </w:tbl>
    <w:p w14:paraId="32751714" w14:textId="77777777" w:rsidR="00B07DAA" w:rsidRPr="00277803" w:rsidRDefault="00B07DAA" w:rsidP="00277803">
      <w:pPr>
        <w:spacing w:line="480" w:lineRule="auto"/>
        <w:jc w:val="both"/>
        <w:rPr>
          <w:rFonts w:ascii="Times New Roman" w:hAnsi="Times New Roman" w:cs="Times New Roman"/>
          <w:sz w:val="20"/>
          <w:szCs w:val="20"/>
        </w:rPr>
      </w:pPr>
    </w:p>
    <w:p w14:paraId="51032DF6" w14:textId="77777777" w:rsidR="00B07DAA" w:rsidRPr="00277803" w:rsidRDefault="00B07DAA" w:rsidP="00277803">
      <w:pPr>
        <w:spacing w:line="480" w:lineRule="auto"/>
        <w:jc w:val="both"/>
        <w:rPr>
          <w:rFonts w:ascii="Times New Roman" w:hAnsi="Times New Roman" w:cs="Times New Roman"/>
          <w:sz w:val="20"/>
          <w:szCs w:val="20"/>
        </w:rPr>
      </w:pPr>
    </w:p>
    <w:p w14:paraId="02070C17" w14:textId="77777777" w:rsidR="00326D3B" w:rsidRPr="00277803" w:rsidRDefault="00B07DAA" w:rsidP="00277803">
      <w:pPr>
        <w:spacing w:line="480" w:lineRule="auto"/>
        <w:jc w:val="both"/>
        <w:rPr>
          <w:rFonts w:ascii="Times New Roman" w:eastAsiaTheme="minorEastAsia" w:hAnsi="Times New Roman" w:cs="Times New Roman"/>
          <w:sz w:val="20"/>
          <w:szCs w:val="20"/>
        </w:rPr>
      </w:pPr>
      <w:r w:rsidRPr="00277803">
        <w:rPr>
          <w:rFonts w:ascii="Times New Roman" w:hAnsi="Times New Roman" w:cs="Times New Roman"/>
          <w:sz w:val="20"/>
          <w:szCs w:val="20"/>
        </w:rPr>
        <w:t xml:space="preserve">Where </w:t>
      </w:r>
      <m:oMath>
        <m:r>
          <w:rPr>
            <w:rFonts w:ascii="Cambria Math" w:eastAsiaTheme="minorEastAsia" w:hAnsi="Cambria Math" w:cs="Times New Roman"/>
            <w:sz w:val="20"/>
            <w:szCs w:val="20"/>
          </w:rPr>
          <m:t xml:space="preserve">= </m:t>
        </m:r>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i</m:t>
                </m:r>
              </m:sub>
            </m:sSub>
          </m:sub>
          <m:sup/>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ij</m:t>
                </m:r>
              </m:sub>
            </m:sSub>
            <m:r>
              <m:rPr>
                <m:sty m:val="p"/>
              </m:rPr>
              <w:rPr>
                <w:rFonts w:ascii="Cambria Math" w:eastAsiaTheme="minorEastAsia" w:hAnsi="Cambria Math" w:cs="Times New Roman"/>
                <w:sz w:val="20"/>
                <w:szCs w:val="20"/>
              </w:rPr>
              <m:t xml:space="preserve"> , </m:t>
            </m:r>
          </m:e>
        </m:nary>
      </m:oMath>
      <w:r w:rsidRPr="00277803">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i=1, 2, …, n</m:t>
        </m:r>
      </m:oMath>
      <w:r w:rsidRPr="00277803">
        <w:rPr>
          <w:rFonts w:ascii="Times New Roman" w:eastAsiaTheme="minorEastAsia" w:hAnsi="Times New Roman" w:cs="Times New Roman"/>
          <w:sz w:val="20"/>
          <w:szCs w:val="20"/>
        </w:rPr>
        <w:t xml:space="preserve">. Denotes the sum of selection probability of the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i</m:t>
            </m:r>
          </m:e>
          <m:sup>
            <m:r>
              <w:rPr>
                <w:rFonts w:ascii="Cambria Math" w:eastAsiaTheme="minorEastAsia" w:hAnsi="Cambria Math" w:cs="Times New Roman"/>
                <w:sz w:val="20"/>
                <w:szCs w:val="20"/>
              </w:rPr>
              <m:t>th</m:t>
            </m:r>
          </m:sup>
        </m:sSup>
      </m:oMath>
      <w:r w:rsidR="00326D3B" w:rsidRPr="00277803">
        <w:rPr>
          <w:rFonts w:ascii="Times New Roman" w:eastAsiaTheme="minorEastAsia" w:hAnsi="Times New Roman" w:cs="Times New Roman"/>
          <w:sz w:val="20"/>
          <w:szCs w:val="20"/>
        </w:rPr>
        <w:t xml:space="preserve"> random group. </w:t>
      </w:r>
    </w:p>
    <w:p w14:paraId="63677A09" w14:textId="77777777" w:rsidR="00B07DAA" w:rsidRPr="00277803" w:rsidRDefault="00B07DAA" w:rsidP="00277803">
      <w:pPr>
        <w:spacing w:line="480" w:lineRule="auto"/>
        <w:jc w:val="both"/>
        <w:rPr>
          <w:rFonts w:ascii="Times New Roman" w:eastAsiaTheme="minorEastAsia" w:hAnsi="Times New Roman" w:cs="Times New Roman"/>
          <w:sz w:val="20"/>
          <w:szCs w:val="20"/>
        </w:rPr>
      </w:pPr>
      <w:r w:rsidRPr="00277803">
        <w:rPr>
          <w:rFonts w:ascii="Times New Roman" w:eastAsiaTheme="minorEastAsia" w:hAnsi="Times New Roman" w:cs="Times New Roman"/>
          <w:b/>
          <w:bCs/>
          <w:sz w:val="20"/>
          <w:szCs w:val="20"/>
        </w:rPr>
        <w:t>3.7.1 Unbiased estimator of Rao Hartley Cochran estimator</w:t>
      </w:r>
    </w:p>
    <w:p w14:paraId="13C1A782" w14:textId="77777777" w:rsidR="00B07DAA" w:rsidRPr="00277803" w:rsidRDefault="00B07DAA" w:rsidP="00277803">
      <w:pPr>
        <w:tabs>
          <w:tab w:val="left" w:pos="1701"/>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The unbiased estimator of population total </w:t>
      </w:r>
      <w:r w:rsidRPr="00277803">
        <w:rPr>
          <w:rFonts w:ascii="Times New Roman" w:eastAsiaTheme="minorEastAsia" w:hAnsi="Times New Roman" w:cs="Times New Roman"/>
          <w:i/>
          <w:iCs/>
          <w:sz w:val="20"/>
          <w:szCs w:val="20"/>
        </w:rPr>
        <w:t xml:space="preserve">Y </w:t>
      </w:r>
      <w:r w:rsidRPr="00277803">
        <w:rPr>
          <w:rFonts w:ascii="Times New Roman" w:eastAsiaTheme="minorEastAsia" w:hAnsi="Times New Roman" w:cs="Times New Roman"/>
          <w:sz w:val="20"/>
          <w:szCs w:val="20"/>
        </w:rPr>
        <w:t xml:space="preserve">is given by </w:t>
      </w:r>
    </w:p>
    <w:p w14:paraId="0743D07D" w14:textId="77777777" w:rsidR="00B07DAA" w:rsidRPr="00277803" w:rsidRDefault="00000000" w:rsidP="00277803">
      <w:pPr>
        <w:tabs>
          <w:tab w:val="left" w:pos="1701"/>
        </w:tabs>
        <w:ind w:left="720"/>
        <w:jc w:val="both"/>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Sub>
          <m:r>
            <w:rPr>
              <w:rFonts w:ascii="Cambria Math" w:eastAsiaTheme="minorEastAsia" w:hAnsi="Cambria Math" w:cs="Times New Roman"/>
              <w:sz w:val="20"/>
              <w:szCs w:val="20"/>
            </w:rPr>
            <m:t xml:space="preserve">=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il</m:t>
                      </m:r>
                    </m:sub>
                  </m:sSub>
                </m:num>
                <m:den>
                  <m:d>
                    <m:dPr>
                      <m:ctrlPr>
                        <w:rPr>
                          <w:rFonts w:ascii="Cambria Math" w:eastAsiaTheme="minorEastAsia" w:hAnsi="Cambria Math" w:cs="Times New Roman"/>
                          <w:i/>
                          <w:sz w:val="20"/>
                          <w:szCs w:val="20"/>
                        </w:rPr>
                      </m:ctrlPr>
                    </m:dPr>
                    <m:e>
                      <m:f>
                        <m:fPr>
                          <m:type m:val="lin"/>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il</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i</m:t>
                              </m:r>
                            </m:sub>
                          </m:sSub>
                        </m:den>
                      </m:f>
                    </m:e>
                  </m:d>
                </m:den>
              </m:f>
            </m:e>
          </m:nary>
          <m:r>
            <w:rPr>
              <w:rFonts w:ascii="Cambria Math" w:eastAsiaTheme="minorEastAsia" w:hAnsi="Cambria Math" w:cs="Times New Roman"/>
              <w:sz w:val="20"/>
              <w:szCs w:val="20"/>
            </w:rPr>
            <m:t xml:space="preserve">                                                                                                               3.29</m:t>
          </m:r>
        </m:oMath>
      </m:oMathPara>
    </w:p>
    <w:p w14:paraId="4FA20FF8" w14:textId="77777777" w:rsidR="00704445" w:rsidRPr="00277803" w:rsidRDefault="00704445" w:rsidP="00277803">
      <w:pPr>
        <w:jc w:val="both"/>
        <w:rPr>
          <w:rFonts w:ascii="Times New Roman" w:eastAsiaTheme="minorEastAsia" w:hAnsi="Times New Roman" w:cs="Times New Roman"/>
          <w:b/>
          <w:bCs/>
          <w:sz w:val="20"/>
          <w:szCs w:val="20"/>
        </w:rPr>
      </w:pPr>
    </w:p>
    <w:p w14:paraId="174B7EA7" w14:textId="77777777" w:rsidR="00B07DAA" w:rsidRPr="00277803" w:rsidRDefault="00B07DAA" w:rsidP="00277803">
      <w:pPr>
        <w:jc w:val="both"/>
        <w:rPr>
          <w:rFonts w:ascii="Times New Roman" w:eastAsiaTheme="minorEastAsia" w:hAnsi="Times New Roman" w:cs="Times New Roman"/>
          <w:b/>
          <w:bCs/>
          <w:sz w:val="20"/>
          <w:szCs w:val="20"/>
        </w:rPr>
      </w:pPr>
      <w:r w:rsidRPr="00277803">
        <w:rPr>
          <w:rFonts w:ascii="Times New Roman" w:eastAsiaTheme="minorEastAsia" w:hAnsi="Times New Roman" w:cs="Times New Roman"/>
          <w:b/>
          <w:bCs/>
          <w:sz w:val="20"/>
          <w:szCs w:val="20"/>
        </w:rPr>
        <w:t>3.7.2 Variance of Rao Hartley Cochran estimator</w:t>
      </w:r>
    </w:p>
    <w:p w14:paraId="4646932D" w14:textId="77777777" w:rsidR="00B07DAA" w:rsidRPr="00277803" w:rsidRDefault="00B07DAA" w:rsidP="00277803">
      <w:pPr>
        <w:tabs>
          <w:tab w:val="left" w:pos="1701"/>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The variance of the Rao Hartley Cochran estimator, </w:t>
      </w:r>
      <m:oMath>
        <m:r>
          <w:rPr>
            <w:rFonts w:ascii="Cambria Math" w:eastAsiaTheme="minorEastAsia" w:hAnsi="Cambria Math" w:cs="Times New Roman"/>
            <w:sz w:val="20"/>
            <w:szCs w:val="20"/>
          </w:rPr>
          <m:t>V(</m:t>
        </m:r>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Sub>
        <m:r>
          <w:rPr>
            <w:rFonts w:ascii="Cambria Math" w:eastAsiaTheme="minorEastAsia" w:hAnsi="Cambria Math" w:cs="Times New Roman"/>
            <w:sz w:val="20"/>
            <w:szCs w:val="20"/>
          </w:rPr>
          <m:t>)</m:t>
        </m:r>
      </m:oMath>
      <w:r w:rsidRPr="00277803">
        <w:rPr>
          <w:rFonts w:ascii="Times New Roman" w:eastAsiaTheme="minorEastAsia" w:hAnsi="Times New Roman" w:cs="Times New Roman"/>
          <w:sz w:val="20"/>
          <w:szCs w:val="20"/>
        </w:rPr>
        <w:t xml:space="preserve">  is given by </w:t>
      </w:r>
    </w:p>
    <w:p w14:paraId="1C88FC44" w14:textId="77777777" w:rsidR="00B07DAA" w:rsidRPr="00277803" w:rsidRDefault="00B07DAA" w:rsidP="00277803">
      <w:pPr>
        <w:tabs>
          <w:tab w:val="left" w:pos="1701"/>
        </w:tabs>
        <w:ind w:left="720"/>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Sub>
            </m:e>
          </m:d>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d>
                <m:dPr>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-N</m:t>
                      </m:r>
                    </m:e>
                  </m:nary>
                </m:e>
              </m:d>
            </m:num>
            <m:den>
              <m:r>
                <w:rPr>
                  <w:rFonts w:ascii="Cambria Math" w:eastAsiaTheme="minorEastAsia" w:hAnsi="Cambria Math" w:cs="Times New Roman"/>
                  <w:sz w:val="20"/>
                  <w:szCs w:val="20"/>
                </w:rPr>
                <m:t>N(N-1)</m:t>
              </m:r>
            </m:den>
          </m:f>
          <m:d>
            <m:dPr>
              <m:begChr m:val="["/>
              <m:endChr m:val="]"/>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j=1</m:t>
                  </m:r>
                </m:sub>
                <m:sup>
                  <m:r>
                    <w:rPr>
                      <w:rFonts w:ascii="Cambria Math" w:eastAsiaTheme="minorEastAsia" w:hAnsi="Cambria Math" w:cs="Times New Roman"/>
                      <w:sz w:val="20"/>
                      <w:szCs w:val="20"/>
                    </w:rPr>
                    <m:t>N</m:t>
                  </m:r>
                </m:sup>
                <m:e>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up>
                          <m:r>
                            <w:rPr>
                              <w:rFonts w:ascii="Cambria Math" w:eastAsiaTheme="minorEastAsia" w:hAnsi="Cambria Math" w:cs="Times New Roman"/>
                              <w:sz w:val="20"/>
                              <w:szCs w:val="20"/>
                            </w:rPr>
                            <m:t>2</m:t>
                          </m:r>
                        </m:sup>
                      </m:sSub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j</m:t>
                          </m:r>
                        </m:sub>
                      </m:sSub>
                    </m:den>
                  </m:f>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e>
              </m:nary>
            </m:e>
          </m:d>
          <m:r>
            <w:rPr>
              <w:rFonts w:ascii="Cambria Math" w:eastAsiaTheme="minorEastAsia" w:hAnsi="Cambria Math" w:cs="Times New Roman"/>
              <w:sz w:val="20"/>
              <w:szCs w:val="20"/>
            </w:rPr>
            <m:t>.                                                                           3.30</m:t>
          </m:r>
        </m:oMath>
      </m:oMathPara>
    </w:p>
    <w:p w14:paraId="4E428B27" w14:textId="77777777" w:rsidR="00B07DAA" w:rsidRPr="00277803" w:rsidRDefault="00B07DAA" w:rsidP="00277803">
      <w:pPr>
        <w:tabs>
          <w:tab w:val="left" w:pos="1701"/>
        </w:tabs>
        <w:ind w:left="720"/>
        <w:jc w:val="both"/>
        <w:rPr>
          <w:rFonts w:ascii="Times New Roman" w:eastAsiaTheme="minorEastAsia" w:hAnsi="Times New Roman" w:cs="Times New Roman"/>
          <w:sz w:val="20"/>
          <w:szCs w:val="20"/>
        </w:rPr>
      </w:pPr>
    </w:p>
    <w:p w14:paraId="69E137D3" w14:textId="77777777" w:rsidR="00B07DAA" w:rsidRPr="00277803" w:rsidRDefault="00B07DAA" w:rsidP="00277803">
      <w:pPr>
        <w:tabs>
          <w:tab w:val="left" w:pos="1701"/>
        </w:tabs>
        <w:ind w:left="720"/>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num>
                    <m:den>
                      <m:r>
                        <w:rPr>
                          <w:rFonts w:ascii="Cambria Math" w:eastAsiaTheme="minorEastAsia" w:hAnsi="Cambria Math" w:cs="Times New Roman"/>
                          <w:sz w:val="20"/>
                          <w:szCs w:val="20"/>
                        </w:rPr>
                        <m:t>N</m:t>
                      </m:r>
                    </m:den>
                  </m:f>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j=1</m:t>
                      </m:r>
                    </m:sub>
                    <m: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sup>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up>
                          <m:r>
                            <w:rPr>
                              <w:rFonts w:ascii="Cambria Math" w:eastAsiaTheme="minorEastAsia" w:hAnsi="Cambria Math" w:cs="Times New Roman"/>
                              <w:sz w:val="20"/>
                              <w:szCs w:val="20"/>
                            </w:rPr>
                            <m:t>2</m:t>
                          </m:r>
                        </m:sup>
                      </m:sSubSup>
                    </m:e>
                  </m:nary>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N(N-1)</m:t>
                      </m:r>
                    </m:den>
                  </m:f>
                  <m:r>
                    <w:rPr>
                      <w:rFonts w:ascii="Cambria Math" w:eastAsiaTheme="minorEastAsia" w:hAnsi="Cambria Math" w:cs="Times New Roman"/>
                      <w:sz w:val="20"/>
                      <w:szCs w:val="20"/>
                    </w:rPr>
                    <m:t xml:space="preserve">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j≠l=1</m:t>
                      </m:r>
                    </m:sub>
                    <m: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sup>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l</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up>
                              <m:r>
                                <w:rPr>
                                  <w:rFonts w:ascii="Cambria Math" w:eastAsiaTheme="minorEastAsia" w:hAnsi="Cambria Math" w:cs="Times New Roman"/>
                                  <w:sz w:val="20"/>
                                  <w:szCs w:val="20"/>
                                </w:rPr>
                                <m:t>2</m:t>
                              </m:r>
                            </m:sup>
                          </m:sSub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j</m:t>
                              </m:r>
                            </m:sub>
                          </m:sSub>
                        </m:den>
                      </m:f>
                    </m:e>
                  </m:nary>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 E</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2</m:t>
                          </m:r>
                        </m:sup>
                      </m:sSubSup>
                    </m:e>
                  </m:d>
                  <m:r>
                    <w:rPr>
                      <w:rFonts w:ascii="Cambria Math" w:eastAsiaTheme="minorEastAsia" w:hAnsi="Cambria Math" w:cs="Times New Roman"/>
                      <w:sz w:val="20"/>
                      <w:szCs w:val="20"/>
                    </w:rPr>
                    <m:t xml:space="preserve"> </m:t>
                  </m:r>
                </m:e>
              </m:d>
            </m:e>
          </m:nary>
          <m:r>
            <w:rPr>
              <w:rFonts w:ascii="Cambria Math" w:eastAsiaTheme="minorEastAsia" w:hAnsi="Cambria Math" w:cs="Times New Roman"/>
              <w:sz w:val="20"/>
              <w:szCs w:val="20"/>
            </w:rPr>
            <m:t xml:space="preserve">                                                  3.31 </m:t>
          </m:r>
        </m:oMath>
      </m:oMathPara>
    </w:p>
    <w:p w14:paraId="00277FA2" w14:textId="77777777" w:rsidR="00B07DAA" w:rsidRPr="00277803" w:rsidRDefault="0070500F" w:rsidP="00277803">
      <w:pPr>
        <w:tabs>
          <w:tab w:val="left" w:pos="1701"/>
        </w:tabs>
        <w:ind w:left="720"/>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                                                                                         </m:t>
          </m:r>
        </m:oMath>
      </m:oMathPara>
    </w:p>
    <w:p w14:paraId="06582580" w14:textId="77777777" w:rsidR="00B07DAA" w:rsidRPr="00277803" w:rsidRDefault="00B07DAA" w:rsidP="00277803">
      <w:pPr>
        <w:tabs>
          <w:tab w:val="left" w:pos="1701"/>
        </w:tabs>
        <w:jc w:val="both"/>
        <w:rPr>
          <w:rFonts w:ascii="Times New Roman" w:eastAsiaTheme="minorEastAsia" w:hAnsi="Times New Roman" w:cs="Times New Roman"/>
          <w:sz w:val="20"/>
          <w:szCs w:val="20"/>
        </w:rPr>
      </w:pPr>
      <w:r w:rsidRPr="00277803">
        <w:rPr>
          <w:rFonts w:ascii="Times New Roman" w:hAnsi="Times New Roman" w:cs="Times New Roman"/>
          <w:noProof/>
          <w:sz w:val="20"/>
          <w:szCs w:val="20"/>
        </w:rPr>
        <mc:AlternateContent>
          <mc:Choice Requires="wps">
            <w:drawing>
              <wp:anchor distT="4294967295" distB="4294967295" distL="114300" distR="114300" simplePos="0" relativeHeight="251659264" behindDoc="0" locked="0" layoutInCell="1" allowOverlap="1" wp14:anchorId="032BAA51" wp14:editId="3D319BC0">
                <wp:simplePos x="0" y="0"/>
                <wp:positionH relativeFrom="column">
                  <wp:posOffset>184150</wp:posOffset>
                </wp:positionH>
                <wp:positionV relativeFrom="paragraph">
                  <wp:posOffset>5704204</wp:posOffset>
                </wp:positionV>
                <wp:extent cx="84455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C3975"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5pt,449.15pt" to="81pt,4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" strokecolor="black [3040]">
                <o:lock v:ext="edit" shapetype="f"/>
              </v:line>
            </w:pict>
          </mc:Fallback>
        </mc:AlternateContent>
      </w:r>
      <w:r w:rsidRPr="00277803">
        <w:rPr>
          <w:rFonts w:ascii="Times New Roman" w:eastAsiaTheme="minorEastAsia" w:hAnsi="Times New Roman" w:cs="Times New Roman"/>
          <w:sz w:val="20"/>
          <w:szCs w:val="20"/>
        </w:rPr>
        <w:t>Therefore (3.7</w:t>
      </w:r>
      <w:r w:rsidR="00BC722E" w:rsidRPr="00277803">
        <w:rPr>
          <w:rFonts w:ascii="Times New Roman" w:eastAsiaTheme="minorEastAsia" w:hAnsi="Times New Roman" w:cs="Times New Roman"/>
          <w:sz w:val="20"/>
          <w:szCs w:val="20"/>
        </w:rPr>
        <w:t>.4</w:t>
      </w:r>
      <w:r w:rsidRPr="00277803">
        <w:rPr>
          <w:rFonts w:ascii="Times New Roman" w:eastAsiaTheme="minorEastAsia" w:hAnsi="Times New Roman" w:cs="Times New Roman"/>
          <w:sz w:val="20"/>
          <w:szCs w:val="20"/>
        </w:rPr>
        <w:t xml:space="preserve">) implies that </w:t>
      </w:r>
    </w:p>
    <w:p w14:paraId="7EA34317" w14:textId="77777777" w:rsidR="00B07DAA" w:rsidRPr="00277803" w:rsidRDefault="00000000" w:rsidP="00277803">
      <w:pPr>
        <w:tabs>
          <w:tab w:val="left" w:pos="1701"/>
        </w:tabs>
        <w:jc w:val="both"/>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1</m:t>
              </m:r>
            </m:sub>
          </m:sSub>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2</m:t>
                  </m:r>
                </m:sub>
              </m:sSub>
              <m:d>
                <m:dPr>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i1</m:t>
                              </m:r>
                            </m:sub>
                          </m:sSub>
                        </m:num>
                        <m:den>
                          <m:d>
                            <m:dPr>
                              <m:ctrlPr>
                                <w:rPr>
                                  <w:rFonts w:ascii="Cambria Math" w:eastAsiaTheme="minorEastAsia" w:hAnsi="Cambria Math" w:cs="Times New Roman"/>
                                  <w:i/>
                                  <w:sz w:val="20"/>
                                  <w:szCs w:val="20"/>
                                </w:rPr>
                              </m:ctrlPr>
                            </m:dPr>
                            <m:e>
                              <m:f>
                                <m:fPr>
                                  <m:type m:val="lin"/>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i1</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i</m:t>
                                      </m:r>
                                    </m:sub>
                                  </m:sSub>
                                </m:den>
                              </m:f>
                            </m:e>
                          </m:d>
                        </m:den>
                      </m:f>
                      <m:r>
                        <w:rPr>
                          <w:rFonts w:ascii="Cambria Math" w:eastAsiaTheme="minorEastAsia" w:hAnsi="Cambria Math" w:cs="Times New Roman"/>
                          <w:sz w:val="20"/>
                          <w:szCs w:val="20"/>
                        </w:rPr>
                        <m:t xml:space="preserve"> |</m:t>
                      </m:r>
                    </m:e>
                  </m:nary>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i</m:t>
                      </m:r>
                    </m:sub>
                  </m:sSub>
                </m:e>
              </m:d>
            </m:e>
          </m:d>
        </m:oMath>
      </m:oMathPara>
    </w:p>
    <w:p w14:paraId="5851BC48" w14:textId="77777777" w:rsidR="00B07DAA" w:rsidRPr="00277803" w:rsidRDefault="00B07DAA" w:rsidP="00277803">
      <w:pPr>
        <w:tabs>
          <w:tab w:val="left" w:pos="1701"/>
        </w:tabs>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w:lastRenderedPageBreak/>
            <m:t>= 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Sub>
            </m:e>
          </m:d>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d>
                <m:dPr>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-N</m:t>
                      </m:r>
                    </m:e>
                  </m:nary>
                </m:e>
              </m:d>
            </m:num>
            <m:den>
              <m:r>
                <w:rPr>
                  <w:rFonts w:ascii="Cambria Math" w:eastAsiaTheme="minorEastAsia" w:hAnsi="Cambria Math" w:cs="Times New Roman"/>
                  <w:sz w:val="20"/>
                  <w:szCs w:val="20"/>
                </w:rPr>
                <m:t>N(N-1)</m:t>
              </m:r>
            </m:den>
          </m:f>
          <m:d>
            <m:dPr>
              <m:begChr m:val="["/>
              <m:endChr m:val="]"/>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j=1</m:t>
                  </m:r>
                </m:sub>
                <m:sup>
                  <m:r>
                    <w:rPr>
                      <w:rFonts w:ascii="Cambria Math" w:eastAsiaTheme="minorEastAsia" w:hAnsi="Cambria Math" w:cs="Times New Roman"/>
                      <w:sz w:val="20"/>
                      <w:szCs w:val="20"/>
                    </w:rPr>
                    <m:t>N</m:t>
                  </m:r>
                </m:sup>
                <m:e>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up>
                          <m:r>
                            <w:rPr>
                              <w:rFonts w:ascii="Cambria Math" w:eastAsiaTheme="minorEastAsia" w:hAnsi="Cambria Math" w:cs="Times New Roman"/>
                              <w:sz w:val="20"/>
                              <w:szCs w:val="20"/>
                            </w:rPr>
                            <m:t>2</m:t>
                          </m:r>
                        </m:sup>
                      </m:sSub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j</m:t>
                          </m:r>
                        </m:sub>
                      </m:sSub>
                    </m:den>
                  </m:f>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e>
              </m:nary>
            </m:e>
          </m:d>
          <m:r>
            <w:rPr>
              <w:rFonts w:ascii="Cambria Math" w:eastAsiaTheme="minorEastAsia" w:hAnsi="Cambria Math" w:cs="Times New Roman"/>
              <w:sz w:val="20"/>
              <w:szCs w:val="20"/>
            </w:rPr>
            <m:t xml:space="preserve">                                                                                3.32</m:t>
          </m:r>
        </m:oMath>
      </m:oMathPara>
    </w:p>
    <w:p w14:paraId="52B0F1A5" w14:textId="77777777" w:rsidR="00B07DAA" w:rsidRPr="00277803" w:rsidRDefault="00B07DAA" w:rsidP="00277803">
      <w:pPr>
        <w:spacing w:line="480" w:lineRule="auto"/>
        <w:jc w:val="both"/>
        <w:rPr>
          <w:rFonts w:ascii="Times New Roman" w:hAnsi="Times New Roman" w:cs="Times New Roman"/>
          <w:sz w:val="20"/>
          <w:szCs w:val="20"/>
        </w:rPr>
      </w:pPr>
      <w:r w:rsidRPr="00277803">
        <w:rPr>
          <w:rFonts w:ascii="Times New Roman" w:eastAsiaTheme="minorEastAsia" w:hAnsi="Times New Roman" w:cs="Times New Roman"/>
          <w:b/>
          <w:bCs/>
          <w:sz w:val="20"/>
          <w:szCs w:val="20"/>
        </w:rPr>
        <w:t>3.7.3 Unbiased estimator of the Variance of Rao Hartley Cochran estimator</w:t>
      </w:r>
    </w:p>
    <w:p w14:paraId="69331876" w14:textId="77777777" w:rsidR="00B07DAA" w:rsidRPr="00277803" w:rsidRDefault="00B07DAA" w:rsidP="00277803">
      <w:pPr>
        <w:tabs>
          <w:tab w:val="left" w:pos="1701"/>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An unbiased estimator of the variance </w:t>
      </w:r>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Sub>
          </m:e>
        </m:d>
      </m:oMath>
      <w:r w:rsidRPr="00277803">
        <w:rPr>
          <w:rFonts w:ascii="Times New Roman" w:eastAsiaTheme="minorEastAsia" w:hAnsi="Times New Roman" w:cs="Times New Roman"/>
          <w:sz w:val="20"/>
          <w:szCs w:val="20"/>
        </w:rPr>
        <w:t xml:space="preserve">  of Rao Hartley Cochran is given by </w:t>
      </w:r>
    </w:p>
    <w:p w14:paraId="683E58AE" w14:textId="77777777" w:rsidR="00B07DAA" w:rsidRPr="00277803" w:rsidRDefault="00000000" w:rsidP="00277803">
      <w:pPr>
        <w:tabs>
          <w:tab w:val="left" w:pos="1701"/>
        </w:tabs>
        <w:ind w:left="1440"/>
        <w:jc w:val="both"/>
        <w:rPr>
          <w:rFonts w:ascii="Times New Roman" w:eastAsiaTheme="minorEastAsia" w:hAnsi="Times New Roman" w:cs="Times New Roman"/>
          <w:sz w:val="20"/>
          <w:szCs w:val="20"/>
        </w:rPr>
      </w:pPr>
      <m:oMathPara>
        <m:oMathParaPr>
          <m:jc m:val="left"/>
        </m:oMathParaPr>
        <m:oMath>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v</m:t>
              </m:r>
            </m:e>
          </m:acc>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Sub>
            </m:e>
          </m:d>
          <m:r>
            <w:rPr>
              <w:rFonts w:ascii="Cambria Math" w:eastAsiaTheme="minorEastAsia" w:hAnsi="Cambria Math" w:cs="Times New Roman"/>
              <w:sz w:val="20"/>
              <w:szCs w:val="20"/>
            </w:rPr>
            <m:t xml:space="preserve">= </m:t>
          </m:r>
          <m:m>
            <m:mPr>
              <m:mcs>
                <m:mc>
                  <m:mcPr>
                    <m:count m:val="1"/>
                    <m:mcJc m:val="center"/>
                  </m:mcPr>
                </m:mc>
              </m:mcs>
              <m:ctrlPr>
                <w:rPr>
                  <w:rFonts w:ascii="Cambria Math" w:eastAsiaTheme="minorEastAsia" w:hAnsi="Cambria Math" w:cs="Times New Roman"/>
                  <w:i/>
                  <w:sz w:val="20"/>
                  <w:szCs w:val="20"/>
                </w:rPr>
              </m:ctrlPr>
            </m:mPr>
            <m:mr>
              <m:e>
                <m:d>
                  <m:dPr>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-N</m:t>
                        </m:r>
                      </m:e>
                    </m:nary>
                  </m:e>
                </m:d>
              </m:e>
            </m:mr>
            <m:mr>
              <m:e>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2</m:t>
                            </m:r>
                          </m:sup>
                        </m:sSubSup>
                      </m:e>
                    </m:nary>
                  </m:e>
                </m:d>
              </m:e>
            </m:mr>
          </m:m>
          <m:d>
            <m:dPr>
              <m:begChr m:val="["/>
              <m:endChr m:val="]"/>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2</m:t>
                          </m:r>
                        </m:sup>
                      </m:sSubSup>
                    </m:num>
                    <m:den>
                      <m:d>
                        <m:dPr>
                          <m:ctrlPr>
                            <w:rPr>
                              <w:rFonts w:ascii="Cambria Math" w:eastAsiaTheme="minorEastAsia" w:hAnsi="Cambria Math" w:cs="Times New Roman"/>
                              <w:i/>
                              <w:sz w:val="20"/>
                              <w:szCs w:val="20"/>
                            </w:rPr>
                          </m:ctrlPr>
                        </m:dPr>
                        <m:e>
                          <m:f>
                            <m:fPr>
                              <m:type m:val="lin"/>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2</m:t>
                                  </m:r>
                                </m:sup>
                              </m:sSub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i</m:t>
                                  </m:r>
                                </m:sub>
                              </m:sSub>
                            </m:den>
                          </m:f>
                        </m:e>
                      </m:d>
                    </m:den>
                  </m:f>
                  <m:r>
                    <w:rPr>
                      <w:rFonts w:ascii="Cambria Math" w:eastAsiaTheme="minorEastAsia" w:hAnsi="Cambria Math" w:cs="Times New Roman"/>
                      <w:sz w:val="20"/>
                      <w:szCs w:val="20"/>
                    </w:rPr>
                    <m:t xml:space="preserve">- </m:t>
                  </m:r>
                  <m:sSubSup>
                    <m:sSubSupPr>
                      <m:ctrlPr>
                        <w:rPr>
                          <w:rFonts w:ascii="Cambria Math" w:eastAsiaTheme="minorEastAsia" w:hAnsi="Cambria Math" w:cs="Times New Roman"/>
                          <w:i/>
                          <w:sz w:val="20"/>
                          <w:szCs w:val="20"/>
                        </w:rPr>
                      </m:ctrlPr>
                    </m:sSubSup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up>
                      <m:r>
                        <w:rPr>
                          <w:rFonts w:ascii="Cambria Math" w:eastAsiaTheme="minorEastAsia" w:hAnsi="Cambria Math" w:cs="Times New Roman"/>
                          <w:sz w:val="20"/>
                          <w:szCs w:val="20"/>
                        </w:rPr>
                        <m:t>2</m:t>
                      </m:r>
                    </m:sup>
                  </m:sSubSup>
                </m:e>
              </m:nary>
            </m:e>
          </m:d>
          <m:r>
            <w:rPr>
              <w:rFonts w:ascii="Cambria Math" w:eastAsiaTheme="minorEastAsia" w:hAnsi="Cambria Math" w:cs="Times New Roman"/>
              <w:sz w:val="20"/>
              <w:szCs w:val="20"/>
            </w:rPr>
            <m:t>.                                      3.33</m:t>
          </m:r>
        </m:oMath>
      </m:oMathPara>
    </w:p>
    <w:p w14:paraId="3ADD080B" w14:textId="77777777" w:rsidR="00B07DAA" w:rsidRPr="00277803" w:rsidRDefault="00B07DAA" w:rsidP="00277803">
      <w:pPr>
        <w:tabs>
          <w:tab w:val="left" w:pos="1701"/>
        </w:tabs>
        <w:jc w:val="both"/>
        <w:rPr>
          <w:rFonts w:ascii="Times New Roman" w:eastAsiaTheme="minorEastAsia" w:hAnsi="Times New Roman" w:cs="Times New Roman"/>
          <w:sz w:val="20"/>
          <w:szCs w:val="20"/>
        </w:rPr>
      </w:pPr>
      <w:r w:rsidRPr="00277803">
        <w:rPr>
          <w:rFonts w:ascii="Times New Roman" w:hAnsi="Times New Roman" w:cs="Times New Roman"/>
          <w:noProof/>
          <w:sz w:val="20"/>
          <w:szCs w:val="20"/>
        </w:rPr>
        <mc:AlternateContent>
          <mc:Choice Requires="wps">
            <w:drawing>
              <wp:anchor distT="4294967295" distB="4294967295" distL="114300" distR="114300" simplePos="0" relativeHeight="251661312" behindDoc="0" locked="0" layoutInCell="1" allowOverlap="1" wp14:anchorId="3330E2AE" wp14:editId="7574F417">
                <wp:simplePos x="0" y="0"/>
                <wp:positionH relativeFrom="column">
                  <wp:posOffset>1644650</wp:posOffset>
                </wp:positionH>
                <wp:positionV relativeFrom="paragraph">
                  <wp:posOffset>785494</wp:posOffset>
                </wp:positionV>
                <wp:extent cx="8128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7014C"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9.5pt,61.85pt" to="193.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" strokecolor="black [3040]">
                <o:lock v:ext="edit" shapetype="f"/>
              </v:line>
            </w:pict>
          </mc:Fallback>
        </mc:AlternateContent>
      </w:r>
      <w:r w:rsidRPr="00277803">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22C5101E" wp14:editId="7D0808D1">
                <wp:simplePos x="0" y="0"/>
                <wp:positionH relativeFrom="column">
                  <wp:posOffset>1670050</wp:posOffset>
                </wp:positionH>
                <wp:positionV relativeFrom="paragraph">
                  <wp:posOffset>-605155</wp:posOffset>
                </wp:positionV>
                <wp:extent cx="869950" cy="6350"/>
                <wp:effectExtent l="0" t="0" r="635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9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CAF1F"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47.65pt" to="200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" strokecolor="black [3040]">
                <o:lock v:ext="edit" shapetype="f"/>
              </v:line>
            </w:pict>
          </mc:Fallback>
        </mc:AlternateContent>
      </w:r>
      <w:r w:rsidRPr="00277803">
        <w:rPr>
          <w:rFonts w:ascii="Times New Roman" w:eastAsiaTheme="minorEastAsia" w:hAnsi="Times New Roman" w:cs="Times New Roman"/>
          <w:sz w:val="20"/>
          <w:szCs w:val="20"/>
        </w:rPr>
        <w:t xml:space="preserve"> </w:t>
      </w:r>
    </w:p>
    <w:p w14:paraId="4C8A5900" w14:textId="77777777" w:rsidR="00B07DAA" w:rsidRPr="00277803" w:rsidRDefault="00B07DAA" w:rsidP="00277803">
      <w:pPr>
        <w:tabs>
          <w:tab w:val="left" w:pos="1701"/>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Therefore </w:t>
      </w:r>
    </w:p>
    <w:p w14:paraId="72852805" w14:textId="77777777" w:rsidR="00B07DAA" w:rsidRPr="00277803" w:rsidRDefault="00000000" w:rsidP="00277803">
      <w:pPr>
        <w:tabs>
          <w:tab w:val="left" w:pos="1701"/>
        </w:tabs>
        <w:ind w:left="720"/>
        <w:jc w:val="both"/>
        <w:rPr>
          <w:rFonts w:ascii="Times New Roman" w:eastAsiaTheme="minorEastAsia" w:hAnsi="Times New Roman" w:cs="Times New Roman"/>
          <w:sz w:val="20"/>
          <w:szCs w:val="20"/>
        </w:rPr>
      </w:pPr>
      <m:oMathPara>
        <m:oMathParaPr>
          <m:jc m:val="left"/>
        </m:oMathParaPr>
        <m:oMath>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v</m:t>
              </m:r>
            </m:e>
          </m:acc>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Sub>
            </m:e>
          </m:d>
          <m:r>
            <w:rPr>
              <w:rFonts w:ascii="Cambria Math" w:eastAsiaTheme="minorEastAsia" w:hAnsi="Cambria Math" w:cs="Times New Roman"/>
              <w:sz w:val="20"/>
              <w:szCs w:val="20"/>
            </w:rPr>
            <m:t xml:space="preserve">= </m:t>
          </m:r>
          <m:m>
            <m:mPr>
              <m:mcs>
                <m:mc>
                  <m:mcPr>
                    <m:count m:val="1"/>
                    <m:mcJc m:val="center"/>
                  </m:mcPr>
                </m:mc>
              </m:mcs>
              <m:ctrlPr>
                <w:rPr>
                  <w:rFonts w:ascii="Cambria Math" w:eastAsiaTheme="minorEastAsia" w:hAnsi="Cambria Math" w:cs="Times New Roman"/>
                  <w:i/>
                  <w:sz w:val="20"/>
                  <w:szCs w:val="20"/>
                </w:rPr>
              </m:ctrlPr>
            </m:mPr>
            <m:mr>
              <m:e>
                <m:d>
                  <m:dPr>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-N</m:t>
                        </m:r>
                      </m:e>
                    </m:nary>
                  </m:e>
                </m:d>
              </m:e>
            </m:mr>
            <m:mr>
              <m:e>
                <m:r>
                  <w:rPr>
                    <w:rFonts w:ascii="Cambria Math" w:eastAsiaTheme="minorEastAsia" w:hAnsi="Cambria Math" w:cs="Times New Roman"/>
                    <w:sz w:val="20"/>
                    <w:szCs w:val="20"/>
                  </w:rPr>
                  <m:t>N</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e>
            </m:mr>
          </m:m>
          <m:d>
            <m:dPr>
              <m:begChr m:val="["/>
              <m:endChr m:val="]"/>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2</m:t>
                          </m:r>
                        </m:sup>
                      </m:sSubSup>
                    </m:num>
                    <m:den>
                      <m:d>
                        <m:dPr>
                          <m:ctrlPr>
                            <w:rPr>
                              <w:rFonts w:ascii="Cambria Math" w:eastAsiaTheme="minorEastAsia" w:hAnsi="Cambria Math" w:cs="Times New Roman"/>
                              <w:i/>
                              <w:sz w:val="20"/>
                              <w:szCs w:val="20"/>
                            </w:rPr>
                          </m:ctrlPr>
                        </m:dPr>
                        <m:e>
                          <m:f>
                            <m:fPr>
                              <m:type m:val="lin"/>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2</m:t>
                                  </m:r>
                                </m:sup>
                              </m:sSub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i</m:t>
                                  </m:r>
                                </m:sub>
                              </m:sSub>
                            </m:den>
                          </m:f>
                        </m:e>
                      </m:d>
                    </m:den>
                  </m:f>
                  <m:r>
                    <w:rPr>
                      <w:rFonts w:ascii="Cambria Math" w:eastAsiaTheme="minorEastAsia" w:hAnsi="Cambria Math" w:cs="Times New Roman"/>
                      <w:sz w:val="20"/>
                      <w:szCs w:val="20"/>
                    </w:rPr>
                    <m:t xml:space="preserve">- </m:t>
                  </m:r>
                  <m:d>
                    <m:dPr>
                      <m:begChr m:val="{"/>
                      <m:endChr m:val="}"/>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i1</m:t>
                                          </m:r>
                                        </m:sub>
                                      </m:sSub>
                                    </m:num>
                                    <m:den>
                                      <m:d>
                                        <m:dPr>
                                          <m:ctrlPr>
                                            <w:rPr>
                                              <w:rFonts w:ascii="Cambria Math" w:eastAsiaTheme="minorEastAsia" w:hAnsi="Cambria Math" w:cs="Times New Roman"/>
                                              <w:i/>
                                              <w:sz w:val="20"/>
                                              <w:szCs w:val="20"/>
                                            </w:rPr>
                                          </m:ctrlPr>
                                        </m:dPr>
                                        <m:e>
                                          <m:f>
                                            <m:fPr>
                                              <m:type m:val="lin"/>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i1</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i</m:t>
                                                  </m:r>
                                                </m:sub>
                                              </m:sSub>
                                            </m:den>
                                          </m:f>
                                        </m:e>
                                      </m:d>
                                    </m:den>
                                  </m:f>
                                </m:e>
                              </m:nary>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V</m:t>
                          </m:r>
                        </m:e>
                      </m:acc>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e>
                  </m:d>
                </m:e>
              </m:nary>
            </m:e>
          </m:d>
          <m:r>
            <w:rPr>
              <w:rFonts w:ascii="Cambria Math" w:eastAsiaTheme="minorEastAsia" w:hAnsi="Cambria Math" w:cs="Times New Roman"/>
              <w:sz w:val="20"/>
              <w:szCs w:val="20"/>
            </w:rPr>
            <m:t>.      3.34</m:t>
          </m:r>
        </m:oMath>
      </m:oMathPara>
    </w:p>
    <w:p w14:paraId="795D2B8B" w14:textId="77777777" w:rsidR="00B07DAA" w:rsidRPr="00277803" w:rsidRDefault="00B07DAA" w:rsidP="00277803">
      <w:pPr>
        <w:tabs>
          <w:tab w:val="left" w:pos="1701"/>
        </w:tabs>
        <w:jc w:val="both"/>
        <w:rPr>
          <w:rFonts w:ascii="Times New Roman" w:eastAsiaTheme="minorEastAsia" w:hAnsi="Times New Roman" w:cs="Times New Roman"/>
          <w:iCs/>
          <w:sz w:val="20"/>
          <w:szCs w:val="20"/>
        </w:rPr>
      </w:pPr>
      <w:r w:rsidRPr="00277803">
        <w:rPr>
          <w:rFonts w:ascii="Times New Roman" w:eastAsiaTheme="minorEastAsia" w:hAnsi="Times New Roman" w:cs="Times New Roman"/>
          <w:iCs/>
          <w:sz w:val="20"/>
          <w:szCs w:val="20"/>
        </w:rPr>
        <w:t xml:space="preserve">Or </w:t>
      </w:r>
    </w:p>
    <w:p w14:paraId="065C6AB6" w14:textId="77777777" w:rsidR="00B07DAA" w:rsidRPr="00277803" w:rsidRDefault="00000000" w:rsidP="00277803">
      <w:pPr>
        <w:tabs>
          <w:tab w:val="left" w:pos="1701"/>
        </w:tabs>
        <w:ind w:left="720"/>
        <w:jc w:val="both"/>
        <w:rPr>
          <w:rFonts w:ascii="Times New Roman" w:eastAsiaTheme="minorEastAsia" w:hAnsi="Times New Roman" w:cs="Times New Roman"/>
          <w:sz w:val="20"/>
          <w:szCs w:val="20"/>
        </w:rPr>
      </w:pPr>
      <m:oMath>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v</m:t>
            </m:r>
          </m:e>
        </m:acc>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Sub>
          </m:e>
        </m:d>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 xml:space="preserve">1- </m:t>
            </m:r>
            <m:m>
              <m:mPr>
                <m:mcs>
                  <m:mc>
                    <m:mcPr>
                      <m:count m:val="1"/>
                      <m:mcJc m:val="center"/>
                    </m:mcPr>
                  </m:mc>
                </m:mcs>
                <m:ctrlPr>
                  <w:rPr>
                    <w:rFonts w:ascii="Cambria Math" w:eastAsiaTheme="minorEastAsia" w:hAnsi="Cambria Math" w:cs="Times New Roman"/>
                    <w:i/>
                    <w:sz w:val="20"/>
                    <w:szCs w:val="20"/>
                  </w:rPr>
                </m:ctrlPr>
              </m:mPr>
              <m:mr>
                <m:e>
                  <m:d>
                    <m:dPr>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-N</m:t>
                          </m:r>
                        </m:e>
                      </m:nary>
                    </m:e>
                  </m:d>
                </m:e>
              </m:mr>
              <m:mr>
                <m:e>
                  <m:r>
                    <w:rPr>
                      <w:rFonts w:ascii="Cambria Math" w:eastAsiaTheme="minorEastAsia" w:hAnsi="Cambria Math" w:cs="Times New Roman"/>
                      <w:sz w:val="20"/>
                      <w:szCs w:val="20"/>
                    </w:rPr>
                    <m:t>N</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e>
              </m:mr>
            </m:m>
          </m:e>
        </m:d>
        <m:r>
          <w:rPr>
            <w:rFonts w:ascii="Cambria Math" w:eastAsiaTheme="minorEastAsia" w:hAnsi="Cambria Math" w:cs="Times New Roman"/>
            <w:sz w:val="20"/>
            <w:szCs w:val="20"/>
          </w:rPr>
          <m:t xml:space="preserve">= </m:t>
        </m:r>
        <m:m>
          <m:mPr>
            <m:mcs>
              <m:mc>
                <m:mcPr>
                  <m:count m:val="1"/>
                  <m:mcJc m:val="center"/>
                </m:mcPr>
              </m:mc>
            </m:mcs>
            <m:ctrlPr>
              <w:rPr>
                <w:rFonts w:ascii="Cambria Math" w:eastAsiaTheme="minorEastAsia" w:hAnsi="Cambria Math" w:cs="Times New Roman"/>
                <w:i/>
                <w:sz w:val="20"/>
                <w:szCs w:val="20"/>
              </w:rPr>
            </m:ctrlPr>
          </m:mPr>
          <m:mr>
            <m:e>
              <m:d>
                <m:dPr>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-N</m:t>
                      </m:r>
                    </m:e>
                  </m:nary>
                </m:e>
              </m:d>
            </m:e>
          </m:mr>
          <m:mr>
            <m:e>
              <m:r>
                <w:rPr>
                  <w:rFonts w:ascii="Cambria Math" w:eastAsiaTheme="minorEastAsia" w:hAnsi="Cambria Math" w:cs="Times New Roman"/>
                  <w:sz w:val="20"/>
                  <w:szCs w:val="20"/>
                </w:rPr>
                <m:t>N</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e>
          </m:mr>
        </m:m>
        <m:d>
          <m:dPr>
            <m:begChr m:val="["/>
            <m:endChr m:val="]"/>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2</m:t>
                        </m:r>
                      </m:sup>
                    </m:sSubSup>
                  </m:num>
                  <m:den>
                    <m:d>
                      <m:dPr>
                        <m:ctrlPr>
                          <w:rPr>
                            <w:rFonts w:ascii="Cambria Math" w:eastAsiaTheme="minorEastAsia" w:hAnsi="Cambria Math" w:cs="Times New Roman"/>
                            <w:i/>
                            <w:sz w:val="20"/>
                            <w:szCs w:val="20"/>
                          </w:rPr>
                        </m:ctrlPr>
                      </m:dPr>
                      <m:e>
                        <m:f>
                          <m:fPr>
                            <m:type m:val="lin"/>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2</m:t>
                                </m:r>
                              </m:sup>
                            </m:sSub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i</m:t>
                                </m:r>
                              </m:sub>
                            </m:sSub>
                          </m:den>
                        </m:f>
                      </m:e>
                    </m:d>
                  </m:den>
                </m:f>
                <m:r>
                  <w:rPr>
                    <w:rFonts w:ascii="Cambria Math" w:eastAsiaTheme="minorEastAsia" w:hAnsi="Cambria Math" w:cs="Times New Roman"/>
                    <w:sz w:val="20"/>
                    <w:szCs w:val="20"/>
                  </w:rPr>
                  <m:t xml:space="preserve">- </m:t>
                </m:r>
                <m:sSubSup>
                  <m:sSubSupPr>
                    <m:ctrlPr>
                      <w:rPr>
                        <w:rFonts w:ascii="Cambria Math" w:eastAsiaTheme="minorEastAsia" w:hAnsi="Cambria Math" w:cs="Times New Roman"/>
                        <w:i/>
                        <w:sz w:val="20"/>
                        <w:szCs w:val="20"/>
                      </w:rPr>
                    </m:ctrlPr>
                  </m:sSubSup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 xml:space="preserve"> </m:t>
                </m:r>
              </m:e>
            </m:nary>
          </m:e>
        </m:d>
        <m:r>
          <w:rPr>
            <w:rFonts w:ascii="Cambria Math" w:eastAsiaTheme="minorEastAsia" w:hAnsi="Cambria Math" w:cs="Times New Roman"/>
            <w:sz w:val="20"/>
            <w:szCs w:val="20"/>
          </w:rPr>
          <m:t xml:space="preserve">         </m:t>
        </m:r>
      </m:oMath>
      <w:r w:rsidR="00B07DAA" w:rsidRPr="00277803">
        <w:rPr>
          <w:rFonts w:ascii="Times New Roman" w:hAnsi="Times New Roman" w:cs="Times New Roman"/>
          <w:noProof/>
          <w:sz w:val="20"/>
          <w:szCs w:val="20"/>
        </w:rPr>
        <mc:AlternateContent>
          <mc:Choice Requires="wps">
            <w:drawing>
              <wp:anchor distT="4294967295" distB="4294967295" distL="114300" distR="114300" simplePos="0" relativeHeight="251664384" behindDoc="0" locked="0" layoutInCell="1" allowOverlap="1" wp14:anchorId="3847236D" wp14:editId="1C26DCD9">
                <wp:simplePos x="0" y="0"/>
                <wp:positionH relativeFrom="column">
                  <wp:posOffset>2482850</wp:posOffset>
                </wp:positionH>
                <wp:positionV relativeFrom="paragraph">
                  <wp:posOffset>-266066</wp:posOffset>
                </wp:positionV>
                <wp:extent cx="8191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E3B11"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5.5pt,-20.95pt" to="260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" strokecolor="black [3040]">
                <o:lock v:ext="edit" shapetype="f"/>
              </v:line>
            </w:pict>
          </mc:Fallback>
        </mc:AlternateContent>
      </w:r>
      <w:r w:rsidR="00B07DAA" w:rsidRPr="00277803">
        <w:rPr>
          <w:rFonts w:ascii="Times New Roman" w:hAnsi="Times New Roman" w:cs="Times New Roman"/>
          <w:noProof/>
          <w:sz w:val="20"/>
          <w:szCs w:val="20"/>
        </w:rPr>
        <mc:AlternateContent>
          <mc:Choice Requires="wps">
            <w:drawing>
              <wp:anchor distT="4294967295" distB="4294967295" distL="114300" distR="114300" simplePos="0" relativeHeight="251663360" behindDoc="0" locked="0" layoutInCell="1" allowOverlap="1" wp14:anchorId="19F338EA" wp14:editId="22DB38CF">
                <wp:simplePos x="0" y="0"/>
                <wp:positionH relativeFrom="column">
                  <wp:posOffset>1327150</wp:posOffset>
                </wp:positionH>
                <wp:positionV relativeFrom="paragraph">
                  <wp:posOffset>-278766</wp:posOffset>
                </wp:positionV>
                <wp:extent cx="8191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A424B"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4.5pt,-21.95pt" to="169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" strokecolor="black [3040]">
                <o:lock v:ext="edit" shapetype="f"/>
              </v:line>
            </w:pict>
          </mc:Fallback>
        </mc:AlternateContent>
      </w:r>
    </w:p>
    <w:p w14:paraId="22767B4C" w14:textId="77777777" w:rsidR="00B07DAA" w:rsidRPr="00277803" w:rsidRDefault="00B07DAA" w:rsidP="00277803">
      <w:pPr>
        <w:spacing w:line="480" w:lineRule="auto"/>
        <w:jc w:val="both"/>
        <w:rPr>
          <w:rFonts w:ascii="Times New Roman" w:hAnsi="Times New Roman" w:cs="Times New Roman"/>
          <w:sz w:val="20"/>
          <w:szCs w:val="20"/>
          <w:highlight w:val="yellow"/>
        </w:rPr>
      </w:pPr>
    </w:p>
    <w:p w14:paraId="3664C869" w14:textId="77777777" w:rsidR="00B07DAA" w:rsidRPr="00277803" w:rsidRDefault="00B07DAA" w:rsidP="00277803">
      <w:pPr>
        <w:spacing w:line="480" w:lineRule="auto"/>
        <w:jc w:val="both"/>
        <w:rPr>
          <w:rFonts w:ascii="Times New Roman" w:hAnsi="Times New Roman" w:cs="Times New Roman"/>
          <w:b/>
          <w:sz w:val="20"/>
          <w:szCs w:val="20"/>
        </w:rPr>
      </w:pPr>
      <w:r w:rsidRPr="00277803">
        <w:rPr>
          <w:rFonts w:ascii="Times New Roman" w:hAnsi="Times New Roman" w:cs="Times New Roman"/>
          <w:b/>
          <w:sz w:val="20"/>
          <w:szCs w:val="20"/>
        </w:rPr>
        <w:t>3.8 Superiority of Probability Proportional to Size without replacement over Probability Proportional to size with replacement</w:t>
      </w:r>
    </w:p>
    <w:p w14:paraId="536927A7" w14:textId="77777777" w:rsidR="00B07DAA" w:rsidRPr="00277803" w:rsidRDefault="00B07DAA" w:rsidP="00277803">
      <w:pPr>
        <w:tabs>
          <w:tab w:val="left" w:pos="1701"/>
        </w:tabs>
        <w:jc w:val="both"/>
        <w:rPr>
          <w:rFonts w:ascii="Times New Roman" w:eastAsiaTheme="minorEastAsia" w:hAnsi="Times New Roman" w:cs="Times New Roman"/>
          <w:iCs/>
          <w:sz w:val="20"/>
          <w:szCs w:val="20"/>
        </w:rPr>
      </w:pPr>
      <w:r w:rsidRPr="00277803">
        <w:rPr>
          <w:rFonts w:ascii="Times New Roman" w:eastAsiaTheme="minorEastAsia" w:hAnsi="Times New Roman" w:cs="Times New Roman"/>
          <w:iCs/>
          <w:sz w:val="20"/>
          <w:szCs w:val="20"/>
        </w:rPr>
        <w:t xml:space="preserve">The Rao Hartley Cochran (RHC) scheme is more efficient than PPSWR sampling if </w:t>
      </w:r>
    </w:p>
    <w:p w14:paraId="042324C3" w14:textId="77777777" w:rsidR="00B07DAA" w:rsidRPr="00277803" w:rsidRDefault="00000000" w:rsidP="00277803">
      <w:pPr>
        <w:tabs>
          <w:tab w:val="left" w:pos="1701"/>
        </w:tabs>
        <w:ind w:left="720"/>
        <w:jc w:val="both"/>
        <w:rPr>
          <w:rFonts w:ascii="Times New Roman" w:eastAsiaTheme="minorEastAsia" w:hAnsi="Times New Roman" w:cs="Times New Roman"/>
          <w:iCs/>
          <w:sz w:val="20"/>
          <w:szCs w:val="20"/>
        </w:rPr>
      </w:pPr>
      <m:oMathPara>
        <m:oMathParaPr>
          <m:jc m:val="left"/>
        </m:oMathParaP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 xml:space="preserve">= </m:t>
          </m:r>
          <m:f>
            <m:fPr>
              <m:ctrlPr>
                <w:rPr>
                  <w:rFonts w:ascii="Cambria Math" w:eastAsiaTheme="minorEastAsia" w:hAnsi="Cambria Math" w:cs="Times New Roman"/>
                  <w:i/>
                  <w:iCs/>
                  <w:sz w:val="20"/>
                  <w:szCs w:val="20"/>
                </w:rPr>
              </m:ctrlPr>
            </m:fPr>
            <m:num>
              <m:r>
                <w:rPr>
                  <w:rFonts w:ascii="Cambria Math" w:eastAsiaTheme="minorEastAsia" w:hAnsi="Cambria Math" w:cs="Times New Roman"/>
                  <w:sz w:val="20"/>
                  <w:szCs w:val="20"/>
                </w:rPr>
                <m:t>N</m:t>
              </m:r>
            </m:num>
            <m:den>
              <m:r>
                <w:rPr>
                  <w:rFonts w:ascii="Cambria Math" w:eastAsiaTheme="minorEastAsia" w:hAnsi="Cambria Math" w:cs="Times New Roman"/>
                  <w:sz w:val="20"/>
                  <w:szCs w:val="20"/>
                </w:rPr>
                <m:t>n</m:t>
              </m:r>
            </m:den>
          </m:f>
          <m:r>
            <w:rPr>
              <w:rFonts w:ascii="Cambria Math" w:eastAsiaTheme="minorEastAsia" w:hAnsi="Cambria Math" w:cs="Times New Roman"/>
              <w:sz w:val="20"/>
              <w:szCs w:val="20"/>
            </w:rPr>
            <m:t xml:space="preserve">, ∀ i=1, 2, …., n. </m:t>
          </m:r>
        </m:oMath>
      </m:oMathPara>
    </w:p>
    <w:p w14:paraId="53460051" w14:textId="77777777" w:rsidR="00B07DAA" w:rsidRPr="00277803" w:rsidRDefault="00B07DAA" w:rsidP="00277803">
      <w:pPr>
        <w:tabs>
          <w:tab w:val="left" w:pos="1701"/>
        </w:tabs>
        <w:jc w:val="both"/>
        <w:rPr>
          <w:rFonts w:ascii="Times New Roman" w:eastAsiaTheme="minorEastAsia" w:hAnsi="Times New Roman" w:cs="Times New Roman"/>
          <w:iCs/>
          <w:sz w:val="20"/>
          <w:szCs w:val="20"/>
        </w:rPr>
      </w:pPr>
      <w:r w:rsidRPr="00277803">
        <w:rPr>
          <w:rFonts w:ascii="Times New Roman" w:eastAsiaTheme="minorEastAsia" w:hAnsi="Times New Roman" w:cs="Times New Roman"/>
          <w:b/>
          <w:bCs/>
          <w:iCs/>
          <w:sz w:val="20"/>
          <w:szCs w:val="20"/>
        </w:rPr>
        <w:t xml:space="preserve"> </w:t>
      </w:r>
      <w:r w:rsidRPr="00277803">
        <w:rPr>
          <w:rFonts w:ascii="Times New Roman" w:eastAsiaTheme="minorEastAsia" w:hAnsi="Times New Roman" w:cs="Times New Roman"/>
          <w:iCs/>
          <w:sz w:val="20"/>
          <w:szCs w:val="20"/>
        </w:rPr>
        <w:t xml:space="preserve">Without loss of generality, we have </w:t>
      </w:r>
    </w:p>
    <w:p w14:paraId="3F86F519" w14:textId="77777777" w:rsidR="00B07DAA" w:rsidRPr="00277803" w:rsidRDefault="00B07DAA" w:rsidP="00277803">
      <w:pPr>
        <w:tabs>
          <w:tab w:val="left" w:pos="1701"/>
        </w:tabs>
        <w:ind w:left="720"/>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PPSWR</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m:t>
              </m:r>
            </m:den>
          </m:f>
          <m:d>
            <m:dPr>
              <m:begChr m:val="["/>
              <m:endChr m:val="]"/>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j=1</m:t>
                  </m:r>
                </m:sub>
                <m: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sup>
                <m:e>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up>
                          <m:r>
                            <w:rPr>
                              <w:rFonts w:ascii="Cambria Math" w:eastAsiaTheme="minorEastAsia" w:hAnsi="Cambria Math" w:cs="Times New Roman"/>
                              <w:sz w:val="20"/>
                              <w:szCs w:val="20"/>
                            </w:rPr>
                            <m:t>2</m:t>
                          </m:r>
                        </m:sup>
                      </m:sSub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j</m:t>
                          </m:r>
                        </m:sub>
                      </m:sSub>
                    </m:den>
                  </m:f>
                </m:e>
              </m:nary>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e>
          </m:d>
          <m:r>
            <w:rPr>
              <w:rFonts w:ascii="Cambria Math" w:eastAsiaTheme="minorEastAsia" w:hAnsi="Cambria Math" w:cs="Times New Roman"/>
              <w:sz w:val="20"/>
              <w:szCs w:val="20"/>
            </w:rPr>
            <m:t xml:space="preserve">, </m:t>
          </m:r>
          <m:r>
            <m:rPr>
              <m:sty m:val="p"/>
            </m:rPr>
            <w:rPr>
              <w:rFonts w:ascii="Cambria Math" w:eastAsiaTheme="minorEastAsia" w:hAnsi="Cambria Math" w:cs="Times New Roman"/>
              <w:sz w:val="20"/>
              <w:szCs w:val="20"/>
            </w:rPr>
            <m:t xml:space="preserve">and  </m:t>
          </m:r>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Sub>
            </m:e>
          </m:d>
          <m:r>
            <w:rPr>
              <w:rFonts w:ascii="Cambria Math" w:eastAsiaTheme="minorEastAsia" w:hAnsi="Cambria Math" w:cs="Times New Roman"/>
              <w:sz w:val="20"/>
              <w:szCs w:val="20"/>
            </w:rPr>
            <m:t xml:space="preserve">= </m:t>
          </m:r>
          <m:f>
            <m:fPr>
              <m:ctrlPr>
                <w:rPr>
                  <w:rFonts w:ascii="Cambria Math" w:eastAsiaTheme="minorEastAsia" w:hAnsi="Cambria Math" w:cs="Times New Roman"/>
                  <w:i/>
                  <w:iCs/>
                  <w:sz w:val="20"/>
                  <w:szCs w:val="20"/>
                </w:rPr>
              </m:ctrlPr>
            </m:fPr>
            <m:num>
              <m: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i/>
                      <w:iCs/>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p>
                    <m:sSupPr>
                      <m:ctrlPr>
                        <w:rPr>
                          <w:rFonts w:ascii="Cambria Math" w:eastAsiaTheme="minorEastAsia" w:hAnsi="Cambria Math" w:cs="Times New Roman"/>
                          <w:i/>
                          <w:iCs/>
                          <w:sz w:val="20"/>
                          <w:szCs w:val="20"/>
                        </w:rPr>
                      </m:ctrlPr>
                    </m:sSupP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-N)</m:t>
                  </m:r>
                </m:e>
              </m:nary>
            </m:num>
            <m:den>
              <m:r>
                <w:rPr>
                  <w:rFonts w:ascii="Cambria Math" w:eastAsiaTheme="minorEastAsia" w:hAnsi="Cambria Math" w:cs="Times New Roman"/>
                  <w:sz w:val="20"/>
                  <w:szCs w:val="20"/>
                </w:rPr>
                <m:t>N</m:t>
              </m:r>
              <m:d>
                <m:dPr>
                  <m:ctrlPr>
                    <w:rPr>
                      <w:rFonts w:ascii="Cambria Math" w:eastAsiaTheme="minorEastAsia" w:hAnsi="Cambria Math" w:cs="Times New Roman"/>
                      <w:i/>
                      <w:iCs/>
                      <w:sz w:val="20"/>
                      <w:szCs w:val="20"/>
                    </w:rPr>
                  </m:ctrlPr>
                </m:dPr>
                <m:e>
                  <m:r>
                    <w:rPr>
                      <w:rFonts w:ascii="Cambria Math" w:eastAsiaTheme="minorEastAsia" w:hAnsi="Cambria Math" w:cs="Times New Roman"/>
                      <w:sz w:val="20"/>
                      <w:szCs w:val="20"/>
                    </w:rPr>
                    <m:t>N-1</m:t>
                  </m:r>
                </m:e>
              </m:d>
            </m:den>
          </m:f>
          <m:d>
            <m:dPr>
              <m:begChr m:val="["/>
              <m:endChr m:val="]"/>
              <m:ctrlPr>
                <w:rPr>
                  <w:rFonts w:ascii="Cambria Math" w:eastAsiaTheme="minorEastAsia" w:hAnsi="Cambria Math" w:cs="Times New Roman"/>
                  <w:i/>
                  <w:iCs/>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j=1</m:t>
                  </m:r>
                </m:sub>
                <m: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sup>
                <m:e>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up>
                          <m:r>
                            <w:rPr>
                              <w:rFonts w:ascii="Cambria Math" w:eastAsiaTheme="minorEastAsia" w:hAnsi="Cambria Math" w:cs="Times New Roman"/>
                              <w:sz w:val="20"/>
                              <w:szCs w:val="20"/>
                            </w:rPr>
                            <m:t>2</m:t>
                          </m:r>
                        </m:sup>
                      </m:sSub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j</m:t>
                          </m:r>
                        </m:sub>
                      </m:sSub>
                    </m:den>
                  </m:f>
                </m:e>
              </m:nary>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ctrlPr>
                <w:rPr>
                  <w:rFonts w:ascii="Cambria Math" w:eastAsiaTheme="minorEastAsia" w:hAnsi="Cambria Math" w:cs="Times New Roman"/>
                  <w:i/>
                  <w:sz w:val="20"/>
                  <w:szCs w:val="20"/>
                </w:rPr>
              </m:ctrlPr>
            </m:e>
          </m:d>
        </m:oMath>
      </m:oMathPara>
    </w:p>
    <w:p w14:paraId="37759979" w14:textId="77777777" w:rsidR="00B07DAA" w:rsidRPr="00277803" w:rsidRDefault="00B07DAA" w:rsidP="00277803">
      <w:pPr>
        <w:tabs>
          <w:tab w:val="left" w:pos="1701"/>
        </w:tabs>
        <w:jc w:val="both"/>
        <w:rPr>
          <w:rFonts w:ascii="Times New Roman" w:eastAsiaTheme="minorEastAsia" w:hAnsi="Times New Roman" w:cs="Times New Roman"/>
          <w:iCs/>
          <w:sz w:val="20"/>
          <w:szCs w:val="20"/>
        </w:rPr>
      </w:pPr>
      <w:r w:rsidRPr="00277803">
        <w:rPr>
          <w:rFonts w:ascii="Times New Roman" w:eastAsiaTheme="minorEastAsia" w:hAnsi="Times New Roman" w:cs="Times New Roman"/>
          <w:iCs/>
          <w:sz w:val="20"/>
          <w:szCs w:val="20"/>
        </w:rPr>
        <w:t xml:space="preserve">Combining these results, we have </w:t>
      </w:r>
    </w:p>
    <w:p w14:paraId="358D852F" w14:textId="77777777" w:rsidR="00B07DAA" w:rsidRPr="00277803" w:rsidRDefault="00B07DAA" w:rsidP="00277803">
      <w:pPr>
        <w:tabs>
          <w:tab w:val="left" w:pos="1701"/>
        </w:tabs>
        <w:ind w:left="720"/>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Sub>
            </m:e>
          </m:d>
          <m:r>
            <w:rPr>
              <w:rFonts w:ascii="Cambria Math" w:eastAsiaTheme="minorEastAsia" w:hAnsi="Cambria Math" w:cs="Times New Roman"/>
              <w:sz w:val="20"/>
              <w:szCs w:val="20"/>
            </w:rPr>
            <m:t xml:space="preserve">= </m:t>
          </m:r>
          <m:f>
            <m:fPr>
              <m:ctrlPr>
                <w:rPr>
                  <w:rFonts w:ascii="Cambria Math" w:eastAsiaTheme="minorEastAsia" w:hAnsi="Cambria Math" w:cs="Times New Roman"/>
                  <w:i/>
                  <w:iCs/>
                  <w:sz w:val="20"/>
                  <w:szCs w:val="20"/>
                </w:rPr>
              </m:ctrlPr>
            </m:fPr>
            <m:num>
              <m: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i/>
                      <w:iCs/>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p>
                    <m:sSupPr>
                      <m:ctrlPr>
                        <w:rPr>
                          <w:rFonts w:ascii="Cambria Math" w:eastAsiaTheme="minorEastAsia" w:hAnsi="Cambria Math" w:cs="Times New Roman"/>
                          <w:i/>
                          <w:iCs/>
                          <w:sz w:val="20"/>
                          <w:szCs w:val="20"/>
                        </w:rPr>
                      </m:ctrlPr>
                    </m:sSupP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-N)</m:t>
                  </m:r>
                </m:e>
              </m:nary>
            </m:num>
            <m:den>
              <m:r>
                <w:rPr>
                  <w:rFonts w:ascii="Cambria Math" w:eastAsiaTheme="minorEastAsia" w:hAnsi="Cambria Math" w:cs="Times New Roman"/>
                  <w:sz w:val="20"/>
                  <w:szCs w:val="20"/>
                </w:rPr>
                <m:t>N</m:t>
              </m:r>
              <m:d>
                <m:dPr>
                  <m:ctrlPr>
                    <w:rPr>
                      <w:rFonts w:ascii="Cambria Math" w:eastAsiaTheme="minorEastAsia" w:hAnsi="Cambria Math" w:cs="Times New Roman"/>
                      <w:i/>
                      <w:iCs/>
                      <w:sz w:val="20"/>
                      <w:szCs w:val="20"/>
                    </w:rPr>
                  </m:ctrlPr>
                </m:dPr>
                <m:e>
                  <m:r>
                    <w:rPr>
                      <w:rFonts w:ascii="Cambria Math" w:eastAsiaTheme="minorEastAsia" w:hAnsi="Cambria Math" w:cs="Times New Roman"/>
                      <w:sz w:val="20"/>
                      <w:szCs w:val="20"/>
                    </w:rPr>
                    <m:t>N-1</m:t>
                  </m:r>
                </m:e>
              </m:d>
            </m:den>
          </m:f>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PPSWR</m:t>
                  </m:r>
                </m:sub>
              </m:sSub>
            </m:e>
          </m:d>
          <m:r>
            <w:rPr>
              <w:rFonts w:ascii="Cambria Math" w:eastAsiaTheme="minorEastAsia" w:hAnsi="Cambria Math" w:cs="Times New Roman"/>
              <w:sz w:val="20"/>
              <w:szCs w:val="20"/>
            </w:rPr>
            <m:t>.                                                                                3.35</m:t>
          </m:r>
        </m:oMath>
      </m:oMathPara>
    </w:p>
    <w:p w14:paraId="113B27D4" w14:textId="77777777" w:rsidR="00B07DAA" w:rsidRPr="00277803" w:rsidRDefault="0070500F" w:rsidP="00277803">
      <w:pPr>
        <w:tabs>
          <w:tab w:val="left" w:pos="1701"/>
        </w:tabs>
        <w:ind w:left="720"/>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 xml:space="preserve">                                                                                                                            </m:t>
          </m:r>
        </m:oMath>
      </m:oMathPara>
    </w:p>
    <w:p w14:paraId="2573BBFF" w14:textId="77777777" w:rsidR="00B07DAA" w:rsidRPr="00277803" w:rsidRDefault="00B07DAA" w:rsidP="00277803">
      <w:pPr>
        <w:tabs>
          <w:tab w:val="left" w:pos="1701"/>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On substituting the optimum value of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oMath>
      <w:r w:rsidRPr="00277803">
        <w:rPr>
          <w:rFonts w:ascii="Times New Roman" w:eastAsiaTheme="minorEastAsia" w:hAnsi="Times New Roman" w:cs="Times New Roman"/>
          <w:sz w:val="20"/>
          <w:szCs w:val="20"/>
        </w:rPr>
        <w:t xml:space="preserve"> in (3.8.1) we have </w:t>
      </w:r>
    </w:p>
    <w:p w14:paraId="63FFE027" w14:textId="77777777" w:rsidR="00B07DAA" w:rsidRPr="00277803" w:rsidRDefault="00B07DAA" w:rsidP="00277803">
      <w:pPr>
        <w:tabs>
          <w:tab w:val="left" w:pos="1701"/>
        </w:tabs>
        <w:ind w:left="720"/>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w:lastRenderedPageBreak/>
            <m:t>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Sub>
            </m:e>
          </m:d>
          <m:r>
            <w:rPr>
              <w:rFonts w:ascii="Cambria Math" w:eastAsiaTheme="minorEastAsia" w:hAnsi="Cambria Math" w:cs="Times New Roman"/>
              <w:sz w:val="20"/>
              <w:szCs w:val="20"/>
            </w:rPr>
            <m:t xml:space="preserve">= </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iCs/>
                      <w:sz w:val="20"/>
                      <w:szCs w:val="20"/>
                    </w:rPr>
                  </m:ctrlPr>
                </m:fPr>
                <m:num>
                  <m: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i/>
                          <w:iCs/>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p>
                        <m:sSupPr>
                          <m:ctrlPr>
                            <w:rPr>
                              <w:rFonts w:ascii="Cambria Math" w:eastAsiaTheme="minorEastAsia" w:hAnsi="Cambria Math" w:cs="Times New Roman"/>
                              <w:i/>
                              <w:iCs/>
                              <w:sz w:val="20"/>
                              <w:szCs w:val="20"/>
                            </w:rPr>
                          </m:ctrlPr>
                        </m:sSupP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-N)</m:t>
                      </m:r>
                    </m:e>
                  </m:nary>
                </m:num>
                <m:den>
                  <m:r>
                    <w:rPr>
                      <w:rFonts w:ascii="Cambria Math" w:eastAsiaTheme="minorEastAsia" w:hAnsi="Cambria Math" w:cs="Times New Roman"/>
                      <w:sz w:val="20"/>
                      <w:szCs w:val="20"/>
                    </w:rPr>
                    <m:t>N</m:t>
                  </m:r>
                  <m:d>
                    <m:dPr>
                      <m:ctrlPr>
                        <w:rPr>
                          <w:rFonts w:ascii="Cambria Math" w:eastAsiaTheme="minorEastAsia" w:hAnsi="Cambria Math" w:cs="Times New Roman"/>
                          <w:i/>
                          <w:iCs/>
                          <w:sz w:val="20"/>
                          <w:szCs w:val="20"/>
                        </w:rPr>
                      </m:ctrlPr>
                    </m:dPr>
                    <m:e>
                      <m:r>
                        <w:rPr>
                          <w:rFonts w:ascii="Cambria Math" w:eastAsiaTheme="minorEastAsia" w:hAnsi="Cambria Math" w:cs="Times New Roman"/>
                          <w:sz w:val="20"/>
                          <w:szCs w:val="20"/>
                        </w:rPr>
                        <m:t>N-1</m:t>
                      </m:r>
                    </m:e>
                  </m:d>
                </m:den>
              </m:f>
            </m:e>
          </m:d>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PPSWR</m:t>
                      </m:r>
                    </m:sub>
                  </m:sSub>
                </m:e>
              </m:d>
            </m:e>
          </m:d>
        </m:oMath>
      </m:oMathPara>
    </w:p>
    <w:p w14:paraId="6A47330C" w14:textId="77777777" w:rsidR="00B07DAA" w:rsidRPr="00277803" w:rsidRDefault="00B07DAA" w:rsidP="00277803">
      <w:pPr>
        <w:tabs>
          <w:tab w:val="left" w:pos="1701"/>
        </w:tabs>
        <w:ind w:left="720"/>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(N-n)</m:t>
              </m:r>
            </m:num>
            <m:den>
              <m:r>
                <w:rPr>
                  <w:rFonts w:ascii="Cambria Math" w:eastAsiaTheme="minorEastAsia" w:hAnsi="Cambria Math" w:cs="Times New Roman"/>
                  <w:sz w:val="20"/>
                  <w:szCs w:val="20"/>
                </w:rPr>
                <m:t>N-1</m:t>
              </m:r>
            </m:den>
          </m:f>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PPSWR</m:t>
                  </m:r>
                </m:sub>
              </m:sSub>
            </m:e>
          </m:d>
          <m:r>
            <w:rPr>
              <w:rFonts w:ascii="Cambria Math" w:eastAsiaTheme="minorEastAsia" w:hAnsi="Cambria Math" w:cs="Times New Roman"/>
              <w:sz w:val="20"/>
              <w:szCs w:val="20"/>
            </w:rPr>
            <m:t xml:space="preserve">                                                                                                                 3.36</m:t>
          </m:r>
        </m:oMath>
      </m:oMathPara>
    </w:p>
    <w:p w14:paraId="487E4F5E" w14:textId="77777777" w:rsidR="00B07DAA" w:rsidRPr="00277803" w:rsidRDefault="00B07DAA" w:rsidP="00277803">
      <w:pPr>
        <w:tabs>
          <w:tab w:val="left" w:pos="1701"/>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Note that </w:t>
      </w:r>
      <m:oMath>
        <m:f>
          <m:fPr>
            <m:ctrlPr>
              <w:rPr>
                <w:rFonts w:ascii="Cambria Math" w:eastAsiaTheme="minorEastAsia" w:hAnsi="Cambria Math" w:cs="Times New Roman"/>
                <w:i/>
                <w:sz w:val="20"/>
                <w:szCs w:val="20"/>
              </w:rPr>
            </m:ctrlPr>
          </m:fPr>
          <m:num>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N-n</m:t>
                </m:r>
              </m:e>
            </m:d>
          </m:num>
          <m:den>
            <m:r>
              <w:rPr>
                <w:rFonts w:ascii="Cambria Math" w:eastAsiaTheme="minorEastAsia" w:hAnsi="Cambria Math" w:cs="Times New Roman"/>
                <w:sz w:val="20"/>
                <w:szCs w:val="20"/>
              </w:rPr>
              <m:t>N-1</m:t>
            </m:r>
          </m:den>
        </m:f>
        <m:r>
          <w:rPr>
            <w:rFonts w:ascii="Cambria Math" w:eastAsiaTheme="minorEastAsia" w:hAnsi="Cambria Math" w:cs="Times New Roman"/>
            <w:sz w:val="20"/>
            <w:szCs w:val="20"/>
          </w:rPr>
          <m:t xml:space="preserve"> &lt;1 ∀ n≥2,  </m:t>
        </m:r>
      </m:oMath>
    </w:p>
    <w:p w14:paraId="30B7943A" w14:textId="77777777" w:rsidR="00B07DAA" w:rsidRPr="00277803" w:rsidRDefault="00B07DAA" w:rsidP="00277803">
      <w:pPr>
        <w:tabs>
          <w:tab w:val="left" w:pos="1701"/>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Therefore,</w:t>
      </w:r>
    </w:p>
    <w:p w14:paraId="0DBE4F10" w14:textId="77777777" w:rsidR="00704445" w:rsidRPr="00277803" w:rsidRDefault="00B07DAA" w:rsidP="00277803">
      <w:pPr>
        <w:spacing w:line="480" w:lineRule="auto"/>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RHC</m:t>
                </m:r>
              </m:sub>
            </m:sSub>
          </m:e>
        </m:d>
        <m:r>
          <w:rPr>
            <w:rFonts w:ascii="Cambria Math" w:eastAsiaTheme="minorEastAsia" w:hAnsi="Cambria Math" w:cs="Times New Roman"/>
            <w:sz w:val="20"/>
            <w:szCs w:val="20"/>
          </w:rPr>
          <m:t xml:space="preserve">  &lt; 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PPSWR</m:t>
                </m:r>
              </m:sub>
            </m:sSub>
          </m:e>
        </m:d>
        <m:r>
          <w:rPr>
            <w:rFonts w:ascii="Cambria Math" w:eastAsiaTheme="minorEastAsia" w:hAnsi="Cambria Math" w:cs="Times New Roman"/>
            <w:sz w:val="20"/>
            <w:szCs w:val="20"/>
          </w:rPr>
          <m:t xml:space="preserve">. </m:t>
        </m:r>
        <m:r>
          <m:rPr>
            <m:sty m:val="p"/>
          </m:rPr>
          <w:rPr>
            <w:rFonts w:ascii="Cambria Math" w:eastAsiaTheme="minorEastAsia" w:hAnsi="Cambria Math" w:cs="Times New Roman"/>
            <w:sz w:val="20"/>
            <w:szCs w:val="20"/>
          </w:rPr>
          <m:t xml:space="preserve"> </m:t>
        </m:r>
      </m:oMath>
      <w:r w:rsidR="00550593" w:rsidRPr="00277803">
        <w:rPr>
          <w:rFonts w:ascii="Times New Roman" w:eastAsiaTheme="minorEastAsia" w:hAnsi="Times New Roman" w:cs="Times New Roman"/>
          <w:sz w:val="20"/>
          <w:szCs w:val="20"/>
        </w:rPr>
        <w:t xml:space="preserve">   </w:t>
      </w:r>
    </w:p>
    <w:p w14:paraId="58EBD20E" w14:textId="77777777" w:rsidR="00B07DAA" w:rsidRPr="00277803" w:rsidRDefault="00B07DAA" w:rsidP="00277803">
      <w:pPr>
        <w:spacing w:line="480" w:lineRule="auto"/>
        <w:jc w:val="both"/>
        <w:rPr>
          <w:rFonts w:ascii="Times New Roman" w:hAnsi="Times New Roman" w:cs="Times New Roman"/>
          <w:sz w:val="20"/>
          <w:szCs w:val="20"/>
        </w:rPr>
      </w:pPr>
    </w:p>
    <w:p w14:paraId="69E65A98" w14:textId="77777777" w:rsidR="00B07DAA" w:rsidRPr="00277803" w:rsidRDefault="00944463" w:rsidP="00277803">
      <w:pPr>
        <w:jc w:val="both"/>
        <w:rPr>
          <w:rFonts w:ascii="Times New Roman" w:hAnsi="Times New Roman" w:cs="Times New Roman"/>
          <w:b/>
          <w:sz w:val="20"/>
          <w:szCs w:val="20"/>
        </w:rPr>
      </w:pPr>
      <w:r w:rsidRPr="00277803">
        <w:rPr>
          <w:rFonts w:ascii="Times New Roman" w:hAnsi="Times New Roman" w:cs="Times New Roman"/>
          <w:b/>
          <w:sz w:val="20"/>
          <w:szCs w:val="20"/>
        </w:rPr>
        <w:t xml:space="preserve">RESULTS </w:t>
      </w:r>
    </w:p>
    <w:p w14:paraId="452E6E8E" w14:textId="77777777" w:rsidR="00550593" w:rsidRPr="00277803" w:rsidRDefault="00326D3B"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This research</w:t>
      </w:r>
      <w:r w:rsidR="00B07DAA" w:rsidRPr="00277803">
        <w:rPr>
          <w:rFonts w:ascii="Times New Roman" w:hAnsi="Times New Roman" w:cs="Times New Roman"/>
          <w:sz w:val="20"/>
          <w:szCs w:val="20"/>
        </w:rPr>
        <w:t xml:space="preserve"> presents the findings of four sampling scheme estimators—Hansen Hurwitz, Horvitz-Thompson, Rao-Hartley-Cochran, and Sen Yates Grundy—with regard to population total and variations in live births for the three-year period 2022–2024.  Thus, the outcomes are shown below.</w:t>
      </w:r>
      <w:r w:rsidR="00BC722E" w:rsidRPr="00277803">
        <w:rPr>
          <w:rFonts w:ascii="Times New Roman" w:hAnsi="Times New Roman" w:cs="Times New Roman"/>
          <w:sz w:val="20"/>
          <w:szCs w:val="20"/>
        </w:rPr>
        <w:t xml:space="preserve"> </w:t>
      </w:r>
    </w:p>
    <w:p w14:paraId="215428A9" w14:textId="77777777" w:rsidR="00B07DAA" w:rsidRPr="00277803" w:rsidRDefault="00B07DAA" w:rsidP="00277803">
      <w:pPr>
        <w:tabs>
          <w:tab w:val="left" w:pos="6340"/>
        </w:tabs>
        <w:jc w:val="both"/>
        <w:rPr>
          <w:rFonts w:ascii="Times New Roman" w:hAnsi="Times New Roman" w:cs="Times New Roman"/>
          <w:b/>
          <w:sz w:val="20"/>
          <w:szCs w:val="20"/>
        </w:rPr>
      </w:pPr>
      <w:r w:rsidRPr="00277803">
        <w:rPr>
          <w:rFonts w:ascii="Times New Roman" w:hAnsi="Times New Roman" w:cs="Times New Roman"/>
          <w:b/>
          <w:sz w:val="20"/>
          <w:szCs w:val="20"/>
        </w:rPr>
        <w:t xml:space="preserve"> 4.1 Probability Proportional to Size Sampling Scheme</w:t>
      </w:r>
      <w:r w:rsidRPr="00277803">
        <w:rPr>
          <w:rFonts w:ascii="Times New Roman" w:hAnsi="Times New Roman" w:cs="Times New Roman"/>
          <w:b/>
          <w:sz w:val="20"/>
          <w:szCs w:val="20"/>
        </w:rPr>
        <w:tab/>
      </w:r>
    </w:p>
    <w:p w14:paraId="34A8A487" w14:textId="77777777" w:rsidR="00B07DAA" w:rsidRPr="00277803" w:rsidRDefault="00B07DAA" w:rsidP="00277803">
      <w:pPr>
        <w:jc w:val="both"/>
        <w:rPr>
          <w:rFonts w:ascii="Times New Roman" w:hAnsi="Times New Roman" w:cs="Times New Roman"/>
          <w:b/>
          <w:sz w:val="20"/>
          <w:szCs w:val="20"/>
        </w:rPr>
      </w:pPr>
      <w:r w:rsidRPr="00277803">
        <w:rPr>
          <w:rFonts w:ascii="Times New Roman" w:hAnsi="Times New Roman" w:cs="Times New Roman"/>
          <w:b/>
          <w:sz w:val="20"/>
          <w:szCs w:val="20"/>
        </w:rPr>
        <w:t>4.1.1 Range and Selection of Samples among the LGAs with cumulative total</w:t>
      </w:r>
    </w:p>
    <w:p w14:paraId="44BC8D4F" w14:textId="77777777" w:rsidR="00B07DAA" w:rsidRPr="00277803" w:rsidRDefault="00B07DAA" w:rsidP="00277803">
      <w:pPr>
        <w:jc w:val="both"/>
        <w:rPr>
          <w:rFonts w:ascii="Times New Roman" w:hAnsi="Times New Roman" w:cs="Times New Roman"/>
          <w:i/>
          <w:sz w:val="20"/>
          <w:szCs w:val="20"/>
        </w:rPr>
      </w:pPr>
      <w:bookmarkStart w:id="8" w:name="_Hlk208290057"/>
      <w:r w:rsidRPr="00277803">
        <w:rPr>
          <w:rFonts w:ascii="Times New Roman" w:hAnsi="Times New Roman" w:cs="Times New Roman"/>
          <w:i/>
          <w:sz w:val="20"/>
          <w:szCs w:val="20"/>
        </w:rPr>
        <w:t>Table 4.1.1 Range and Selection of Samples among the LGAs</w:t>
      </w:r>
    </w:p>
    <w:tbl>
      <w:tblPr>
        <w:tblStyle w:val="TableGrid"/>
        <w:tblW w:w="10774" w:type="dxa"/>
        <w:tblInd w:w="-431" w:type="dxa"/>
        <w:tblLayout w:type="fixed"/>
        <w:tblLook w:val="04A0" w:firstRow="1" w:lastRow="0" w:firstColumn="1" w:lastColumn="0" w:noHBand="0" w:noVBand="1"/>
      </w:tblPr>
      <w:tblGrid>
        <w:gridCol w:w="568"/>
        <w:gridCol w:w="1701"/>
        <w:gridCol w:w="992"/>
        <w:gridCol w:w="851"/>
        <w:gridCol w:w="992"/>
        <w:gridCol w:w="851"/>
        <w:gridCol w:w="850"/>
        <w:gridCol w:w="992"/>
        <w:gridCol w:w="993"/>
        <w:gridCol w:w="992"/>
        <w:gridCol w:w="992"/>
      </w:tblGrid>
      <w:tr w:rsidR="00B07DAA" w:rsidRPr="00277803" w14:paraId="50BECC0A" w14:textId="77777777" w:rsidTr="0070500F">
        <w:tc>
          <w:tcPr>
            <w:tcW w:w="568" w:type="dxa"/>
            <w:tcBorders>
              <w:top w:val="single" w:sz="4" w:space="0" w:color="auto"/>
              <w:left w:val="single" w:sz="4" w:space="0" w:color="auto"/>
              <w:bottom w:val="single" w:sz="4" w:space="0" w:color="auto"/>
              <w:right w:val="single" w:sz="4" w:space="0" w:color="auto"/>
            </w:tcBorders>
            <w:vAlign w:val="center"/>
            <w:hideMark/>
          </w:tcPr>
          <w:bookmarkEnd w:id="8"/>
          <w:p w14:paraId="1085E75E" w14:textId="77777777" w:rsidR="00B07DAA" w:rsidRPr="00277803" w:rsidRDefault="00B07DAA" w:rsidP="00277803">
            <w:pPr>
              <w:jc w:val="both"/>
              <w:rPr>
                <w:rFonts w:ascii="Times New Roman" w:hAnsi="Times New Roman" w:cs="Times New Roman"/>
                <w:b/>
                <w:sz w:val="20"/>
                <w:szCs w:val="20"/>
              </w:rPr>
            </w:pPr>
            <w:r w:rsidRPr="00277803">
              <w:rPr>
                <w:rFonts w:ascii="Times New Roman" w:hAnsi="Times New Roman" w:cs="Times New Roman"/>
                <w:b/>
                <w:sz w:val="20"/>
                <w:szCs w:val="20"/>
              </w:rPr>
              <w:t>S/N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09C88D" w14:textId="77777777" w:rsidR="00B07DAA" w:rsidRPr="00277803" w:rsidRDefault="00B07DAA" w:rsidP="00277803">
            <w:pPr>
              <w:jc w:val="both"/>
              <w:rPr>
                <w:rFonts w:ascii="Times New Roman" w:hAnsi="Times New Roman" w:cs="Times New Roman"/>
                <w:b/>
                <w:sz w:val="20"/>
                <w:szCs w:val="20"/>
              </w:rPr>
            </w:pPr>
            <w:r w:rsidRPr="00277803">
              <w:rPr>
                <w:rFonts w:ascii="Times New Roman" w:hAnsi="Times New Roman" w:cs="Times New Roman"/>
                <w:b/>
                <w:bCs/>
                <w:color w:val="000000"/>
                <w:sz w:val="20"/>
                <w:szCs w:val="20"/>
              </w:rPr>
              <w:t>LGA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5FCD66" w14:textId="77777777" w:rsidR="00B07DAA" w:rsidRPr="00277803" w:rsidRDefault="00B07DAA" w:rsidP="00277803">
            <w:pPr>
              <w:jc w:val="both"/>
              <w:rPr>
                <w:rFonts w:ascii="Times New Roman" w:hAnsi="Times New Roman" w:cs="Times New Roman"/>
                <w:b/>
                <w:sz w:val="20"/>
                <w:szCs w:val="20"/>
              </w:rPr>
            </w:pPr>
            <w:r w:rsidRPr="00277803">
              <w:rPr>
                <w:rFonts w:ascii="Times New Roman" w:hAnsi="Times New Roman" w:cs="Times New Roman"/>
                <w:b/>
                <w:bCs/>
                <w:color w:val="000000"/>
                <w:sz w:val="20"/>
                <w:szCs w:val="20"/>
              </w:rPr>
              <w:t>No of Reg. Centre</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57856A" w14:textId="77777777" w:rsidR="00B07DAA" w:rsidRPr="00277803" w:rsidRDefault="00B07DAA" w:rsidP="00277803">
            <w:pPr>
              <w:jc w:val="both"/>
              <w:rPr>
                <w:rFonts w:ascii="Times New Roman" w:hAnsi="Times New Roman" w:cs="Times New Roman"/>
                <w:b/>
                <w:sz w:val="20"/>
                <w:szCs w:val="20"/>
              </w:rPr>
            </w:pPr>
            <w:r w:rsidRPr="00277803">
              <w:rPr>
                <w:rFonts w:ascii="Times New Roman" w:hAnsi="Times New Roman" w:cs="Times New Roman"/>
                <w:b/>
                <w:sz w:val="20"/>
                <w:szCs w:val="20"/>
              </w:rPr>
              <w:t>Cum Total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A618AA" w14:textId="77777777" w:rsidR="00B07DAA" w:rsidRPr="00277803" w:rsidRDefault="00B07DAA" w:rsidP="00277803">
            <w:pPr>
              <w:jc w:val="both"/>
              <w:rPr>
                <w:rFonts w:ascii="Times New Roman" w:hAnsi="Times New Roman" w:cs="Times New Roman"/>
                <w:b/>
                <w:sz w:val="20"/>
                <w:szCs w:val="20"/>
              </w:rPr>
            </w:pPr>
            <w:r w:rsidRPr="00277803">
              <w:rPr>
                <w:rFonts w:ascii="Times New Roman" w:hAnsi="Times New Roman" w:cs="Times New Roman"/>
                <w:b/>
                <w:sz w:val="20"/>
                <w:szCs w:val="20"/>
              </w:rPr>
              <w:t>Ranges</w:t>
            </w:r>
          </w:p>
        </w:tc>
        <w:tc>
          <w:tcPr>
            <w:tcW w:w="851" w:type="dxa"/>
            <w:tcBorders>
              <w:top w:val="single" w:sz="4" w:space="0" w:color="auto"/>
              <w:left w:val="single" w:sz="4" w:space="0" w:color="auto"/>
              <w:bottom w:val="single" w:sz="4" w:space="0" w:color="auto"/>
              <w:right w:val="single" w:sz="4" w:space="0" w:color="auto"/>
            </w:tcBorders>
            <w:vAlign w:val="center"/>
          </w:tcPr>
          <w:p w14:paraId="130CED7B" w14:textId="77777777" w:rsidR="00B07DAA" w:rsidRPr="00277803" w:rsidRDefault="00B07DAA" w:rsidP="00277803">
            <w:pPr>
              <w:jc w:val="both"/>
              <w:rPr>
                <w:rFonts w:ascii="Times New Roman" w:hAnsi="Times New Roman" w:cs="Times New Roman"/>
                <w:b/>
                <w:bCs/>
                <w:color w:val="000000"/>
                <w:sz w:val="20"/>
                <w:szCs w:val="20"/>
              </w:rPr>
            </w:pPr>
            <w:r w:rsidRPr="00277803">
              <w:rPr>
                <w:rFonts w:ascii="Times New Roman" w:hAnsi="Times New Roman" w:cs="Times New Roman"/>
                <w:b/>
                <w:bCs/>
                <w:color w:val="000000"/>
                <w:sz w:val="20"/>
                <w:szCs w:val="20"/>
              </w:rPr>
              <w:t>Total Birth (2022)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FF323D" w14:textId="77777777" w:rsidR="00B07DAA" w:rsidRPr="00277803" w:rsidRDefault="00B07DAA" w:rsidP="00277803">
            <w:pPr>
              <w:jc w:val="both"/>
              <w:rPr>
                <w:rFonts w:ascii="Times New Roman" w:hAnsi="Times New Roman" w:cs="Times New Roman"/>
                <w:b/>
                <w:sz w:val="20"/>
                <w:szCs w:val="20"/>
              </w:rPr>
            </w:pPr>
            <w:r w:rsidRPr="00277803">
              <w:rPr>
                <w:rFonts w:ascii="Times New Roman" w:hAnsi="Times New Roman" w:cs="Times New Roman"/>
                <w:b/>
                <w:bCs/>
                <w:color w:val="000000"/>
                <w:sz w:val="20"/>
                <w:szCs w:val="20"/>
              </w:rPr>
              <w:t>Total Birth (2023)</w:t>
            </w:r>
          </w:p>
        </w:tc>
        <w:tc>
          <w:tcPr>
            <w:tcW w:w="992" w:type="dxa"/>
            <w:tcBorders>
              <w:top w:val="single" w:sz="4" w:space="0" w:color="auto"/>
              <w:left w:val="single" w:sz="4" w:space="0" w:color="auto"/>
              <w:bottom w:val="single" w:sz="4" w:space="0" w:color="auto"/>
              <w:right w:val="single" w:sz="4" w:space="0" w:color="auto"/>
            </w:tcBorders>
            <w:vAlign w:val="center"/>
          </w:tcPr>
          <w:p w14:paraId="663754F4" w14:textId="77777777" w:rsidR="00B07DAA" w:rsidRPr="00277803" w:rsidRDefault="00B07DAA" w:rsidP="00277803">
            <w:pPr>
              <w:jc w:val="both"/>
              <w:rPr>
                <w:rFonts w:ascii="Times New Roman" w:hAnsi="Times New Roman" w:cs="Times New Roman"/>
                <w:b/>
                <w:sz w:val="20"/>
                <w:szCs w:val="20"/>
              </w:rPr>
            </w:pPr>
            <w:r w:rsidRPr="00277803">
              <w:rPr>
                <w:rFonts w:ascii="Times New Roman" w:hAnsi="Times New Roman" w:cs="Times New Roman"/>
                <w:b/>
                <w:bCs/>
                <w:color w:val="000000"/>
                <w:sz w:val="20"/>
                <w:szCs w:val="20"/>
              </w:rPr>
              <w:t>Total Birth (2024)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C30C26" w14:textId="77777777" w:rsidR="00B07DAA" w:rsidRPr="00277803" w:rsidRDefault="00B07DAA" w:rsidP="00277803">
            <w:pPr>
              <w:jc w:val="both"/>
              <w:rPr>
                <w:rFonts w:ascii="Times New Roman" w:hAnsi="Times New Roman" w:cs="Times New Roman"/>
                <w:b/>
                <w:sz w:val="20"/>
                <w:szCs w:val="20"/>
              </w:rPr>
            </w:pPr>
            <w:r w:rsidRPr="00277803">
              <w:rPr>
                <w:rFonts w:ascii="Times New Roman" w:hAnsi="Times New Roman" w:cs="Times New Roman"/>
                <w:b/>
                <w:bCs/>
                <w:color w:val="000000"/>
                <w:sz w:val="20"/>
                <w:szCs w:val="20"/>
              </w:rPr>
              <w:t>Total Double Birth (2022)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B60325" w14:textId="77777777" w:rsidR="00B07DAA" w:rsidRPr="00277803" w:rsidRDefault="00B07DAA" w:rsidP="00277803">
            <w:pPr>
              <w:jc w:val="both"/>
              <w:rPr>
                <w:rFonts w:ascii="Times New Roman" w:hAnsi="Times New Roman" w:cs="Times New Roman"/>
                <w:b/>
                <w:sz w:val="20"/>
                <w:szCs w:val="20"/>
              </w:rPr>
            </w:pPr>
            <w:r w:rsidRPr="00277803">
              <w:rPr>
                <w:rFonts w:ascii="Times New Roman" w:hAnsi="Times New Roman" w:cs="Times New Roman"/>
                <w:b/>
                <w:bCs/>
                <w:color w:val="000000"/>
                <w:sz w:val="20"/>
                <w:szCs w:val="20"/>
              </w:rPr>
              <w:t>Total Double Birth (2023)</w:t>
            </w:r>
          </w:p>
        </w:tc>
        <w:tc>
          <w:tcPr>
            <w:tcW w:w="992" w:type="dxa"/>
            <w:tcBorders>
              <w:top w:val="single" w:sz="4" w:space="0" w:color="auto"/>
              <w:left w:val="single" w:sz="4" w:space="0" w:color="auto"/>
              <w:bottom w:val="single" w:sz="4" w:space="0" w:color="auto"/>
              <w:right w:val="single" w:sz="4" w:space="0" w:color="auto"/>
            </w:tcBorders>
            <w:vAlign w:val="center"/>
          </w:tcPr>
          <w:p w14:paraId="0DA3674E" w14:textId="77777777" w:rsidR="00B07DAA" w:rsidRPr="00277803" w:rsidRDefault="00B07DAA" w:rsidP="00277803">
            <w:pPr>
              <w:jc w:val="both"/>
              <w:rPr>
                <w:rFonts w:ascii="Times New Roman" w:hAnsi="Times New Roman" w:cs="Times New Roman"/>
                <w:b/>
                <w:sz w:val="20"/>
                <w:szCs w:val="20"/>
              </w:rPr>
            </w:pPr>
            <w:r w:rsidRPr="00277803">
              <w:rPr>
                <w:rFonts w:ascii="Times New Roman" w:hAnsi="Times New Roman" w:cs="Times New Roman"/>
                <w:b/>
                <w:bCs/>
                <w:color w:val="000000"/>
                <w:sz w:val="20"/>
                <w:szCs w:val="20"/>
              </w:rPr>
              <w:t>Total Double Birth (2024)</w:t>
            </w:r>
          </w:p>
        </w:tc>
      </w:tr>
      <w:tr w:rsidR="00B07DAA" w:rsidRPr="00277803" w14:paraId="551A5CFE" w14:textId="77777777" w:rsidTr="0070500F">
        <w:tc>
          <w:tcPr>
            <w:tcW w:w="568" w:type="dxa"/>
            <w:tcBorders>
              <w:top w:val="single" w:sz="4" w:space="0" w:color="auto"/>
              <w:left w:val="single" w:sz="4" w:space="0" w:color="auto"/>
              <w:bottom w:val="single" w:sz="4" w:space="0" w:color="auto"/>
              <w:right w:val="single" w:sz="4" w:space="0" w:color="auto"/>
            </w:tcBorders>
            <w:hideMark/>
          </w:tcPr>
          <w:p w14:paraId="42A67805"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757303C"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E22E29"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11B5DC"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A8008"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1 – 11</w:t>
            </w:r>
          </w:p>
        </w:tc>
        <w:tc>
          <w:tcPr>
            <w:tcW w:w="851" w:type="dxa"/>
            <w:tcBorders>
              <w:top w:val="single" w:sz="4" w:space="0" w:color="auto"/>
              <w:left w:val="single" w:sz="4" w:space="0" w:color="auto"/>
              <w:bottom w:val="single" w:sz="4" w:space="0" w:color="auto"/>
              <w:right w:val="single" w:sz="4" w:space="0" w:color="auto"/>
            </w:tcBorders>
            <w:vAlign w:val="center"/>
          </w:tcPr>
          <w:p w14:paraId="7E8E74D7"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10419</w:t>
            </w:r>
          </w:p>
        </w:tc>
        <w:tc>
          <w:tcPr>
            <w:tcW w:w="850" w:type="dxa"/>
            <w:tcBorders>
              <w:top w:val="single" w:sz="4" w:space="0" w:color="auto"/>
              <w:left w:val="single" w:sz="4" w:space="0" w:color="auto"/>
              <w:bottom w:val="single" w:sz="4" w:space="0" w:color="auto"/>
              <w:right w:val="single" w:sz="4" w:space="0" w:color="auto"/>
            </w:tcBorders>
            <w:vAlign w:val="center"/>
          </w:tcPr>
          <w:p w14:paraId="3A255650"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9553</w:t>
            </w:r>
          </w:p>
        </w:tc>
        <w:tc>
          <w:tcPr>
            <w:tcW w:w="992" w:type="dxa"/>
            <w:tcBorders>
              <w:top w:val="single" w:sz="4" w:space="0" w:color="auto"/>
              <w:left w:val="single" w:sz="4" w:space="0" w:color="auto"/>
              <w:bottom w:val="single" w:sz="4" w:space="0" w:color="auto"/>
              <w:right w:val="single" w:sz="4" w:space="0" w:color="auto"/>
            </w:tcBorders>
            <w:vAlign w:val="center"/>
          </w:tcPr>
          <w:p w14:paraId="456D1EC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10800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432286"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901AD0"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286</w:t>
            </w:r>
          </w:p>
        </w:tc>
        <w:tc>
          <w:tcPr>
            <w:tcW w:w="992" w:type="dxa"/>
            <w:tcBorders>
              <w:top w:val="single" w:sz="4" w:space="0" w:color="auto"/>
              <w:left w:val="single" w:sz="4" w:space="0" w:color="auto"/>
              <w:bottom w:val="single" w:sz="4" w:space="0" w:color="auto"/>
              <w:right w:val="single" w:sz="4" w:space="0" w:color="auto"/>
            </w:tcBorders>
            <w:vAlign w:val="center"/>
          </w:tcPr>
          <w:p w14:paraId="2B6176E1"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410</w:t>
            </w:r>
          </w:p>
        </w:tc>
      </w:tr>
      <w:tr w:rsidR="00B07DAA" w:rsidRPr="00277803" w14:paraId="0BD87210" w14:textId="77777777" w:rsidTr="0070500F">
        <w:tc>
          <w:tcPr>
            <w:tcW w:w="568" w:type="dxa"/>
            <w:tcBorders>
              <w:top w:val="single" w:sz="4" w:space="0" w:color="auto"/>
              <w:left w:val="single" w:sz="4" w:space="0" w:color="auto"/>
              <w:bottom w:val="single" w:sz="4" w:space="0" w:color="auto"/>
              <w:right w:val="single" w:sz="4" w:space="0" w:color="auto"/>
            </w:tcBorders>
            <w:hideMark/>
          </w:tcPr>
          <w:p w14:paraId="6F6E7282"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B2BD730"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Efon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EB5747"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802EF5"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9669FC"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12 – 15</w:t>
            </w:r>
          </w:p>
        </w:tc>
        <w:tc>
          <w:tcPr>
            <w:tcW w:w="851" w:type="dxa"/>
            <w:tcBorders>
              <w:top w:val="single" w:sz="4" w:space="0" w:color="auto"/>
              <w:left w:val="single" w:sz="4" w:space="0" w:color="auto"/>
              <w:bottom w:val="single" w:sz="4" w:space="0" w:color="auto"/>
              <w:right w:val="single" w:sz="4" w:space="0" w:color="auto"/>
            </w:tcBorders>
            <w:vAlign w:val="center"/>
          </w:tcPr>
          <w:p w14:paraId="136CC17D"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1470</w:t>
            </w:r>
          </w:p>
        </w:tc>
        <w:tc>
          <w:tcPr>
            <w:tcW w:w="850" w:type="dxa"/>
            <w:tcBorders>
              <w:top w:val="single" w:sz="4" w:space="0" w:color="auto"/>
              <w:left w:val="single" w:sz="4" w:space="0" w:color="auto"/>
              <w:bottom w:val="single" w:sz="4" w:space="0" w:color="auto"/>
              <w:right w:val="single" w:sz="4" w:space="0" w:color="auto"/>
            </w:tcBorders>
            <w:vAlign w:val="center"/>
          </w:tcPr>
          <w:p w14:paraId="4E47A330"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1689</w:t>
            </w:r>
          </w:p>
        </w:tc>
        <w:tc>
          <w:tcPr>
            <w:tcW w:w="992" w:type="dxa"/>
            <w:tcBorders>
              <w:top w:val="single" w:sz="4" w:space="0" w:color="auto"/>
              <w:left w:val="single" w:sz="4" w:space="0" w:color="auto"/>
              <w:bottom w:val="single" w:sz="4" w:space="0" w:color="auto"/>
              <w:right w:val="single" w:sz="4" w:space="0" w:color="auto"/>
            </w:tcBorders>
            <w:vAlign w:val="center"/>
          </w:tcPr>
          <w:p w14:paraId="2D4C4CE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1532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2F9D19"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AABE18"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14:paraId="154B7BC8"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24</w:t>
            </w:r>
          </w:p>
        </w:tc>
      </w:tr>
      <w:tr w:rsidR="00B07DAA" w:rsidRPr="00277803" w14:paraId="0DABF403" w14:textId="77777777" w:rsidTr="0070500F">
        <w:tc>
          <w:tcPr>
            <w:tcW w:w="568" w:type="dxa"/>
            <w:tcBorders>
              <w:top w:val="single" w:sz="4" w:space="0" w:color="auto"/>
              <w:left w:val="single" w:sz="4" w:space="0" w:color="auto"/>
              <w:bottom w:val="single" w:sz="4" w:space="0" w:color="auto"/>
              <w:right w:val="single" w:sz="4" w:space="0" w:color="auto"/>
            </w:tcBorders>
            <w:hideMark/>
          </w:tcPr>
          <w:p w14:paraId="099C9174"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684C71C"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Ekiti East*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D77150"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2D25E"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ED44DA"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16 – 26</w:t>
            </w:r>
          </w:p>
        </w:tc>
        <w:tc>
          <w:tcPr>
            <w:tcW w:w="851" w:type="dxa"/>
            <w:tcBorders>
              <w:top w:val="single" w:sz="4" w:space="0" w:color="auto"/>
              <w:left w:val="single" w:sz="4" w:space="0" w:color="auto"/>
              <w:bottom w:val="single" w:sz="4" w:space="0" w:color="auto"/>
              <w:right w:val="single" w:sz="4" w:space="0" w:color="auto"/>
            </w:tcBorders>
            <w:vAlign w:val="center"/>
          </w:tcPr>
          <w:p w14:paraId="2D773DD5"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2086</w:t>
            </w:r>
          </w:p>
        </w:tc>
        <w:tc>
          <w:tcPr>
            <w:tcW w:w="850" w:type="dxa"/>
            <w:tcBorders>
              <w:top w:val="single" w:sz="4" w:space="0" w:color="auto"/>
              <w:left w:val="single" w:sz="4" w:space="0" w:color="auto"/>
              <w:bottom w:val="single" w:sz="4" w:space="0" w:color="auto"/>
              <w:right w:val="single" w:sz="4" w:space="0" w:color="auto"/>
            </w:tcBorders>
            <w:vAlign w:val="center"/>
          </w:tcPr>
          <w:p w14:paraId="528BD7AA"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3618</w:t>
            </w:r>
          </w:p>
        </w:tc>
        <w:tc>
          <w:tcPr>
            <w:tcW w:w="992" w:type="dxa"/>
            <w:tcBorders>
              <w:top w:val="single" w:sz="4" w:space="0" w:color="auto"/>
              <w:left w:val="single" w:sz="4" w:space="0" w:color="auto"/>
              <w:bottom w:val="single" w:sz="4" w:space="0" w:color="auto"/>
              <w:right w:val="single" w:sz="4" w:space="0" w:color="auto"/>
            </w:tcBorders>
            <w:vAlign w:val="center"/>
          </w:tcPr>
          <w:p w14:paraId="59DD72F1"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1918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8F6DC1"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77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7255A9"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116</w:t>
            </w:r>
          </w:p>
        </w:tc>
        <w:tc>
          <w:tcPr>
            <w:tcW w:w="992" w:type="dxa"/>
            <w:tcBorders>
              <w:top w:val="single" w:sz="4" w:space="0" w:color="auto"/>
              <w:left w:val="single" w:sz="4" w:space="0" w:color="auto"/>
              <w:bottom w:val="single" w:sz="4" w:space="0" w:color="auto"/>
              <w:right w:val="single" w:sz="4" w:space="0" w:color="auto"/>
            </w:tcBorders>
            <w:vAlign w:val="center"/>
          </w:tcPr>
          <w:p w14:paraId="294D185A"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72</w:t>
            </w:r>
          </w:p>
        </w:tc>
      </w:tr>
      <w:tr w:rsidR="00B07DAA" w:rsidRPr="00277803" w14:paraId="0A7708A0" w14:textId="77777777" w:rsidTr="0070500F">
        <w:tc>
          <w:tcPr>
            <w:tcW w:w="568" w:type="dxa"/>
            <w:tcBorders>
              <w:top w:val="single" w:sz="4" w:space="0" w:color="auto"/>
              <w:left w:val="single" w:sz="4" w:space="0" w:color="auto"/>
              <w:bottom w:val="single" w:sz="4" w:space="0" w:color="auto"/>
              <w:right w:val="single" w:sz="4" w:space="0" w:color="auto"/>
            </w:tcBorders>
            <w:hideMark/>
          </w:tcPr>
          <w:p w14:paraId="18BCDD3A"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4</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07FAE26"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Ekiti South West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48A47F"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DB7AEC"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0780F4"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27 – 30</w:t>
            </w:r>
          </w:p>
        </w:tc>
        <w:tc>
          <w:tcPr>
            <w:tcW w:w="851" w:type="dxa"/>
            <w:tcBorders>
              <w:top w:val="single" w:sz="4" w:space="0" w:color="auto"/>
              <w:left w:val="single" w:sz="4" w:space="0" w:color="auto"/>
              <w:bottom w:val="single" w:sz="4" w:space="0" w:color="auto"/>
              <w:right w:val="single" w:sz="4" w:space="0" w:color="auto"/>
            </w:tcBorders>
            <w:vAlign w:val="center"/>
          </w:tcPr>
          <w:p w14:paraId="53EB0CF2"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1112</w:t>
            </w:r>
          </w:p>
        </w:tc>
        <w:tc>
          <w:tcPr>
            <w:tcW w:w="850" w:type="dxa"/>
            <w:tcBorders>
              <w:top w:val="single" w:sz="4" w:space="0" w:color="auto"/>
              <w:left w:val="single" w:sz="4" w:space="0" w:color="auto"/>
              <w:bottom w:val="single" w:sz="4" w:space="0" w:color="auto"/>
              <w:right w:val="single" w:sz="4" w:space="0" w:color="auto"/>
            </w:tcBorders>
            <w:vAlign w:val="center"/>
          </w:tcPr>
          <w:p w14:paraId="7B5C86F0"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1360</w:t>
            </w:r>
          </w:p>
        </w:tc>
        <w:tc>
          <w:tcPr>
            <w:tcW w:w="992" w:type="dxa"/>
            <w:tcBorders>
              <w:top w:val="single" w:sz="4" w:space="0" w:color="auto"/>
              <w:left w:val="single" w:sz="4" w:space="0" w:color="auto"/>
              <w:bottom w:val="single" w:sz="4" w:space="0" w:color="auto"/>
              <w:right w:val="single" w:sz="4" w:space="0" w:color="auto"/>
            </w:tcBorders>
            <w:vAlign w:val="center"/>
          </w:tcPr>
          <w:p w14:paraId="27B19C07"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1106</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BB6F50"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AA47CD"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70</w:t>
            </w:r>
          </w:p>
        </w:tc>
        <w:tc>
          <w:tcPr>
            <w:tcW w:w="992" w:type="dxa"/>
            <w:tcBorders>
              <w:top w:val="single" w:sz="4" w:space="0" w:color="auto"/>
              <w:left w:val="single" w:sz="4" w:space="0" w:color="auto"/>
              <w:bottom w:val="single" w:sz="4" w:space="0" w:color="auto"/>
              <w:right w:val="single" w:sz="4" w:space="0" w:color="auto"/>
            </w:tcBorders>
            <w:vAlign w:val="center"/>
          </w:tcPr>
          <w:p w14:paraId="279140FE"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46</w:t>
            </w:r>
          </w:p>
        </w:tc>
      </w:tr>
      <w:tr w:rsidR="00B07DAA" w:rsidRPr="00277803" w14:paraId="5BE5C156" w14:textId="77777777" w:rsidTr="0070500F">
        <w:tc>
          <w:tcPr>
            <w:tcW w:w="568" w:type="dxa"/>
            <w:tcBorders>
              <w:top w:val="single" w:sz="4" w:space="0" w:color="auto"/>
              <w:left w:val="single" w:sz="4" w:space="0" w:color="auto"/>
              <w:bottom w:val="single" w:sz="4" w:space="0" w:color="auto"/>
              <w:right w:val="single" w:sz="4" w:space="0" w:color="auto"/>
            </w:tcBorders>
            <w:hideMark/>
          </w:tcPr>
          <w:p w14:paraId="13928605"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72C2184"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Ekiti West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0EAB87"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D74D8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C54A9F"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31 – 35</w:t>
            </w:r>
          </w:p>
        </w:tc>
        <w:tc>
          <w:tcPr>
            <w:tcW w:w="851" w:type="dxa"/>
            <w:tcBorders>
              <w:top w:val="single" w:sz="4" w:space="0" w:color="auto"/>
              <w:left w:val="single" w:sz="4" w:space="0" w:color="auto"/>
              <w:bottom w:val="single" w:sz="4" w:space="0" w:color="auto"/>
              <w:right w:val="single" w:sz="4" w:space="0" w:color="auto"/>
            </w:tcBorders>
            <w:vAlign w:val="center"/>
          </w:tcPr>
          <w:p w14:paraId="05CC79CD"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1461</w:t>
            </w:r>
          </w:p>
        </w:tc>
        <w:tc>
          <w:tcPr>
            <w:tcW w:w="850" w:type="dxa"/>
            <w:tcBorders>
              <w:top w:val="single" w:sz="4" w:space="0" w:color="auto"/>
              <w:left w:val="single" w:sz="4" w:space="0" w:color="auto"/>
              <w:bottom w:val="single" w:sz="4" w:space="0" w:color="auto"/>
              <w:right w:val="single" w:sz="4" w:space="0" w:color="auto"/>
            </w:tcBorders>
            <w:vAlign w:val="center"/>
          </w:tcPr>
          <w:p w14:paraId="10695E41"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1644</w:t>
            </w:r>
          </w:p>
        </w:tc>
        <w:tc>
          <w:tcPr>
            <w:tcW w:w="992" w:type="dxa"/>
            <w:tcBorders>
              <w:top w:val="single" w:sz="4" w:space="0" w:color="auto"/>
              <w:left w:val="single" w:sz="4" w:space="0" w:color="auto"/>
              <w:bottom w:val="single" w:sz="4" w:space="0" w:color="auto"/>
              <w:right w:val="single" w:sz="4" w:space="0" w:color="auto"/>
            </w:tcBorders>
            <w:vAlign w:val="center"/>
          </w:tcPr>
          <w:p w14:paraId="3551A09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1422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8B2E9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87B10C"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64</w:t>
            </w:r>
          </w:p>
        </w:tc>
        <w:tc>
          <w:tcPr>
            <w:tcW w:w="992" w:type="dxa"/>
            <w:tcBorders>
              <w:top w:val="single" w:sz="4" w:space="0" w:color="auto"/>
              <w:left w:val="single" w:sz="4" w:space="0" w:color="auto"/>
              <w:bottom w:val="single" w:sz="4" w:space="0" w:color="auto"/>
              <w:right w:val="single" w:sz="4" w:space="0" w:color="auto"/>
            </w:tcBorders>
            <w:vAlign w:val="center"/>
          </w:tcPr>
          <w:p w14:paraId="5D9FF0CD"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30</w:t>
            </w:r>
          </w:p>
        </w:tc>
      </w:tr>
      <w:tr w:rsidR="00B07DAA" w:rsidRPr="00277803" w14:paraId="3FD6F6F5" w14:textId="77777777" w:rsidTr="0070500F">
        <w:tc>
          <w:tcPr>
            <w:tcW w:w="568" w:type="dxa"/>
            <w:tcBorders>
              <w:top w:val="single" w:sz="4" w:space="0" w:color="auto"/>
              <w:left w:val="single" w:sz="4" w:space="0" w:color="auto"/>
              <w:bottom w:val="single" w:sz="4" w:space="0" w:color="auto"/>
              <w:right w:val="single" w:sz="4" w:space="0" w:color="auto"/>
            </w:tcBorders>
            <w:hideMark/>
          </w:tcPr>
          <w:p w14:paraId="1836EA6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DCBCD1C"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Emure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887486"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EB3237"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F23348"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36 – 39</w:t>
            </w:r>
          </w:p>
        </w:tc>
        <w:tc>
          <w:tcPr>
            <w:tcW w:w="851" w:type="dxa"/>
            <w:tcBorders>
              <w:top w:val="single" w:sz="4" w:space="0" w:color="auto"/>
              <w:left w:val="single" w:sz="4" w:space="0" w:color="auto"/>
              <w:bottom w:val="single" w:sz="4" w:space="0" w:color="auto"/>
              <w:right w:val="single" w:sz="4" w:space="0" w:color="auto"/>
            </w:tcBorders>
            <w:vAlign w:val="center"/>
          </w:tcPr>
          <w:p w14:paraId="46A6400D"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902</w:t>
            </w:r>
          </w:p>
        </w:tc>
        <w:tc>
          <w:tcPr>
            <w:tcW w:w="850" w:type="dxa"/>
            <w:tcBorders>
              <w:top w:val="single" w:sz="4" w:space="0" w:color="auto"/>
              <w:left w:val="single" w:sz="4" w:space="0" w:color="auto"/>
              <w:bottom w:val="single" w:sz="4" w:space="0" w:color="auto"/>
              <w:right w:val="single" w:sz="4" w:space="0" w:color="auto"/>
            </w:tcBorders>
            <w:vAlign w:val="center"/>
          </w:tcPr>
          <w:p w14:paraId="72F405F7"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1261</w:t>
            </w:r>
          </w:p>
        </w:tc>
        <w:tc>
          <w:tcPr>
            <w:tcW w:w="992" w:type="dxa"/>
            <w:tcBorders>
              <w:top w:val="single" w:sz="4" w:space="0" w:color="auto"/>
              <w:left w:val="single" w:sz="4" w:space="0" w:color="auto"/>
              <w:bottom w:val="single" w:sz="4" w:space="0" w:color="auto"/>
              <w:right w:val="single" w:sz="4" w:space="0" w:color="auto"/>
            </w:tcBorders>
            <w:vAlign w:val="center"/>
          </w:tcPr>
          <w:p w14:paraId="1695CD5E"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849</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F453B6"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3C2850"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46</w:t>
            </w:r>
          </w:p>
        </w:tc>
        <w:tc>
          <w:tcPr>
            <w:tcW w:w="992" w:type="dxa"/>
            <w:tcBorders>
              <w:top w:val="single" w:sz="4" w:space="0" w:color="auto"/>
              <w:left w:val="single" w:sz="4" w:space="0" w:color="auto"/>
              <w:bottom w:val="single" w:sz="4" w:space="0" w:color="auto"/>
              <w:right w:val="single" w:sz="4" w:space="0" w:color="auto"/>
            </w:tcBorders>
            <w:vAlign w:val="center"/>
          </w:tcPr>
          <w:p w14:paraId="19E34B9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34</w:t>
            </w:r>
          </w:p>
        </w:tc>
      </w:tr>
      <w:tr w:rsidR="00B07DAA" w:rsidRPr="00277803" w14:paraId="122A5771" w14:textId="77777777" w:rsidTr="0070500F">
        <w:tc>
          <w:tcPr>
            <w:tcW w:w="568" w:type="dxa"/>
            <w:tcBorders>
              <w:top w:val="single" w:sz="4" w:space="0" w:color="auto"/>
              <w:left w:val="single" w:sz="4" w:space="0" w:color="auto"/>
              <w:bottom w:val="single" w:sz="4" w:space="0" w:color="auto"/>
              <w:right w:val="single" w:sz="4" w:space="0" w:color="auto"/>
            </w:tcBorders>
            <w:hideMark/>
          </w:tcPr>
          <w:p w14:paraId="34CCE374"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33EB9CD"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Gbonyin*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6AAD17"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7F06FF"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3C54F4"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40 – 45</w:t>
            </w:r>
          </w:p>
        </w:tc>
        <w:tc>
          <w:tcPr>
            <w:tcW w:w="851" w:type="dxa"/>
            <w:tcBorders>
              <w:top w:val="single" w:sz="4" w:space="0" w:color="auto"/>
              <w:left w:val="single" w:sz="4" w:space="0" w:color="auto"/>
              <w:bottom w:val="single" w:sz="4" w:space="0" w:color="auto"/>
              <w:right w:val="single" w:sz="4" w:space="0" w:color="auto"/>
            </w:tcBorders>
            <w:vAlign w:val="center"/>
          </w:tcPr>
          <w:p w14:paraId="7093F944"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1710</w:t>
            </w:r>
          </w:p>
        </w:tc>
        <w:tc>
          <w:tcPr>
            <w:tcW w:w="850" w:type="dxa"/>
            <w:tcBorders>
              <w:top w:val="single" w:sz="4" w:space="0" w:color="auto"/>
              <w:left w:val="single" w:sz="4" w:space="0" w:color="auto"/>
              <w:bottom w:val="single" w:sz="4" w:space="0" w:color="auto"/>
              <w:right w:val="single" w:sz="4" w:space="0" w:color="auto"/>
            </w:tcBorders>
            <w:vAlign w:val="center"/>
          </w:tcPr>
          <w:p w14:paraId="77CEA3B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1917</w:t>
            </w:r>
          </w:p>
        </w:tc>
        <w:tc>
          <w:tcPr>
            <w:tcW w:w="992" w:type="dxa"/>
            <w:tcBorders>
              <w:top w:val="single" w:sz="4" w:space="0" w:color="auto"/>
              <w:left w:val="single" w:sz="4" w:space="0" w:color="auto"/>
              <w:bottom w:val="single" w:sz="4" w:space="0" w:color="auto"/>
              <w:right w:val="single" w:sz="4" w:space="0" w:color="auto"/>
            </w:tcBorders>
            <w:vAlign w:val="center"/>
          </w:tcPr>
          <w:p w14:paraId="4D6C2ADA"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1611</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B4D904"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F656E7"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59</w:t>
            </w:r>
          </w:p>
        </w:tc>
        <w:tc>
          <w:tcPr>
            <w:tcW w:w="992" w:type="dxa"/>
            <w:tcBorders>
              <w:top w:val="single" w:sz="4" w:space="0" w:color="auto"/>
              <w:left w:val="single" w:sz="4" w:space="0" w:color="auto"/>
              <w:bottom w:val="single" w:sz="4" w:space="0" w:color="auto"/>
              <w:right w:val="single" w:sz="4" w:space="0" w:color="auto"/>
            </w:tcBorders>
            <w:vAlign w:val="center"/>
          </w:tcPr>
          <w:p w14:paraId="3A70BDB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36</w:t>
            </w:r>
          </w:p>
        </w:tc>
      </w:tr>
      <w:tr w:rsidR="00B07DAA" w:rsidRPr="00277803" w14:paraId="763292E6" w14:textId="77777777" w:rsidTr="0070500F">
        <w:tc>
          <w:tcPr>
            <w:tcW w:w="568" w:type="dxa"/>
            <w:tcBorders>
              <w:top w:val="single" w:sz="4" w:space="0" w:color="auto"/>
              <w:left w:val="single" w:sz="4" w:space="0" w:color="auto"/>
              <w:bottom w:val="single" w:sz="4" w:space="0" w:color="auto"/>
              <w:right w:val="single" w:sz="4" w:space="0" w:color="auto"/>
            </w:tcBorders>
            <w:hideMark/>
          </w:tcPr>
          <w:p w14:paraId="7D69549A"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CDF8DE2"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Ido Osi</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52ED58"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68256F"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70CC58"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46 – 49</w:t>
            </w:r>
          </w:p>
        </w:tc>
        <w:tc>
          <w:tcPr>
            <w:tcW w:w="851" w:type="dxa"/>
            <w:tcBorders>
              <w:top w:val="single" w:sz="4" w:space="0" w:color="auto"/>
              <w:left w:val="single" w:sz="4" w:space="0" w:color="auto"/>
              <w:bottom w:val="single" w:sz="4" w:space="0" w:color="auto"/>
              <w:right w:val="single" w:sz="4" w:space="0" w:color="auto"/>
            </w:tcBorders>
            <w:vAlign w:val="center"/>
          </w:tcPr>
          <w:p w14:paraId="7B5C2E92"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2190</w:t>
            </w:r>
          </w:p>
        </w:tc>
        <w:tc>
          <w:tcPr>
            <w:tcW w:w="850" w:type="dxa"/>
            <w:tcBorders>
              <w:top w:val="single" w:sz="4" w:space="0" w:color="auto"/>
              <w:left w:val="single" w:sz="4" w:space="0" w:color="auto"/>
              <w:bottom w:val="single" w:sz="4" w:space="0" w:color="auto"/>
              <w:right w:val="single" w:sz="4" w:space="0" w:color="auto"/>
            </w:tcBorders>
            <w:vAlign w:val="center"/>
          </w:tcPr>
          <w:p w14:paraId="1A7398BE"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2173</w:t>
            </w:r>
          </w:p>
        </w:tc>
        <w:tc>
          <w:tcPr>
            <w:tcW w:w="992" w:type="dxa"/>
            <w:tcBorders>
              <w:top w:val="single" w:sz="4" w:space="0" w:color="auto"/>
              <w:left w:val="single" w:sz="4" w:space="0" w:color="auto"/>
              <w:bottom w:val="single" w:sz="4" w:space="0" w:color="auto"/>
              <w:right w:val="single" w:sz="4" w:space="0" w:color="auto"/>
            </w:tcBorders>
            <w:vAlign w:val="center"/>
          </w:tcPr>
          <w:p w14:paraId="5FB774AF"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1730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04383D"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EE4DC1"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60</w:t>
            </w:r>
          </w:p>
        </w:tc>
        <w:tc>
          <w:tcPr>
            <w:tcW w:w="992" w:type="dxa"/>
            <w:tcBorders>
              <w:top w:val="single" w:sz="4" w:space="0" w:color="auto"/>
              <w:left w:val="single" w:sz="4" w:space="0" w:color="auto"/>
              <w:bottom w:val="single" w:sz="4" w:space="0" w:color="auto"/>
              <w:right w:val="single" w:sz="4" w:space="0" w:color="auto"/>
            </w:tcBorders>
            <w:vAlign w:val="center"/>
          </w:tcPr>
          <w:p w14:paraId="1929DDE6"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56</w:t>
            </w:r>
          </w:p>
        </w:tc>
      </w:tr>
      <w:tr w:rsidR="00B07DAA" w:rsidRPr="00277803" w14:paraId="75F98CDA" w14:textId="77777777" w:rsidTr="0070500F">
        <w:tc>
          <w:tcPr>
            <w:tcW w:w="568" w:type="dxa"/>
            <w:tcBorders>
              <w:top w:val="single" w:sz="4" w:space="0" w:color="auto"/>
              <w:left w:val="single" w:sz="4" w:space="0" w:color="auto"/>
              <w:bottom w:val="single" w:sz="4" w:space="0" w:color="auto"/>
              <w:right w:val="single" w:sz="4" w:space="0" w:color="auto"/>
            </w:tcBorders>
            <w:hideMark/>
          </w:tcPr>
          <w:p w14:paraId="0D3A734D"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665FA4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Ijero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3E9309"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9BB10A"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E38E45"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50 – 55</w:t>
            </w:r>
          </w:p>
        </w:tc>
        <w:tc>
          <w:tcPr>
            <w:tcW w:w="851" w:type="dxa"/>
            <w:tcBorders>
              <w:top w:val="single" w:sz="4" w:space="0" w:color="auto"/>
              <w:left w:val="single" w:sz="4" w:space="0" w:color="auto"/>
              <w:bottom w:val="single" w:sz="4" w:space="0" w:color="auto"/>
              <w:right w:val="single" w:sz="4" w:space="0" w:color="auto"/>
            </w:tcBorders>
            <w:vAlign w:val="center"/>
          </w:tcPr>
          <w:p w14:paraId="7FD5CB66"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2244</w:t>
            </w:r>
          </w:p>
        </w:tc>
        <w:tc>
          <w:tcPr>
            <w:tcW w:w="850" w:type="dxa"/>
            <w:tcBorders>
              <w:top w:val="single" w:sz="4" w:space="0" w:color="auto"/>
              <w:left w:val="single" w:sz="4" w:space="0" w:color="auto"/>
              <w:bottom w:val="single" w:sz="4" w:space="0" w:color="auto"/>
              <w:right w:val="single" w:sz="4" w:space="0" w:color="auto"/>
            </w:tcBorders>
            <w:vAlign w:val="center"/>
          </w:tcPr>
          <w:p w14:paraId="47E8FC32"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2342</w:t>
            </w:r>
          </w:p>
        </w:tc>
        <w:tc>
          <w:tcPr>
            <w:tcW w:w="992" w:type="dxa"/>
            <w:tcBorders>
              <w:top w:val="single" w:sz="4" w:space="0" w:color="auto"/>
              <w:left w:val="single" w:sz="4" w:space="0" w:color="auto"/>
              <w:bottom w:val="single" w:sz="4" w:space="0" w:color="auto"/>
              <w:right w:val="single" w:sz="4" w:space="0" w:color="auto"/>
            </w:tcBorders>
            <w:vAlign w:val="center"/>
          </w:tcPr>
          <w:p w14:paraId="501FD29E"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2602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DFEA09"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225806"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133</w:t>
            </w:r>
          </w:p>
        </w:tc>
        <w:tc>
          <w:tcPr>
            <w:tcW w:w="992" w:type="dxa"/>
            <w:tcBorders>
              <w:top w:val="single" w:sz="4" w:space="0" w:color="auto"/>
              <w:left w:val="single" w:sz="4" w:space="0" w:color="auto"/>
              <w:bottom w:val="single" w:sz="4" w:space="0" w:color="auto"/>
              <w:right w:val="single" w:sz="4" w:space="0" w:color="auto"/>
            </w:tcBorders>
            <w:vAlign w:val="center"/>
          </w:tcPr>
          <w:p w14:paraId="4C97C8A7"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96</w:t>
            </w:r>
          </w:p>
        </w:tc>
      </w:tr>
      <w:tr w:rsidR="00B07DAA" w:rsidRPr="00277803" w14:paraId="52A612EC" w14:textId="77777777" w:rsidTr="0070500F">
        <w:tc>
          <w:tcPr>
            <w:tcW w:w="568" w:type="dxa"/>
            <w:tcBorders>
              <w:top w:val="single" w:sz="4" w:space="0" w:color="auto"/>
              <w:left w:val="single" w:sz="4" w:space="0" w:color="auto"/>
              <w:bottom w:val="single" w:sz="4" w:space="0" w:color="auto"/>
              <w:right w:val="single" w:sz="4" w:space="0" w:color="auto"/>
            </w:tcBorders>
            <w:hideMark/>
          </w:tcPr>
          <w:p w14:paraId="019D6D67"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10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F7AB29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Ikere*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22A1E6"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A9E5BC"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DF3232"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56 – 60</w:t>
            </w:r>
          </w:p>
        </w:tc>
        <w:tc>
          <w:tcPr>
            <w:tcW w:w="851" w:type="dxa"/>
            <w:tcBorders>
              <w:top w:val="single" w:sz="4" w:space="0" w:color="auto"/>
              <w:left w:val="single" w:sz="4" w:space="0" w:color="auto"/>
              <w:bottom w:val="single" w:sz="4" w:space="0" w:color="auto"/>
              <w:right w:val="single" w:sz="4" w:space="0" w:color="auto"/>
            </w:tcBorders>
            <w:vAlign w:val="center"/>
          </w:tcPr>
          <w:p w14:paraId="759553EB"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1866</w:t>
            </w:r>
          </w:p>
        </w:tc>
        <w:tc>
          <w:tcPr>
            <w:tcW w:w="850" w:type="dxa"/>
            <w:tcBorders>
              <w:top w:val="single" w:sz="4" w:space="0" w:color="auto"/>
              <w:left w:val="single" w:sz="4" w:space="0" w:color="auto"/>
              <w:bottom w:val="single" w:sz="4" w:space="0" w:color="auto"/>
              <w:right w:val="single" w:sz="4" w:space="0" w:color="auto"/>
            </w:tcBorders>
            <w:vAlign w:val="center"/>
          </w:tcPr>
          <w:p w14:paraId="7CC16191"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1994</w:t>
            </w:r>
          </w:p>
        </w:tc>
        <w:tc>
          <w:tcPr>
            <w:tcW w:w="992" w:type="dxa"/>
            <w:tcBorders>
              <w:top w:val="single" w:sz="4" w:space="0" w:color="auto"/>
              <w:left w:val="single" w:sz="4" w:space="0" w:color="auto"/>
              <w:bottom w:val="single" w:sz="4" w:space="0" w:color="auto"/>
              <w:right w:val="single" w:sz="4" w:space="0" w:color="auto"/>
            </w:tcBorders>
            <w:vAlign w:val="center"/>
          </w:tcPr>
          <w:p w14:paraId="21C8F9FA"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1953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2AC0DD"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35BE58"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128</w:t>
            </w:r>
          </w:p>
        </w:tc>
        <w:tc>
          <w:tcPr>
            <w:tcW w:w="992" w:type="dxa"/>
            <w:tcBorders>
              <w:top w:val="single" w:sz="4" w:space="0" w:color="auto"/>
              <w:left w:val="single" w:sz="4" w:space="0" w:color="auto"/>
              <w:bottom w:val="single" w:sz="4" w:space="0" w:color="auto"/>
              <w:right w:val="single" w:sz="4" w:space="0" w:color="auto"/>
            </w:tcBorders>
            <w:vAlign w:val="center"/>
          </w:tcPr>
          <w:p w14:paraId="25D40A91"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14</w:t>
            </w:r>
          </w:p>
        </w:tc>
      </w:tr>
      <w:tr w:rsidR="00B07DAA" w:rsidRPr="00277803" w14:paraId="02A9F49C" w14:textId="77777777" w:rsidTr="0070500F">
        <w:tc>
          <w:tcPr>
            <w:tcW w:w="568" w:type="dxa"/>
            <w:tcBorders>
              <w:top w:val="single" w:sz="4" w:space="0" w:color="auto"/>
              <w:left w:val="single" w:sz="4" w:space="0" w:color="auto"/>
              <w:bottom w:val="single" w:sz="4" w:space="0" w:color="auto"/>
              <w:right w:val="single" w:sz="4" w:space="0" w:color="auto"/>
            </w:tcBorders>
          </w:tcPr>
          <w:p w14:paraId="4830D50E"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11</w:t>
            </w:r>
          </w:p>
        </w:tc>
        <w:tc>
          <w:tcPr>
            <w:tcW w:w="1701" w:type="dxa"/>
            <w:tcBorders>
              <w:top w:val="single" w:sz="4" w:space="0" w:color="auto"/>
              <w:left w:val="single" w:sz="4" w:space="0" w:color="auto"/>
              <w:bottom w:val="single" w:sz="4" w:space="0" w:color="auto"/>
              <w:right w:val="single" w:sz="4" w:space="0" w:color="auto"/>
            </w:tcBorders>
            <w:vAlign w:val="bottom"/>
          </w:tcPr>
          <w:p w14:paraId="146A5474"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Ikole</w:t>
            </w:r>
          </w:p>
        </w:tc>
        <w:tc>
          <w:tcPr>
            <w:tcW w:w="992" w:type="dxa"/>
            <w:tcBorders>
              <w:top w:val="single" w:sz="4" w:space="0" w:color="auto"/>
              <w:left w:val="single" w:sz="4" w:space="0" w:color="auto"/>
              <w:bottom w:val="single" w:sz="4" w:space="0" w:color="auto"/>
              <w:right w:val="single" w:sz="4" w:space="0" w:color="auto"/>
            </w:tcBorders>
            <w:vAlign w:val="center"/>
          </w:tcPr>
          <w:p w14:paraId="4E369BDD"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7</w:t>
            </w:r>
          </w:p>
        </w:tc>
        <w:tc>
          <w:tcPr>
            <w:tcW w:w="851" w:type="dxa"/>
            <w:tcBorders>
              <w:top w:val="single" w:sz="4" w:space="0" w:color="auto"/>
              <w:left w:val="single" w:sz="4" w:space="0" w:color="auto"/>
              <w:bottom w:val="single" w:sz="4" w:space="0" w:color="auto"/>
              <w:right w:val="single" w:sz="4" w:space="0" w:color="auto"/>
            </w:tcBorders>
            <w:vAlign w:val="center"/>
          </w:tcPr>
          <w:p w14:paraId="20065031"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67</w:t>
            </w:r>
          </w:p>
        </w:tc>
        <w:tc>
          <w:tcPr>
            <w:tcW w:w="992" w:type="dxa"/>
            <w:tcBorders>
              <w:top w:val="single" w:sz="4" w:space="0" w:color="auto"/>
              <w:left w:val="single" w:sz="4" w:space="0" w:color="auto"/>
              <w:bottom w:val="single" w:sz="4" w:space="0" w:color="auto"/>
              <w:right w:val="single" w:sz="4" w:space="0" w:color="auto"/>
            </w:tcBorders>
            <w:vAlign w:val="center"/>
          </w:tcPr>
          <w:p w14:paraId="2D3F38A6"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61 – 67</w:t>
            </w:r>
          </w:p>
        </w:tc>
        <w:tc>
          <w:tcPr>
            <w:tcW w:w="851" w:type="dxa"/>
            <w:tcBorders>
              <w:top w:val="single" w:sz="4" w:space="0" w:color="auto"/>
              <w:left w:val="single" w:sz="4" w:space="0" w:color="auto"/>
              <w:bottom w:val="single" w:sz="4" w:space="0" w:color="auto"/>
              <w:right w:val="single" w:sz="4" w:space="0" w:color="auto"/>
            </w:tcBorders>
            <w:vAlign w:val="center"/>
          </w:tcPr>
          <w:p w14:paraId="6D6D11C4"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2106</w:t>
            </w:r>
          </w:p>
        </w:tc>
        <w:tc>
          <w:tcPr>
            <w:tcW w:w="850" w:type="dxa"/>
            <w:tcBorders>
              <w:top w:val="single" w:sz="4" w:space="0" w:color="auto"/>
              <w:left w:val="single" w:sz="4" w:space="0" w:color="auto"/>
              <w:bottom w:val="single" w:sz="4" w:space="0" w:color="auto"/>
              <w:right w:val="single" w:sz="4" w:space="0" w:color="auto"/>
            </w:tcBorders>
            <w:vAlign w:val="center"/>
          </w:tcPr>
          <w:p w14:paraId="0C4F87C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2202</w:t>
            </w:r>
          </w:p>
        </w:tc>
        <w:tc>
          <w:tcPr>
            <w:tcW w:w="992" w:type="dxa"/>
            <w:tcBorders>
              <w:top w:val="single" w:sz="4" w:space="0" w:color="auto"/>
              <w:left w:val="single" w:sz="4" w:space="0" w:color="auto"/>
              <w:bottom w:val="single" w:sz="4" w:space="0" w:color="auto"/>
              <w:right w:val="single" w:sz="4" w:space="0" w:color="auto"/>
            </w:tcBorders>
            <w:vAlign w:val="center"/>
          </w:tcPr>
          <w:p w14:paraId="62180B8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1783</w:t>
            </w:r>
          </w:p>
        </w:tc>
        <w:tc>
          <w:tcPr>
            <w:tcW w:w="993" w:type="dxa"/>
            <w:tcBorders>
              <w:top w:val="single" w:sz="4" w:space="0" w:color="auto"/>
              <w:left w:val="single" w:sz="4" w:space="0" w:color="auto"/>
              <w:bottom w:val="single" w:sz="4" w:space="0" w:color="auto"/>
              <w:right w:val="single" w:sz="4" w:space="0" w:color="auto"/>
            </w:tcBorders>
            <w:vAlign w:val="center"/>
          </w:tcPr>
          <w:p w14:paraId="4F7FCD2E"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49</w:t>
            </w:r>
          </w:p>
        </w:tc>
        <w:tc>
          <w:tcPr>
            <w:tcW w:w="992" w:type="dxa"/>
            <w:tcBorders>
              <w:top w:val="single" w:sz="4" w:space="0" w:color="auto"/>
              <w:left w:val="single" w:sz="4" w:space="0" w:color="auto"/>
              <w:bottom w:val="single" w:sz="4" w:space="0" w:color="auto"/>
              <w:right w:val="single" w:sz="4" w:space="0" w:color="auto"/>
            </w:tcBorders>
            <w:vAlign w:val="center"/>
          </w:tcPr>
          <w:p w14:paraId="74EF36F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60</w:t>
            </w:r>
          </w:p>
        </w:tc>
        <w:tc>
          <w:tcPr>
            <w:tcW w:w="992" w:type="dxa"/>
            <w:tcBorders>
              <w:top w:val="single" w:sz="4" w:space="0" w:color="auto"/>
              <w:left w:val="single" w:sz="4" w:space="0" w:color="auto"/>
              <w:bottom w:val="single" w:sz="4" w:space="0" w:color="auto"/>
              <w:right w:val="single" w:sz="4" w:space="0" w:color="auto"/>
            </w:tcBorders>
            <w:vAlign w:val="center"/>
          </w:tcPr>
          <w:p w14:paraId="181BEEEF"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16</w:t>
            </w:r>
          </w:p>
        </w:tc>
      </w:tr>
      <w:tr w:rsidR="00B07DAA" w:rsidRPr="00277803" w14:paraId="517CB684" w14:textId="77777777" w:rsidTr="0070500F">
        <w:tc>
          <w:tcPr>
            <w:tcW w:w="568" w:type="dxa"/>
            <w:tcBorders>
              <w:top w:val="single" w:sz="4" w:space="0" w:color="auto"/>
              <w:left w:val="single" w:sz="4" w:space="0" w:color="auto"/>
              <w:bottom w:val="single" w:sz="4" w:space="0" w:color="auto"/>
              <w:right w:val="single" w:sz="4" w:space="0" w:color="auto"/>
            </w:tcBorders>
          </w:tcPr>
          <w:p w14:paraId="4D19B779"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12</w:t>
            </w:r>
          </w:p>
        </w:tc>
        <w:tc>
          <w:tcPr>
            <w:tcW w:w="1701" w:type="dxa"/>
            <w:tcBorders>
              <w:top w:val="single" w:sz="4" w:space="0" w:color="auto"/>
              <w:left w:val="single" w:sz="4" w:space="0" w:color="auto"/>
              <w:bottom w:val="single" w:sz="4" w:space="0" w:color="auto"/>
              <w:right w:val="single" w:sz="4" w:space="0" w:color="auto"/>
            </w:tcBorders>
            <w:vAlign w:val="bottom"/>
          </w:tcPr>
          <w:p w14:paraId="6EA07CA4"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Ilejemeje</w:t>
            </w:r>
          </w:p>
        </w:tc>
        <w:tc>
          <w:tcPr>
            <w:tcW w:w="992" w:type="dxa"/>
            <w:tcBorders>
              <w:top w:val="single" w:sz="4" w:space="0" w:color="auto"/>
              <w:left w:val="single" w:sz="4" w:space="0" w:color="auto"/>
              <w:bottom w:val="single" w:sz="4" w:space="0" w:color="auto"/>
              <w:right w:val="single" w:sz="4" w:space="0" w:color="auto"/>
            </w:tcBorders>
            <w:vAlign w:val="center"/>
          </w:tcPr>
          <w:p w14:paraId="1DDA8EB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64A12AE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70</w:t>
            </w:r>
          </w:p>
        </w:tc>
        <w:tc>
          <w:tcPr>
            <w:tcW w:w="992" w:type="dxa"/>
            <w:tcBorders>
              <w:top w:val="single" w:sz="4" w:space="0" w:color="auto"/>
              <w:left w:val="single" w:sz="4" w:space="0" w:color="auto"/>
              <w:bottom w:val="single" w:sz="4" w:space="0" w:color="auto"/>
              <w:right w:val="single" w:sz="4" w:space="0" w:color="auto"/>
            </w:tcBorders>
            <w:vAlign w:val="center"/>
          </w:tcPr>
          <w:p w14:paraId="15F739B5"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68 – 70</w:t>
            </w:r>
          </w:p>
        </w:tc>
        <w:tc>
          <w:tcPr>
            <w:tcW w:w="851" w:type="dxa"/>
            <w:tcBorders>
              <w:top w:val="single" w:sz="4" w:space="0" w:color="auto"/>
              <w:left w:val="single" w:sz="4" w:space="0" w:color="auto"/>
              <w:bottom w:val="single" w:sz="4" w:space="0" w:color="auto"/>
              <w:right w:val="single" w:sz="4" w:space="0" w:color="auto"/>
            </w:tcBorders>
            <w:vAlign w:val="center"/>
          </w:tcPr>
          <w:p w14:paraId="486D962B"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786</w:t>
            </w:r>
          </w:p>
        </w:tc>
        <w:tc>
          <w:tcPr>
            <w:tcW w:w="850" w:type="dxa"/>
            <w:tcBorders>
              <w:top w:val="single" w:sz="4" w:space="0" w:color="auto"/>
              <w:left w:val="single" w:sz="4" w:space="0" w:color="auto"/>
              <w:bottom w:val="single" w:sz="4" w:space="0" w:color="auto"/>
              <w:right w:val="single" w:sz="4" w:space="0" w:color="auto"/>
            </w:tcBorders>
            <w:vAlign w:val="center"/>
          </w:tcPr>
          <w:p w14:paraId="2F26B90D"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789</w:t>
            </w:r>
          </w:p>
        </w:tc>
        <w:tc>
          <w:tcPr>
            <w:tcW w:w="992" w:type="dxa"/>
            <w:tcBorders>
              <w:top w:val="single" w:sz="4" w:space="0" w:color="auto"/>
              <w:left w:val="single" w:sz="4" w:space="0" w:color="auto"/>
              <w:bottom w:val="single" w:sz="4" w:space="0" w:color="auto"/>
              <w:right w:val="single" w:sz="4" w:space="0" w:color="auto"/>
            </w:tcBorders>
            <w:vAlign w:val="center"/>
          </w:tcPr>
          <w:p w14:paraId="7B9601DC"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814</w:t>
            </w:r>
          </w:p>
        </w:tc>
        <w:tc>
          <w:tcPr>
            <w:tcW w:w="993" w:type="dxa"/>
            <w:tcBorders>
              <w:top w:val="single" w:sz="4" w:space="0" w:color="auto"/>
              <w:left w:val="single" w:sz="4" w:space="0" w:color="auto"/>
              <w:bottom w:val="single" w:sz="4" w:space="0" w:color="auto"/>
              <w:right w:val="single" w:sz="4" w:space="0" w:color="auto"/>
            </w:tcBorders>
            <w:vAlign w:val="center"/>
          </w:tcPr>
          <w:p w14:paraId="44D24278"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32</w:t>
            </w:r>
          </w:p>
        </w:tc>
        <w:tc>
          <w:tcPr>
            <w:tcW w:w="992" w:type="dxa"/>
            <w:tcBorders>
              <w:top w:val="single" w:sz="4" w:space="0" w:color="auto"/>
              <w:left w:val="single" w:sz="4" w:space="0" w:color="auto"/>
              <w:bottom w:val="single" w:sz="4" w:space="0" w:color="auto"/>
              <w:right w:val="single" w:sz="4" w:space="0" w:color="auto"/>
            </w:tcBorders>
            <w:vAlign w:val="center"/>
          </w:tcPr>
          <w:p w14:paraId="514CBEA6"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35</w:t>
            </w:r>
          </w:p>
        </w:tc>
        <w:tc>
          <w:tcPr>
            <w:tcW w:w="992" w:type="dxa"/>
            <w:tcBorders>
              <w:top w:val="single" w:sz="4" w:space="0" w:color="auto"/>
              <w:left w:val="single" w:sz="4" w:space="0" w:color="auto"/>
              <w:bottom w:val="single" w:sz="4" w:space="0" w:color="auto"/>
              <w:right w:val="single" w:sz="4" w:space="0" w:color="auto"/>
            </w:tcBorders>
            <w:vAlign w:val="center"/>
          </w:tcPr>
          <w:p w14:paraId="083AC3F8"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15</w:t>
            </w:r>
          </w:p>
        </w:tc>
      </w:tr>
      <w:tr w:rsidR="00B07DAA" w:rsidRPr="00277803" w14:paraId="6B5B147F" w14:textId="77777777" w:rsidTr="0070500F">
        <w:tc>
          <w:tcPr>
            <w:tcW w:w="568" w:type="dxa"/>
            <w:tcBorders>
              <w:top w:val="single" w:sz="4" w:space="0" w:color="auto"/>
              <w:left w:val="single" w:sz="4" w:space="0" w:color="auto"/>
              <w:bottom w:val="single" w:sz="4" w:space="0" w:color="auto"/>
              <w:right w:val="single" w:sz="4" w:space="0" w:color="auto"/>
            </w:tcBorders>
          </w:tcPr>
          <w:p w14:paraId="3872D359"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lastRenderedPageBreak/>
              <w:t>13</w:t>
            </w:r>
          </w:p>
        </w:tc>
        <w:tc>
          <w:tcPr>
            <w:tcW w:w="1701" w:type="dxa"/>
            <w:tcBorders>
              <w:top w:val="single" w:sz="4" w:space="0" w:color="auto"/>
              <w:left w:val="single" w:sz="4" w:space="0" w:color="auto"/>
              <w:bottom w:val="single" w:sz="4" w:space="0" w:color="auto"/>
              <w:right w:val="single" w:sz="4" w:space="0" w:color="auto"/>
            </w:tcBorders>
            <w:vAlign w:val="bottom"/>
          </w:tcPr>
          <w:p w14:paraId="2822DEAA"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Irepodun/ Ifelodun</w:t>
            </w:r>
          </w:p>
        </w:tc>
        <w:tc>
          <w:tcPr>
            <w:tcW w:w="992" w:type="dxa"/>
            <w:tcBorders>
              <w:top w:val="single" w:sz="4" w:space="0" w:color="auto"/>
              <w:left w:val="single" w:sz="4" w:space="0" w:color="auto"/>
              <w:bottom w:val="single" w:sz="4" w:space="0" w:color="auto"/>
              <w:right w:val="single" w:sz="4" w:space="0" w:color="auto"/>
            </w:tcBorders>
            <w:vAlign w:val="center"/>
          </w:tcPr>
          <w:p w14:paraId="5CC4F7B9"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0B60577E"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76</w:t>
            </w:r>
          </w:p>
        </w:tc>
        <w:tc>
          <w:tcPr>
            <w:tcW w:w="992" w:type="dxa"/>
            <w:tcBorders>
              <w:top w:val="single" w:sz="4" w:space="0" w:color="auto"/>
              <w:left w:val="single" w:sz="4" w:space="0" w:color="auto"/>
              <w:bottom w:val="single" w:sz="4" w:space="0" w:color="auto"/>
              <w:right w:val="single" w:sz="4" w:space="0" w:color="auto"/>
            </w:tcBorders>
            <w:vAlign w:val="center"/>
          </w:tcPr>
          <w:p w14:paraId="0A0923BD"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71 – 76</w:t>
            </w:r>
          </w:p>
        </w:tc>
        <w:tc>
          <w:tcPr>
            <w:tcW w:w="851" w:type="dxa"/>
            <w:tcBorders>
              <w:top w:val="single" w:sz="4" w:space="0" w:color="auto"/>
              <w:left w:val="single" w:sz="4" w:space="0" w:color="auto"/>
              <w:bottom w:val="single" w:sz="4" w:space="0" w:color="auto"/>
              <w:right w:val="single" w:sz="4" w:space="0" w:color="auto"/>
            </w:tcBorders>
            <w:vAlign w:val="center"/>
          </w:tcPr>
          <w:p w14:paraId="1BACCE86"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2348</w:t>
            </w:r>
          </w:p>
        </w:tc>
        <w:tc>
          <w:tcPr>
            <w:tcW w:w="850" w:type="dxa"/>
            <w:tcBorders>
              <w:top w:val="single" w:sz="4" w:space="0" w:color="auto"/>
              <w:left w:val="single" w:sz="4" w:space="0" w:color="auto"/>
              <w:bottom w:val="single" w:sz="4" w:space="0" w:color="auto"/>
              <w:right w:val="single" w:sz="4" w:space="0" w:color="auto"/>
            </w:tcBorders>
            <w:vAlign w:val="center"/>
          </w:tcPr>
          <w:p w14:paraId="4F7B9B62"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2430</w:t>
            </w:r>
          </w:p>
        </w:tc>
        <w:tc>
          <w:tcPr>
            <w:tcW w:w="992" w:type="dxa"/>
            <w:tcBorders>
              <w:top w:val="single" w:sz="4" w:space="0" w:color="auto"/>
              <w:left w:val="single" w:sz="4" w:space="0" w:color="auto"/>
              <w:bottom w:val="single" w:sz="4" w:space="0" w:color="auto"/>
              <w:right w:val="single" w:sz="4" w:space="0" w:color="auto"/>
            </w:tcBorders>
            <w:vAlign w:val="center"/>
          </w:tcPr>
          <w:p w14:paraId="5404DAFD"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1897</w:t>
            </w:r>
          </w:p>
        </w:tc>
        <w:tc>
          <w:tcPr>
            <w:tcW w:w="993" w:type="dxa"/>
            <w:tcBorders>
              <w:top w:val="single" w:sz="4" w:space="0" w:color="auto"/>
              <w:left w:val="single" w:sz="4" w:space="0" w:color="auto"/>
              <w:bottom w:val="single" w:sz="4" w:space="0" w:color="auto"/>
              <w:right w:val="single" w:sz="4" w:space="0" w:color="auto"/>
            </w:tcBorders>
            <w:vAlign w:val="center"/>
          </w:tcPr>
          <w:p w14:paraId="5951F45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55</w:t>
            </w:r>
          </w:p>
        </w:tc>
        <w:tc>
          <w:tcPr>
            <w:tcW w:w="992" w:type="dxa"/>
            <w:tcBorders>
              <w:top w:val="single" w:sz="4" w:space="0" w:color="auto"/>
              <w:left w:val="single" w:sz="4" w:space="0" w:color="auto"/>
              <w:bottom w:val="single" w:sz="4" w:space="0" w:color="auto"/>
              <w:right w:val="single" w:sz="4" w:space="0" w:color="auto"/>
            </w:tcBorders>
            <w:vAlign w:val="center"/>
          </w:tcPr>
          <w:p w14:paraId="3816FAE1"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64</w:t>
            </w:r>
          </w:p>
        </w:tc>
        <w:tc>
          <w:tcPr>
            <w:tcW w:w="992" w:type="dxa"/>
            <w:tcBorders>
              <w:top w:val="single" w:sz="4" w:space="0" w:color="auto"/>
              <w:left w:val="single" w:sz="4" w:space="0" w:color="auto"/>
              <w:bottom w:val="single" w:sz="4" w:space="0" w:color="auto"/>
              <w:right w:val="single" w:sz="4" w:space="0" w:color="auto"/>
            </w:tcBorders>
            <w:vAlign w:val="center"/>
          </w:tcPr>
          <w:p w14:paraId="64A364B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70</w:t>
            </w:r>
          </w:p>
        </w:tc>
      </w:tr>
      <w:tr w:rsidR="00B07DAA" w:rsidRPr="00277803" w14:paraId="44BB5B66" w14:textId="77777777" w:rsidTr="0070500F">
        <w:tc>
          <w:tcPr>
            <w:tcW w:w="568" w:type="dxa"/>
            <w:tcBorders>
              <w:top w:val="single" w:sz="4" w:space="0" w:color="auto"/>
              <w:left w:val="single" w:sz="4" w:space="0" w:color="auto"/>
              <w:bottom w:val="single" w:sz="4" w:space="0" w:color="auto"/>
              <w:right w:val="single" w:sz="4" w:space="0" w:color="auto"/>
            </w:tcBorders>
          </w:tcPr>
          <w:p w14:paraId="202E3470"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14</w:t>
            </w:r>
          </w:p>
        </w:tc>
        <w:tc>
          <w:tcPr>
            <w:tcW w:w="1701" w:type="dxa"/>
            <w:tcBorders>
              <w:top w:val="single" w:sz="4" w:space="0" w:color="auto"/>
              <w:left w:val="single" w:sz="4" w:space="0" w:color="auto"/>
              <w:bottom w:val="single" w:sz="4" w:space="0" w:color="auto"/>
              <w:right w:val="single" w:sz="4" w:space="0" w:color="auto"/>
            </w:tcBorders>
            <w:vAlign w:val="bottom"/>
          </w:tcPr>
          <w:p w14:paraId="279E8089"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Ise Orun*</w:t>
            </w:r>
          </w:p>
        </w:tc>
        <w:tc>
          <w:tcPr>
            <w:tcW w:w="992" w:type="dxa"/>
            <w:tcBorders>
              <w:top w:val="single" w:sz="4" w:space="0" w:color="auto"/>
              <w:left w:val="single" w:sz="4" w:space="0" w:color="auto"/>
              <w:bottom w:val="single" w:sz="4" w:space="0" w:color="auto"/>
              <w:right w:val="single" w:sz="4" w:space="0" w:color="auto"/>
            </w:tcBorders>
            <w:vAlign w:val="center"/>
          </w:tcPr>
          <w:p w14:paraId="06B5C511"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0655C09F"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80</w:t>
            </w:r>
          </w:p>
        </w:tc>
        <w:tc>
          <w:tcPr>
            <w:tcW w:w="992" w:type="dxa"/>
            <w:tcBorders>
              <w:top w:val="single" w:sz="4" w:space="0" w:color="auto"/>
              <w:left w:val="single" w:sz="4" w:space="0" w:color="auto"/>
              <w:bottom w:val="single" w:sz="4" w:space="0" w:color="auto"/>
              <w:right w:val="single" w:sz="4" w:space="0" w:color="auto"/>
            </w:tcBorders>
            <w:vAlign w:val="center"/>
          </w:tcPr>
          <w:p w14:paraId="22CB4405"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77 – 80</w:t>
            </w:r>
          </w:p>
        </w:tc>
        <w:tc>
          <w:tcPr>
            <w:tcW w:w="851" w:type="dxa"/>
            <w:tcBorders>
              <w:top w:val="single" w:sz="4" w:space="0" w:color="auto"/>
              <w:left w:val="single" w:sz="4" w:space="0" w:color="auto"/>
              <w:bottom w:val="single" w:sz="4" w:space="0" w:color="auto"/>
              <w:right w:val="single" w:sz="4" w:space="0" w:color="auto"/>
            </w:tcBorders>
            <w:vAlign w:val="center"/>
          </w:tcPr>
          <w:p w14:paraId="6AFD2664"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1601</w:t>
            </w:r>
          </w:p>
        </w:tc>
        <w:tc>
          <w:tcPr>
            <w:tcW w:w="850" w:type="dxa"/>
            <w:tcBorders>
              <w:top w:val="single" w:sz="4" w:space="0" w:color="auto"/>
              <w:left w:val="single" w:sz="4" w:space="0" w:color="auto"/>
              <w:bottom w:val="single" w:sz="4" w:space="0" w:color="auto"/>
              <w:right w:val="single" w:sz="4" w:space="0" w:color="auto"/>
            </w:tcBorders>
            <w:vAlign w:val="center"/>
          </w:tcPr>
          <w:p w14:paraId="0CB6BB79"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1553</w:t>
            </w:r>
          </w:p>
        </w:tc>
        <w:tc>
          <w:tcPr>
            <w:tcW w:w="992" w:type="dxa"/>
            <w:tcBorders>
              <w:top w:val="single" w:sz="4" w:space="0" w:color="auto"/>
              <w:left w:val="single" w:sz="4" w:space="0" w:color="auto"/>
              <w:bottom w:val="single" w:sz="4" w:space="0" w:color="auto"/>
              <w:right w:val="single" w:sz="4" w:space="0" w:color="auto"/>
            </w:tcBorders>
            <w:vAlign w:val="center"/>
          </w:tcPr>
          <w:p w14:paraId="5942CF39"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1145</w:t>
            </w:r>
          </w:p>
        </w:tc>
        <w:tc>
          <w:tcPr>
            <w:tcW w:w="993" w:type="dxa"/>
            <w:tcBorders>
              <w:top w:val="single" w:sz="4" w:space="0" w:color="auto"/>
              <w:left w:val="single" w:sz="4" w:space="0" w:color="auto"/>
              <w:bottom w:val="single" w:sz="4" w:space="0" w:color="auto"/>
              <w:right w:val="single" w:sz="4" w:space="0" w:color="auto"/>
            </w:tcBorders>
            <w:vAlign w:val="center"/>
          </w:tcPr>
          <w:p w14:paraId="7314955F"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34</w:t>
            </w:r>
          </w:p>
        </w:tc>
        <w:tc>
          <w:tcPr>
            <w:tcW w:w="992" w:type="dxa"/>
            <w:tcBorders>
              <w:top w:val="single" w:sz="4" w:space="0" w:color="auto"/>
              <w:left w:val="single" w:sz="4" w:space="0" w:color="auto"/>
              <w:bottom w:val="single" w:sz="4" w:space="0" w:color="auto"/>
              <w:right w:val="single" w:sz="4" w:space="0" w:color="auto"/>
            </w:tcBorders>
            <w:vAlign w:val="center"/>
          </w:tcPr>
          <w:p w14:paraId="77B34B47"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36</w:t>
            </w:r>
          </w:p>
        </w:tc>
        <w:tc>
          <w:tcPr>
            <w:tcW w:w="992" w:type="dxa"/>
            <w:tcBorders>
              <w:top w:val="single" w:sz="4" w:space="0" w:color="auto"/>
              <w:left w:val="single" w:sz="4" w:space="0" w:color="auto"/>
              <w:bottom w:val="single" w:sz="4" w:space="0" w:color="auto"/>
              <w:right w:val="single" w:sz="4" w:space="0" w:color="auto"/>
            </w:tcBorders>
            <w:vAlign w:val="center"/>
          </w:tcPr>
          <w:p w14:paraId="345BE70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22</w:t>
            </w:r>
          </w:p>
        </w:tc>
      </w:tr>
      <w:tr w:rsidR="00B07DAA" w:rsidRPr="00277803" w14:paraId="4C0C0169" w14:textId="77777777" w:rsidTr="0070500F">
        <w:tc>
          <w:tcPr>
            <w:tcW w:w="568" w:type="dxa"/>
            <w:tcBorders>
              <w:top w:val="single" w:sz="4" w:space="0" w:color="auto"/>
              <w:left w:val="single" w:sz="4" w:space="0" w:color="auto"/>
              <w:bottom w:val="single" w:sz="4" w:space="0" w:color="auto"/>
              <w:right w:val="single" w:sz="4" w:space="0" w:color="auto"/>
            </w:tcBorders>
          </w:tcPr>
          <w:p w14:paraId="62AE400E"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15</w:t>
            </w:r>
          </w:p>
        </w:tc>
        <w:tc>
          <w:tcPr>
            <w:tcW w:w="1701" w:type="dxa"/>
            <w:tcBorders>
              <w:top w:val="single" w:sz="4" w:space="0" w:color="auto"/>
              <w:left w:val="single" w:sz="4" w:space="0" w:color="auto"/>
              <w:bottom w:val="single" w:sz="4" w:space="0" w:color="auto"/>
              <w:right w:val="single" w:sz="4" w:space="0" w:color="auto"/>
            </w:tcBorders>
            <w:vAlign w:val="bottom"/>
          </w:tcPr>
          <w:p w14:paraId="51DC376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Moba</w:t>
            </w:r>
          </w:p>
        </w:tc>
        <w:tc>
          <w:tcPr>
            <w:tcW w:w="992" w:type="dxa"/>
            <w:tcBorders>
              <w:top w:val="single" w:sz="4" w:space="0" w:color="auto"/>
              <w:left w:val="single" w:sz="4" w:space="0" w:color="auto"/>
              <w:bottom w:val="single" w:sz="4" w:space="0" w:color="auto"/>
              <w:right w:val="single" w:sz="4" w:space="0" w:color="auto"/>
            </w:tcBorders>
            <w:vAlign w:val="center"/>
          </w:tcPr>
          <w:p w14:paraId="0846F803"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25A55366"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86</w:t>
            </w:r>
          </w:p>
        </w:tc>
        <w:tc>
          <w:tcPr>
            <w:tcW w:w="992" w:type="dxa"/>
            <w:tcBorders>
              <w:top w:val="single" w:sz="4" w:space="0" w:color="auto"/>
              <w:left w:val="single" w:sz="4" w:space="0" w:color="auto"/>
              <w:bottom w:val="single" w:sz="4" w:space="0" w:color="auto"/>
              <w:right w:val="single" w:sz="4" w:space="0" w:color="auto"/>
            </w:tcBorders>
            <w:vAlign w:val="center"/>
          </w:tcPr>
          <w:p w14:paraId="527D2E65"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81 – 86</w:t>
            </w:r>
          </w:p>
        </w:tc>
        <w:tc>
          <w:tcPr>
            <w:tcW w:w="851" w:type="dxa"/>
            <w:tcBorders>
              <w:top w:val="single" w:sz="4" w:space="0" w:color="auto"/>
              <w:left w:val="single" w:sz="4" w:space="0" w:color="auto"/>
              <w:bottom w:val="single" w:sz="4" w:space="0" w:color="auto"/>
              <w:right w:val="single" w:sz="4" w:space="0" w:color="auto"/>
            </w:tcBorders>
            <w:vAlign w:val="center"/>
          </w:tcPr>
          <w:p w14:paraId="2769B754"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1620</w:t>
            </w:r>
          </w:p>
        </w:tc>
        <w:tc>
          <w:tcPr>
            <w:tcW w:w="850" w:type="dxa"/>
            <w:tcBorders>
              <w:top w:val="single" w:sz="4" w:space="0" w:color="auto"/>
              <w:left w:val="single" w:sz="4" w:space="0" w:color="auto"/>
              <w:bottom w:val="single" w:sz="4" w:space="0" w:color="auto"/>
              <w:right w:val="single" w:sz="4" w:space="0" w:color="auto"/>
            </w:tcBorders>
            <w:vAlign w:val="center"/>
          </w:tcPr>
          <w:p w14:paraId="1DAAD4CE"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1692</w:t>
            </w:r>
          </w:p>
        </w:tc>
        <w:tc>
          <w:tcPr>
            <w:tcW w:w="992" w:type="dxa"/>
            <w:tcBorders>
              <w:top w:val="single" w:sz="4" w:space="0" w:color="auto"/>
              <w:left w:val="single" w:sz="4" w:space="0" w:color="auto"/>
              <w:bottom w:val="single" w:sz="4" w:space="0" w:color="auto"/>
              <w:right w:val="single" w:sz="4" w:space="0" w:color="auto"/>
            </w:tcBorders>
            <w:vAlign w:val="center"/>
          </w:tcPr>
          <w:p w14:paraId="3DB29AA8"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1500</w:t>
            </w:r>
          </w:p>
        </w:tc>
        <w:tc>
          <w:tcPr>
            <w:tcW w:w="993" w:type="dxa"/>
            <w:tcBorders>
              <w:top w:val="single" w:sz="4" w:space="0" w:color="auto"/>
              <w:left w:val="single" w:sz="4" w:space="0" w:color="auto"/>
              <w:bottom w:val="single" w:sz="4" w:space="0" w:color="auto"/>
              <w:right w:val="single" w:sz="4" w:space="0" w:color="auto"/>
            </w:tcBorders>
            <w:vAlign w:val="center"/>
          </w:tcPr>
          <w:p w14:paraId="07E4053D"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59</w:t>
            </w:r>
          </w:p>
        </w:tc>
        <w:tc>
          <w:tcPr>
            <w:tcW w:w="992" w:type="dxa"/>
            <w:tcBorders>
              <w:top w:val="single" w:sz="4" w:space="0" w:color="auto"/>
              <w:left w:val="single" w:sz="4" w:space="0" w:color="auto"/>
              <w:bottom w:val="single" w:sz="4" w:space="0" w:color="auto"/>
              <w:right w:val="single" w:sz="4" w:space="0" w:color="auto"/>
            </w:tcBorders>
            <w:vAlign w:val="center"/>
          </w:tcPr>
          <w:p w14:paraId="51A99F58"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108</w:t>
            </w:r>
          </w:p>
        </w:tc>
        <w:tc>
          <w:tcPr>
            <w:tcW w:w="992" w:type="dxa"/>
            <w:tcBorders>
              <w:top w:val="single" w:sz="4" w:space="0" w:color="auto"/>
              <w:left w:val="single" w:sz="4" w:space="0" w:color="auto"/>
              <w:bottom w:val="single" w:sz="4" w:space="0" w:color="auto"/>
              <w:right w:val="single" w:sz="4" w:space="0" w:color="auto"/>
            </w:tcBorders>
            <w:vAlign w:val="center"/>
          </w:tcPr>
          <w:p w14:paraId="7352D6EC"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63</w:t>
            </w:r>
          </w:p>
        </w:tc>
      </w:tr>
      <w:tr w:rsidR="00B07DAA" w:rsidRPr="00277803" w14:paraId="14D0AEC0" w14:textId="77777777" w:rsidTr="0070500F">
        <w:tc>
          <w:tcPr>
            <w:tcW w:w="568" w:type="dxa"/>
            <w:tcBorders>
              <w:top w:val="single" w:sz="4" w:space="0" w:color="auto"/>
              <w:left w:val="single" w:sz="4" w:space="0" w:color="auto"/>
              <w:bottom w:val="single" w:sz="4" w:space="0" w:color="auto"/>
              <w:right w:val="single" w:sz="4" w:space="0" w:color="auto"/>
            </w:tcBorders>
          </w:tcPr>
          <w:p w14:paraId="039F05B8"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16</w:t>
            </w:r>
          </w:p>
        </w:tc>
        <w:tc>
          <w:tcPr>
            <w:tcW w:w="1701" w:type="dxa"/>
            <w:tcBorders>
              <w:top w:val="single" w:sz="4" w:space="0" w:color="auto"/>
              <w:left w:val="single" w:sz="4" w:space="0" w:color="auto"/>
              <w:bottom w:val="single" w:sz="4" w:space="0" w:color="auto"/>
              <w:right w:val="single" w:sz="4" w:space="0" w:color="auto"/>
            </w:tcBorders>
            <w:vAlign w:val="bottom"/>
          </w:tcPr>
          <w:p w14:paraId="06AB1EE4"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Oye</w:t>
            </w:r>
          </w:p>
        </w:tc>
        <w:tc>
          <w:tcPr>
            <w:tcW w:w="992" w:type="dxa"/>
            <w:tcBorders>
              <w:top w:val="single" w:sz="4" w:space="0" w:color="auto"/>
              <w:left w:val="single" w:sz="4" w:space="0" w:color="auto"/>
              <w:bottom w:val="single" w:sz="4" w:space="0" w:color="auto"/>
              <w:right w:val="single" w:sz="4" w:space="0" w:color="auto"/>
            </w:tcBorders>
            <w:vAlign w:val="center"/>
          </w:tcPr>
          <w:p w14:paraId="6DCCC966"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64572D36"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90</w:t>
            </w:r>
          </w:p>
        </w:tc>
        <w:tc>
          <w:tcPr>
            <w:tcW w:w="992" w:type="dxa"/>
            <w:tcBorders>
              <w:top w:val="single" w:sz="4" w:space="0" w:color="auto"/>
              <w:left w:val="single" w:sz="4" w:space="0" w:color="auto"/>
              <w:bottom w:val="single" w:sz="4" w:space="0" w:color="auto"/>
              <w:right w:val="single" w:sz="4" w:space="0" w:color="auto"/>
            </w:tcBorders>
            <w:vAlign w:val="center"/>
          </w:tcPr>
          <w:p w14:paraId="7F6E64D4"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sz w:val="20"/>
                <w:szCs w:val="20"/>
              </w:rPr>
              <w:t>87 – 90</w:t>
            </w:r>
          </w:p>
        </w:tc>
        <w:tc>
          <w:tcPr>
            <w:tcW w:w="851" w:type="dxa"/>
            <w:tcBorders>
              <w:top w:val="single" w:sz="4" w:space="0" w:color="auto"/>
              <w:left w:val="single" w:sz="4" w:space="0" w:color="auto"/>
              <w:bottom w:val="single" w:sz="4" w:space="0" w:color="auto"/>
              <w:right w:val="single" w:sz="4" w:space="0" w:color="auto"/>
            </w:tcBorders>
            <w:vAlign w:val="center"/>
          </w:tcPr>
          <w:p w14:paraId="491F0EA7" w14:textId="77777777" w:rsidR="00B07DAA" w:rsidRPr="00277803" w:rsidRDefault="00B07DAA" w:rsidP="00277803">
            <w:pPr>
              <w:jc w:val="both"/>
              <w:rPr>
                <w:rFonts w:ascii="Times New Roman" w:hAnsi="Times New Roman" w:cs="Times New Roman"/>
                <w:color w:val="000000"/>
                <w:sz w:val="20"/>
                <w:szCs w:val="20"/>
              </w:rPr>
            </w:pPr>
            <w:r w:rsidRPr="00277803">
              <w:rPr>
                <w:rFonts w:ascii="Times New Roman" w:hAnsi="Times New Roman" w:cs="Times New Roman"/>
                <w:color w:val="000000"/>
                <w:sz w:val="20"/>
                <w:szCs w:val="20"/>
              </w:rPr>
              <w:t>1753</w:t>
            </w:r>
          </w:p>
        </w:tc>
        <w:tc>
          <w:tcPr>
            <w:tcW w:w="850" w:type="dxa"/>
            <w:tcBorders>
              <w:top w:val="single" w:sz="4" w:space="0" w:color="auto"/>
              <w:left w:val="single" w:sz="4" w:space="0" w:color="auto"/>
              <w:bottom w:val="single" w:sz="4" w:space="0" w:color="auto"/>
              <w:right w:val="single" w:sz="4" w:space="0" w:color="auto"/>
            </w:tcBorders>
            <w:vAlign w:val="center"/>
          </w:tcPr>
          <w:p w14:paraId="4781FD66"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1677</w:t>
            </w:r>
          </w:p>
        </w:tc>
        <w:tc>
          <w:tcPr>
            <w:tcW w:w="992" w:type="dxa"/>
            <w:tcBorders>
              <w:top w:val="single" w:sz="4" w:space="0" w:color="auto"/>
              <w:left w:val="single" w:sz="4" w:space="0" w:color="auto"/>
              <w:bottom w:val="single" w:sz="4" w:space="0" w:color="auto"/>
              <w:right w:val="single" w:sz="4" w:space="0" w:color="auto"/>
            </w:tcBorders>
            <w:vAlign w:val="center"/>
          </w:tcPr>
          <w:p w14:paraId="60E31F00"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1610</w:t>
            </w:r>
          </w:p>
        </w:tc>
        <w:tc>
          <w:tcPr>
            <w:tcW w:w="993" w:type="dxa"/>
            <w:tcBorders>
              <w:top w:val="single" w:sz="4" w:space="0" w:color="auto"/>
              <w:left w:val="single" w:sz="4" w:space="0" w:color="auto"/>
              <w:bottom w:val="single" w:sz="4" w:space="0" w:color="auto"/>
              <w:right w:val="single" w:sz="4" w:space="0" w:color="auto"/>
            </w:tcBorders>
            <w:vAlign w:val="center"/>
          </w:tcPr>
          <w:p w14:paraId="042920E4"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44</w:t>
            </w:r>
          </w:p>
        </w:tc>
        <w:tc>
          <w:tcPr>
            <w:tcW w:w="992" w:type="dxa"/>
            <w:tcBorders>
              <w:top w:val="single" w:sz="4" w:space="0" w:color="auto"/>
              <w:left w:val="single" w:sz="4" w:space="0" w:color="auto"/>
              <w:bottom w:val="single" w:sz="4" w:space="0" w:color="auto"/>
              <w:right w:val="single" w:sz="4" w:space="0" w:color="auto"/>
            </w:tcBorders>
            <w:vAlign w:val="center"/>
          </w:tcPr>
          <w:p w14:paraId="38DF6ECB"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14:paraId="6EAA42C7" w14:textId="77777777" w:rsidR="00B07DAA" w:rsidRPr="00277803" w:rsidRDefault="00B07DAA" w:rsidP="00277803">
            <w:pPr>
              <w:jc w:val="both"/>
              <w:rPr>
                <w:rFonts w:ascii="Times New Roman" w:hAnsi="Times New Roman" w:cs="Times New Roman"/>
                <w:sz w:val="20"/>
                <w:szCs w:val="20"/>
              </w:rPr>
            </w:pPr>
            <w:r w:rsidRPr="00277803">
              <w:rPr>
                <w:rFonts w:ascii="Times New Roman" w:hAnsi="Times New Roman" w:cs="Times New Roman"/>
                <w:color w:val="000000"/>
                <w:sz w:val="20"/>
                <w:szCs w:val="20"/>
              </w:rPr>
              <w:t>41</w:t>
            </w:r>
          </w:p>
        </w:tc>
      </w:tr>
    </w:tbl>
    <w:p w14:paraId="24CCC94E" w14:textId="77777777" w:rsidR="00B07DAA" w:rsidRPr="00277803" w:rsidRDefault="00B07DAA" w:rsidP="00277803">
      <w:pPr>
        <w:tabs>
          <w:tab w:val="left" w:pos="3400"/>
        </w:tabs>
        <w:spacing w:after="0" w:line="240" w:lineRule="auto"/>
        <w:jc w:val="both"/>
        <w:rPr>
          <w:rFonts w:ascii="Times New Roman" w:hAnsi="Times New Roman" w:cs="Times New Roman"/>
          <w:b/>
          <w:i/>
          <w:sz w:val="20"/>
          <w:szCs w:val="20"/>
        </w:rPr>
      </w:pPr>
      <w:r w:rsidRPr="00277803">
        <w:rPr>
          <w:rFonts w:ascii="Times New Roman" w:hAnsi="Times New Roman" w:cs="Times New Roman"/>
          <w:b/>
          <w:sz w:val="20"/>
          <w:szCs w:val="20"/>
        </w:rPr>
        <w:t>Note:</w:t>
      </w:r>
      <w:r w:rsidRPr="00277803">
        <w:rPr>
          <w:rFonts w:ascii="Times New Roman" w:hAnsi="Times New Roman" w:cs="Times New Roman"/>
          <w:i/>
          <w:sz w:val="20"/>
          <w:szCs w:val="20"/>
        </w:rPr>
        <w:t xml:space="preserve"> 5 LGAs were selected based on random sampling with replacement </w:t>
      </w:r>
    </w:p>
    <w:p w14:paraId="5F5368BC" w14:textId="77777777" w:rsidR="00B07DAA" w:rsidRPr="00277803" w:rsidRDefault="00B07DAA" w:rsidP="00277803">
      <w:pPr>
        <w:tabs>
          <w:tab w:val="left" w:pos="3400"/>
        </w:tabs>
        <w:spacing w:after="0" w:line="240" w:lineRule="auto"/>
        <w:jc w:val="both"/>
        <w:rPr>
          <w:rFonts w:ascii="Times New Roman" w:hAnsi="Times New Roman" w:cs="Times New Roman"/>
          <w:i/>
          <w:sz w:val="20"/>
          <w:szCs w:val="20"/>
        </w:rPr>
      </w:pPr>
      <w:r w:rsidRPr="00277803">
        <w:rPr>
          <w:rFonts w:ascii="Times New Roman" w:hAnsi="Times New Roman" w:cs="Times New Roman"/>
          <w:b/>
          <w:sz w:val="20"/>
          <w:szCs w:val="20"/>
        </w:rPr>
        <w:t>Source:</w:t>
      </w:r>
      <w:r w:rsidRPr="00277803">
        <w:rPr>
          <w:rFonts w:ascii="Times New Roman" w:hAnsi="Times New Roman" w:cs="Times New Roman"/>
          <w:i/>
          <w:sz w:val="20"/>
          <w:szCs w:val="20"/>
        </w:rPr>
        <w:t xml:space="preserve"> National Population Commission, Ado Ekiti</w:t>
      </w:r>
    </w:p>
    <w:p w14:paraId="1DE5E55E" w14:textId="77777777" w:rsidR="00B07DAA" w:rsidRPr="00277803" w:rsidRDefault="00B07DAA" w:rsidP="00277803">
      <w:pPr>
        <w:tabs>
          <w:tab w:val="left" w:pos="3400"/>
        </w:tabs>
        <w:spacing w:after="0" w:line="240" w:lineRule="auto"/>
        <w:jc w:val="both"/>
        <w:rPr>
          <w:rFonts w:ascii="Times New Roman" w:hAnsi="Times New Roman" w:cs="Times New Roman"/>
          <w:b/>
          <w:sz w:val="20"/>
          <w:szCs w:val="20"/>
        </w:rPr>
      </w:pPr>
    </w:p>
    <w:p w14:paraId="179CFE4C" w14:textId="77777777" w:rsidR="00B07DAA" w:rsidRPr="00277803" w:rsidRDefault="00B07DAA" w:rsidP="00277803">
      <w:pPr>
        <w:tabs>
          <w:tab w:val="left" w:pos="3400"/>
        </w:tabs>
        <w:spacing w:after="0" w:line="240" w:lineRule="auto"/>
        <w:jc w:val="both"/>
        <w:rPr>
          <w:rFonts w:ascii="Times New Roman" w:hAnsi="Times New Roman" w:cs="Times New Roman"/>
          <w:b/>
          <w:sz w:val="20"/>
          <w:szCs w:val="20"/>
        </w:rPr>
      </w:pPr>
    </w:p>
    <w:p w14:paraId="7CD47775" w14:textId="77777777" w:rsidR="00B07DAA" w:rsidRPr="00277803" w:rsidRDefault="00B07DAA" w:rsidP="00277803">
      <w:pPr>
        <w:tabs>
          <w:tab w:val="left" w:pos="3400"/>
        </w:tabs>
        <w:jc w:val="both"/>
        <w:rPr>
          <w:rFonts w:ascii="Times New Roman" w:hAnsi="Times New Roman" w:cs="Times New Roman"/>
          <w:b/>
          <w:sz w:val="20"/>
          <w:szCs w:val="20"/>
        </w:rPr>
      </w:pPr>
      <w:r w:rsidRPr="00277803">
        <w:rPr>
          <w:rFonts w:ascii="Times New Roman" w:hAnsi="Times New Roman" w:cs="Times New Roman"/>
          <w:b/>
          <w:sz w:val="20"/>
          <w:szCs w:val="20"/>
        </w:rPr>
        <w:t xml:space="preserve">4.1.2 Estimation of Total Population </w:t>
      </w:r>
    </w:p>
    <w:p w14:paraId="7DF7B923" w14:textId="77777777" w:rsidR="00B07DAA" w:rsidRPr="00277803" w:rsidRDefault="00B07DAA"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An unbiased estimator of the population total under probability proportional to size with replacement, Y is given by</w:t>
      </w:r>
    </w:p>
    <w:p w14:paraId="23867AD0" w14:textId="77777777" w:rsidR="00B07DAA" w:rsidRPr="00277803" w:rsidRDefault="00000000" w:rsidP="00277803">
      <w:pPr>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m:t>
              </m:r>
            </m:den>
          </m:f>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type m:val="skw"/>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den>
              </m:f>
            </m:e>
          </m:nary>
          <m:r>
            <w:rPr>
              <w:rFonts w:ascii="Cambria Math" w:eastAsiaTheme="minorEastAsia" w:hAnsi="Cambria Math" w:cs="Times New Roman"/>
              <w:sz w:val="20"/>
              <w:szCs w:val="20"/>
            </w:rPr>
            <m:t xml:space="preserve">                                                                                                     4.1</m:t>
          </m:r>
        </m:oMath>
      </m:oMathPara>
    </w:p>
    <w:p w14:paraId="79224437" w14:textId="77777777" w:rsidR="00B07DAA" w:rsidRPr="00277803" w:rsidRDefault="00B07DAA" w:rsidP="00277803">
      <w:pPr>
        <w:jc w:val="both"/>
        <w:rPr>
          <w:rFonts w:ascii="Times New Roman" w:eastAsiaTheme="minorEastAsia" w:hAnsi="Times New Roman" w:cs="Times New Roman"/>
          <w:i/>
          <w:sz w:val="20"/>
          <w:szCs w:val="20"/>
        </w:rPr>
      </w:pPr>
      <w:bookmarkStart w:id="9" w:name="_Hlk208290082"/>
      <w:r w:rsidRPr="00277803">
        <w:rPr>
          <w:rFonts w:ascii="Times New Roman" w:eastAsiaTheme="minorEastAsia" w:hAnsi="Times New Roman" w:cs="Times New Roman"/>
          <w:i/>
          <w:sz w:val="20"/>
          <w:szCs w:val="20"/>
        </w:rPr>
        <w:t>Table 4.1.2 Probabilities and Yearly data of child’s birth for the sampled LGAs</w:t>
      </w:r>
    </w:p>
    <w:tbl>
      <w:tblPr>
        <w:tblStyle w:val="TableGrid"/>
        <w:tblW w:w="0" w:type="auto"/>
        <w:tblLook w:val="04A0" w:firstRow="1" w:lastRow="0" w:firstColumn="1" w:lastColumn="0" w:noHBand="0" w:noVBand="1"/>
      </w:tblPr>
      <w:tblGrid>
        <w:gridCol w:w="988"/>
        <w:gridCol w:w="1701"/>
        <w:gridCol w:w="1842"/>
        <w:gridCol w:w="1560"/>
        <w:gridCol w:w="1559"/>
        <w:gridCol w:w="1700"/>
      </w:tblGrid>
      <w:tr w:rsidR="00B07DAA" w:rsidRPr="00277803" w14:paraId="1659BB5B" w14:textId="77777777" w:rsidTr="0070500F">
        <w:tc>
          <w:tcPr>
            <w:tcW w:w="988" w:type="dxa"/>
            <w:tcBorders>
              <w:top w:val="single" w:sz="4" w:space="0" w:color="auto"/>
              <w:left w:val="single" w:sz="4" w:space="0" w:color="auto"/>
              <w:bottom w:val="single" w:sz="4" w:space="0" w:color="auto"/>
              <w:right w:val="single" w:sz="4" w:space="0" w:color="auto"/>
            </w:tcBorders>
            <w:hideMark/>
          </w:tcPr>
          <w:bookmarkEnd w:id="9"/>
          <w:p w14:paraId="329FFD33"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LGAs</w:t>
            </w:r>
          </w:p>
        </w:tc>
        <w:tc>
          <w:tcPr>
            <w:tcW w:w="1701" w:type="dxa"/>
            <w:tcBorders>
              <w:top w:val="single" w:sz="4" w:space="0" w:color="auto"/>
              <w:left w:val="single" w:sz="4" w:space="0" w:color="auto"/>
              <w:bottom w:val="single" w:sz="4" w:space="0" w:color="auto"/>
              <w:right w:val="single" w:sz="4" w:space="0" w:color="auto"/>
            </w:tcBorders>
            <w:hideMark/>
          </w:tcPr>
          <w:p w14:paraId="3EC153E3"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Ado</w:t>
            </w:r>
          </w:p>
        </w:tc>
        <w:tc>
          <w:tcPr>
            <w:tcW w:w="1842" w:type="dxa"/>
            <w:tcBorders>
              <w:top w:val="single" w:sz="4" w:space="0" w:color="auto"/>
              <w:left w:val="single" w:sz="4" w:space="0" w:color="auto"/>
              <w:bottom w:val="single" w:sz="4" w:space="0" w:color="auto"/>
              <w:right w:val="single" w:sz="4" w:space="0" w:color="auto"/>
            </w:tcBorders>
            <w:hideMark/>
          </w:tcPr>
          <w:p w14:paraId="19BBF473"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Ekiti East</w:t>
            </w:r>
          </w:p>
        </w:tc>
        <w:tc>
          <w:tcPr>
            <w:tcW w:w="1560" w:type="dxa"/>
            <w:tcBorders>
              <w:top w:val="single" w:sz="4" w:space="0" w:color="auto"/>
              <w:left w:val="single" w:sz="4" w:space="0" w:color="auto"/>
              <w:bottom w:val="single" w:sz="4" w:space="0" w:color="auto"/>
              <w:right w:val="single" w:sz="4" w:space="0" w:color="auto"/>
            </w:tcBorders>
            <w:hideMark/>
          </w:tcPr>
          <w:p w14:paraId="5A9D901B"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Gbonyin</w:t>
            </w:r>
          </w:p>
        </w:tc>
        <w:tc>
          <w:tcPr>
            <w:tcW w:w="1559" w:type="dxa"/>
            <w:tcBorders>
              <w:top w:val="single" w:sz="4" w:space="0" w:color="auto"/>
              <w:left w:val="single" w:sz="4" w:space="0" w:color="auto"/>
              <w:bottom w:val="single" w:sz="4" w:space="0" w:color="auto"/>
              <w:right w:val="single" w:sz="4" w:space="0" w:color="auto"/>
            </w:tcBorders>
            <w:hideMark/>
          </w:tcPr>
          <w:p w14:paraId="69AE3BB7"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Ikere</w:t>
            </w:r>
          </w:p>
        </w:tc>
        <w:tc>
          <w:tcPr>
            <w:tcW w:w="1700" w:type="dxa"/>
            <w:tcBorders>
              <w:top w:val="single" w:sz="4" w:space="0" w:color="auto"/>
              <w:left w:val="single" w:sz="4" w:space="0" w:color="auto"/>
              <w:bottom w:val="single" w:sz="4" w:space="0" w:color="auto"/>
              <w:right w:val="single" w:sz="4" w:space="0" w:color="auto"/>
            </w:tcBorders>
            <w:hideMark/>
          </w:tcPr>
          <w:p w14:paraId="5C35C880"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Ise Orun</w:t>
            </w:r>
          </w:p>
        </w:tc>
      </w:tr>
      <w:tr w:rsidR="00B07DAA" w:rsidRPr="00277803" w14:paraId="1136C93E" w14:textId="77777777" w:rsidTr="0070500F">
        <w:tc>
          <w:tcPr>
            <w:tcW w:w="988" w:type="dxa"/>
            <w:tcBorders>
              <w:top w:val="single" w:sz="4" w:space="0" w:color="auto"/>
              <w:left w:val="single" w:sz="4" w:space="0" w:color="auto"/>
              <w:bottom w:val="single" w:sz="4" w:space="0" w:color="auto"/>
              <w:right w:val="single" w:sz="4" w:space="0" w:color="auto"/>
            </w:tcBorders>
            <w:hideMark/>
          </w:tcPr>
          <w:p w14:paraId="0B755845" w14:textId="77777777" w:rsidR="00B07DAA" w:rsidRPr="00277803" w:rsidRDefault="00000000" w:rsidP="00277803">
            <w:pPr>
              <w:jc w:val="both"/>
              <w:rPr>
                <w:rFonts w:ascii="Times New Roman" w:eastAsiaTheme="minorEastAsia" w:hAnsi="Times New Roman" w:cs="Times New Roman"/>
                <w:b/>
                <w:sz w:val="20"/>
                <w:szCs w:val="20"/>
              </w:rPr>
            </w:pPr>
            <m:oMathPara>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p</m:t>
                    </m:r>
                  </m:e>
                  <m:sub>
                    <m:r>
                      <m:rPr>
                        <m:sty m:val="bi"/>
                      </m:rPr>
                      <w:rPr>
                        <w:rFonts w:ascii="Cambria Math" w:hAnsi="Cambria Math" w:cs="Times New Roman"/>
                        <w:sz w:val="20"/>
                        <w:szCs w:val="20"/>
                      </w:rPr>
                      <m:t>i</m:t>
                    </m:r>
                  </m:sub>
                </m:sSub>
              </m:oMath>
            </m:oMathPara>
          </w:p>
        </w:tc>
        <w:tc>
          <w:tcPr>
            <w:tcW w:w="1701" w:type="dxa"/>
            <w:tcBorders>
              <w:top w:val="single" w:sz="4" w:space="0" w:color="auto"/>
              <w:left w:val="single" w:sz="4" w:space="0" w:color="auto"/>
              <w:bottom w:val="single" w:sz="4" w:space="0" w:color="auto"/>
              <w:right w:val="single" w:sz="4" w:space="0" w:color="auto"/>
            </w:tcBorders>
            <w:hideMark/>
          </w:tcPr>
          <w:p w14:paraId="2FC80A1C" w14:textId="77777777" w:rsidR="00B07DAA" w:rsidRPr="00277803" w:rsidRDefault="00000000" w:rsidP="00277803">
            <w:pPr>
              <w:jc w:val="both"/>
              <w:rPr>
                <w:rFonts w:ascii="Times New Roman" w:eastAsiaTheme="minorEastAsia" w:hAnsi="Times New Roman" w:cs="Times New Roman"/>
                <w:sz w:val="20"/>
                <w:szCs w:val="20"/>
              </w:rPr>
            </w:pPr>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11</m:t>
                  </m:r>
                </m:num>
                <m:den>
                  <m:r>
                    <w:rPr>
                      <w:rFonts w:ascii="Cambria Math" w:eastAsiaTheme="minorEastAsia" w:hAnsi="Cambria Math" w:cs="Times New Roman"/>
                      <w:sz w:val="20"/>
                      <w:szCs w:val="20"/>
                    </w:rPr>
                    <m:t>90</m:t>
                  </m:r>
                </m:den>
              </m:f>
            </m:oMath>
            <w:r w:rsidR="00B07DAA" w:rsidRPr="00277803">
              <w:rPr>
                <w:rFonts w:ascii="Times New Roman" w:eastAsiaTheme="minorEastAsia" w:hAnsi="Times New Roman" w:cs="Times New Roman"/>
                <w:sz w:val="20"/>
                <w:szCs w:val="20"/>
              </w:rPr>
              <w:t>= 0.1222</w:t>
            </w:r>
          </w:p>
        </w:tc>
        <w:tc>
          <w:tcPr>
            <w:tcW w:w="1842" w:type="dxa"/>
            <w:tcBorders>
              <w:top w:val="single" w:sz="4" w:space="0" w:color="auto"/>
              <w:left w:val="single" w:sz="4" w:space="0" w:color="auto"/>
              <w:bottom w:val="single" w:sz="4" w:space="0" w:color="auto"/>
              <w:right w:val="single" w:sz="4" w:space="0" w:color="auto"/>
            </w:tcBorders>
            <w:hideMark/>
          </w:tcPr>
          <w:p w14:paraId="2838B31C" w14:textId="77777777" w:rsidR="00B07DAA" w:rsidRPr="00277803" w:rsidRDefault="00000000" w:rsidP="00277803">
            <w:pPr>
              <w:jc w:val="both"/>
              <w:rPr>
                <w:rFonts w:ascii="Times New Roman" w:eastAsiaTheme="minorEastAsia" w:hAnsi="Times New Roman" w:cs="Times New Roman"/>
                <w:sz w:val="20"/>
                <w:szCs w:val="20"/>
              </w:rPr>
            </w:pPr>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11</m:t>
                  </m:r>
                </m:num>
                <m:den>
                  <m:r>
                    <w:rPr>
                      <w:rFonts w:ascii="Cambria Math" w:eastAsiaTheme="minorEastAsia" w:hAnsi="Cambria Math" w:cs="Times New Roman"/>
                      <w:sz w:val="20"/>
                      <w:szCs w:val="20"/>
                    </w:rPr>
                    <m:t>90</m:t>
                  </m:r>
                </m:den>
              </m:f>
            </m:oMath>
            <w:r w:rsidR="00B07DAA" w:rsidRPr="00277803">
              <w:rPr>
                <w:rFonts w:ascii="Times New Roman" w:eastAsiaTheme="minorEastAsia" w:hAnsi="Times New Roman" w:cs="Times New Roman"/>
                <w:sz w:val="20"/>
                <w:szCs w:val="20"/>
              </w:rPr>
              <w:t xml:space="preserve"> = 0.1222</w:t>
            </w:r>
          </w:p>
        </w:tc>
        <w:tc>
          <w:tcPr>
            <w:tcW w:w="1560" w:type="dxa"/>
            <w:tcBorders>
              <w:top w:val="single" w:sz="4" w:space="0" w:color="auto"/>
              <w:left w:val="single" w:sz="4" w:space="0" w:color="auto"/>
              <w:bottom w:val="single" w:sz="4" w:space="0" w:color="auto"/>
              <w:right w:val="single" w:sz="4" w:space="0" w:color="auto"/>
            </w:tcBorders>
            <w:hideMark/>
          </w:tcPr>
          <w:p w14:paraId="223BF1F8" w14:textId="77777777" w:rsidR="00B07DAA" w:rsidRPr="00277803" w:rsidRDefault="00000000" w:rsidP="00277803">
            <w:pPr>
              <w:jc w:val="both"/>
              <w:rPr>
                <w:rFonts w:ascii="Times New Roman" w:eastAsiaTheme="minorEastAsia" w:hAnsi="Times New Roman" w:cs="Times New Roman"/>
                <w:sz w:val="20"/>
                <w:szCs w:val="20"/>
              </w:rPr>
            </w:pPr>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6</m:t>
                  </m:r>
                </m:num>
                <m:den>
                  <m:r>
                    <w:rPr>
                      <w:rFonts w:ascii="Cambria Math" w:eastAsiaTheme="minorEastAsia" w:hAnsi="Cambria Math" w:cs="Times New Roman"/>
                      <w:sz w:val="20"/>
                      <w:szCs w:val="20"/>
                    </w:rPr>
                    <m:t>90</m:t>
                  </m:r>
                </m:den>
              </m:f>
            </m:oMath>
            <w:r w:rsidR="00B07DAA" w:rsidRPr="00277803">
              <w:rPr>
                <w:rFonts w:ascii="Times New Roman" w:eastAsiaTheme="minorEastAsia" w:hAnsi="Times New Roman" w:cs="Times New Roman"/>
                <w:sz w:val="20"/>
                <w:szCs w:val="20"/>
              </w:rPr>
              <w:t xml:space="preserve"> = 0.0667</w:t>
            </w:r>
          </w:p>
        </w:tc>
        <w:tc>
          <w:tcPr>
            <w:tcW w:w="1559" w:type="dxa"/>
            <w:tcBorders>
              <w:top w:val="single" w:sz="4" w:space="0" w:color="auto"/>
              <w:left w:val="single" w:sz="4" w:space="0" w:color="auto"/>
              <w:bottom w:val="single" w:sz="4" w:space="0" w:color="auto"/>
              <w:right w:val="single" w:sz="4" w:space="0" w:color="auto"/>
            </w:tcBorders>
            <w:hideMark/>
          </w:tcPr>
          <w:p w14:paraId="70BE84CB" w14:textId="77777777" w:rsidR="00B07DAA" w:rsidRPr="00277803" w:rsidRDefault="00000000" w:rsidP="00277803">
            <w:pPr>
              <w:jc w:val="both"/>
              <w:rPr>
                <w:rFonts w:ascii="Times New Roman" w:eastAsiaTheme="minorEastAsia" w:hAnsi="Times New Roman" w:cs="Times New Roman"/>
                <w:sz w:val="20"/>
                <w:szCs w:val="20"/>
              </w:rPr>
            </w:pPr>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m:t>
                  </m:r>
                </m:num>
                <m:den>
                  <m:r>
                    <w:rPr>
                      <w:rFonts w:ascii="Cambria Math" w:eastAsiaTheme="minorEastAsia" w:hAnsi="Cambria Math" w:cs="Times New Roman"/>
                      <w:sz w:val="20"/>
                      <w:szCs w:val="20"/>
                    </w:rPr>
                    <m:t>90</m:t>
                  </m:r>
                </m:den>
              </m:f>
            </m:oMath>
            <w:r w:rsidR="00B07DAA" w:rsidRPr="00277803">
              <w:rPr>
                <w:rFonts w:ascii="Times New Roman" w:eastAsiaTheme="minorEastAsia" w:hAnsi="Times New Roman" w:cs="Times New Roman"/>
                <w:sz w:val="20"/>
                <w:szCs w:val="20"/>
              </w:rPr>
              <w:t xml:space="preserve"> = 0.0555</w:t>
            </w:r>
          </w:p>
        </w:tc>
        <w:tc>
          <w:tcPr>
            <w:tcW w:w="1700" w:type="dxa"/>
            <w:tcBorders>
              <w:top w:val="single" w:sz="4" w:space="0" w:color="auto"/>
              <w:left w:val="single" w:sz="4" w:space="0" w:color="auto"/>
              <w:bottom w:val="single" w:sz="4" w:space="0" w:color="auto"/>
              <w:right w:val="single" w:sz="4" w:space="0" w:color="auto"/>
            </w:tcBorders>
            <w:hideMark/>
          </w:tcPr>
          <w:p w14:paraId="57F94772" w14:textId="77777777" w:rsidR="00B07DAA" w:rsidRPr="00277803" w:rsidRDefault="00000000" w:rsidP="00277803">
            <w:pPr>
              <w:jc w:val="both"/>
              <w:rPr>
                <w:rFonts w:ascii="Times New Roman" w:eastAsiaTheme="minorEastAsia" w:hAnsi="Times New Roman" w:cs="Times New Roman"/>
                <w:sz w:val="20"/>
                <w:szCs w:val="20"/>
              </w:rPr>
            </w:pPr>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m:t>
                  </m:r>
                </m:num>
                <m:den>
                  <m:r>
                    <w:rPr>
                      <w:rFonts w:ascii="Cambria Math" w:eastAsiaTheme="minorEastAsia" w:hAnsi="Cambria Math" w:cs="Times New Roman"/>
                      <w:sz w:val="20"/>
                      <w:szCs w:val="20"/>
                    </w:rPr>
                    <m:t>90</m:t>
                  </m:r>
                </m:den>
              </m:f>
            </m:oMath>
            <w:r w:rsidR="00B07DAA" w:rsidRPr="00277803">
              <w:rPr>
                <w:rFonts w:ascii="Times New Roman" w:eastAsiaTheme="minorEastAsia" w:hAnsi="Times New Roman" w:cs="Times New Roman"/>
                <w:sz w:val="20"/>
                <w:szCs w:val="20"/>
              </w:rPr>
              <w:t>= 0.0444</w:t>
            </w:r>
          </w:p>
        </w:tc>
      </w:tr>
      <w:tr w:rsidR="00B07DAA" w:rsidRPr="00277803" w14:paraId="5B4773BA" w14:textId="77777777" w:rsidTr="0070500F">
        <w:tc>
          <w:tcPr>
            <w:tcW w:w="988" w:type="dxa"/>
            <w:tcBorders>
              <w:top w:val="single" w:sz="4" w:space="0" w:color="auto"/>
              <w:left w:val="single" w:sz="4" w:space="0" w:color="auto"/>
              <w:bottom w:val="single" w:sz="4" w:space="0" w:color="auto"/>
              <w:right w:val="single" w:sz="4" w:space="0" w:color="auto"/>
            </w:tcBorders>
            <w:hideMark/>
          </w:tcPr>
          <w:p w14:paraId="7DD3076B" w14:textId="77777777" w:rsidR="00B07DAA" w:rsidRPr="00277803" w:rsidRDefault="00000000" w:rsidP="00277803">
            <w:pPr>
              <w:jc w:val="both"/>
              <w:rPr>
                <w:rFonts w:ascii="Times New Roman" w:eastAsiaTheme="minorEastAsia" w:hAnsi="Times New Roman" w:cs="Times New Roman"/>
                <w:b/>
                <w:sz w:val="20"/>
                <w:szCs w:val="20"/>
              </w:rPr>
            </w:pPr>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y</m:t>
                  </m:r>
                </m:e>
                <m:sub>
                  <m:r>
                    <m:rPr>
                      <m:sty m:val="bi"/>
                    </m:rPr>
                    <w:rPr>
                      <w:rFonts w:ascii="Cambria Math" w:hAnsi="Cambria Math" w:cs="Times New Roman"/>
                      <w:sz w:val="20"/>
                      <w:szCs w:val="20"/>
                    </w:rPr>
                    <m:t>i(2022)</m:t>
                  </m:r>
                </m:sub>
              </m:sSub>
            </m:oMath>
            <w:r w:rsidR="00B07DAA" w:rsidRPr="00277803">
              <w:rPr>
                <w:rFonts w:ascii="Times New Roman" w:eastAsiaTheme="minorEastAsia" w:hAnsi="Times New Roman" w:cs="Times New Roman"/>
                <w:b/>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23D0810B"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331</w:t>
            </w:r>
          </w:p>
        </w:tc>
        <w:tc>
          <w:tcPr>
            <w:tcW w:w="1842" w:type="dxa"/>
            <w:tcBorders>
              <w:top w:val="single" w:sz="4" w:space="0" w:color="auto"/>
              <w:left w:val="single" w:sz="4" w:space="0" w:color="auto"/>
              <w:bottom w:val="single" w:sz="4" w:space="0" w:color="auto"/>
              <w:right w:val="single" w:sz="4" w:space="0" w:color="auto"/>
            </w:tcBorders>
            <w:hideMark/>
          </w:tcPr>
          <w:p w14:paraId="10F34F80"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77</w:t>
            </w:r>
          </w:p>
        </w:tc>
        <w:tc>
          <w:tcPr>
            <w:tcW w:w="1560" w:type="dxa"/>
            <w:tcBorders>
              <w:top w:val="single" w:sz="4" w:space="0" w:color="auto"/>
              <w:left w:val="single" w:sz="4" w:space="0" w:color="auto"/>
              <w:bottom w:val="single" w:sz="4" w:space="0" w:color="auto"/>
              <w:right w:val="single" w:sz="4" w:space="0" w:color="auto"/>
            </w:tcBorders>
            <w:hideMark/>
          </w:tcPr>
          <w:p w14:paraId="613DA66F"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36</w:t>
            </w:r>
          </w:p>
        </w:tc>
        <w:tc>
          <w:tcPr>
            <w:tcW w:w="1559" w:type="dxa"/>
            <w:tcBorders>
              <w:top w:val="single" w:sz="4" w:space="0" w:color="auto"/>
              <w:left w:val="single" w:sz="4" w:space="0" w:color="auto"/>
              <w:bottom w:val="single" w:sz="4" w:space="0" w:color="auto"/>
              <w:right w:val="single" w:sz="4" w:space="0" w:color="auto"/>
            </w:tcBorders>
            <w:hideMark/>
          </w:tcPr>
          <w:p w14:paraId="1526CE5D"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62</w:t>
            </w:r>
          </w:p>
        </w:tc>
        <w:tc>
          <w:tcPr>
            <w:tcW w:w="1700" w:type="dxa"/>
            <w:tcBorders>
              <w:top w:val="single" w:sz="4" w:space="0" w:color="auto"/>
              <w:left w:val="single" w:sz="4" w:space="0" w:color="auto"/>
              <w:bottom w:val="single" w:sz="4" w:space="0" w:color="auto"/>
              <w:right w:val="single" w:sz="4" w:space="0" w:color="auto"/>
            </w:tcBorders>
            <w:hideMark/>
          </w:tcPr>
          <w:p w14:paraId="0CC777B1"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34</w:t>
            </w:r>
          </w:p>
        </w:tc>
      </w:tr>
      <w:tr w:rsidR="00B07DAA" w:rsidRPr="00277803" w14:paraId="0B7AB5CF" w14:textId="77777777" w:rsidTr="0070500F">
        <w:tc>
          <w:tcPr>
            <w:tcW w:w="988" w:type="dxa"/>
            <w:tcBorders>
              <w:top w:val="single" w:sz="4" w:space="0" w:color="auto"/>
              <w:left w:val="single" w:sz="4" w:space="0" w:color="auto"/>
              <w:bottom w:val="single" w:sz="4" w:space="0" w:color="auto"/>
              <w:right w:val="single" w:sz="4" w:space="0" w:color="auto"/>
            </w:tcBorders>
            <w:hideMark/>
          </w:tcPr>
          <w:p w14:paraId="5F2F89C6" w14:textId="77777777" w:rsidR="00B07DAA" w:rsidRPr="00277803" w:rsidRDefault="00000000" w:rsidP="00277803">
            <w:pPr>
              <w:jc w:val="both"/>
              <w:rPr>
                <w:rFonts w:ascii="Times New Roman" w:eastAsiaTheme="minorEastAsia" w:hAnsi="Times New Roman" w:cs="Times New Roman"/>
                <w:b/>
                <w:sz w:val="20"/>
                <w:szCs w:val="20"/>
              </w:rPr>
            </w:pPr>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y</m:t>
                  </m:r>
                </m:e>
                <m:sub>
                  <m:r>
                    <m:rPr>
                      <m:sty m:val="bi"/>
                    </m:rPr>
                    <w:rPr>
                      <w:rFonts w:ascii="Cambria Math" w:hAnsi="Cambria Math" w:cs="Times New Roman"/>
                      <w:sz w:val="20"/>
                      <w:szCs w:val="20"/>
                    </w:rPr>
                    <m:t>i(2023)</m:t>
                  </m:r>
                </m:sub>
              </m:sSub>
            </m:oMath>
            <w:r w:rsidR="00B07DAA" w:rsidRPr="00277803">
              <w:rPr>
                <w:rFonts w:ascii="Times New Roman" w:eastAsiaTheme="minorEastAsia" w:hAnsi="Times New Roman" w:cs="Times New Roman"/>
                <w:b/>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3DC55DA7"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286</w:t>
            </w:r>
          </w:p>
        </w:tc>
        <w:tc>
          <w:tcPr>
            <w:tcW w:w="1842" w:type="dxa"/>
            <w:tcBorders>
              <w:top w:val="single" w:sz="4" w:space="0" w:color="auto"/>
              <w:left w:val="single" w:sz="4" w:space="0" w:color="auto"/>
              <w:bottom w:val="single" w:sz="4" w:space="0" w:color="auto"/>
              <w:right w:val="single" w:sz="4" w:space="0" w:color="auto"/>
            </w:tcBorders>
            <w:hideMark/>
          </w:tcPr>
          <w:p w14:paraId="57A698A6"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116</w:t>
            </w:r>
          </w:p>
        </w:tc>
        <w:tc>
          <w:tcPr>
            <w:tcW w:w="1560" w:type="dxa"/>
            <w:tcBorders>
              <w:top w:val="single" w:sz="4" w:space="0" w:color="auto"/>
              <w:left w:val="single" w:sz="4" w:space="0" w:color="auto"/>
              <w:bottom w:val="single" w:sz="4" w:space="0" w:color="auto"/>
              <w:right w:val="single" w:sz="4" w:space="0" w:color="auto"/>
            </w:tcBorders>
            <w:hideMark/>
          </w:tcPr>
          <w:p w14:paraId="2D3AEF00"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59</w:t>
            </w:r>
          </w:p>
        </w:tc>
        <w:tc>
          <w:tcPr>
            <w:tcW w:w="1559" w:type="dxa"/>
            <w:tcBorders>
              <w:top w:val="single" w:sz="4" w:space="0" w:color="auto"/>
              <w:left w:val="single" w:sz="4" w:space="0" w:color="auto"/>
              <w:bottom w:val="single" w:sz="4" w:space="0" w:color="auto"/>
              <w:right w:val="single" w:sz="4" w:space="0" w:color="auto"/>
            </w:tcBorders>
            <w:hideMark/>
          </w:tcPr>
          <w:p w14:paraId="48EF8C8B"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128</w:t>
            </w:r>
          </w:p>
        </w:tc>
        <w:tc>
          <w:tcPr>
            <w:tcW w:w="1700" w:type="dxa"/>
            <w:tcBorders>
              <w:top w:val="single" w:sz="4" w:space="0" w:color="auto"/>
              <w:left w:val="single" w:sz="4" w:space="0" w:color="auto"/>
              <w:bottom w:val="single" w:sz="4" w:space="0" w:color="auto"/>
              <w:right w:val="single" w:sz="4" w:space="0" w:color="auto"/>
            </w:tcBorders>
            <w:hideMark/>
          </w:tcPr>
          <w:p w14:paraId="28EF9D85"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36</w:t>
            </w:r>
          </w:p>
        </w:tc>
      </w:tr>
      <w:tr w:rsidR="00B07DAA" w:rsidRPr="00277803" w14:paraId="283800A0" w14:textId="77777777" w:rsidTr="0070500F">
        <w:tc>
          <w:tcPr>
            <w:tcW w:w="988" w:type="dxa"/>
            <w:tcBorders>
              <w:top w:val="single" w:sz="4" w:space="0" w:color="auto"/>
              <w:left w:val="single" w:sz="4" w:space="0" w:color="auto"/>
              <w:bottom w:val="single" w:sz="4" w:space="0" w:color="auto"/>
              <w:right w:val="single" w:sz="4" w:space="0" w:color="auto"/>
            </w:tcBorders>
            <w:hideMark/>
          </w:tcPr>
          <w:p w14:paraId="7D9D8C67" w14:textId="77777777" w:rsidR="00B07DAA" w:rsidRPr="00277803" w:rsidRDefault="00000000" w:rsidP="00277803">
            <w:pPr>
              <w:jc w:val="both"/>
              <w:rPr>
                <w:rFonts w:ascii="Times New Roman" w:eastAsiaTheme="minorEastAsia" w:hAnsi="Times New Roman" w:cs="Times New Roman"/>
                <w:b/>
                <w:sz w:val="20"/>
                <w:szCs w:val="20"/>
              </w:rPr>
            </w:pPr>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y</m:t>
                  </m:r>
                </m:e>
                <m:sub>
                  <m:r>
                    <m:rPr>
                      <m:sty m:val="bi"/>
                    </m:rPr>
                    <w:rPr>
                      <w:rFonts w:ascii="Cambria Math" w:hAnsi="Cambria Math" w:cs="Times New Roman"/>
                      <w:sz w:val="20"/>
                      <w:szCs w:val="20"/>
                    </w:rPr>
                    <m:t>i(2024)</m:t>
                  </m:r>
                </m:sub>
              </m:sSub>
            </m:oMath>
            <w:r w:rsidR="00B07DAA" w:rsidRPr="00277803">
              <w:rPr>
                <w:rFonts w:ascii="Times New Roman" w:eastAsiaTheme="minorEastAsia" w:hAnsi="Times New Roman" w:cs="Times New Roman"/>
                <w:b/>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20205331"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410</w:t>
            </w:r>
          </w:p>
        </w:tc>
        <w:tc>
          <w:tcPr>
            <w:tcW w:w="1842" w:type="dxa"/>
            <w:tcBorders>
              <w:top w:val="single" w:sz="4" w:space="0" w:color="auto"/>
              <w:left w:val="single" w:sz="4" w:space="0" w:color="auto"/>
              <w:bottom w:val="single" w:sz="4" w:space="0" w:color="auto"/>
              <w:right w:val="single" w:sz="4" w:space="0" w:color="auto"/>
            </w:tcBorders>
            <w:hideMark/>
          </w:tcPr>
          <w:p w14:paraId="13243760"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72</w:t>
            </w:r>
          </w:p>
        </w:tc>
        <w:tc>
          <w:tcPr>
            <w:tcW w:w="1560" w:type="dxa"/>
            <w:tcBorders>
              <w:top w:val="single" w:sz="4" w:space="0" w:color="auto"/>
              <w:left w:val="single" w:sz="4" w:space="0" w:color="auto"/>
              <w:bottom w:val="single" w:sz="4" w:space="0" w:color="auto"/>
              <w:right w:val="single" w:sz="4" w:space="0" w:color="auto"/>
            </w:tcBorders>
            <w:hideMark/>
          </w:tcPr>
          <w:p w14:paraId="6F6D16AB"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36</w:t>
            </w:r>
          </w:p>
        </w:tc>
        <w:tc>
          <w:tcPr>
            <w:tcW w:w="1559" w:type="dxa"/>
            <w:tcBorders>
              <w:top w:val="single" w:sz="4" w:space="0" w:color="auto"/>
              <w:left w:val="single" w:sz="4" w:space="0" w:color="auto"/>
              <w:bottom w:val="single" w:sz="4" w:space="0" w:color="auto"/>
              <w:right w:val="single" w:sz="4" w:space="0" w:color="auto"/>
            </w:tcBorders>
            <w:hideMark/>
          </w:tcPr>
          <w:p w14:paraId="470B922F"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14</w:t>
            </w:r>
          </w:p>
        </w:tc>
        <w:tc>
          <w:tcPr>
            <w:tcW w:w="1700" w:type="dxa"/>
            <w:tcBorders>
              <w:top w:val="single" w:sz="4" w:space="0" w:color="auto"/>
              <w:left w:val="single" w:sz="4" w:space="0" w:color="auto"/>
              <w:bottom w:val="single" w:sz="4" w:space="0" w:color="auto"/>
              <w:right w:val="single" w:sz="4" w:space="0" w:color="auto"/>
            </w:tcBorders>
            <w:hideMark/>
          </w:tcPr>
          <w:p w14:paraId="21F3FCDA"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22</w:t>
            </w:r>
          </w:p>
        </w:tc>
      </w:tr>
    </w:tbl>
    <w:p w14:paraId="077CD444" w14:textId="77777777" w:rsidR="00B07DAA" w:rsidRPr="00277803" w:rsidRDefault="00B07DAA" w:rsidP="00277803">
      <w:pPr>
        <w:jc w:val="both"/>
        <w:rPr>
          <w:rFonts w:ascii="Times New Roman" w:eastAsiaTheme="minorEastAsia" w:hAnsi="Times New Roman" w:cs="Times New Roman"/>
          <w:sz w:val="20"/>
          <w:szCs w:val="20"/>
        </w:rPr>
      </w:pPr>
    </w:p>
    <w:p w14:paraId="5AE7FBE2"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Total Population Estimate for 2022</w:t>
      </w:r>
    </w:p>
    <w:p w14:paraId="10B6FC60"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r>
            <w:rPr>
              <w:rFonts w:ascii="Cambria Math"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90</m:t>
              </m:r>
            </m:num>
            <m:den>
              <m:r>
                <w:rPr>
                  <w:rFonts w:ascii="Cambria Math" w:eastAsiaTheme="minorEastAsia" w:hAnsi="Cambria Math" w:cs="Times New Roman"/>
                  <w:sz w:val="20"/>
                  <w:szCs w:val="20"/>
                </w:rPr>
                <m:t>5</m:t>
              </m:r>
            </m:den>
          </m:f>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331</m:t>
                  </m:r>
                </m:num>
                <m:den>
                  <m:r>
                    <w:rPr>
                      <w:rFonts w:ascii="Cambria Math" w:eastAsiaTheme="minorEastAsia" w:hAnsi="Cambria Math" w:cs="Times New Roman"/>
                      <w:sz w:val="20"/>
                      <w:szCs w:val="20"/>
                    </w:rPr>
                    <m:t>11</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77</m:t>
                  </m:r>
                </m:num>
                <m:den>
                  <m:r>
                    <w:rPr>
                      <w:rFonts w:ascii="Cambria Math" w:eastAsiaTheme="minorEastAsia" w:hAnsi="Cambria Math" w:cs="Times New Roman"/>
                      <w:sz w:val="20"/>
                      <w:szCs w:val="20"/>
                    </w:rPr>
                    <m:t>11</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36</m:t>
                  </m:r>
                </m:num>
                <m:den>
                  <m:r>
                    <w:rPr>
                      <w:rFonts w:ascii="Cambria Math" w:eastAsiaTheme="minorEastAsia" w:hAnsi="Cambria Math" w:cs="Times New Roman"/>
                      <w:sz w:val="20"/>
                      <w:szCs w:val="20"/>
                    </w:rPr>
                    <m:t>6</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62</m:t>
                  </m:r>
                </m:num>
                <m:den>
                  <m:r>
                    <w:rPr>
                      <w:rFonts w:ascii="Cambria Math" w:eastAsiaTheme="minorEastAsia" w:hAnsi="Cambria Math" w:cs="Times New Roman"/>
                      <w:sz w:val="20"/>
                      <w:szCs w:val="20"/>
                    </w:rPr>
                    <m:t>5</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34</m:t>
                  </m:r>
                </m:num>
                <m:den>
                  <m:r>
                    <w:rPr>
                      <w:rFonts w:ascii="Cambria Math" w:eastAsiaTheme="minorEastAsia" w:hAnsi="Cambria Math" w:cs="Times New Roman"/>
                      <w:sz w:val="20"/>
                      <w:szCs w:val="20"/>
                    </w:rPr>
                    <m:t>4</m:t>
                  </m:r>
                </m:den>
              </m:f>
            </m:e>
          </m:d>
        </m:oMath>
      </m:oMathPara>
    </w:p>
    <w:p w14:paraId="56FC983C"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r>
            <w:rPr>
              <w:rFonts w:ascii="Cambria Math" w:hAnsi="Cambria Math" w:cs="Times New Roman"/>
              <w:sz w:val="20"/>
              <w:szCs w:val="20"/>
            </w:rPr>
            <m:t>=18(30.09+7+6+12.4+8.5)</m:t>
          </m:r>
        </m:oMath>
      </m:oMathPara>
    </w:p>
    <w:p w14:paraId="336919D4" w14:textId="77777777" w:rsidR="00B07DAA" w:rsidRPr="00277803" w:rsidRDefault="00000000" w:rsidP="00277803">
      <w:pPr>
        <w:tabs>
          <w:tab w:val="left" w:pos="3400"/>
        </w:tabs>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r>
            <w:rPr>
              <w:rFonts w:ascii="Cambria Math" w:hAnsi="Cambria Math" w:cs="Times New Roman"/>
              <w:sz w:val="20"/>
              <w:szCs w:val="20"/>
            </w:rPr>
            <m:t>=18</m:t>
          </m:r>
          <m:d>
            <m:dPr>
              <m:ctrlPr>
                <w:rPr>
                  <w:rFonts w:ascii="Cambria Math" w:hAnsi="Cambria Math" w:cs="Times New Roman"/>
                  <w:i/>
                  <w:sz w:val="20"/>
                  <w:szCs w:val="20"/>
                </w:rPr>
              </m:ctrlPr>
            </m:dPr>
            <m:e>
              <m:r>
                <w:rPr>
                  <w:rFonts w:ascii="Cambria Math" w:hAnsi="Cambria Math" w:cs="Times New Roman"/>
                  <w:sz w:val="20"/>
                  <w:szCs w:val="20"/>
                </w:rPr>
                <m:t>63.99</m:t>
              </m:r>
            </m:e>
          </m:d>
          <m:r>
            <w:rPr>
              <w:rFonts w:ascii="Cambria Math" w:hAnsi="Cambria Math" w:cs="Times New Roman"/>
              <w:sz w:val="20"/>
              <w:szCs w:val="20"/>
            </w:rPr>
            <m:t xml:space="preserve">=1151.82 </m:t>
          </m:r>
          <m:r>
            <w:rPr>
              <w:rFonts w:ascii="Cambria Math" w:eastAsiaTheme="minorEastAsia" w:hAnsi="Cambria Math" w:cs="Times New Roman"/>
              <w:sz w:val="20"/>
              <w:szCs w:val="20"/>
            </w:rPr>
            <m:t>~ 1152 double births</m:t>
          </m:r>
        </m:oMath>
      </m:oMathPara>
    </w:p>
    <w:p w14:paraId="6210A04C" w14:textId="77777777" w:rsidR="00B07DAA" w:rsidRPr="00277803" w:rsidRDefault="00B07DAA" w:rsidP="00277803">
      <w:pPr>
        <w:tabs>
          <w:tab w:val="left" w:pos="3400"/>
        </w:tabs>
        <w:ind w:left="3400" w:hanging="3400"/>
        <w:jc w:val="both"/>
        <w:rPr>
          <w:rFonts w:ascii="Times New Roman" w:hAnsi="Times New Roman" w:cs="Times New Roman"/>
          <w:b/>
          <w:sz w:val="20"/>
          <w:szCs w:val="20"/>
        </w:rPr>
      </w:pPr>
      <w:r w:rsidRPr="00277803">
        <w:rPr>
          <w:rFonts w:ascii="Times New Roman" w:hAnsi="Times New Roman" w:cs="Times New Roman"/>
          <w:b/>
          <w:sz w:val="20"/>
          <w:szCs w:val="20"/>
        </w:rPr>
        <w:t>Total Population Estimate for 2023</w:t>
      </w:r>
    </w:p>
    <w:p w14:paraId="32E26BFC"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r>
            <w:rPr>
              <w:rFonts w:ascii="Cambria Math"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90</m:t>
              </m:r>
            </m:num>
            <m:den>
              <m:r>
                <w:rPr>
                  <w:rFonts w:ascii="Cambria Math" w:eastAsiaTheme="minorEastAsia" w:hAnsi="Cambria Math" w:cs="Times New Roman"/>
                  <w:sz w:val="20"/>
                  <w:szCs w:val="20"/>
                </w:rPr>
                <m:t>5</m:t>
              </m:r>
            </m:den>
          </m:f>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286</m:t>
                  </m:r>
                </m:num>
                <m:den>
                  <m:r>
                    <w:rPr>
                      <w:rFonts w:ascii="Cambria Math" w:eastAsiaTheme="minorEastAsia" w:hAnsi="Cambria Math" w:cs="Times New Roman"/>
                      <w:sz w:val="20"/>
                      <w:szCs w:val="20"/>
                    </w:rPr>
                    <m:t>11</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116</m:t>
                  </m:r>
                </m:num>
                <m:den>
                  <m:r>
                    <w:rPr>
                      <w:rFonts w:ascii="Cambria Math" w:eastAsiaTheme="minorEastAsia" w:hAnsi="Cambria Math" w:cs="Times New Roman"/>
                      <w:sz w:val="20"/>
                      <w:szCs w:val="20"/>
                    </w:rPr>
                    <m:t>11</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59</m:t>
                  </m:r>
                </m:num>
                <m:den>
                  <m:r>
                    <w:rPr>
                      <w:rFonts w:ascii="Cambria Math" w:eastAsiaTheme="minorEastAsia" w:hAnsi="Cambria Math" w:cs="Times New Roman"/>
                      <w:sz w:val="20"/>
                      <w:szCs w:val="20"/>
                    </w:rPr>
                    <m:t>6</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128</m:t>
                  </m:r>
                </m:num>
                <m:den>
                  <m:r>
                    <w:rPr>
                      <w:rFonts w:ascii="Cambria Math" w:eastAsiaTheme="minorEastAsia" w:hAnsi="Cambria Math" w:cs="Times New Roman"/>
                      <w:sz w:val="20"/>
                      <w:szCs w:val="20"/>
                    </w:rPr>
                    <m:t>5</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36</m:t>
                  </m:r>
                </m:num>
                <m:den>
                  <m:r>
                    <w:rPr>
                      <w:rFonts w:ascii="Cambria Math" w:eastAsiaTheme="minorEastAsia" w:hAnsi="Cambria Math" w:cs="Times New Roman"/>
                      <w:sz w:val="20"/>
                      <w:szCs w:val="20"/>
                    </w:rPr>
                    <m:t>4</m:t>
                  </m:r>
                </m:den>
              </m:f>
            </m:e>
          </m:d>
        </m:oMath>
      </m:oMathPara>
    </w:p>
    <w:p w14:paraId="33557D5C"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r>
            <w:rPr>
              <w:rFonts w:ascii="Cambria Math" w:hAnsi="Cambria Math" w:cs="Times New Roman"/>
              <w:sz w:val="20"/>
              <w:szCs w:val="20"/>
            </w:rPr>
            <m:t>=18(26+10.55+9.83+25.6+9)</m:t>
          </m:r>
        </m:oMath>
      </m:oMathPara>
    </w:p>
    <w:p w14:paraId="71B711F4"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r>
            <w:rPr>
              <w:rFonts w:ascii="Cambria Math" w:hAnsi="Cambria Math" w:cs="Times New Roman"/>
              <w:sz w:val="20"/>
              <w:szCs w:val="20"/>
            </w:rPr>
            <m:t>=18</m:t>
          </m:r>
          <m:d>
            <m:dPr>
              <m:ctrlPr>
                <w:rPr>
                  <w:rFonts w:ascii="Cambria Math" w:hAnsi="Cambria Math" w:cs="Times New Roman"/>
                  <w:i/>
                  <w:sz w:val="20"/>
                  <w:szCs w:val="20"/>
                </w:rPr>
              </m:ctrlPr>
            </m:dPr>
            <m:e>
              <m:r>
                <w:rPr>
                  <w:rFonts w:ascii="Cambria Math" w:hAnsi="Cambria Math" w:cs="Times New Roman"/>
                  <w:sz w:val="20"/>
                  <w:szCs w:val="20"/>
                </w:rPr>
                <m:t>80.98</m:t>
              </m:r>
            </m:e>
          </m:d>
          <m:r>
            <w:rPr>
              <w:rFonts w:ascii="Cambria Math" w:eastAsiaTheme="minorEastAsia" w:hAnsi="Cambria Math" w:cs="Times New Roman"/>
              <w:sz w:val="20"/>
              <w:szCs w:val="20"/>
            </w:rPr>
            <m:t>=1457.64  ~  1458 double births</m:t>
          </m:r>
        </m:oMath>
      </m:oMathPara>
    </w:p>
    <w:p w14:paraId="1738AE30" w14:textId="77777777" w:rsidR="00B07DAA" w:rsidRPr="00277803" w:rsidRDefault="00B07DAA" w:rsidP="00277803">
      <w:pPr>
        <w:tabs>
          <w:tab w:val="left" w:pos="3400"/>
        </w:tabs>
        <w:ind w:left="3400" w:hanging="3400"/>
        <w:jc w:val="both"/>
        <w:rPr>
          <w:rFonts w:ascii="Times New Roman" w:hAnsi="Times New Roman" w:cs="Times New Roman"/>
          <w:b/>
          <w:sz w:val="20"/>
          <w:szCs w:val="20"/>
        </w:rPr>
      </w:pPr>
      <w:r w:rsidRPr="00277803">
        <w:rPr>
          <w:rFonts w:ascii="Times New Roman" w:hAnsi="Times New Roman" w:cs="Times New Roman"/>
          <w:b/>
          <w:sz w:val="20"/>
          <w:szCs w:val="20"/>
        </w:rPr>
        <w:t>Total Population Estimate for 2024</w:t>
      </w:r>
    </w:p>
    <w:p w14:paraId="747F1451"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r>
            <w:rPr>
              <w:rFonts w:ascii="Cambria Math"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90</m:t>
              </m:r>
            </m:num>
            <m:den>
              <m:r>
                <w:rPr>
                  <w:rFonts w:ascii="Cambria Math" w:eastAsiaTheme="minorEastAsia" w:hAnsi="Cambria Math" w:cs="Times New Roman"/>
                  <w:sz w:val="20"/>
                  <w:szCs w:val="20"/>
                </w:rPr>
                <m:t>5</m:t>
              </m:r>
            </m:den>
          </m:f>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410</m:t>
                  </m:r>
                </m:num>
                <m:den>
                  <m:r>
                    <w:rPr>
                      <w:rFonts w:ascii="Cambria Math" w:eastAsiaTheme="minorEastAsia" w:hAnsi="Cambria Math" w:cs="Times New Roman"/>
                      <w:sz w:val="20"/>
                      <w:szCs w:val="20"/>
                    </w:rPr>
                    <m:t>11</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72</m:t>
                  </m:r>
                </m:num>
                <m:den>
                  <m:r>
                    <w:rPr>
                      <w:rFonts w:ascii="Cambria Math" w:eastAsiaTheme="minorEastAsia" w:hAnsi="Cambria Math" w:cs="Times New Roman"/>
                      <w:sz w:val="20"/>
                      <w:szCs w:val="20"/>
                    </w:rPr>
                    <m:t>11</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36</m:t>
                  </m:r>
                </m:num>
                <m:den>
                  <m:r>
                    <w:rPr>
                      <w:rFonts w:ascii="Cambria Math" w:eastAsiaTheme="minorEastAsia" w:hAnsi="Cambria Math" w:cs="Times New Roman"/>
                      <w:sz w:val="20"/>
                      <w:szCs w:val="20"/>
                    </w:rPr>
                    <m:t>6</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14</m:t>
                  </m:r>
                </m:num>
                <m:den>
                  <m:r>
                    <w:rPr>
                      <w:rFonts w:ascii="Cambria Math" w:eastAsiaTheme="minorEastAsia" w:hAnsi="Cambria Math" w:cs="Times New Roman"/>
                      <w:sz w:val="20"/>
                      <w:szCs w:val="20"/>
                    </w:rPr>
                    <m:t>5</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22</m:t>
                  </m:r>
                </m:num>
                <m:den>
                  <m:r>
                    <w:rPr>
                      <w:rFonts w:ascii="Cambria Math" w:eastAsiaTheme="minorEastAsia" w:hAnsi="Cambria Math" w:cs="Times New Roman"/>
                      <w:sz w:val="20"/>
                      <w:szCs w:val="20"/>
                    </w:rPr>
                    <m:t>4</m:t>
                  </m:r>
                </m:den>
              </m:f>
            </m:e>
          </m:d>
        </m:oMath>
      </m:oMathPara>
    </w:p>
    <w:p w14:paraId="4A3B600F"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r>
            <w:rPr>
              <w:rFonts w:ascii="Cambria Math" w:hAnsi="Cambria Math" w:cs="Times New Roman"/>
              <w:sz w:val="20"/>
              <w:szCs w:val="20"/>
            </w:rPr>
            <m:t>=18(37.27+6.55+6+2.8+5.5)</m:t>
          </m:r>
        </m:oMath>
      </m:oMathPara>
    </w:p>
    <w:p w14:paraId="62E10A5F"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r>
            <w:rPr>
              <w:rFonts w:ascii="Cambria Math" w:hAnsi="Cambria Math" w:cs="Times New Roman"/>
              <w:sz w:val="20"/>
              <w:szCs w:val="20"/>
            </w:rPr>
            <m:t>=18</m:t>
          </m:r>
          <m:d>
            <m:dPr>
              <m:ctrlPr>
                <w:rPr>
                  <w:rFonts w:ascii="Cambria Math" w:hAnsi="Cambria Math" w:cs="Times New Roman"/>
                  <w:i/>
                  <w:sz w:val="20"/>
                  <w:szCs w:val="20"/>
                </w:rPr>
              </m:ctrlPr>
            </m:dPr>
            <m:e>
              <m:r>
                <w:rPr>
                  <w:rFonts w:ascii="Cambria Math" w:hAnsi="Cambria Math" w:cs="Times New Roman"/>
                  <w:sz w:val="20"/>
                  <w:szCs w:val="20"/>
                </w:rPr>
                <m:t>58.12</m:t>
              </m:r>
            </m:e>
          </m:d>
          <m:r>
            <w:rPr>
              <w:rFonts w:ascii="Cambria Math" w:eastAsiaTheme="minorEastAsia" w:hAnsi="Cambria Math" w:cs="Times New Roman"/>
              <w:sz w:val="20"/>
              <w:szCs w:val="20"/>
            </w:rPr>
            <m:t>=1046.16 ~  1046 double births</m:t>
          </m:r>
        </m:oMath>
      </m:oMathPara>
    </w:p>
    <w:p w14:paraId="6E57C011" w14:textId="77777777" w:rsidR="00B07DAA" w:rsidRPr="00277803" w:rsidRDefault="00B07DAA" w:rsidP="00277803">
      <w:pPr>
        <w:tabs>
          <w:tab w:val="left" w:pos="3400"/>
        </w:tabs>
        <w:jc w:val="both"/>
        <w:rPr>
          <w:rFonts w:ascii="Times New Roman" w:hAnsi="Times New Roman" w:cs="Times New Roman"/>
          <w:b/>
          <w:sz w:val="20"/>
          <w:szCs w:val="20"/>
        </w:rPr>
      </w:pPr>
    </w:p>
    <w:p w14:paraId="3770390C" w14:textId="77777777" w:rsidR="00B07DAA" w:rsidRPr="00277803" w:rsidRDefault="00B07DAA" w:rsidP="00277803">
      <w:pPr>
        <w:tabs>
          <w:tab w:val="left" w:pos="3400"/>
        </w:tabs>
        <w:jc w:val="both"/>
        <w:rPr>
          <w:rFonts w:ascii="Times New Roman" w:hAnsi="Times New Roman" w:cs="Times New Roman"/>
          <w:b/>
          <w:sz w:val="20"/>
          <w:szCs w:val="20"/>
        </w:rPr>
      </w:pPr>
    </w:p>
    <w:p w14:paraId="67495859" w14:textId="77777777" w:rsidR="00B07DAA" w:rsidRPr="00277803" w:rsidRDefault="00B07DAA" w:rsidP="00277803">
      <w:pPr>
        <w:tabs>
          <w:tab w:val="left" w:pos="3400"/>
        </w:tabs>
        <w:jc w:val="both"/>
        <w:rPr>
          <w:rFonts w:ascii="Times New Roman" w:hAnsi="Times New Roman" w:cs="Times New Roman"/>
          <w:b/>
          <w:sz w:val="20"/>
          <w:szCs w:val="20"/>
        </w:rPr>
      </w:pPr>
    </w:p>
    <w:p w14:paraId="03CF4A1E" w14:textId="77777777" w:rsidR="00B07DAA" w:rsidRPr="00277803" w:rsidRDefault="00B07DAA" w:rsidP="00277803">
      <w:pPr>
        <w:tabs>
          <w:tab w:val="left" w:pos="3400"/>
        </w:tabs>
        <w:jc w:val="both"/>
        <w:rPr>
          <w:rFonts w:ascii="Times New Roman" w:hAnsi="Times New Roman" w:cs="Times New Roman"/>
          <w:b/>
          <w:sz w:val="20"/>
          <w:szCs w:val="20"/>
        </w:rPr>
      </w:pPr>
    </w:p>
    <w:p w14:paraId="425B1712" w14:textId="77777777" w:rsidR="00B07DAA" w:rsidRPr="00277803" w:rsidRDefault="00B07DAA" w:rsidP="00277803">
      <w:pPr>
        <w:tabs>
          <w:tab w:val="left" w:pos="3400"/>
        </w:tabs>
        <w:jc w:val="both"/>
        <w:rPr>
          <w:rFonts w:ascii="Times New Roman" w:hAnsi="Times New Roman" w:cs="Times New Roman"/>
          <w:b/>
          <w:sz w:val="20"/>
          <w:szCs w:val="20"/>
        </w:rPr>
      </w:pPr>
      <w:r w:rsidRPr="00277803">
        <w:rPr>
          <w:rFonts w:ascii="Times New Roman" w:hAnsi="Times New Roman" w:cs="Times New Roman"/>
          <w:b/>
          <w:sz w:val="20"/>
          <w:szCs w:val="20"/>
        </w:rPr>
        <w:t>4.1.3 Estimation of Variance</w:t>
      </w:r>
    </w:p>
    <w:p w14:paraId="3B90F3E4" w14:textId="77777777" w:rsidR="00B07DAA" w:rsidRPr="00277803" w:rsidRDefault="00000000" w:rsidP="00277803">
      <w:pPr>
        <w:jc w:val="both"/>
        <w:rPr>
          <w:rFonts w:ascii="Times New Roman" w:eastAsiaTheme="minorEastAsia" w:hAnsi="Times New Roman" w:cs="Times New Roman"/>
          <w:sz w:val="20"/>
          <w:szCs w:val="20"/>
        </w:rPr>
      </w:pPr>
      <m:oMathPara>
        <m:oMath>
          <m:acc>
            <m:accPr>
              <m:ctrlPr>
                <w:rPr>
                  <w:rFonts w:ascii="Cambria Math" w:hAnsi="Cambria Math" w:cs="Times New Roman"/>
                  <w:i/>
                  <w:sz w:val="20"/>
                  <w:szCs w:val="20"/>
                </w:rPr>
              </m:ctrlPr>
            </m:accPr>
            <m:e>
              <m:r>
                <w:rPr>
                  <w:rFonts w:ascii="Cambria Math" w:hAnsi="Cambria Math" w:cs="Times New Roman"/>
                  <w:sz w:val="20"/>
                  <w:szCs w:val="20"/>
                </w:rPr>
                <m:t>V</m:t>
              </m:r>
            </m:e>
          </m:acc>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n(n-1)</m:t>
              </m:r>
            </m:den>
          </m:f>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type m:val="skw"/>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den>
                      </m:f>
                      <m:r>
                        <w:rPr>
                          <w:rFonts w:ascii="Cambria Math" w:eastAsiaTheme="minorEastAsia"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e>
                  </m:d>
                </m:e>
                <m:sup>
                  <m:r>
                    <w:rPr>
                      <w:rFonts w:ascii="Cambria Math" w:hAnsi="Cambria Math" w:cs="Times New Roman"/>
                      <w:sz w:val="20"/>
                      <w:szCs w:val="20"/>
                    </w:rPr>
                    <m:t>2</m:t>
                  </m:r>
                </m:sup>
              </m:sSup>
            </m:e>
          </m:nary>
          <m:r>
            <w:rPr>
              <w:rFonts w:ascii="Cambria Math" w:eastAsiaTheme="minorEastAsia" w:hAnsi="Cambria Math" w:cs="Times New Roman"/>
              <w:sz w:val="20"/>
              <w:szCs w:val="20"/>
            </w:rPr>
            <m:t xml:space="preserve">                                                                  4.2</m:t>
          </m:r>
        </m:oMath>
      </m:oMathPara>
    </w:p>
    <w:p w14:paraId="42E95050"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Variance Estimate for 2022</w:t>
      </w:r>
    </w:p>
    <w:p w14:paraId="0BBAE8C7" w14:textId="77777777" w:rsidR="00B07DAA" w:rsidRPr="00277803" w:rsidRDefault="00000000" w:rsidP="00277803">
      <w:pPr>
        <w:jc w:val="both"/>
        <w:rPr>
          <w:rFonts w:ascii="Times New Roman" w:eastAsiaTheme="minorEastAsia" w:hAnsi="Times New Roman" w:cs="Times New Roman"/>
          <w:b/>
          <w:sz w:val="20"/>
          <w:szCs w:val="20"/>
        </w:rPr>
      </w:pPr>
      <m:oMathPara>
        <m:oMath>
          <m:acc>
            <m:accPr>
              <m:ctrlPr>
                <w:rPr>
                  <w:rFonts w:ascii="Cambria Math" w:hAnsi="Cambria Math" w:cs="Times New Roman"/>
                  <w:i/>
                  <w:sz w:val="20"/>
                  <w:szCs w:val="20"/>
                </w:rPr>
              </m:ctrlPr>
            </m:accPr>
            <m:e>
              <m:r>
                <w:rPr>
                  <w:rFonts w:ascii="Cambria Math" w:hAnsi="Cambria Math" w:cs="Times New Roman"/>
                  <w:sz w:val="20"/>
                  <w:szCs w:val="20"/>
                </w:rPr>
                <m:t>V</m:t>
              </m:r>
            </m:e>
          </m:acc>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5(4)</m:t>
              </m:r>
            </m:den>
          </m:f>
          <m:r>
            <w:rPr>
              <w:rFonts w:ascii="Cambria Math" w:eastAsiaTheme="minorEastAsia" w:hAnsi="Cambria Math" w:cs="Times New Roman"/>
              <w:sz w:val="20"/>
              <w:szCs w:val="20"/>
            </w:rPr>
            <m:t xml:space="preserve"> </m:t>
          </m:r>
          <m:d>
            <m:dPr>
              <m:begChr m:val="["/>
              <m:endChr m:val="]"/>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331</m:t>
                          </m:r>
                        </m:num>
                        <m:den>
                          <m:r>
                            <w:rPr>
                              <w:rFonts w:ascii="Cambria Math" w:eastAsiaTheme="minorEastAsia" w:hAnsi="Cambria Math" w:cs="Times New Roman"/>
                              <w:sz w:val="20"/>
                              <w:szCs w:val="20"/>
                            </w:rPr>
                            <m:t>0.1222</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77</m:t>
                          </m:r>
                        </m:num>
                        <m:den>
                          <m:r>
                            <w:rPr>
                              <w:rFonts w:ascii="Cambria Math" w:eastAsiaTheme="minorEastAsia" w:hAnsi="Cambria Math" w:cs="Times New Roman"/>
                              <w:sz w:val="20"/>
                              <w:szCs w:val="20"/>
                            </w:rPr>
                            <m:t>0.1222</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36</m:t>
                          </m:r>
                        </m:num>
                        <m:den>
                          <m:r>
                            <w:rPr>
                              <w:rFonts w:ascii="Cambria Math" w:eastAsiaTheme="minorEastAsia" w:hAnsi="Cambria Math" w:cs="Times New Roman"/>
                              <w:sz w:val="20"/>
                              <w:szCs w:val="20"/>
                            </w:rPr>
                            <m:t>0.0667</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62</m:t>
                          </m:r>
                        </m:num>
                        <m:den>
                          <m:r>
                            <w:rPr>
                              <w:rFonts w:ascii="Cambria Math" w:eastAsiaTheme="minorEastAsia" w:hAnsi="Cambria Math" w:cs="Times New Roman"/>
                              <w:sz w:val="20"/>
                              <w:szCs w:val="20"/>
                            </w:rPr>
                            <m:t>0.0555</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34</m:t>
                          </m:r>
                        </m:num>
                        <m:den>
                          <m:r>
                            <w:rPr>
                              <w:rFonts w:ascii="Cambria Math" w:eastAsiaTheme="minorEastAsia" w:hAnsi="Cambria Math" w:cs="Times New Roman"/>
                              <w:sz w:val="20"/>
                              <w:szCs w:val="20"/>
                            </w:rPr>
                            <m:t>0.0444</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-5</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1151.82</m:t>
                      </m:r>
                    </m:e>
                  </m:d>
                </m:e>
                <m:sup>
                  <m:r>
                    <w:rPr>
                      <w:rFonts w:ascii="Cambria Math" w:eastAsiaTheme="minorEastAsia" w:hAnsi="Cambria Math" w:cs="Times New Roman"/>
                      <w:sz w:val="20"/>
                      <w:szCs w:val="20"/>
                    </w:rPr>
                    <m:t>2</m:t>
                  </m:r>
                </m:sup>
              </m:sSup>
            </m:e>
          </m:d>
        </m:oMath>
      </m:oMathPara>
    </w:p>
    <w:p w14:paraId="1C80DA5C" w14:textId="77777777" w:rsidR="00B07DAA" w:rsidRPr="00277803" w:rsidRDefault="00B07DAA" w:rsidP="00277803">
      <w:pPr>
        <w:tabs>
          <w:tab w:val="left" w:pos="3400"/>
        </w:tabs>
        <w:jc w:val="both"/>
        <w:rPr>
          <w:rFonts w:ascii="Times New Roman" w:eastAsiaTheme="minorEastAsia" w:hAnsi="Times New Roman" w:cs="Times New Roman"/>
          <w:i/>
          <w:sz w:val="20"/>
          <w:szCs w:val="20"/>
        </w:rPr>
      </w:pPr>
    </w:p>
    <w:p w14:paraId="1645BA84" w14:textId="77777777" w:rsidR="00B07DAA" w:rsidRPr="00277803" w:rsidRDefault="00B07DAA" w:rsidP="00277803">
      <w:pPr>
        <w:tabs>
          <w:tab w:val="left" w:pos="3400"/>
        </w:tabs>
        <w:jc w:val="both"/>
        <w:rPr>
          <w:rFonts w:ascii="Times New Roman" w:eastAsiaTheme="minorEastAsia" w:hAnsi="Times New Roman" w:cs="Times New Roman"/>
          <w:i/>
          <w:sz w:val="20"/>
          <w:szCs w:val="20"/>
        </w:rPr>
      </w:pPr>
      <w:r w:rsidRPr="00277803">
        <w:rPr>
          <w:rFonts w:ascii="Times New Roman" w:eastAsiaTheme="minorEastAsia" w:hAnsi="Times New Roman" w:cs="Times New Roman"/>
          <w:i/>
          <w:sz w:val="20"/>
          <w:szCs w:val="20"/>
        </w:rPr>
        <w:t xml:space="preserve">Standard Error (SE) is </w:t>
      </w:r>
    </w:p>
    <w:p w14:paraId="0C110B2F" w14:textId="77777777" w:rsidR="00B07DAA" w:rsidRPr="00277803" w:rsidRDefault="00B07DAA" w:rsidP="00277803">
      <w:pPr>
        <w:tabs>
          <w:tab w:val="left" w:pos="3400"/>
        </w:tabs>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SE</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e>
          </m:d>
          <m:r>
            <w:rPr>
              <w:rFonts w:ascii="Cambria Math" w:hAnsi="Cambria Math" w:cs="Times New Roman"/>
              <w:sz w:val="20"/>
              <w:szCs w:val="20"/>
            </w:rPr>
            <m:t>=</m:t>
          </m:r>
          <m:rad>
            <m:radPr>
              <m:degHide m:val="1"/>
              <m:ctrlPr>
                <w:rPr>
                  <w:rFonts w:ascii="Cambria Math" w:eastAsiaTheme="minorEastAsia" w:hAnsi="Cambria Math" w:cs="Times New Roman"/>
                  <w:i/>
                  <w:sz w:val="20"/>
                  <w:szCs w:val="20"/>
                </w:rPr>
              </m:ctrlPr>
            </m:radPr>
            <m:deg/>
            <m:e>
              <m:r>
                <w:rPr>
                  <w:rFonts w:ascii="Cambria Math" w:eastAsiaTheme="minorEastAsia" w:hAnsi="Cambria Math" w:cs="Times New Roman"/>
                  <w:sz w:val="20"/>
                  <w:szCs w:val="20"/>
                </w:rPr>
                <m:t>161308.54</m:t>
              </m:r>
            </m:e>
          </m:rad>
        </m:oMath>
      </m:oMathPara>
    </w:p>
    <w:p w14:paraId="04E6CA84" w14:textId="77777777" w:rsidR="00B07DAA" w:rsidRPr="00277803" w:rsidRDefault="00B07DAA" w:rsidP="00277803">
      <w:pPr>
        <w:tabs>
          <w:tab w:val="left" w:pos="3400"/>
        </w:tabs>
        <w:jc w:val="both"/>
        <w:rPr>
          <w:rFonts w:ascii="Times New Roman" w:eastAsiaTheme="minorEastAsia" w:hAnsi="Times New Roman" w:cs="Times New Roman"/>
          <w:b/>
          <w:sz w:val="20"/>
          <w:szCs w:val="20"/>
        </w:rPr>
      </w:pPr>
      <m:oMathPara>
        <m:oMath>
          <m:r>
            <w:rPr>
              <w:rFonts w:ascii="Cambria Math" w:eastAsiaTheme="minorEastAsia" w:hAnsi="Cambria Math" w:cs="Times New Roman"/>
              <w:sz w:val="20"/>
              <w:szCs w:val="20"/>
            </w:rPr>
            <m:t>SE</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e>
          </m:d>
          <m:r>
            <w:rPr>
              <w:rFonts w:ascii="Cambria Math" w:hAnsi="Cambria Math" w:cs="Times New Roman"/>
              <w:sz w:val="20"/>
              <w:szCs w:val="20"/>
            </w:rPr>
            <m:t>=</m:t>
          </m:r>
          <m:r>
            <w:rPr>
              <w:rFonts w:ascii="Cambria Math" w:eastAsiaTheme="minorEastAsia" w:hAnsi="Cambria Math" w:cs="Times New Roman"/>
              <w:sz w:val="20"/>
              <w:szCs w:val="20"/>
            </w:rPr>
            <m:t>401.63</m:t>
          </m:r>
        </m:oMath>
      </m:oMathPara>
    </w:p>
    <w:p w14:paraId="24F3E586"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Variance Estimate for 2023</w:t>
      </w:r>
    </w:p>
    <w:p w14:paraId="3BB908AB" w14:textId="77777777" w:rsidR="00B07DAA" w:rsidRPr="00277803" w:rsidRDefault="00000000" w:rsidP="00277803">
      <w:pPr>
        <w:jc w:val="both"/>
        <w:rPr>
          <w:rFonts w:ascii="Times New Roman" w:eastAsiaTheme="minorEastAsia" w:hAnsi="Times New Roman" w:cs="Times New Roman"/>
          <w:b/>
          <w:sz w:val="20"/>
          <w:szCs w:val="20"/>
        </w:rPr>
      </w:pPr>
      <m:oMathPara>
        <m:oMath>
          <m:acc>
            <m:accPr>
              <m:ctrlPr>
                <w:rPr>
                  <w:rFonts w:ascii="Cambria Math" w:hAnsi="Cambria Math" w:cs="Times New Roman"/>
                  <w:i/>
                  <w:sz w:val="20"/>
                  <w:szCs w:val="20"/>
                </w:rPr>
              </m:ctrlPr>
            </m:accPr>
            <m:e>
              <m:r>
                <w:rPr>
                  <w:rFonts w:ascii="Cambria Math" w:hAnsi="Cambria Math" w:cs="Times New Roman"/>
                  <w:sz w:val="20"/>
                  <w:szCs w:val="20"/>
                </w:rPr>
                <m:t>V</m:t>
              </m:r>
            </m:e>
          </m:acc>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5(4)</m:t>
              </m:r>
            </m:den>
          </m:f>
          <m:r>
            <w:rPr>
              <w:rFonts w:ascii="Cambria Math" w:eastAsiaTheme="minorEastAsia" w:hAnsi="Cambria Math" w:cs="Times New Roman"/>
              <w:sz w:val="20"/>
              <w:szCs w:val="20"/>
            </w:rPr>
            <m:t xml:space="preserve"> </m:t>
          </m:r>
          <m:d>
            <m:dPr>
              <m:begChr m:val="["/>
              <m:endChr m:val="]"/>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286</m:t>
                          </m:r>
                        </m:num>
                        <m:den>
                          <m:r>
                            <w:rPr>
                              <w:rFonts w:ascii="Cambria Math" w:eastAsiaTheme="minorEastAsia" w:hAnsi="Cambria Math" w:cs="Times New Roman"/>
                              <w:sz w:val="20"/>
                              <w:szCs w:val="20"/>
                            </w:rPr>
                            <m:t>0.1222</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116</m:t>
                          </m:r>
                        </m:num>
                        <m:den>
                          <m:r>
                            <w:rPr>
                              <w:rFonts w:ascii="Cambria Math" w:eastAsiaTheme="minorEastAsia" w:hAnsi="Cambria Math" w:cs="Times New Roman"/>
                              <w:sz w:val="20"/>
                              <w:szCs w:val="20"/>
                            </w:rPr>
                            <m:t>0.1222</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59</m:t>
                          </m:r>
                        </m:num>
                        <m:den>
                          <m:r>
                            <w:rPr>
                              <w:rFonts w:ascii="Cambria Math" w:eastAsiaTheme="minorEastAsia" w:hAnsi="Cambria Math" w:cs="Times New Roman"/>
                              <w:sz w:val="20"/>
                              <w:szCs w:val="20"/>
                            </w:rPr>
                            <m:t>0.0667</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128</m:t>
                          </m:r>
                        </m:num>
                        <m:den>
                          <m:r>
                            <w:rPr>
                              <w:rFonts w:ascii="Cambria Math" w:eastAsiaTheme="minorEastAsia" w:hAnsi="Cambria Math" w:cs="Times New Roman"/>
                              <w:sz w:val="20"/>
                              <w:szCs w:val="20"/>
                            </w:rPr>
                            <m:t>0.0555</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36</m:t>
                          </m:r>
                        </m:num>
                        <m:den>
                          <m:r>
                            <w:rPr>
                              <w:rFonts w:ascii="Cambria Math" w:eastAsiaTheme="minorEastAsia" w:hAnsi="Cambria Math" w:cs="Times New Roman"/>
                              <w:sz w:val="20"/>
                              <w:szCs w:val="20"/>
                            </w:rPr>
                            <m:t>0.0444</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-5</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1457.64</m:t>
                      </m:r>
                    </m:e>
                  </m:d>
                </m:e>
                <m:sup>
                  <m:r>
                    <w:rPr>
                      <w:rFonts w:ascii="Cambria Math" w:eastAsiaTheme="minorEastAsia" w:hAnsi="Cambria Math" w:cs="Times New Roman"/>
                      <w:sz w:val="20"/>
                      <w:szCs w:val="20"/>
                    </w:rPr>
                    <m:t>2</m:t>
                  </m:r>
                </m:sup>
              </m:sSup>
            </m:e>
          </m:d>
        </m:oMath>
      </m:oMathPara>
    </w:p>
    <w:p w14:paraId="448E4A6F" w14:textId="77777777" w:rsidR="00B07DAA" w:rsidRPr="00277803" w:rsidRDefault="00B07DAA" w:rsidP="00277803">
      <w:pPr>
        <w:tabs>
          <w:tab w:val="left" w:pos="3400"/>
        </w:tabs>
        <w:jc w:val="both"/>
        <w:rPr>
          <w:rFonts w:ascii="Times New Roman" w:eastAsiaTheme="minorEastAsia" w:hAnsi="Times New Roman" w:cs="Times New Roman"/>
          <w:i/>
          <w:sz w:val="20"/>
          <w:szCs w:val="20"/>
        </w:rPr>
      </w:pPr>
    </w:p>
    <w:p w14:paraId="21CA54A6" w14:textId="77777777" w:rsidR="00B07DAA" w:rsidRPr="00277803" w:rsidRDefault="00B07DAA" w:rsidP="00277803">
      <w:pPr>
        <w:tabs>
          <w:tab w:val="left" w:pos="3400"/>
        </w:tabs>
        <w:jc w:val="both"/>
        <w:rPr>
          <w:rFonts w:ascii="Times New Roman" w:eastAsiaTheme="minorEastAsia" w:hAnsi="Times New Roman" w:cs="Times New Roman"/>
          <w:i/>
          <w:sz w:val="20"/>
          <w:szCs w:val="20"/>
        </w:rPr>
      </w:pPr>
      <w:r w:rsidRPr="00277803">
        <w:rPr>
          <w:rFonts w:ascii="Times New Roman" w:eastAsiaTheme="minorEastAsia" w:hAnsi="Times New Roman" w:cs="Times New Roman"/>
          <w:i/>
          <w:sz w:val="20"/>
          <w:szCs w:val="20"/>
        </w:rPr>
        <w:t xml:space="preserve">Standard Error (SE) is </w:t>
      </w:r>
    </w:p>
    <w:p w14:paraId="6A1E335A" w14:textId="77777777" w:rsidR="00B07DAA" w:rsidRPr="00277803" w:rsidRDefault="00B07DAA" w:rsidP="00277803">
      <w:pPr>
        <w:tabs>
          <w:tab w:val="left" w:pos="3400"/>
        </w:tabs>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SE</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e>
          </m:d>
          <m:r>
            <w:rPr>
              <w:rFonts w:ascii="Cambria Math" w:hAnsi="Cambria Math" w:cs="Times New Roman"/>
              <w:sz w:val="20"/>
              <w:szCs w:val="20"/>
            </w:rPr>
            <m:t>=</m:t>
          </m:r>
          <m:rad>
            <m:radPr>
              <m:degHide m:val="1"/>
              <m:ctrlPr>
                <w:rPr>
                  <w:rFonts w:ascii="Cambria Math" w:eastAsiaTheme="minorEastAsia" w:hAnsi="Cambria Math" w:cs="Times New Roman"/>
                  <w:i/>
                  <w:sz w:val="20"/>
                  <w:szCs w:val="20"/>
                </w:rPr>
              </m:ctrlPr>
            </m:radPr>
            <m:deg/>
            <m:e>
              <m:r>
                <w:rPr>
                  <w:rFonts w:ascii="Cambria Math" w:eastAsiaTheme="minorEastAsia" w:hAnsi="Cambria Math" w:cs="Times New Roman"/>
                  <w:sz w:val="20"/>
                  <w:szCs w:val="20"/>
                </w:rPr>
                <m:t>125701.32</m:t>
              </m:r>
            </m:e>
          </m:rad>
        </m:oMath>
      </m:oMathPara>
    </w:p>
    <w:p w14:paraId="23A4F5BD" w14:textId="77777777" w:rsidR="00B07DAA" w:rsidRPr="00277803" w:rsidRDefault="00B07DAA" w:rsidP="00277803">
      <w:pPr>
        <w:tabs>
          <w:tab w:val="left" w:pos="3400"/>
        </w:tabs>
        <w:jc w:val="both"/>
        <w:rPr>
          <w:rFonts w:ascii="Times New Roman" w:eastAsiaTheme="minorEastAsia" w:hAnsi="Times New Roman" w:cs="Times New Roman"/>
          <w:b/>
          <w:sz w:val="20"/>
          <w:szCs w:val="20"/>
        </w:rPr>
      </w:pPr>
      <m:oMathPara>
        <m:oMath>
          <m:r>
            <w:rPr>
              <w:rFonts w:ascii="Cambria Math" w:eastAsiaTheme="minorEastAsia" w:hAnsi="Cambria Math" w:cs="Times New Roman"/>
              <w:sz w:val="20"/>
              <w:szCs w:val="20"/>
            </w:rPr>
            <m:t>SE</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e>
          </m:d>
          <m:r>
            <w:rPr>
              <w:rFonts w:ascii="Cambria Math" w:hAnsi="Cambria Math" w:cs="Times New Roman"/>
              <w:sz w:val="20"/>
              <w:szCs w:val="20"/>
            </w:rPr>
            <m:t>=</m:t>
          </m:r>
          <m:r>
            <w:rPr>
              <w:rFonts w:ascii="Cambria Math" w:eastAsiaTheme="minorEastAsia" w:hAnsi="Cambria Math" w:cs="Times New Roman"/>
              <w:sz w:val="20"/>
              <w:szCs w:val="20"/>
            </w:rPr>
            <m:t>354.54</m:t>
          </m:r>
        </m:oMath>
      </m:oMathPara>
    </w:p>
    <w:p w14:paraId="0A7418AC" w14:textId="77777777" w:rsidR="00B07DAA" w:rsidRPr="00277803" w:rsidRDefault="00B07DAA" w:rsidP="00277803">
      <w:pPr>
        <w:jc w:val="both"/>
        <w:rPr>
          <w:rFonts w:ascii="Times New Roman" w:eastAsiaTheme="minorEastAsia" w:hAnsi="Times New Roman" w:cs="Times New Roman"/>
          <w:b/>
          <w:sz w:val="20"/>
          <w:szCs w:val="20"/>
        </w:rPr>
      </w:pPr>
    </w:p>
    <w:p w14:paraId="22E33D20"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Variance Estimate for 2024</w:t>
      </w:r>
    </w:p>
    <w:p w14:paraId="02ACC8C6" w14:textId="77777777" w:rsidR="00B07DAA" w:rsidRPr="00277803" w:rsidRDefault="00000000" w:rsidP="00277803">
      <w:pPr>
        <w:jc w:val="both"/>
        <w:rPr>
          <w:rFonts w:ascii="Times New Roman" w:eastAsiaTheme="minorEastAsia" w:hAnsi="Times New Roman" w:cs="Times New Roman"/>
          <w:b/>
          <w:sz w:val="20"/>
          <w:szCs w:val="20"/>
        </w:rPr>
      </w:pPr>
      <m:oMathPara>
        <m:oMath>
          <m:acc>
            <m:accPr>
              <m:ctrlPr>
                <w:rPr>
                  <w:rFonts w:ascii="Cambria Math" w:hAnsi="Cambria Math" w:cs="Times New Roman"/>
                  <w:i/>
                  <w:sz w:val="20"/>
                  <w:szCs w:val="20"/>
                </w:rPr>
              </m:ctrlPr>
            </m:accPr>
            <m:e>
              <m:r>
                <w:rPr>
                  <w:rFonts w:ascii="Cambria Math" w:hAnsi="Cambria Math" w:cs="Times New Roman"/>
                  <w:sz w:val="20"/>
                  <w:szCs w:val="20"/>
                </w:rPr>
                <m:t>V</m:t>
              </m:r>
            </m:e>
          </m:acc>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5(4)</m:t>
              </m:r>
            </m:den>
          </m:f>
          <m:r>
            <w:rPr>
              <w:rFonts w:ascii="Cambria Math" w:eastAsiaTheme="minorEastAsia" w:hAnsi="Cambria Math" w:cs="Times New Roman"/>
              <w:sz w:val="20"/>
              <w:szCs w:val="20"/>
            </w:rPr>
            <m:t xml:space="preserve"> </m:t>
          </m:r>
          <m:d>
            <m:dPr>
              <m:begChr m:val="["/>
              <m:endChr m:val="]"/>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410</m:t>
                          </m:r>
                        </m:num>
                        <m:den>
                          <m:r>
                            <w:rPr>
                              <w:rFonts w:ascii="Cambria Math" w:eastAsiaTheme="minorEastAsia" w:hAnsi="Cambria Math" w:cs="Times New Roman"/>
                              <w:sz w:val="20"/>
                              <w:szCs w:val="20"/>
                            </w:rPr>
                            <m:t>0.1222</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72</m:t>
                          </m:r>
                        </m:num>
                        <m:den>
                          <m:r>
                            <w:rPr>
                              <w:rFonts w:ascii="Cambria Math" w:eastAsiaTheme="minorEastAsia" w:hAnsi="Cambria Math" w:cs="Times New Roman"/>
                              <w:sz w:val="20"/>
                              <w:szCs w:val="20"/>
                            </w:rPr>
                            <m:t>0.1222</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36</m:t>
                          </m:r>
                        </m:num>
                        <m:den>
                          <m:r>
                            <w:rPr>
                              <w:rFonts w:ascii="Cambria Math" w:eastAsiaTheme="minorEastAsia" w:hAnsi="Cambria Math" w:cs="Times New Roman"/>
                              <w:sz w:val="20"/>
                              <w:szCs w:val="20"/>
                            </w:rPr>
                            <m:t>0.0667</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14</m:t>
                          </m:r>
                        </m:num>
                        <m:den>
                          <m:r>
                            <w:rPr>
                              <w:rFonts w:ascii="Cambria Math" w:eastAsiaTheme="minorEastAsia" w:hAnsi="Cambria Math" w:cs="Times New Roman"/>
                              <w:sz w:val="20"/>
                              <w:szCs w:val="20"/>
                            </w:rPr>
                            <m:t>0.0555</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22</m:t>
                          </m:r>
                        </m:num>
                        <m:den>
                          <m:r>
                            <w:rPr>
                              <w:rFonts w:ascii="Cambria Math" w:eastAsiaTheme="minorEastAsia" w:hAnsi="Cambria Math" w:cs="Times New Roman"/>
                              <w:sz w:val="20"/>
                              <w:szCs w:val="20"/>
                            </w:rPr>
                            <m:t>0.0444</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-5</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1046.16</m:t>
                      </m:r>
                    </m:e>
                  </m:d>
                </m:e>
                <m:sup>
                  <m:r>
                    <w:rPr>
                      <w:rFonts w:ascii="Cambria Math" w:eastAsiaTheme="minorEastAsia" w:hAnsi="Cambria Math" w:cs="Times New Roman"/>
                      <w:sz w:val="20"/>
                      <w:szCs w:val="20"/>
                    </w:rPr>
                    <m:t>2</m:t>
                  </m:r>
                </m:sup>
              </m:sSup>
            </m:e>
          </m:d>
        </m:oMath>
      </m:oMathPara>
    </w:p>
    <w:p w14:paraId="399F06BB" w14:textId="77777777" w:rsidR="00B07DAA" w:rsidRPr="00277803" w:rsidRDefault="00B07DAA" w:rsidP="00277803">
      <w:pPr>
        <w:tabs>
          <w:tab w:val="left" w:pos="3400"/>
        </w:tabs>
        <w:jc w:val="both"/>
        <w:rPr>
          <w:rFonts w:ascii="Times New Roman" w:eastAsiaTheme="minorEastAsia" w:hAnsi="Times New Roman" w:cs="Times New Roman"/>
          <w:i/>
          <w:sz w:val="20"/>
          <w:szCs w:val="20"/>
        </w:rPr>
      </w:pPr>
      <w:r w:rsidRPr="00277803">
        <w:rPr>
          <w:rFonts w:ascii="Times New Roman" w:eastAsiaTheme="minorEastAsia" w:hAnsi="Times New Roman" w:cs="Times New Roman"/>
          <w:i/>
          <w:sz w:val="20"/>
          <w:szCs w:val="20"/>
        </w:rPr>
        <w:t xml:space="preserve">Standard Error (SE) is </w:t>
      </w:r>
    </w:p>
    <w:p w14:paraId="24D2139F" w14:textId="77777777" w:rsidR="00B07DAA" w:rsidRPr="00277803" w:rsidRDefault="00B07DAA" w:rsidP="00277803">
      <w:pPr>
        <w:tabs>
          <w:tab w:val="left" w:pos="3400"/>
        </w:tabs>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SE</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e>
          </m:d>
          <m:r>
            <w:rPr>
              <w:rFonts w:ascii="Cambria Math" w:hAnsi="Cambria Math" w:cs="Times New Roman"/>
              <w:sz w:val="20"/>
              <w:szCs w:val="20"/>
            </w:rPr>
            <m:t>=</m:t>
          </m:r>
          <m:rad>
            <m:radPr>
              <m:degHide m:val="1"/>
              <m:ctrlPr>
                <w:rPr>
                  <w:rFonts w:ascii="Cambria Math" w:eastAsiaTheme="minorEastAsia" w:hAnsi="Cambria Math" w:cs="Times New Roman"/>
                  <w:i/>
                  <w:sz w:val="20"/>
                  <w:szCs w:val="20"/>
                </w:rPr>
              </m:ctrlPr>
            </m:radPr>
            <m:deg/>
            <m:e>
              <m:r>
                <w:rPr>
                  <w:rFonts w:ascii="Cambria Math" w:eastAsiaTheme="minorEastAsia" w:hAnsi="Cambria Math" w:cs="Times New Roman"/>
                  <w:sz w:val="20"/>
                  <w:szCs w:val="20"/>
                </w:rPr>
                <m:t>336621.23</m:t>
              </m:r>
            </m:e>
          </m:rad>
        </m:oMath>
      </m:oMathPara>
    </w:p>
    <w:p w14:paraId="2A478385" w14:textId="77777777" w:rsidR="00B07DAA" w:rsidRPr="00277803" w:rsidRDefault="00B07DAA" w:rsidP="00277803">
      <w:pPr>
        <w:tabs>
          <w:tab w:val="left" w:pos="3400"/>
        </w:tabs>
        <w:jc w:val="both"/>
        <w:rPr>
          <w:rFonts w:ascii="Times New Roman" w:eastAsiaTheme="minorEastAsia" w:hAnsi="Times New Roman" w:cs="Times New Roman"/>
          <w:b/>
          <w:sz w:val="20"/>
          <w:szCs w:val="20"/>
        </w:rPr>
      </w:pPr>
      <m:oMathPara>
        <m:oMath>
          <m:r>
            <w:rPr>
              <w:rFonts w:ascii="Cambria Math" w:eastAsiaTheme="minorEastAsia" w:hAnsi="Cambria Math" w:cs="Times New Roman"/>
              <w:sz w:val="20"/>
              <w:szCs w:val="20"/>
            </w:rPr>
            <m:t>SE</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pps</m:t>
                  </m:r>
                </m:sub>
              </m:sSub>
            </m:e>
          </m:d>
          <m:r>
            <w:rPr>
              <w:rFonts w:ascii="Cambria Math" w:hAnsi="Cambria Math" w:cs="Times New Roman"/>
              <w:sz w:val="20"/>
              <w:szCs w:val="20"/>
            </w:rPr>
            <m:t>=</m:t>
          </m:r>
          <m:r>
            <w:rPr>
              <w:rFonts w:ascii="Cambria Math" w:eastAsiaTheme="minorEastAsia" w:hAnsi="Cambria Math" w:cs="Times New Roman"/>
              <w:sz w:val="20"/>
              <w:szCs w:val="20"/>
            </w:rPr>
            <m:t>580.19</m:t>
          </m:r>
        </m:oMath>
      </m:oMathPara>
    </w:p>
    <w:p w14:paraId="148D471B" w14:textId="77777777" w:rsidR="00B07DAA" w:rsidRPr="00277803" w:rsidRDefault="00B07DAA" w:rsidP="00277803">
      <w:pPr>
        <w:tabs>
          <w:tab w:val="left" w:pos="3400"/>
        </w:tabs>
        <w:jc w:val="both"/>
        <w:rPr>
          <w:rFonts w:ascii="Times New Roman" w:eastAsiaTheme="minorEastAsia" w:hAnsi="Times New Roman" w:cs="Times New Roman"/>
          <w:b/>
          <w:sz w:val="20"/>
          <w:szCs w:val="20"/>
        </w:rPr>
      </w:pPr>
    </w:p>
    <w:p w14:paraId="0AED9CB8" w14:textId="77777777" w:rsidR="00B07DAA" w:rsidRPr="00277803" w:rsidRDefault="00B07DAA" w:rsidP="00277803">
      <w:pPr>
        <w:tabs>
          <w:tab w:val="left" w:pos="3400"/>
        </w:tabs>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4.2 Horvitz-Thompson Sampling Scheme estimator</w:t>
      </w:r>
    </w:p>
    <w:p w14:paraId="58A20460" w14:textId="77777777" w:rsidR="00B07DAA" w:rsidRPr="00277803" w:rsidRDefault="00B07DAA" w:rsidP="00277803">
      <w:pPr>
        <w:tabs>
          <w:tab w:val="left" w:pos="3400"/>
        </w:tabs>
        <w:spacing w:line="480" w:lineRule="auto"/>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lastRenderedPageBreak/>
        <w:t>The first number, which is random number 10 falls within the range of 1 – 11 which is for Ado, the second number 28 lies in range 27 – 30 which stand for Ekiti South West, the third number, 46 falls within 46 – 49 which is for Ido/Osi, 64 number falls in the range of 61 – 67 is for Ikole and lastly, 82 falls within 81 – 86 which is for Moba. Hence, the five (5) selected Local Government Areas under Horvitz-Thompson sampling scheme are Ado, Ekiti South West, Ido/Osi, Ikole and Moba.</w:t>
      </w:r>
    </w:p>
    <w:p w14:paraId="5A8EC64B" w14:textId="77777777" w:rsidR="00B07DAA" w:rsidRPr="00277803" w:rsidRDefault="00B07DAA" w:rsidP="00277803">
      <w:pPr>
        <w:tabs>
          <w:tab w:val="left" w:pos="3400"/>
        </w:tabs>
        <w:spacing w:line="480" w:lineRule="auto"/>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 </w:t>
      </w:r>
    </w:p>
    <w:p w14:paraId="325A08E8" w14:textId="77777777" w:rsidR="00B07DAA" w:rsidRPr="00277803" w:rsidRDefault="00B07DAA" w:rsidP="00277803">
      <w:pPr>
        <w:tabs>
          <w:tab w:val="left" w:pos="3400"/>
        </w:tabs>
        <w:spacing w:line="480" w:lineRule="auto"/>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4.2.1 Probability of Inclusion</w:t>
      </w:r>
    </w:p>
    <w:p w14:paraId="43148812" w14:textId="77777777" w:rsidR="00B07DAA" w:rsidRPr="00277803" w:rsidRDefault="00B07DAA" w:rsidP="00277803">
      <w:pPr>
        <w:tabs>
          <w:tab w:val="left" w:pos="3400"/>
        </w:tabs>
        <w:spacing w:line="480" w:lineRule="auto"/>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The numbers of Registration Centre under each of the selected Local Government Area are 11, 4, 4, 7, and 6, based on the presentation in table 4.1.2, as well as k which is 18, the probability for each of the selected Local Government Area is given below;</w:t>
      </w:r>
    </w:p>
    <w:p w14:paraId="05B4E193" w14:textId="77777777" w:rsidR="00B07DAA" w:rsidRPr="00277803" w:rsidRDefault="00B07DAA" w:rsidP="00277803">
      <w:pPr>
        <w:tabs>
          <w:tab w:val="left" w:pos="3400"/>
        </w:tabs>
        <w:spacing w:line="240" w:lineRule="auto"/>
        <w:jc w:val="both"/>
        <w:rPr>
          <w:rFonts w:ascii="Times New Roman" w:eastAsiaTheme="minorEastAsia" w:hAnsi="Times New Roman" w:cs="Times New Roman"/>
          <w:sz w:val="20"/>
          <w:szCs w:val="20"/>
        </w:rPr>
      </w:pPr>
      <w:bookmarkStart w:id="10" w:name="_Hlk208290110"/>
      <w:r w:rsidRPr="00277803">
        <w:rPr>
          <w:rFonts w:ascii="Times New Roman" w:eastAsiaTheme="minorEastAsia" w:hAnsi="Times New Roman" w:cs="Times New Roman"/>
          <w:i/>
          <w:sz w:val="20"/>
          <w:szCs w:val="20"/>
        </w:rPr>
        <w:t>Table 4.2.1: Probability of the selected samples among all the Local Government Areas.</w:t>
      </w:r>
    </w:p>
    <w:tbl>
      <w:tblPr>
        <w:tblStyle w:val="TableGrid"/>
        <w:tblW w:w="0" w:type="auto"/>
        <w:tblLook w:val="04A0" w:firstRow="1" w:lastRow="0" w:firstColumn="1" w:lastColumn="0" w:noHBand="0" w:noVBand="1"/>
      </w:tblPr>
      <w:tblGrid>
        <w:gridCol w:w="1558"/>
        <w:gridCol w:w="1137"/>
        <w:gridCol w:w="1530"/>
        <w:gridCol w:w="1620"/>
        <w:gridCol w:w="1170"/>
        <w:gridCol w:w="2335"/>
      </w:tblGrid>
      <w:tr w:rsidR="00B07DAA" w:rsidRPr="00277803" w14:paraId="4A567C89" w14:textId="77777777" w:rsidTr="0070500F">
        <w:tc>
          <w:tcPr>
            <w:tcW w:w="1558" w:type="dxa"/>
            <w:tcBorders>
              <w:top w:val="single" w:sz="4" w:space="0" w:color="auto"/>
              <w:left w:val="single" w:sz="4" w:space="0" w:color="auto"/>
              <w:bottom w:val="single" w:sz="4" w:space="0" w:color="auto"/>
              <w:right w:val="single" w:sz="4" w:space="0" w:color="auto"/>
            </w:tcBorders>
            <w:hideMark/>
          </w:tcPr>
          <w:bookmarkEnd w:id="10"/>
          <w:p w14:paraId="073E7F60"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Registration Centre</w:t>
            </w:r>
          </w:p>
        </w:tc>
        <w:tc>
          <w:tcPr>
            <w:tcW w:w="1137" w:type="dxa"/>
            <w:tcBorders>
              <w:top w:val="single" w:sz="4" w:space="0" w:color="auto"/>
              <w:left w:val="single" w:sz="4" w:space="0" w:color="auto"/>
              <w:bottom w:val="single" w:sz="4" w:space="0" w:color="auto"/>
              <w:right w:val="single" w:sz="4" w:space="0" w:color="auto"/>
            </w:tcBorders>
            <w:hideMark/>
          </w:tcPr>
          <w:p w14:paraId="03A9377B"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Ado </w:t>
            </w:r>
          </w:p>
        </w:tc>
        <w:tc>
          <w:tcPr>
            <w:tcW w:w="1530" w:type="dxa"/>
            <w:tcBorders>
              <w:top w:val="single" w:sz="4" w:space="0" w:color="auto"/>
              <w:left w:val="single" w:sz="4" w:space="0" w:color="auto"/>
              <w:bottom w:val="single" w:sz="4" w:space="0" w:color="auto"/>
              <w:right w:val="single" w:sz="4" w:space="0" w:color="auto"/>
            </w:tcBorders>
            <w:hideMark/>
          </w:tcPr>
          <w:p w14:paraId="0DC2269B"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Ekiti South West</w:t>
            </w:r>
          </w:p>
        </w:tc>
        <w:tc>
          <w:tcPr>
            <w:tcW w:w="1620" w:type="dxa"/>
            <w:tcBorders>
              <w:top w:val="single" w:sz="4" w:space="0" w:color="auto"/>
              <w:left w:val="single" w:sz="4" w:space="0" w:color="auto"/>
              <w:bottom w:val="single" w:sz="4" w:space="0" w:color="auto"/>
              <w:right w:val="single" w:sz="4" w:space="0" w:color="auto"/>
            </w:tcBorders>
            <w:hideMark/>
          </w:tcPr>
          <w:p w14:paraId="6C4FAF45"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Ido/Osi</w:t>
            </w:r>
          </w:p>
        </w:tc>
        <w:tc>
          <w:tcPr>
            <w:tcW w:w="1170" w:type="dxa"/>
            <w:tcBorders>
              <w:top w:val="single" w:sz="4" w:space="0" w:color="auto"/>
              <w:left w:val="single" w:sz="4" w:space="0" w:color="auto"/>
              <w:bottom w:val="single" w:sz="4" w:space="0" w:color="auto"/>
              <w:right w:val="single" w:sz="4" w:space="0" w:color="auto"/>
            </w:tcBorders>
            <w:hideMark/>
          </w:tcPr>
          <w:p w14:paraId="4803D54A"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Ikole</w:t>
            </w:r>
          </w:p>
        </w:tc>
        <w:tc>
          <w:tcPr>
            <w:tcW w:w="2335" w:type="dxa"/>
            <w:tcBorders>
              <w:top w:val="single" w:sz="4" w:space="0" w:color="auto"/>
              <w:left w:val="single" w:sz="4" w:space="0" w:color="auto"/>
              <w:bottom w:val="single" w:sz="4" w:space="0" w:color="auto"/>
              <w:right w:val="single" w:sz="4" w:space="0" w:color="auto"/>
            </w:tcBorders>
            <w:hideMark/>
          </w:tcPr>
          <w:p w14:paraId="561A4F06"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Moba</w:t>
            </w:r>
          </w:p>
        </w:tc>
      </w:tr>
      <w:tr w:rsidR="00B07DAA" w:rsidRPr="00277803" w14:paraId="0959C4D6" w14:textId="77777777" w:rsidTr="0070500F">
        <w:tc>
          <w:tcPr>
            <w:tcW w:w="1558" w:type="dxa"/>
            <w:tcBorders>
              <w:top w:val="single" w:sz="4" w:space="0" w:color="auto"/>
              <w:left w:val="single" w:sz="4" w:space="0" w:color="auto"/>
              <w:bottom w:val="single" w:sz="4" w:space="0" w:color="auto"/>
              <w:right w:val="single" w:sz="4" w:space="0" w:color="auto"/>
            </w:tcBorders>
            <w:hideMark/>
          </w:tcPr>
          <w:p w14:paraId="72F46810"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π</m:t>
                    </m:r>
                  </m:e>
                  <m:sub>
                    <m:r>
                      <m:rPr>
                        <m:sty m:val="bi"/>
                      </m:rPr>
                      <w:rPr>
                        <w:rFonts w:ascii="Cambria Math" w:hAnsi="Cambria Math" w:cs="Times New Roman"/>
                        <w:sz w:val="20"/>
                        <w:szCs w:val="20"/>
                      </w:rPr>
                      <m:t>i</m:t>
                    </m:r>
                  </m:sub>
                </m:sSub>
              </m:oMath>
            </m:oMathPara>
          </w:p>
        </w:tc>
        <w:tc>
          <w:tcPr>
            <w:tcW w:w="1137" w:type="dxa"/>
            <w:tcBorders>
              <w:top w:val="single" w:sz="4" w:space="0" w:color="auto"/>
              <w:left w:val="single" w:sz="4" w:space="0" w:color="auto"/>
              <w:bottom w:val="single" w:sz="4" w:space="0" w:color="auto"/>
              <w:right w:val="single" w:sz="4" w:space="0" w:color="auto"/>
            </w:tcBorders>
            <w:hideMark/>
          </w:tcPr>
          <w:p w14:paraId="254914EA"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11</m:t>
                    </m:r>
                  </m:num>
                  <m:den>
                    <m:r>
                      <w:rPr>
                        <w:rFonts w:ascii="Cambria Math" w:eastAsiaTheme="minorEastAsia" w:hAnsi="Cambria Math" w:cs="Times New Roman"/>
                        <w:sz w:val="20"/>
                        <w:szCs w:val="20"/>
                      </w:rPr>
                      <m:t>18</m:t>
                    </m:r>
                  </m:den>
                </m:f>
              </m:oMath>
            </m:oMathPara>
          </w:p>
        </w:tc>
        <w:tc>
          <w:tcPr>
            <w:tcW w:w="1530" w:type="dxa"/>
            <w:tcBorders>
              <w:top w:val="single" w:sz="4" w:space="0" w:color="auto"/>
              <w:left w:val="single" w:sz="4" w:space="0" w:color="auto"/>
              <w:bottom w:val="single" w:sz="4" w:space="0" w:color="auto"/>
              <w:right w:val="single" w:sz="4" w:space="0" w:color="auto"/>
            </w:tcBorders>
            <w:hideMark/>
          </w:tcPr>
          <w:p w14:paraId="7FB42C72"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m:t>
                    </m:r>
                  </m:num>
                  <m:den>
                    <m:r>
                      <w:rPr>
                        <w:rFonts w:ascii="Cambria Math" w:eastAsiaTheme="minorEastAsia" w:hAnsi="Cambria Math" w:cs="Times New Roman"/>
                        <w:sz w:val="20"/>
                        <w:szCs w:val="20"/>
                      </w:rPr>
                      <m:t>18</m:t>
                    </m:r>
                  </m:den>
                </m:f>
              </m:oMath>
            </m:oMathPara>
          </w:p>
        </w:tc>
        <w:tc>
          <w:tcPr>
            <w:tcW w:w="1620" w:type="dxa"/>
            <w:tcBorders>
              <w:top w:val="single" w:sz="4" w:space="0" w:color="auto"/>
              <w:left w:val="single" w:sz="4" w:space="0" w:color="auto"/>
              <w:bottom w:val="single" w:sz="4" w:space="0" w:color="auto"/>
              <w:right w:val="single" w:sz="4" w:space="0" w:color="auto"/>
            </w:tcBorders>
            <w:hideMark/>
          </w:tcPr>
          <w:p w14:paraId="3E1A10A5"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m:t>
                    </m:r>
                  </m:num>
                  <m:den>
                    <m:r>
                      <w:rPr>
                        <w:rFonts w:ascii="Cambria Math" w:eastAsiaTheme="minorEastAsia" w:hAnsi="Cambria Math" w:cs="Times New Roman"/>
                        <w:sz w:val="20"/>
                        <w:szCs w:val="20"/>
                      </w:rPr>
                      <m:t>18</m:t>
                    </m:r>
                  </m:den>
                </m:f>
              </m:oMath>
            </m:oMathPara>
          </w:p>
        </w:tc>
        <w:tc>
          <w:tcPr>
            <w:tcW w:w="1170" w:type="dxa"/>
            <w:tcBorders>
              <w:top w:val="single" w:sz="4" w:space="0" w:color="auto"/>
              <w:left w:val="single" w:sz="4" w:space="0" w:color="auto"/>
              <w:bottom w:val="single" w:sz="4" w:space="0" w:color="auto"/>
              <w:right w:val="single" w:sz="4" w:space="0" w:color="auto"/>
            </w:tcBorders>
            <w:hideMark/>
          </w:tcPr>
          <w:p w14:paraId="08FD4DE8"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7</m:t>
                    </m:r>
                  </m:num>
                  <m:den>
                    <m:r>
                      <w:rPr>
                        <w:rFonts w:ascii="Cambria Math" w:eastAsiaTheme="minorEastAsia" w:hAnsi="Cambria Math" w:cs="Times New Roman"/>
                        <w:sz w:val="20"/>
                        <w:szCs w:val="20"/>
                      </w:rPr>
                      <m:t>18</m:t>
                    </m:r>
                  </m:den>
                </m:f>
              </m:oMath>
            </m:oMathPara>
          </w:p>
        </w:tc>
        <w:tc>
          <w:tcPr>
            <w:tcW w:w="2335" w:type="dxa"/>
            <w:tcBorders>
              <w:top w:val="single" w:sz="4" w:space="0" w:color="auto"/>
              <w:left w:val="single" w:sz="4" w:space="0" w:color="auto"/>
              <w:bottom w:val="single" w:sz="4" w:space="0" w:color="auto"/>
              <w:right w:val="single" w:sz="4" w:space="0" w:color="auto"/>
            </w:tcBorders>
            <w:hideMark/>
          </w:tcPr>
          <w:p w14:paraId="78A26717"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6</m:t>
                    </m:r>
                  </m:num>
                  <m:den>
                    <m:r>
                      <w:rPr>
                        <w:rFonts w:ascii="Cambria Math" w:eastAsiaTheme="minorEastAsia" w:hAnsi="Cambria Math" w:cs="Times New Roman"/>
                        <w:sz w:val="20"/>
                        <w:szCs w:val="20"/>
                      </w:rPr>
                      <m:t>18</m:t>
                    </m:r>
                  </m:den>
                </m:f>
              </m:oMath>
            </m:oMathPara>
          </w:p>
        </w:tc>
      </w:tr>
      <w:tr w:rsidR="00B07DAA" w:rsidRPr="00277803" w14:paraId="445AA2DF" w14:textId="77777777" w:rsidTr="0070500F">
        <w:tc>
          <w:tcPr>
            <w:tcW w:w="1558" w:type="dxa"/>
            <w:tcBorders>
              <w:top w:val="single" w:sz="4" w:space="0" w:color="auto"/>
              <w:left w:val="single" w:sz="4" w:space="0" w:color="auto"/>
              <w:bottom w:val="single" w:sz="4" w:space="0" w:color="auto"/>
              <w:right w:val="single" w:sz="4" w:space="0" w:color="auto"/>
            </w:tcBorders>
          </w:tcPr>
          <w:p w14:paraId="53E0F35F" w14:textId="77777777" w:rsidR="00B07DAA" w:rsidRPr="00277803" w:rsidRDefault="00B07DAA" w:rsidP="00277803">
            <w:pPr>
              <w:tabs>
                <w:tab w:val="left" w:pos="3400"/>
              </w:tabs>
              <w:jc w:val="both"/>
              <w:rPr>
                <w:rFonts w:ascii="Times New Roman" w:eastAsia="Calibri" w:hAnsi="Times New Roman" w:cs="Times New Roman"/>
                <w:b/>
                <w:sz w:val="20"/>
                <w:szCs w:val="20"/>
              </w:rPr>
            </w:pPr>
            <w:r w:rsidRPr="00277803">
              <w:rPr>
                <w:rFonts w:ascii="Times New Roman" w:eastAsia="Calibri" w:hAnsi="Times New Roman" w:cs="Times New Roman"/>
                <w:b/>
                <w:sz w:val="20"/>
                <w:szCs w:val="20"/>
              </w:rPr>
              <w:t>Range</w:t>
            </w:r>
          </w:p>
        </w:tc>
        <w:tc>
          <w:tcPr>
            <w:tcW w:w="1137" w:type="dxa"/>
            <w:tcBorders>
              <w:top w:val="single" w:sz="4" w:space="0" w:color="auto"/>
              <w:left w:val="single" w:sz="4" w:space="0" w:color="auto"/>
              <w:bottom w:val="single" w:sz="4" w:space="0" w:color="auto"/>
              <w:right w:val="single" w:sz="4" w:space="0" w:color="auto"/>
            </w:tcBorders>
          </w:tcPr>
          <w:p w14:paraId="77E5751A" w14:textId="77777777" w:rsidR="00B07DAA" w:rsidRPr="00277803" w:rsidRDefault="00B07DAA" w:rsidP="00277803">
            <w:pPr>
              <w:tabs>
                <w:tab w:val="left" w:pos="3400"/>
              </w:tabs>
              <w:jc w:val="both"/>
              <w:rPr>
                <w:rFonts w:ascii="Times New Roman" w:eastAsia="DengXian" w:hAnsi="Times New Roman" w:cs="Times New Roman"/>
                <w:sz w:val="20"/>
                <w:szCs w:val="20"/>
              </w:rPr>
            </w:pPr>
            <w:r w:rsidRPr="00277803">
              <w:rPr>
                <w:rFonts w:ascii="Times New Roman" w:eastAsia="DengXian" w:hAnsi="Times New Roman" w:cs="Times New Roman"/>
                <w:sz w:val="20"/>
                <w:szCs w:val="20"/>
              </w:rPr>
              <w:t>1 – 11</w:t>
            </w:r>
          </w:p>
        </w:tc>
        <w:tc>
          <w:tcPr>
            <w:tcW w:w="1530" w:type="dxa"/>
            <w:tcBorders>
              <w:top w:val="single" w:sz="4" w:space="0" w:color="auto"/>
              <w:left w:val="single" w:sz="4" w:space="0" w:color="auto"/>
              <w:bottom w:val="single" w:sz="4" w:space="0" w:color="auto"/>
              <w:right w:val="single" w:sz="4" w:space="0" w:color="auto"/>
            </w:tcBorders>
          </w:tcPr>
          <w:p w14:paraId="38CA4E5F" w14:textId="77777777" w:rsidR="00B07DAA" w:rsidRPr="00277803" w:rsidRDefault="00B07DAA" w:rsidP="00277803">
            <w:pPr>
              <w:tabs>
                <w:tab w:val="left" w:pos="3400"/>
              </w:tabs>
              <w:jc w:val="both"/>
              <w:rPr>
                <w:rFonts w:ascii="Times New Roman" w:eastAsia="DengXian" w:hAnsi="Times New Roman" w:cs="Times New Roman"/>
                <w:sz w:val="20"/>
                <w:szCs w:val="20"/>
              </w:rPr>
            </w:pPr>
            <w:r w:rsidRPr="00277803">
              <w:rPr>
                <w:rFonts w:ascii="Times New Roman" w:eastAsia="DengXian" w:hAnsi="Times New Roman" w:cs="Times New Roman"/>
                <w:sz w:val="20"/>
                <w:szCs w:val="20"/>
              </w:rPr>
              <w:t xml:space="preserve">27 – 30 </w:t>
            </w:r>
          </w:p>
        </w:tc>
        <w:tc>
          <w:tcPr>
            <w:tcW w:w="1620" w:type="dxa"/>
            <w:tcBorders>
              <w:top w:val="single" w:sz="4" w:space="0" w:color="auto"/>
              <w:left w:val="single" w:sz="4" w:space="0" w:color="auto"/>
              <w:bottom w:val="single" w:sz="4" w:space="0" w:color="auto"/>
              <w:right w:val="single" w:sz="4" w:space="0" w:color="auto"/>
            </w:tcBorders>
          </w:tcPr>
          <w:p w14:paraId="442D69F4" w14:textId="77777777" w:rsidR="00B07DAA" w:rsidRPr="00277803" w:rsidRDefault="00B07DAA" w:rsidP="00277803">
            <w:pPr>
              <w:tabs>
                <w:tab w:val="left" w:pos="3400"/>
              </w:tabs>
              <w:jc w:val="both"/>
              <w:rPr>
                <w:rFonts w:ascii="Times New Roman" w:eastAsia="DengXian" w:hAnsi="Times New Roman" w:cs="Times New Roman"/>
                <w:sz w:val="20"/>
                <w:szCs w:val="20"/>
              </w:rPr>
            </w:pPr>
            <w:r w:rsidRPr="00277803">
              <w:rPr>
                <w:rFonts w:ascii="Times New Roman" w:eastAsia="DengXian" w:hAnsi="Times New Roman" w:cs="Times New Roman"/>
                <w:sz w:val="20"/>
                <w:szCs w:val="20"/>
              </w:rPr>
              <w:t>46 – 49</w:t>
            </w:r>
          </w:p>
        </w:tc>
        <w:tc>
          <w:tcPr>
            <w:tcW w:w="1170" w:type="dxa"/>
            <w:tcBorders>
              <w:top w:val="single" w:sz="4" w:space="0" w:color="auto"/>
              <w:left w:val="single" w:sz="4" w:space="0" w:color="auto"/>
              <w:bottom w:val="single" w:sz="4" w:space="0" w:color="auto"/>
              <w:right w:val="single" w:sz="4" w:space="0" w:color="auto"/>
            </w:tcBorders>
          </w:tcPr>
          <w:p w14:paraId="1D468E82" w14:textId="77777777" w:rsidR="00B07DAA" w:rsidRPr="00277803" w:rsidRDefault="00B07DAA" w:rsidP="00277803">
            <w:pPr>
              <w:tabs>
                <w:tab w:val="left" w:pos="3400"/>
              </w:tabs>
              <w:jc w:val="both"/>
              <w:rPr>
                <w:rFonts w:ascii="Times New Roman" w:eastAsia="DengXian" w:hAnsi="Times New Roman" w:cs="Times New Roman"/>
                <w:sz w:val="20"/>
                <w:szCs w:val="20"/>
              </w:rPr>
            </w:pPr>
            <w:r w:rsidRPr="00277803">
              <w:rPr>
                <w:rFonts w:ascii="Times New Roman" w:eastAsia="DengXian" w:hAnsi="Times New Roman" w:cs="Times New Roman"/>
                <w:sz w:val="20"/>
                <w:szCs w:val="20"/>
              </w:rPr>
              <w:t>61 – 67</w:t>
            </w:r>
          </w:p>
        </w:tc>
        <w:tc>
          <w:tcPr>
            <w:tcW w:w="2335" w:type="dxa"/>
            <w:tcBorders>
              <w:top w:val="single" w:sz="4" w:space="0" w:color="auto"/>
              <w:left w:val="single" w:sz="4" w:space="0" w:color="auto"/>
              <w:bottom w:val="single" w:sz="4" w:space="0" w:color="auto"/>
              <w:right w:val="single" w:sz="4" w:space="0" w:color="auto"/>
            </w:tcBorders>
          </w:tcPr>
          <w:p w14:paraId="36D5D50A" w14:textId="77777777" w:rsidR="00B07DAA" w:rsidRPr="00277803" w:rsidRDefault="00B07DAA" w:rsidP="00277803">
            <w:pPr>
              <w:tabs>
                <w:tab w:val="left" w:pos="3400"/>
              </w:tabs>
              <w:jc w:val="both"/>
              <w:rPr>
                <w:rFonts w:ascii="Times New Roman" w:eastAsia="DengXian" w:hAnsi="Times New Roman" w:cs="Times New Roman"/>
                <w:sz w:val="20"/>
                <w:szCs w:val="20"/>
              </w:rPr>
            </w:pPr>
            <w:r w:rsidRPr="00277803">
              <w:rPr>
                <w:rFonts w:ascii="Times New Roman" w:eastAsia="DengXian" w:hAnsi="Times New Roman" w:cs="Times New Roman"/>
                <w:sz w:val="20"/>
                <w:szCs w:val="20"/>
              </w:rPr>
              <w:t>81 – 86</w:t>
            </w:r>
          </w:p>
        </w:tc>
      </w:tr>
      <w:tr w:rsidR="00B07DAA" w:rsidRPr="00277803" w14:paraId="3623098E" w14:textId="77777777" w:rsidTr="0070500F">
        <w:tc>
          <w:tcPr>
            <w:tcW w:w="1558" w:type="dxa"/>
            <w:tcBorders>
              <w:top w:val="single" w:sz="4" w:space="0" w:color="auto"/>
              <w:left w:val="single" w:sz="4" w:space="0" w:color="auto"/>
              <w:bottom w:val="single" w:sz="4" w:space="0" w:color="auto"/>
              <w:right w:val="single" w:sz="4" w:space="0" w:color="auto"/>
            </w:tcBorders>
          </w:tcPr>
          <w:p w14:paraId="64270E5D" w14:textId="77777777" w:rsidR="00B07DAA" w:rsidRPr="00277803" w:rsidRDefault="00B07DAA" w:rsidP="00277803">
            <w:pPr>
              <w:tabs>
                <w:tab w:val="left" w:pos="3400"/>
              </w:tabs>
              <w:jc w:val="both"/>
              <w:rPr>
                <w:rFonts w:ascii="Times New Roman" w:eastAsia="Calibri" w:hAnsi="Times New Roman" w:cs="Times New Roman"/>
                <w:b/>
                <w:sz w:val="20"/>
                <w:szCs w:val="20"/>
              </w:rPr>
            </w:pPr>
            <w:r w:rsidRPr="00277803">
              <w:rPr>
                <w:rFonts w:ascii="Times New Roman" w:eastAsia="Calibri" w:hAnsi="Times New Roman" w:cs="Times New Roman"/>
                <w:b/>
                <w:sz w:val="20"/>
                <w:szCs w:val="20"/>
              </w:rPr>
              <w:t>Samples of 5</w:t>
            </w:r>
          </w:p>
        </w:tc>
        <w:tc>
          <w:tcPr>
            <w:tcW w:w="1137" w:type="dxa"/>
            <w:tcBorders>
              <w:top w:val="single" w:sz="4" w:space="0" w:color="auto"/>
              <w:left w:val="single" w:sz="4" w:space="0" w:color="auto"/>
              <w:bottom w:val="single" w:sz="4" w:space="0" w:color="auto"/>
              <w:right w:val="single" w:sz="4" w:space="0" w:color="auto"/>
            </w:tcBorders>
          </w:tcPr>
          <w:p w14:paraId="495EFF52" w14:textId="77777777" w:rsidR="00B07DAA" w:rsidRPr="00277803" w:rsidRDefault="00B07DAA" w:rsidP="00277803">
            <w:pPr>
              <w:tabs>
                <w:tab w:val="left" w:pos="3400"/>
              </w:tabs>
              <w:jc w:val="both"/>
              <w:rPr>
                <w:rFonts w:ascii="Times New Roman" w:eastAsia="DengXian" w:hAnsi="Times New Roman" w:cs="Times New Roman"/>
                <w:sz w:val="20"/>
                <w:szCs w:val="20"/>
              </w:rPr>
            </w:pPr>
            <w:r w:rsidRPr="00277803">
              <w:rPr>
                <w:rFonts w:ascii="Times New Roman" w:eastAsia="DengXian" w:hAnsi="Times New Roman" w:cs="Times New Roman"/>
                <w:sz w:val="20"/>
                <w:szCs w:val="20"/>
              </w:rPr>
              <w:t>18</w:t>
            </w:r>
          </w:p>
        </w:tc>
        <w:tc>
          <w:tcPr>
            <w:tcW w:w="1530" w:type="dxa"/>
            <w:tcBorders>
              <w:top w:val="single" w:sz="4" w:space="0" w:color="auto"/>
              <w:left w:val="single" w:sz="4" w:space="0" w:color="auto"/>
              <w:bottom w:val="single" w:sz="4" w:space="0" w:color="auto"/>
              <w:right w:val="single" w:sz="4" w:space="0" w:color="auto"/>
            </w:tcBorders>
          </w:tcPr>
          <w:p w14:paraId="5C75B817" w14:textId="77777777" w:rsidR="00B07DAA" w:rsidRPr="00277803" w:rsidRDefault="00B07DAA" w:rsidP="00277803">
            <w:pPr>
              <w:tabs>
                <w:tab w:val="left" w:pos="3400"/>
              </w:tabs>
              <w:jc w:val="both"/>
              <w:rPr>
                <w:rFonts w:ascii="Times New Roman" w:eastAsia="DengXian" w:hAnsi="Times New Roman" w:cs="Times New Roman"/>
                <w:sz w:val="20"/>
                <w:szCs w:val="20"/>
              </w:rPr>
            </w:pPr>
            <w:r w:rsidRPr="00277803">
              <w:rPr>
                <w:rFonts w:ascii="Times New Roman" w:eastAsia="DengXian" w:hAnsi="Times New Roman" w:cs="Times New Roman"/>
                <w:sz w:val="20"/>
                <w:szCs w:val="20"/>
              </w:rPr>
              <w:t>36</w:t>
            </w:r>
          </w:p>
        </w:tc>
        <w:tc>
          <w:tcPr>
            <w:tcW w:w="1620" w:type="dxa"/>
            <w:tcBorders>
              <w:top w:val="single" w:sz="4" w:space="0" w:color="auto"/>
              <w:left w:val="single" w:sz="4" w:space="0" w:color="auto"/>
              <w:bottom w:val="single" w:sz="4" w:space="0" w:color="auto"/>
              <w:right w:val="single" w:sz="4" w:space="0" w:color="auto"/>
            </w:tcBorders>
          </w:tcPr>
          <w:p w14:paraId="2B243940" w14:textId="77777777" w:rsidR="00B07DAA" w:rsidRPr="00277803" w:rsidRDefault="00B07DAA" w:rsidP="00277803">
            <w:pPr>
              <w:tabs>
                <w:tab w:val="left" w:pos="3400"/>
              </w:tabs>
              <w:jc w:val="both"/>
              <w:rPr>
                <w:rFonts w:ascii="Times New Roman" w:eastAsia="DengXian" w:hAnsi="Times New Roman" w:cs="Times New Roman"/>
                <w:sz w:val="20"/>
                <w:szCs w:val="20"/>
              </w:rPr>
            </w:pPr>
            <w:r w:rsidRPr="00277803">
              <w:rPr>
                <w:rFonts w:ascii="Times New Roman" w:eastAsia="DengXian" w:hAnsi="Times New Roman" w:cs="Times New Roman"/>
                <w:sz w:val="20"/>
                <w:szCs w:val="20"/>
              </w:rPr>
              <w:t>54</w:t>
            </w:r>
          </w:p>
        </w:tc>
        <w:tc>
          <w:tcPr>
            <w:tcW w:w="1170" w:type="dxa"/>
            <w:tcBorders>
              <w:top w:val="single" w:sz="4" w:space="0" w:color="auto"/>
              <w:left w:val="single" w:sz="4" w:space="0" w:color="auto"/>
              <w:bottom w:val="single" w:sz="4" w:space="0" w:color="auto"/>
              <w:right w:val="single" w:sz="4" w:space="0" w:color="auto"/>
            </w:tcBorders>
          </w:tcPr>
          <w:p w14:paraId="27B51F7F" w14:textId="77777777" w:rsidR="00B07DAA" w:rsidRPr="00277803" w:rsidRDefault="00B07DAA" w:rsidP="00277803">
            <w:pPr>
              <w:tabs>
                <w:tab w:val="left" w:pos="3400"/>
              </w:tabs>
              <w:jc w:val="both"/>
              <w:rPr>
                <w:rFonts w:ascii="Times New Roman" w:eastAsia="DengXian" w:hAnsi="Times New Roman" w:cs="Times New Roman"/>
                <w:sz w:val="20"/>
                <w:szCs w:val="20"/>
              </w:rPr>
            </w:pPr>
            <w:r w:rsidRPr="00277803">
              <w:rPr>
                <w:rFonts w:ascii="Times New Roman" w:eastAsia="DengXian" w:hAnsi="Times New Roman" w:cs="Times New Roman"/>
                <w:sz w:val="20"/>
                <w:szCs w:val="20"/>
              </w:rPr>
              <w:t>72</w:t>
            </w:r>
          </w:p>
        </w:tc>
        <w:tc>
          <w:tcPr>
            <w:tcW w:w="2335" w:type="dxa"/>
            <w:tcBorders>
              <w:top w:val="single" w:sz="4" w:space="0" w:color="auto"/>
              <w:left w:val="single" w:sz="4" w:space="0" w:color="auto"/>
              <w:bottom w:val="single" w:sz="4" w:space="0" w:color="auto"/>
              <w:right w:val="single" w:sz="4" w:space="0" w:color="auto"/>
            </w:tcBorders>
          </w:tcPr>
          <w:p w14:paraId="6A861D68" w14:textId="77777777" w:rsidR="00B07DAA" w:rsidRPr="00277803" w:rsidRDefault="00B07DAA" w:rsidP="00277803">
            <w:pPr>
              <w:tabs>
                <w:tab w:val="left" w:pos="3400"/>
              </w:tabs>
              <w:jc w:val="both"/>
              <w:rPr>
                <w:rFonts w:ascii="Times New Roman" w:eastAsia="DengXian" w:hAnsi="Times New Roman" w:cs="Times New Roman"/>
                <w:sz w:val="20"/>
                <w:szCs w:val="20"/>
              </w:rPr>
            </w:pPr>
            <w:r w:rsidRPr="00277803">
              <w:rPr>
                <w:rFonts w:ascii="Times New Roman" w:eastAsia="DengXian" w:hAnsi="Times New Roman" w:cs="Times New Roman"/>
                <w:sz w:val="20"/>
                <w:szCs w:val="20"/>
              </w:rPr>
              <w:t>90</w:t>
            </w:r>
          </w:p>
        </w:tc>
      </w:tr>
    </w:tbl>
    <w:p w14:paraId="79326034" w14:textId="77777777" w:rsidR="00B07DAA" w:rsidRPr="00277803" w:rsidRDefault="00B07DAA" w:rsidP="00277803">
      <w:pPr>
        <w:tabs>
          <w:tab w:val="left" w:pos="3400"/>
        </w:tabs>
        <w:jc w:val="both"/>
        <w:rPr>
          <w:rFonts w:ascii="Times New Roman" w:eastAsiaTheme="minorEastAsia" w:hAnsi="Times New Roman" w:cs="Times New Roman"/>
          <w:b/>
          <w:sz w:val="20"/>
          <w:szCs w:val="20"/>
        </w:rPr>
      </w:pPr>
    </w:p>
    <w:p w14:paraId="1CA1A002" w14:textId="77777777" w:rsidR="00B07DAA" w:rsidRPr="00277803" w:rsidRDefault="00B07DAA" w:rsidP="00277803">
      <w:pPr>
        <w:tabs>
          <w:tab w:val="left" w:pos="3400"/>
        </w:tabs>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4.2.2 Estimation of Total Population by Horvitz-Thompson Sampling Scheme</w:t>
      </w:r>
    </w:p>
    <w:p w14:paraId="7F841C9A" w14:textId="77777777" w:rsidR="00B07DAA" w:rsidRPr="00277803" w:rsidRDefault="00B07DAA" w:rsidP="00277803">
      <w:pPr>
        <w:spacing w:line="480" w:lineRule="auto"/>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An unbiased estimator of the population total for PPSWOR sampling as given by Horvitz-Thompson is </w:t>
      </w:r>
    </w:p>
    <w:p w14:paraId="0A4A42C6" w14:textId="77777777" w:rsidR="00944463" w:rsidRPr="00277803" w:rsidRDefault="00000000" w:rsidP="00277803">
      <w:pPr>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HT</m:t>
              </m:r>
            </m:sub>
          </m:sSub>
          <m:r>
            <w:rPr>
              <w:rFonts w:ascii="Cambria Math" w:hAnsi="Cambria Math" w:cs="Times New Roman"/>
              <w:sz w:val="20"/>
              <w:szCs w:val="20"/>
            </w:rPr>
            <m:t xml:space="preserve">=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type m:val="skw"/>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m:t>
                      </m:r>
                    </m:sub>
                  </m:sSub>
                </m:den>
              </m:f>
            </m:e>
          </m:nary>
          <m:r>
            <w:rPr>
              <w:rFonts w:ascii="Cambria Math" w:eastAsiaTheme="minorEastAsia" w:hAnsi="Cambria Math" w:cs="Times New Roman"/>
              <w:sz w:val="20"/>
              <w:szCs w:val="20"/>
            </w:rPr>
            <m:t xml:space="preserve">                                                                                                  4.3</m:t>
          </m:r>
        </m:oMath>
      </m:oMathPara>
    </w:p>
    <w:p w14:paraId="5DF05F19" w14:textId="77777777" w:rsidR="00B07DAA" w:rsidRPr="00277803" w:rsidRDefault="00B07DAA" w:rsidP="00277803">
      <w:pPr>
        <w:tabs>
          <w:tab w:val="left" w:pos="3400"/>
        </w:tabs>
        <w:spacing w:line="240" w:lineRule="auto"/>
        <w:jc w:val="both"/>
        <w:rPr>
          <w:rFonts w:ascii="Times New Roman" w:eastAsiaTheme="minorEastAsia" w:hAnsi="Times New Roman" w:cs="Times New Roman"/>
          <w:i/>
          <w:sz w:val="20"/>
          <w:szCs w:val="20"/>
        </w:rPr>
      </w:pPr>
    </w:p>
    <w:p w14:paraId="697D329F" w14:textId="77777777" w:rsidR="00B07DAA" w:rsidRPr="00277803" w:rsidRDefault="00B07DAA" w:rsidP="00277803">
      <w:pPr>
        <w:tabs>
          <w:tab w:val="left" w:pos="3400"/>
        </w:tabs>
        <w:spacing w:line="240" w:lineRule="auto"/>
        <w:jc w:val="both"/>
        <w:rPr>
          <w:rFonts w:ascii="Times New Roman" w:eastAsiaTheme="minorEastAsia" w:hAnsi="Times New Roman" w:cs="Times New Roman"/>
          <w:i/>
          <w:sz w:val="20"/>
          <w:szCs w:val="20"/>
        </w:rPr>
      </w:pPr>
    </w:p>
    <w:p w14:paraId="030BF739" w14:textId="77777777" w:rsidR="00B07DAA" w:rsidRPr="00277803" w:rsidRDefault="00B07DAA" w:rsidP="00277803">
      <w:pPr>
        <w:tabs>
          <w:tab w:val="left" w:pos="3400"/>
        </w:tabs>
        <w:spacing w:line="240" w:lineRule="auto"/>
        <w:jc w:val="both"/>
        <w:rPr>
          <w:rFonts w:ascii="Times New Roman" w:eastAsiaTheme="minorEastAsia" w:hAnsi="Times New Roman" w:cs="Times New Roman"/>
          <w:sz w:val="20"/>
          <w:szCs w:val="20"/>
        </w:rPr>
      </w:pPr>
      <w:bookmarkStart w:id="11" w:name="_Hlk208290156"/>
      <w:r w:rsidRPr="00277803">
        <w:rPr>
          <w:rFonts w:ascii="Times New Roman" w:eastAsiaTheme="minorEastAsia" w:hAnsi="Times New Roman" w:cs="Times New Roman"/>
          <w:i/>
          <w:sz w:val="20"/>
          <w:szCs w:val="20"/>
        </w:rPr>
        <w:t xml:space="preserve">Table 4.2.2: Probability of the selected samples among all the LGAs </w:t>
      </w:r>
      <w:r w:rsidRPr="00277803">
        <w:rPr>
          <w:rFonts w:ascii="Times New Roman" w:eastAsiaTheme="minorEastAsia" w:hAnsi="Times New Roman" w:cs="Times New Roman"/>
          <w:i/>
          <w:iCs/>
          <w:sz w:val="20"/>
          <w:szCs w:val="20"/>
        </w:rPr>
        <w:t>with annual enrolment data</w:t>
      </w:r>
    </w:p>
    <w:tbl>
      <w:tblPr>
        <w:tblStyle w:val="TableGrid"/>
        <w:tblW w:w="9374" w:type="dxa"/>
        <w:tblLook w:val="04A0" w:firstRow="1" w:lastRow="0" w:firstColumn="1" w:lastColumn="0" w:noHBand="0" w:noVBand="1"/>
      </w:tblPr>
      <w:tblGrid>
        <w:gridCol w:w="1661"/>
        <w:gridCol w:w="1165"/>
        <w:gridCol w:w="1216"/>
        <w:gridCol w:w="2135"/>
        <w:gridCol w:w="805"/>
        <w:gridCol w:w="1196"/>
        <w:gridCol w:w="1196"/>
      </w:tblGrid>
      <w:tr w:rsidR="00B07DAA" w:rsidRPr="00277803" w14:paraId="087C5D29" w14:textId="77777777" w:rsidTr="0070500F">
        <w:trPr>
          <w:trHeight w:val="1350"/>
        </w:trPr>
        <w:tc>
          <w:tcPr>
            <w:tcW w:w="1762" w:type="dxa"/>
            <w:tcBorders>
              <w:top w:val="single" w:sz="4" w:space="0" w:color="auto"/>
              <w:left w:val="single" w:sz="4" w:space="0" w:color="auto"/>
              <w:bottom w:val="single" w:sz="4" w:space="0" w:color="auto"/>
              <w:right w:val="single" w:sz="4" w:space="0" w:color="auto"/>
            </w:tcBorders>
            <w:hideMark/>
          </w:tcPr>
          <w:bookmarkEnd w:id="11"/>
          <w:p w14:paraId="7D180A0A"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Sample LGA</w:t>
            </w:r>
          </w:p>
        </w:tc>
        <w:tc>
          <w:tcPr>
            <w:tcW w:w="1205" w:type="dxa"/>
            <w:tcBorders>
              <w:top w:val="single" w:sz="4" w:space="0" w:color="auto"/>
              <w:left w:val="single" w:sz="4" w:space="0" w:color="auto"/>
              <w:bottom w:val="single" w:sz="4" w:space="0" w:color="auto"/>
              <w:right w:val="single" w:sz="4" w:space="0" w:color="auto"/>
            </w:tcBorders>
          </w:tcPr>
          <w:p w14:paraId="1E4614A7"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Nos. of Reg. Centres</w:t>
            </w:r>
          </w:p>
        </w:tc>
        <w:tc>
          <w:tcPr>
            <w:tcW w:w="1280" w:type="dxa"/>
            <w:tcBorders>
              <w:top w:val="single" w:sz="4" w:space="0" w:color="auto"/>
              <w:left w:val="single" w:sz="4" w:space="0" w:color="auto"/>
              <w:bottom w:val="single" w:sz="4" w:space="0" w:color="auto"/>
              <w:right w:val="single" w:sz="4" w:space="0" w:color="auto"/>
            </w:tcBorders>
            <w:hideMark/>
          </w:tcPr>
          <w:p w14:paraId="01930E2F"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Serial no</w:t>
            </w:r>
          </w:p>
        </w:tc>
        <w:tc>
          <w:tcPr>
            <w:tcW w:w="2269" w:type="dxa"/>
            <w:tcBorders>
              <w:top w:val="single" w:sz="4" w:space="0" w:color="auto"/>
              <w:left w:val="single" w:sz="4" w:space="0" w:color="auto"/>
              <w:bottom w:val="single" w:sz="4" w:space="0" w:color="auto"/>
              <w:right w:val="single" w:sz="4" w:space="0" w:color="auto"/>
            </w:tcBorders>
            <w:hideMark/>
          </w:tcPr>
          <w:p w14:paraId="0193C771"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π</m:t>
                    </m:r>
                  </m:e>
                  <m:sub>
                    <m:r>
                      <m:rPr>
                        <m:sty m:val="bi"/>
                      </m:rPr>
                      <w:rPr>
                        <w:rFonts w:ascii="Cambria Math" w:hAnsi="Cambria Math" w:cs="Times New Roman"/>
                        <w:sz w:val="20"/>
                        <w:szCs w:val="20"/>
                      </w:rPr>
                      <m:t>i</m:t>
                    </m:r>
                  </m:sub>
                </m:sSub>
              </m:oMath>
            </m:oMathPara>
          </w:p>
        </w:tc>
        <w:tc>
          <w:tcPr>
            <w:tcW w:w="372" w:type="dxa"/>
            <w:tcBorders>
              <w:top w:val="single" w:sz="4" w:space="0" w:color="auto"/>
              <w:left w:val="single" w:sz="4" w:space="0" w:color="auto"/>
              <w:bottom w:val="single" w:sz="4" w:space="0" w:color="auto"/>
              <w:right w:val="single" w:sz="4" w:space="0" w:color="auto"/>
            </w:tcBorders>
            <w:hideMark/>
          </w:tcPr>
          <w:p w14:paraId="1D56ED88"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Total Double Birth (2022)</w:t>
            </w:r>
          </w:p>
        </w:tc>
        <w:tc>
          <w:tcPr>
            <w:tcW w:w="1243" w:type="dxa"/>
            <w:tcBorders>
              <w:top w:val="single" w:sz="4" w:space="0" w:color="auto"/>
              <w:left w:val="single" w:sz="4" w:space="0" w:color="auto"/>
              <w:bottom w:val="single" w:sz="4" w:space="0" w:color="auto"/>
              <w:right w:val="single" w:sz="4" w:space="0" w:color="auto"/>
            </w:tcBorders>
            <w:hideMark/>
          </w:tcPr>
          <w:p w14:paraId="2AE33137"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Total Double Birth (2023)</w:t>
            </w:r>
          </w:p>
        </w:tc>
        <w:tc>
          <w:tcPr>
            <w:tcW w:w="1243" w:type="dxa"/>
            <w:tcBorders>
              <w:top w:val="single" w:sz="4" w:space="0" w:color="auto"/>
              <w:left w:val="single" w:sz="4" w:space="0" w:color="auto"/>
              <w:bottom w:val="single" w:sz="4" w:space="0" w:color="auto"/>
              <w:right w:val="single" w:sz="4" w:space="0" w:color="auto"/>
            </w:tcBorders>
            <w:hideMark/>
          </w:tcPr>
          <w:p w14:paraId="68E3DC03"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Total Double Birth (2024)</w:t>
            </w:r>
          </w:p>
        </w:tc>
      </w:tr>
      <w:tr w:rsidR="00B07DAA" w:rsidRPr="00277803" w14:paraId="19ED3BD1" w14:textId="77777777" w:rsidTr="0070500F">
        <w:trPr>
          <w:trHeight w:val="460"/>
        </w:trPr>
        <w:tc>
          <w:tcPr>
            <w:tcW w:w="1762" w:type="dxa"/>
            <w:tcBorders>
              <w:top w:val="single" w:sz="4" w:space="0" w:color="auto"/>
              <w:left w:val="single" w:sz="4" w:space="0" w:color="auto"/>
              <w:bottom w:val="single" w:sz="4" w:space="0" w:color="auto"/>
              <w:right w:val="single" w:sz="4" w:space="0" w:color="auto"/>
            </w:tcBorders>
            <w:hideMark/>
          </w:tcPr>
          <w:p w14:paraId="260EA5A5"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Ado</w:t>
            </w:r>
          </w:p>
        </w:tc>
        <w:tc>
          <w:tcPr>
            <w:tcW w:w="1205" w:type="dxa"/>
            <w:tcBorders>
              <w:top w:val="single" w:sz="4" w:space="0" w:color="auto"/>
              <w:left w:val="single" w:sz="4" w:space="0" w:color="auto"/>
              <w:bottom w:val="single" w:sz="4" w:space="0" w:color="auto"/>
              <w:right w:val="single" w:sz="4" w:space="0" w:color="auto"/>
            </w:tcBorders>
          </w:tcPr>
          <w:p w14:paraId="1AF563D1"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11</w:t>
            </w:r>
          </w:p>
        </w:tc>
        <w:tc>
          <w:tcPr>
            <w:tcW w:w="1280" w:type="dxa"/>
            <w:tcBorders>
              <w:top w:val="single" w:sz="4" w:space="0" w:color="auto"/>
              <w:left w:val="single" w:sz="4" w:space="0" w:color="auto"/>
              <w:bottom w:val="single" w:sz="4" w:space="0" w:color="auto"/>
              <w:right w:val="single" w:sz="4" w:space="0" w:color="auto"/>
            </w:tcBorders>
            <w:hideMark/>
          </w:tcPr>
          <w:p w14:paraId="5302F73B"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w:t>
            </w:r>
          </w:p>
        </w:tc>
        <w:tc>
          <w:tcPr>
            <w:tcW w:w="2269" w:type="dxa"/>
            <w:tcBorders>
              <w:top w:val="single" w:sz="4" w:space="0" w:color="auto"/>
              <w:left w:val="single" w:sz="4" w:space="0" w:color="auto"/>
              <w:bottom w:val="single" w:sz="4" w:space="0" w:color="auto"/>
              <w:right w:val="single" w:sz="4" w:space="0" w:color="auto"/>
            </w:tcBorders>
            <w:hideMark/>
          </w:tcPr>
          <w:p w14:paraId="33D37604"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11</m:t>
                    </m:r>
                  </m:num>
                  <m:den>
                    <m:r>
                      <w:rPr>
                        <w:rFonts w:ascii="Cambria Math" w:eastAsiaTheme="minorEastAsia" w:hAnsi="Cambria Math" w:cs="Times New Roman"/>
                        <w:sz w:val="20"/>
                        <w:szCs w:val="20"/>
                      </w:rPr>
                      <m:t>18</m:t>
                    </m:r>
                  </m:den>
                </m:f>
                <m:r>
                  <w:rPr>
                    <w:rFonts w:ascii="Cambria Math" w:eastAsiaTheme="minorEastAsia" w:hAnsi="Cambria Math" w:cs="Times New Roman"/>
                    <w:sz w:val="20"/>
                    <w:szCs w:val="20"/>
                  </w:rPr>
                  <m:t>=0.6111</m:t>
                </m:r>
              </m:oMath>
            </m:oMathPara>
          </w:p>
        </w:tc>
        <w:tc>
          <w:tcPr>
            <w:tcW w:w="372" w:type="dxa"/>
            <w:tcBorders>
              <w:top w:val="single" w:sz="4" w:space="0" w:color="auto"/>
              <w:left w:val="single" w:sz="4" w:space="0" w:color="auto"/>
              <w:bottom w:val="single" w:sz="4" w:space="0" w:color="auto"/>
              <w:right w:val="single" w:sz="4" w:space="0" w:color="auto"/>
            </w:tcBorders>
            <w:hideMark/>
          </w:tcPr>
          <w:p w14:paraId="52633A4A"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331</w:t>
            </w:r>
          </w:p>
        </w:tc>
        <w:tc>
          <w:tcPr>
            <w:tcW w:w="1243" w:type="dxa"/>
            <w:tcBorders>
              <w:top w:val="single" w:sz="4" w:space="0" w:color="auto"/>
              <w:left w:val="single" w:sz="4" w:space="0" w:color="auto"/>
              <w:bottom w:val="single" w:sz="4" w:space="0" w:color="auto"/>
              <w:right w:val="single" w:sz="4" w:space="0" w:color="auto"/>
            </w:tcBorders>
            <w:hideMark/>
          </w:tcPr>
          <w:p w14:paraId="43C0039F"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286</w:t>
            </w:r>
          </w:p>
        </w:tc>
        <w:tc>
          <w:tcPr>
            <w:tcW w:w="1243" w:type="dxa"/>
            <w:tcBorders>
              <w:top w:val="single" w:sz="4" w:space="0" w:color="auto"/>
              <w:left w:val="single" w:sz="4" w:space="0" w:color="auto"/>
              <w:bottom w:val="single" w:sz="4" w:space="0" w:color="auto"/>
              <w:right w:val="single" w:sz="4" w:space="0" w:color="auto"/>
            </w:tcBorders>
            <w:hideMark/>
          </w:tcPr>
          <w:p w14:paraId="3857C354"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410</w:t>
            </w:r>
          </w:p>
        </w:tc>
      </w:tr>
      <w:tr w:rsidR="00B07DAA" w:rsidRPr="00277803" w14:paraId="1C3A2FCB" w14:textId="77777777" w:rsidTr="0070500F">
        <w:trPr>
          <w:trHeight w:val="460"/>
        </w:trPr>
        <w:tc>
          <w:tcPr>
            <w:tcW w:w="1762" w:type="dxa"/>
            <w:tcBorders>
              <w:top w:val="single" w:sz="4" w:space="0" w:color="auto"/>
              <w:left w:val="single" w:sz="4" w:space="0" w:color="auto"/>
              <w:bottom w:val="single" w:sz="4" w:space="0" w:color="auto"/>
              <w:right w:val="single" w:sz="4" w:space="0" w:color="auto"/>
            </w:tcBorders>
            <w:hideMark/>
          </w:tcPr>
          <w:p w14:paraId="3D1C93A6"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lastRenderedPageBreak/>
              <w:t>Ekiti South West</w:t>
            </w:r>
          </w:p>
        </w:tc>
        <w:tc>
          <w:tcPr>
            <w:tcW w:w="1205" w:type="dxa"/>
            <w:tcBorders>
              <w:top w:val="single" w:sz="4" w:space="0" w:color="auto"/>
              <w:left w:val="single" w:sz="4" w:space="0" w:color="auto"/>
              <w:bottom w:val="single" w:sz="4" w:space="0" w:color="auto"/>
              <w:right w:val="single" w:sz="4" w:space="0" w:color="auto"/>
            </w:tcBorders>
          </w:tcPr>
          <w:p w14:paraId="0C590F2A"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4</w:t>
            </w:r>
          </w:p>
        </w:tc>
        <w:tc>
          <w:tcPr>
            <w:tcW w:w="1280" w:type="dxa"/>
            <w:tcBorders>
              <w:top w:val="single" w:sz="4" w:space="0" w:color="auto"/>
              <w:left w:val="single" w:sz="4" w:space="0" w:color="auto"/>
              <w:bottom w:val="single" w:sz="4" w:space="0" w:color="auto"/>
              <w:right w:val="single" w:sz="4" w:space="0" w:color="auto"/>
            </w:tcBorders>
            <w:hideMark/>
          </w:tcPr>
          <w:p w14:paraId="4FA77927"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2</w:t>
            </w:r>
          </w:p>
        </w:tc>
        <w:tc>
          <w:tcPr>
            <w:tcW w:w="2269" w:type="dxa"/>
            <w:tcBorders>
              <w:top w:val="single" w:sz="4" w:space="0" w:color="auto"/>
              <w:left w:val="single" w:sz="4" w:space="0" w:color="auto"/>
              <w:bottom w:val="single" w:sz="4" w:space="0" w:color="auto"/>
              <w:right w:val="single" w:sz="4" w:space="0" w:color="auto"/>
            </w:tcBorders>
            <w:hideMark/>
          </w:tcPr>
          <w:p w14:paraId="66DF9E2A"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m:t>
                    </m:r>
                  </m:num>
                  <m:den>
                    <m:r>
                      <w:rPr>
                        <w:rFonts w:ascii="Cambria Math" w:eastAsiaTheme="minorEastAsia" w:hAnsi="Cambria Math" w:cs="Times New Roman"/>
                        <w:sz w:val="20"/>
                        <w:szCs w:val="20"/>
                      </w:rPr>
                      <m:t>18</m:t>
                    </m:r>
                  </m:den>
                </m:f>
                <m:r>
                  <w:rPr>
                    <w:rFonts w:ascii="Cambria Math" w:eastAsiaTheme="minorEastAsia" w:hAnsi="Cambria Math" w:cs="Times New Roman"/>
                    <w:sz w:val="20"/>
                    <w:szCs w:val="20"/>
                  </w:rPr>
                  <m:t>=0.2222</m:t>
                </m:r>
              </m:oMath>
            </m:oMathPara>
          </w:p>
        </w:tc>
        <w:tc>
          <w:tcPr>
            <w:tcW w:w="372" w:type="dxa"/>
            <w:tcBorders>
              <w:top w:val="single" w:sz="4" w:space="0" w:color="auto"/>
              <w:left w:val="single" w:sz="4" w:space="0" w:color="auto"/>
              <w:bottom w:val="single" w:sz="4" w:space="0" w:color="auto"/>
              <w:right w:val="single" w:sz="4" w:space="0" w:color="auto"/>
            </w:tcBorders>
            <w:hideMark/>
          </w:tcPr>
          <w:p w14:paraId="2BC398A9"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37</w:t>
            </w:r>
          </w:p>
        </w:tc>
        <w:tc>
          <w:tcPr>
            <w:tcW w:w="1243" w:type="dxa"/>
            <w:tcBorders>
              <w:top w:val="single" w:sz="4" w:space="0" w:color="auto"/>
              <w:left w:val="single" w:sz="4" w:space="0" w:color="auto"/>
              <w:bottom w:val="single" w:sz="4" w:space="0" w:color="auto"/>
              <w:right w:val="single" w:sz="4" w:space="0" w:color="auto"/>
            </w:tcBorders>
            <w:hideMark/>
          </w:tcPr>
          <w:p w14:paraId="09C45859"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70</w:t>
            </w:r>
          </w:p>
        </w:tc>
        <w:tc>
          <w:tcPr>
            <w:tcW w:w="1243" w:type="dxa"/>
            <w:tcBorders>
              <w:top w:val="single" w:sz="4" w:space="0" w:color="auto"/>
              <w:left w:val="single" w:sz="4" w:space="0" w:color="auto"/>
              <w:bottom w:val="single" w:sz="4" w:space="0" w:color="auto"/>
              <w:right w:val="single" w:sz="4" w:space="0" w:color="auto"/>
            </w:tcBorders>
            <w:hideMark/>
          </w:tcPr>
          <w:p w14:paraId="4C7E16B6"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46</w:t>
            </w:r>
          </w:p>
        </w:tc>
      </w:tr>
      <w:tr w:rsidR="00B07DAA" w:rsidRPr="00277803" w14:paraId="3BCF3A4C" w14:textId="77777777" w:rsidTr="0070500F">
        <w:trPr>
          <w:trHeight w:val="444"/>
        </w:trPr>
        <w:tc>
          <w:tcPr>
            <w:tcW w:w="1762" w:type="dxa"/>
            <w:tcBorders>
              <w:top w:val="single" w:sz="4" w:space="0" w:color="auto"/>
              <w:left w:val="single" w:sz="4" w:space="0" w:color="auto"/>
              <w:bottom w:val="single" w:sz="4" w:space="0" w:color="auto"/>
              <w:right w:val="single" w:sz="4" w:space="0" w:color="auto"/>
            </w:tcBorders>
            <w:hideMark/>
          </w:tcPr>
          <w:p w14:paraId="7F4832E5"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Ido/Osi </w:t>
            </w:r>
          </w:p>
        </w:tc>
        <w:tc>
          <w:tcPr>
            <w:tcW w:w="1205" w:type="dxa"/>
            <w:tcBorders>
              <w:top w:val="single" w:sz="4" w:space="0" w:color="auto"/>
              <w:left w:val="single" w:sz="4" w:space="0" w:color="auto"/>
              <w:bottom w:val="single" w:sz="4" w:space="0" w:color="auto"/>
              <w:right w:val="single" w:sz="4" w:space="0" w:color="auto"/>
            </w:tcBorders>
          </w:tcPr>
          <w:p w14:paraId="0FD56538"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4</w:t>
            </w:r>
          </w:p>
        </w:tc>
        <w:tc>
          <w:tcPr>
            <w:tcW w:w="1280" w:type="dxa"/>
            <w:tcBorders>
              <w:top w:val="single" w:sz="4" w:space="0" w:color="auto"/>
              <w:left w:val="single" w:sz="4" w:space="0" w:color="auto"/>
              <w:bottom w:val="single" w:sz="4" w:space="0" w:color="auto"/>
              <w:right w:val="single" w:sz="4" w:space="0" w:color="auto"/>
            </w:tcBorders>
            <w:hideMark/>
          </w:tcPr>
          <w:p w14:paraId="0898C9B9"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3</w:t>
            </w:r>
          </w:p>
        </w:tc>
        <w:tc>
          <w:tcPr>
            <w:tcW w:w="2269" w:type="dxa"/>
            <w:tcBorders>
              <w:top w:val="single" w:sz="4" w:space="0" w:color="auto"/>
              <w:left w:val="single" w:sz="4" w:space="0" w:color="auto"/>
              <w:bottom w:val="single" w:sz="4" w:space="0" w:color="auto"/>
              <w:right w:val="single" w:sz="4" w:space="0" w:color="auto"/>
            </w:tcBorders>
            <w:hideMark/>
          </w:tcPr>
          <w:p w14:paraId="687F7068"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m:t>
                    </m:r>
                  </m:num>
                  <m:den>
                    <m:r>
                      <w:rPr>
                        <w:rFonts w:ascii="Cambria Math" w:eastAsiaTheme="minorEastAsia" w:hAnsi="Cambria Math" w:cs="Times New Roman"/>
                        <w:sz w:val="20"/>
                        <w:szCs w:val="20"/>
                      </w:rPr>
                      <m:t>18</m:t>
                    </m:r>
                  </m:den>
                </m:f>
                <m:r>
                  <w:rPr>
                    <w:rFonts w:ascii="Cambria Math" w:eastAsiaTheme="minorEastAsia" w:hAnsi="Cambria Math" w:cs="Times New Roman"/>
                    <w:sz w:val="20"/>
                    <w:szCs w:val="20"/>
                  </w:rPr>
                  <m:t>=0.2222</m:t>
                </m:r>
              </m:oMath>
            </m:oMathPara>
          </w:p>
        </w:tc>
        <w:tc>
          <w:tcPr>
            <w:tcW w:w="372" w:type="dxa"/>
            <w:tcBorders>
              <w:top w:val="single" w:sz="4" w:space="0" w:color="auto"/>
              <w:left w:val="single" w:sz="4" w:space="0" w:color="auto"/>
              <w:bottom w:val="single" w:sz="4" w:space="0" w:color="auto"/>
              <w:right w:val="single" w:sz="4" w:space="0" w:color="auto"/>
            </w:tcBorders>
            <w:hideMark/>
          </w:tcPr>
          <w:p w14:paraId="7C083A71"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50</w:t>
            </w:r>
          </w:p>
        </w:tc>
        <w:tc>
          <w:tcPr>
            <w:tcW w:w="1243" w:type="dxa"/>
            <w:tcBorders>
              <w:top w:val="single" w:sz="4" w:space="0" w:color="auto"/>
              <w:left w:val="single" w:sz="4" w:space="0" w:color="auto"/>
              <w:bottom w:val="single" w:sz="4" w:space="0" w:color="auto"/>
              <w:right w:val="single" w:sz="4" w:space="0" w:color="auto"/>
            </w:tcBorders>
            <w:hideMark/>
          </w:tcPr>
          <w:p w14:paraId="62B6FA22"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60</w:t>
            </w:r>
          </w:p>
        </w:tc>
        <w:tc>
          <w:tcPr>
            <w:tcW w:w="1243" w:type="dxa"/>
            <w:tcBorders>
              <w:top w:val="single" w:sz="4" w:space="0" w:color="auto"/>
              <w:left w:val="single" w:sz="4" w:space="0" w:color="auto"/>
              <w:bottom w:val="single" w:sz="4" w:space="0" w:color="auto"/>
              <w:right w:val="single" w:sz="4" w:space="0" w:color="auto"/>
            </w:tcBorders>
            <w:hideMark/>
          </w:tcPr>
          <w:p w14:paraId="20A6D893"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56</w:t>
            </w:r>
          </w:p>
        </w:tc>
      </w:tr>
      <w:tr w:rsidR="00B07DAA" w:rsidRPr="00277803" w14:paraId="396D79EA" w14:textId="77777777" w:rsidTr="0070500F">
        <w:trPr>
          <w:trHeight w:val="460"/>
        </w:trPr>
        <w:tc>
          <w:tcPr>
            <w:tcW w:w="1762" w:type="dxa"/>
            <w:tcBorders>
              <w:top w:val="single" w:sz="4" w:space="0" w:color="auto"/>
              <w:left w:val="single" w:sz="4" w:space="0" w:color="auto"/>
              <w:bottom w:val="single" w:sz="4" w:space="0" w:color="auto"/>
              <w:right w:val="single" w:sz="4" w:space="0" w:color="auto"/>
            </w:tcBorders>
            <w:hideMark/>
          </w:tcPr>
          <w:p w14:paraId="17FC469C"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Ikole </w:t>
            </w:r>
          </w:p>
        </w:tc>
        <w:tc>
          <w:tcPr>
            <w:tcW w:w="1205" w:type="dxa"/>
            <w:tcBorders>
              <w:top w:val="single" w:sz="4" w:space="0" w:color="auto"/>
              <w:left w:val="single" w:sz="4" w:space="0" w:color="auto"/>
              <w:bottom w:val="single" w:sz="4" w:space="0" w:color="auto"/>
              <w:right w:val="single" w:sz="4" w:space="0" w:color="auto"/>
            </w:tcBorders>
          </w:tcPr>
          <w:p w14:paraId="442D8FB6"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7</w:t>
            </w:r>
          </w:p>
        </w:tc>
        <w:tc>
          <w:tcPr>
            <w:tcW w:w="1280" w:type="dxa"/>
            <w:tcBorders>
              <w:top w:val="single" w:sz="4" w:space="0" w:color="auto"/>
              <w:left w:val="single" w:sz="4" w:space="0" w:color="auto"/>
              <w:bottom w:val="single" w:sz="4" w:space="0" w:color="auto"/>
              <w:right w:val="single" w:sz="4" w:space="0" w:color="auto"/>
            </w:tcBorders>
            <w:hideMark/>
          </w:tcPr>
          <w:p w14:paraId="22EF0612"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4</w:t>
            </w:r>
          </w:p>
        </w:tc>
        <w:tc>
          <w:tcPr>
            <w:tcW w:w="2269" w:type="dxa"/>
            <w:tcBorders>
              <w:top w:val="single" w:sz="4" w:space="0" w:color="auto"/>
              <w:left w:val="single" w:sz="4" w:space="0" w:color="auto"/>
              <w:bottom w:val="single" w:sz="4" w:space="0" w:color="auto"/>
              <w:right w:val="single" w:sz="4" w:space="0" w:color="auto"/>
            </w:tcBorders>
            <w:hideMark/>
          </w:tcPr>
          <w:p w14:paraId="46C8A8EB"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7</m:t>
                    </m:r>
                  </m:num>
                  <m:den>
                    <m:r>
                      <w:rPr>
                        <w:rFonts w:ascii="Cambria Math" w:eastAsiaTheme="minorEastAsia" w:hAnsi="Cambria Math" w:cs="Times New Roman"/>
                        <w:sz w:val="20"/>
                        <w:szCs w:val="20"/>
                      </w:rPr>
                      <m:t>18</m:t>
                    </m:r>
                  </m:den>
                </m:f>
                <m:r>
                  <w:rPr>
                    <w:rFonts w:ascii="Cambria Math" w:eastAsiaTheme="minorEastAsia" w:hAnsi="Cambria Math" w:cs="Times New Roman"/>
                    <w:sz w:val="20"/>
                    <w:szCs w:val="20"/>
                  </w:rPr>
                  <m:t>=0.3889</m:t>
                </m:r>
              </m:oMath>
            </m:oMathPara>
          </w:p>
        </w:tc>
        <w:tc>
          <w:tcPr>
            <w:tcW w:w="372" w:type="dxa"/>
            <w:tcBorders>
              <w:top w:val="single" w:sz="4" w:space="0" w:color="auto"/>
              <w:left w:val="single" w:sz="4" w:space="0" w:color="auto"/>
              <w:bottom w:val="single" w:sz="4" w:space="0" w:color="auto"/>
              <w:right w:val="single" w:sz="4" w:space="0" w:color="auto"/>
            </w:tcBorders>
            <w:hideMark/>
          </w:tcPr>
          <w:p w14:paraId="1B052B0C"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49</w:t>
            </w:r>
          </w:p>
        </w:tc>
        <w:tc>
          <w:tcPr>
            <w:tcW w:w="1243" w:type="dxa"/>
            <w:tcBorders>
              <w:top w:val="single" w:sz="4" w:space="0" w:color="auto"/>
              <w:left w:val="single" w:sz="4" w:space="0" w:color="auto"/>
              <w:bottom w:val="single" w:sz="4" w:space="0" w:color="auto"/>
              <w:right w:val="single" w:sz="4" w:space="0" w:color="auto"/>
            </w:tcBorders>
            <w:hideMark/>
          </w:tcPr>
          <w:p w14:paraId="30511F83"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60</w:t>
            </w:r>
          </w:p>
        </w:tc>
        <w:tc>
          <w:tcPr>
            <w:tcW w:w="1243" w:type="dxa"/>
            <w:tcBorders>
              <w:top w:val="single" w:sz="4" w:space="0" w:color="auto"/>
              <w:left w:val="single" w:sz="4" w:space="0" w:color="auto"/>
              <w:bottom w:val="single" w:sz="4" w:space="0" w:color="auto"/>
              <w:right w:val="single" w:sz="4" w:space="0" w:color="auto"/>
            </w:tcBorders>
            <w:hideMark/>
          </w:tcPr>
          <w:p w14:paraId="3332A840"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16</w:t>
            </w:r>
          </w:p>
        </w:tc>
      </w:tr>
      <w:tr w:rsidR="00B07DAA" w:rsidRPr="00277803" w14:paraId="167D301A" w14:textId="77777777" w:rsidTr="0070500F">
        <w:trPr>
          <w:trHeight w:val="659"/>
        </w:trPr>
        <w:tc>
          <w:tcPr>
            <w:tcW w:w="1762" w:type="dxa"/>
            <w:tcBorders>
              <w:top w:val="single" w:sz="4" w:space="0" w:color="auto"/>
              <w:left w:val="single" w:sz="4" w:space="0" w:color="auto"/>
              <w:bottom w:val="single" w:sz="4" w:space="0" w:color="auto"/>
              <w:right w:val="single" w:sz="4" w:space="0" w:color="auto"/>
            </w:tcBorders>
            <w:hideMark/>
          </w:tcPr>
          <w:p w14:paraId="37EAD79B"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Moba</w:t>
            </w:r>
          </w:p>
        </w:tc>
        <w:tc>
          <w:tcPr>
            <w:tcW w:w="1205" w:type="dxa"/>
            <w:tcBorders>
              <w:top w:val="single" w:sz="4" w:space="0" w:color="auto"/>
              <w:left w:val="single" w:sz="4" w:space="0" w:color="auto"/>
              <w:bottom w:val="single" w:sz="4" w:space="0" w:color="auto"/>
              <w:right w:val="single" w:sz="4" w:space="0" w:color="auto"/>
            </w:tcBorders>
          </w:tcPr>
          <w:p w14:paraId="475E27BB"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6</w:t>
            </w:r>
          </w:p>
        </w:tc>
        <w:tc>
          <w:tcPr>
            <w:tcW w:w="1280" w:type="dxa"/>
            <w:tcBorders>
              <w:top w:val="single" w:sz="4" w:space="0" w:color="auto"/>
              <w:left w:val="single" w:sz="4" w:space="0" w:color="auto"/>
              <w:bottom w:val="single" w:sz="4" w:space="0" w:color="auto"/>
              <w:right w:val="single" w:sz="4" w:space="0" w:color="auto"/>
            </w:tcBorders>
            <w:hideMark/>
          </w:tcPr>
          <w:p w14:paraId="02270349"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5 </w:t>
            </w:r>
          </w:p>
        </w:tc>
        <w:tc>
          <w:tcPr>
            <w:tcW w:w="2269" w:type="dxa"/>
            <w:tcBorders>
              <w:top w:val="single" w:sz="4" w:space="0" w:color="auto"/>
              <w:left w:val="single" w:sz="4" w:space="0" w:color="auto"/>
              <w:bottom w:val="single" w:sz="4" w:space="0" w:color="auto"/>
              <w:right w:val="single" w:sz="4" w:space="0" w:color="auto"/>
            </w:tcBorders>
            <w:hideMark/>
          </w:tcPr>
          <w:p w14:paraId="2DB5AC89"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6</m:t>
                    </m:r>
                  </m:num>
                  <m:den>
                    <m:r>
                      <w:rPr>
                        <w:rFonts w:ascii="Cambria Math" w:eastAsiaTheme="minorEastAsia" w:hAnsi="Cambria Math" w:cs="Times New Roman"/>
                        <w:sz w:val="20"/>
                        <w:szCs w:val="20"/>
                      </w:rPr>
                      <m:t>18</m:t>
                    </m:r>
                  </m:den>
                </m:f>
                <m:r>
                  <w:rPr>
                    <w:rFonts w:ascii="Cambria Math" w:eastAsiaTheme="minorEastAsia" w:hAnsi="Cambria Math" w:cs="Times New Roman"/>
                    <w:sz w:val="20"/>
                    <w:szCs w:val="20"/>
                  </w:rPr>
                  <m:t>=0.3333</m:t>
                </m:r>
              </m:oMath>
            </m:oMathPara>
          </w:p>
        </w:tc>
        <w:tc>
          <w:tcPr>
            <w:tcW w:w="372" w:type="dxa"/>
            <w:tcBorders>
              <w:top w:val="single" w:sz="4" w:space="0" w:color="auto"/>
              <w:left w:val="single" w:sz="4" w:space="0" w:color="auto"/>
              <w:bottom w:val="single" w:sz="4" w:space="0" w:color="auto"/>
              <w:right w:val="single" w:sz="4" w:space="0" w:color="auto"/>
            </w:tcBorders>
            <w:hideMark/>
          </w:tcPr>
          <w:p w14:paraId="2DA8D346"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59</w:t>
            </w:r>
          </w:p>
        </w:tc>
        <w:tc>
          <w:tcPr>
            <w:tcW w:w="1243" w:type="dxa"/>
            <w:tcBorders>
              <w:top w:val="single" w:sz="4" w:space="0" w:color="auto"/>
              <w:left w:val="single" w:sz="4" w:space="0" w:color="auto"/>
              <w:bottom w:val="single" w:sz="4" w:space="0" w:color="auto"/>
              <w:right w:val="single" w:sz="4" w:space="0" w:color="auto"/>
            </w:tcBorders>
            <w:hideMark/>
          </w:tcPr>
          <w:p w14:paraId="40BDE432"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108</w:t>
            </w:r>
          </w:p>
        </w:tc>
        <w:tc>
          <w:tcPr>
            <w:tcW w:w="1243" w:type="dxa"/>
            <w:tcBorders>
              <w:top w:val="single" w:sz="4" w:space="0" w:color="auto"/>
              <w:left w:val="single" w:sz="4" w:space="0" w:color="auto"/>
              <w:bottom w:val="single" w:sz="4" w:space="0" w:color="auto"/>
              <w:right w:val="single" w:sz="4" w:space="0" w:color="auto"/>
            </w:tcBorders>
            <w:hideMark/>
          </w:tcPr>
          <w:p w14:paraId="4FE81BBE"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hAnsi="Times New Roman" w:cs="Times New Roman"/>
                <w:sz w:val="20"/>
                <w:szCs w:val="20"/>
              </w:rPr>
              <w:t>63</w:t>
            </w:r>
          </w:p>
        </w:tc>
      </w:tr>
    </w:tbl>
    <w:p w14:paraId="5BAB1462" w14:textId="77777777" w:rsidR="00B07DAA" w:rsidRPr="00277803" w:rsidRDefault="00B07DAA" w:rsidP="00277803">
      <w:pPr>
        <w:jc w:val="both"/>
        <w:rPr>
          <w:rFonts w:ascii="Times New Roman" w:eastAsiaTheme="minorEastAsia" w:hAnsi="Times New Roman" w:cs="Times New Roman"/>
          <w:sz w:val="20"/>
          <w:szCs w:val="20"/>
        </w:rPr>
      </w:pPr>
    </w:p>
    <w:p w14:paraId="4D39E39E" w14:textId="77777777" w:rsidR="00B07DAA" w:rsidRPr="00277803" w:rsidRDefault="00B07DAA"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 xml:space="preserve">Based on the Horvitz-Thompson sampling scheme criteria, Table 4.2.2 reveals the probability of selecting each of the Local Government which are sampled, Ado, Ekiti South West, Ido/Osi, Ikole and Moba based on the number 10 selected from the random. In the Table 4.2.2 probabilities stood at </w:t>
      </w:r>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11</m:t>
            </m:r>
          </m:num>
          <m:den>
            <m:r>
              <w:rPr>
                <w:rFonts w:ascii="Cambria Math" w:eastAsiaTheme="minorEastAsia" w:hAnsi="Cambria Math" w:cs="Times New Roman"/>
                <w:sz w:val="20"/>
                <w:szCs w:val="20"/>
              </w:rPr>
              <m:t>18</m:t>
            </m:r>
          </m:den>
        </m:f>
      </m:oMath>
      <w:r w:rsidRPr="00277803">
        <w:rPr>
          <w:rFonts w:ascii="Times New Roman" w:eastAsiaTheme="minorEastAsia" w:hAnsi="Times New Roman" w:cs="Times New Roman"/>
          <w:sz w:val="20"/>
          <w:szCs w:val="20"/>
        </w:rPr>
        <w:t xml:space="preserve">, </w:t>
      </w:r>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m:t>
            </m:r>
          </m:num>
          <m:den>
            <m:r>
              <w:rPr>
                <w:rFonts w:ascii="Cambria Math" w:eastAsiaTheme="minorEastAsia" w:hAnsi="Cambria Math" w:cs="Times New Roman"/>
                <w:sz w:val="20"/>
                <w:szCs w:val="20"/>
              </w:rPr>
              <m:t>18</m:t>
            </m:r>
          </m:den>
        </m:f>
      </m:oMath>
      <w:r w:rsidRPr="00277803">
        <w:rPr>
          <w:rFonts w:ascii="Times New Roman" w:eastAsiaTheme="minorEastAsia" w:hAnsi="Times New Roman" w:cs="Times New Roman"/>
          <w:sz w:val="20"/>
          <w:szCs w:val="20"/>
        </w:rPr>
        <w:t xml:space="preserve"> , </w:t>
      </w:r>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m:t>
            </m:r>
          </m:num>
          <m:den>
            <m:r>
              <w:rPr>
                <w:rFonts w:ascii="Cambria Math" w:eastAsiaTheme="minorEastAsia" w:hAnsi="Cambria Math" w:cs="Times New Roman"/>
                <w:sz w:val="20"/>
                <w:szCs w:val="20"/>
              </w:rPr>
              <m:t>18</m:t>
            </m:r>
          </m:den>
        </m:f>
      </m:oMath>
      <w:r w:rsidRPr="00277803">
        <w:rPr>
          <w:rFonts w:ascii="Times New Roman" w:eastAsiaTheme="minorEastAsia" w:hAnsi="Times New Roman" w:cs="Times New Roman"/>
          <w:sz w:val="20"/>
          <w:szCs w:val="20"/>
        </w:rPr>
        <w:t xml:space="preserve">, </w:t>
      </w:r>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7</m:t>
            </m:r>
          </m:num>
          <m:den>
            <m:r>
              <w:rPr>
                <w:rFonts w:ascii="Cambria Math" w:eastAsiaTheme="minorEastAsia" w:hAnsi="Cambria Math" w:cs="Times New Roman"/>
                <w:sz w:val="20"/>
                <w:szCs w:val="20"/>
              </w:rPr>
              <m:t>18</m:t>
            </m:r>
          </m:den>
        </m:f>
      </m:oMath>
      <w:r w:rsidRPr="00277803">
        <w:rPr>
          <w:rFonts w:ascii="Times New Roman" w:eastAsiaTheme="minorEastAsia" w:hAnsi="Times New Roman" w:cs="Times New Roman"/>
          <w:sz w:val="20"/>
          <w:szCs w:val="20"/>
        </w:rPr>
        <w:t xml:space="preserve"> and </w:t>
      </w:r>
      <m:oMath>
        <m:f>
          <m:fPr>
            <m:type m:val="skw"/>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6</m:t>
            </m:r>
          </m:num>
          <m:den>
            <m:r>
              <w:rPr>
                <w:rFonts w:ascii="Cambria Math" w:eastAsiaTheme="minorEastAsia" w:hAnsi="Cambria Math" w:cs="Times New Roman"/>
                <w:sz w:val="20"/>
                <w:szCs w:val="20"/>
              </w:rPr>
              <m:t>18</m:t>
            </m:r>
          </m:den>
        </m:f>
      </m:oMath>
      <w:r w:rsidRPr="00277803">
        <w:rPr>
          <w:rFonts w:ascii="Times New Roman" w:eastAsiaTheme="minorEastAsia" w:hAnsi="Times New Roman" w:cs="Times New Roman"/>
          <w:sz w:val="20"/>
          <w:szCs w:val="20"/>
        </w:rPr>
        <w:t xml:space="preserve"> for Ado, Ekiti South West, Ido/Osi, Ikole and Moba respectively, in regards to k and the number of units (Registration Centres) in each of the LGA. </w:t>
      </w:r>
    </w:p>
    <w:p w14:paraId="40DE1371" w14:textId="77777777" w:rsidR="00B07DAA" w:rsidRPr="00277803" w:rsidRDefault="00B07DAA" w:rsidP="00277803">
      <w:pPr>
        <w:tabs>
          <w:tab w:val="left" w:pos="3400"/>
        </w:tabs>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 xml:space="preserve">.2.3. Estimation of Variance by Horvitz-Thompson Sampling Scheme </w:t>
      </w:r>
    </w:p>
    <w:p w14:paraId="229CB73C" w14:textId="77777777" w:rsidR="00B07DAA" w:rsidRPr="00277803" w:rsidRDefault="00000000" w:rsidP="00277803">
      <w:pPr>
        <w:jc w:val="both"/>
        <w:rPr>
          <w:rFonts w:ascii="Times New Roman" w:eastAsiaTheme="minorEastAsia" w:hAnsi="Times New Roman" w:cs="Times New Roman"/>
          <w:sz w:val="20"/>
          <w:szCs w:val="20"/>
        </w:rPr>
      </w:pPr>
      <m:oMathPara>
        <m:oMath>
          <m:acc>
            <m:accPr>
              <m:ctrlPr>
                <w:rPr>
                  <w:rFonts w:ascii="Cambria Math" w:hAnsi="Cambria Math" w:cs="Times New Roman"/>
                  <w:i/>
                  <w:sz w:val="20"/>
                  <w:szCs w:val="20"/>
                </w:rPr>
              </m:ctrlPr>
            </m:accPr>
            <m:e>
              <m:r>
                <w:rPr>
                  <w:rFonts w:ascii="Cambria Math" w:hAnsi="Cambria Math" w:cs="Times New Roman"/>
                  <w:sz w:val="20"/>
                  <w:szCs w:val="20"/>
                </w:rPr>
                <m:t>V</m:t>
              </m:r>
            </m:e>
          </m:acc>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HT</m:t>
                  </m:r>
                </m:sub>
              </m:sSub>
            </m:e>
          </m:d>
          <m:r>
            <w:rPr>
              <w:rFonts w:ascii="Cambria Math" w:hAnsi="Cambria Math" w:cs="Times New Roman"/>
              <w:sz w:val="20"/>
              <w:szCs w:val="20"/>
            </w:rPr>
            <m:t xml:space="preserve">=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2</m:t>
                          </m:r>
                        </m:sup>
                      </m:sSubSup>
                    </m:den>
                  </m:f>
                  <m:r>
                    <w:rPr>
                      <w:rFonts w:ascii="Cambria Math" w:eastAsiaTheme="minorEastAsia" w:hAnsi="Cambria Math" w:cs="Times New Roman"/>
                      <w:sz w:val="20"/>
                      <w:szCs w:val="20"/>
                    </w:rPr>
                    <m:t xml:space="preserve"> </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2</m:t>
                      </m:r>
                    </m:sup>
                  </m:sSubSup>
                </m:e>
              </m:d>
            </m:e>
          </m:nary>
          <m:r>
            <w:rPr>
              <w:rFonts w:ascii="Cambria Math" w:eastAsiaTheme="minorEastAsia" w:hAnsi="Cambria Math" w:cs="Times New Roman"/>
              <w:sz w:val="20"/>
              <w:szCs w:val="20"/>
            </w:rPr>
            <m:t>+2</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j=i</m:t>
                  </m:r>
                </m:sub>
                <m:sup>
                  <m:r>
                    <w:rPr>
                      <w:rFonts w:ascii="Cambria Math" w:eastAsiaTheme="minorEastAsia" w:hAnsi="Cambria Math" w:cs="Times New Roman"/>
                      <w:sz w:val="20"/>
                      <w:szCs w:val="20"/>
                    </w:rPr>
                    <m:t>n</m:t>
                  </m:r>
                </m:sup>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ij</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ij</m:t>
                          </m:r>
                        </m:sub>
                      </m:sSub>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den>
                  </m:f>
                </m:e>
              </m:nary>
            </m:e>
          </m:nary>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den>
          </m:f>
          <m:r>
            <w:rPr>
              <w:rFonts w:ascii="Cambria Math" w:eastAsiaTheme="minorEastAsia" w:hAnsi="Cambria Math" w:cs="Times New Roman"/>
              <w:sz w:val="20"/>
              <w:szCs w:val="20"/>
            </w:rPr>
            <m:t xml:space="preserve">                                      4.4</m:t>
          </m:r>
        </m:oMath>
      </m:oMathPara>
    </w:p>
    <w:p w14:paraId="712E42D3" w14:textId="77777777" w:rsidR="00B07DAA" w:rsidRPr="00277803" w:rsidRDefault="00B07DAA" w:rsidP="00277803">
      <w:pPr>
        <w:tabs>
          <w:tab w:val="left" w:pos="3948"/>
        </w:tabs>
        <w:jc w:val="both"/>
        <w:rPr>
          <w:rFonts w:ascii="Times New Roman" w:eastAsiaTheme="minorEastAsia" w:hAnsi="Times New Roman" w:cs="Times New Roman"/>
          <w:b/>
          <w:sz w:val="20"/>
          <w:szCs w:val="20"/>
        </w:rPr>
      </w:pPr>
    </w:p>
    <w:p w14:paraId="16C6842D" w14:textId="77777777" w:rsidR="00B07DAA" w:rsidRPr="00277803" w:rsidRDefault="00B07DAA" w:rsidP="00277803">
      <w:pPr>
        <w:tabs>
          <w:tab w:val="left" w:pos="3400"/>
        </w:tabs>
        <w:jc w:val="both"/>
        <w:rPr>
          <w:rFonts w:ascii="Times New Roman" w:hAnsi="Times New Roman" w:cs="Times New Roman"/>
          <w:b/>
          <w:sz w:val="20"/>
          <w:szCs w:val="20"/>
        </w:rPr>
      </w:pPr>
      <w:r w:rsidRPr="00277803">
        <w:rPr>
          <w:rFonts w:ascii="Times New Roman" w:hAnsi="Times New Roman" w:cs="Times New Roman"/>
          <w:b/>
          <w:sz w:val="20"/>
          <w:szCs w:val="20"/>
        </w:rPr>
        <w:t>4.3 Rao-Hartley-Cochran’s (RHC) Sampling Scheme</w:t>
      </w:r>
    </w:p>
    <w:p w14:paraId="58C97F00" w14:textId="77777777" w:rsidR="00B07DAA" w:rsidRPr="00277803" w:rsidRDefault="00B07DAA" w:rsidP="00277803">
      <w:pPr>
        <w:tabs>
          <w:tab w:val="left" w:pos="3400"/>
        </w:tabs>
        <w:jc w:val="both"/>
        <w:rPr>
          <w:rFonts w:ascii="Times New Roman" w:hAnsi="Times New Roman" w:cs="Times New Roman"/>
          <w:bCs/>
          <w:i/>
          <w:iCs/>
          <w:sz w:val="20"/>
          <w:szCs w:val="20"/>
        </w:rPr>
      </w:pPr>
      <w:bookmarkStart w:id="12" w:name="_Hlk208290279"/>
      <w:r w:rsidRPr="00277803">
        <w:rPr>
          <w:rFonts w:ascii="Times New Roman" w:hAnsi="Times New Roman" w:cs="Times New Roman"/>
          <w:bCs/>
          <w:i/>
          <w:iCs/>
          <w:sz w:val="20"/>
          <w:szCs w:val="20"/>
        </w:rPr>
        <w:t xml:space="preserve">Table 4.3.1: </w:t>
      </w:r>
      <w:r w:rsidRPr="00277803">
        <w:rPr>
          <w:rFonts w:ascii="Times New Roman" w:eastAsia="Times New Roman" w:hAnsi="Times New Roman" w:cs="Times New Roman"/>
          <w:bCs/>
          <w:i/>
          <w:iCs/>
          <w:color w:val="000000"/>
          <w:kern w:val="0"/>
          <w:sz w:val="20"/>
          <w:szCs w:val="20"/>
          <w:lang w:eastAsia="zh-CN"/>
          <w14:ligatures w14:val="none"/>
        </w:rPr>
        <w:t>Total Registered Live Births by Type of Birth by Registration Centre Across All LGA in Ekiti State for 2022, 2023 &amp; 2024</w:t>
      </w:r>
    </w:p>
    <w:tbl>
      <w:tblPr>
        <w:tblW w:w="87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920"/>
        <w:gridCol w:w="1484"/>
        <w:gridCol w:w="1526"/>
        <w:gridCol w:w="1547"/>
        <w:gridCol w:w="1672"/>
      </w:tblGrid>
      <w:tr w:rsidR="00B07DAA" w:rsidRPr="00277803" w14:paraId="01F49AE2" w14:textId="77777777" w:rsidTr="0070500F">
        <w:trPr>
          <w:trHeight w:val="1030"/>
        </w:trPr>
        <w:tc>
          <w:tcPr>
            <w:tcW w:w="560" w:type="dxa"/>
            <w:noWrap/>
            <w:vAlign w:val="center"/>
            <w:hideMark/>
          </w:tcPr>
          <w:bookmarkEnd w:id="12"/>
          <w:p w14:paraId="4519F5DF"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S/N</w:t>
            </w:r>
          </w:p>
        </w:tc>
        <w:tc>
          <w:tcPr>
            <w:tcW w:w="1920" w:type="dxa"/>
            <w:noWrap/>
            <w:vAlign w:val="center"/>
            <w:hideMark/>
          </w:tcPr>
          <w:p w14:paraId="0FFA41CF"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LGA</w:t>
            </w:r>
          </w:p>
        </w:tc>
        <w:tc>
          <w:tcPr>
            <w:tcW w:w="1484" w:type="dxa"/>
            <w:vAlign w:val="center"/>
            <w:hideMark/>
          </w:tcPr>
          <w:p w14:paraId="0EBB54DB"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No of Registration Centres</w:t>
            </w:r>
          </w:p>
        </w:tc>
        <w:tc>
          <w:tcPr>
            <w:tcW w:w="1526" w:type="dxa"/>
            <w:vAlign w:val="center"/>
            <w:hideMark/>
          </w:tcPr>
          <w:p w14:paraId="43B300F1"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Total Double Birth (2022)</w:t>
            </w:r>
          </w:p>
        </w:tc>
        <w:tc>
          <w:tcPr>
            <w:tcW w:w="1547" w:type="dxa"/>
            <w:vAlign w:val="center"/>
            <w:hideMark/>
          </w:tcPr>
          <w:p w14:paraId="4537FDE9"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Total Double Birth (2023)</w:t>
            </w:r>
          </w:p>
        </w:tc>
        <w:tc>
          <w:tcPr>
            <w:tcW w:w="1672" w:type="dxa"/>
            <w:vAlign w:val="center"/>
            <w:hideMark/>
          </w:tcPr>
          <w:p w14:paraId="10149DC0"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Total Double Birth (2024)</w:t>
            </w:r>
          </w:p>
        </w:tc>
      </w:tr>
      <w:tr w:rsidR="00B07DAA" w:rsidRPr="00277803" w14:paraId="483C03E3" w14:textId="77777777" w:rsidTr="0070500F">
        <w:trPr>
          <w:trHeight w:val="310"/>
        </w:trPr>
        <w:tc>
          <w:tcPr>
            <w:tcW w:w="560" w:type="dxa"/>
            <w:noWrap/>
            <w:vAlign w:val="center"/>
            <w:hideMark/>
          </w:tcPr>
          <w:p w14:paraId="1FE6723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w:t>
            </w:r>
          </w:p>
        </w:tc>
        <w:tc>
          <w:tcPr>
            <w:tcW w:w="1920" w:type="dxa"/>
            <w:noWrap/>
            <w:vAlign w:val="bottom"/>
            <w:hideMark/>
          </w:tcPr>
          <w:p w14:paraId="66B7B47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Ado</w:t>
            </w:r>
          </w:p>
        </w:tc>
        <w:tc>
          <w:tcPr>
            <w:tcW w:w="1484" w:type="dxa"/>
            <w:vAlign w:val="center"/>
            <w:hideMark/>
          </w:tcPr>
          <w:p w14:paraId="3092407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11</w:t>
            </w:r>
          </w:p>
        </w:tc>
        <w:tc>
          <w:tcPr>
            <w:tcW w:w="1526" w:type="dxa"/>
            <w:noWrap/>
            <w:vAlign w:val="center"/>
            <w:hideMark/>
          </w:tcPr>
          <w:p w14:paraId="75BF36B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331</w:t>
            </w:r>
          </w:p>
        </w:tc>
        <w:tc>
          <w:tcPr>
            <w:tcW w:w="1547" w:type="dxa"/>
            <w:noWrap/>
            <w:vAlign w:val="center"/>
            <w:hideMark/>
          </w:tcPr>
          <w:p w14:paraId="43A4155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286</w:t>
            </w:r>
          </w:p>
        </w:tc>
        <w:tc>
          <w:tcPr>
            <w:tcW w:w="1672" w:type="dxa"/>
            <w:noWrap/>
            <w:vAlign w:val="center"/>
            <w:hideMark/>
          </w:tcPr>
          <w:p w14:paraId="08D4012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410</w:t>
            </w:r>
          </w:p>
        </w:tc>
      </w:tr>
      <w:tr w:rsidR="00B07DAA" w:rsidRPr="00277803" w14:paraId="04D8A35D" w14:textId="77777777" w:rsidTr="0070500F">
        <w:trPr>
          <w:trHeight w:val="310"/>
        </w:trPr>
        <w:tc>
          <w:tcPr>
            <w:tcW w:w="560" w:type="dxa"/>
            <w:noWrap/>
            <w:vAlign w:val="center"/>
            <w:hideMark/>
          </w:tcPr>
          <w:p w14:paraId="416DFE7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w:t>
            </w:r>
          </w:p>
        </w:tc>
        <w:tc>
          <w:tcPr>
            <w:tcW w:w="1920" w:type="dxa"/>
            <w:noWrap/>
            <w:vAlign w:val="bottom"/>
            <w:hideMark/>
          </w:tcPr>
          <w:p w14:paraId="33C7333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Efon</w:t>
            </w:r>
          </w:p>
        </w:tc>
        <w:tc>
          <w:tcPr>
            <w:tcW w:w="1484" w:type="dxa"/>
            <w:noWrap/>
            <w:vAlign w:val="center"/>
            <w:hideMark/>
          </w:tcPr>
          <w:p w14:paraId="7C0533C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526" w:type="dxa"/>
            <w:noWrap/>
            <w:vAlign w:val="center"/>
            <w:hideMark/>
          </w:tcPr>
          <w:p w14:paraId="6EA02ED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23</w:t>
            </w:r>
          </w:p>
        </w:tc>
        <w:tc>
          <w:tcPr>
            <w:tcW w:w="1547" w:type="dxa"/>
            <w:noWrap/>
            <w:vAlign w:val="center"/>
            <w:hideMark/>
          </w:tcPr>
          <w:p w14:paraId="1232988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30</w:t>
            </w:r>
          </w:p>
        </w:tc>
        <w:tc>
          <w:tcPr>
            <w:tcW w:w="1672" w:type="dxa"/>
            <w:noWrap/>
            <w:vAlign w:val="center"/>
            <w:hideMark/>
          </w:tcPr>
          <w:p w14:paraId="3A12F89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24</w:t>
            </w:r>
          </w:p>
        </w:tc>
      </w:tr>
      <w:tr w:rsidR="00B07DAA" w:rsidRPr="00277803" w14:paraId="79440AF5" w14:textId="77777777" w:rsidTr="0070500F">
        <w:trPr>
          <w:trHeight w:val="310"/>
        </w:trPr>
        <w:tc>
          <w:tcPr>
            <w:tcW w:w="560" w:type="dxa"/>
            <w:noWrap/>
            <w:vAlign w:val="center"/>
            <w:hideMark/>
          </w:tcPr>
          <w:p w14:paraId="05FFD1B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w:t>
            </w:r>
          </w:p>
        </w:tc>
        <w:tc>
          <w:tcPr>
            <w:tcW w:w="1920" w:type="dxa"/>
            <w:noWrap/>
            <w:vAlign w:val="bottom"/>
            <w:hideMark/>
          </w:tcPr>
          <w:p w14:paraId="421D5CC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Ekiti East</w:t>
            </w:r>
          </w:p>
        </w:tc>
        <w:tc>
          <w:tcPr>
            <w:tcW w:w="1484" w:type="dxa"/>
            <w:noWrap/>
            <w:vAlign w:val="center"/>
            <w:hideMark/>
          </w:tcPr>
          <w:p w14:paraId="7B7C3AF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11</w:t>
            </w:r>
          </w:p>
        </w:tc>
        <w:tc>
          <w:tcPr>
            <w:tcW w:w="1526" w:type="dxa"/>
            <w:noWrap/>
            <w:vAlign w:val="center"/>
            <w:hideMark/>
          </w:tcPr>
          <w:p w14:paraId="67EE1FC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77</w:t>
            </w:r>
          </w:p>
        </w:tc>
        <w:tc>
          <w:tcPr>
            <w:tcW w:w="1547" w:type="dxa"/>
            <w:noWrap/>
            <w:vAlign w:val="center"/>
            <w:hideMark/>
          </w:tcPr>
          <w:p w14:paraId="35468C7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116</w:t>
            </w:r>
          </w:p>
        </w:tc>
        <w:tc>
          <w:tcPr>
            <w:tcW w:w="1672" w:type="dxa"/>
            <w:noWrap/>
            <w:vAlign w:val="center"/>
            <w:hideMark/>
          </w:tcPr>
          <w:p w14:paraId="6E882D7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72</w:t>
            </w:r>
          </w:p>
        </w:tc>
      </w:tr>
      <w:tr w:rsidR="00B07DAA" w:rsidRPr="00277803" w14:paraId="53BAA1B3" w14:textId="77777777" w:rsidTr="0070500F">
        <w:trPr>
          <w:trHeight w:val="310"/>
        </w:trPr>
        <w:tc>
          <w:tcPr>
            <w:tcW w:w="560" w:type="dxa"/>
            <w:noWrap/>
            <w:vAlign w:val="center"/>
            <w:hideMark/>
          </w:tcPr>
          <w:p w14:paraId="4265612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920" w:type="dxa"/>
            <w:noWrap/>
            <w:vAlign w:val="bottom"/>
            <w:hideMark/>
          </w:tcPr>
          <w:p w14:paraId="464CCA4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Ekiti South West</w:t>
            </w:r>
          </w:p>
        </w:tc>
        <w:tc>
          <w:tcPr>
            <w:tcW w:w="1484" w:type="dxa"/>
            <w:noWrap/>
            <w:vAlign w:val="center"/>
            <w:hideMark/>
          </w:tcPr>
          <w:p w14:paraId="0AF970C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526" w:type="dxa"/>
            <w:noWrap/>
            <w:vAlign w:val="center"/>
            <w:hideMark/>
          </w:tcPr>
          <w:p w14:paraId="1E68010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37</w:t>
            </w:r>
          </w:p>
        </w:tc>
        <w:tc>
          <w:tcPr>
            <w:tcW w:w="1547" w:type="dxa"/>
            <w:noWrap/>
            <w:vAlign w:val="center"/>
            <w:hideMark/>
          </w:tcPr>
          <w:p w14:paraId="16FBF34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70</w:t>
            </w:r>
          </w:p>
        </w:tc>
        <w:tc>
          <w:tcPr>
            <w:tcW w:w="1672" w:type="dxa"/>
            <w:noWrap/>
            <w:vAlign w:val="center"/>
            <w:hideMark/>
          </w:tcPr>
          <w:p w14:paraId="5AB1028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46</w:t>
            </w:r>
          </w:p>
        </w:tc>
      </w:tr>
      <w:tr w:rsidR="00B07DAA" w:rsidRPr="00277803" w14:paraId="719F8FBF" w14:textId="77777777" w:rsidTr="0070500F">
        <w:trPr>
          <w:trHeight w:val="310"/>
        </w:trPr>
        <w:tc>
          <w:tcPr>
            <w:tcW w:w="560" w:type="dxa"/>
            <w:noWrap/>
            <w:vAlign w:val="center"/>
            <w:hideMark/>
          </w:tcPr>
          <w:p w14:paraId="39DA33C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w:t>
            </w:r>
          </w:p>
        </w:tc>
        <w:tc>
          <w:tcPr>
            <w:tcW w:w="1920" w:type="dxa"/>
            <w:noWrap/>
            <w:vAlign w:val="bottom"/>
            <w:hideMark/>
          </w:tcPr>
          <w:p w14:paraId="03006A4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Ekiti West</w:t>
            </w:r>
          </w:p>
        </w:tc>
        <w:tc>
          <w:tcPr>
            <w:tcW w:w="1484" w:type="dxa"/>
            <w:noWrap/>
            <w:vAlign w:val="center"/>
            <w:hideMark/>
          </w:tcPr>
          <w:p w14:paraId="41F8EBB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w:t>
            </w:r>
          </w:p>
        </w:tc>
        <w:tc>
          <w:tcPr>
            <w:tcW w:w="1526" w:type="dxa"/>
            <w:noWrap/>
            <w:vAlign w:val="center"/>
            <w:hideMark/>
          </w:tcPr>
          <w:p w14:paraId="0578D7B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41</w:t>
            </w:r>
          </w:p>
        </w:tc>
        <w:tc>
          <w:tcPr>
            <w:tcW w:w="1547" w:type="dxa"/>
            <w:noWrap/>
            <w:vAlign w:val="center"/>
            <w:hideMark/>
          </w:tcPr>
          <w:p w14:paraId="07F7F2A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64</w:t>
            </w:r>
          </w:p>
        </w:tc>
        <w:tc>
          <w:tcPr>
            <w:tcW w:w="1672" w:type="dxa"/>
            <w:noWrap/>
            <w:vAlign w:val="center"/>
            <w:hideMark/>
          </w:tcPr>
          <w:p w14:paraId="4E24B77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30</w:t>
            </w:r>
          </w:p>
        </w:tc>
      </w:tr>
      <w:tr w:rsidR="00B07DAA" w:rsidRPr="00277803" w14:paraId="5F781270" w14:textId="77777777" w:rsidTr="0070500F">
        <w:trPr>
          <w:trHeight w:val="310"/>
        </w:trPr>
        <w:tc>
          <w:tcPr>
            <w:tcW w:w="560" w:type="dxa"/>
            <w:noWrap/>
            <w:vAlign w:val="center"/>
            <w:hideMark/>
          </w:tcPr>
          <w:p w14:paraId="115A76B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w:t>
            </w:r>
          </w:p>
        </w:tc>
        <w:tc>
          <w:tcPr>
            <w:tcW w:w="1920" w:type="dxa"/>
            <w:noWrap/>
            <w:vAlign w:val="bottom"/>
            <w:hideMark/>
          </w:tcPr>
          <w:p w14:paraId="56892CB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Emure</w:t>
            </w:r>
          </w:p>
        </w:tc>
        <w:tc>
          <w:tcPr>
            <w:tcW w:w="1484" w:type="dxa"/>
            <w:noWrap/>
            <w:vAlign w:val="center"/>
            <w:hideMark/>
          </w:tcPr>
          <w:p w14:paraId="678520F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526" w:type="dxa"/>
            <w:noWrap/>
            <w:vAlign w:val="center"/>
            <w:hideMark/>
          </w:tcPr>
          <w:p w14:paraId="794EEF0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29</w:t>
            </w:r>
          </w:p>
        </w:tc>
        <w:tc>
          <w:tcPr>
            <w:tcW w:w="1547" w:type="dxa"/>
            <w:noWrap/>
            <w:vAlign w:val="center"/>
            <w:hideMark/>
          </w:tcPr>
          <w:p w14:paraId="643417E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46</w:t>
            </w:r>
          </w:p>
        </w:tc>
        <w:tc>
          <w:tcPr>
            <w:tcW w:w="1672" w:type="dxa"/>
            <w:noWrap/>
            <w:vAlign w:val="center"/>
            <w:hideMark/>
          </w:tcPr>
          <w:p w14:paraId="3D862CF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34</w:t>
            </w:r>
          </w:p>
        </w:tc>
      </w:tr>
      <w:tr w:rsidR="00B07DAA" w:rsidRPr="00277803" w14:paraId="6162C504" w14:textId="77777777" w:rsidTr="0070500F">
        <w:trPr>
          <w:trHeight w:val="310"/>
        </w:trPr>
        <w:tc>
          <w:tcPr>
            <w:tcW w:w="560" w:type="dxa"/>
            <w:noWrap/>
            <w:vAlign w:val="center"/>
            <w:hideMark/>
          </w:tcPr>
          <w:p w14:paraId="1C68458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7</w:t>
            </w:r>
          </w:p>
        </w:tc>
        <w:tc>
          <w:tcPr>
            <w:tcW w:w="1920" w:type="dxa"/>
            <w:noWrap/>
            <w:vAlign w:val="bottom"/>
            <w:hideMark/>
          </w:tcPr>
          <w:p w14:paraId="67411D8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Gbonyin</w:t>
            </w:r>
          </w:p>
        </w:tc>
        <w:tc>
          <w:tcPr>
            <w:tcW w:w="1484" w:type="dxa"/>
            <w:noWrap/>
            <w:vAlign w:val="center"/>
            <w:hideMark/>
          </w:tcPr>
          <w:p w14:paraId="4816555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w:t>
            </w:r>
          </w:p>
        </w:tc>
        <w:tc>
          <w:tcPr>
            <w:tcW w:w="1526" w:type="dxa"/>
            <w:noWrap/>
            <w:vAlign w:val="center"/>
            <w:hideMark/>
          </w:tcPr>
          <w:p w14:paraId="1BD535F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36</w:t>
            </w:r>
          </w:p>
        </w:tc>
        <w:tc>
          <w:tcPr>
            <w:tcW w:w="1547" w:type="dxa"/>
            <w:noWrap/>
            <w:vAlign w:val="center"/>
            <w:hideMark/>
          </w:tcPr>
          <w:p w14:paraId="5D83F72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59</w:t>
            </w:r>
          </w:p>
        </w:tc>
        <w:tc>
          <w:tcPr>
            <w:tcW w:w="1672" w:type="dxa"/>
            <w:noWrap/>
            <w:vAlign w:val="center"/>
            <w:hideMark/>
          </w:tcPr>
          <w:p w14:paraId="2AAD9CB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36</w:t>
            </w:r>
          </w:p>
        </w:tc>
      </w:tr>
      <w:tr w:rsidR="00B07DAA" w:rsidRPr="00277803" w14:paraId="5BF58FA4" w14:textId="77777777" w:rsidTr="0070500F">
        <w:trPr>
          <w:trHeight w:val="310"/>
        </w:trPr>
        <w:tc>
          <w:tcPr>
            <w:tcW w:w="560" w:type="dxa"/>
            <w:noWrap/>
            <w:vAlign w:val="center"/>
            <w:hideMark/>
          </w:tcPr>
          <w:p w14:paraId="252D19C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8</w:t>
            </w:r>
          </w:p>
        </w:tc>
        <w:tc>
          <w:tcPr>
            <w:tcW w:w="1920" w:type="dxa"/>
            <w:noWrap/>
            <w:vAlign w:val="bottom"/>
            <w:hideMark/>
          </w:tcPr>
          <w:p w14:paraId="4E437DC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Ido Osi</w:t>
            </w:r>
          </w:p>
        </w:tc>
        <w:tc>
          <w:tcPr>
            <w:tcW w:w="1484" w:type="dxa"/>
            <w:noWrap/>
            <w:vAlign w:val="center"/>
            <w:hideMark/>
          </w:tcPr>
          <w:p w14:paraId="0E3E016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526" w:type="dxa"/>
            <w:noWrap/>
            <w:vAlign w:val="center"/>
            <w:hideMark/>
          </w:tcPr>
          <w:p w14:paraId="7BC7D34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50</w:t>
            </w:r>
          </w:p>
        </w:tc>
        <w:tc>
          <w:tcPr>
            <w:tcW w:w="1547" w:type="dxa"/>
            <w:noWrap/>
            <w:vAlign w:val="center"/>
            <w:hideMark/>
          </w:tcPr>
          <w:p w14:paraId="3C006FD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60</w:t>
            </w:r>
          </w:p>
        </w:tc>
        <w:tc>
          <w:tcPr>
            <w:tcW w:w="1672" w:type="dxa"/>
            <w:noWrap/>
            <w:vAlign w:val="center"/>
            <w:hideMark/>
          </w:tcPr>
          <w:p w14:paraId="77CF04B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56</w:t>
            </w:r>
          </w:p>
        </w:tc>
      </w:tr>
      <w:tr w:rsidR="00B07DAA" w:rsidRPr="00277803" w14:paraId="7C420B40" w14:textId="77777777" w:rsidTr="0070500F">
        <w:trPr>
          <w:trHeight w:val="310"/>
        </w:trPr>
        <w:tc>
          <w:tcPr>
            <w:tcW w:w="560" w:type="dxa"/>
            <w:noWrap/>
            <w:vAlign w:val="center"/>
            <w:hideMark/>
          </w:tcPr>
          <w:p w14:paraId="76945D6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9</w:t>
            </w:r>
          </w:p>
        </w:tc>
        <w:tc>
          <w:tcPr>
            <w:tcW w:w="1920" w:type="dxa"/>
            <w:noWrap/>
            <w:vAlign w:val="bottom"/>
            <w:hideMark/>
          </w:tcPr>
          <w:p w14:paraId="34D0BFB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Ijero</w:t>
            </w:r>
          </w:p>
        </w:tc>
        <w:tc>
          <w:tcPr>
            <w:tcW w:w="1484" w:type="dxa"/>
            <w:noWrap/>
            <w:vAlign w:val="center"/>
            <w:hideMark/>
          </w:tcPr>
          <w:p w14:paraId="4757B46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w:t>
            </w:r>
          </w:p>
        </w:tc>
        <w:tc>
          <w:tcPr>
            <w:tcW w:w="1526" w:type="dxa"/>
            <w:noWrap/>
            <w:vAlign w:val="center"/>
            <w:hideMark/>
          </w:tcPr>
          <w:p w14:paraId="0AB0ED5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80</w:t>
            </w:r>
          </w:p>
        </w:tc>
        <w:tc>
          <w:tcPr>
            <w:tcW w:w="1547" w:type="dxa"/>
            <w:noWrap/>
            <w:vAlign w:val="center"/>
            <w:hideMark/>
          </w:tcPr>
          <w:p w14:paraId="408D401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133</w:t>
            </w:r>
          </w:p>
        </w:tc>
        <w:tc>
          <w:tcPr>
            <w:tcW w:w="1672" w:type="dxa"/>
            <w:noWrap/>
            <w:vAlign w:val="center"/>
            <w:hideMark/>
          </w:tcPr>
          <w:p w14:paraId="05DFF83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96</w:t>
            </w:r>
          </w:p>
        </w:tc>
      </w:tr>
      <w:tr w:rsidR="00B07DAA" w:rsidRPr="00277803" w14:paraId="6C514053" w14:textId="77777777" w:rsidTr="0070500F">
        <w:trPr>
          <w:trHeight w:val="310"/>
        </w:trPr>
        <w:tc>
          <w:tcPr>
            <w:tcW w:w="560" w:type="dxa"/>
            <w:noWrap/>
            <w:vAlign w:val="center"/>
            <w:hideMark/>
          </w:tcPr>
          <w:p w14:paraId="0CB69C1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10</w:t>
            </w:r>
          </w:p>
        </w:tc>
        <w:tc>
          <w:tcPr>
            <w:tcW w:w="1920" w:type="dxa"/>
            <w:noWrap/>
            <w:vAlign w:val="bottom"/>
            <w:hideMark/>
          </w:tcPr>
          <w:p w14:paraId="548E484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Ikere</w:t>
            </w:r>
          </w:p>
        </w:tc>
        <w:tc>
          <w:tcPr>
            <w:tcW w:w="1484" w:type="dxa"/>
            <w:noWrap/>
            <w:vAlign w:val="center"/>
            <w:hideMark/>
          </w:tcPr>
          <w:p w14:paraId="7177177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w:t>
            </w:r>
          </w:p>
        </w:tc>
        <w:tc>
          <w:tcPr>
            <w:tcW w:w="1526" w:type="dxa"/>
            <w:noWrap/>
            <w:vAlign w:val="center"/>
            <w:hideMark/>
          </w:tcPr>
          <w:p w14:paraId="00CD1ED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62</w:t>
            </w:r>
          </w:p>
        </w:tc>
        <w:tc>
          <w:tcPr>
            <w:tcW w:w="1547" w:type="dxa"/>
            <w:noWrap/>
            <w:vAlign w:val="center"/>
            <w:hideMark/>
          </w:tcPr>
          <w:p w14:paraId="5825888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128</w:t>
            </w:r>
          </w:p>
        </w:tc>
        <w:tc>
          <w:tcPr>
            <w:tcW w:w="1672" w:type="dxa"/>
            <w:noWrap/>
            <w:vAlign w:val="center"/>
            <w:hideMark/>
          </w:tcPr>
          <w:p w14:paraId="32F496F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14</w:t>
            </w:r>
          </w:p>
        </w:tc>
      </w:tr>
      <w:tr w:rsidR="00B07DAA" w:rsidRPr="00277803" w14:paraId="2CB9DFEE" w14:textId="77777777" w:rsidTr="0070500F">
        <w:trPr>
          <w:trHeight w:val="310"/>
        </w:trPr>
        <w:tc>
          <w:tcPr>
            <w:tcW w:w="560" w:type="dxa"/>
            <w:noWrap/>
            <w:vAlign w:val="center"/>
            <w:hideMark/>
          </w:tcPr>
          <w:p w14:paraId="041D96E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11</w:t>
            </w:r>
          </w:p>
        </w:tc>
        <w:tc>
          <w:tcPr>
            <w:tcW w:w="1920" w:type="dxa"/>
            <w:noWrap/>
            <w:vAlign w:val="bottom"/>
            <w:hideMark/>
          </w:tcPr>
          <w:p w14:paraId="7E3210C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Ikole</w:t>
            </w:r>
          </w:p>
        </w:tc>
        <w:tc>
          <w:tcPr>
            <w:tcW w:w="1484" w:type="dxa"/>
            <w:noWrap/>
            <w:vAlign w:val="center"/>
            <w:hideMark/>
          </w:tcPr>
          <w:p w14:paraId="61BA705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7</w:t>
            </w:r>
          </w:p>
        </w:tc>
        <w:tc>
          <w:tcPr>
            <w:tcW w:w="1526" w:type="dxa"/>
            <w:noWrap/>
            <w:vAlign w:val="center"/>
            <w:hideMark/>
          </w:tcPr>
          <w:p w14:paraId="4875AA7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49</w:t>
            </w:r>
          </w:p>
        </w:tc>
        <w:tc>
          <w:tcPr>
            <w:tcW w:w="1547" w:type="dxa"/>
            <w:noWrap/>
            <w:vAlign w:val="center"/>
            <w:hideMark/>
          </w:tcPr>
          <w:p w14:paraId="6519EC7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60</w:t>
            </w:r>
          </w:p>
        </w:tc>
        <w:tc>
          <w:tcPr>
            <w:tcW w:w="1672" w:type="dxa"/>
            <w:noWrap/>
            <w:vAlign w:val="center"/>
            <w:hideMark/>
          </w:tcPr>
          <w:p w14:paraId="2E91DC3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16</w:t>
            </w:r>
          </w:p>
        </w:tc>
      </w:tr>
      <w:tr w:rsidR="00B07DAA" w:rsidRPr="00277803" w14:paraId="124D6C35" w14:textId="77777777" w:rsidTr="0070500F">
        <w:trPr>
          <w:trHeight w:val="310"/>
        </w:trPr>
        <w:tc>
          <w:tcPr>
            <w:tcW w:w="560" w:type="dxa"/>
            <w:noWrap/>
            <w:vAlign w:val="center"/>
            <w:hideMark/>
          </w:tcPr>
          <w:p w14:paraId="71D07EE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12</w:t>
            </w:r>
          </w:p>
        </w:tc>
        <w:tc>
          <w:tcPr>
            <w:tcW w:w="1920" w:type="dxa"/>
            <w:noWrap/>
            <w:vAlign w:val="bottom"/>
            <w:hideMark/>
          </w:tcPr>
          <w:p w14:paraId="66A1752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Ilejemeje</w:t>
            </w:r>
          </w:p>
        </w:tc>
        <w:tc>
          <w:tcPr>
            <w:tcW w:w="1484" w:type="dxa"/>
            <w:noWrap/>
            <w:vAlign w:val="center"/>
            <w:hideMark/>
          </w:tcPr>
          <w:p w14:paraId="5B174DB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w:t>
            </w:r>
          </w:p>
        </w:tc>
        <w:tc>
          <w:tcPr>
            <w:tcW w:w="1526" w:type="dxa"/>
            <w:noWrap/>
            <w:vAlign w:val="center"/>
            <w:hideMark/>
          </w:tcPr>
          <w:p w14:paraId="280DB12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32</w:t>
            </w:r>
          </w:p>
        </w:tc>
        <w:tc>
          <w:tcPr>
            <w:tcW w:w="1547" w:type="dxa"/>
            <w:noWrap/>
            <w:vAlign w:val="center"/>
            <w:hideMark/>
          </w:tcPr>
          <w:p w14:paraId="30515A0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35</w:t>
            </w:r>
          </w:p>
        </w:tc>
        <w:tc>
          <w:tcPr>
            <w:tcW w:w="1672" w:type="dxa"/>
            <w:noWrap/>
            <w:vAlign w:val="center"/>
            <w:hideMark/>
          </w:tcPr>
          <w:p w14:paraId="3BF71E2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15</w:t>
            </w:r>
          </w:p>
        </w:tc>
      </w:tr>
      <w:tr w:rsidR="00B07DAA" w:rsidRPr="00277803" w14:paraId="2D8A39CD" w14:textId="77777777" w:rsidTr="0070500F">
        <w:trPr>
          <w:trHeight w:val="310"/>
        </w:trPr>
        <w:tc>
          <w:tcPr>
            <w:tcW w:w="560" w:type="dxa"/>
            <w:noWrap/>
            <w:vAlign w:val="center"/>
            <w:hideMark/>
          </w:tcPr>
          <w:p w14:paraId="3F3CE82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lastRenderedPageBreak/>
              <w:t>13</w:t>
            </w:r>
          </w:p>
        </w:tc>
        <w:tc>
          <w:tcPr>
            <w:tcW w:w="1920" w:type="dxa"/>
            <w:noWrap/>
            <w:vAlign w:val="bottom"/>
            <w:hideMark/>
          </w:tcPr>
          <w:p w14:paraId="1EA2CAC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Irepodun/ Ifelodun</w:t>
            </w:r>
          </w:p>
        </w:tc>
        <w:tc>
          <w:tcPr>
            <w:tcW w:w="1484" w:type="dxa"/>
            <w:noWrap/>
            <w:vAlign w:val="center"/>
            <w:hideMark/>
          </w:tcPr>
          <w:p w14:paraId="664B01D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w:t>
            </w:r>
          </w:p>
        </w:tc>
        <w:tc>
          <w:tcPr>
            <w:tcW w:w="1526" w:type="dxa"/>
            <w:noWrap/>
            <w:vAlign w:val="center"/>
            <w:hideMark/>
          </w:tcPr>
          <w:p w14:paraId="6693BB5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55</w:t>
            </w:r>
          </w:p>
        </w:tc>
        <w:tc>
          <w:tcPr>
            <w:tcW w:w="1547" w:type="dxa"/>
            <w:noWrap/>
            <w:vAlign w:val="center"/>
            <w:hideMark/>
          </w:tcPr>
          <w:p w14:paraId="4C864DE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64</w:t>
            </w:r>
          </w:p>
        </w:tc>
        <w:tc>
          <w:tcPr>
            <w:tcW w:w="1672" w:type="dxa"/>
            <w:noWrap/>
            <w:vAlign w:val="center"/>
            <w:hideMark/>
          </w:tcPr>
          <w:p w14:paraId="576735D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70</w:t>
            </w:r>
          </w:p>
        </w:tc>
      </w:tr>
      <w:tr w:rsidR="00B07DAA" w:rsidRPr="00277803" w14:paraId="1174D158" w14:textId="77777777" w:rsidTr="0070500F">
        <w:trPr>
          <w:trHeight w:val="310"/>
        </w:trPr>
        <w:tc>
          <w:tcPr>
            <w:tcW w:w="560" w:type="dxa"/>
            <w:noWrap/>
            <w:vAlign w:val="center"/>
            <w:hideMark/>
          </w:tcPr>
          <w:p w14:paraId="2AD8312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14</w:t>
            </w:r>
          </w:p>
        </w:tc>
        <w:tc>
          <w:tcPr>
            <w:tcW w:w="1920" w:type="dxa"/>
            <w:noWrap/>
            <w:vAlign w:val="bottom"/>
            <w:hideMark/>
          </w:tcPr>
          <w:p w14:paraId="42E1C00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Ise Orun</w:t>
            </w:r>
          </w:p>
        </w:tc>
        <w:tc>
          <w:tcPr>
            <w:tcW w:w="1484" w:type="dxa"/>
            <w:noWrap/>
            <w:vAlign w:val="center"/>
            <w:hideMark/>
          </w:tcPr>
          <w:p w14:paraId="69902B0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526" w:type="dxa"/>
            <w:noWrap/>
            <w:vAlign w:val="center"/>
            <w:hideMark/>
          </w:tcPr>
          <w:p w14:paraId="5AD0642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34</w:t>
            </w:r>
          </w:p>
        </w:tc>
        <w:tc>
          <w:tcPr>
            <w:tcW w:w="1547" w:type="dxa"/>
            <w:noWrap/>
            <w:vAlign w:val="center"/>
            <w:hideMark/>
          </w:tcPr>
          <w:p w14:paraId="079EB1C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36</w:t>
            </w:r>
          </w:p>
        </w:tc>
        <w:tc>
          <w:tcPr>
            <w:tcW w:w="1672" w:type="dxa"/>
            <w:noWrap/>
            <w:vAlign w:val="center"/>
            <w:hideMark/>
          </w:tcPr>
          <w:p w14:paraId="6E175DC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22</w:t>
            </w:r>
          </w:p>
        </w:tc>
      </w:tr>
      <w:tr w:rsidR="00B07DAA" w:rsidRPr="00277803" w14:paraId="11F54D52" w14:textId="77777777" w:rsidTr="0070500F">
        <w:trPr>
          <w:trHeight w:val="310"/>
        </w:trPr>
        <w:tc>
          <w:tcPr>
            <w:tcW w:w="560" w:type="dxa"/>
            <w:noWrap/>
            <w:vAlign w:val="center"/>
            <w:hideMark/>
          </w:tcPr>
          <w:p w14:paraId="498FC5C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15</w:t>
            </w:r>
          </w:p>
        </w:tc>
        <w:tc>
          <w:tcPr>
            <w:tcW w:w="1920" w:type="dxa"/>
            <w:noWrap/>
            <w:vAlign w:val="bottom"/>
            <w:hideMark/>
          </w:tcPr>
          <w:p w14:paraId="2BA4497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Moba</w:t>
            </w:r>
          </w:p>
        </w:tc>
        <w:tc>
          <w:tcPr>
            <w:tcW w:w="1484" w:type="dxa"/>
            <w:noWrap/>
            <w:vAlign w:val="center"/>
            <w:hideMark/>
          </w:tcPr>
          <w:p w14:paraId="58A2A3E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w:t>
            </w:r>
          </w:p>
        </w:tc>
        <w:tc>
          <w:tcPr>
            <w:tcW w:w="1526" w:type="dxa"/>
            <w:noWrap/>
            <w:vAlign w:val="center"/>
            <w:hideMark/>
          </w:tcPr>
          <w:p w14:paraId="7276E10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59</w:t>
            </w:r>
          </w:p>
        </w:tc>
        <w:tc>
          <w:tcPr>
            <w:tcW w:w="1547" w:type="dxa"/>
            <w:noWrap/>
            <w:vAlign w:val="center"/>
            <w:hideMark/>
          </w:tcPr>
          <w:p w14:paraId="55A3E35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108</w:t>
            </w:r>
          </w:p>
        </w:tc>
        <w:tc>
          <w:tcPr>
            <w:tcW w:w="1672" w:type="dxa"/>
            <w:noWrap/>
            <w:vAlign w:val="center"/>
            <w:hideMark/>
          </w:tcPr>
          <w:p w14:paraId="0B5689E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63</w:t>
            </w:r>
          </w:p>
        </w:tc>
      </w:tr>
      <w:tr w:rsidR="00B07DAA" w:rsidRPr="00277803" w14:paraId="40564F53" w14:textId="77777777" w:rsidTr="0070500F">
        <w:trPr>
          <w:trHeight w:val="310"/>
        </w:trPr>
        <w:tc>
          <w:tcPr>
            <w:tcW w:w="560" w:type="dxa"/>
            <w:noWrap/>
            <w:vAlign w:val="center"/>
            <w:hideMark/>
          </w:tcPr>
          <w:p w14:paraId="0AA3F39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16</w:t>
            </w:r>
          </w:p>
        </w:tc>
        <w:tc>
          <w:tcPr>
            <w:tcW w:w="1920" w:type="dxa"/>
            <w:noWrap/>
            <w:vAlign w:val="bottom"/>
            <w:hideMark/>
          </w:tcPr>
          <w:p w14:paraId="4EC3E50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Oye</w:t>
            </w:r>
          </w:p>
        </w:tc>
        <w:tc>
          <w:tcPr>
            <w:tcW w:w="1484" w:type="dxa"/>
            <w:noWrap/>
            <w:vAlign w:val="center"/>
            <w:hideMark/>
          </w:tcPr>
          <w:p w14:paraId="4C36383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526" w:type="dxa"/>
            <w:noWrap/>
            <w:vAlign w:val="center"/>
            <w:hideMark/>
          </w:tcPr>
          <w:p w14:paraId="5716E3A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44</w:t>
            </w:r>
          </w:p>
        </w:tc>
        <w:tc>
          <w:tcPr>
            <w:tcW w:w="1547" w:type="dxa"/>
            <w:noWrap/>
            <w:vAlign w:val="center"/>
            <w:hideMark/>
          </w:tcPr>
          <w:p w14:paraId="24276EE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50</w:t>
            </w:r>
          </w:p>
        </w:tc>
        <w:tc>
          <w:tcPr>
            <w:tcW w:w="1672" w:type="dxa"/>
            <w:noWrap/>
            <w:vAlign w:val="center"/>
            <w:hideMark/>
          </w:tcPr>
          <w:p w14:paraId="17D7795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41</w:t>
            </w:r>
          </w:p>
        </w:tc>
      </w:tr>
      <w:tr w:rsidR="00B07DAA" w:rsidRPr="00277803" w14:paraId="56CCFB7A" w14:textId="77777777" w:rsidTr="0070500F">
        <w:trPr>
          <w:trHeight w:val="310"/>
        </w:trPr>
        <w:tc>
          <w:tcPr>
            <w:tcW w:w="560" w:type="dxa"/>
            <w:noWrap/>
            <w:vAlign w:val="bottom"/>
            <w:hideMark/>
          </w:tcPr>
          <w:p w14:paraId="4A2E0BC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w:t>
            </w:r>
          </w:p>
        </w:tc>
        <w:tc>
          <w:tcPr>
            <w:tcW w:w="1920" w:type="dxa"/>
            <w:noWrap/>
            <w:vAlign w:val="bottom"/>
            <w:hideMark/>
          </w:tcPr>
          <w:p w14:paraId="6385B477"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w:t>
            </w:r>
            <w:r w:rsidRPr="00277803">
              <w:rPr>
                <w:rFonts w:ascii="Times New Roman" w:eastAsia="Times New Roman" w:hAnsi="Times New Roman" w:cs="Times New Roman"/>
                <w:b/>
                <w:bCs/>
                <w:color w:val="000000"/>
                <w:kern w:val="0"/>
                <w:sz w:val="20"/>
                <w:szCs w:val="20"/>
                <w:lang w:eastAsia="zh-CN"/>
                <w14:ligatures w14:val="none"/>
              </w:rPr>
              <w:t>Total</w:t>
            </w:r>
          </w:p>
        </w:tc>
        <w:tc>
          <w:tcPr>
            <w:tcW w:w="1484" w:type="dxa"/>
            <w:noWrap/>
            <w:vAlign w:val="bottom"/>
            <w:hideMark/>
          </w:tcPr>
          <w:p w14:paraId="1B6932C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w:t>
            </w:r>
          </w:p>
        </w:tc>
        <w:tc>
          <w:tcPr>
            <w:tcW w:w="1526" w:type="dxa"/>
            <w:noWrap/>
            <w:vAlign w:val="center"/>
            <w:hideMark/>
          </w:tcPr>
          <w:p w14:paraId="2DCD548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1039</w:t>
            </w:r>
          </w:p>
        </w:tc>
        <w:tc>
          <w:tcPr>
            <w:tcW w:w="1547" w:type="dxa"/>
            <w:noWrap/>
            <w:vAlign w:val="center"/>
            <w:hideMark/>
          </w:tcPr>
          <w:p w14:paraId="392FC7C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1345</w:t>
            </w:r>
          </w:p>
        </w:tc>
        <w:tc>
          <w:tcPr>
            <w:tcW w:w="1672" w:type="dxa"/>
            <w:noWrap/>
            <w:vAlign w:val="center"/>
            <w:hideMark/>
          </w:tcPr>
          <w:p w14:paraId="790F30B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1045</w:t>
            </w:r>
          </w:p>
        </w:tc>
      </w:tr>
    </w:tbl>
    <w:p w14:paraId="10D8623F" w14:textId="77777777" w:rsidR="00B07DAA" w:rsidRPr="00277803" w:rsidRDefault="00B07DAA" w:rsidP="00277803">
      <w:pPr>
        <w:tabs>
          <w:tab w:val="left" w:pos="3400"/>
        </w:tabs>
        <w:jc w:val="both"/>
        <w:rPr>
          <w:rFonts w:ascii="Times New Roman" w:hAnsi="Times New Roman" w:cs="Times New Roman"/>
          <w:bCs/>
          <w:sz w:val="20"/>
          <w:szCs w:val="20"/>
        </w:rPr>
      </w:pPr>
    </w:p>
    <w:p w14:paraId="583DC614" w14:textId="77777777" w:rsidR="00B07DAA" w:rsidRPr="00277803" w:rsidRDefault="00B07DAA" w:rsidP="00277803">
      <w:pPr>
        <w:tabs>
          <w:tab w:val="left" w:pos="3400"/>
        </w:tabs>
        <w:jc w:val="both"/>
        <w:rPr>
          <w:rFonts w:ascii="Times New Roman" w:hAnsi="Times New Roman" w:cs="Times New Roman"/>
          <w:bCs/>
          <w:sz w:val="20"/>
          <w:szCs w:val="20"/>
        </w:rPr>
      </w:pPr>
      <w:r w:rsidRPr="00277803">
        <w:rPr>
          <w:rFonts w:ascii="Times New Roman" w:hAnsi="Times New Roman" w:cs="Times New Roman"/>
          <w:bCs/>
          <w:sz w:val="20"/>
          <w:szCs w:val="20"/>
        </w:rPr>
        <w:t>Following the numbers of Local Government Areas in the population collected above, we are to select a sample of size 4 by using RHC scheme. Thus, the population (LGAs) will be divided into four (4) random groups. To do this, we selected 16 distinct random numbers between 1 and 16 from 36</w:t>
      </w:r>
      <w:r w:rsidRPr="00277803">
        <w:rPr>
          <w:rFonts w:ascii="Times New Roman" w:hAnsi="Times New Roman" w:cs="Times New Roman"/>
          <w:bCs/>
          <w:sz w:val="20"/>
          <w:szCs w:val="20"/>
          <w:vertAlign w:val="superscript"/>
        </w:rPr>
        <w:t>th</w:t>
      </w:r>
      <w:r w:rsidRPr="00277803">
        <w:rPr>
          <w:rFonts w:ascii="Times New Roman" w:hAnsi="Times New Roman" w:cs="Times New Roman"/>
          <w:bCs/>
          <w:sz w:val="20"/>
          <w:szCs w:val="20"/>
        </w:rPr>
        <w:t xml:space="preserve"> to 43</w:t>
      </w:r>
      <w:r w:rsidRPr="00277803">
        <w:rPr>
          <w:rFonts w:ascii="Times New Roman" w:hAnsi="Times New Roman" w:cs="Times New Roman"/>
          <w:bCs/>
          <w:sz w:val="20"/>
          <w:szCs w:val="20"/>
          <w:vertAlign w:val="superscript"/>
        </w:rPr>
        <w:t>rd</w:t>
      </w:r>
      <w:r w:rsidR="000B647C" w:rsidRPr="00277803">
        <w:rPr>
          <w:rFonts w:ascii="Times New Roman" w:hAnsi="Times New Roman" w:cs="Times New Roman"/>
          <w:bCs/>
          <w:sz w:val="20"/>
          <w:szCs w:val="20"/>
        </w:rPr>
        <w:t xml:space="preserve"> rows </w:t>
      </w:r>
    </w:p>
    <w:p w14:paraId="54E4DA23" w14:textId="77777777" w:rsidR="00B07DAA" w:rsidRPr="00277803" w:rsidRDefault="00B07DAA" w:rsidP="00277803">
      <w:pPr>
        <w:tabs>
          <w:tab w:val="left" w:pos="3400"/>
        </w:tabs>
        <w:jc w:val="both"/>
        <w:rPr>
          <w:rFonts w:ascii="Times New Roman" w:hAnsi="Times New Roman" w:cs="Times New Roman"/>
          <w:bCs/>
          <w:sz w:val="20"/>
          <w:szCs w:val="20"/>
        </w:rPr>
      </w:pPr>
      <w:r w:rsidRPr="00277803">
        <w:rPr>
          <w:rFonts w:ascii="Times New Roman" w:hAnsi="Times New Roman" w:cs="Times New Roman"/>
          <w:bCs/>
          <w:sz w:val="20"/>
          <w:szCs w:val="20"/>
        </w:rPr>
        <w:t>This random numbers came in the sequence; 10, 11, 01, 02, 08, 16, 05, 12, 09, 13, 04, 14, 06, 15, 03, 07.</w:t>
      </w:r>
    </w:p>
    <w:p w14:paraId="6A9147A1" w14:textId="77777777" w:rsidR="00B07DAA" w:rsidRPr="00277803" w:rsidRDefault="00B07DAA" w:rsidP="00277803">
      <w:pPr>
        <w:tabs>
          <w:tab w:val="left" w:pos="3400"/>
        </w:tabs>
        <w:jc w:val="both"/>
        <w:rPr>
          <w:rFonts w:ascii="Times New Roman" w:hAnsi="Times New Roman" w:cs="Times New Roman"/>
          <w:bCs/>
          <w:sz w:val="20"/>
          <w:szCs w:val="20"/>
        </w:rPr>
      </w:pPr>
      <w:r w:rsidRPr="00277803">
        <w:rPr>
          <w:rFonts w:ascii="Times New Roman" w:hAnsi="Times New Roman" w:cs="Times New Roman"/>
          <w:bCs/>
          <w:sz w:val="20"/>
          <w:szCs w:val="20"/>
        </w:rPr>
        <w:t>The LGAs bearing the serial numbers corresponding to the first four selected random numbers constitute the first random group, whereas, the next four random numbers form the second random group and so on.</w:t>
      </w:r>
    </w:p>
    <w:p w14:paraId="6275E04D"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hAnsi="Times New Roman" w:cs="Times New Roman"/>
          <w:bCs/>
          <w:sz w:val="20"/>
          <w:szCs w:val="20"/>
        </w:rPr>
        <w:t xml:space="preserve">Let </w:t>
      </w:r>
      <m:oMath>
        <m:sSub>
          <m:sSubPr>
            <m:ctrlPr>
              <w:rPr>
                <w:rFonts w:ascii="Cambria Math" w:hAnsi="Cambria Math" w:cs="Times New Roman"/>
                <w:bCs/>
                <w:i/>
                <w:sz w:val="20"/>
                <w:szCs w:val="20"/>
              </w:rPr>
            </m:ctrlPr>
          </m:sSubPr>
          <m:e>
            <m:r>
              <w:rPr>
                <w:rFonts w:ascii="Cambria Math" w:hAnsi="Cambria Math" w:cs="Times New Roman"/>
                <w:sz w:val="20"/>
                <w:szCs w:val="20"/>
              </w:rPr>
              <m:t>X</m:t>
            </m:r>
          </m:e>
          <m:sub>
            <m:r>
              <w:rPr>
                <w:rFonts w:ascii="Cambria Math" w:hAnsi="Cambria Math" w:cs="Times New Roman"/>
                <w:sz w:val="20"/>
                <w:szCs w:val="20"/>
              </w:rPr>
              <m:t>ij</m:t>
            </m:r>
          </m:sub>
        </m:sSub>
        <m:r>
          <w:rPr>
            <w:rFonts w:ascii="Cambria Math" w:hAnsi="Cambria Math" w:cs="Times New Roman"/>
            <w:sz w:val="20"/>
            <w:szCs w:val="20"/>
          </w:rPr>
          <m:t xml:space="preserve">=Numbers of </m:t>
        </m:r>
        <m:r>
          <w:rPr>
            <w:rFonts w:ascii="Cambria Math" w:eastAsiaTheme="minorEastAsia" w:hAnsi="Cambria Math" w:cs="Times New Roman"/>
            <w:sz w:val="20"/>
            <w:szCs w:val="20"/>
          </w:rPr>
          <m:t>Registration centres  for the jth LGA in the ith random group</m:t>
        </m:r>
      </m:oMath>
    </w:p>
    <w:p w14:paraId="5F2ACAA1" w14:textId="77777777" w:rsidR="00B07DAA" w:rsidRPr="00277803" w:rsidRDefault="00000000" w:rsidP="00277803">
      <w:pPr>
        <w:tabs>
          <w:tab w:val="left" w:pos="3400"/>
        </w:tabs>
        <w:jc w:val="both"/>
        <w:rPr>
          <w:rFonts w:ascii="Times New Roman" w:eastAsiaTheme="minorEastAsia" w:hAnsi="Times New Roman" w:cs="Times New Roman"/>
          <w:bCs/>
          <w:sz w:val="20"/>
          <w:szCs w:val="20"/>
        </w:rPr>
      </w:pPr>
      <m:oMathPara>
        <m:oMath>
          <m:sSub>
            <m:sSubPr>
              <m:ctrlPr>
                <w:rPr>
                  <w:rFonts w:ascii="Cambria Math" w:hAnsi="Cambria Math" w:cs="Times New Roman"/>
                  <w:bCs/>
                  <w:i/>
                  <w:sz w:val="20"/>
                  <w:szCs w:val="20"/>
                </w:rPr>
              </m:ctrlPr>
            </m:sSubPr>
            <m:e>
              <m:r>
                <w:rPr>
                  <w:rFonts w:ascii="Cambria Math" w:hAnsi="Cambria Math" w:cs="Times New Roman"/>
                  <w:sz w:val="20"/>
                  <w:szCs w:val="20"/>
                </w:rPr>
                <m:t>Y</m:t>
              </m:r>
            </m:e>
            <m:sub>
              <m:r>
                <w:rPr>
                  <w:rFonts w:ascii="Cambria Math" w:hAnsi="Cambria Math" w:cs="Times New Roman"/>
                  <w:sz w:val="20"/>
                  <w:szCs w:val="20"/>
                </w:rPr>
                <m:t>ij</m:t>
              </m:r>
            </m:sub>
          </m:sSub>
          <m:r>
            <w:rPr>
              <w:rFonts w:ascii="Cambria Math" w:hAnsi="Cambria Math" w:cs="Times New Roman"/>
              <w:sz w:val="20"/>
              <w:szCs w:val="20"/>
            </w:rPr>
            <m:t>=</m:t>
          </m:r>
          <m:r>
            <w:rPr>
              <w:rFonts w:ascii="Cambria Math" w:eastAsiaTheme="minorEastAsia" w:hAnsi="Cambria Math" w:cs="Times New Roman"/>
              <w:sz w:val="20"/>
              <w:szCs w:val="20"/>
            </w:rPr>
            <m:t>Registration of double birthfor the jth LGA in the ith random group</m:t>
          </m:r>
        </m:oMath>
      </m:oMathPara>
    </w:p>
    <w:p w14:paraId="07AC6878" w14:textId="77777777" w:rsidR="00B07DAA" w:rsidRPr="00277803" w:rsidRDefault="00000000" w:rsidP="00277803">
      <w:pPr>
        <w:tabs>
          <w:tab w:val="left" w:pos="3400"/>
        </w:tabs>
        <w:jc w:val="both"/>
        <w:rPr>
          <w:rFonts w:ascii="Times New Roman" w:eastAsiaTheme="minorEastAsia" w:hAnsi="Times New Roman" w:cs="Times New Roman"/>
          <w:bCs/>
          <w:sz w:val="20"/>
          <w:szCs w:val="20"/>
        </w:rPr>
      </w:pPr>
      <m:oMathPara>
        <m:oMath>
          <m:sSub>
            <m:sSubPr>
              <m:ctrlPr>
                <w:rPr>
                  <w:rFonts w:ascii="Cambria Math" w:hAnsi="Cambria Math" w:cs="Times New Roman"/>
                  <w:bCs/>
                  <w:i/>
                  <w:sz w:val="20"/>
                  <w:szCs w:val="20"/>
                </w:rPr>
              </m:ctrlPr>
            </m:sSubPr>
            <m:e>
              <m:r>
                <w:rPr>
                  <w:rFonts w:ascii="Cambria Math" w:hAnsi="Cambria Math" w:cs="Times New Roman"/>
                  <w:sz w:val="20"/>
                  <w:szCs w:val="20"/>
                </w:rPr>
                <m:t>P</m:t>
              </m:r>
            </m:e>
            <m:sub>
              <m:r>
                <w:rPr>
                  <w:rFonts w:ascii="Cambria Math" w:hAnsi="Cambria Math" w:cs="Times New Roman"/>
                  <w:sz w:val="20"/>
                  <w:szCs w:val="20"/>
                </w:rPr>
                <m:t>ij</m:t>
              </m:r>
            </m:sub>
          </m:sSub>
          <m:r>
            <w:rPr>
              <w:rFonts w:ascii="Cambria Math" w:hAnsi="Cambria Math" w:cs="Times New Roman"/>
              <w:sz w:val="20"/>
              <w:szCs w:val="20"/>
            </w:rPr>
            <m:t>=The initial selection probability of</m:t>
          </m:r>
          <m:r>
            <w:rPr>
              <w:rFonts w:ascii="Cambria Math" w:eastAsiaTheme="minorEastAsia" w:hAnsi="Cambria Math" w:cs="Times New Roman"/>
              <w:sz w:val="20"/>
              <w:szCs w:val="20"/>
            </w:rPr>
            <m:t xml:space="preserve"> the jth unit in the ith random group</m:t>
          </m:r>
        </m:oMath>
      </m:oMathPara>
    </w:p>
    <w:p w14:paraId="7C307F3C" w14:textId="77777777" w:rsidR="00B07DAA" w:rsidRPr="00277803" w:rsidRDefault="00000000" w:rsidP="00277803">
      <w:pPr>
        <w:tabs>
          <w:tab w:val="left" w:pos="3400"/>
        </w:tabs>
        <w:jc w:val="both"/>
        <w:rPr>
          <w:rFonts w:ascii="Times New Roman" w:eastAsiaTheme="minorEastAsia" w:hAnsi="Times New Roman" w:cs="Times New Roman"/>
          <w:bCs/>
          <w:sz w:val="20"/>
          <w:szCs w:val="20"/>
        </w:rPr>
      </w:pPr>
      <m:oMathPara>
        <m:oMath>
          <m:nary>
            <m:naryPr>
              <m:chr m:val="∑"/>
              <m:limLoc m:val="undOvr"/>
              <m:subHide m:val="1"/>
              <m:supHide m:val="1"/>
              <m:ctrlPr>
                <w:rPr>
                  <w:rFonts w:ascii="Cambria Math" w:hAnsi="Cambria Math" w:cs="Times New Roman"/>
                  <w:bCs/>
                  <w:i/>
                  <w:sz w:val="20"/>
                  <w:szCs w:val="20"/>
                </w:rPr>
              </m:ctrlPr>
            </m:naryPr>
            <m:sub/>
            <m:sup/>
            <m:e>
              <m:sSub>
                <m:sSubPr>
                  <m:ctrlPr>
                    <w:rPr>
                      <w:rFonts w:ascii="Cambria Math" w:hAnsi="Cambria Math" w:cs="Times New Roman"/>
                      <w:bCs/>
                      <w:i/>
                      <w:sz w:val="20"/>
                      <w:szCs w:val="20"/>
                    </w:rPr>
                  </m:ctrlPr>
                </m:sSubPr>
                <m:e>
                  <m:r>
                    <w:rPr>
                      <w:rFonts w:ascii="Cambria Math" w:hAnsi="Cambria Math" w:cs="Times New Roman"/>
                      <w:sz w:val="20"/>
                      <w:szCs w:val="20"/>
                    </w:rPr>
                    <m:t>Y</m:t>
                  </m:r>
                </m:e>
                <m:sub>
                  <m:r>
                    <w:rPr>
                      <w:rFonts w:ascii="Cambria Math" w:hAnsi="Cambria Math" w:cs="Times New Roman"/>
                      <w:sz w:val="20"/>
                      <w:szCs w:val="20"/>
                    </w:rPr>
                    <m:t>ij (2022)</m:t>
                  </m:r>
                </m:sub>
              </m:sSub>
            </m:e>
          </m:nary>
          <m:r>
            <w:rPr>
              <w:rFonts w:ascii="Cambria Math" w:hAnsi="Cambria Math" w:cs="Times New Roman"/>
              <w:sz w:val="20"/>
              <w:szCs w:val="20"/>
            </w:rPr>
            <m:t xml:space="preserve">=1039, </m:t>
          </m:r>
          <m:nary>
            <m:naryPr>
              <m:chr m:val="∑"/>
              <m:limLoc m:val="undOvr"/>
              <m:subHide m:val="1"/>
              <m:supHide m:val="1"/>
              <m:ctrlPr>
                <w:rPr>
                  <w:rFonts w:ascii="Cambria Math" w:hAnsi="Cambria Math" w:cs="Times New Roman"/>
                  <w:bCs/>
                  <w:i/>
                  <w:sz w:val="20"/>
                  <w:szCs w:val="20"/>
                </w:rPr>
              </m:ctrlPr>
            </m:naryPr>
            <m:sub/>
            <m:sup/>
            <m:e>
              <m:sSub>
                <m:sSubPr>
                  <m:ctrlPr>
                    <w:rPr>
                      <w:rFonts w:ascii="Cambria Math" w:hAnsi="Cambria Math" w:cs="Times New Roman"/>
                      <w:bCs/>
                      <w:i/>
                      <w:sz w:val="20"/>
                      <w:szCs w:val="20"/>
                    </w:rPr>
                  </m:ctrlPr>
                </m:sSubPr>
                <m:e>
                  <m:r>
                    <w:rPr>
                      <w:rFonts w:ascii="Cambria Math" w:hAnsi="Cambria Math" w:cs="Times New Roman"/>
                      <w:sz w:val="20"/>
                      <w:szCs w:val="20"/>
                    </w:rPr>
                    <m:t>Y</m:t>
                  </m:r>
                </m:e>
                <m:sub>
                  <m:r>
                    <w:rPr>
                      <w:rFonts w:ascii="Cambria Math" w:hAnsi="Cambria Math" w:cs="Times New Roman"/>
                      <w:sz w:val="20"/>
                      <w:szCs w:val="20"/>
                    </w:rPr>
                    <m:t>ij (2023)</m:t>
                  </m:r>
                </m:sub>
              </m:sSub>
            </m:e>
          </m:nary>
          <m:r>
            <w:rPr>
              <w:rFonts w:ascii="Cambria Math" w:hAnsi="Cambria Math" w:cs="Times New Roman"/>
              <w:sz w:val="20"/>
              <w:szCs w:val="20"/>
            </w:rPr>
            <m:t xml:space="preserve">=1345, </m:t>
          </m:r>
          <m:nary>
            <m:naryPr>
              <m:chr m:val="∑"/>
              <m:limLoc m:val="undOvr"/>
              <m:subHide m:val="1"/>
              <m:supHide m:val="1"/>
              <m:ctrlPr>
                <w:rPr>
                  <w:rFonts w:ascii="Cambria Math" w:hAnsi="Cambria Math" w:cs="Times New Roman"/>
                  <w:bCs/>
                  <w:i/>
                  <w:sz w:val="20"/>
                  <w:szCs w:val="20"/>
                </w:rPr>
              </m:ctrlPr>
            </m:naryPr>
            <m:sub/>
            <m:sup/>
            <m:e>
              <m:sSub>
                <m:sSubPr>
                  <m:ctrlPr>
                    <w:rPr>
                      <w:rFonts w:ascii="Cambria Math" w:hAnsi="Cambria Math" w:cs="Times New Roman"/>
                      <w:bCs/>
                      <w:i/>
                      <w:sz w:val="20"/>
                      <w:szCs w:val="20"/>
                    </w:rPr>
                  </m:ctrlPr>
                </m:sSubPr>
                <m:e>
                  <m:r>
                    <w:rPr>
                      <w:rFonts w:ascii="Cambria Math" w:hAnsi="Cambria Math" w:cs="Times New Roman"/>
                      <w:sz w:val="20"/>
                      <w:szCs w:val="20"/>
                    </w:rPr>
                    <m:t>Y</m:t>
                  </m:r>
                </m:e>
                <m:sub>
                  <m:r>
                    <w:rPr>
                      <w:rFonts w:ascii="Cambria Math" w:hAnsi="Cambria Math" w:cs="Times New Roman"/>
                      <w:sz w:val="20"/>
                      <w:szCs w:val="20"/>
                    </w:rPr>
                    <m:t>ij (2024)</m:t>
                  </m:r>
                </m:sub>
              </m:sSub>
            </m:e>
          </m:nary>
          <m:r>
            <w:rPr>
              <w:rFonts w:ascii="Cambria Math" w:hAnsi="Cambria Math" w:cs="Times New Roman"/>
              <w:sz w:val="20"/>
              <w:szCs w:val="20"/>
            </w:rPr>
            <m:t xml:space="preserve">=1045, </m:t>
          </m:r>
          <m:nary>
            <m:naryPr>
              <m:chr m:val="∑"/>
              <m:limLoc m:val="undOvr"/>
              <m:subHide m:val="1"/>
              <m:supHide m:val="1"/>
              <m:ctrlPr>
                <w:rPr>
                  <w:rFonts w:ascii="Cambria Math" w:hAnsi="Cambria Math" w:cs="Times New Roman"/>
                  <w:bCs/>
                  <w:i/>
                  <w:sz w:val="20"/>
                  <w:szCs w:val="20"/>
                </w:rPr>
              </m:ctrlPr>
            </m:naryPr>
            <m:sub/>
            <m:sup/>
            <m:e>
              <m:sSub>
                <m:sSubPr>
                  <m:ctrlPr>
                    <w:rPr>
                      <w:rFonts w:ascii="Cambria Math" w:hAnsi="Cambria Math" w:cs="Times New Roman"/>
                      <w:bCs/>
                      <w:i/>
                      <w:sz w:val="20"/>
                      <w:szCs w:val="20"/>
                    </w:rPr>
                  </m:ctrlPr>
                </m:sSubPr>
                <m:e>
                  <m:r>
                    <w:rPr>
                      <w:rFonts w:ascii="Cambria Math" w:hAnsi="Cambria Math" w:cs="Times New Roman"/>
                      <w:sz w:val="20"/>
                      <w:szCs w:val="20"/>
                    </w:rPr>
                    <m:t>X</m:t>
                  </m:r>
                </m:e>
                <m:sub>
                  <m:r>
                    <w:rPr>
                      <w:rFonts w:ascii="Cambria Math" w:hAnsi="Cambria Math" w:cs="Times New Roman"/>
                      <w:sz w:val="20"/>
                      <w:szCs w:val="20"/>
                    </w:rPr>
                    <m:t>ij</m:t>
                  </m:r>
                </m:sub>
              </m:sSub>
              <m:r>
                <w:rPr>
                  <w:rFonts w:ascii="Cambria Math" w:hAnsi="Cambria Math" w:cs="Times New Roman"/>
                  <w:sz w:val="20"/>
                  <w:szCs w:val="20"/>
                </w:rPr>
                <m:t>=90</m:t>
              </m:r>
            </m:e>
          </m:nary>
        </m:oMath>
      </m:oMathPara>
    </w:p>
    <w:p w14:paraId="6B8E111D"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Therefore, the following are the 4 random groups of units along with the initial selection of probability.</w:t>
      </w:r>
    </w:p>
    <w:tbl>
      <w:tblPr>
        <w:tblW w:w="89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501"/>
        <w:gridCol w:w="866"/>
        <w:gridCol w:w="786"/>
        <w:gridCol w:w="1278"/>
        <w:gridCol w:w="1278"/>
        <w:gridCol w:w="1204"/>
        <w:gridCol w:w="1400"/>
      </w:tblGrid>
      <w:tr w:rsidR="00B07DAA" w:rsidRPr="00277803" w14:paraId="7283AF9B" w14:textId="77777777" w:rsidTr="0070500F">
        <w:trPr>
          <w:trHeight w:val="668"/>
        </w:trPr>
        <w:tc>
          <w:tcPr>
            <w:tcW w:w="669" w:type="dxa"/>
            <w:noWrap/>
            <w:vAlign w:val="center"/>
            <w:hideMark/>
          </w:tcPr>
          <w:p w14:paraId="44336A2A"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S/N</w:t>
            </w:r>
          </w:p>
        </w:tc>
        <w:tc>
          <w:tcPr>
            <w:tcW w:w="1501" w:type="dxa"/>
            <w:vAlign w:val="center"/>
            <w:hideMark/>
          </w:tcPr>
          <w:p w14:paraId="037CA501"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RANDOM NO.</w:t>
            </w:r>
          </w:p>
        </w:tc>
        <w:tc>
          <w:tcPr>
            <w:tcW w:w="866" w:type="dxa"/>
            <w:noWrap/>
            <w:vAlign w:val="center"/>
            <w:hideMark/>
          </w:tcPr>
          <w:p w14:paraId="5FD2BF60"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LGA</w:t>
            </w:r>
          </w:p>
        </w:tc>
        <w:tc>
          <w:tcPr>
            <w:tcW w:w="786" w:type="dxa"/>
            <w:vAlign w:val="center"/>
            <w:hideMark/>
          </w:tcPr>
          <w:p w14:paraId="33049F91"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ij</m:t>
                    </m:r>
                  </m:sub>
                </m:sSub>
              </m:oMath>
            </m:oMathPara>
          </w:p>
        </w:tc>
        <w:tc>
          <w:tcPr>
            <w:tcW w:w="1278" w:type="dxa"/>
            <w:vAlign w:val="center"/>
            <w:hideMark/>
          </w:tcPr>
          <w:p w14:paraId="536A4169"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ij(2022)</m:t>
                    </m:r>
                  </m:sub>
                </m:sSub>
              </m:oMath>
            </m:oMathPara>
          </w:p>
        </w:tc>
        <w:tc>
          <w:tcPr>
            <w:tcW w:w="1278" w:type="dxa"/>
            <w:vAlign w:val="center"/>
            <w:hideMark/>
          </w:tcPr>
          <w:p w14:paraId="2E5C3AC7"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ij(2023)</m:t>
                    </m:r>
                  </m:sub>
                </m:sSub>
              </m:oMath>
            </m:oMathPara>
          </w:p>
        </w:tc>
        <w:tc>
          <w:tcPr>
            <w:tcW w:w="1204" w:type="dxa"/>
            <w:vAlign w:val="center"/>
            <w:hideMark/>
          </w:tcPr>
          <w:p w14:paraId="2347B1C5"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ij(2024)</m:t>
                    </m:r>
                  </m:sub>
                </m:sSub>
              </m:oMath>
            </m:oMathPara>
          </w:p>
        </w:tc>
        <w:tc>
          <w:tcPr>
            <w:tcW w:w="1400" w:type="dxa"/>
            <w:vAlign w:val="center"/>
            <w:hideMark/>
          </w:tcPr>
          <w:p w14:paraId="107BA55E"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ij</m:t>
                    </m:r>
                  </m:sub>
                </m:sSub>
              </m:oMath>
            </m:oMathPara>
          </w:p>
        </w:tc>
      </w:tr>
      <w:tr w:rsidR="00B07DAA" w:rsidRPr="00277803" w14:paraId="1FF8B7D7" w14:textId="77777777" w:rsidTr="0070500F">
        <w:trPr>
          <w:trHeight w:val="323"/>
        </w:trPr>
        <w:tc>
          <w:tcPr>
            <w:tcW w:w="669" w:type="dxa"/>
            <w:noWrap/>
            <w:vAlign w:val="center"/>
            <w:hideMark/>
          </w:tcPr>
          <w:p w14:paraId="40F4D0C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w:t>
            </w:r>
          </w:p>
        </w:tc>
        <w:tc>
          <w:tcPr>
            <w:tcW w:w="1501" w:type="dxa"/>
            <w:noWrap/>
            <w:vAlign w:val="center"/>
            <w:hideMark/>
          </w:tcPr>
          <w:p w14:paraId="0AFB66A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10</w:t>
            </w:r>
          </w:p>
        </w:tc>
        <w:tc>
          <w:tcPr>
            <w:tcW w:w="866" w:type="dxa"/>
            <w:noWrap/>
            <w:vAlign w:val="bottom"/>
            <w:hideMark/>
          </w:tcPr>
          <w:p w14:paraId="699DB2C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Ikere</w:t>
            </w:r>
          </w:p>
        </w:tc>
        <w:tc>
          <w:tcPr>
            <w:tcW w:w="786" w:type="dxa"/>
            <w:vAlign w:val="center"/>
            <w:hideMark/>
          </w:tcPr>
          <w:p w14:paraId="61E0C9F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w:t>
            </w:r>
          </w:p>
        </w:tc>
        <w:tc>
          <w:tcPr>
            <w:tcW w:w="1278" w:type="dxa"/>
            <w:noWrap/>
            <w:vAlign w:val="center"/>
            <w:hideMark/>
          </w:tcPr>
          <w:p w14:paraId="07B1201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62</w:t>
            </w:r>
          </w:p>
        </w:tc>
        <w:tc>
          <w:tcPr>
            <w:tcW w:w="1278" w:type="dxa"/>
            <w:noWrap/>
            <w:vAlign w:val="center"/>
            <w:hideMark/>
          </w:tcPr>
          <w:p w14:paraId="3128C28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128</w:t>
            </w:r>
          </w:p>
        </w:tc>
        <w:tc>
          <w:tcPr>
            <w:tcW w:w="1204" w:type="dxa"/>
            <w:noWrap/>
            <w:vAlign w:val="center"/>
            <w:hideMark/>
          </w:tcPr>
          <w:p w14:paraId="03BBD3B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14</w:t>
            </w:r>
          </w:p>
        </w:tc>
        <w:tc>
          <w:tcPr>
            <w:tcW w:w="1400" w:type="dxa"/>
            <w:noWrap/>
            <w:vAlign w:val="center"/>
            <w:hideMark/>
          </w:tcPr>
          <w:p w14:paraId="57B6EEE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0.0556</w:t>
            </w:r>
          </w:p>
        </w:tc>
      </w:tr>
      <w:tr w:rsidR="00B07DAA" w:rsidRPr="00277803" w14:paraId="4FD5C4BB" w14:textId="77777777" w:rsidTr="0070500F">
        <w:trPr>
          <w:trHeight w:val="323"/>
        </w:trPr>
        <w:tc>
          <w:tcPr>
            <w:tcW w:w="669" w:type="dxa"/>
            <w:noWrap/>
            <w:vAlign w:val="center"/>
            <w:hideMark/>
          </w:tcPr>
          <w:p w14:paraId="23B1805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w:t>
            </w:r>
          </w:p>
        </w:tc>
        <w:tc>
          <w:tcPr>
            <w:tcW w:w="1501" w:type="dxa"/>
            <w:noWrap/>
            <w:vAlign w:val="center"/>
            <w:hideMark/>
          </w:tcPr>
          <w:p w14:paraId="6B96074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11</w:t>
            </w:r>
          </w:p>
        </w:tc>
        <w:tc>
          <w:tcPr>
            <w:tcW w:w="866" w:type="dxa"/>
            <w:noWrap/>
            <w:vAlign w:val="bottom"/>
            <w:hideMark/>
          </w:tcPr>
          <w:p w14:paraId="75A3633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Ikole</w:t>
            </w:r>
          </w:p>
        </w:tc>
        <w:tc>
          <w:tcPr>
            <w:tcW w:w="786" w:type="dxa"/>
            <w:noWrap/>
            <w:vAlign w:val="center"/>
            <w:hideMark/>
          </w:tcPr>
          <w:p w14:paraId="18236A5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7</w:t>
            </w:r>
          </w:p>
        </w:tc>
        <w:tc>
          <w:tcPr>
            <w:tcW w:w="1278" w:type="dxa"/>
            <w:noWrap/>
            <w:vAlign w:val="center"/>
            <w:hideMark/>
          </w:tcPr>
          <w:p w14:paraId="21B3483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49</w:t>
            </w:r>
          </w:p>
        </w:tc>
        <w:tc>
          <w:tcPr>
            <w:tcW w:w="1278" w:type="dxa"/>
            <w:noWrap/>
            <w:vAlign w:val="center"/>
            <w:hideMark/>
          </w:tcPr>
          <w:p w14:paraId="75E68A8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60</w:t>
            </w:r>
          </w:p>
        </w:tc>
        <w:tc>
          <w:tcPr>
            <w:tcW w:w="1204" w:type="dxa"/>
            <w:noWrap/>
            <w:vAlign w:val="center"/>
            <w:hideMark/>
          </w:tcPr>
          <w:p w14:paraId="285D0C0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16</w:t>
            </w:r>
          </w:p>
        </w:tc>
        <w:tc>
          <w:tcPr>
            <w:tcW w:w="1400" w:type="dxa"/>
            <w:noWrap/>
            <w:vAlign w:val="center"/>
            <w:hideMark/>
          </w:tcPr>
          <w:p w14:paraId="14A317D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0.0778</w:t>
            </w:r>
          </w:p>
        </w:tc>
      </w:tr>
      <w:tr w:rsidR="00B07DAA" w:rsidRPr="00277803" w14:paraId="49DF0F8B" w14:textId="77777777" w:rsidTr="0070500F">
        <w:trPr>
          <w:trHeight w:val="323"/>
        </w:trPr>
        <w:tc>
          <w:tcPr>
            <w:tcW w:w="669" w:type="dxa"/>
            <w:noWrap/>
            <w:vAlign w:val="center"/>
            <w:hideMark/>
          </w:tcPr>
          <w:p w14:paraId="56E913E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w:t>
            </w:r>
          </w:p>
        </w:tc>
        <w:tc>
          <w:tcPr>
            <w:tcW w:w="1501" w:type="dxa"/>
            <w:noWrap/>
            <w:vAlign w:val="center"/>
            <w:hideMark/>
          </w:tcPr>
          <w:p w14:paraId="46AE245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01</w:t>
            </w:r>
          </w:p>
        </w:tc>
        <w:tc>
          <w:tcPr>
            <w:tcW w:w="866" w:type="dxa"/>
            <w:noWrap/>
            <w:vAlign w:val="bottom"/>
            <w:hideMark/>
          </w:tcPr>
          <w:p w14:paraId="21B5151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Ado</w:t>
            </w:r>
          </w:p>
        </w:tc>
        <w:tc>
          <w:tcPr>
            <w:tcW w:w="786" w:type="dxa"/>
            <w:noWrap/>
            <w:vAlign w:val="center"/>
            <w:hideMark/>
          </w:tcPr>
          <w:p w14:paraId="3AF7EEE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11</w:t>
            </w:r>
          </w:p>
        </w:tc>
        <w:tc>
          <w:tcPr>
            <w:tcW w:w="1278" w:type="dxa"/>
            <w:noWrap/>
            <w:vAlign w:val="center"/>
            <w:hideMark/>
          </w:tcPr>
          <w:p w14:paraId="5493CC1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331</w:t>
            </w:r>
          </w:p>
        </w:tc>
        <w:tc>
          <w:tcPr>
            <w:tcW w:w="1278" w:type="dxa"/>
            <w:noWrap/>
            <w:vAlign w:val="center"/>
            <w:hideMark/>
          </w:tcPr>
          <w:p w14:paraId="4509311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286</w:t>
            </w:r>
          </w:p>
        </w:tc>
        <w:tc>
          <w:tcPr>
            <w:tcW w:w="1204" w:type="dxa"/>
            <w:noWrap/>
            <w:vAlign w:val="center"/>
            <w:hideMark/>
          </w:tcPr>
          <w:p w14:paraId="0CAE56E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410</w:t>
            </w:r>
          </w:p>
        </w:tc>
        <w:tc>
          <w:tcPr>
            <w:tcW w:w="1400" w:type="dxa"/>
            <w:noWrap/>
            <w:vAlign w:val="center"/>
            <w:hideMark/>
          </w:tcPr>
          <w:p w14:paraId="1748407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0.1222</w:t>
            </w:r>
          </w:p>
        </w:tc>
      </w:tr>
      <w:tr w:rsidR="00B07DAA" w:rsidRPr="00277803" w14:paraId="6245DECB" w14:textId="77777777" w:rsidTr="0070500F">
        <w:trPr>
          <w:trHeight w:val="323"/>
        </w:trPr>
        <w:tc>
          <w:tcPr>
            <w:tcW w:w="669" w:type="dxa"/>
            <w:noWrap/>
            <w:vAlign w:val="center"/>
            <w:hideMark/>
          </w:tcPr>
          <w:p w14:paraId="0D64254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501" w:type="dxa"/>
            <w:noWrap/>
            <w:vAlign w:val="center"/>
            <w:hideMark/>
          </w:tcPr>
          <w:p w14:paraId="55F80B0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02</w:t>
            </w:r>
          </w:p>
        </w:tc>
        <w:tc>
          <w:tcPr>
            <w:tcW w:w="866" w:type="dxa"/>
            <w:noWrap/>
            <w:vAlign w:val="bottom"/>
            <w:hideMark/>
          </w:tcPr>
          <w:p w14:paraId="27CD239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Efon</w:t>
            </w:r>
          </w:p>
        </w:tc>
        <w:tc>
          <w:tcPr>
            <w:tcW w:w="786" w:type="dxa"/>
            <w:noWrap/>
            <w:vAlign w:val="center"/>
            <w:hideMark/>
          </w:tcPr>
          <w:p w14:paraId="03DBAD0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278" w:type="dxa"/>
            <w:noWrap/>
            <w:vAlign w:val="center"/>
            <w:hideMark/>
          </w:tcPr>
          <w:p w14:paraId="1D89B67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23</w:t>
            </w:r>
          </w:p>
        </w:tc>
        <w:tc>
          <w:tcPr>
            <w:tcW w:w="1278" w:type="dxa"/>
            <w:noWrap/>
            <w:vAlign w:val="center"/>
            <w:hideMark/>
          </w:tcPr>
          <w:p w14:paraId="4729D3A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30</w:t>
            </w:r>
          </w:p>
        </w:tc>
        <w:tc>
          <w:tcPr>
            <w:tcW w:w="1204" w:type="dxa"/>
            <w:noWrap/>
            <w:vAlign w:val="center"/>
            <w:hideMark/>
          </w:tcPr>
          <w:p w14:paraId="2AA9F1D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24</w:t>
            </w:r>
          </w:p>
        </w:tc>
        <w:tc>
          <w:tcPr>
            <w:tcW w:w="1400" w:type="dxa"/>
            <w:noWrap/>
            <w:vAlign w:val="center"/>
            <w:hideMark/>
          </w:tcPr>
          <w:p w14:paraId="54AF406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0.0444</w:t>
            </w:r>
          </w:p>
        </w:tc>
      </w:tr>
      <w:tr w:rsidR="00B07DAA" w:rsidRPr="00277803" w14:paraId="6B1A6C57" w14:textId="77777777" w:rsidTr="0070500F">
        <w:trPr>
          <w:trHeight w:val="323"/>
        </w:trPr>
        <w:tc>
          <w:tcPr>
            <w:tcW w:w="669" w:type="dxa"/>
            <w:noWrap/>
            <w:vAlign w:val="center"/>
            <w:hideMark/>
          </w:tcPr>
          <w:p w14:paraId="2D8100D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w:t>
            </w:r>
          </w:p>
        </w:tc>
        <w:tc>
          <w:tcPr>
            <w:tcW w:w="1501" w:type="dxa"/>
            <w:noWrap/>
            <w:vAlign w:val="center"/>
            <w:hideMark/>
          </w:tcPr>
          <w:p w14:paraId="490B066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w:t>
            </w:r>
          </w:p>
        </w:tc>
        <w:tc>
          <w:tcPr>
            <w:tcW w:w="866" w:type="dxa"/>
            <w:noWrap/>
            <w:vAlign w:val="bottom"/>
            <w:hideMark/>
          </w:tcPr>
          <w:p w14:paraId="4702BC98"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Total</w:t>
            </w:r>
          </w:p>
        </w:tc>
        <w:tc>
          <w:tcPr>
            <w:tcW w:w="786" w:type="dxa"/>
            <w:noWrap/>
            <w:vAlign w:val="center"/>
            <w:hideMark/>
          </w:tcPr>
          <w:p w14:paraId="4F09FF1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27</w:t>
            </w:r>
          </w:p>
        </w:tc>
        <w:tc>
          <w:tcPr>
            <w:tcW w:w="1278" w:type="dxa"/>
            <w:noWrap/>
            <w:vAlign w:val="center"/>
            <w:hideMark/>
          </w:tcPr>
          <w:p w14:paraId="4D8CEAF4"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465</w:t>
            </w:r>
          </w:p>
        </w:tc>
        <w:tc>
          <w:tcPr>
            <w:tcW w:w="1278" w:type="dxa"/>
            <w:noWrap/>
            <w:vAlign w:val="center"/>
            <w:hideMark/>
          </w:tcPr>
          <w:p w14:paraId="321E704D"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504</w:t>
            </w:r>
          </w:p>
        </w:tc>
        <w:tc>
          <w:tcPr>
            <w:tcW w:w="1204" w:type="dxa"/>
            <w:noWrap/>
            <w:vAlign w:val="center"/>
            <w:hideMark/>
          </w:tcPr>
          <w:p w14:paraId="54C715C2"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464</w:t>
            </w:r>
          </w:p>
        </w:tc>
        <w:tc>
          <w:tcPr>
            <w:tcW w:w="1400" w:type="dxa"/>
            <w:noWrap/>
            <w:vAlign w:val="center"/>
            <w:hideMark/>
          </w:tcPr>
          <w:p w14:paraId="749AA0DE"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hAnsi="Times New Roman" w:cs="Times New Roman"/>
                <w:b/>
                <w:bCs/>
                <w:color w:val="000000"/>
                <w:sz w:val="20"/>
                <w:szCs w:val="20"/>
              </w:rPr>
              <w:t>0.3000</w:t>
            </w:r>
          </w:p>
        </w:tc>
      </w:tr>
    </w:tbl>
    <w:p w14:paraId="6FBB4402" w14:textId="77777777" w:rsidR="00B07DAA" w:rsidRPr="00277803" w:rsidRDefault="00B07DAA" w:rsidP="00277803">
      <w:pPr>
        <w:tabs>
          <w:tab w:val="left" w:pos="3400"/>
        </w:tabs>
        <w:jc w:val="both"/>
        <w:rPr>
          <w:rFonts w:ascii="Times New Roman" w:eastAsiaTheme="minorEastAsia" w:hAnsi="Times New Roman" w:cs="Times New Roman"/>
          <w:bCs/>
          <w:i/>
          <w:iCs/>
          <w:sz w:val="20"/>
          <w:szCs w:val="20"/>
        </w:rPr>
      </w:pPr>
      <w:bookmarkStart w:id="13" w:name="_Hlk208290314"/>
      <w:r w:rsidRPr="00277803">
        <w:rPr>
          <w:rFonts w:ascii="Times New Roman" w:eastAsiaTheme="minorEastAsia" w:hAnsi="Times New Roman" w:cs="Times New Roman"/>
          <w:bCs/>
          <w:i/>
          <w:iCs/>
          <w:sz w:val="20"/>
          <w:szCs w:val="20"/>
        </w:rPr>
        <w:t>Table 4.3.2: first random group by RHC selection</w:t>
      </w:r>
    </w:p>
    <w:bookmarkEnd w:id="13"/>
    <w:p w14:paraId="7E2CEB0C" w14:textId="77777777" w:rsidR="00B07DAA" w:rsidRPr="00277803" w:rsidRDefault="00B07DAA" w:rsidP="00277803">
      <w:pPr>
        <w:tabs>
          <w:tab w:val="left" w:pos="3400"/>
        </w:tabs>
        <w:jc w:val="both"/>
        <w:rPr>
          <w:rFonts w:ascii="Times New Roman" w:eastAsiaTheme="minorEastAsia" w:hAnsi="Times New Roman" w:cs="Times New Roman"/>
          <w:bCs/>
          <w:i/>
          <w:iCs/>
          <w:sz w:val="20"/>
          <w:szCs w:val="20"/>
        </w:rPr>
      </w:pPr>
    </w:p>
    <w:tbl>
      <w:tblPr>
        <w:tblW w:w="8994" w:type="dxa"/>
        <w:tblInd w:w="113" w:type="dxa"/>
        <w:tblLook w:val="04A0" w:firstRow="1" w:lastRow="0" w:firstColumn="1" w:lastColumn="0" w:noHBand="0" w:noVBand="1"/>
      </w:tblPr>
      <w:tblGrid>
        <w:gridCol w:w="647"/>
        <w:gridCol w:w="1452"/>
        <w:gridCol w:w="1514"/>
        <w:gridCol w:w="690"/>
        <w:gridCol w:w="1152"/>
        <w:gridCol w:w="1152"/>
        <w:gridCol w:w="1152"/>
        <w:gridCol w:w="1235"/>
      </w:tblGrid>
      <w:tr w:rsidR="00B07DAA" w:rsidRPr="00277803" w14:paraId="3A1670CA" w14:textId="77777777" w:rsidTr="0070500F">
        <w:trPr>
          <w:trHeight w:val="521"/>
        </w:trPr>
        <w:tc>
          <w:tcPr>
            <w:tcW w:w="647" w:type="dxa"/>
            <w:tcBorders>
              <w:top w:val="single" w:sz="4" w:space="0" w:color="auto"/>
              <w:left w:val="single" w:sz="4" w:space="0" w:color="auto"/>
              <w:bottom w:val="single" w:sz="4" w:space="0" w:color="auto"/>
              <w:right w:val="single" w:sz="4" w:space="0" w:color="auto"/>
            </w:tcBorders>
            <w:noWrap/>
            <w:vAlign w:val="center"/>
            <w:hideMark/>
          </w:tcPr>
          <w:p w14:paraId="1C4221F9"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S/N</w:t>
            </w:r>
          </w:p>
        </w:tc>
        <w:tc>
          <w:tcPr>
            <w:tcW w:w="1452" w:type="dxa"/>
            <w:tcBorders>
              <w:top w:val="single" w:sz="4" w:space="0" w:color="auto"/>
              <w:left w:val="nil"/>
              <w:bottom w:val="single" w:sz="4" w:space="0" w:color="auto"/>
              <w:right w:val="single" w:sz="4" w:space="0" w:color="auto"/>
            </w:tcBorders>
            <w:vAlign w:val="center"/>
            <w:hideMark/>
          </w:tcPr>
          <w:p w14:paraId="301E159D"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RANDOM NO.</w:t>
            </w:r>
          </w:p>
        </w:tc>
        <w:tc>
          <w:tcPr>
            <w:tcW w:w="1514" w:type="dxa"/>
            <w:tcBorders>
              <w:top w:val="single" w:sz="4" w:space="0" w:color="auto"/>
              <w:left w:val="nil"/>
              <w:bottom w:val="single" w:sz="4" w:space="0" w:color="auto"/>
              <w:right w:val="single" w:sz="4" w:space="0" w:color="auto"/>
            </w:tcBorders>
            <w:noWrap/>
            <w:vAlign w:val="center"/>
            <w:hideMark/>
          </w:tcPr>
          <w:p w14:paraId="0D2FFECE"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LGA</w:t>
            </w:r>
          </w:p>
        </w:tc>
        <w:tc>
          <w:tcPr>
            <w:tcW w:w="690" w:type="dxa"/>
            <w:tcBorders>
              <w:top w:val="single" w:sz="4" w:space="0" w:color="auto"/>
              <w:left w:val="nil"/>
              <w:bottom w:val="single" w:sz="4" w:space="0" w:color="auto"/>
              <w:right w:val="single" w:sz="4" w:space="0" w:color="auto"/>
            </w:tcBorders>
            <w:vAlign w:val="center"/>
            <w:hideMark/>
          </w:tcPr>
          <w:p w14:paraId="054EE55A"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ij</m:t>
                    </m:r>
                  </m:sub>
                </m:sSub>
              </m:oMath>
            </m:oMathPara>
          </w:p>
        </w:tc>
        <w:tc>
          <w:tcPr>
            <w:tcW w:w="1152" w:type="dxa"/>
            <w:tcBorders>
              <w:top w:val="single" w:sz="4" w:space="0" w:color="auto"/>
              <w:left w:val="nil"/>
              <w:bottom w:val="single" w:sz="4" w:space="0" w:color="auto"/>
              <w:right w:val="single" w:sz="4" w:space="0" w:color="auto"/>
            </w:tcBorders>
            <w:vAlign w:val="center"/>
            <w:hideMark/>
          </w:tcPr>
          <w:p w14:paraId="3EC1703B"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ij(2022)</m:t>
                    </m:r>
                  </m:sub>
                </m:sSub>
              </m:oMath>
            </m:oMathPara>
          </w:p>
        </w:tc>
        <w:tc>
          <w:tcPr>
            <w:tcW w:w="1152" w:type="dxa"/>
            <w:tcBorders>
              <w:top w:val="single" w:sz="4" w:space="0" w:color="auto"/>
              <w:left w:val="nil"/>
              <w:bottom w:val="single" w:sz="4" w:space="0" w:color="auto"/>
              <w:right w:val="single" w:sz="4" w:space="0" w:color="auto"/>
            </w:tcBorders>
            <w:vAlign w:val="center"/>
            <w:hideMark/>
          </w:tcPr>
          <w:p w14:paraId="1DFB6CAA"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ij(2023)</m:t>
                    </m:r>
                  </m:sub>
                </m:sSub>
              </m:oMath>
            </m:oMathPara>
          </w:p>
        </w:tc>
        <w:tc>
          <w:tcPr>
            <w:tcW w:w="1152" w:type="dxa"/>
            <w:tcBorders>
              <w:top w:val="single" w:sz="4" w:space="0" w:color="auto"/>
              <w:left w:val="nil"/>
              <w:bottom w:val="single" w:sz="4" w:space="0" w:color="auto"/>
              <w:right w:val="single" w:sz="4" w:space="0" w:color="auto"/>
            </w:tcBorders>
            <w:vAlign w:val="center"/>
            <w:hideMark/>
          </w:tcPr>
          <w:p w14:paraId="51847871"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ij(2024)</m:t>
                    </m:r>
                  </m:sub>
                </m:sSub>
              </m:oMath>
            </m:oMathPara>
          </w:p>
        </w:tc>
        <w:tc>
          <w:tcPr>
            <w:tcW w:w="1235" w:type="dxa"/>
            <w:tcBorders>
              <w:top w:val="single" w:sz="4" w:space="0" w:color="auto"/>
              <w:left w:val="nil"/>
              <w:bottom w:val="single" w:sz="4" w:space="0" w:color="auto"/>
              <w:right w:val="single" w:sz="4" w:space="0" w:color="auto"/>
            </w:tcBorders>
            <w:vAlign w:val="center"/>
            <w:hideMark/>
          </w:tcPr>
          <w:p w14:paraId="620D7A37"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ij</m:t>
                    </m:r>
                  </m:sub>
                </m:sSub>
              </m:oMath>
            </m:oMathPara>
          </w:p>
        </w:tc>
      </w:tr>
      <w:tr w:rsidR="00B07DAA" w:rsidRPr="00277803" w14:paraId="0C43F86E" w14:textId="77777777" w:rsidTr="0070500F">
        <w:trPr>
          <w:trHeight w:val="269"/>
        </w:trPr>
        <w:tc>
          <w:tcPr>
            <w:tcW w:w="647" w:type="dxa"/>
            <w:tcBorders>
              <w:top w:val="nil"/>
              <w:left w:val="single" w:sz="4" w:space="0" w:color="auto"/>
              <w:bottom w:val="single" w:sz="4" w:space="0" w:color="auto"/>
              <w:right w:val="single" w:sz="4" w:space="0" w:color="auto"/>
            </w:tcBorders>
            <w:noWrap/>
            <w:vAlign w:val="center"/>
            <w:hideMark/>
          </w:tcPr>
          <w:p w14:paraId="09F1C2F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w:t>
            </w:r>
          </w:p>
        </w:tc>
        <w:tc>
          <w:tcPr>
            <w:tcW w:w="1452" w:type="dxa"/>
            <w:tcBorders>
              <w:top w:val="nil"/>
              <w:left w:val="nil"/>
              <w:bottom w:val="single" w:sz="4" w:space="0" w:color="auto"/>
              <w:right w:val="single" w:sz="4" w:space="0" w:color="auto"/>
            </w:tcBorders>
            <w:noWrap/>
            <w:vAlign w:val="center"/>
            <w:hideMark/>
          </w:tcPr>
          <w:p w14:paraId="1AD0249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08</w:t>
            </w:r>
          </w:p>
        </w:tc>
        <w:tc>
          <w:tcPr>
            <w:tcW w:w="1514" w:type="dxa"/>
            <w:tcBorders>
              <w:top w:val="nil"/>
              <w:left w:val="nil"/>
              <w:bottom w:val="single" w:sz="4" w:space="0" w:color="auto"/>
              <w:right w:val="single" w:sz="4" w:space="0" w:color="auto"/>
            </w:tcBorders>
            <w:noWrap/>
            <w:vAlign w:val="bottom"/>
            <w:hideMark/>
          </w:tcPr>
          <w:p w14:paraId="3E187F8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Ido/Osi</w:t>
            </w:r>
          </w:p>
        </w:tc>
        <w:tc>
          <w:tcPr>
            <w:tcW w:w="690" w:type="dxa"/>
            <w:tcBorders>
              <w:top w:val="nil"/>
              <w:left w:val="nil"/>
              <w:bottom w:val="single" w:sz="4" w:space="0" w:color="auto"/>
              <w:right w:val="single" w:sz="4" w:space="0" w:color="auto"/>
            </w:tcBorders>
            <w:vAlign w:val="center"/>
            <w:hideMark/>
          </w:tcPr>
          <w:p w14:paraId="4CE26E7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152" w:type="dxa"/>
            <w:tcBorders>
              <w:top w:val="nil"/>
              <w:left w:val="nil"/>
              <w:bottom w:val="single" w:sz="4" w:space="0" w:color="auto"/>
              <w:right w:val="single" w:sz="4" w:space="0" w:color="auto"/>
            </w:tcBorders>
            <w:noWrap/>
            <w:vAlign w:val="center"/>
            <w:hideMark/>
          </w:tcPr>
          <w:p w14:paraId="25B472B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50</w:t>
            </w:r>
          </w:p>
        </w:tc>
        <w:tc>
          <w:tcPr>
            <w:tcW w:w="1152" w:type="dxa"/>
            <w:tcBorders>
              <w:top w:val="nil"/>
              <w:left w:val="nil"/>
              <w:bottom w:val="single" w:sz="4" w:space="0" w:color="auto"/>
              <w:right w:val="single" w:sz="4" w:space="0" w:color="auto"/>
            </w:tcBorders>
            <w:noWrap/>
            <w:vAlign w:val="center"/>
            <w:hideMark/>
          </w:tcPr>
          <w:p w14:paraId="16A1CC1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60</w:t>
            </w:r>
          </w:p>
        </w:tc>
        <w:tc>
          <w:tcPr>
            <w:tcW w:w="1152" w:type="dxa"/>
            <w:tcBorders>
              <w:top w:val="nil"/>
              <w:left w:val="nil"/>
              <w:bottom w:val="single" w:sz="4" w:space="0" w:color="auto"/>
              <w:right w:val="single" w:sz="4" w:space="0" w:color="auto"/>
            </w:tcBorders>
            <w:noWrap/>
            <w:vAlign w:val="center"/>
            <w:hideMark/>
          </w:tcPr>
          <w:p w14:paraId="58207B7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56</w:t>
            </w:r>
          </w:p>
        </w:tc>
        <w:tc>
          <w:tcPr>
            <w:tcW w:w="1235" w:type="dxa"/>
            <w:tcBorders>
              <w:top w:val="nil"/>
              <w:left w:val="nil"/>
              <w:bottom w:val="single" w:sz="4" w:space="0" w:color="auto"/>
              <w:right w:val="single" w:sz="4" w:space="0" w:color="auto"/>
            </w:tcBorders>
            <w:noWrap/>
            <w:vAlign w:val="center"/>
            <w:hideMark/>
          </w:tcPr>
          <w:p w14:paraId="712DFCB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0.0444</w:t>
            </w:r>
          </w:p>
        </w:tc>
      </w:tr>
      <w:tr w:rsidR="00B07DAA" w:rsidRPr="00277803" w14:paraId="0F77FD1C" w14:textId="77777777" w:rsidTr="0070500F">
        <w:trPr>
          <w:trHeight w:val="269"/>
        </w:trPr>
        <w:tc>
          <w:tcPr>
            <w:tcW w:w="647" w:type="dxa"/>
            <w:tcBorders>
              <w:top w:val="nil"/>
              <w:left w:val="single" w:sz="4" w:space="0" w:color="auto"/>
              <w:bottom w:val="single" w:sz="4" w:space="0" w:color="auto"/>
              <w:right w:val="single" w:sz="4" w:space="0" w:color="auto"/>
            </w:tcBorders>
            <w:noWrap/>
            <w:vAlign w:val="center"/>
            <w:hideMark/>
          </w:tcPr>
          <w:p w14:paraId="269E5D9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w:t>
            </w:r>
          </w:p>
        </w:tc>
        <w:tc>
          <w:tcPr>
            <w:tcW w:w="1452" w:type="dxa"/>
            <w:tcBorders>
              <w:top w:val="nil"/>
              <w:left w:val="nil"/>
              <w:bottom w:val="single" w:sz="4" w:space="0" w:color="auto"/>
              <w:right w:val="single" w:sz="4" w:space="0" w:color="auto"/>
            </w:tcBorders>
            <w:noWrap/>
            <w:vAlign w:val="center"/>
            <w:hideMark/>
          </w:tcPr>
          <w:p w14:paraId="247A3F1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16</w:t>
            </w:r>
          </w:p>
        </w:tc>
        <w:tc>
          <w:tcPr>
            <w:tcW w:w="1514" w:type="dxa"/>
            <w:tcBorders>
              <w:top w:val="nil"/>
              <w:left w:val="nil"/>
              <w:bottom w:val="single" w:sz="4" w:space="0" w:color="auto"/>
              <w:right w:val="single" w:sz="4" w:space="0" w:color="auto"/>
            </w:tcBorders>
            <w:noWrap/>
            <w:vAlign w:val="bottom"/>
            <w:hideMark/>
          </w:tcPr>
          <w:p w14:paraId="00D2C37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Oye</w:t>
            </w:r>
          </w:p>
        </w:tc>
        <w:tc>
          <w:tcPr>
            <w:tcW w:w="690" w:type="dxa"/>
            <w:tcBorders>
              <w:top w:val="nil"/>
              <w:left w:val="nil"/>
              <w:bottom w:val="single" w:sz="4" w:space="0" w:color="auto"/>
              <w:right w:val="single" w:sz="4" w:space="0" w:color="auto"/>
            </w:tcBorders>
            <w:noWrap/>
            <w:vAlign w:val="center"/>
            <w:hideMark/>
          </w:tcPr>
          <w:p w14:paraId="30A0DCC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152" w:type="dxa"/>
            <w:tcBorders>
              <w:top w:val="nil"/>
              <w:left w:val="nil"/>
              <w:bottom w:val="single" w:sz="4" w:space="0" w:color="auto"/>
              <w:right w:val="single" w:sz="4" w:space="0" w:color="auto"/>
            </w:tcBorders>
            <w:noWrap/>
            <w:vAlign w:val="center"/>
            <w:hideMark/>
          </w:tcPr>
          <w:p w14:paraId="2643B65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44</w:t>
            </w:r>
          </w:p>
        </w:tc>
        <w:tc>
          <w:tcPr>
            <w:tcW w:w="1152" w:type="dxa"/>
            <w:tcBorders>
              <w:top w:val="nil"/>
              <w:left w:val="nil"/>
              <w:bottom w:val="single" w:sz="4" w:space="0" w:color="auto"/>
              <w:right w:val="single" w:sz="4" w:space="0" w:color="auto"/>
            </w:tcBorders>
            <w:noWrap/>
            <w:vAlign w:val="center"/>
            <w:hideMark/>
          </w:tcPr>
          <w:p w14:paraId="0EB7BF8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50</w:t>
            </w:r>
          </w:p>
        </w:tc>
        <w:tc>
          <w:tcPr>
            <w:tcW w:w="1152" w:type="dxa"/>
            <w:tcBorders>
              <w:top w:val="nil"/>
              <w:left w:val="nil"/>
              <w:bottom w:val="single" w:sz="4" w:space="0" w:color="auto"/>
              <w:right w:val="single" w:sz="4" w:space="0" w:color="auto"/>
            </w:tcBorders>
            <w:noWrap/>
            <w:vAlign w:val="center"/>
            <w:hideMark/>
          </w:tcPr>
          <w:p w14:paraId="3A3A6C0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41</w:t>
            </w:r>
          </w:p>
        </w:tc>
        <w:tc>
          <w:tcPr>
            <w:tcW w:w="1235" w:type="dxa"/>
            <w:tcBorders>
              <w:top w:val="nil"/>
              <w:left w:val="nil"/>
              <w:bottom w:val="single" w:sz="4" w:space="0" w:color="auto"/>
              <w:right w:val="single" w:sz="4" w:space="0" w:color="auto"/>
            </w:tcBorders>
            <w:noWrap/>
            <w:vAlign w:val="center"/>
            <w:hideMark/>
          </w:tcPr>
          <w:p w14:paraId="6E50090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0.0444</w:t>
            </w:r>
          </w:p>
        </w:tc>
      </w:tr>
      <w:tr w:rsidR="00B07DAA" w:rsidRPr="00277803" w14:paraId="36E7E73B" w14:textId="77777777" w:rsidTr="0070500F">
        <w:trPr>
          <w:trHeight w:val="269"/>
        </w:trPr>
        <w:tc>
          <w:tcPr>
            <w:tcW w:w="647" w:type="dxa"/>
            <w:tcBorders>
              <w:top w:val="nil"/>
              <w:left w:val="single" w:sz="4" w:space="0" w:color="auto"/>
              <w:bottom w:val="single" w:sz="4" w:space="0" w:color="auto"/>
              <w:right w:val="single" w:sz="4" w:space="0" w:color="auto"/>
            </w:tcBorders>
            <w:noWrap/>
            <w:vAlign w:val="center"/>
            <w:hideMark/>
          </w:tcPr>
          <w:p w14:paraId="0935D67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w:t>
            </w:r>
          </w:p>
        </w:tc>
        <w:tc>
          <w:tcPr>
            <w:tcW w:w="1452" w:type="dxa"/>
            <w:tcBorders>
              <w:top w:val="nil"/>
              <w:left w:val="nil"/>
              <w:bottom w:val="single" w:sz="4" w:space="0" w:color="auto"/>
              <w:right w:val="single" w:sz="4" w:space="0" w:color="auto"/>
            </w:tcBorders>
            <w:noWrap/>
            <w:vAlign w:val="center"/>
            <w:hideMark/>
          </w:tcPr>
          <w:p w14:paraId="71707A8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05</w:t>
            </w:r>
          </w:p>
        </w:tc>
        <w:tc>
          <w:tcPr>
            <w:tcW w:w="1514" w:type="dxa"/>
            <w:tcBorders>
              <w:top w:val="nil"/>
              <w:left w:val="nil"/>
              <w:bottom w:val="single" w:sz="4" w:space="0" w:color="auto"/>
              <w:right w:val="single" w:sz="4" w:space="0" w:color="auto"/>
            </w:tcBorders>
            <w:noWrap/>
            <w:vAlign w:val="bottom"/>
            <w:hideMark/>
          </w:tcPr>
          <w:p w14:paraId="03195FD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Ekiti West</w:t>
            </w:r>
          </w:p>
        </w:tc>
        <w:tc>
          <w:tcPr>
            <w:tcW w:w="690" w:type="dxa"/>
            <w:tcBorders>
              <w:top w:val="nil"/>
              <w:left w:val="nil"/>
              <w:bottom w:val="single" w:sz="4" w:space="0" w:color="auto"/>
              <w:right w:val="single" w:sz="4" w:space="0" w:color="auto"/>
            </w:tcBorders>
            <w:noWrap/>
            <w:vAlign w:val="center"/>
            <w:hideMark/>
          </w:tcPr>
          <w:p w14:paraId="7F7E8A0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w:t>
            </w:r>
          </w:p>
        </w:tc>
        <w:tc>
          <w:tcPr>
            <w:tcW w:w="1152" w:type="dxa"/>
            <w:tcBorders>
              <w:top w:val="nil"/>
              <w:left w:val="nil"/>
              <w:bottom w:val="single" w:sz="4" w:space="0" w:color="auto"/>
              <w:right w:val="single" w:sz="4" w:space="0" w:color="auto"/>
            </w:tcBorders>
            <w:noWrap/>
            <w:vAlign w:val="center"/>
            <w:hideMark/>
          </w:tcPr>
          <w:p w14:paraId="34812C7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41</w:t>
            </w:r>
          </w:p>
        </w:tc>
        <w:tc>
          <w:tcPr>
            <w:tcW w:w="1152" w:type="dxa"/>
            <w:tcBorders>
              <w:top w:val="nil"/>
              <w:left w:val="nil"/>
              <w:bottom w:val="single" w:sz="4" w:space="0" w:color="auto"/>
              <w:right w:val="single" w:sz="4" w:space="0" w:color="auto"/>
            </w:tcBorders>
            <w:noWrap/>
            <w:vAlign w:val="center"/>
            <w:hideMark/>
          </w:tcPr>
          <w:p w14:paraId="5A93DBE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64</w:t>
            </w:r>
          </w:p>
        </w:tc>
        <w:tc>
          <w:tcPr>
            <w:tcW w:w="1152" w:type="dxa"/>
            <w:tcBorders>
              <w:top w:val="nil"/>
              <w:left w:val="nil"/>
              <w:bottom w:val="single" w:sz="4" w:space="0" w:color="auto"/>
              <w:right w:val="single" w:sz="4" w:space="0" w:color="auto"/>
            </w:tcBorders>
            <w:noWrap/>
            <w:vAlign w:val="center"/>
            <w:hideMark/>
          </w:tcPr>
          <w:p w14:paraId="7568CEE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30</w:t>
            </w:r>
          </w:p>
        </w:tc>
        <w:tc>
          <w:tcPr>
            <w:tcW w:w="1235" w:type="dxa"/>
            <w:tcBorders>
              <w:top w:val="nil"/>
              <w:left w:val="nil"/>
              <w:bottom w:val="single" w:sz="4" w:space="0" w:color="auto"/>
              <w:right w:val="single" w:sz="4" w:space="0" w:color="auto"/>
            </w:tcBorders>
            <w:noWrap/>
            <w:vAlign w:val="center"/>
            <w:hideMark/>
          </w:tcPr>
          <w:p w14:paraId="50D5D8B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0.0556</w:t>
            </w:r>
          </w:p>
        </w:tc>
      </w:tr>
      <w:tr w:rsidR="00B07DAA" w:rsidRPr="00277803" w14:paraId="3C781EA6" w14:textId="77777777" w:rsidTr="0070500F">
        <w:trPr>
          <w:trHeight w:val="269"/>
        </w:trPr>
        <w:tc>
          <w:tcPr>
            <w:tcW w:w="647" w:type="dxa"/>
            <w:tcBorders>
              <w:top w:val="nil"/>
              <w:left w:val="single" w:sz="4" w:space="0" w:color="auto"/>
              <w:bottom w:val="single" w:sz="4" w:space="0" w:color="auto"/>
              <w:right w:val="single" w:sz="4" w:space="0" w:color="auto"/>
            </w:tcBorders>
            <w:noWrap/>
            <w:vAlign w:val="center"/>
            <w:hideMark/>
          </w:tcPr>
          <w:p w14:paraId="799E9AD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452" w:type="dxa"/>
            <w:tcBorders>
              <w:top w:val="nil"/>
              <w:left w:val="nil"/>
              <w:bottom w:val="single" w:sz="4" w:space="0" w:color="auto"/>
              <w:right w:val="single" w:sz="4" w:space="0" w:color="auto"/>
            </w:tcBorders>
            <w:noWrap/>
            <w:vAlign w:val="center"/>
            <w:hideMark/>
          </w:tcPr>
          <w:p w14:paraId="54A75D8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12</w:t>
            </w:r>
          </w:p>
        </w:tc>
        <w:tc>
          <w:tcPr>
            <w:tcW w:w="1514" w:type="dxa"/>
            <w:tcBorders>
              <w:top w:val="nil"/>
              <w:left w:val="nil"/>
              <w:bottom w:val="single" w:sz="4" w:space="0" w:color="auto"/>
              <w:right w:val="single" w:sz="4" w:space="0" w:color="auto"/>
            </w:tcBorders>
            <w:noWrap/>
            <w:vAlign w:val="bottom"/>
            <w:hideMark/>
          </w:tcPr>
          <w:p w14:paraId="33BD11F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Ilejemeje</w:t>
            </w:r>
          </w:p>
        </w:tc>
        <w:tc>
          <w:tcPr>
            <w:tcW w:w="690" w:type="dxa"/>
            <w:tcBorders>
              <w:top w:val="nil"/>
              <w:left w:val="nil"/>
              <w:bottom w:val="single" w:sz="4" w:space="0" w:color="auto"/>
              <w:right w:val="single" w:sz="4" w:space="0" w:color="auto"/>
            </w:tcBorders>
            <w:noWrap/>
            <w:vAlign w:val="center"/>
            <w:hideMark/>
          </w:tcPr>
          <w:p w14:paraId="7767E4F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w:t>
            </w:r>
          </w:p>
        </w:tc>
        <w:tc>
          <w:tcPr>
            <w:tcW w:w="1152" w:type="dxa"/>
            <w:tcBorders>
              <w:top w:val="nil"/>
              <w:left w:val="nil"/>
              <w:bottom w:val="single" w:sz="4" w:space="0" w:color="auto"/>
              <w:right w:val="single" w:sz="4" w:space="0" w:color="auto"/>
            </w:tcBorders>
            <w:noWrap/>
            <w:vAlign w:val="center"/>
            <w:hideMark/>
          </w:tcPr>
          <w:p w14:paraId="67C87BB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32</w:t>
            </w:r>
          </w:p>
        </w:tc>
        <w:tc>
          <w:tcPr>
            <w:tcW w:w="1152" w:type="dxa"/>
            <w:tcBorders>
              <w:top w:val="nil"/>
              <w:left w:val="nil"/>
              <w:bottom w:val="single" w:sz="4" w:space="0" w:color="auto"/>
              <w:right w:val="single" w:sz="4" w:space="0" w:color="auto"/>
            </w:tcBorders>
            <w:noWrap/>
            <w:vAlign w:val="center"/>
            <w:hideMark/>
          </w:tcPr>
          <w:p w14:paraId="113F62D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35</w:t>
            </w:r>
          </w:p>
        </w:tc>
        <w:tc>
          <w:tcPr>
            <w:tcW w:w="1152" w:type="dxa"/>
            <w:tcBorders>
              <w:top w:val="nil"/>
              <w:left w:val="nil"/>
              <w:bottom w:val="single" w:sz="4" w:space="0" w:color="auto"/>
              <w:right w:val="single" w:sz="4" w:space="0" w:color="auto"/>
            </w:tcBorders>
            <w:noWrap/>
            <w:vAlign w:val="center"/>
            <w:hideMark/>
          </w:tcPr>
          <w:p w14:paraId="47C09F6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15</w:t>
            </w:r>
          </w:p>
        </w:tc>
        <w:tc>
          <w:tcPr>
            <w:tcW w:w="1235" w:type="dxa"/>
            <w:tcBorders>
              <w:top w:val="nil"/>
              <w:left w:val="nil"/>
              <w:bottom w:val="single" w:sz="4" w:space="0" w:color="auto"/>
              <w:right w:val="single" w:sz="4" w:space="0" w:color="auto"/>
            </w:tcBorders>
            <w:noWrap/>
            <w:vAlign w:val="center"/>
            <w:hideMark/>
          </w:tcPr>
          <w:p w14:paraId="43AF706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0.0333</w:t>
            </w:r>
          </w:p>
        </w:tc>
      </w:tr>
      <w:tr w:rsidR="00B07DAA" w:rsidRPr="00277803" w14:paraId="2F77CB22" w14:textId="77777777" w:rsidTr="0070500F">
        <w:trPr>
          <w:trHeight w:val="269"/>
        </w:trPr>
        <w:tc>
          <w:tcPr>
            <w:tcW w:w="647" w:type="dxa"/>
            <w:tcBorders>
              <w:top w:val="nil"/>
              <w:left w:val="single" w:sz="4" w:space="0" w:color="auto"/>
              <w:bottom w:val="single" w:sz="4" w:space="0" w:color="auto"/>
              <w:right w:val="single" w:sz="4" w:space="0" w:color="auto"/>
            </w:tcBorders>
            <w:noWrap/>
            <w:vAlign w:val="bottom"/>
            <w:hideMark/>
          </w:tcPr>
          <w:p w14:paraId="673C8A1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w:t>
            </w:r>
          </w:p>
        </w:tc>
        <w:tc>
          <w:tcPr>
            <w:tcW w:w="1452" w:type="dxa"/>
            <w:tcBorders>
              <w:top w:val="nil"/>
              <w:left w:val="nil"/>
              <w:bottom w:val="single" w:sz="4" w:space="0" w:color="auto"/>
              <w:right w:val="single" w:sz="4" w:space="0" w:color="auto"/>
            </w:tcBorders>
            <w:noWrap/>
            <w:vAlign w:val="bottom"/>
            <w:hideMark/>
          </w:tcPr>
          <w:p w14:paraId="188B632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w:t>
            </w:r>
          </w:p>
        </w:tc>
        <w:tc>
          <w:tcPr>
            <w:tcW w:w="1514" w:type="dxa"/>
            <w:tcBorders>
              <w:top w:val="nil"/>
              <w:left w:val="nil"/>
              <w:bottom w:val="single" w:sz="4" w:space="0" w:color="auto"/>
              <w:right w:val="single" w:sz="4" w:space="0" w:color="auto"/>
            </w:tcBorders>
            <w:noWrap/>
            <w:vAlign w:val="bottom"/>
            <w:hideMark/>
          </w:tcPr>
          <w:p w14:paraId="3666FF12"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Total</w:t>
            </w:r>
          </w:p>
        </w:tc>
        <w:tc>
          <w:tcPr>
            <w:tcW w:w="690" w:type="dxa"/>
            <w:tcBorders>
              <w:top w:val="nil"/>
              <w:left w:val="nil"/>
              <w:bottom w:val="single" w:sz="4" w:space="0" w:color="auto"/>
              <w:right w:val="single" w:sz="4" w:space="0" w:color="auto"/>
            </w:tcBorders>
            <w:noWrap/>
            <w:vAlign w:val="bottom"/>
            <w:hideMark/>
          </w:tcPr>
          <w:p w14:paraId="285428B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16</w:t>
            </w:r>
          </w:p>
        </w:tc>
        <w:tc>
          <w:tcPr>
            <w:tcW w:w="1152" w:type="dxa"/>
            <w:tcBorders>
              <w:top w:val="nil"/>
              <w:left w:val="nil"/>
              <w:bottom w:val="single" w:sz="4" w:space="0" w:color="auto"/>
              <w:right w:val="single" w:sz="4" w:space="0" w:color="auto"/>
            </w:tcBorders>
            <w:noWrap/>
            <w:vAlign w:val="center"/>
            <w:hideMark/>
          </w:tcPr>
          <w:p w14:paraId="3FAA996C"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167</w:t>
            </w:r>
          </w:p>
        </w:tc>
        <w:tc>
          <w:tcPr>
            <w:tcW w:w="1152" w:type="dxa"/>
            <w:tcBorders>
              <w:top w:val="nil"/>
              <w:left w:val="nil"/>
              <w:bottom w:val="single" w:sz="4" w:space="0" w:color="auto"/>
              <w:right w:val="single" w:sz="4" w:space="0" w:color="auto"/>
            </w:tcBorders>
            <w:noWrap/>
            <w:vAlign w:val="center"/>
            <w:hideMark/>
          </w:tcPr>
          <w:p w14:paraId="0ECC8CC5"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209</w:t>
            </w:r>
          </w:p>
        </w:tc>
        <w:tc>
          <w:tcPr>
            <w:tcW w:w="1152" w:type="dxa"/>
            <w:tcBorders>
              <w:top w:val="nil"/>
              <w:left w:val="nil"/>
              <w:bottom w:val="single" w:sz="4" w:space="0" w:color="auto"/>
              <w:right w:val="single" w:sz="4" w:space="0" w:color="auto"/>
            </w:tcBorders>
            <w:noWrap/>
            <w:vAlign w:val="center"/>
            <w:hideMark/>
          </w:tcPr>
          <w:p w14:paraId="58410E73"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142</w:t>
            </w:r>
          </w:p>
        </w:tc>
        <w:tc>
          <w:tcPr>
            <w:tcW w:w="1235" w:type="dxa"/>
            <w:tcBorders>
              <w:top w:val="nil"/>
              <w:left w:val="nil"/>
              <w:bottom w:val="single" w:sz="4" w:space="0" w:color="auto"/>
              <w:right w:val="single" w:sz="4" w:space="0" w:color="auto"/>
            </w:tcBorders>
            <w:noWrap/>
            <w:vAlign w:val="center"/>
            <w:hideMark/>
          </w:tcPr>
          <w:p w14:paraId="52D4240C"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hAnsi="Times New Roman" w:cs="Times New Roman"/>
                <w:b/>
                <w:bCs/>
                <w:color w:val="000000"/>
                <w:sz w:val="20"/>
                <w:szCs w:val="20"/>
              </w:rPr>
              <w:t>0.1778</w:t>
            </w:r>
          </w:p>
        </w:tc>
      </w:tr>
    </w:tbl>
    <w:p w14:paraId="21B8AAF9" w14:textId="77777777" w:rsidR="00B07DAA" w:rsidRPr="00277803" w:rsidRDefault="00B07DAA" w:rsidP="00277803">
      <w:pPr>
        <w:tabs>
          <w:tab w:val="left" w:pos="3400"/>
        </w:tabs>
        <w:jc w:val="both"/>
        <w:rPr>
          <w:rFonts w:ascii="Times New Roman" w:eastAsiaTheme="minorEastAsia" w:hAnsi="Times New Roman" w:cs="Times New Roman"/>
          <w:bCs/>
          <w:i/>
          <w:iCs/>
          <w:sz w:val="20"/>
          <w:szCs w:val="20"/>
        </w:rPr>
      </w:pPr>
      <w:bookmarkStart w:id="14" w:name="_Hlk208290351"/>
      <w:r w:rsidRPr="00277803">
        <w:rPr>
          <w:rFonts w:ascii="Times New Roman" w:eastAsiaTheme="minorEastAsia" w:hAnsi="Times New Roman" w:cs="Times New Roman"/>
          <w:bCs/>
          <w:i/>
          <w:iCs/>
          <w:sz w:val="20"/>
          <w:szCs w:val="20"/>
        </w:rPr>
        <w:t>Table 4.3.3: second random group by RHC selection</w:t>
      </w:r>
    </w:p>
    <w:bookmarkEnd w:id="14"/>
    <w:p w14:paraId="4483E135" w14:textId="77777777" w:rsidR="00B07DAA" w:rsidRPr="00277803" w:rsidRDefault="00B07DAA" w:rsidP="00277803">
      <w:pPr>
        <w:tabs>
          <w:tab w:val="left" w:pos="3400"/>
        </w:tabs>
        <w:jc w:val="both"/>
        <w:rPr>
          <w:rFonts w:ascii="Times New Roman" w:eastAsiaTheme="minorEastAsia" w:hAnsi="Times New Roman" w:cs="Times New Roman"/>
          <w:bCs/>
          <w:i/>
          <w:iCs/>
          <w:sz w:val="20"/>
          <w:szCs w:val="20"/>
        </w:rPr>
      </w:pPr>
    </w:p>
    <w:tbl>
      <w:tblPr>
        <w:tblW w:w="89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450"/>
        <w:gridCol w:w="1505"/>
        <w:gridCol w:w="695"/>
        <w:gridCol w:w="1151"/>
        <w:gridCol w:w="1151"/>
        <w:gridCol w:w="1151"/>
        <w:gridCol w:w="1241"/>
      </w:tblGrid>
      <w:tr w:rsidR="00B07DAA" w:rsidRPr="00277803" w14:paraId="08079F6E" w14:textId="77777777" w:rsidTr="0070500F">
        <w:trPr>
          <w:trHeight w:val="512"/>
        </w:trPr>
        <w:tc>
          <w:tcPr>
            <w:tcW w:w="646" w:type="dxa"/>
            <w:noWrap/>
            <w:vAlign w:val="center"/>
            <w:hideMark/>
          </w:tcPr>
          <w:p w14:paraId="1263846D"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S/N</w:t>
            </w:r>
          </w:p>
        </w:tc>
        <w:tc>
          <w:tcPr>
            <w:tcW w:w="1450" w:type="dxa"/>
            <w:vAlign w:val="center"/>
            <w:hideMark/>
          </w:tcPr>
          <w:p w14:paraId="0EDBF8BB"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RANDOM NO.</w:t>
            </w:r>
          </w:p>
        </w:tc>
        <w:tc>
          <w:tcPr>
            <w:tcW w:w="1505" w:type="dxa"/>
            <w:noWrap/>
            <w:vAlign w:val="center"/>
            <w:hideMark/>
          </w:tcPr>
          <w:p w14:paraId="27E1DB14"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LGA</w:t>
            </w:r>
          </w:p>
        </w:tc>
        <w:tc>
          <w:tcPr>
            <w:tcW w:w="695" w:type="dxa"/>
            <w:vAlign w:val="center"/>
            <w:hideMark/>
          </w:tcPr>
          <w:p w14:paraId="1E9E4A23"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ij</m:t>
                    </m:r>
                  </m:sub>
                </m:sSub>
              </m:oMath>
            </m:oMathPara>
          </w:p>
        </w:tc>
        <w:tc>
          <w:tcPr>
            <w:tcW w:w="1151" w:type="dxa"/>
            <w:vAlign w:val="center"/>
            <w:hideMark/>
          </w:tcPr>
          <w:p w14:paraId="398ED936"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ij(2022)</m:t>
                    </m:r>
                  </m:sub>
                </m:sSub>
              </m:oMath>
            </m:oMathPara>
          </w:p>
        </w:tc>
        <w:tc>
          <w:tcPr>
            <w:tcW w:w="1151" w:type="dxa"/>
            <w:vAlign w:val="center"/>
            <w:hideMark/>
          </w:tcPr>
          <w:p w14:paraId="382FC4CF"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ij(2023)</m:t>
                    </m:r>
                  </m:sub>
                </m:sSub>
              </m:oMath>
            </m:oMathPara>
          </w:p>
        </w:tc>
        <w:tc>
          <w:tcPr>
            <w:tcW w:w="1151" w:type="dxa"/>
            <w:vAlign w:val="center"/>
            <w:hideMark/>
          </w:tcPr>
          <w:p w14:paraId="1B9E0B06"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ij(2024)</m:t>
                    </m:r>
                  </m:sub>
                </m:sSub>
              </m:oMath>
            </m:oMathPara>
          </w:p>
        </w:tc>
        <w:tc>
          <w:tcPr>
            <w:tcW w:w="1241" w:type="dxa"/>
            <w:vAlign w:val="center"/>
            <w:hideMark/>
          </w:tcPr>
          <w:p w14:paraId="1919A625"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ij</m:t>
                    </m:r>
                  </m:sub>
                </m:sSub>
              </m:oMath>
            </m:oMathPara>
          </w:p>
        </w:tc>
      </w:tr>
      <w:tr w:rsidR="00B07DAA" w:rsidRPr="00277803" w14:paraId="3FE4F4D9" w14:textId="77777777" w:rsidTr="0070500F">
        <w:trPr>
          <w:trHeight w:val="264"/>
        </w:trPr>
        <w:tc>
          <w:tcPr>
            <w:tcW w:w="646" w:type="dxa"/>
            <w:noWrap/>
            <w:vAlign w:val="center"/>
            <w:hideMark/>
          </w:tcPr>
          <w:p w14:paraId="277BE51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lastRenderedPageBreak/>
              <w:t>1</w:t>
            </w:r>
          </w:p>
        </w:tc>
        <w:tc>
          <w:tcPr>
            <w:tcW w:w="1450" w:type="dxa"/>
            <w:noWrap/>
            <w:vAlign w:val="center"/>
            <w:hideMark/>
          </w:tcPr>
          <w:p w14:paraId="5710DB6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09</w:t>
            </w:r>
          </w:p>
        </w:tc>
        <w:tc>
          <w:tcPr>
            <w:tcW w:w="1505" w:type="dxa"/>
            <w:noWrap/>
            <w:vAlign w:val="bottom"/>
            <w:hideMark/>
          </w:tcPr>
          <w:p w14:paraId="3CBCF64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Ijero</w:t>
            </w:r>
          </w:p>
        </w:tc>
        <w:tc>
          <w:tcPr>
            <w:tcW w:w="695" w:type="dxa"/>
            <w:vAlign w:val="center"/>
            <w:hideMark/>
          </w:tcPr>
          <w:p w14:paraId="3840B3B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w:t>
            </w:r>
          </w:p>
        </w:tc>
        <w:tc>
          <w:tcPr>
            <w:tcW w:w="1151" w:type="dxa"/>
            <w:noWrap/>
            <w:vAlign w:val="center"/>
            <w:hideMark/>
          </w:tcPr>
          <w:p w14:paraId="253A8C7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80</w:t>
            </w:r>
          </w:p>
        </w:tc>
        <w:tc>
          <w:tcPr>
            <w:tcW w:w="1151" w:type="dxa"/>
            <w:noWrap/>
            <w:vAlign w:val="center"/>
            <w:hideMark/>
          </w:tcPr>
          <w:p w14:paraId="522B215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133</w:t>
            </w:r>
          </w:p>
        </w:tc>
        <w:tc>
          <w:tcPr>
            <w:tcW w:w="1151" w:type="dxa"/>
            <w:noWrap/>
            <w:vAlign w:val="center"/>
            <w:hideMark/>
          </w:tcPr>
          <w:p w14:paraId="5BAB19B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96</w:t>
            </w:r>
          </w:p>
        </w:tc>
        <w:tc>
          <w:tcPr>
            <w:tcW w:w="1241" w:type="dxa"/>
            <w:noWrap/>
            <w:vAlign w:val="center"/>
            <w:hideMark/>
          </w:tcPr>
          <w:p w14:paraId="4E05644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0.0667</w:t>
            </w:r>
          </w:p>
        </w:tc>
      </w:tr>
      <w:tr w:rsidR="00B07DAA" w:rsidRPr="00277803" w14:paraId="711CCE08" w14:textId="77777777" w:rsidTr="0070500F">
        <w:trPr>
          <w:trHeight w:val="529"/>
        </w:trPr>
        <w:tc>
          <w:tcPr>
            <w:tcW w:w="646" w:type="dxa"/>
            <w:noWrap/>
            <w:vAlign w:val="center"/>
            <w:hideMark/>
          </w:tcPr>
          <w:p w14:paraId="4D9208B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w:t>
            </w:r>
          </w:p>
        </w:tc>
        <w:tc>
          <w:tcPr>
            <w:tcW w:w="1450" w:type="dxa"/>
            <w:noWrap/>
            <w:vAlign w:val="center"/>
            <w:hideMark/>
          </w:tcPr>
          <w:p w14:paraId="766627A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13</w:t>
            </w:r>
          </w:p>
        </w:tc>
        <w:tc>
          <w:tcPr>
            <w:tcW w:w="1505" w:type="dxa"/>
            <w:vAlign w:val="bottom"/>
            <w:hideMark/>
          </w:tcPr>
          <w:p w14:paraId="480D231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Irepodun/ Ifelodun</w:t>
            </w:r>
          </w:p>
        </w:tc>
        <w:tc>
          <w:tcPr>
            <w:tcW w:w="695" w:type="dxa"/>
            <w:noWrap/>
            <w:vAlign w:val="center"/>
            <w:hideMark/>
          </w:tcPr>
          <w:p w14:paraId="3B07098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w:t>
            </w:r>
          </w:p>
        </w:tc>
        <w:tc>
          <w:tcPr>
            <w:tcW w:w="1151" w:type="dxa"/>
            <w:noWrap/>
            <w:vAlign w:val="center"/>
            <w:hideMark/>
          </w:tcPr>
          <w:p w14:paraId="180595C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55</w:t>
            </w:r>
          </w:p>
        </w:tc>
        <w:tc>
          <w:tcPr>
            <w:tcW w:w="1151" w:type="dxa"/>
            <w:noWrap/>
            <w:vAlign w:val="center"/>
            <w:hideMark/>
          </w:tcPr>
          <w:p w14:paraId="294EBD7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64</w:t>
            </w:r>
          </w:p>
        </w:tc>
        <w:tc>
          <w:tcPr>
            <w:tcW w:w="1151" w:type="dxa"/>
            <w:noWrap/>
            <w:vAlign w:val="center"/>
            <w:hideMark/>
          </w:tcPr>
          <w:p w14:paraId="4CC677F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70</w:t>
            </w:r>
          </w:p>
        </w:tc>
        <w:tc>
          <w:tcPr>
            <w:tcW w:w="1241" w:type="dxa"/>
            <w:noWrap/>
            <w:vAlign w:val="center"/>
            <w:hideMark/>
          </w:tcPr>
          <w:p w14:paraId="74F4DF0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0.0667</w:t>
            </w:r>
          </w:p>
        </w:tc>
      </w:tr>
      <w:tr w:rsidR="00B07DAA" w:rsidRPr="00277803" w14:paraId="4D0028AD" w14:textId="77777777" w:rsidTr="0070500F">
        <w:trPr>
          <w:trHeight w:val="529"/>
        </w:trPr>
        <w:tc>
          <w:tcPr>
            <w:tcW w:w="646" w:type="dxa"/>
            <w:noWrap/>
            <w:vAlign w:val="center"/>
            <w:hideMark/>
          </w:tcPr>
          <w:p w14:paraId="7918F5A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w:t>
            </w:r>
          </w:p>
        </w:tc>
        <w:tc>
          <w:tcPr>
            <w:tcW w:w="1450" w:type="dxa"/>
            <w:noWrap/>
            <w:vAlign w:val="center"/>
            <w:hideMark/>
          </w:tcPr>
          <w:p w14:paraId="4D93EA8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04</w:t>
            </w:r>
          </w:p>
        </w:tc>
        <w:tc>
          <w:tcPr>
            <w:tcW w:w="1505" w:type="dxa"/>
            <w:vAlign w:val="bottom"/>
            <w:hideMark/>
          </w:tcPr>
          <w:p w14:paraId="3E99B43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Ekiti South West</w:t>
            </w:r>
          </w:p>
        </w:tc>
        <w:tc>
          <w:tcPr>
            <w:tcW w:w="695" w:type="dxa"/>
            <w:noWrap/>
            <w:vAlign w:val="center"/>
            <w:hideMark/>
          </w:tcPr>
          <w:p w14:paraId="29A41E3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151" w:type="dxa"/>
            <w:noWrap/>
            <w:vAlign w:val="center"/>
            <w:hideMark/>
          </w:tcPr>
          <w:p w14:paraId="182700B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37</w:t>
            </w:r>
          </w:p>
        </w:tc>
        <w:tc>
          <w:tcPr>
            <w:tcW w:w="1151" w:type="dxa"/>
            <w:noWrap/>
            <w:vAlign w:val="center"/>
            <w:hideMark/>
          </w:tcPr>
          <w:p w14:paraId="2B5327D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70</w:t>
            </w:r>
          </w:p>
        </w:tc>
        <w:tc>
          <w:tcPr>
            <w:tcW w:w="1151" w:type="dxa"/>
            <w:noWrap/>
            <w:vAlign w:val="center"/>
            <w:hideMark/>
          </w:tcPr>
          <w:p w14:paraId="302B9E1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46</w:t>
            </w:r>
          </w:p>
        </w:tc>
        <w:tc>
          <w:tcPr>
            <w:tcW w:w="1241" w:type="dxa"/>
            <w:noWrap/>
            <w:vAlign w:val="center"/>
            <w:hideMark/>
          </w:tcPr>
          <w:p w14:paraId="145CF3C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0.0444</w:t>
            </w:r>
          </w:p>
        </w:tc>
      </w:tr>
      <w:tr w:rsidR="00B07DAA" w:rsidRPr="00277803" w14:paraId="3BFF0FB8" w14:textId="77777777" w:rsidTr="0070500F">
        <w:trPr>
          <w:trHeight w:val="264"/>
        </w:trPr>
        <w:tc>
          <w:tcPr>
            <w:tcW w:w="646" w:type="dxa"/>
            <w:noWrap/>
            <w:vAlign w:val="center"/>
            <w:hideMark/>
          </w:tcPr>
          <w:p w14:paraId="1A254E7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450" w:type="dxa"/>
            <w:noWrap/>
            <w:vAlign w:val="center"/>
            <w:hideMark/>
          </w:tcPr>
          <w:p w14:paraId="243FE80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14</w:t>
            </w:r>
          </w:p>
        </w:tc>
        <w:tc>
          <w:tcPr>
            <w:tcW w:w="1505" w:type="dxa"/>
            <w:noWrap/>
            <w:vAlign w:val="bottom"/>
            <w:hideMark/>
          </w:tcPr>
          <w:p w14:paraId="42B4076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Ise/Orun</w:t>
            </w:r>
          </w:p>
        </w:tc>
        <w:tc>
          <w:tcPr>
            <w:tcW w:w="695" w:type="dxa"/>
            <w:noWrap/>
            <w:vAlign w:val="center"/>
            <w:hideMark/>
          </w:tcPr>
          <w:p w14:paraId="0F8C546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151" w:type="dxa"/>
            <w:noWrap/>
            <w:vAlign w:val="center"/>
            <w:hideMark/>
          </w:tcPr>
          <w:p w14:paraId="158FD64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34</w:t>
            </w:r>
          </w:p>
        </w:tc>
        <w:tc>
          <w:tcPr>
            <w:tcW w:w="1151" w:type="dxa"/>
            <w:noWrap/>
            <w:vAlign w:val="center"/>
            <w:hideMark/>
          </w:tcPr>
          <w:p w14:paraId="4A1C453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36</w:t>
            </w:r>
          </w:p>
        </w:tc>
        <w:tc>
          <w:tcPr>
            <w:tcW w:w="1151" w:type="dxa"/>
            <w:noWrap/>
            <w:vAlign w:val="center"/>
            <w:hideMark/>
          </w:tcPr>
          <w:p w14:paraId="399876F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22</w:t>
            </w:r>
          </w:p>
        </w:tc>
        <w:tc>
          <w:tcPr>
            <w:tcW w:w="1241" w:type="dxa"/>
            <w:noWrap/>
            <w:vAlign w:val="center"/>
            <w:hideMark/>
          </w:tcPr>
          <w:p w14:paraId="2918EB1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0.0444</w:t>
            </w:r>
          </w:p>
        </w:tc>
      </w:tr>
      <w:tr w:rsidR="00B07DAA" w:rsidRPr="00277803" w14:paraId="06FA8DD2" w14:textId="77777777" w:rsidTr="0070500F">
        <w:trPr>
          <w:trHeight w:val="264"/>
        </w:trPr>
        <w:tc>
          <w:tcPr>
            <w:tcW w:w="646" w:type="dxa"/>
            <w:noWrap/>
            <w:vAlign w:val="bottom"/>
            <w:hideMark/>
          </w:tcPr>
          <w:p w14:paraId="430ADB3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w:t>
            </w:r>
          </w:p>
        </w:tc>
        <w:tc>
          <w:tcPr>
            <w:tcW w:w="1450" w:type="dxa"/>
            <w:noWrap/>
            <w:vAlign w:val="bottom"/>
            <w:hideMark/>
          </w:tcPr>
          <w:p w14:paraId="1287960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w:t>
            </w:r>
          </w:p>
        </w:tc>
        <w:tc>
          <w:tcPr>
            <w:tcW w:w="1505" w:type="dxa"/>
            <w:noWrap/>
            <w:vAlign w:val="bottom"/>
            <w:hideMark/>
          </w:tcPr>
          <w:p w14:paraId="76928ED5"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Total</w:t>
            </w:r>
          </w:p>
        </w:tc>
        <w:tc>
          <w:tcPr>
            <w:tcW w:w="695" w:type="dxa"/>
            <w:noWrap/>
            <w:vAlign w:val="bottom"/>
            <w:hideMark/>
          </w:tcPr>
          <w:p w14:paraId="6F7E85D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20</w:t>
            </w:r>
          </w:p>
        </w:tc>
        <w:tc>
          <w:tcPr>
            <w:tcW w:w="1151" w:type="dxa"/>
            <w:noWrap/>
            <w:vAlign w:val="center"/>
            <w:hideMark/>
          </w:tcPr>
          <w:p w14:paraId="63E1DB6D"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206</w:t>
            </w:r>
          </w:p>
        </w:tc>
        <w:tc>
          <w:tcPr>
            <w:tcW w:w="1151" w:type="dxa"/>
            <w:noWrap/>
            <w:vAlign w:val="center"/>
            <w:hideMark/>
          </w:tcPr>
          <w:p w14:paraId="6AABDFB4"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303</w:t>
            </w:r>
          </w:p>
        </w:tc>
        <w:tc>
          <w:tcPr>
            <w:tcW w:w="1151" w:type="dxa"/>
            <w:noWrap/>
            <w:vAlign w:val="center"/>
            <w:hideMark/>
          </w:tcPr>
          <w:p w14:paraId="5EB1E6F0"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234</w:t>
            </w:r>
          </w:p>
        </w:tc>
        <w:tc>
          <w:tcPr>
            <w:tcW w:w="1241" w:type="dxa"/>
            <w:noWrap/>
            <w:vAlign w:val="center"/>
            <w:hideMark/>
          </w:tcPr>
          <w:p w14:paraId="69F56A43"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hAnsi="Times New Roman" w:cs="Times New Roman"/>
                <w:b/>
                <w:bCs/>
                <w:color w:val="000000"/>
                <w:sz w:val="20"/>
                <w:szCs w:val="20"/>
              </w:rPr>
              <w:t>0.2222</w:t>
            </w:r>
          </w:p>
        </w:tc>
      </w:tr>
    </w:tbl>
    <w:p w14:paraId="551F5FF8" w14:textId="77777777" w:rsidR="00B07DAA" w:rsidRPr="00277803" w:rsidRDefault="00B07DAA" w:rsidP="00277803">
      <w:pPr>
        <w:tabs>
          <w:tab w:val="left" w:pos="3400"/>
        </w:tabs>
        <w:jc w:val="both"/>
        <w:rPr>
          <w:rFonts w:ascii="Times New Roman" w:eastAsiaTheme="minorEastAsia" w:hAnsi="Times New Roman" w:cs="Times New Roman"/>
          <w:bCs/>
          <w:i/>
          <w:iCs/>
          <w:sz w:val="20"/>
          <w:szCs w:val="20"/>
        </w:rPr>
      </w:pPr>
      <w:bookmarkStart w:id="15" w:name="_Hlk208290373"/>
      <w:r w:rsidRPr="00277803">
        <w:rPr>
          <w:rFonts w:ascii="Times New Roman" w:eastAsiaTheme="minorEastAsia" w:hAnsi="Times New Roman" w:cs="Times New Roman"/>
          <w:bCs/>
          <w:i/>
          <w:iCs/>
          <w:sz w:val="20"/>
          <w:szCs w:val="20"/>
        </w:rPr>
        <w:t>Table 4.3.4: third random group by RHC selection</w:t>
      </w:r>
    </w:p>
    <w:bookmarkEnd w:id="15"/>
    <w:p w14:paraId="2FB18D27" w14:textId="77777777" w:rsidR="00B07DAA" w:rsidRPr="00277803" w:rsidRDefault="00B07DAA" w:rsidP="00277803">
      <w:pPr>
        <w:tabs>
          <w:tab w:val="left" w:pos="3400"/>
        </w:tabs>
        <w:jc w:val="both"/>
        <w:rPr>
          <w:rFonts w:ascii="Times New Roman" w:eastAsiaTheme="minorEastAsia" w:hAnsi="Times New Roman" w:cs="Times New Roman"/>
          <w:bCs/>
          <w:i/>
          <w:iCs/>
          <w:sz w:val="20"/>
          <w:szCs w:val="20"/>
        </w:rPr>
      </w:pPr>
    </w:p>
    <w:tbl>
      <w:tblPr>
        <w:tblW w:w="8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481"/>
        <w:gridCol w:w="1182"/>
        <w:gridCol w:w="743"/>
        <w:gridCol w:w="1208"/>
        <w:gridCol w:w="1208"/>
        <w:gridCol w:w="1175"/>
        <w:gridCol w:w="1323"/>
      </w:tblGrid>
      <w:tr w:rsidR="00B07DAA" w:rsidRPr="00277803" w14:paraId="05BD64FC" w14:textId="77777777" w:rsidTr="0070500F">
        <w:trPr>
          <w:trHeight w:val="560"/>
        </w:trPr>
        <w:tc>
          <w:tcPr>
            <w:tcW w:w="660" w:type="dxa"/>
            <w:noWrap/>
            <w:vAlign w:val="center"/>
            <w:hideMark/>
          </w:tcPr>
          <w:p w14:paraId="4980E5C3"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S/N</w:t>
            </w:r>
          </w:p>
        </w:tc>
        <w:tc>
          <w:tcPr>
            <w:tcW w:w="1481" w:type="dxa"/>
            <w:vAlign w:val="center"/>
            <w:hideMark/>
          </w:tcPr>
          <w:p w14:paraId="70FB4673"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RANDOM NO.</w:t>
            </w:r>
          </w:p>
        </w:tc>
        <w:tc>
          <w:tcPr>
            <w:tcW w:w="1182" w:type="dxa"/>
            <w:noWrap/>
            <w:vAlign w:val="center"/>
            <w:hideMark/>
          </w:tcPr>
          <w:p w14:paraId="72CA9718"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LGA</w:t>
            </w:r>
          </w:p>
        </w:tc>
        <w:tc>
          <w:tcPr>
            <w:tcW w:w="743" w:type="dxa"/>
            <w:vAlign w:val="center"/>
            <w:hideMark/>
          </w:tcPr>
          <w:p w14:paraId="61137485"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ij</m:t>
                    </m:r>
                  </m:sub>
                </m:sSub>
              </m:oMath>
            </m:oMathPara>
          </w:p>
        </w:tc>
        <w:tc>
          <w:tcPr>
            <w:tcW w:w="1208" w:type="dxa"/>
            <w:vAlign w:val="center"/>
            <w:hideMark/>
          </w:tcPr>
          <w:p w14:paraId="4269F572"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ij(2022)</m:t>
                    </m:r>
                  </m:sub>
                </m:sSub>
              </m:oMath>
            </m:oMathPara>
          </w:p>
        </w:tc>
        <w:tc>
          <w:tcPr>
            <w:tcW w:w="1208" w:type="dxa"/>
            <w:vAlign w:val="center"/>
            <w:hideMark/>
          </w:tcPr>
          <w:p w14:paraId="75F9FC2A"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ij(2023)</m:t>
                    </m:r>
                  </m:sub>
                </m:sSub>
              </m:oMath>
            </m:oMathPara>
          </w:p>
        </w:tc>
        <w:tc>
          <w:tcPr>
            <w:tcW w:w="1175" w:type="dxa"/>
            <w:vAlign w:val="center"/>
            <w:hideMark/>
          </w:tcPr>
          <w:p w14:paraId="124BCABA"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ij(2024)</m:t>
                    </m:r>
                  </m:sub>
                </m:sSub>
              </m:oMath>
            </m:oMathPara>
          </w:p>
        </w:tc>
        <w:tc>
          <w:tcPr>
            <w:tcW w:w="1323" w:type="dxa"/>
            <w:vAlign w:val="center"/>
            <w:hideMark/>
          </w:tcPr>
          <w:p w14:paraId="00ACF19B"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ij</m:t>
                    </m:r>
                  </m:sub>
                </m:sSub>
              </m:oMath>
            </m:oMathPara>
          </w:p>
        </w:tc>
      </w:tr>
      <w:tr w:rsidR="00B07DAA" w:rsidRPr="00277803" w14:paraId="23BFE36A" w14:textId="77777777" w:rsidTr="0070500F">
        <w:trPr>
          <w:trHeight w:val="289"/>
        </w:trPr>
        <w:tc>
          <w:tcPr>
            <w:tcW w:w="660" w:type="dxa"/>
            <w:noWrap/>
            <w:vAlign w:val="center"/>
            <w:hideMark/>
          </w:tcPr>
          <w:p w14:paraId="4DD7C85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w:t>
            </w:r>
          </w:p>
        </w:tc>
        <w:tc>
          <w:tcPr>
            <w:tcW w:w="1481" w:type="dxa"/>
            <w:noWrap/>
            <w:vAlign w:val="center"/>
            <w:hideMark/>
          </w:tcPr>
          <w:p w14:paraId="6A2D070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06</w:t>
            </w:r>
          </w:p>
        </w:tc>
        <w:tc>
          <w:tcPr>
            <w:tcW w:w="1182" w:type="dxa"/>
            <w:noWrap/>
            <w:vAlign w:val="bottom"/>
            <w:hideMark/>
          </w:tcPr>
          <w:p w14:paraId="5C728CB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Emure</w:t>
            </w:r>
          </w:p>
        </w:tc>
        <w:tc>
          <w:tcPr>
            <w:tcW w:w="743" w:type="dxa"/>
            <w:vAlign w:val="center"/>
            <w:hideMark/>
          </w:tcPr>
          <w:p w14:paraId="318C98F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208" w:type="dxa"/>
            <w:noWrap/>
            <w:vAlign w:val="center"/>
            <w:hideMark/>
          </w:tcPr>
          <w:p w14:paraId="79D5828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29</w:t>
            </w:r>
          </w:p>
        </w:tc>
        <w:tc>
          <w:tcPr>
            <w:tcW w:w="1208" w:type="dxa"/>
            <w:noWrap/>
            <w:vAlign w:val="center"/>
            <w:hideMark/>
          </w:tcPr>
          <w:p w14:paraId="0EFCD7A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46</w:t>
            </w:r>
          </w:p>
        </w:tc>
        <w:tc>
          <w:tcPr>
            <w:tcW w:w="1175" w:type="dxa"/>
            <w:noWrap/>
            <w:vAlign w:val="center"/>
            <w:hideMark/>
          </w:tcPr>
          <w:p w14:paraId="14EAB38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34</w:t>
            </w:r>
          </w:p>
        </w:tc>
        <w:tc>
          <w:tcPr>
            <w:tcW w:w="1323" w:type="dxa"/>
            <w:noWrap/>
            <w:vAlign w:val="center"/>
            <w:hideMark/>
          </w:tcPr>
          <w:p w14:paraId="0AF63E4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0.0444</w:t>
            </w:r>
          </w:p>
        </w:tc>
      </w:tr>
      <w:tr w:rsidR="00B07DAA" w:rsidRPr="00277803" w14:paraId="4B96201D" w14:textId="77777777" w:rsidTr="0070500F">
        <w:trPr>
          <w:trHeight w:val="289"/>
        </w:trPr>
        <w:tc>
          <w:tcPr>
            <w:tcW w:w="660" w:type="dxa"/>
            <w:noWrap/>
            <w:vAlign w:val="center"/>
            <w:hideMark/>
          </w:tcPr>
          <w:p w14:paraId="1384272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2</w:t>
            </w:r>
          </w:p>
        </w:tc>
        <w:tc>
          <w:tcPr>
            <w:tcW w:w="1481" w:type="dxa"/>
            <w:noWrap/>
            <w:vAlign w:val="center"/>
            <w:hideMark/>
          </w:tcPr>
          <w:p w14:paraId="4FDE241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15</w:t>
            </w:r>
          </w:p>
        </w:tc>
        <w:tc>
          <w:tcPr>
            <w:tcW w:w="1182" w:type="dxa"/>
            <w:noWrap/>
            <w:vAlign w:val="bottom"/>
            <w:hideMark/>
          </w:tcPr>
          <w:p w14:paraId="181B269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Moba</w:t>
            </w:r>
          </w:p>
        </w:tc>
        <w:tc>
          <w:tcPr>
            <w:tcW w:w="743" w:type="dxa"/>
            <w:noWrap/>
            <w:vAlign w:val="center"/>
            <w:hideMark/>
          </w:tcPr>
          <w:p w14:paraId="64A3B34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w:t>
            </w:r>
          </w:p>
        </w:tc>
        <w:tc>
          <w:tcPr>
            <w:tcW w:w="1208" w:type="dxa"/>
            <w:noWrap/>
            <w:vAlign w:val="center"/>
            <w:hideMark/>
          </w:tcPr>
          <w:p w14:paraId="7721E83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59</w:t>
            </w:r>
          </w:p>
        </w:tc>
        <w:tc>
          <w:tcPr>
            <w:tcW w:w="1208" w:type="dxa"/>
            <w:noWrap/>
            <w:vAlign w:val="center"/>
            <w:hideMark/>
          </w:tcPr>
          <w:p w14:paraId="6AD640A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108</w:t>
            </w:r>
          </w:p>
        </w:tc>
        <w:tc>
          <w:tcPr>
            <w:tcW w:w="1175" w:type="dxa"/>
            <w:noWrap/>
            <w:vAlign w:val="center"/>
            <w:hideMark/>
          </w:tcPr>
          <w:p w14:paraId="387B02D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63</w:t>
            </w:r>
          </w:p>
        </w:tc>
        <w:tc>
          <w:tcPr>
            <w:tcW w:w="1323" w:type="dxa"/>
            <w:noWrap/>
            <w:vAlign w:val="center"/>
            <w:hideMark/>
          </w:tcPr>
          <w:p w14:paraId="6228A02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0.0667</w:t>
            </w:r>
          </w:p>
        </w:tc>
      </w:tr>
      <w:tr w:rsidR="00B07DAA" w:rsidRPr="00277803" w14:paraId="01857B62" w14:textId="77777777" w:rsidTr="0070500F">
        <w:trPr>
          <w:trHeight w:val="289"/>
        </w:trPr>
        <w:tc>
          <w:tcPr>
            <w:tcW w:w="660" w:type="dxa"/>
            <w:noWrap/>
            <w:vAlign w:val="center"/>
            <w:hideMark/>
          </w:tcPr>
          <w:p w14:paraId="595AC7B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w:t>
            </w:r>
          </w:p>
        </w:tc>
        <w:tc>
          <w:tcPr>
            <w:tcW w:w="1481" w:type="dxa"/>
            <w:noWrap/>
            <w:vAlign w:val="center"/>
            <w:hideMark/>
          </w:tcPr>
          <w:p w14:paraId="0AAD50E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03</w:t>
            </w:r>
          </w:p>
        </w:tc>
        <w:tc>
          <w:tcPr>
            <w:tcW w:w="1182" w:type="dxa"/>
            <w:noWrap/>
            <w:vAlign w:val="bottom"/>
            <w:hideMark/>
          </w:tcPr>
          <w:p w14:paraId="3605DDC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Ekiti East</w:t>
            </w:r>
          </w:p>
        </w:tc>
        <w:tc>
          <w:tcPr>
            <w:tcW w:w="743" w:type="dxa"/>
            <w:noWrap/>
            <w:vAlign w:val="center"/>
            <w:hideMark/>
          </w:tcPr>
          <w:p w14:paraId="1A19DAA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11</w:t>
            </w:r>
          </w:p>
        </w:tc>
        <w:tc>
          <w:tcPr>
            <w:tcW w:w="1208" w:type="dxa"/>
            <w:noWrap/>
            <w:vAlign w:val="center"/>
            <w:hideMark/>
          </w:tcPr>
          <w:p w14:paraId="6CE738A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77</w:t>
            </w:r>
          </w:p>
        </w:tc>
        <w:tc>
          <w:tcPr>
            <w:tcW w:w="1208" w:type="dxa"/>
            <w:noWrap/>
            <w:vAlign w:val="center"/>
            <w:hideMark/>
          </w:tcPr>
          <w:p w14:paraId="7D761B2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116</w:t>
            </w:r>
          </w:p>
        </w:tc>
        <w:tc>
          <w:tcPr>
            <w:tcW w:w="1175" w:type="dxa"/>
            <w:noWrap/>
            <w:vAlign w:val="center"/>
            <w:hideMark/>
          </w:tcPr>
          <w:p w14:paraId="36FCFDB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72</w:t>
            </w:r>
          </w:p>
        </w:tc>
        <w:tc>
          <w:tcPr>
            <w:tcW w:w="1323" w:type="dxa"/>
            <w:noWrap/>
            <w:vAlign w:val="center"/>
            <w:hideMark/>
          </w:tcPr>
          <w:p w14:paraId="229D244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0.1222</w:t>
            </w:r>
          </w:p>
        </w:tc>
      </w:tr>
      <w:tr w:rsidR="00B07DAA" w:rsidRPr="00277803" w14:paraId="38BFFF5E" w14:textId="77777777" w:rsidTr="0070500F">
        <w:trPr>
          <w:trHeight w:val="289"/>
        </w:trPr>
        <w:tc>
          <w:tcPr>
            <w:tcW w:w="660" w:type="dxa"/>
            <w:noWrap/>
            <w:vAlign w:val="center"/>
            <w:hideMark/>
          </w:tcPr>
          <w:p w14:paraId="78DB0BE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4</w:t>
            </w:r>
          </w:p>
        </w:tc>
        <w:tc>
          <w:tcPr>
            <w:tcW w:w="1481" w:type="dxa"/>
            <w:noWrap/>
            <w:vAlign w:val="center"/>
            <w:hideMark/>
          </w:tcPr>
          <w:p w14:paraId="0665A58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07</w:t>
            </w:r>
          </w:p>
        </w:tc>
        <w:tc>
          <w:tcPr>
            <w:tcW w:w="1182" w:type="dxa"/>
            <w:noWrap/>
            <w:vAlign w:val="bottom"/>
            <w:hideMark/>
          </w:tcPr>
          <w:p w14:paraId="048CA31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Gbonyin</w:t>
            </w:r>
          </w:p>
        </w:tc>
        <w:tc>
          <w:tcPr>
            <w:tcW w:w="743" w:type="dxa"/>
            <w:noWrap/>
            <w:vAlign w:val="center"/>
            <w:hideMark/>
          </w:tcPr>
          <w:p w14:paraId="2259317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6</w:t>
            </w:r>
          </w:p>
        </w:tc>
        <w:tc>
          <w:tcPr>
            <w:tcW w:w="1208" w:type="dxa"/>
            <w:noWrap/>
            <w:vAlign w:val="center"/>
            <w:hideMark/>
          </w:tcPr>
          <w:p w14:paraId="52CAD3E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36</w:t>
            </w:r>
          </w:p>
        </w:tc>
        <w:tc>
          <w:tcPr>
            <w:tcW w:w="1208" w:type="dxa"/>
            <w:noWrap/>
            <w:vAlign w:val="center"/>
            <w:hideMark/>
          </w:tcPr>
          <w:p w14:paraId="4A31326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59</w:t>
            </w:r>
          </w:p>
        </w:tc>
        <w:tc>
          <w:tcPr>
            <w:tcW w:w="1175" w:type="dxa"/>
            <w:noWrap/>
            <w:vAlign w:val="center"/>
            <w:hideMark/>
          </w:tcPr>
          <w:p w14:paraId="5C680E5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36</w:t>
            </w:r>
          </w:p>
        </w:tc>
        <w:tc>
          <w:tcPr>
            <w:tcW w:w="1323" w:type="dxa"/>
            <w:noWrap/>
            <w:vAlign w:val="center"/>
            <w:hideMark/>
          </w:tcPr>
          <w:p w14:paraId="1EFBB0F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0.0667</w:t>
            </w:r>
          </w:p>
        </w:tc>
      </w:tr>
      <w:tr w:rsidR="00B07DAA" w:rsidRPr="00277803" w14:paraId="4CB64903" w14:textId="77777777" w:rsidTr="0070500F">
        <w:trPr>
          <w:trHeight w:val="289"/>
        </w:trPr>
        <w:tc>
          <w:tcPr>
            <w:tcW w:w="660" w:type="dxa"/>
            <w:noWrap/>
            <w:vAlign w:val="bottom"/>
            <w:hideMark/>
          </w:tcPr>
          <w:p w14:paraId="38B48F9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w:t>
            </w:r>
          </w:p>
        </w:tc>
        <w:tc>
          <w:tcPr>
            <w:tcW w:w="1481" w:type="dxa"/>
            <w:noWrap/>
            <w:vAlign w:val="bottom"/>
            <w:hideMark/>
          </w:tcPr>
          <w:p w14:paraId="01F66B6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w:t>
            </w:r>
          </w:p>
        </w:tc>
        <w:tc>
          <w:tcPr>
            <w:tcW w:w="1182" w:type="dxa"/>
            <w:noWrap/>
            <w:vAlign w:val="bottom"/>
            <w:hideMark/>
          </w:tcPr>
          <w:p w14:paraId="65832170"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Total</w:t>
            </w:r>
          </w:p>
        </w:tc>
        <w:tc>
          <w:tcPr>
            <w:tcW w:w="743" w:type="dxa"/>
            <w:noWrap/>
            <w:vAlign w:val="bottom"/>
            <w:hideMark/>
          </w:tcPr>
          <w:p w14:paraId="72A6A96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eastAsia="Times New Roman" w:hAnsi="Times New Roman" w:cs="Times New Roman"/>
                <w:color w:val="000000"/>
                <w:kern w:val="0"/>
                <w:sz w:val="20"/>
                <w:szCs w:val="20"/>
                <w:lang w:eastAsia="zh-CN"/>
                <w14:ligatures w14:val="none"/>
              </w:rPr>
              <w:t> 27</w:t>
            </w:r>
          </w:p>
        </w:tc>
        <w:tc>
          <w:tcPr>
            <w:tcW w:w="1208" w:type="dxa"/>
            <w:noWrap/>
            <w:vAlign w:val="center"/>
            <w:hideMark/>
          </w:tcPr>
          <w:p w14:paraId="7EBE55A5"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201</w:t>
            </w:r>
          </w:p>
        </w:tc>
        <w:tc>
          <w:tcPr>
            <w:tcW w:w="1208" w:type="dxa"/>
            <w:noWrap/>
            <w:vAlign w:val="center"/>
            <w:hideMark/>
          </w:tcPr>
          <w:p w14:paraId="66E88ACF"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329</w:t>
            </w:r>
          </w:p>
        </w:tc>
        <w:tc>
          <w:tcPr>
            <w:tcW w:w="1175" w:type="dxa"/>
            <w:noWrap/>
            <w:vAlign w:val="center"/>
            <w:hideMark/>
          </w:tcPr>
          <w:p w14:paraId="02220863"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205</w:t>
            </w:r>
          </w:p>
        </w:tc>
        <w:tc>
          <w:tcPr>
            <w:tcW w:w="1323" w:type="dxa"/>
            <w:noWrap/>
            <w:vAlign w:val="center"/>
            <w:hideMark/>
          </w:tcPr>
          <w:p w14:paraId="6EA861A1"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hAnsi="Times New Roman" w:cs="Times New Roman"/>
                <w:b/>
                <w:bCs/>
                <w:color w:val="000000"/>
                <w:sz w:val="20"/>
                <w:szCs w:val="20"/>
              </w:rPr>
              <w:t>0.3000</w:t>
            </w:r>
          </w:p>
        </w:tc>
      </w:tr>
    </w:tbl>
    <w:p w14:paraId="081BDBAC" w14:textId="77777777" w:rsidR="00B07DAA" w:rsidRPr="00277803" w:rsidRDefault="00B07DAA" w:rsidP="00277803">
      <w:pPr>
        <w:tabs>
          <w:tab w:val="left" w:pos="3400"/>
        </w:tabs>
        <w:jc w:val="both"/>
        <w:rPr>
          <w:rFonts w:ascii="Times New Roman" w:eastAsiaTheme="minorEastAsia" w:hAnsi="Times New Roman" w:cs="Times New Roman"/>
          <w:bCs/>
          <w:i/>
          <w:iCs/>
          <w:sz w:val="20"/>
          <w:szCs w:val="20"/>
        </w:rPr>
      </w:pPr>
      <w:bookmarkStart w:id="16" w:name="_Hlk208290392"/>
      <w:r w:rsidRPr="00277803">
        <w:rPr>
          <w:rFonts w:ascii="Times New Roman" w:eastAsiaTheme="minorEastAsia" w:hAnsi="Times New Roman" w:cs="Times New Roman"/>
          <w:bCs/>
          <w:i/>
          <w:iCs/>
          <w:sz w:val="20"/>
          <w:szCs w:val="20"/>
        </w:rPr>
        <w:t>Table 4.3.5: fourth random group by RHC selection</w:t>
      </w:r>
    </w:p>
    <w:bookmarkEnd w:id="16"/>
    <w:p w14:paraId="2FC71852" w14:textId="77777777" w:rsidR="00B07DAA" w:rsidRPr="00277803" w:rsidRDefault="00B07DAA" w:rsidP="00277803">
      <w:pPr>
        <w:tabs>
          <w:tab w:val="left" w:pos="3400"/>
        </w:tabs>
        <w:jc w:val="both"/>
        <w:rPr>
          <w:rFonts w:ascii="Times New Roman" w:hAnsi="Times New Roman" w:cs="Times New Roman"/>
          <w:bCs/>
          <w:sz w:val="20"/>
          <w:szCs w:val="20"/>
        </w:rPr>
      </w:pPr>
      <w:r w:rsidRPr="00277803">
        <w:rPr>
          <w:rFonts w:ascii="Times New Roman" w:hAnsi="Times New Roman" w:cs="Times New Roman"/>
          <w:bCs/>
          <w:sz w:val="20"/>
          <w:szCs w:val="20"/>
        </w:rPr>
        <w:t>The next thing is to select one unit independently in each group using a method of selection of sample (we make use of Lahiri’s method).</w:t>
      </w:r>
    </w:p>
    <w:p w14:paraId="03FCDC88"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hAnsi="Times New Roman" w:cs="Times New Roman"/>
          <w:bCs/>
          <w:sz w:val="20"/>
          <w:szCs w:val="20"/>
        </w:rPr>
        <w:t xml:space="preserve">The first random group consists of </w:t>
      </w:r>
      <m:oMath>
        <m:sSub>
          <m:sSubPr>
            <m:ctrlPr>
              <w:rPr>
                <w:rFonts w:ascii="Cambria Math" w:hAnsi="Cambria Math" w:cs="Times New Roman"/>
                <w:bCs/>
                <w:i/>
                <w:sz w:val="20"/>
                <w:szCs w:val="20"/>
              </w:rPr>
            </m:ctrlPr>
          </m:sSubPr>
          <m:e>
            <m:r>
              <w:rPr>
                <w:rFonts w:ascii="Cambria Math" w:hAnsi="Cambria Math" w:cs="Times New Roman"/>
                <w:sz w:val="20"/>
                <w:szCs w:val="20"/>
              </w:rPr>
              <m:t>N</m:t>
            </m:r>
          </m:e>
          <m:sub>
            <m:r>
              <w:rPr>
                <w:rFonts w:ascii="Cambria Math" w:hAnsi="Cambria Math" w:cs="Times New Roman"/>
                <w:sz w:val="20"/>
                <w:szCs w:val="20"/>
              </w:rPr>
              <m:t>1</m:t>
            </m:r>
          </m:sub>
        </m:sSub>
        <m:r>
          <w:rPr>
            <w:rFonts w:ascii="Cambria Math" w:hAnsi="Cambria Math" w:cs="Times New Roman"/>
            <w:sz w:val="20"/>
            <w:szCs w:val="20"/>
          </w:rPr>
          <m:t>=4</m:t>
        </m:r>
      </m:oMath>
      <w:r w:rsidRPr="00277803">
        <w:rPr>
          <w:rFonts w:ascii="Times New Roman" w:eastAsiaTheme="minorEastAsia" w:hAnsi="Times New Roman" w:cs="Times New Roman"/>
          <w:bCs/>
          <w:sz w:val="20"/>
          <w:szCs w:val="20"/>
        </w:rPr>
        <w:t xml:space="preserve"> units and maximum value of the variable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1j</m:t>
            </m:r>
          </m:sub>
        </m:sSub>
        <m:r>
          <w:rPr>
            <w:rFonts w:ascii="Cambria Math" w:eastAsiaTheme="minorEastAsia" w:hAnsi="Cambria Math" w:cs="Times New Roman"/>
            <w:sz w:val="20"/>
            <w:szCs w:val="20"/>
          </w:rPr>
          <m:t>=11</m:t>
        </m:r>
      </m:oMath>
      <w:r w:rsidRPr="00277803">
        <w:rPr>
          <w:rFonts w:ascii="Times New Roman" w:eastAsiaTheme="minorEastAsia" w:hAnsi="Times New Roman" w:cs="Times New Roman"/>
          <w:bCs/>
          <w:sz w:val="20"/>
          <w:szCs w:val="20"/>
        </w:rPr>
        <w:t xml:space="preserve">. Choosing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=15</m:t>
        </m:r>
      </m:oMath>
      <w:r w:rsidRPr="00277803">
        <w:rPr>
          <w:rFonts w:ascii="Times New Roman" w:eastAsiaTheme="minorEastAsia" w:hAnsi="Times New Roman" w:cs="Times New Roman"/>
          <w:bCs/>
          <w:sz w:val="20"/>
          <w:szCs w:val="20"/>
        </w:rPr>
        <w:t xml:space="preserve">, we select random number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≤4</m:t>
        </m:r>
      </m:oMath>
      <w:r w:rsidRPr="00277803">
        <w:rPr>
          <w:rFonts w:ascii="Times New Roman" w:eastAsiaTheme="minorEastAsia" w:hAnsi="Times New Roman" w:cs="Times New Roman"/>
          <w:bCs/>
          <w:sz w:val="20"/>
          <w:szCs w:val="20"/>
        </w:rPr>
        <w:t xml:space="preserve"> by starting with 4</w:t>
      </w:r>
      <w:r w:rsidRPr="00277803">
        <w:rPr>
          <w:rFonts w:ascii="Times New Roman" w:eastAsiaTheme="minorEastAsia" w:hAnsi="Times New Roman" w:cs="Times New Roman"/>
          <w:bCs/>
          <w:sz w:val="20"/>
          <w:szCs w:val="20"/>
          <w:vertAlign w:val="superscript"/>
        </w:rPr>
        <w:t>th</w:t>
      </w:r>
      <w:r w:rsidRPr="00277803">
        <w:rPr>
          <w:rFonts w:ascii="Times New Roman" w:eastAsiaTheme="minorEastAsia" w:hAnsi="Times New Roman" w:cs="Times New Roman"/>
          <w:bCs/>
          <w:sz w:val="20"/>
          <w:szCs w:val="20"/>
        </w:rPr>
        <w:t xml:space="preserve"> and 5</w:t>
      </w:r>
      <w:r w:rsidRPr="00277803">
        <w:rPr>
          <w:rFonts w:ascii="Times New Roman" w:eastAsiaTheme="minorEastAsia" w:hAnsi="Times New Roman" w:cs="Times New Roman"/>
          <w:bCs/>
          <w:sz w:val="20"/>
          <w:szCs w:val="20"/>
          <w:vertAlign w:val="superscript"/>
        </w:rPr>
        <w:t>th</w:t>
      </w:r>
      <w:r w:rsidRPr="00277803">
        <w:rPr>
          <w:rFonts w:ascii="Times New Roman" w:eastAsiaTheme="minorEastAsia" w:hAnsi="Times New Roman" w:cs="Times New Roman"/>
          <w:bCs/>
          <w:sz w:val="20"/>
          <w:szCs w:val="20"/>
        </w:rPr>
        <w:t xml:space="preserve"> columns and another random number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≤15</m:t>
        </m:r>
      </m:oMath>
      <w:r w:rsidRPr="00277803">
        <w:rPr>
          <w:rFonts w:ascii="Times New Roman" w:eastAsiaTheme="minorEastAsia" w:hAnsi="Times New Roman" w:cs="Times New Roman"/>
          <w:bCs/>
          <w:sz w:val="20"/>
          <w:szCs w:val="20"/>
        </w:rPr>
        <w:t xml:space="preserve"> by starting from 23</w:t>
      </w:r>
      <w:r w:rsidRPr="00277803">
        <w:rPr>
          <w:rFonts w:ascii="Times New Roman" w:eastAsiaTheme="minorEastAsia" w:hAnsi="Times New Roman" w:cs="Times New Roman"/>
          <w:bCs/>
          <w:sz w:val="20"/>
          <w:szCs w:val="20"/>
          <w:vertAlign w:val="superscript"/>
        </w:rPr>
        <w:t>rd</w:t>
      </w:r>
      <w:r w:rsidRPr="00277803">
        <w:rPr>
          <w:rFonts w:ascii="Times New Roman" w:eastAsiaTheme="minorEastAsia" w:hAnsi="Times New Roman" w:cs="Times New Roman"/>
          <w:bCs/>
          <w:sz w:val="20"/>
          <w:szCs w:val="20"/>
        </w:rPr>
        <w:t xml:space="preserve"> and 24</w:t>
      </w:r>
      <w:r w:rsidRPr="00277803">
        <w:rPr>
          <w:rFonts w:ascii="Times New Roman" w:eastAsiaTheme="minorEastAsia" w:hAnsi="Times New Roman" w:cs="Times New Roman"/>
          <w:bCs/>
          <w:sz w:val="20"/>
          <w:szCs w:val="20"/>
          <w:vertAlign w:val="superscript"/>
        </w:rPr>
        <w:t>th</w:t>
      </w:r>
      <w:r w:rsidRPr="00277803">
        <w:rPr>
          <w:rFonts w:ascii="Times New Roman" w:eastAsiaTheme="minorEastAsia" w:hAnsi="Times New Roman" w:cs="Times New Roman"/>
          <w:bCs/>
          <w:sz w:val="20"/>
          <w:szCs w:val="20"/>
        </w:rPr>
        <w:t xml:space="preserve"> columns of the Random Number Table. Then the first effective pair of random number is (04, 05) as shown in the table of effective pairs as shown in the table below. Thus, from the first random group, </w:t>
      </w:r>
      <w:r w:rsidRPr="00277803">
        <w:rPr>
          <w:rFonts w:ascii="Times New Roman" w:eastAsiaTheme="minorEastAsia" w:hAnsi="Times New Roman" w:cs="Times New Roman"/>
          <w:b/>
          <w:sz w:val="20"/>
          <w:szCs w:val="20"/>
        </w:rPr>
        <w:t>Ikere LGA</w:t>
      </w:r>
      <w:r w:rsidRPr="00277803">
        <w:rPr>
          <w:rFonts w:ascii="Times New Roman" w:eastAsiaTheme="minorEastAsia" w:hAnsi="Times New Roman" w:cs="Times New Roman"/>
          <w:bCs/>
          <w:sz w:val="20"/>
          <w:szCs w:val="20"/>
        </w:rPr>
        <w:t xml:space="preserve"> will be included in the sample.</w:t>
      </w:r>
    </w:p>
    <w:tbl>
      <w:tblPr>
        <w:tblStyle w:val="TableGrid"/>
        <w:tblW w:w="0" w:type="auto"/>
        <w:tblLook w:val="04A0" w:firstRow="1" w:lastRow="0" w:firstColumn="1" w:lastColumn="0" w:noHBand="0" w:noVBand="1"/>
      </w:tblPr>
      <w:tblGrid>
        <w:gridCol w:w="1573"/>
        <w:gridCol w:w="1614"/>
        <w:gridCol w:w="1445"/>
        <w:gridCol w:w="1579"/>
        <w:gridCol w:w="1684"/>
        <w:gridCol w:w="1681"/>
      </w:tblGrid>
      <w:tr w:rsidR="00B07DAA" w:rsidRPr="00277803" w14:paraId="3FEE4481" w14:textId="77777777" w:rsidTr="0070500F">
        <w:tc>
          <w:tcPr>
            <w:tcW w:w="1573" w:type="dxa"/>
            <w:vAlign w:val="center"/>
          </w:tcPr>
          <w:p w14:paraId="16A4FF9C"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Trial No.</w:t>
            </w:r>
          </w:p>
        </w:tc>
        <w:tc>
          <w:tcPr>
            <w:tcW w:w="1614" w:type="dxa"/>
            <w:vAlign w:val="center"/>
          </w:tcPr>
          <w:p w14:paraId="52EED1F9"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Group S/N</w:t>
            </w:r>
          </w:p>
          <w:p w14:paraId="2EFA102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≤N</m:t>
              </m:r>
            </m:oMath>
            <w:r w:rsidRPr="00277803">
              <w:rPr>
                <w:rFonts w:ascii="Times New Roman" w:eastAsiaTheme="minorEastAsia" w:hAnsi="Times New Roman" w:cs="Times New Roman"/>
                <w:bCs/>
                <w:sz w:val="20"/>
                <w:szCs w:val="20"/>
              </w:rPr>
              <w:t>)</w:t>
            </w:r>
          </w:p>
        </w:tc>
        <w:tc>
          <w:tcPr>
            <w:tcW w:w="1445" w:type="dxa"/>
          </w:tcPr>
          <w:p w14:paraId="4A4B7C91" w14:textId="77777777" w:rsidR="00B07DAA" w:rsidRPr="00277803" w:rsidRDefault="00B07DAA" w:rsidP="00277803">
            <w:pPr>
              <w:tabs>
                <w:tab w:val="left" w:pos="3400"/>
              </w:tabs>
              <w:jc w:val="both"/>
              <w:rPr>
                <w:rFonts w:ascii="Times New Roman" w:eastAsia="Calibri" w:hAnsi="Times New Roman" w:cs="Times New Roman"/>
                <w:bCs/>
                <w:sz w:val="20"/>
                <w:szCs w:val="20"/>
              </w:rPr>
            </w:pPr>
          </w:p>
          <w:p w14:paraId="4CF6A7EF" w14:textId="77777777" w:rsidR="00B07DAA" w:rsidRPr="00277803" w:rsidRDefault="00B07DAA" w:rsidP="00277803">
            <w:pPr>
              <w:tabs>
                <w:tab w:val="left" w:pos="3400"/>
              </w:tabs>
              <w:jc w:val="both"/>
              <w:rPr>
                <w:rFonts w:ascii="Times New Roman" w:eastAsia="Calibri" w:hAnsi="Times New Roman" w:cs="Times New Roman"/>
                <w:bCs/>
                <w:sz w:val="20"/>
                <w:szCs w:val="20"/>
              </w:rPr>
            </w:pPr>
            <w:r w:rsidRPr="00277803">
              <w:rPr>
                <w:rFonts w:ascii="Times New Roman" w:eastAsia="Calibri" w:hAnsi="Times New Roman" w:cs="Times New Roman"/>
                <w:bCs/>
                <w:sz w:val="20"/>
                <w:szCs w:val="20"/>
              </w:rPr>
              <w:t>LGA</w:t>
            </w:r>
          </w:p>
        </w:tc>
        <w:tc>
          <w:tcPr>
            <w:tcW w:w="1579" w:type="dxa"/>
            <w:vAlign w:val="center"/>
          </w:tcPr>
          <w:p w14:paraId="2D954CD3" w14:textId="77777777" w:rsidR="00B07DAA" w:rsidRPr="00277803" w:rsidRDefault="00000000" w:rsidP="00277803">
            <w:pPr>
              <w:tabs>
                <w:tab w:val="left" w:pos="3400"/>
              </w:tabs>
              <w:jc w:val="both"/>
              <w:rPr>
                <w:rFonts w:ascii="Times New Roman" w:eastAsiaTheme="minorEastAsia" w:hAnsi="Times New Roman" w:cs="Times New Roman"/>
                <w:bCs/>
                <w:sz w:val="20"/>
                <w:szCs w:val="20"/>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≤N</m:t>
                </m:r>
              </m:oMath>
            </m:oMathPara>
          </w:p>
        </w:tc>
        <w:tc>
          <w:tcPr>
            <w:tcW w:w="1684" w:type="dxa"/>
            <w:vAlign w:val="center"/>
          </w:tcPr>
          <w:p w14:paraId="53B0FBB0" w14:textId="77777777" w:rsidR="00B07DAA" w:rsidRPr="00277803" w:rsidRDefault="00000000" w:rsidP="00277803">
            <w:pPr>
              <w:tabs>
                <w:tab w:val="left" w:pos="3400"/>
              </w:tabs>
              <w:jc w:val="both"/>
              <w:rPr>
                <w:rFonts w:ascii="Times New Roman" w:eastAsiaTheme="minorEastAsia" w:hAnsi="Times New Roman" w:cs="Times New Roman"/>
                <w:bCs/>
                <w:sz w:val="20"/>
                <w:szCs w:val="20"/>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1j</m:t>
                    </m:r>
                  </m:sub>
                </m:sSub>
              </m:oMath>
            </m:oMathPara>
          </w:p>
        </w:tc>
        <w:tc>
          <w:tcPr>
            <w:tcW w:w="1681" w:type="dxa"/>
            <w:vAlign w:val="center"/>
          </w:tcPr>
          <w:p w14:paraId="47B48241"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Decision</w:t>
            </w:r>
          </w:p>
          <w:p w14:paraId="72F5BFF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 = Rejected</w:t>
            </w:r>
          </w:p>
          <w:p w14:paraId="58D35EF2"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S = Selected</w:t>
            </w:r>
          </w:p>
        </w:tc>
      </w:tr>
      <w:tr w:rsidR="00B07DAA" w:rsidRPr="00277803" w14:paraId="57810C78" w14:textId="77777777" w:rsidTr="0070500F">
        <w:tc>
          <w:tcPr>
            <w:tcW w:w="1573" w:type="dxa"/>
            <w:vAlign w:val="center"/>
          </w:tcPr>
          <w:p w14:paraId="32C6D37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1</w:t>
            </w:r>
          </w:p>
        </w:tc>
        <w:tc>
          <w:tcPr>
            <w:tcW w:w="1614" w:type="dxa"/>
            <w:vAlign w:val="center"/>
          </w:tcPr>
          <w:p w14:paraId="10AC5F52"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04</w:t>
            </w:r>
          </w:p>
        </w:tc>
        <w:tc>
          <w:tcPr>
            <w:tcW w:w="1445" w:type="dxa"/>
          </w:tcPr>
          <w:p w14:paraId="3FD17866"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Efon</w:t>
            </w:r>
          </w:p>
        </w:tc>
        <w:tc>
          <w:tcPr>
            <w:tcW w:w="1579" w:type="dxa"/>
            <w:vAlign w:val="center"/>
          </w:tcPr>
          <w:p w14:paraId="6204AFF4"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05</w:t>
            </w:r>
          </w:p>
        </w:tc>
        <w:tc>
          <w:tcPr>
            <w:tcW w:w="1684" w:type="dxa"/>
            <w:vAlign w:val="center"/>
          </w:tcPr>
          <w:p w14:paraId="68DF07B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4</w:t>
            </w:r>
          </w:p>
        </w:tc>
        <w:tc>
          <w:tcPr>
            <w:tcW w:w="1681" w:type="dxa"/>
            <w:vAlign w:val="center"/>
          </w:tcPr>
          <w:p w14:paraId="4F38F7A3"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w:t>
            </w:r>
          </w:p>
        </w:tc>
      </w:tr>
      <w:tr w:rsidR="00B07DAA" w:rsidRPr="00277803" w14:paraId="4F3D48F5" w14:textId="77777777" w:rsidTr="0070500F">
        <w:tc>
          <w:tcPr>
            <w:tcW w:w="1573" w:type="dxa"/>
            <w:vAlign w:val="center"/>
          </w:tcPr>
          <w:p w14:paraId="0CC832C9"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2</w:t>
            </w:r>
          </w:p>
        </w:tc>
        <w:tc>
          <w:tcPr>
            <w:tcW w:w="1614" w:type="dxa"/>
            <w:vAlign w:val="center"/>
          </w:tcPr>
          <w:p w14:paraId="7750FEAA"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03</w:t>
            </w:r>
          </w:p>
        </w:tc>
        <w:tc>
          <w:tcPr>
            <w:tcW w:w="1445" w:type="dxa"/>
          </w:tcPr>
          <w:p w14:paraId="7946C20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Ado</w:t>
            </w:r>
          </w:p>
        </w:tc>
        <w:tc>
          <w:tcPr>
            <w:tcW w:w="1579" w:type="dxa"/>
            <w:vAlign w:val="center"/>
          </w:tcPr>
          <w:p w14:paraId="2A8F8E7F"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14</w:t>
            </w:r>
          </w:p>
        </w:tc>
        <w:tc>
          <w:tcPr>
            <w:tcW w:w="1684" w:type="dxa"/>
            <w:vAlign w:val="center"/>
          </w:tcPr>
          <w:p w14:paraId="605A57E8"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11</w:t>
            </w:r>
          </w:p>
        </w:tc>
        <w:tc>
          <w:tcPr>
            <w:tcW w:w="1681" w:type="dxa"/>
            <w:vAlign w:val="center"/>
          </w:tcPr>
          <w:p w14:paraId="04EB3AD9"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w:t>
            </w:r>
          </w:p>
        </w:tc>
      </w:tr>
      <w:tr w:rsidR="00B07DAA" w:rsidRPr="00277803" w14:paraId="2E79296C" w14:textId="77777777" w:rsidTr="0070500F">
        <w:tc>
          <w:tcPr>
            <w:tcW w:w="1573" w:type="dxa"/>
            <w:vAlign w:val="center"/>
          </w:tcPr>
          <w:p w14:paraId="7D24CCB2"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3</w:t>
            </w:r>
          </w:p>
        </w:tc>
        <w:tc>
          <w:tcPr>
            <w:tcW w:w="1614" w:type="dxa"/>
            <w:vAlign w:val="center"/>
          </w:tcPr>
          <w:p w14:paraId="07CDC5DF"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02</w:t>
            </w:r>
          </w:p>
        </w:tc>
        <w:tc>
          <w:tcPr>
            <w:tcW w:w="1445" w:type="dxa"/>
          </w:tcPr>
          <w:p w14:paraId="7C2CC391"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Ikole</w:t>
            </w:r>
          </w:p>
        </w:tc>
        <w:tc>
          <w:tcPr>
            <w:tcW w:w="1579" w:type="dxa"/>
            <w:vAlign w:val="center"/>
          </w:tcPr>
          <w:p w14:paraId="5C577D6C"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12</w:t>
            </w:r>
          </w:p>
        </w:tc>
        <w:tc>
          <w:tcPr>
            <w:tcW w:w="1684" w:type="dxa"/>
            <w:vAlign w:val="center"/>
          </w:tcPr>
          <w:p w14:paraId="237379D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7</w:t>
            </w:r>
          </w:p>
        </w:tc>
        <w:tc>
          <w:tcPr>
            <w:tcW w:w="1681" w:type="dxa"/>
            <w:vAlign w:val="center"/>
          </w:tcPr>
          <w:p w14:paraId="20170720"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w:t>
            </w:r>
          </w:p>
        </w:tc>
      </w:tr>
      <w:tr w:rsidR="00B07DAA" w:rsidRPr="00277803" w14:paraId="513538C4" w14:textId="77777777" w:rsidTr="0070500F">
        <w:tc>
          <w:tcPr>
            <w:tcW w:w="1573" w:type="dxa"/>
            <w:vAlign w:val="center"/>
          </w:tcPr>
          <w:p w14:paraId="7936E30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4</w:t>
            </w:r>
          </w:p>
        </w:tc>
        <w:tc>
          <w:tcPr>
            <w:tcW w:w="1614" w:type="dxa"/>
            <w:vAlign w:val="center"/>
          </w:tcPr>
          <w:p w14:paraId="49B19396"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01</w:t>
            </w:r>
          </w:p>
        </w:tc>
        <w:tc>
          <w:tcPr>
            <w:tcW w:w="1445" w:type="dxa"/>
          </w:tcPr>
          <w:p w14:paraId="3C77B2F1"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Ikere</w:t>
            </w:r>
          </w:p>
        </w:tc>
        <w:tc>
          <w:tcPr>
            <w:tcW w:w="1579" w:type="dxa"/>
            <w:vAlign w:val="center"/>
          </w:tcPr>
          <w:p w14:paraId="57188C09"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04</w:t>
            </w:r>
          </w:p>
        </w:tc>
        <w:tc>
          <w:tcPr>
            <w:tcW w:w="1684" w:type="dxa"/>
            <w:vAlign w:val="center"/>
          </w:tcPr>
          <w:p w14:paraId="63C10FDB"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5</w:t>
            </w:r>
          </w:p>
        </w:tc>
        <w:tc>
          <w:tcPr>
            <w:tcW w:w="1681" w:type="dxa"/>
            <w:vAlign w:val="center"/>
          </w:tcPr>
          <w:p w14:paraId="008A358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S</w:t>
            </w:r>
          </w:p>
        </w:tc>
      </w:tr>
    </w:tbl>
    <w:p w14:paraId="01CF892E" w14:textId="77777777" w:rsidR="00B07DAA" w:rsidRPr="00277803" w:rsidRDefault="00B07DAA" w:rsidP="00277803">
      <w:pPr>
        <w:tabs>
          <w:tab w:val="left" w:pos="3400"/>
        </w:tabs>
        <w:jc w:val="both"/>
        <w:rPr>
          <w:rFonts w:ascii="Times New Roman" w:eastAsiaTheme="minorEastAsia" w:hAnsi="Times New Roman" w:cs="Times New Roman"/>
          <w:bCs/>
          <w:i/>
          <w:iCs/>
          <w:sz w:val="20"/>
          <w:szCs w:val="20"/>
        </w:rPr>
      </w:pPr>
      <w:bookmarkStart w:id="17" w:name="_Hlk208290414"/>
      <w:r w:rsidRPr="00277803">
        <w:rPr>
          <w:rFonts w:ascii="Times New Roman" w:eastAsiaTheme="minorEastAsia" w:hAnsi="Times New Roman" w:cs="Times New Roman"/>
          <w:bCs/>
          <w:i/>
          <w:iCs/>
          <w:sz w:val="20"/>
          <w:szCs w:val="20"/>
        </w:rPr>
        <w:t>Table 4.3.6: selected LGA for group 1 by RHC selection</w:t>
      </w:r>
    </w:p>
    <w:bookmarkEnd w:id="17"/>
    <w:p w14:paraId="11CE5DB7"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hAnsi="Times New Roman" w:cs="Times New Roman"/>
          <w:bCs/>
          <w:sz w:val="20"/>
          <w:szCs w:val="20"/>
        </w:rPr>
        <w:t xml:space="preserve">The second random group consists of </w:t>
      </w:r>
      <m:oMath>
        <m:sSub>
          <m:sSubPr>
            <m:ctrlPr>
              <w:rPr>
                <w:rFonts w:ascii="Cambria Math" w:hAnsi="Cambria Math" w:cs="Times New Roman"/>
                <w:bCs/>
                <w:i/>
                <w:sz w:val="20"/>
                <w:szCs w:val="20"/>
              </w:rPr>
            </m:ctrlPr>
          </m:sSubPr>
          <m:e>
            <m:r>
              <w:rPr>
                <w:rFonts w:ascii="Cambria Math" w:hAnsi="Cambria Math" w:cs="Times New Roman"/>
                <w:sz w:val="20"/>
                <w:szCs w:val="20"/>
              </w:rPr>
              <m:t>N</m:t>
            </m:r>
          </m:e>
          <m:sub>
            <m:r>
              <w:rPr>
                <w:rFonts w:ascii="Cambria Math" w:hAnsi="Cambria Math" w:cs="Times New Roman"/>
                <w:sz w:val="20"/>
                <w:szCs w:val="20"/>
              </w:rPr>
              <m:t>2</m:t>
            </m:r>
          </m:sub>
        </m:sSub>
        <m:r>
          <w:rPr>
            <w:rFonts w:ascii="Cambria Math" w:hAnsi="Cambria Math" w:cs="Times New Roman"/>
            <w:sz w:val="20"/>
            <w:szCs w:val="20"/>
          </w:rPr>
          <m:t>=4</m:t>
        </m:r>
      </m:oMath>
      <w:r w:rsidRPr="00277803">
        <w:rPr>
          <w:rFonts w:ascii="Times New Roman" w:eastAsiaTheme="minorEastAsia" w:hAnsi="Times New Roman" w:cs="Times New Roman"/>
          <w:bCs/>
          <w:sz w:val="20"/>
          <w:szCs w:val="20"/>
        </w:rPr>
        <w:t xml:space="preserve"> units and maximum value of the variable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2j</m:t>
            </m:r>
          </m:sub>
        </m:sSub>
        <m:r>
          <w:rPr>
            <w:rFonts w:ascii="Cambria Math" w:eastAsiaTheme="minorEastAsia" w:hAnsi="Cambria Math" w:cs="Times New Roman"/>
            <w:sz w:val="20"/>
            <w:szCs w:val="20"/>
          </w:rPr>
          <m:t>=5</m:t>
        </m:r>
      </m:oMath>
      <w:r w:rsidRPr="00277803">
        <w:rPr>
          <w:rFonts w:ascii="Times New Roman" w:eastAsiaTheme="minorEastAsia" w:hAnsi="Times New Roman" w:cs="Times New Roman"/>
          <w:bCs/>
          <w:sz w:val="20"/>
          <w:szCs w:val="20"/>
        </w:rPr>
        <w:t xml:space="preserve">. Choosing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=10</m:t>
        </m:r>
      </m:oMath>
      <w:r w:rsidRPr="00277803">
        <w:rPr>
          <w:rFonts w:ascii="Times New Roman" w:eastAsiaTheme="minorEastAsia" w:hAnsi="Times New Roman" w:cs="Times New Roman"/>
          <w:bCs/>
          <w:sz w:val="20"/>
          <w:szCs w:val="20"/>
        </w:rPr>
        <w:t xml:space="preserve">, we select random number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≤4</m:t>
        </m:r>
      </m:oMath>
      <w:r w:rsidRPr="00277803">
        <w:rPr>
          <w:rFonts w:ascii="Times New Roman" w:eastAsiaTheme="minorEastAsia" w:hAnsi="Times New Roman" w:cs="Times New Roman"/>
          <w:bCs/>
          <w:sz w:val="20"/>
          <w:szCs w:val="20"/>
        </w:rPr>
        <w:t xml:space="preserve"> by starting with 13</w:t>
      </w:r>
      <w:r w:rsidRPr="00277803">
        <w:rPr>
          <w:rFonts w:ascii="Times New Roman" w:eastAsiaTheme="minorEastAsia" w:hAnsi="Times New Roman" w:cs="Times New Roman"/>
          <w:bCs/>
          <w:sz w:val="20"/>
          <w:szCs w:val="20"/>
          <w:vertAlign w:val="superscript"/>
        </w:rPr>
        <w:t>th</w:t>
      </w:r>
      <w:r w:rsidRPr="00277803">
        <w:rPr>
          <w:rFonts w:ascii="Times New Roman" w:eastAsiaTheme="minorEastAsia" w:hAnsi="Times New Roman" w:cs="Times New Roman"/>
          <w:bCs/>
          <w:sz w:val="20"/>
          <w:szCs w:val="20"/>
        </w:rPr>
        <w:t xml:space="preserve"> and 14</w:t>
      </w:r>
      <w:r w:rsidRPr="00277803">
        <w:rPr>
          <w:rFonts w:ascii="Times New Roman" w:eastAsiaTheme="minorEastAsia" w:hAnsi="Times New Roman" w:cs="Times New Roman"/>
          <w:bCs/>
          <w:sz w:val="20"/>
          <w:szCs w:val="20"/>
          <w:vertAlign w:val="superscript"/>
        </w:rPr>
        <w:t>th</w:t>
      </w:r>
      <w:r w:rsidRPr="00277803">
        <w:rPr>
          <w:rFonts w:ascii="Times New Roman" w:eastAsiaTheme="minorEastAsia" w:hAnsi="Times New Roman" w:cs="Times New Roman"/>
          <w:bCs/>
          <w:sz w:val="20"/>
          <w:szCs w:val="20"/>
        </w:rPr>
        <w:t xml:space="preserve"> columns and another random number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≤10</m:t>
        </m:r>
      </m:oMath>
      <w:r w:rsidRPr="00277803">
        <w:rPr>
          <w:rFonts w:ascii="Times New Roman" w:eastAsiaTheme="minorEastAsia" w:hAnsi="Times New Roman" w:cs="Times New Roman"/>
          <w:bCs/>
          <w:sz w:val="20"/>
          <w:szCs w:val="20"/>
        </w:rPr>
        <w:t xml:space="preserve"> by starting from 22</w:t>
      </w:r>
      <w:r w:rsidRPr="00277803">
        <w:rPr>
          <w:rFonts w:ascii="Times New Roman" w:eastAsiaTheme="minorEastAsia" w:hAnsi="Times New Roman" w:cs="Times New Roman"/>
          <w:bCs/>
          <w:sz w:val="20"/>
          <w:szCs w:val="20"/>
          <w:vertAlign w:val="superscript"/>
        </w:rPr>
        <w:t>nd</w:t>
      </w:r>
      <w:r w:rsidRPr="00277803">
        <w:rPr>
          <w:rFonts w:ascii="Times New Roman" w:eastAsiaTheme="minorEastAsia" w:hAnsi="Times New Roman" w:cs="Times New Roman"/>
          <w:bCs/>
          <w:sz w:val="20"/>
          <w:szCs w:val="20"/>
        </w:rPr>
        <w:t xml:space="preserve"> to 24</w:t>
      </w:r>
      <w:r w:rsidRPr="00277803">
        <w:rPr>
          <w:rFonts w:ascii="Times New Roman" w:eastAsiaTheme="minorEastAsia" w:hAnsi="Times New Roman" w:cs="Times New Roman"/>
          <w:bCs/>
          <w:sz w:val="20"/>
          <w:szCs w:val="20"/>
          <w:vertAlign w:val="superscript"/>
        </w:rPr>
        <w:t>th</w:t>
      </w:r>
      <w:r w:rsidRPr="00277803">
        <w:rPr>
          <w:rFonts w:ascii="Times New Roman" w:eastAsiaTheme="minorEastAsia" w:hAnsi="Times New Roman" w:cs="Times New Roman"/>
          <w:bCs/>
          <w:sz w:val="20"/>
          <w:szCs w:val="20"/>
        </w:rPr>
        <w:t xml:space="preserve"> columns of the Random Number Table. Then the first effective pair of random number is (02, 04) as shown in the table of effective pairs as shown in the table below. Thus, from the first random group, </w:t>
      </w:r>
      <w:r w:rsidRPr="00277803">
        <w:rPr>
          <w:rFonts w:ascii="Times New Roman" w:eastAsiaTheme="minorEastAsia" w:hAnsi="Times New Roman" w:cs="Times New Roman"/>
          <w:b/>
          <w:sz w:val="20"/>
          <w:szCs w:val="20"/>
        </w:rPr>
        <w:t>Oye LGA</w:t>
      </w:r>
      <w:r w:rsidRPr="00277803">
        <w:rPr>
          <w:rFonts w:ascii="Times New Roman" w:eastAsiaTheme="minorEastAsia" w:hAnsi="Times New Roman" w:cs="Times New Roman"/>
          <w:bCs/>
          <w:sz w:val="20"/>
          <w:szCs w:val="20"/>
        </w:rPr>
        <w:t xml:space="preserve"> will be included in the sample.</w:t>
      </w:r>
    </w:p>
    <w:tbl>
      <w:tblPr>
        <w:tblStyle w:val="TableGrid"/>
        <w:tblW w:w="0" w:type="auto"/>
        <w:tblLook w:val="04A0" w:firstRow="1" w:lastRow="0" w:firstColumn="1" w:lastColumn="0" w:noHBand="0" w:noVBand="1"/>
      </w:tblPr>
      <w:tblGrid>
        <w:gridCol w:w="1579"/>
        <w:gridCol w:w="1581"/>
        <w:gridCol w:w="1454"/>
        <w:gridCol w:w="1586"/>
        <w:gridCol w:w="1690"/>
        <w:gridCol w:w="1686"/>
      </w:tblGrid>
      <w:tr w:rsidR="00B07DAA" w:rsidRPr="00277803" w14:paraId="736B0A88" w14:textId="77777777" w:rsidTr="0070500F">
        <w:tc>
          <w:tcPr>
            <w:tcW w:w="1579" w:type="dxa"/>
            <w:vAlign w:val="center"/>
          </w:tcPr>
          <w:p w14:paraId="34EDEB35"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Trial No.</w:t>
            </w:r>
          </w:p>
        </w:tc>
        <w:tc>
          <w:tcPr>
            <w:tcW w:w="1581" w:type="dxa"/>
            <w:vAlign w:val="center"/>
          </w:tcPr>
          <w:p w14:paraId="266523CD"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Group S/N</w:t>
            </w:r>
          </w:p>
          <w:p w14:paraId="111B3742"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m:oMathPara>
              <m:oMath>
                <m:r>
                  <w:rPr>
                    <w:rFonts w:ascii="Cambria Math" w:eastAsiaTheme="minorEastAsia" w:hAnsi="Cambria Math" w:cs="Times New Roman"/>
                    <w:sz w:val="20"/>
                    <w:szCs w:val="20"/>
                  </w:rPr>
                  <m:t>(</m:t>
                </m:r>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≤N)</m:t>
                </m:r>
              </m:oMath>
            </m:oMathPara>
          </w:p>
        </w:tc>
        <w:tc>
          <w:tcPr>
            <w:tcW w:w="1454" w:type="dxa"/>
          </w:tcPr>
          <w:p w14:paraId="5C2392E7" w14:textId="77777777" w:rsidR="00B07DAA" w:rsidRPr="00277803" w:rsidRDefault="00B07DAA" w:rsidP="00277803">
            <w:pPr>
              <w:tabs>
                <w:tab w:val="left" w:pos="3400"/>
              </w:tabs>
              <w:jc w:val="both"/>
              <w:rPr>
                <w:rFonts w:ascii="Times New Roman" w:eastAsia="Calibri" w:hAnsi="Times New Roman" w:cs="Times New Roman"/>
                <w:bCs/>
                <w:sz w:val="20"/>
                <w:szCs w:val="20"/>
              </w:rPr>
            </w:pPr>
          </w:p>
          <w:p w14:paraId="5BC77D09" w14:textId="77777777" w:rsidR="00B07DAA" w:rsidRPr="00277803" w:rsidRDefault="00B07DAA" w:rsidP="00277803">
            <w:pPr>
              <w:tabs>
                <w:tab w:val="left" w:pos="3400"/>
              </w:tabs>
              <w:jc w:val="both"/>
              <w:rPr>
                <w:rFonts w:ascii="Times New Roman" w:eastAsia="Calibri" w:hAnsi="Times New Roman" w:cs="Times New Roman"/>
                <w:bCs/>
                <w:sz w:val="20"/>
                <w:szCs w:val="20"/>
              </w:rPr>
            </w:pPr>
            <w:r w:rsidRPr="00277803">
              <w:rPr>
                <w:rFonts w:ascii="Times New Roman" w:eastAsia="Calibri" w:hAnsi="Times New Roman" w:cs="Times New Roman"/>
                <w:bCs/>
                <w:sz w:val="20"/>
                <w:szCs w:val="20"/>
              </w:rPr>
              <w:t>LGA</w:t>
            </w:r>
          </w:p>
        </w:tc>
        <w:tc>
          <w:tcPr>
            <w:tcW w:w="1586" w:type="dxa"/>
            <w:vAlign w:val="center"/>
          </w:tcPr>
          <w:p w14:paraId="0F14A94D" w14:textId="77777777" w:rsidR="00B07DAA" w:rsidRPr="00277803" w:rsidRDefault="00000000" w:rsidP="00277803">
            <w:pPr>
              <w:tabs>
                <w:tab w:val="left" w:pos="3400"/>
              </w:tabs>
              <w:jc w:val="both"/>
              <w:rPr>
                <w:rFonts w:ascii="Times New Roman" w:eastAsiaTheme="minorEastAsia" w:hAnsi="Times New Roman" w:cs="Times New Roman"/>
                <w:bCs/>
                <w:sz w:val="20"/>
                <w:szCs w:val="20"/>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≤N</m:t>
                </m:r>
              </m:oMath>
            </m:oMathPara>
          </w:p>
        </w:tc>
        <w:tc>
          <w:tcPr>
            <w:tcW w:w="1690" w:type="dxa"/>
            <w:vAlign w:val="center"/>
          </w:tcPr>
          <w:p w14:paraId="26AF9916" w14:textId="77777777" w:rsidR="00B07DAA" w:rsidRPr="00277803" w:rsidRDefault="00000000" w:rsidP="00277803">
            <w:pPr>
              <w:tabs>
                <w:tab w:val="left" w:pos="3400"/>
              </w:tabs>
              <w:jc w:val="both"/>
              <w:rPr>
                <w:rFonts w:ascii="Times New Roman" w:eastAsiaTheme="minorEastAsia" w:hAnsi="Times New Roman" w:cs="Times New Roman"/>
                <w:bCs/>
                <w:sz w:val="20"/>
                <w:szCs w:val="20"/>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2j</m:t>
                    </m:r>
                  </m:sub>
                </m:sSub>
              </m:oMath>
            </m:oMathPara>
          </w:p>
        </w:tc>
        <w:tc>
          <w:tcPr>
            <w:tcW w:w="1686" w:type="dxa"/>
            <w:vAlign w:val="center"/>
          </w:tcPr>
          <w:p w14:paraId="3990979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Decision</w:t>
            </w:r>
          </w:p>
          <w:p w14:paraId="7B154BD5"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 = Rejected</w:t>
            </w:r>
          </w:p>
          <w:p w14:paraId="7B0B167F"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lastRenderedPageBreak/>
              <w:t>S = Selected</w:t>
            </w:r>
          </w:p>
        </w:tc>
      </w:tr>
      <w:tr w:rsidR="00B07DAA" w:rsidRPr="00277803" w14:paraId="28B9198A" w14:textId="77777777" w:rsidTr="0070500F">
        <w:tc>
          <w:tcPr>
            <w:tcW w:w="1579" w:type="dxa"/>
            <w:vAlign w:val="center"/>
          </w:tcPr>
          <w:p w14:paraId="6C80021C"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lastRenderedPageBreak/>
              <w:t>1</w:t>
            </w:r>
          </w:p>
        </w:tc>
        <w:tc>
          <w:tcPr>
            <w:tcW w:w="1581" w:type="dxa"/>
            <w:vAlign w:val="center"/>
          </w:tcPr>
          <w:p w14:paraId="05DDCC02"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01</w:t>
            </w:r>
          </w:p>
        </w:tc>
        <w:tc>
          <w:tcPr>
            <w:tcW w:w="1454" w:type="dxa"/>
          </w:tcPr>
          <w:p w14:paraId="28E8287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Ido/Osi</w:t>
            </w:r>
          </w:p>
        </w:tc>
        <w:tc>
          <w:tcPr>
            <w:tcW w:w="1586" w:type="dxa"/>
            <w:vAlign w:val="center"/>
          </w:tcPr>
          <w:p w14:paraId="6D66335A"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09</w:t>
            </w:r>
          </w:p>
        </w:tc>
        <w:tc>
          <w:tcPr>
            <w:tcW w:w="1690" w:type="dxa"/>
            <w:vAlign w:val="center"/>
          </w:tcPr>
          <w:p w14:paraId="04CCEBC6"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4</w:t>
            </w:r>
          </w:p>
        </w:tc>
        <w:tc>
          <w:tcPr>
            <w:tcW w:w="1686" w:type="dxa"/>
            <w:vAlign w:val="center"/>
          </w:tcPr>
          <w:p w14:paraId="447DC9F2"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w:t>
            </w:r>
          </w:p>
        </w:tc>
      </w:tr>
      <w:tr w:rsidR="00B07DAA" w:rsidRPr="00277803" w14:paraId="0BD46092" w14:textId="77777777" w:rsidTr="0070500F">
        <w:tc>
          <w:tcPr>
            <w:tcW w:w="1579" w:type="dxa"/>
            <w:vAlign w:val="center"/>
          </w:tcPr>
          <w:p w14:paraId="601587B1"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2</w:t>
            </w:r>
          </w:p>
        </w:tc>
        <w:tc>
          <w:tcPr>
            <w:tcW w:w="1581" w:type="dxa"/>
            <w:vAlign w:val="center"/>
          </w:tcPr>
          <w:p w14:paraId="350372DC"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04</w:t>
            </w:r>
          </w:p>
        </w:tc>
        <w:tc>
          <w:tcPr>
            <w:tcW w:w="1454" w:type="dxa"/>
          </w:tcPr>
          <w:p w14:paraId="605A286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Ilejemeje</w:t>
            </w:r>
          </w:p>
        </w:tc>
        <w:tc>
          <w:tcPr>
            <w:tcW w:w="1586" w:type="dxa"/>
            <w:vAlign w:val="center"/>
          </w:tcPr>
          <w:p w14:paraId="7DCDDAE0"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07</w:t>
            </w:r>
          </w:p>
        </w:tc>
        <w:tc>
          <w:tcPr>
            <w:tcW w:w="1690" w:type="dxa"/>
            <w:vAlign w:val="center"/>
          </w:tcPr>
          <w:p w14:paraId="5D52B830"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3</w:t>
            </w:r>
          </w:p>
        </w:tc>
        <w:tc>
          <w:tcPr>
            <w:tcW w:w="1686" w:type="dxa"/>
            <w:vAlign w:val="center"/>
          </w:tcPr>
          <w:p w14:paraId="4970EA2B"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w:t>
            </w:r>
          </w:p>
        </w:tc>
      </w:tr>
      <w:tr w:rsidR="00B07DAA" w:rsidRPr="00277803" w14:paraId="3BDF317A" w14:textId="77777777" w:rsidTr="0070500F">
        <w:tc>
          <w:tcPr>
            <w:tcW w:w="1579" w:type="dxa"/>
            <w:vAlign w:val="center"/>
          </w:tcPr>
          <w:p w14:paraId="6D89788F"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3</w:t>
            </w:r>
          </w:p>
        </w:tc>
        <w:tc>
          <w:tcPr>
            <w:tcW w:w="1581" w:type="dxa"/>
            <w:vAlign w:val="center"/>
          </w:tcPr>
          <w:p w14:paraId="4DE2F6A4"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02</w:t>
            </w:r>
          </w:p>
        </w:tc>
        <w:tc>
          <w:tcPr>
            <w:tcW w:w="1454" w:type="dxa"/>
          </w:tcPr>
          <w:p w14:paraId="171CD29D"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Oye</w:t>
            </w:r>
          </w:p>
        </w:tc>
        <w:tc>
          <w:tcPr>
            <w:tcW w:w="1586" w:type="dxa"/>
            <w:vAlign w:val="center"/>
          </w:tcPr>
          <w:p w14:paraId="47C88D21"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02</w:t>
            </w:r>
          </w:p>
        </w:tc>
        <w:tc>
          <w:tcPr>
            <w:tcW w:w="1690" w:type="dxa"/>
            <w:vAlign w:val="center"/>
          </w:tcPr>
          <w:p w14:paraId="73DAF863"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4</w:t>
            </w:r>
          </w:p>
        </w:tc>
        <w:tc>
          <w:tcPr>
            <w:tcW w:w="1686" w:type="dxa"/>
            <w:vAlign w:val="center"/>
          </w:tcPr>
          <w:p w14:paraId="3277E028"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S</w:t>
            </w:r>
          </w:p>
        </w:tc>
      </w:tr>
      <w:tr w:rsidR="00B07DAA" w:rsidRPr="00277803" w14:paraId="1C7020D9" w14:textId="77777777" w:rsidTr="0070500F">
        <w:tc>
          <w:tcPr>
            <w:tcW w:w="1579" w:type="dxa"/>
            <w:vAlign w:val="center"/>
          </w:tcPr>
          <w:p w14:paraId="7C79F214"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4</w:t>
            </w:r>
          </w:p>
        </w:tc>
        <w:tc>
          <w:tcPr>
            <w:tcW w:w="1581" w:type="dxa"/>
            <w:vAlign w:val="center"/>
          </w:tcPr>
          <w:p w14:paraId="6D48E485"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03</w:t>
            </w:r>
          </w:p>
        </w:tc>
        <w:tc>
          <w:tcPr>
            <w:tcW w:w="1454" w:type="dxa"/>
          </w:tcPr>
          <w:p w14:paraId="2073BAE1"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Ekiti West</w:t>
            </w:r>
          </w:p>
        </w:tc>
        <w:tc>
          <w:tcPr>
            <w:tcW w:w="1586" w:type="dxa"/>
            <w:vAlign w:val="center"/>
          </w:tcPr>
          <w:p w14:paraId="12D50742"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06</w:t>
            </w:r>
          </w:p>
        </w:tc>
        <w:tc>
          <w:tcPr>
            <w:tcW w:w="1690" w:type="dxa"/>
            <w:vAlign w:val="center"/>
          </w:tcPr>
          <w:p w14:paraId="11842753"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5</w:t>
            </w:r>
          </w:p>
        </w:tc>
        <w:tc>
          <w:tcPr>
            <w:tcW w:w="1686" w:type="dxa"/>
            <w:vAlign w:val="center"/>
          </w:tcPr>
          <w:p w14:paraId="15E56569"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w:t>
            </w:r>
          </w:p>
        </w:tc>
      </w:tr>
    </w:tbl>
    <w:p w14:paraId="14A8E50C" w14:textId="77777777" w:rsidR="00B07DAA" w:rsidRPr="00277803" w:rsidRDefault="00B07DAA" w:rsidP="00277803">
      <w:pPr>
        <w:tabs>
          <w:tab w:val="left" w:pos="3400"/>
        </w:tabs>
        <w:jc w:val="both"/>
        <w:rPr>
          <w:rFonts w:ascii="Times New Roman" w:eastAsiaTheme="minorEastAsia" w:hAnsi="Times New Roman" w:cs="Times New Roman"/>
          <w:bCs/>
          <w:i/>
          <w:iCs/>
          <w:sz w:val="20"/>
          <w:szCs w:val="20"/>
        </w:rPr>
      </w:pPr>
      <w:bookmarkStart w:id="18" w:name="_Hlk208290435"/>
      <w:r w:rsidRPr="00277803">
        <w:rPr>
          <w:rFonts w:ascii="Times New Roman" w:eastAsiaTheme="minorEastAsia" w:hAnsi="Times New Roman" w:cs="Times New Roman"/>
          <w:bCs/>
          <w:i/>
          <w:iCs/>
          <w:sz w:val="20"/>
          <w:szCs w:val="20"/>
        </w:rPr>
        <w:t>Table 4.3.7: selected LGA for group 2 by RHC selection</w:t>
      </w:r>
    </w:p>
    <w:bookmarkEnd w:id="18"/>
    <w:p w14:paraId="2E67CA63"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hAnsi="Times New Roman" w:cs="Times New Roman"/>
          <w:bCs/>
          <w:sz w:val="20"/>
          <w:szCs w:val="20"/>
        </w:rPr>
        <w:t xml:space="preserve">The third random group consists of </w:t>
      </w:r>
      <m:oMath>
        <m:sSub>
          <m:sSubPr>
            <m:ctrlPr>
              <w:rPr>
                <w:rFonts w:ascii="Cambria Math" w:hAnsi="Cambria Math" w:cs="Times New Roman"/>
                <w:bCs/>
                <w:i/>
                <w:sz w:val="20"/>
                <w:szCs w:val="20"/>
              </w:rPr>
            </m:ctrlPr>
          </m:sSubPr>
          <m:e>
            <m:r>
              <w:rPr>
                <w:rFonts w:ascii="Cambria Math" w:hAnsi="Cambria Math" w:cs="Times New Roman"/>
                <w:sz w:val="20"/>
                <w:szCs w:val="20"/>
              </w:rPr>
              <m:t>N</m:t>
            </m:r>
          </m:e>
          <m:sub>
            <m:r>
              <w:rPr>
                <w:rFonts w:ascii="Cambria Math" w:hAnsi="Cambria Math" w:cs="Times New Roman"/>
                <w:sz w:val="20"/>
                <w:szCs w:val="20"/>
              </w:rPr>
              <m:t>3</m:t>
            </m:r>
          </m:sub>
        </m:sSub>
        <m:r>
          <w:rPr>
            <w:rFonts w:ascii="Cambria Math" w:hAnsi="Cambria Math" w:cs="Times New Roman"/>
            <w:sz w:val="20"/>
            <w:szCs w:val="20"/>
          </w:rPr>
          <m:t>=4</m:t>
        </m:r>
      </m:oMath>
      <w:r w:rsidRPr="00277803">
        <w:rPr>
          <w:rFonts w:ascii="Times New Roman" w:eastAsiaTheme="minorEastAsia" w:hAnsi="Times New Roman" w:cs="Times New Roman"/>
          <w:bCs/>
          <w:sz w:val="20"/>
          <w:szCs w:val="20"/>
        </w:rPr>
        <w:t xml:space="preserve"> units and maximum value of the variable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3j</m:t>
            </m:r>
          </m:sub>
        </m:sSub>
        <m:r>
          <w:rPr>
            <w:rFonts w:ascii="Cambria Math" w:eastAsiaTheme="minorEastAsia" w:hAnsi="Cambria Math" w:cs="Times New Roman"/>
            <w:sz w:val="20"/>
            <w:szCs w:val="20"/>
          </w:rPr>
          <m:t>=6</m:t>
        </m:r>
      </m:oMath>
      <w:r w:rsidRPr="00277803">
        <w:rPr>
          <w:rFonts w:ascii="Times New Roman" w:eastAsiaTheme="minorEastAsia" w:hAnsi="Times New Roman" w:cs="Times New Roman"/>
          <w:bCs/>
          <w:sz w:val="20"/>
          <w:szCs w:val="20"/>
        </w:rPr>
        <w:t xml:space="preserve">. Choosing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=10</m:t>
        </m:r>
      </m:oMath>
      <w:r w:rsidRPr="00277803">
        <w:rPr>
          <w:rFonts w:ascii="Times New Roman" w:eastAsiaTheme="minorEastAsia" w:hAnsi="Times New Roman" w:cs="Times New Roman"/>
          <w:bCs/>
          <w:sz w:val="20"/>
          <w:szCs w:val="20"/>
        </w:rPr>
        <w:t xml:space="preserve">, we select random number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≤4</m:t>
        </m:r>
      </m:oMath>
      <w:r w:rsidRPr="00277803">
        <w:rPr>
          <w:rFonts w:ascii="Times New Roman" w:eastAsiaTheme="minorEastAsia" w:hAnsi="Times New Roman" w:cs="Times New Roman"/>
          <w:bCs/>
          <w:sz w:val="20"/>
          <w:szCs w:val="20"/>
        </w:rPr>
        <w:t xml:space="preserve"> by starting with 19</w:t>
      </w:r>
      <w:r w:rsidRPr="00277803">
        <w:rPr>
          <w:rFonts w:ascii="Times New Roman" w:eastAsiaTheme="minorEastAsia" w:hAnsi="Times New Roman" w:cs="Times New Roman"/>
          <w:bCs/>
          <w:sz w:val="20"/>
          <w:szCs w:val="20"/>
          <w:vertAlign w:val="superscript"/>
        </w:rPr>
        <w:t>th</w:t>
      </w:r>
      <w:r w:rsidRPr="00277803">
        <w:rPr>
          <w:rFonts w:ascii="Times New Roman" w:eastAsiaTheme="minorEastAsia" w:hAnsi="Times New Roman" w:cs="Times New Roman"/>
          <w:bCs/>
          <w:sz w:val="20"/>
          <w:szCs w:val="20"/>
        </w:rPr>
        <w:t xml:space="preserve"> and 20</w:t>
      </w:r>
      <w:r w:rsidRPr="00277803">
        <w:rPr>
          <w:rFonts w:ascii="Times New Roman" w:eastAsiaTheme="minorEastAsia" w:hAnsi="Times New Roman" w:cs="Times New Roman"/>
          <w:bCs/>
          <w:sz w:val="20"/>
          <w:szCs w:val="20"/>
          <w:vertAlign w:val="superscript"/>
        </w:rPr>
        <w:t>th</w:t>
      </w:r>
      <w:r w:rsidRPr="00277803">
        <w:rPr>
          <w:rFonts w:ascii="Times New Roman" w:eastAsiaTheme="minorEastAsia" w:hAnsi="Times New Roman" w:cs="Times New Roman"/>
          <w:bCs/>
          <w:sz w:val="20"/>
          <w:szCs w:val="20"/>
        </w:rPr>
        <w:t xml:space="preserve"> columns and another random number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≤10</m:t>
        </m:r>
      </m:oMath>
      <w:r w:rsidRPr="00277803">
        <w:rPr>
          <w:rFonts w:ascii="Times New Roman" w:eastAsiaTheme="minorEastAsia" w:hAnsi="Times New Roman" w:cs="Times New Roman"/>
          <w:bCs/>
          <w:sz w:val="20"/>
          <w:szCs w:val="20"/>
        </w:rPr>
        <w:t xml:space="preserve"> by starting from 15</w:t>
      </w:r>
      <w:r w:rsidRPr="00277803">
        <w:rPr>
          <w:rFonts w:ascii="Times New Roman" w:eastAsiaTheme="minorEastAsia" w:hAnsi="Times New Roman" w:cs="Times New Roman"/>
          <w:bCs/>
          <w:sz w:val="20"/>
          <w:szCs w:val="20"/>
          <w:vertAlign w:val="superscript"/>
        </w:rPr>
        <w:t>th</w:t>
      </w:r>
      <w:r w:rsidRPr="00277803">
        <w:rPr>
          <w:rFonts w:ascii="Times New Roman" w:eastAsiaTheme="minorEastAsia" w:hAnsi="Times New Roman" w:cs="Times New Roman"/>
          <w:bCs/>
          <w:sz w:val="20"/>
          <w:szCs w:val="20"/>
        </w:rPr>
        <w:t xml:space="preserve"> and 16</w:t>
      </w:r>
      <w:r w:rsidRPr="00277803">
        <w:rPr>
          <w:rFonts w:ascii="Times New Roman" w:eastAsiaTheme="minorEastAsia" w:hAnsi="Times New Roman" w:cs="Times New Roman"/>
          <w:bCs/>
          <w:sz w:val="20"/>
          <w:szCs w:val="20"/>
          <w:vertAlign w:val="superscript"/>
        </w:rPr>
        <w:t>th</w:t>
      </w:r>
      <w:r w:rsidRPr="00277803">
        <w:rPr>
          <w:rFonts w:ascii="Times New Roman" w:eastAsiaTheme="minorEastAsia" w:hAnsi="Times New Roman" w:cs="Times New Roman"/>
          <w:bCs/>
          <w:sz w:val="20"/>
          <w:szCs w:val="20"/>
        </w:rPr>
        <w:t xml:space="preserve"> columns of the Random Number Table. Then the first effective pair of random number is (03, 01) as shown in the table of effective pairs as shown in the table below. Thus, from the first random group, </w:t>
      </w:r>
      <w:r w:rsidRPr="00277803">
        <w:rPr>
          <w:rFonts w:ascii="Times New Roman" w:eastAsiaTheme="minorEastAsia" w:hAnsi="Times New Roman" w:cs="Times New Roman"/>
          <w:b/>
          <w:sz w:val="20"/>
          <w:szCs w:val="20"/>
        </w:rPr>
        <w:t>Ekiti South West LGA</w:t>
      </w:r>
      <w:r w:rsidRPr="00277803">
        <w:rPr>
          <w:rFonts w:ascii="Times New Roman" w:eastAsiaTheme="minorEastAsia" w:hAnsi="Times New Roman" w:cs="Times New Roman"/>
          <w:bCs/>
          <w:sz w:val="20"/>
          <w:szCs w:val="20"/>
        </w:rPr>
        <w:t xml:space="preserve"> will be included in the sample.</w:t>
      </w:r>
    </w:p>
    <w:p w14:paraId="5ECC0750"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p>
    <w:p w14:paraId="54416F9D"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p>
    <w:tbl>
      <w:tblPr>
        <w:tblStyle w:val="TableGrid"/>
        <w:tblW w:w="0" w:type="auto"/>
        <w:tblLook w:val="04A0" w:firstRow="1" w:lastRow="0" w:firstColumn="1" w:lastColumn="0" w:noHBand="0" w:noVBand="1"/>
      </w:tblPr>
      <w:tblGrid>
        <w:gridCol w:w="1574"/>
        <w:gridCol w:w="1613"/>
        <w:gridCol w:w="1444"/>
        <w:gridCol w:w="1579"/>
        <w:gridCol w:w="1685"/>
        <w:gridCol w:w="1681"/>
      </w:tblGrid>
      <w:tr w:rsidR="00B07DAA" w:rsidRPr="00277803" w14:paraId="698A604F" w14:textId="77777777" w:rsidTr="0070500F">
        <w:tc>
          <w:tcPr>
            <w:tcW w:w="1574" w:type="dxa"/>
            <w:vAlign w:val="center"/>
          </w:tcPr>
          <w:p w14:paraId="6D63B4EC"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Trial No.</w:t>
            </w:r>
          </w:p>
        </w:tc>
        <w:tc>
          <w:tcPr>
            <w:tcW w:w="1613" w:type="dxa"/>
            <w:vAlign w:val="center"/>
          </w:tcPr>
          <w:p w14:paraId="2520A83D"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Group S/N</w:t>
            </w:r>
          </w:p>
          <w:p w14:paraId="70E2F237"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m:oMathPara>
              <m:oMath>
                <m:r>
                  <w:rPr>
                    <w:rFonts w:ascii="Cambria Math" w:eastAsiaTheme="minorEastAsia" w:hAnsi="Cambria Math" w:cs="Times New Roman"/>
                    <w:sz w:val="20"/>
                    <w:szCs w:val="20"/>
                  </w:rPr>
                  <m:t>(</m:t>
                </m:r>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≤N)</m:t>
                </m:r>
              </m:oMath>
            </m:oMathPara>
          </w:p>
        </w:tc>
        <w:tc>
          <w:tcPr>
            <w:tcW w:w="1444" w:type="dxa"/>
          </w:tcPr>
          <w:p w14:paraId="4D7321D0" w14:textId="77777777" w:rsidR="00B07DAA" w:rsidRPr="00277803" w:rsidRDefault="00B07DAA" w:rsidP="00277803">
            <w:pPr>
              <w:tabs>
                <w:tab w:val="left" w:pos="3400"/>
              </w:tabs>
              <w:jc w:val="both"/>
              <w:rPr>
                <w:rFonts w:ascii="Times New Roman" w:eastAsia="Calibri" w:hAnsi="Times New Roman" w:cs="Times New Roman"/>
                <w:bCs/>
                <w:sz w:val="20"/>
                <w:szCs w:val="20"/>
              </w:rPr>
            </w:pPr>
          </w:p>
          <w:p w14:paraId="54E50FE3" w14:textId="77777777" w:rsidR="00B07DAA" w:rsidRPr="00277803" w:rsidRDefault="00B07DAA" w:rsidP="00277803">
            <w:pPr>
              <w:tabs>
                <w:tab w:val="left" w:pos="3400"/>
              </w:tabs>
              <w:jc w:val="both"/>
              <w:rPr>
                <w:rFonts w:ascii="Times New Roman" w:eastAsia="Calibri" w:hAnsi="Times New Roman" w:cs="Times New Roman"/>
                <w:bCs/>
                <w:sz w:val="20"/>
                <w:szCs w:val="20"/>
              </w:rPr>
            </w:pPr>
            <w:r w:rsidRPr="00277803">
              <w:rPr>
                <w:rFonts w:ascii="Times New Roman" w:eastAsia="Calibri" w:hAnsi="Times New Roman" w:cs="Times New Roman"/>
                <w:bCs/>
                <w:sz w:val="20"/>
                <w:szCs w:val="20"/>
              </w:rPr>
              <w:t>LGA</w:t>
            </w:r>
          </w:p>
        </w:tc>
        <w:tc>
          <w:tcPr>
            <w:tcW w:w="1579" w:type="dxa"/>
            <w:vAlign w:val="center"/>
          </w:tcPr>
          <w:p w14:paraId="729F63CF" w14:textId="77777777" w:rsidR="00B07DAA" w:rsidRPr="00277803" w:rsidRDefault="00000000" w:rsidP="00277803">
            <w:pPr>
              <w:tabs>
                <w:tab w:val="left" w:pos="3400"/>
              </w:tabs>
              <w:jc w:val="both"/>
              <w:rPr>
                <w:rFonts w:ascii="Times New Roman" w:eastAsiaTheme="minorEastAsia" w:hAnsi="Times New Roman" w:cs="Times New Roman"/>
                <w:bCs/>
                <w:sz w:val="20"/>
                <w:szCs w:val="20"/>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≤N</m:t>
                </m:r>
              </m:oMath>
            </m:oMathPara>
          </w:p>
        </w:tc>
        <w:tc>
          <w:tcPr>
            <w:tcW w:w="1685" w:type="dxa"/>
            <w:vAlign w:val="center"/>
          </w:tcPr>
          <w:p w14:paraId="67C4EF10" w14:textId="77777777" w:rsidR="00B07DAA" w:rsidRPr="00277803" w:rsidRDefault="00000000" w:rsidP="00277803">
            <w:pPr>
              <w:tabs>
                <w:tab w:val="left" w:pos="3400"/>
              </w:tabs>
              <w:jc w:val="both"/>
              <w:rPr>
                <w:rFonts w:ascii="Times New Roman" w:eastAsiaTheme="minorEastAsia" w:hAnsi="Times New Roman" w:cs="Times New Roman"/>
                <w:bCs/>
                <w:sz w:val="20"/>
                <w:szCs w:val="20"/>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3j</m:t>
                    </m:r>
                  </m:sub>
                </m:sSub>
              </m:oMath>
            </m:oMathPara>
          </w:p>
        </w:tc>
        <w:tc>
          <w:tcPr>
            <w:tcW w:w="1681" w:type="dxa"/>
            <w:vAlign w:val="center"/>
          </w:tcPr>
          <w:p w14:paraId="09142430"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Decision</w:t>
            </w:r>
          </w:p>
          <w:p w14:paraId="64BD0413"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 = Rejected</w:t>
            </w:r>
          </w:p>
          <w:p w14:paraId="42524769"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S = Selected</w:t>
            </w:r>
          </w:p>
        </w:tc>
      </w:tr>
      <w:tr w:rsidR="00B07DAA" w:rsidRPr="00277803" w14:paraId="6CADB1A3" w14:textId="77777777" w:rsidTr="0070500F">
        <w:tc>
          <w:tcPr>
            <w:tcW w:w="1574" w:type="dxa"/>
            <w:vAlign w:val="center"/>
          </w:tcPr>
          <w:p w14:paraId="7C9D9661"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1</w:t>
            </w:r>
          </w:p>
        </w:tc>
        <w:tc>
          <w:tcPr>
            <w:tcW w:w="1613" w:type="dxa"/>
            <w:vAlign w:val="center"/>
          </w:tcPr>
          <w:p w14:paraId="449F05B8"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03</w:t>
            </w:r>
          </w:p>
        </w:tc>
        <w:tc>
          <w:tcPr>
            <w:tcW w:w="1444" w:type="dxa"/>
          </w:tcPr>
          <w:p w14:paraId="23AB2EB3"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Ekiti South West</w:t>
            </w:r>
          </w:p>
        </w:tc>
        <w:tc>
          <w:tcPr>
            <w:tcW w:w="1579" w:type="dxa"/>
            <w:vAlign w:val="center"/>
          </w:tcPr>
          <w:p w14:paraId="792B4E1C"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01</w:t>
            </w:r>
          </w:p>
        </w:tc>
        <w:tc>
          <w:tcPr>
            <w:tcW w:w="1685" w:type="dxa"/>
            <w:vAlign w:val="center"/>
          </w:tcPr>
          <w:p w14:paraId="0D607426"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4</w:t>
            </w:r>
          </w:p>
        </w:tc>
        <w:tc>
          <w:tcPr>
            <w:tcW w:w="1681" w:type="dxa"/>
            <w:vAlign w:val="center"/>
          </w:tcPr>
          <w:p w14:paraId="48547F8A"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S</w:t>
            </w:r>
          </w:p>
        </w:tc>
      </w:tr>
      <w:tr w:rsidR="00B07DAA" w:rsidRPr="00277803" w14:paraId="1A4B6BE6" w14:textId="77777777" w:rsidTr="0070500F">
        <w:tc>
          <w:tcPr>
            <w:tcW w:w="1574" w:type="dxa"/>
            <w:vAlign w:val="center"/>
          </w:tcPr>
          <w:p w14:paraId="5E84B89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2</w:t>
            </w:r>
          </w:p>
        </w:tc>
        <w:tc>
          <w:tcPr>
            <w:tcW w:w="1613" w:type="dxa"/>
            <w:vAlign w:val="center"/>
          </w:tcPr>
          <w:p w14:paraId="24AB6FB9"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02</w:t>
            </w:r>
          </w:p>
        </w:tc>
        <w:tc>
          <w:tcPr>
            <w:tcW w:w="1444" w:type="dxa"/>
          </w:tcPr>
          <w:p w14:paraId="5FE9DC61"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Irepodun/ Ifelodun</w:t>
            </w:r>
          </w:p>
        </w:tc>
        <w:tc>
          <w:tcPr>
            <w:tcW w:w="1579" w:type="dxa"/>
            <w:vAlign w:val="center"/>
          </w:tcPr>
          <w:p w14:paraId="29B85CB7"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08</w:t>
            </w:r>
          </w:p>
        </w:tc>
        <w:tc>
          <w:tcPr>
            <w:tcW w:w="1685" w:type="dxa"/>
            <w:vAlign w:val="center"/>
          </w:tcPr>
          <w:p w14:paraId="20C9AC67"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6</w:t>
            </w:r>
          </w:p>
        </w:tc>
        <w:tc>
          <w:tcPr>
            <w:tcW w:w="1681" w:type="dxa"/>
            <w:vAlign w:val="center"/>
          </w:tcPr>
          <w:p w14:paraId="73E7AFAD"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w:t>
            </w:r>
          </w:p>
        </w:tc>
      </w:tr>
      <w:tr w:rsidR="00B07DAA" w:rsidRPr="00277803" w14:paraId="00D67D9F" w14:textId="77777777" w:rsidTr="0070500F">
        <w:tc>
          <w:tcPr>
            <w:tcW w:w="1574" w:type="dxa"/>
            <w:vAlign w:val="center"/>
          </w:tcPr>
          <w:p w14:paraId="5A770755"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3</w:t>
            </w:r>
          </w:p>
        </w:tc>
        <w:tc>
          <w:tcPr>
            <w:tcW w:w="1613" w:type="dxa"/>
            <w:vAlign w:val="center"/>
          </w:tcPr>
          <w:p w14:paraId="23612B3C"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01</w:t>
            </w:r>
          </w:p>
        </w:tc>
        <w:tc>
          <w:tcPr>
            <w:tcW w:w="1444" w:type="dxa"/>
          </w:tcPr>
          <w:p w14:paraId="61C47117"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Ijero</w:t>
            </w:r>
          </w:p>
        </w:tc>
        <w:tc>
          <w:tcPr>
            <w:tcW w:w="1579" w:type="dxa"/>
            <w:vAlign w:val="center"/>
          </w:tcPr>
          <w:p w14:paraId="48336675"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10</w:t>
            </w:r>
          </w:p>
        </w:tc>
        <w:tc>
          <w:tcPr>
            <w:tcW w:w="1685" w:type="dxa"/>
            <w:vAlign w:val="center"/>
          </w:tcPr>
          <w:p w14:paraId="76EE6DF1"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6</w:t>
            </w:r>
          </w:p>
        </w:tc>
        <w:tc>
          <w:tcPr>
            <w:tcW w:w="1681" w:type="dxa"/>
            <w:vAlign w:val="center"/>
          </w:tcPr>
          <w:p w14:paraId="33FCB5C8"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w:t>
            </w:r>
          </w:p>
        </w:tc>
      </w:tr>
      <w:tr w:rsidR="00B07DAA" w:rsidRPr="00277803" w14:paraId="11CDF1BD" w14:textId="77777777" w:rsidTr="0070500F">
        <w:tc>
          <w:tcPr>
            <w:tcW w:w="1574" w:type="dxa"/>
            <w:vAlign w:val="center"/>
          </w:tcPr>
          <w:p w14:paraId="3F9DE692"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4</w:t>
            </w:r>
          </w:p>
        </w:tc>
        <w:tc>
          <w:tcPr>
            <w:tcW w:w="1613" w:type="dxa"/>
            <w:vAlign w:val="center"/>
          </w:tcPr>
          <w:p w14:paraId="27A35685"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04</w:t>
            </w:r>
          </w:p>
        </w:tc>
        <w:tc>
          <w:tcPr>
            <w:tcW w:w="1444" w:type="dxa"/>
          </w:tcPr>
          <w:p w14:paraId="403AE556"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Ise/ Orun</w:t>
            </w:r>
          </w:p>
        </w:tc>
        <w:tc>
          <w:tcPr>
            <w:tcW w:w="1579" w:type="dxa"/>
            <w:vAlign w:val="center"/>
          </w:tcPr>
          <w:p w14:paraId="2E7CF6D9"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06</w:t>
            </w:r>
          </w:p>
        </w:tc>
        <w:tc>
          <w:tcPr>
            <w:tcW w:w="1685" w:type="dxa"/>
            <w:vAlign w:val="center"/>
          </w:tcPr>
          <w:p w14:paraId="0B16BE2C"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4</w:t>
            </w:r>
          </w:p>
        </w:tc>
        <w:tc>
          <w:tcPr>
            <w:tcW w:w="1681" w:type="dxa"/>
            <w:vAlign w:val="center"/>
          </w:tcPr>
          <w:p w14:paraId="028A6193"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w:t>
            </w:r>
          </w:p>
        </w:tc>
      </w:tr>
    </w:tbl>
    <w:p w14:paraId="24BF8F05" w14:textId="77777777" w:rsidR="00B07DAA" w:rsidRPr="00277803" w:rsidRDefault="00B07DAA" w:rsidP="00277803">
      <w:pPr>
        <w:tabs>
          <w:tab w:val="left" w:pos="3400"/>
        </w:tabs>
        <w:jc w:val="both"/>
        <w:rPr>
          <w:rFonts w:ascii="Times New Roman" w:eastAsiaTheme="minorEastAsia" w:hAnsi="Times New Roman" w:cs="Times New Roman"/>
          <w:bCs/>
          <w:i/>
          <w:iCs/>
          <w:sz w:val="20"/>
          <w:szCs w:val="20"/>
        </w:rPr>
      </w:pPr>
      <w:bookmarkStart w:id="19" w:name="_Hlk208290457"/>
      <w:r w:rsidRPr="00277803">
        <w:rPr>
          <w:rFonts w:ascii="Times New Roman" w:eastAsiaTheme="minorEastAsia" w:hAnsi="Times New Roman" w:cs="Times New Roman"/>
          <w:bCs/>
          <w:i/>
          <w:iCs/>
          <w:sz w:val="20"/>
          <w:szCs w:val="20"/>
        </w:rPr>
        <w:t>Table 4.3.8: selected LGA for group 3 by RHC selection</w:t>
      </w:r>
    </w:p>
    <w:bookmarkEnd w:id="19"/>
    <w:p w14:paraId="63DE7580" w14:textId="77777777" w:rsidR="00B07DAA" w:rsidRPr="00277803" w:rsidRDefault="00B07DAA" w:rsidP="00277803">
      <w:pPr>
        <w:spacing w:line="480" w:lineRule="auto"/>
        <w:jc w:val="both"/>
        <w:rPr>
          <w:rFonts w:ascii="Times New Roman" w:hAnsi="Times New Roman" w:cs="Times New Roman"/>
          <w:sz w:val="20"/>
          <w:szCs w:val="20"/>
        </w:rPr>
      </w:pPr>
      <w:r w:rsidRPr="00277803">
        <w:rPr>
          <w:rFonts w:ascii="Times New Roman" w:hAnsi="Times New Roman" w:cs="Times New Roman"/>
          <w:bCs/>
          <w:sz w:val="20"/>
          <w:szCs w:val="20"/>
        </w:rPr>
        <w:t xml:space="preserve">The fourth random group consists of </w:t>
      </w:r>
      <m:oMath>
        <m:sSub>
          <m:sSubPr>
            <m:ctrlPr>
              <w:rPr>
                <w:rFonts w:ascii="Cambria Math" w:hAnsi="Cambria Math" w:cs="Times New Roman"/>
                <w:bCs/>
                <w:i/>
                <w:sz w:val="20"/>
                <w:szCs w:val="20"/>
              </w:rPr>
            </m:ctrlPr>
          </m:sSubPr>
          <m:e>
            <m:r>
              <w:rPr>
                <w:rFonts w:ascii="Cambria Math" w:hAnsi="Cambria Math" w:cs="Times New Roman"/>
                <w:sz w:val="20"/>
                <w:szCs w:val="20"/>
              </w:rPr>
              <m:t>N</m:t>
            </m:r>
          </m:e>
          <m:sub>
            <m:r>
              <w:rPr>
                <w:rFonts w:ascii="Cambria Math" w:hAnsi="Cambria Math" w:cs="Times New Roman"/>
                <w:sz w:val="20"/>
                <w:szCs w:val="20"/>
              </w:rPr>
              <m:t>4</m:t>
            </m:r>
          </m:sub>
        </m:sSub>
        <m:r>
          <w:rPr>
            <w:rFonts w:ascii="Cambria Math" w:hAnsi="Cambria Math" w:cs="Times New Roman"/>
            <w:sz w:val="20"/>
            <w:szCs w:val="20"/>
          </w:rPr>
          <m:t>=4</m:t>
        </m:r>
      </m:oMath>
      <w:r w:rsidRPr="00277803">
        <w:rPr>
          <w:rFonts w:ascii="Times New Roman" w:eastAsiaTheme="minorEastAsia" w:hAnsi="Times New Roman" w:cs="Times New Roman"/>
          <w:bCs/>
          <w:sz w:val="20"/>
          <w:szCs w:val="20"/>
        </w:rPr>
        <w:t xml:space="preserve"> units and maximum value of the variable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4j</m:t>
            </m:r>
          </m:sub>
        </m:sSub>
        <m:r>
          <w:rPr>
            <w:rFonts w:ascii="Cambria Math" w:eastAsiaTheme="minorEastAsia" w:hAnsi="Cambria Math" w:cs="Times New Roman"/>
            <w:sz w:val="20"/>
            <w:szCs w:val="20"/>
          </w:rPr>
          <m:t>=11</m:t>
        </m:r>
      </m:oMath>
      <w:r w:rsidRPr="00277803">
        <w:rPr>
          <w:rFonts w:ascii="Times New Roman" w:eastAsiaTheme="minorEastAsia" w:hAnsi="Times New Roman" w:cs="Times New Roman"/>
          <w:bCs/>
          <w:sz w:val="20"/>
          <w:szCs w:val="20"/>
        </w:rPr>
        <w:t xml:space="preserve">. Choosing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=15</m:t>
        </m:r>
      </m:oMath>
      <w:r w:rsidRPr="00277803">
        <w:rPr>
          <w:rFonts w:ascii="Times New Roman" w:eastAsiaTheme="minorEastAsia" w:hAnsi="Times New Roman" w:cs="Times New Roman"/>
          <w:bCs/>
          <w:sz w:val="20"/>
          <w:szCs w:val="20"/>
        </w:rPr>
        <w:t xml:space="preserve">, we select random number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≤4</m:t>
        </m:r>
      </m:oMath>
      <w:r w:rsidRPr="00277803">
        <w:rPr>
          <w:rFonts w:ascii="Times New Roman" w:eastAsiaTheme="minorEastAsia" w:hAnsi="Times New Roman" w:cs="Times New Roman"/>
          <w:bCs/>
          <w:sz w:val="20"/>
          <w:szCs w:val="20"/>
        </w:rPr>
        <w:t xml:space="preserve"> by starting with 41</w:t>
      </w:r>
      <w:r w:rsidRPr="00277803">
        <w:rPr>
          <w:rFonts w:ascii="Times New Roman" w:eastAsiaTheme="minorEastAsia" w:hAnsi="Times New Roman" w:cs="Times New Roman"/>
          <w:bCs/>
          <w:sz w:val="20"/>
          <w:szCs w:val="20"/>
          <w:vertAlign w:val="superscript"/>
        </w:rPr>
        <w:t>st</w:t>
      </w:r>
      <w:r w:rsidRPr="00277803">
        <w:rPr>
          <w:rFonts w:ascii="Times New Roman" w:eastAsiaTheme="minorEastAsia" w:hAnsi="Times New Roman" w:cs="Times New Roman"/>
          <w:bCs/>
          <w:sz w:val="20"/>
          <w:szCs w:val="20"/>
        </w:rPr>
        <w:t xml:space="preserve"> and 42</w:t>
      </w:r>
      <w:r w:rsidRPr="00277803">
        <w:rPr>
          <w:rFonts w:ascii="Times New Roman" w:eastAsiaTheme="minorEastAsia" w:hAnsi="Times New Roman" w:cs="Times New Roman"/>
          <w:bCs/>
          <w:sz w:val="20"/>
          <w:szCs w:val="20"/>
          <w:vertAlign w:val="superscript"/>
        </w:rPr>
        <w:t>nd</w:t>
      </w:r>
      <w:r w:rsidRPr="00277803">
        <w:rPr>
          <w:rFonts w:ascii="Times New Roman" w:eastAsiaTheme="minorEastAsia" w:hAnsi="Times New Roman" w:cs="Times New Roman"/>
          <w:bCs/>
          <w:sz w:val="20"/>
          <w:szCs w:val="20"/>
        </w:rPr>
        <w:t xml:space="preserve"> columns and another random number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≤15</m:t>
        </m:r>
      </m:oMath>
      <w:r w:rsidRPr="00277803">
        <w:rPr>
          <w:rFonts w:ascii="Times New Roman" w:eastAsiaTheme="minorEastAsia" w:hAnsi="Times New Roman" w:cs="Times New Roman"/>
          <w:bCs/>
          <w:sz w:val="20"/>
          <w:szCs w:val="20"/>
        </w:rPr>
        <w:t xml:space="preserve"> by starting from 31</w:t>
      </w:r>
      <w:r w:rsidRPr="00277803">
        <w:rPr>
          <w:rFonts w:ascii="Times New Roman" w:eastAsiaTheme="minorEastAsia" w:hAnsi="Times New Roman" w:cs="Times New Roman"/>
          <w:bCs/>
          <w:sz w:val="20"/>
          <w:szCs w:val="20"/>
          <w:vertAlign w:val="superscript"/>
        </w:rPr>
        <w:t>st</w:t>
      </w:r>
      <w:r w:rsidRPr="00277803">
        <w:rPr>
          <w:rFonts w:ascii="Times New Roman" w:eastAsiaTheme="minorEastAsia" w:hAnsi="Times New Roman" w:cs="Times New Roman"/>
          <w:bCs/>
          <w:sz w:val="20"/>
          <w:szCs w:val="20"/>
        </w:rPr>
        <w:t xml:space="preserve"> to 32</w:t>
      </w:r>
      <w:r w:rsidRPr="00277803">
        <w:rPr>
          <w:rFonts w:ascii="Times New Roman" w:eastAsiaTheme="minorEastAsia" w:hAnsi="Times New Roman" w:cs="Times New Roman"/>
          <w:bCs/>
          <w:sz w:val="20"/>
          <w:szCs w:val="20"/>
          <w:vertAlign w:val="superscript"/>
        </w:rPr>
        <w:t>nd</w:t>
      </w:r>
      <w:r w:rsidRPr="00277803">
        <w:rPr>
          <w:rFonts w:ascii="Times New Roman" w:eastAsiaTheme="minorEastAsia" w:hAnsi="Times New Roman" w:cs="Times New Roman"/>
          <w:bCs/>
          <w:sz w:val="20"/>
          <w:szCs w:val="20"/>
        </w:rPr>
        <w:t xml:space="preserve"> columns of the Random Number Table. Then the first effective pair of random number is (03, 11) as shown in the table of effective pairs as shown in the table below. Thus, from the first random group, </w:t>
      </w:r>
      <w:r w:rsidRPr="00277803">
        <w:rPr>
          <w:rFonts w:ascii="Times New Roman" w:eastAsiaTheme="minorEastAsia" w:hAnsi="Times New Roman" w:cs="Times New Roman"/>
          <w:b/>
          <w:sz w:val="20"/>
          <w:szCs w:val="20"/>
        </w:rPr>
        <w:t>Ekiti East LGA</w:t>
      </w:r>
      <w:r w:rsidRPr="00277803">
        <w:rPr>
          <w:rFonts w:ascii="Times New Roman" w:eastAsiaTheme="minorEastAsia" w:hAnsi="Times New Roman" w:cs="Times New Roman"/>
          <w:bCs/>
          <w:sz w:val="20"/>
          <w:szCs w:val="20"/>
        </w:rPr>
        <w:t xml:space="preserve"> will be included in the sample</w:t>
      </w:r>
    </w:p>
    <w:tbl>
      <w:tblPr>
        <w:tblStyle w:val="TableGrid"/>
        <w:tblW w:w="0" w:type="auto"/>
        <w:tblLook w:val="04A0" w:firstRow="1" w:lastRow="0" w:firstColumn="1" w:lastColumn="0" w:noHBand="0" w:noVBand="1"/>
      </w:tblPr>
      <w:tblGrid>
        <w:gridCol w:w="1574"/>
        <w:gridCol w:w="1613"/>
        <w:gridCol w:w="1444"/>
        <w:gridCol w:w="1579"/>
        <w:gridCol w:w="1685"/>
        <w:gridCol w:w="1681"/>
      </w:tblGrid>
      <w:tr w:rsidR="00B07DAA" w:rsidRPr="00277803" w14:paraId="25D438E8" w14:textId="77777777" w:rsidTr="0070500F">
        <w:tc>
          <w:tcPr>
            <w:tcW w:w="1574" w:type="dxa"/>
            <w:vAlign w:val="center"/>
          </w:tcPr>
          <w:p w14:paraId="684EA2AA"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Trial No.</w:t>
            </w:r>
          </w:p>
        </w:tc>
        <w:tc>
          <w:tcPr>
            <w:tcW w:w="1613" w:type="dxa"/>
            <w:vAlign w:val="center"/>
          </w:tcPr>
          <w:p w14:paraId="2BC33491"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Group S/N</w:t>
            </w:r>
          </w:p>
          <w:p w14:paraId="7AC46C39"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m:oMathPara>
              <m:oMath>
                <m:r>
                  <w:rPr>
                    <w:rFonts w:ascii="Cambria Math" w:eastAsiaTheme="minorEastAsia" w:hAnsi="Cambria Math" w:cs="Times New Roman"/>
                    <w:sz w:val="20"/>
                    <w:szCs w:val="20"/>
                  </w:rPr>
                  <m:t>(</m:t>
                </m:r>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≤N)</m:t>
                </m:r>
              </m:oMath>
            </m:oMathPara>
          </w:p>
        </w:tc>
        <w:tc>
          <w:tcPr>
            <w:tcW w:w="1444" w:type="dxa"/>
          </w:tcPr>
          <w:p w14:paraId="5C78C6D5" w14:textId="77777777" w:rsidR="00B07DAA" w:rsidRPr="00277803" w:rsidRDefault="00B07DAA" w:rsidP="00277803">
            <w:pPr>
              <w:tabs>
                <w:tab w:val="left" w:pos="3400"/>
              </w:tabs>
              <w:jc w:val="both"/>
              <w:rPr>
                <w:rFonts w:ascii="Times New Roman" w:eastAsia="Calibri" w:hAnsi="Times New Roman" w:cs="Times New Roman"/>
                <w:bCs/>
                <w:sz w:val="20"/>
                <w:szCs w:val="20"/>
              </w:rPr>
            </w:pPr>
          </w:p>
          <w:p w14:paraId="2070CA99" w14:textId="77777777" w:rsidR="00B07DAA" w:rsidRPr="00277803" w:rsidRDefault="00B07DAA" w:rsidP="00277803">
            <w:pPr>
              <w:tabs>
                <w:tab w:val="left" w:pos="3400"/>
              </w:tabs>
              <w:jc w:val="both"/>
              <w:rPr>
                <w:rFonts w:ascii="Times New Roman" w:eastAsia="Calibri" w:hAnsi="Times New Roman" w:cs="Times New Roman"/>
                <w:bCs/>
                <w:sz w:val="20"/>
                <w:szCs w:val="20"/>
              </w:rPr>
            </w:pPr>
            <w:r w:rsidRPr="00277803">
              <w:rPr>
                <w:rFonts w:ascii="Times New Roman" w:eastAsia="Calibri" w:hAnsi="Times New Roman" w:cs="Times New Roman"/>
                <w:bCs/>
                <w:sz w:val="20"/>
                <w:szCs w:val="20"/>
              </w:rPr>
              <w:t>LGA</w:t>
            </w:r>
          </w:p>
        </w:tc>
        <w:tc>
          <w:tcPr>
            <w:tcW w:w="1579" w:type="dxa"/>
            <w:vAlign w:val="center"/>
          </w:tcPr>
          <w:p w14:paraId="221914AB" w14:textId="77777777" w:rsidR="00B07DAA" w:rsidRPr="00277803" w:rsidRDefault="00000000" w:rsidP="00277803">
            <w:pPr>
              <w:tabs>
                <w:tab w:val="left" w:pos="3400"/>
              </w:tabs>
              <w:jc w:val="both"/>
              <w:rPr>
                <w:rFonts w:ascii="Times New Roman" w:eastAsiaTheme="minorEastAsia" w:hAnsi="Times New Roman" w:cs="Times New Roman"/>
                <w:bCs/>
                <w:sz w:val="20"/>
                <w:szCs w:val="20"/>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1≤R</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≤N</m:t>
                </m:r>
              </m:oMath>
            </m:oMathPara>
          </w:p>
        </w:tc>
        <w:tc>
          <w:tcPr>
            <w:tcW w:w="1685" w:type="dxa"/>
            <w:vAlign w:val="center"/>
          </w:tcPr>
          <w:p w14:paraId="373AA9BB" w14:textId="77777777" w:rsidR="00B07DAA" w:rsidRPr="00277803" w:rsidRDefault="00000000" w:rsidP="00277803">
            <w:pPr>
              <w:tabs>
                <w:tab w:val="left" w:pos="3400"/>
              </w:tabs>
              <w:jc w:val="both"/>
              <w:rPr>
                <w:rFonts w:ascii="Times New Roman" w:eastAsiaTheme="minorEastAsia" w:hAnsi="Times New Roman" w:cs="Times New Roman"/>
                <w:bCs/>
                <w:sz w:val="20"/>
                <w:szCs w:val="20"/>
              </w:rPr>
            </w:pPr>
            <m:oMathPara>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4j</m:t>
                    </m:r>
                  </m:sub>
                </m:sSub>
              </m:oMath>
            </m:oMathPara>
          </w:p>
        </w:tc>
        <w:tc>
          <w:tcPr>
            <w:tcW w:w="1681" w:type="dxa"/>
            <w:vAlign w:val="center"/>
          </w:tcPr>
          <w:p w14:paraId="608E3AF5"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Decision</w:t>
            </w:r>
          </w:p>
          <w:p w14:paraId="4B78A28B"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 = Rejected</w:t>
            </w:r>
          </w:p>
          <w:p w14:paraId="6E008AA8"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S = Selected</w:t>
            </w:r>
          </w:p>
        </w:tc>
      </w:tr>
      <w:tr w:rsidR="00B07DAA" w:rsidRPr="00277803" w14:paraId="4DA3A666" w14:textId="77777777" w:rsidTr="0070500F">
        <w:tc>
          <w:tcPr>
            <w:tcW w:w="1574" w:type="dxa"/>
            <w:vAlign w:val="center"/>
          </w:tcPr>
          <w:p w14:paraId="5997E915"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1</w:t>
            </w:r>
          </w:p>
        </w:tc>
        <w:tc>
          <w:tcPr>
            <w:tcW w:w="1613" w:type="dxa"/>
            <w:vAlign w:val="center"/>
          </w:tcPr>
          <w:p w14:paraId="33D5AB70"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03</w:t>
            </w:r>
          </w:p>
        </w:tc>
        <w:tc>
          <w:tcPr>
            <w:tcW w:w="1444" w:type="dxa"/>
          </w:tcPr>
          <w:p w14:paraId="271EB53D"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Ekiti East</w:t>
            </w:r>
          </w:p>
        </w:tc>
        <w:tc>
          <w:tcPr>
            <w:tcW w:w="1579" w:type="dxa"/>
            <w:vAlign w:val="center"/>
          </w:tcPr>
          <w:p w14:paraId="601BBEEC"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07</w:t>
            </w:r>
          </w:p>
        </w:tc>
        <w:tc>
          <w:tcPr>
            <w:tcW w:w="1685" w:type="dxa"/>
            <w:vAlign w:val="center"/>
          </w:tcPr>
          <w:p w14:paraId="237854C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11</w:t>
            </w:r>
          </w:p>
        </w:tc>
        <w:tc>
          <w:tcPr>
            <w:tcW w:w="1681" w:type="dxa"/>
            <w:vAlign w:val="center"/>
          </w:tcPr>
          <w:p w14:paraId="5A5A19FB"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S</w:t>
            </w:r>
          </w:p>
        </w:tc>
      </w:tr>
      <w:tr w:rsidR="00B07DAA" w:rsidRPr="00277803" w14:paraId="5F1E5455" w14:textId="77777777" w:rsidTr="0070500F">
        <w:tc>
          <w:tcPr>
            <w:tcW w:w="1574" w:type="dxa"/>
            <w:vAlign w:val="center"/>
          </w:tcPr>
          <w:p w14:paraId="1A336655"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lastRenderedPageBreak/>
              <w:t>2</w:t>
            </w:r>
          </w:p>
        </w:tc>
        <w:tc>
          <w:tcPr>
            <w:tcW w:w="1613" w:type="dxa"/>
            <w:vAlign w:val="center"/>
          </w:tcPr>
          <w:p w14:paraId="40E98519"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02</w:t>
            </w:r>
          </w:p>
        </w:tc>
        <w:tc>
          <w:tcPr>
            <w:tcW w:w="1444" w:type="dxa"/>
          </w:tcPr>
          <w:p w14:paraId="59A3EF17"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Moba</w:t>
            </w:r>
          </w:p>
        </w:tc>
        <w:tc>
          <w:tcPr>
            <w:tcW w:w="1579" w:type="dxa"/>
            <w:vAlign w:val="center"/>
          </w:tcPr>
          <w:p w14:paraId="01182B7D"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04</w:t>
            </w:r>
          </w:p>
        </w:tc>
        <w:tc>
          <w:tcPr>
            <w:tcW w:w="1685" w:type="dxa"/>
            <w:vAlign w:val="center"/>
          </w:tcPr>
          <w:p w14:paraId="1748FDA1"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6</w:t>
            </w:r>
          </w:p>
        </w:tc>
        <w:tc>
          <w:tcPr>
            <w:tcW w:w="1681" w:type="dxa"/>
            <w:vAlign w:val="center"/>
          </w:tcPr>
          <w:p w14:paraId="6636CB33"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S</w:t>
            </w:r>
          </w:p>
        </w:tc>
      </w:tr>
      <w:tr w:rsidR="00B07DAA" w:rsidRPr="00277803" w14:paraId="1A1560F9" w14:textId="77777777" w:rsidTr="0070500F">
        <w:tc>
          <w:tcPr>
            <w:tcW w:w="1574" w:type="dxa"/>
            <w:vAlign w:val="center"/>
          </w:tcPr>
          <w:p w14:paraId="29961925"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3</w:t>
            </w:r>
          </w:p>
        </w:tc>
        <w:tc>
          <w:tcPr>
            <w:tcW w:w="1613" w:type="dxa"/>
            <w:vAlign w:val="center"/>
          </w:tcPr>
          <w:p w14:paraId="7E4F793A"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04</w:t>
            </w:r>
          </w:p>
        </w:tc>
        <w:tc>
          <w:tcPr>
            <w:tcW w:w="1444" w:type="dxa"/>
          </w:tcPr>
          <w:p w14:paraId="49EAAFA3"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Gbonyin</w:t>
            </w:r>
          </w:p>
        </w:tc>
        <w:tc>
          <w:tcPr>
            <w:tcW w:w="1579" w:type="dxa"/>
            <w:vAlign w:val="center"/>
          </w:tcPr>
          <w:p w14:paraId="4B60ECEF"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14</w:t>
            </w:r>
          </w:p>
        </w:tc>
        <w:tc>
          <w:tcPr>
            <w:tcW w:w="1685" w:type="dxa"/>
            <w:vAlign w:val="center"/>
          </w:tcPr>
          <w:p w14:paraId="606E7C2A"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6</w:t>
            </w:r>
          </w:p>
        </w:tc>
        <w:tc>
          <w:tcPr>
            <w:tcW w:w="1681" w:type="dxa"/>
            <w:vAlign w:val="center"/>
          </w:tcPr>
          <w:p w14:paraId="099E5451"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w:t>
            </w:r>
          </w:p>
        </w:tc>
      </w:tr>
      <w:tr w:rsidR="00B07DAA" w:rsidRPr="00277803" w14:paraId="4733A220" w14:textId="77777777" w:rsidTr="0070500F">
        <w:tc>
          <w:tcPr>
            <w:tcW w:w="1574" w:type="dxa"/>
            <w:vAlign w:val="center"/>
          </w:tcPr>
          <w:p w14:paraId="4135F71D"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4</w:t>
            </w:r>
          </w:p>
        </w:tc>
        <w:tc>
          <w:tcPr>
            <w:tcW w:w="1613" w:type="dxa"/>
            <w:vAlign w:val="center"/>
          </w:tcPr>
          <w:p w14:paraId="4E55F863"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01</w:t>
            </w:r>
          </w:p>
        </w:tc>
        <w:tc>
          <w:tcPr>
            <w:tcW w:w="1444" w:type="dxa"/>
          </w:tcPr>
          <w:p w14:paraId="5326DA89"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Emure</w:t>
            </w:r>
          </w:p>
        </w:tc>
        <w:tc>
          <w:tcPr>
            <w:tcW w:w="1579" w:type="dxa"/>
            <w:vAlign w:val="center"/>
          </w:tcPr>
          <w:p w14:paraId="149A9B2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10</w:t>
            </w:r>
          </w:p>
        </w:tc>
        <w:tc>
          <w:tcPr>
            <w:tcW w:w="1685" w:type="dxa"/>
            <w:vAlign w:val="center"/>
          </w:tcPr>
          <w:p w14:paraId="0A3FEC49"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4</w:t>
            </w:r>
          </w:p>
        </w:tc>
        <w:tc>
          <w:tcPr>
            <w:tcW w:w="1681" w:type="dxa"/>
            <w:vAlign w:val="center"/>
          </w:tcPr>
          <w:p w14:paraId="51586550"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R</w:t>
            </w:r>
          </w:p>
        </w:tc>
      </w:tr>
    </w:tbl>
    <w:p w14:paraId="22DF8D54" w14:textId="77777777" w:rsidR="00B07DAA" w:rsidRPr="00277803" w:rsidRDefault="00B07DAA" w:rsidP="00277803">
      <w:pPr>
        <w:tabs>
          <w:tab w:val="left" w:pos="3400"/>
        </w:tabs>
        <w:jc w:val="both"/>
        <w:rPr>
          <w:rFonts w:ascii="Times New Roman" w:eastAsiaTheme="minorEastAsia" w:hAnsi="Times New Roman" w:cs="Times New Roman"/>
          <w:bCs/>
          <w:i/>
          <w:iCs/>
          <w:sz w:val="20"/>
          <w:szCs w:val="20"/>
        </w:rPr>
      </w:pPr>
      <w:bookmarkStart w:id="20" w:name="_Hlk208290477"/>
      <w:r w:rsidRPr="00277803">
        <w:rPr>
          <w:rFonts w:ascii="Times New Roman" w:eastAsiaTheme="minorEastAsia" w:hAnsi="Times New Roman" w:cs="Times New Roman"/>
          <w:bCs/>
          <w:i/>
          <w:iCs/>
          <w:sz w:val="20"/>
          <w:szCs w:val="20"/>
        </w:rPr>
        <w:t>Table 4.3.9: selected LGA for group 4 by RHC selection</w:t>
      </w:r>
      <w:bookmarkEnd w:id="20"/>
    </w:p>
    <w:p w14:paraId="753D91F9" w14:textId="77777777" w:rsidR="00B07DAA" w:rsidRPr="00277803" w:rsidRDefault="00B07DAA" w:rsidP="00277803">
      <w:pPr>
        <w:tabs>
          <w:tab w:val="left" w:pos="3400"/>
        </w:tabs>
        <w:spacing w:line="480" w:lineRule="auto"/>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Result presented in </w:t>
      </w:r>
      <w:r w:rsidRPr="00277803">
        <w:rPr>
          <w:rFonts w:ascii="Times New Roman" w:eastAsiaTheme="minorEastAsia" w:hAnsi="Times New Roman" w:cs="Times New Roman"/>
          <w:i/>
          <w:iCs/>
          <w:sz w:val="20"/>
          <w:szCs w:val="20"/>
        </w:rPr>
        <w:t>Table 4.3.6 – Table 4.3.9</w:t>
      </w:r>
      <w:r w:rsidRPr="00277803">
        <w:rPr>
          <w:rFonts w:ascii="Times New Roman" w:eastAsiaTheme="minorEastAsia" w:hAnsi="Times New Roman" w:cs="Times New Roman"/>
          <w:sz w:val="20"/>
          <w:szCs w:val="20"/>
        </w:rPr>
        <w:t xml:space="preserve"> reveals that there are four random groups for the Local Government Areas covered in the study. For the first random group, there are Ikere, Ikole, Ado and Efon. In the second random group we have Ido/Osi, Oye, Ekiti West and Ilejemeje. The third random group consist of Ijero, Irepodun/Ifelodun, Ekiti South West, Ise/Orun while the last random group is made up of Emure, Moba, Ekiti East and Gbonyin. In line with selection of one LGA from each of the groups, based on random sampling and Lahiri’s selection method, the LGAs selected were Ikere, Oye, Ekiti South West and Ekiti East for first, second, third and fourth group respectively. </w:t>
      </w:r>
    </w:p>
    <w:p w14:paraId="56160214"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p>
    <w:p w14:paraId="255AA697" w14:textId="77777777" w:rsidR="00B07DAA" w:rsidRPr="00277803" w:rsidRDefault="00B07DAA" w:rsidP="00277803">
      <w:pPr>
        <w:tabs>
          <w:tab w:val="left" w:pos="3400"/>
        </w:tabs>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 xml:space="preserve">4.3.1. Probability of Selection under </w:t>
      </w:r>
      <w:r w:rsidRPr="00277803">
        <w:rPr>
          <w:rFonts w:ascii="Times New Roman" w:hAnsi="Times New Roman" w:cs="Times New Roman"/>
          <w:b/>
          <w:sz w:val="20"/>
          <w:szCs w:val="20"/>
        </w:rPr>
        <w:t>Rao-Hartley-Cochran’s estimator</w:t>
      </w:r>
    </w:p>
    <w:p w14:paraId="21B5A2DC" w14:textId="77777777" w:rsidR="00B07DAA" w:rsidRPr="00277803" w:rsidRDefault="00B07DAA" w:rsidP="00277803">
      <w:pPr>
        <w:tabs>
          <w:tab w:val="left" w:pos="3400"/>
        </w:tabs>
        <w:jc w:val="both"/>
        <w:rPr>
          <w:rFonts w:ascii="Times New Roman" w:eastAsiaTheme="minorEastAsia" w:hAnsi="Times New Roman" w:cs="Times New Roman"/>
          <w:i/>
          <w:sz w:val="20"/>
          <w:szCs w:val="20"/>
        </w:rPr>
      </w:pPr>
      <w:bookmarkStart w:id="21" w:name="_Hlk208290511"/>
      <w:r w:rsidRPr="00277803">
        <w:rPr>
          <w:rFonts w:ascii="Times New Roman" w:eastAsiaTheme="minorEastAsia" w:hAnsi="Times New Roman" w:cs="Times New Roman"/>
          <w:i/>
          <w:sz w:val="20"/>
          <w:szCs w:val="20"/>
        </w:rPr>
        <w:t>Table 4.3.10: Sampled LGAs and Selection Probabilities for double birth in 2022</w:t>
      </w:r>
    </w:p>
    <w:tbl>
      <w:tblPr>
        <w:tblW w:w="107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0"/>
        <w:gridCol w:w="1178"/>
        <w:gridCol w:w="691"/>
        <w:gridCol w:w="597"/>
        <w:gridCol w:w="918"/>
        <w:gridCol w:w="919"/>
        <w:gridCol w:w="919"/>
        <w:gridCol w:w="1084"/>
        <w:gridCol w:w="739"/>
        <w:gridCol w:w="919"/>
        <w:gridCol w:w="919"/>
        <w:gridCol w:w="1278"/>
      </w:tblGrid>
      <w:tr w:rsidR="00B07DAA" w:rsidRPr="00277803" w14:paraId="3683E7EC" w14:textId="77777777" w:rsidTr="0070500F">
        <w:trPr>
          <w:trHeight w:val="728"/>
        </w:trPr>
        <w:tc>
          <w:tcPr>
            <w:tcW w:w="590" w:type="dxa"/>
            <w:shd w:val="clear" w:color="auto" w:fill="FFFFFF" w:themeFill="background1"/>
            <w:noWrap/>
            <w:vAlign w:val="center"/>
            <w:hideMark/>
          </w:tcPr>
          <w:bookmarkEnd w:id="21"/>
          <w:p w14:paraId="503587A5"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S/N</w:t>
            </w:r>
          </w:p>
        </w:tc>
        <w:tc>
          <w:tcPr>
            <w:tcW w:w="1178" w:type="dxa"/>
            <w:shd w:val="clear" w:color="auto" w:fill="FFFFFF" w:themeFill="background1"/>
            <w:noWrap/>
            <w:vAlign w:val="center"/>
            <w:hideMark/>
          </w:tcPr>
          <w:p w14:paraId="30A1A7D9"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LGA</w:t>
            </w:r>
          </w:p>
        </w:tc>
        <w:tc>
          <w:tcPr>
            <w:tcW w:w="691" w:type="dxa"/>
            <w:shd w:val="clear" w:color="auto" w:fill="FFFFFF" w:themeFill="background1"/>
            <w:vAlign w:val="center"/>
            <w:hideMark/>
          </w:tcPr>
          <w:p w14:paraId="44B100AE"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oMath>
            </m:oMathPara>
          </w:p>
        </w:tc>
        <w:tc>
          <w:tcPr>
            <w:tcW w:w="0" w:type="auto"/>
            <w:shd w:val="clear" w:color="auto" w:fill="FFFFFF" w:themeFill="background1"/>
            <w:vAlign w:val="center"/>
            <w:hideMark/>
          </w:tcPr>
          <w:p w14:paraId="5573ECAD"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X</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oMath>
            <w:r w:rsidR="00B07DAA" w:rsidRPr="00277803">
              <w:rPr>
                <w:rFonts w:ascii="Times New Roman" w:eastAsia="Times New Roman" w:hAnsi="Times New Roman" w:cs="Times New Roman"/>
                <w:b/>
                <w:bCs/>
                <w:color w:val="000000"/>
                <w:kern w:val="0"/>
                <w:sz w:val="20"/>
                <w:szCs w:val="20"/>
                <w:lang w:eastAsia="zh-CN"/>
                <w14:ligatures w14:val="none"/>
              </w:rPr>
              <w:t xml:space="preserve"> </w:t>
            </w:r>
          </w:p>
        </w:tc>
        <w:tc>
          <w:tcPr>
            <w:tcW w:w="0" w:type="auto"/>
            <w:shd w:val="clear" w:color="auto" w:fill="FFFFFF" w:themeFill="background1"/>
            <w:vAlign w:val="center"/>
            <w:hideMark/>
          </w:tcPr>
          <w:p w14:paraId="5B4B7E0A"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oMath>
            </m:oMathPara>
          </w:p>
        </w:tc>
        <w:tc>
          <w:tcPr>
            <w:tcW w:w="0" w:type="auto"/>
            <w:shd w:val="clear" w:color="auto" w:fill="FFFFFF" w:themeFill="background1"/>
            <w:vAlign w:val="center"/>
            <w:hideMark/>
          </w:tcPr>
          <w:p w14:paraId="7A2F33A0"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oMath>
            </m:oMathPara>
          </w:p>
        </w:tc>
        <w:tc>
          <w:tcPr>
            <w:tcW w:w="0" w:type="auto"/>
            <w:shd w:val="clear" w:color="auto" w:fill="FFFFFF" w:themeFill="background1"/>
            <w:vAlign w:val="center"/>
            <w:hideMark/>
          </w:tcPr>
          <w:p w14:paraId="7FDC73D6"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f>
                  <m:fPr>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oMath>
            </m:oMathPara>
          </w:p>
        </w:tc>
        <w:tc>
          <w:tcPr>
            <w:tcW w:w="0" w:type="auto"/>
            <w:shd w:val="clear" w:color="auto" w:fill="FFFFFF" w:themeFill="background1"/>
            <w:vAlign w:val="center"/>
            <w:hideMark/>
          </w:tcPr>
          <w:p w14:paraId="4754DC8A"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f>
                  <m:fPr>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r>
                      <m:rPr>
                        <m:sty m:val="bi"/>
                      </m:rPr>
                      <w:rPr>
                        <w:rFonts w:ascii="Cambria Math" w:eastAsia="Times New Roman" w:hAnsi="Cambria Math" w:cs="Times New Roman"/>
                        <w:color w:val="000000"/>
                        <w:kern w:val="0"/>
                        <w:sz w:val="20"/>
                        <w:szCs w:val="20"/>
                        <w:lang w:eastAsia="zh-CN"/>
                        <w14:ligatures w14:val="none"/>
                      </w:rPr>
                      <m:t>(</m:t>
                    </m:r>
                    <m:f>
                      <m:fPr>
                        <m:type m:val="skw"/>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r>
                      <m:rPr>
                        <m:sty m:val="bi"/>
                      </m:rPr>
                      <w:rPr>
                        <w:rFonts w:ascii="Cambria Math" w:eastAsia="Times New Roman" w:hAnsi="Cambria Math" w:cs="Times New Roman"/>
                        <w:color w:val="000000"/>
                        <w:kern w:val="0"/>
                        <w:sz w:val="20"/>
                        <w:szCs w:val="20"/>
                        <w:lang w:eastAsia="zh-CN"/>
                        <w14:ligatures w14:val="none"/>
                      </w:rPr>
                      <m:t>)</m:t>
                    </m:r>
                  </m:den>
                </m:f>
              </m:oMath>
            </m:oMathPara>
          </w:p>
        </w:tc>
        <w:tc>
          <w:tcPr>
            <w:tcW w:w="0" w:type="auto"/>
            <w:shd w:val="clear" w:color="auto" w:fill="FFFFFF" w:themeFill="background1"/>
            <w:vAlign w:val="center"/>
            <w:hideMark/>
          </w:tcPr>
          <w:p w14:paraId="1D9D8775"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oMath>
            </m:oMathPara>
          </w:p>
        </w:tc>
        <w:tc>
          <w:tcPr>
            <w:tcW w:w="0" w:type="auto"/>
            <w:shd w:val="clear" w:color="auto" w:fill="FFFFFF" w:themeFill="background1"/>
            <w:vAlign w:val="center"/>
            <w:hideMark/>
          </w:tcPr>
          <w:p w14:paraId="3F624781"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oMath>
            </m:oMathPara>
          </w:p>
        </w:tc>
        <w:tc>
          <w:tcPr>
            <w:tcW w:w="0" w:type="auto"/>
            <w:shd w:val="clear" w:color="auto" w:fill="FFFFFF" w:themeFill="background1"/>
            <w:vAlign w:val="center"/>
            <w:hideMark/>
          </w:tcPr>
          <w:p w14:paraId="385DFBF3"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f>
                  <m:fPr>
                    <m:ctrlPr>
                      <w:rPr>
                        <w:rFonts w:ascii="Cambria Math" w:eastAsia="Times New Roman" w:hAnsi="Cambria Math" w:cs="Times New Roman"/>
                        <w:b/>
                        <w:bCs/>
                        <w:i/>
                        <w:color w:val="000000"/>
                        <w:kern w:val="0"/>
                        <w:sz w:val="20"/>
                        <w:szCs w:val="20"/>
                        <w:lang w:eastAsia="zh-CN"/>
                        <w14:ligatures w14:val="none"/>
                      </w:rPr>
                    </m:ctrlPr>
                  </m:fPr>
                  <m:num>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oMath>
            </m:oMathPara>
          </w:p>
        </w:tc>
        <w:tc>
          <w:tcPr>
            <w:tcW w:w="0" w:type="auto"/>
            <w:shd w:val="clear" w:color="auto" w:fill="FFFFFF" w:themeFill="background1"/>
            <w:vAlign w:val="center"/>
            <w:hideMark/>
          </w:tcPr>
          <w:p w14:paraId="08977C30"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f>
                  <m:fPr>
                    <m:ctrlPr>
                      <w:rPr>
                        <w:rFonts w:ascii="Cambria Math" w:eastAsia="Times New Roman" w:hAnsi="Cambria Math" w:cs="Times New Roman"/>
                        <w:b/>
                        <w:bCs/>
                        <w:i/>
                        <w:color w:val="000000"/>
                        <w:kern w:val="0"/>
                        <w:sz w:val="20"/>
                        <w:szCs w:val="20"/>
                        <w:lang w:eastAsia="zh-CN"/>
                        <w14:ligatures w14:val="none"/>
                      </w:rPr>
                    </m:ctrlPr>
                  </m:fPr>
                  <m:num>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num>
                  <m:den>
                    <m:f>
                      <m:fPr>
                        <m:type m:val="skw"/>
                        <m:ctrlPr>
                          <w:rPr>
                            <w:rFonts w:ascii="Cambria Math" w:eastAsia="Times New Roman" w:hAnsi="Cambria Math" w:cs="Times New Roman"/>
                            <w:b/>
                            <w:bCs/>
                            <w:i/>
                            <w:color w:val="000000"/>
                            <w:kern w:val="0"/>
                            <w:sz w:val="20"/>
                            <w:szCs w:val="20"/>
                            <w:lang w:eastAsia="zh-CN"/>
                            <w14:ligatures w14:val="none"/>
                          </w:rPr>
                        </m:ctrlPr>
                      </m:fPr>
                      <m:num>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den>
                </m:f>
              </m:oMath>
            </m:oMathPara>
          </w:p>
        </w:tc>
      </w:tr>
      <w:tr w:rsidR="00B07DAA" w:rsidRPr="00277803" w14:paraId="708D145D" w14:textId="77777777" w:rsidTr="0070500F">
        <w:trPr>
          <w:trHeight w:val="352"/>
        </w:trPr>
        <w:tc>
          <w:tcPr>
            <w:tcW w:w="590" w:type="dxa"/>
            <w:shd w:val="clear" w:color="auto" w:fill="FFFFFF" w:themeFill="background1"/>
            <w:noWrap/>
            <w:vAlign w:val="center"/>
            <w:hideMark/>
          </w:tcPr>
          <w:p w14:paraId="7D65223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w:t>
            </w:r>
          </w:p>
        </w:tc>
        <w:tc>
          <w:tcPr>
            <w:tcW w:w="1178" w:type="dxa"/>
            <w:shd w:val="clear" w:color="auto" w:fill="FFFFFF" w:themeFill="background1"/>
            <w:noWrap/>
            <w:vAlign w:val="center"/>
            <w:hideMark/>
          </w:tcPr>
          <w:p w14:paraId="2BDDD3B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Ikere</w:t>
            </w:r>
          </w:p>
        </w:tc>
        <w:tc>
          <w:tcPr>
            <w:tcW w:w="691" w:type="dxa"/>
            <w:shd w:val="clear" w:color="auto" w:fill="FFFFFF" w:themeFill="background1"/>
            <w:noWrap/>
            <w:vAlign w:val="center"/>
            <w:hideMark/>
          </w:tcPr>
          <w:p w14:paraId="781027E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5</w:t>
            </w:r>
          </w:p>
        </w:tc>
        <w:tc>
          <w:tcPr>
            <w:tcW w:w="0" w:type="auto"/>
            <w:shd w:val="clear" w:color="auto" w:fill="FFFFFF" w:themeFill="background1"/>
            <w:noWrap/>
            <w:vAlign w:val="center"/>
            <w:hideMark/>
          </w:tcPr>
          <w:p w14:paraId="1ED80F5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62</w:t>
            </w:r>
          </w:p>
        </w:tc>
        <w:tc>
          <w:tcPr>
            <w:tcW w:w="0" w:type="auto"/>
            <w:shd w:val="clear" w:color="auto" w:fill="FFFFFF" w:themeFill="background1"/>
            <w:noWrap/>
            <w:vAlign w:val="center"/>
            <w:hideMark/>
          </w:tcPr>
          <w:p w14:paraId="61D0E2C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0.0556</w:t>
            </w:r>
          </w:p>
        </w:tc>
        <w:tc>
          <w:tcPr>
            <w:tcW w:w="0" w:type="auto"/>
            <w:shd w:val="clear" w:color="auto" w:fill="FFFFFF" w:themeFill="background1"/>
            <w:noWrap/>
            <w:vAlign w:val="center"/>
            <w:hideMark/>
          </w:tcPr>
          <w:p w14:paraId="2597ECC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0.3000</w:t>
            </w:r>
          </w:p>
        </w:tc>
        <w:tc>
          <w:tcPr>
            <w:tcW w:w="0" w:type="auto"/>
            <w:shd w:val="clear" w:color="auto" w:fill="FFFFFF" w:themeFill="background1"/>
            <w:noWrap/>
            <w:vAlign w:val="center"/>
            <w:hideMark/>
          </w:tcPr>
          <w:p w14:paraId="5062EF3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0.1852</w:t>
            </w:r>
          </w:p>
        </w:tc>
        <w:tc>
          <w:tcPr>
            <w:tcW w:w="0" w:type="auto"/>
            <w:shd w:val="clear" w:color="auto" w:fill="FFFFFF" w:themeFill="background1"/>
            <w:noWrap/>
            <w:vAlign w:val="center"/>
            <w:hideMark/>
          </w:tcPr>
          <w:p w14:paraId="7E7F42C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334.80</w:t>
            </w:r>
          </w:p>
        </w:tc>
        <w:tc>
          <w:tcPr>
            <w:tcW w:w="0" w:type="auto"/>
            <w:shd w:val="clear" w:color="auto" w:fill="FFFFFF" w:themeFill="background1"/>
            <w:noWrap/>
            <w:vAlign w:val="center"/>
            <w:hideMark/>
          </w:tcPr>
          <w:p w14:paraId="7330CE0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3844</w:t>
            </w:r>
          </w:p>
        </w:tc>
        <w:tc>
          <w:tcPr>
            <w:tcW w:w="0" w:type="auto"/>
            <w:shd w:val="clear" w:color="auto" w:fill="FFFFFF" w:themeFill="background1"/>
            <w:noWrap/>
            <w:vAlign w:val="center"/>
            <w:hideMark/>
          </w:tcPr>
          <w:p w14:paraId="325D2D1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0.0031</w:t>
            </w:r>
          </w:p>
        </w:tc>
        <w:tc>
          <w:tcPr>
            <w:tcW w:w="0" w:type="auto"/>
            <w:shd w:val="clear" w:color="auto" w:fill="FFFFFF" w:themeFill="background1"/>
            <w:noWrap/>
            <w:vAlign w:val="center"/>
            <w:hideMark/>
          </w:tcPr>
          <w:p w14:paraId="3B970AD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0.0103</w:t>
            </w:r>
          </w:p>
        </w:tc>
        <w:tc>
          <w:tcPr>
            <w:tcW w:w="0" w:type="auto"/>
            <w:shd w:val="clear" w:color="auto" w:fill="FFFFFF" w:themeFill="background1"/>
            <w:noWrap/>
            <w:vAlign w:val="center"/>
            <w:hideMark/>
          </w:tcPr>
          <w:p w14:paraId="2C87CB4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373636.80</w:t>
            </w:r>
          </w:p>
        </w:tc>
      </w:tr>
      <w:tr w:rsidR="00B07DAA" w:rsidRPr="00277803" w14:paraId="32D9B6E4" w14:textId="77777777" w:rsidTr="0070500F">
        <w:trPr>
          <w:trHeight w:val="352"/>
        </w:trPr>
        <w:tc>
          <w:tcPr>
            <w:tcW w:w="590" w:type="dxa"/>
            <w:shd w:val="clear" w:color="auto" w:fill="FFFFFF" w:themeFill="background1"/>
            <w:noWrap/>
            <w:vAlign w:val="center"/>
            <w:hideMark/>
          </w:tcPr>
          <w:p w14:paraId="6F5323E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2</w:t>
            </w:r>
          </w:p>
        </w:tc>
        <w:tc>
          <w:tcPr>
            <w:tcW w:w="1178" w:type="dxa"/>
            <w:shd w:val="clear" w:color="auto" w:fill="FFFFFF" w:themeFill="background1"/>
            <w:noWrap/>
            <w:vAlign w:val="center"/>
            <w:hideMark/>
          </w:tcPr>
          <w:p w14:paraId="63943E6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Oye</w:t>
            </w:r>
          </w:p>
        </w:tc>
        <w:tc>
          <w:tcPr>
            <w:tcW w:w="691" w:type="dxa"/>
            <w:shd w:val="clear" w:color="auto" w:fill="FFFFFF" w:themeFill="background1"/>
            <w:noWrap/>
            <w:vAlign w:val="center"/>
            <w:hideMark/>
          </w:tcPr>
          <w:p w14:paraId="492A391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4</w:t>
            </w:r>
          </w:p>
        </w:tc>
        <w:tc>
          <w:tcPr>
            <w:tcW w:w="0" w:type="auto"/>
            <w:shd w:val="clear" w:color="auto" w:fill="FFFFFF" w:themeFill="background1"/>
            <w:noWrap/>
            <w:vAlign w:val="center"/>
            <w:hideMark/>
          </w:tcPr>
          <w:p w14:paraId="73DD6BD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44</w:t>
            </w:r>
          </w:p>
        </w:tc>
        <w:tc>
          <w:tcPr>
            <w:tcW w:w="0" w:type="auto"/>
            <w:shd w:val="clear" w:color="auto" w:fill="FFFFFF" w:themeFill="background1"/>
            <w:noWrap/>
            <w:vAlign w:val="center"/>
            <w:hideMark/>
          </w:tcPr>
          <w:p w14:paraId="107E14C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0.0444</w:t>
            </w:r>
          </w:p>
        </w:tc>
        <w:tc>
          <w:tcPr>
            <w:tcW w:w="0" w:type="auto"/>
            <w:shd w:val="clear" w:color="auto" w:fill="FFFFFF" w:themeFill="background1"/>
            <w:noWrap/>
            <w:vAlign w:val="center"/>
            <w:hideMark/>
          </w:tcPr>
          <w:p w14:paraId="4FF1019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0.1778</w:t>
            </w:r>
          </w:p>
        </w:tc>
        <w:tc>
          <w:tcPr>
            <w:tcW w:w="0" w:type="auto"/>
            <w:shd w:val="clear" w:color="auto" w:fill="FFFFFF" w:themeFill="background1"/>
            <w:noWrap/>
            <w:vAlign w:val="center"/>
            <w:hideMark/>
          </w:tcPr>
          <w:p w14:paraId="6BD801F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0.2500</w:t>
            </w:r>
          </w:p>
        </w:tc>
        <w:tc>
          <w:tcPr>
            <w:tcW w:w="0" w:type="auto"/>
            <w:shd w:val="clear" w:color="auto" w:fill="FFFFFF" w:themeFill="background1"/>
            <w:noWrap/>
            <w:vAlign w:val="center"/>
            <w:hideMark/>
          </w:tcPr>
          <w:p w14:paraId="58D0F67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176.02</w:t>
            </w:r>
          </w:p>
        </w:tc>
        <w:tc>
          <w:tcPr>
            <w:tcW w:w="0" w:type="auto"/>
            <w:shd w:val="clear" w:color="auto" w:fill="FFFFFF" w:themeFill="background1"/>
            <w:noWrap/>
            <w:vAlign w:val="center"/>
            <w:hideMark/>
          </w:tcPr>
          <w:p w14:paraId="638D006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1936</w:t>
            </w:r>
          </w:p>
        </w:tc>
        <w:tc>
          <w:tcPr>
            <w:tcW w:w="0" w:type="auto"/>
            <w:shd w:val="clear" w:color="auto" w:fill="FFFFFF" w:themeFill="background1"/>
            <w:noWrap/>
            <w:vAlign w:val="center"/>
            <w:hideMark/>
          </w:tcPr>
          <w:p w14:paraId="3356992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0.0020</w:t>
            </w:r>
          </w:p>
        </w:tc>
        <w:tc>
          <w:tcPr>
            <w:tcW w:w="0" w:type="auto"/>
            <w:shd w:val="clear" w:color="auto" w:fill="FFFFFF" w:themeFill="background1"/>
            <w:noWrap/>
            <w:vAlign w:val="center"/>
            <w:hideMark/>
          </w:tcPr>
          <w:p w14:paraId="1C3E96E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0.0111</w:t>
            </w:r>
          </w:p>
        </w:tc>
        <w:tc>
          <w:tcPr>
            <w:tcW w:w="0" w:type="auto"/>
            <w:shd w:val="clear" w:color="auto" w:fill="FFFFFF" w:themeFill="background1"/>
            <w:noWrap/>
            <w:vAlign w:val="center"/>
            <w:hideMark/>
          </w:tcPr>
          <w:p w14:paraId="282F1F8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174261.78</w:t>
            </w:r>
          </w:p>
        </w:tc>
      </w:tr>
      <w:tr w:rsidR="00B07DAA" w:rsidRPr="00277803" w14:paraId="452EF738" w14:textId="77777777" w:rsidTr="0070500F">
        <w:trPr>
          <w:trHeight w:val="705"/>
        </w:trPr>
        <w:tc>
          <w:tcPr>
            <w:tcW w:w="590" w:type="dxa"/>
            <w:shd w:val="clear" w:color="auto" w:fill="FFFFFF" w:themeFill="background1"/>
            <w:noWrap/>
            <w:vAlign w:val="center"/>
            <w:hideMark/>
          </w:tcPr>
          <w:p w14:paraId="654A26C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3</w:t>
            </w:r>
          </w:p>
        </w:tc>
        <w:tc>
          <w:tcPr>
            <w:tcW w:w="1178" w:type="dxa"/>
            <w:shd w:val="clear" w:color="auto" w:fill="FFFFFF" w:themeFill="background1"/>
            <w:vAlign w:val="center"/>
            <w:hideMark/>
          </w:tcPr>
          <w:p w14:paraId="68BEE4A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Ekiti South West</w:t>
            </w:r>
          </w:p>
        </w:tc>
        <w:tc>
          <w:tcPr>
            <w:tcW w:w="691" w:type="dxa"/>
            <w:shd w:val="clear" w:color="auto" w:fill="FFFFFF" w:themeFill="background1"/>
            <w:noWrap/>
            <w:vAlign w:val="center"/>
            <w:hideMark/>
          </w:tcPr>
          <w:p w14:paraId="7E57C41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4</w:t>
            </w:r>
          </w:p>
        </w:tc>
        <w:tc>
          <w:tcPr>
            <w:tcW w:w="0" w:type="auto"/>
            <w:shd w:val="clear" w:color="auto" w:fill="FFFFFF" w:themeFill="background1"/>
            <w:noWrap/>
            <w:vAlign w:val="center"/>
            <w:hideMark/>
          </w:tcPr>
          <w:p w14:paraId="080BBC1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37</w:t>
            </w:r>
          </w:p>
        </w:tc>
        <w:tc>
          <w:tcPr>
            <w:tcW w:w="0" w:type="auto"/>
            <w:shd w:val="clear" w:color="auto" w:fill="FFFFFF" w:themeFill="background1"/>
            <w:noWrap/>
            <w:vAlign w:val="center"/>
            <w:hideMark/>
          </w:tcPr>
          <w:p w14:paraId="453BAEA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0.0444</w:t>
            </w:r>
          </w:p>
        </w:tc>
        <w:tc>
          <w:tcPr>
            <w:tcW w:w="0" w:type="auto"/>
            <w:shd w:val="clear" w:color="auto" w:fill="FFFFFF" w:themeFill="background1"/>
            <w:noWrap/>
            <w:vAlign w:val="center"/>
            <w:hideMark/>
          </w:tcPr>
          <w:p w14:paraId="1DA8E10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0.2222</w:t>
            </w:r>
          </w:p>
        </w:tc>
        <w:tc>
          <w:tcPr>
            <w:tcW w:w="0" w:type="auto"/>
            <w:shd w:val="clear" w:color="auto" w:fill="FFFFFF" w:themeFill="background1"/>
            <w:noWrap/>
            <w:vAlign w:val="center"/>
            <w:hideMark/>
          </w:tcPr>
          <w:p w14:paraId="72CE0D5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0.2000</w:t>
            </w:r>
          </w:p>
        </w:tc>
        <w:tc>
          <w:tcPr>
            <w:tcW w:w="0" w:type="auto"/>
            <w:shd w:val="clear" w:color="auto" w:fill="FFFFFF" w:themeFill="background1"/>
            <w:noWrap/>
            <w:vAlign w:val="center"/>
            <w:hideMark/>
          </w:tcPr>
          <w:p w14:paraId="65E2416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184.98</w:t>
            </w:r>
          </w:p>
        </w:tc>
        <w:tc>
          <w:tcPr>
            <w:tcW w:w="0" w:type="auto"/>
            <w:shd w:val="clear" w:color="auto" w:fill="FFFFFF" w:themeFill="background1"/>
            <w:noWrap/>
            <w:vAlign w:val="center"/>
            <w:hideMark/>
          </w:tcPr>
          <w:p w14:paraId="33F4103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1369</w:t>
            </w:r>
          </w:p>
        </w:tc>
        <w:tc>
          <w:tcPr>
            <w:tcW w:w="0" w:type="auto"/>
            <w:shd w:val="clear" w:color="auto" w:fill="FFFFFF" w:themeFill="background1"/>
            <w:noWrap/>
            <w:vAlign w:val="center"/>
            <w:hideMark/>
          </w:tcPr>
          <w:p w14:paraId="351EFB3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0.0020</w:t>
            </w:r>
          </w:p>
        </w:tc>
        <w:tc>
          <w:tcPr>
            <w:tcW w:w="0" w:type="auto"/>
            <w:shd w:val="clear" w:color="auto" w:fill="FFFFFF" w:themeFill="background1"/>
            <w:noWrap/>
            <w:vAlign w:val="center"/>
            <w:hideMark/>
          </w:tcPr>
          <w:p w14:paraId="0098B37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0.0089</w:t>
            </w:r>
          </w:p>
        </w:tc>
        <w:tc>
          <w:tcPr>
            <w:tcW w:w="0" w:type="auto"/>
            <w:shd w:val="clear" w:color="auto" w:fill="FFFFFF" w:themeFill="background1"/>
            <w:noWrap/>
            <w:vAlign w:val="center"/>
            <w:hideMark/>
          </w:tcPr>
          <w:p w14:paraId="7D29BC6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153997.10</w:t>
            </w:r>
          </w:p>
        </w:tc>
      </w:tr>
      <w:tr w:rsidR="00B07DAA" w:rsidRPr="00277803" w14:paraId="1FA9D887" w14:textId="77777777" w:rsidTr="0070500F">
        <w:trPr>
          <w:trHeight w:val="352"/>
        </w:trPr>
        <w:tc>
          <w:tcPr>
            <w:tcW w:w="590" w:type="dxa"/>
            <w:shd w:val="clear" w:color="auto" w:fill="FFFFFF" w:themeFill="background1"/>
            <w:noWrap/>
            <w:vAlign w:val="center"/>
            <w:hideMark/>
          </w:tcPr>
          <w:p w14:paraId="35CEFF5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4</w:t>
            </w:r>
          </w:p>
        </w:tc>
        <w:tc>
          <w:tcPr>
            <w:tcW w:w="1178" w:type="dxa"/>
            <w:shd w:val="clear" w:color="auto" w:fill="FFFFFF" w:themeFill="background1"/>
            <w:noWrap/>
            <w:vAlign w:val="center"/>
            <w:hideMark/>
          </w:tcPr>
          <w:p w14:paraId="6126072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Ekiti East</w:t>
            </w:r>
          </w:p>
        </w:tc>
        <w:tc>
          <w:tcPr>
            <w:tcW w:w="691" w:type="dxa"/>
            <w:shd w:val="clear" w:color="auto" w:fill="FFFFFF" w:themeFill="background1"/>
            <w:noWrap/>
            <w:vAlign w:val="center"/>
            <w:hideMark/>
          </w:tcPr>
          <w:p w14:paraId="0AECD0D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11</w:t>
            </w:r>
          </w:p>
        </w:tc>
        <w:tc>
          <w:tcPr>
            <w:tcW w:w="0" w:type="auto"/>
            <w:shd w:val="clear" w:color="auto" w:fill="FFFFFF" w:themeFill="background1"/>
            <w:noWrap/>
            <w:vAlign w:val="center"/>
            <w:hideMark/>
          </w:tcPr>
          <w:p w14:paraId="3A13822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77</w:t>
            </w:r>
          </w:p>
        </w:tc>
        <w:tc>
          <w:tcPr>
            <w:tcW w:w="0" w:type="auto"/>
            <w:shd w:val="clear" w:color="auto" w:fill="FFFFFF" w:themeFill="background1"/>
            <w:noWrap/>
            <w:vAlign w:val="center"/>
            <w:hideMark/>
          </w:tcPr>
          <w:p w14:paraId="1974A35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0.1222</w:t>
            </w:r>
          </w:p>
        </w:tc>
        <w:tc>
          <w:tcPr>
            <w:tcW w:w="0" w:type="auto"/>
            <w:shd w:val="clear" w:color="auto" w:fill="FFFFFF" w:themeFill="background1"/>
            <w:noWrap/>
            <w:vAlign w:val="center"/>
            <w:hideMark/>
          </w:tcPr>
          <w:p w14:paraId="2AAA97D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0.3000</w:t>
            </w:r>
          </w:p>
        </w:tc>
        <w:tc>
          <w:tcPr>
            <w:tcW w:w="0" w:type="auto"/>
            <w:shd w:val="clear" w:color="auto" w:fill="FFFFFF" w:themeFill="background1"/>
            <w:noWrap/>
            <w:vAlign w:val="center"/>
            <w:hideMark/>
          </w:tcPr>
          <w:p w14:paraId="6D901A8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0.4074</w:t>
            </w:r>
          </w:p>
        </w:tc>
        <w:tc>
          <w:tcPr>
            <w:tcW w:w="0" w:type="auto"/>
            <w:shd w:val="clear" w:color="auto" w:fill="FFFFFF" w:themeFill="background1"/>
            <w:noWrap/>
            <w:vAlign w:val="center"/>
            <w:hideMark/>
          </w:tcPr>
          <w:p w14:paraId="4C5582F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189.00</w:t>
            </w:r>
          </w:p>
        </w:tc>
        <w:tc>
          <w:tcPr>
            <w:tcW w:w="0" w:type="auto"/>
            <w:shd w:val="clear" w:color="auto" w:fill="FFFFFF" w:themeFill="background1"/>
            <w:noWrap/>
            <w:vAlign w:val="center"/>
            <w:hideMark/>
          </w:tcPr>
          <w:p w14:paraId="078DBE8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5929</w:t>
            </w:r>
          </w:p>
        </w:tc>
        <w:tc>
          <w:tcPr>
            <w:tcW w:w="0" w:type="auto"/>
            <w:shd w:val="clear" w:color="auto" w:fill="FFFFFF" w:themeFill="background1"/>
            <w:noWrap/>
            <w:vAlign w:val="center"/>
            <w:hideMark/>
          </w:tcPr>
          <w:p w14:paraId="63D4275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0.0149</w:t>
            </w:r>
          </w:p>
        </w:tc>
        <w:tc>
          <w:tcPr>
            <w:tcW w:w="0" w:type="auto"/>
            <w:shd w:val="clear" w:color="auto" w:fill="FFFFFF" w:themeFill="background1"/>
            <w:noWrap/>
            <w:vAlign w:val="center"/>
            <w:hideMark/>
          </w:tcPr>
          <w:p w14:paraId="5CF6726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0.0498</w:t>
            </w:r>
          </w:p>
        </w:tc>
        <w:tc>
          <w:tcPr>
            <w:tcW w:w="0" w:type="auto"/>
            <w:shd w:val="clear" w:color="auto" w:fill="FFFFFF" w:themeFill="background1"/>
            <w:noWrap/>
            <w:vAlign w:val="center"/>
            <w:hideMark/>
          </w:tcPr>
          <w:p w14:paraId="758F909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119070.00</w:t>
            </w:r>
          </w:p>
        </w:tc>
      </w:tr>
      <w:tr w:rsidR="00B07DAA" w:rsidRPr="00277803" w14:paraId="306D8BA0" w14:textId="77777777" w:rsidTr="0070500F">
        <w:trPr>
          <w:trHeight w:val="352"/>
        </w:trPr>
        <w:tc>
          <w:tcPr>
            <w:tcW w:w="590" w:type="dxa"/>
            <w:shd w:val="clear" w:color="auto" w:fill="FFFFFF" w:themeFill="background1"/>
            <w:noWrap/>
            <w:vAlign w:val="bottom"/>
            <w:hideMark/>
          </w:tcPr>
          <w:p w14:paraId="51E4826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 </w:t>
            </w:r>
          </w:p>
        </w:tc>
        <w:tc>
          <w:tcPr>
            <w:tcW w:w="1178" w:type="dxa"/>
            <w:shd w:val="clear" w:color="auto" w:fill="FFFFFF" w:themeFill="background1"/>
            <w:noWrap/>
            <w:vAlign w:val="center"/>
            <w:hideMark/>
          </w:tcPr>
          <w:p w14:paraId="466B1DE1"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b/>
                <w:bCs/>
                <w:color w:val="000000"/>
                <w:sz w:val="20"/>
                <w:szCs w:val="20"/>
              </w:rPr>
              <w:t>Total</w:t>
            </w:r>
          </w:p>
        </w:tc>
        <w:tc>
          <w:tcPr>
            <w:tcW w:w="691" w:type="dxa"/>
            <w:shd w:val="clear" w:color="auto" w:fill="FFFFFF" w:themeFill="background1"/>
            <w:noWrap/>
            <w:vAlign w:val="bottom"/>
            <w:hideMark/>
          </w:tcPr>
          <w:p w14:paraId="16661BA1"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663EAFA0"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0DE4798D"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1117C355"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57AD54B1"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center"/>
            <w:hideMark/>
          </w:tcPr>
          <w:p w14:paraId="2F96E8B6"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hAnsi="Times New Roman" w:cs="Times New Roman"/>
                <w:b/>
                <w:bCs/>
                <w:color w:val="000000"/>
                <w:sz w:val="20"/>
                <w:szCs w:val="20"/>
              </w:rPr>
              <w:t>884.80</w:t>
            </w:r>
          </w:p>
        </w:tc>
        <w:tc>
          <w:tcPr>
            <w:tcW w:w="0" w:type="auto"/>
            <w:shd w:val="clear" w:color="auto" w:fill="FFFFFF" w:themeFill="background1"/>
            <w:noWrap/>
            <w:vAlign w:val="bottom"/>
            <w:hideMark/>
          </w:tcPr>
          <w:p w14:paraId="4B6A62D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4B5F7C78"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2936ECAC"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center"/>
            <w:hideMark/>
          </w:tcPr>
          <w:p w14:paraId="3B225D99"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hAnsi="Times New Roman" w:cs="Times New Roman"/>
                <w:b/>
                <w:bCs/>
                <w:color w:val="000000"/>
                <w:sz w:val="20"/>
                <w:szCs w:val="20"/>
              </w:rPr>
              <w:t>820965.68</w:t>
            </w:r>
          </w:p>
        </w:tc>
      </w:tr>
    </w:tbl>
    <w:p w14:paraId="7592592E"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p>
    <w:p w14:paraId="0A7434AC" w14:textId="77777777" w:rsidR="00B07DAA" w:rsidRPr="00277803" w:rsidRDefault="00B07DAA" w:rsidP="00277803">
      <w:pPr>
        <w:tabs>
          <w:tab w:val="left" w:pos="3400"/>
        </w:tabs>
        <w:jc w:val="both"/>
        <w:rPr>
          <w:rFonts w:ascii="Times New Roman" w:eastAsia="Times New Roman" w:hAnsi="Times New Roman" w:cs="Times New Roman"/>
          <w:i/>
          <w:color w:val="000000"/>
          <w:kern w:val="0"/>
          <w:sz w:val="20"/>
          <w:szCs w:val="20"/>
          <w:lang w:eastAsia="zh-CN"/>
          <w14:ligatures w14:val="none"/>
        </w:rPr>
      </w:pPr>
      <w:r w:rsidRPr="00277803">
        <w:rPr>
          <w:rFonts w:ascii="Times New Roman" w:eastAsiaTheme="minorEastAsia" w:hAnsi="Times New Roman" w:cs="Times New Roman"/>
          <w:bCs/>
          <w:sz w:val="20"/>
          <w:szCs w:val="20"/>
        </w:rPr>
        <w:t xml:space="preserve">Note that </w:t>
      </w:r>
      <w:r w:rsidRPr="00277803">
        <w:rPr>
          <w:rFonts w:ascii="Times New Roman" w:eastAsia="Times New Roman" w:hAnsi="Times New Roman" w:cs="Times New Roman"/>
          <w:b/>
          <w:bCs/>
          <w:i/>
          <w:color w:val="000000"/>
          <w:kern w:val="0"/>
          <w:sz w:val="20"/>
          <w:szCs w:val="20"/>
          <w:lang w:eastAsia="zh-CN"/>
          <w14:ligatures w14:val="none"/>
        </w:rPr>
        <w:br/>
      </w:r>
      <m:oMathPara>
        <m:oMath>
          <m:sSub>
            <m:sSubPr>
              <m:ctrlPr>
                <w:rPr>
                  <w:rFonts w:ascii="Cambria Math" w:eastAsia="Times New Roman" w:hAnsi="Cambria Math" w:cs="Times New Roman"/>
                  <w:i/>
                  <w:color w:val="000000"/>
                  <w:kern w:val="0"/>
                  <w:sz w:val="20"/>
                  <w:szCs w:val="20"/>
                  <w:lang w:eastAsia="zh-CN"/>
                  <w14:ligatures w14:val="none"/>
                </w:rPr>
              </m:ctrlPr>
            </m:sSubPr>
            <m:e>
              <m:r>
                <w:rPr>
                  <w:rFonts w:ascii="Cambria Math" w:eastAsia="Times New Roman" w:hAnsi="Cambria Math" w:cs="Times New Roman"/>
                  <w:color w:val="000000"/>
                  <w:kern w:val="0"/>
                  <w:sz w:val="20"/>
                  <w:szCs w:val="20"/>
                  <w:lang w:eastAsia="zh-CN"/>
                  <w14:ligatures w14:val="none"/>
                </w:rPr>
                <m:t>τ</m:t>
              </m:r>
            </m:e>
            <m:sub>
              <m:r>
                <w:rPr>
                  <w:rFonts w:ascii="Cambria Math" w:eastAsia="Times New Roman" w:hAnsi="Cambria Math" w:cs="Times New Roman"/>
                  <w:color w:val="000000"/>
                  <w:kern w:val="0"/>
                  <w:sz w:val="20"/>
                  <w:szCs w:val="20"/>
                  <w:lang w:eastAsia="zh-CN"/>
                  <w14:ligatures w14:val="none"/>
                </w:rPr>
                <m:t>i</m:t>
              </m:r>
            </m:sub>
          </m:sSub>
          <m:r>
            <w:rPr>
              <w:rFonts w:ascii="Cambria Math" w:eastAsia="Times New Roman" w:hAnsi="Cambria Math" w:cs="Times New Roman"/>
              <w:color w:val="000000"/>
              <w:kern w:val="0"/>
              <w:sz w:val="20"/>
              <w:szCs w:val="20"/>
              <w:lang w:eastAsia="zh-CN"/>
              <w14:ligatures w14:val="none"/>
            </w:rPr>
            <m:t xml:space="preserve">= </m:t>
          </m:r>
          <m:nary>
            <m:naryPr>
              <m:chr m:val="∑"/>
              <m:limLoc m:val="undOvr"/>
              <m:supHide m:val="1"/>
              <m:ctrlPr>
                <w:rPr>
                  <w:rFonts w:ascii="Cambria Math" w:eastAsia="Times New Roman" w:hAnsi="Cambria Math" w:cs="Times New Roman"/>
                  <w:i/>
                  <w:color w:val="000000"/>
                  <w:kern w:val="0"/>
                  <w:sz w:val="20"/>
                  <w:szCs w:val="20"/>
                  <w:lang w:eastAsia="zh-CN"/>
                  <w14:ligatures w14:val="none"/>
                </w:rPr>
              </m:ctrlPr>
            </m:naryPr>
            <m:sub>
              <m:r>
                <w:rPr>
                  <w:rFonts w:ascii="Cambria Math" w:eastAsia="Times New Roman" w:hAnsi="Cambria Math" w:cs="Times New Roman"/>
                  <w:color w:val="000000"/>
                  <w:kern w:val="0"/>
                  <w:sz w:val="20"/>
                  <w:szCs w:val="20"/>
                  <w:lang w:eastAsia="zh-CN"/>
                  <w14:ligatures w14:val="none"/>
                </w:rPr>
                <m:t>j</m:t>
              </m:r>
              <m:sSub>
                <m:sSubPr>
                  <m:ctrlPr>
                    <w:rPr>
                      <w:rFonts w:ascii="Cambria Math" w:eastAsia="Times New Roman" w:hAnsi="Cambria Math" w:cs="Times New Roman"/>
                      <w:i/>
                      <w:color w:val="000000"/>
                      <w:kern w:val="0"/>
                      <w:sz w:val="20"/>
                      <w:szCs w:val="20"/>
                      <w:lang w:eastAsia="zh-CN"/>
                      <w14:ligatures w14:val="none"/>
                    </w:rPr>
                  </m:ctrlPr>
                </m:sSubPr>
                <m:e>
                  <m:r>
                    <w:rPr>
                      <w:rFonts w:ascii="Cambria Math" w:eastAsia="Times New Roman" w:hAnsi="Cambria Math" w:cs="Times New Roman"/>
                      <w:color w:val="000000"/>
                      <w:kern w:val="0"/>
                      <w:sz w:val="20"/>
                      <w:szCs w:val="20"/>
                      <w:lang w:eastAsia="zh-CN"/>
                      <w14:ligatures w14:val="none"/>
                    </w:rPr>
                    <m:t>∈G</m:t>
                  </m:r>
                </m:e>
                <m:sub>
                  <m:r>
                    <w:rPr>
                      <w:rFonts w:ascii="Cambria Math" w:eastAsia="Times New Roman" w:hAnsi="Cambria Math" w:cs="Times New Roman"/>
                      <w:color w:val="000000"/>
                      <w:kern w:val="0"/>
                      <w:sz w:val="20"/>
                      <w:szCs w:val="20"/>
                      <w:lang w:eastAsia="zh-CN"/>
                      <w14:ligatures w14:val="none"/>
                    </w:rPr>
                    <m:t>i</m:t>
                  </m:r>
                </m:sub>
              </m:sSub>
            </m:sub>
            <m:sup/>
            <m:e>
              <m:sSub>
                <m:sSubPr>
                  <m:ctrlPr>
                    <w:rPr>
                      <w:rFonts w:ascii="Cambria Math" w:eastAsia="Times New Roman" w:hAnsi="Cambria Math" w:cs="Times New Roman"/>
                      <w:i/>
                      <w:color w:val="000000"/>
                      <w:kern w:val="0"/>
                      <w:sz w:val="20"/>
                      <w:szCs w:val="20"/>
                      <w:lang w:eastAsia="zh-CN"/>
                      <w14:ligatures w14:val="none"/>
                    </w:rPr>
                  </m:ctrlPr>
                </m:sSubPr>
                <m:e>
                  <m:r>
                    <w:rPr>
                      <w:rFonts w:ascii="Cambria Math" w:eastAsia="Times New Roman" w:hAnsi="Cambria Math" w:cs="Times New Roman"/>
                      <w:color w:val="000000"/>
                      <w:kern w:val="0"/>
                      <w:sz w:val="20"/>
                      <w:szCs w:val="20"/>
                      <w:lang w:eastAsia="zh-CN"/>
                      <w14:ligatures w14:val="none"/>
                    </w:rPr>
                    <m:t>P</m:t>
                  </m:r>
                </m:e>
                <m:sub>
                  <m:r>
                    <w:rPr>
                      <w:rFonts w:ascii="Cambria Math" w:eastAsia="Times New Roman" w:hAnsi="Cambria Math" w:cs="Times New Roman"/>
                      <w:color w:val="000000"/>
                      <w:kern w:val="0"/>
                      <w:sz w:val="20"/>
                      <w:szCs w:val="20"/>
                      <w:lang w:eastAsia="zh-CN"/>
                      <w14:ligatures w14:val="none"/>
                    </w:rPr>
                    <m:t>ij</m:t>
                  </m:r>
                </m:sub>
              </m:sSub>
              <m:r>
                <w:rPr>
                  <w:rFonts w:ascii="Cambria Math" w:eastAsia="Times New Roman" w:hAnsi="Cambria Math" w:cs="Times New Roman"/>
                  <w:color w:val="000000"/>
                  <w:kern w:val="0"/>
                  <w:sz w:val="20"/>
                  <w:szCs w:val="20"/>
                  <w:lang w:eastAsia="zh-CN"/>
                  <w14:ligatures w14:val="none"/>
                </w:rPr>
                <m:t xml:space="preserve"> ,  i=1,2,3,4</m:t>
              </m:r>
            </m:e>
          </m:nary>
          <m:r>
            <m:rPr>
              <m:sty m:val="bi"/>
            </m:rPr>
            <w:rPr>
              <w:rFonts w:ascii="Cambria Math" w:eastAsia="Times New Roman" w:hAnsi="Cambria Math" w:cs="Times New Roman"/>
              <w:color w:val="000000"/>
              <w:kern w:val="0"/>
              <w:sz w:val="20"/>
              <w:szCs w:val="20"/>
              <w:lang w:eastAsia="zh-CN"/>
              <w14:ligatures w14:val="none"/>
            </w:rPr>
            <m:t xml:space="preserve">                                                                       </m:t>
          </m:r>
          <m:r>
            <w:rPr>
              <w:rFonts w:ascii="Cambria Math" w:eastAsia="Times New Roman" w:hAnsi="Cambria Math" w:cs="Times New Roman"/>
              <w:color w:val="000000"/>
              <w:kern w:val="0"/>
              <w:sz w:val="20"/>
              <w:szCs w:val="20"/>
              <w:lang w:eastAsia="zh-CN"/>
              <w14:ligatures w14:val="none"/>
            </w:rPr>
            <m:t>4.5</m:t>
          </m:r>
        </m:oMath>
      </m:oMathPara>
    </w:p>
    <w:p w14:paraId="271560CF"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 xml:space="preserve">Population Total for RHC is given as </w:t>
      </w:r>
    </w:p>
    <w:p w14:paraId="7A2FB31F" w14:textId="77777777" w:rsidR="00B07DAA" w:rsidRPr="00277803" w:rsidRDefault="00000000" w:rsidP="00277803">
      <w:pPr>
        <w:tabs>
          <w:tab w:val="left" w:pos="3400"/>
        </w:tabs>
        <w:jc w:val="both"/>
        <w:rPr>
          <w:rFonts w:ascii="Times New Roman" w:eastAsiaTheme="minorEastAsia" w:hAnsi="Times New Roman" w:cs="Times New Roman"/>
          <w:bCs/>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RHC</m:t>
              </m:r>
            </m:sub>
          </m:sSub>
          <m:r>
            <w:rPr>
              <w:rFonts w:ascii="Cambria Math" w:hAnsi="Cambria Math" w:cs="Times New Roman"/>
              <w:sz w:val="20"/>
              <w:szCs w:val="20"/>
            </w:rPr>
            <m:t xml:space="preserve">=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r>
                    <m:rPr>
                      <m:sty m:val="bi"/>
                    </m:rPr>
                    <w:rPr>
                      <w:rFonts w:ascii="Cambria Math" w:eastAsia="Times New Roman" w:hAnsi="Cambria Math" w:cs="Times New Roman"/>
                      <w:color w:val="000000"/>
                      <w:kern w:val="0"/>
                      <w:sz w:val="20"/>
                      <w:szCs w:val="20"/>
                      <w:lang w:eastAsia="zh-CN"/>
                      <w14:ligatures w14:val="none"/>
                    </w:rPr>
                    <m:t>(</m:t>
                  </m:r>
                  <m:f>
                    <m:fPr>
                      <m:type m:val="skw"/>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r>
                    <m:rPr>
                      <m:sty m:val="bi"/>
                    </m:rPr>
                    <w:rPr>
                      <w:rFonts w:ascii="Cambria Math" w:eastAsia="Times New Roman" w:hAnsi="Cambria Math" w:cs="Times New Roman"/>
                      <w:color w:val="000000"/>
                      <w:kern w:val="0"/>
                      <w:sz w:val="20"/>
                      <w:szCs w:val="20"/>
                      <w:lang w:eastAsia="zh-CN"/>
                      <w14:ligatures w14:val="none"/>
                    </w:rPr>
                    <m:t>)</m:t>
                  </m:r>
                </m:den>
              </m:f>
            </m:e>
          </m:nary>
          <m:r>
            <w:rPr>
              <w:rFonts w:ascii="Cambria Math" w:eastAsiaTheme="minorEastAsia" w:hAnsi="Cambria Math" w:cs="Times New Roman"/>
              <w:sz w:val="20"/>
              <w:szCs w:val="20"/>
            </w:rPr>
            <m:t xml:space="preserve">                                                                                          4.7</m:t>
          </m:r>
        </m:oMath>
      </m:oMathPara>
    </w:p>
    <w:p w14:paraId="12F7A8DF"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p>
    <w:p w14:paraId="4216292F"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 xml:space="preserve">The Total population estimate of double births for the year 2022 is given by </w:t>
      </w:r>
    </w:p>
    <w:p w14:paraId="6736D66D" w14:textId="77777777" w:rsidR="00B07DAA" w:rsidRPr="00277803" w:rsidRDefault="00B07DAA" w:rsidP="00277803">
      <w:pPr>
        <w:tabs>
          <w:tab w:val="left" w:pos="3400"/>
        </w:tabs>
        <w:jc w:val="both"/>
        <w:rPr>
          <w:rFonts w:ascii="Times New Roman" w:eastAsiaTheme="minorEastAsia" w:hAnsi="Times New Roman" w:cs="Times New Roman"/>
          <w:i/>
          <w:sz w:val="20"/>
          <w:szCs w:val="20"/>
        </w:rPr>
      </w:pPr>
      <w:r w:rsidRPr="00277803">
        <w:rPr>
          <w:rFonts w:ascii="Times New Roman" w:eastAsiaTheme="minorEastAsia" w:hAnsi="Times New Roman" w:cs="Times New Roman"/>
          <w:bCs/>
          <w:sz w:val="20"/>
          <w:szCs w:val="20"/>
        </w:rPr>
        <w:lastRenderedPageBreak/>
        <w:t xml:space="preserve"> </w:t>
      </w:r>
      <w:r w:rsidRPr="00277803">
        <w:rPr>
          <w:rFonts w:ascii="Times New Roman" w:hAnsi="Times New Roman" w:cs="Times New Roman"/>
          <w:i/>
          <w:sz w:val="20"/>
          <w:szCs w:val="20"/>
        </w:rPr>
        <w:br/>
      </w: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RHC</m:t>
              </m:r>
            </m:sub>
          </m:sSub>
          <m:r>
            <w:rPr>
              <w:rFonts w:ascii="Cambria Math" w:hAnsi="Cambria Math" w:cs="Times New Roman"/>
              <w:sz w:val="20"/>
              <w:szCs w:val="20"/>
            </w:rPr>
            <m:t xml:space="preserve">=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r>
                    <m:rPr>
                      <m:sty m:val="bi"/>
                    </m:rPr>
                    <w:rPr>
                      <w:rFonts w:ascii="Cambria Math" w:eastAsia="Times New Roman" w:hAnsi="Cambria Math" w:cs="Times New Roman"/>
                      <w:color w:val="000000"/>
                      <w:kern w:val="0"/>
                      <w:sz w:val="20"/>
                      <w:szCs w:val="20"/>
                      <w:lang w:eastAsia="zh-CN"/>
                      <w14:ligatures w14:val="none"/>
                    </w:rPr>
                    <m:t>(</m:t>
                  </m:r>
                  <m:f>
                    <m:fPr>
                      <m:type m:val="skw"/>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r>
                    <m:rPr>
                      <m:sty m:val="bi"/>
                    </m:rPr>
                    <w:rPr>
                      <w:rFonts w:ascii="Cambria Math" w:eastAsia="Times New Roman" w:hAnsi="Cambria Math" w:cs="Times New Roman"/>
                      <w:color w:val="000000"/>
                      <w:kern w:val="0"/>
                      <w:sz w:val="20"/>
                      <w:szCs w:val="20"/>
                      <w:lang w:eastAsia="zh-CN"/>
                      <w14:ligatures w14:val="none"/>
                    </w:rPr>
                    <m:t>)</m:t>
                  </m:r>
                </m:den>
              </m:f>
              <m:r>
                <m:rPr>
                  <m:sty m:val="bi"/>
                </m:rPr>
                <w:rPr>
                  <w:rFonts w:ascii="Cambria Math" w:eastAsia="Times New Roman" w:hAnsi="Cambria Math" w:cs="Times New Roman"/>
                  <w:color w:val="000000"/>
                  <w:kern w:val="0"/>
                  <w:sz w:val="20"/>
                  <w:szCs w:val="20"/>
                  <w:lang w:eastAsia="zh-CN"/>
                  <w14:ligatures w14:val="none"/>
                </w:rPr>
                <m:t>=884.80</m:t>
              </m:r>
            </m:e>
          </m:nary>
        </m:oMath>
      </m:oMathPara>
    </w:p>
    <w:p w14:paraId="3DCCF215"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bCs/>
          <w:sz w:val="20"/>
          <w:szCs w:val="20"/>
        </w:rPr>
        <w:t xml:space="preserve">An estimate of variance of the estimator </w:t>
      </w:r>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RHC</m:t>
            </m:r>
          </m:sub>
        </m:sSub>
      </m:oMath>
      <w:r w:rsidRPr="00277803">
        <w:rPr>
          <w:rFonts w:ascii="Times New Roman" w:eastAsiaTheme="minorEastAsia" w:hAnsi="Times New Roman" w:cs="Times New Roman"/>
          <w:sz w:val="20"/>
          <w:szCs w:val="20"/>
        </w:rPr>
        <w:t xml:space="preserve"> is given by</w:t>
      </w:r>
    </w:p>
    <w:p w14:paraId="7A6FEB57"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V</m:t>
                  </m:r>
                </m:e>
              </m:acc>
              <m:r>
                <w:rPr>
                  <w:rFonts w:ascii="Cambria Math" w:hAnsi="Cambria Math" w:cs="Times New Roman"/>
                  <w:sz w:val="20"/>
                  <w:szCs w:val="20"/>
                </w:rPr>
                <m:t>(</m:t>
              </m:r>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RHC</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Sup>
                    <m:sSubSupPr>
                      <m:ctrlPr>
                        <w:rPr>
                          <w:rFonts w:ascii="Cambria Math" w:hAnsi="Cambria Math" w:cs="Times New Roman"/>
                          <w:i/>
                          <w:sz w:val="20"/>
                          <w:szCs w:val="20"/>
                        </w:rPr>
                      </m:ctrlPr>
                    </m:sSubSupPr>
                    <m:e>
                      <m:r>
                        <w:rPr>
                          <w:rFonts w:ascii="Cambria Math" w:hAnsi="Cambria Math" w:cs="Times New Roman"/>
                          <w:sz w:val="20"/>
                          <w:szCs w:val="20"/>
                        </w:rPr>
                        <m:t>N</m:t>
                      </m:r>
                    </m:e>
                    <m:sub>
                      <m:r>
                        <w:rPr>
                          <w:rFonts w:ascii="Cambria Math" w:hAnsi="Cambria Math" w:cs="Times New Roman"/>
                          <w:sz w:val="20"/>
                          <w:szCs w:val="20"/>
                        </w:rPr>
                        <m:t>i</m:t>
                      </m:r>
                    </m:sub>
                    <m:sup>
                      <m:r>
                        <w:rPr>
                          <w:rFonts w:ascii="Cambria Math" w:hAnsi="Cambria Math" w:cs="Times New Roman"/>
                          <w:sz w:val="20"/>
                          <w:szCs w:val="20"/>
                        </w:rPr>
                        <m:t>2</m:t>
                      </m:r>
                    </m:sup>
                  </m:sSubSup>
                </m:e>
              </m:nary>
              <m:r>
                <w:rPr>
                  <w:rFonts w:ascii="Cambria Math" w:hAnsi="Cambria Math" w:cs="Times New Roman"/>
                  <w:sz w:val="20"/>
                  <w:szCs w:val="20"/>
                </w:rPr>
                <m:t>-N)</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N</m:t>
                  </m:r>
                </m:e>
                <m:sup>
                  <m:r>
                    <w:rPr>
                      <w:rFonts w:ascii="Cambria Math" w:hAnsi="Cambria Math" w:cs="Times New Roman"/>
                      <w:sz w:val="20"/>
                      <w:szCs w:val="20"/>
                    </w:rPr>
                    <m:t>2</m:t>
                  </m:r>
                </m:sup>
              </m:sSup>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Sup>
                    <m:sSubSupPr>
                      <m:ctrlPr>
                        <w:rPr>
                          <w:rFonts w:ascii="Cambria Math" w:hAnsi="Cambria Math" w:cs="Times New Roman"/>
                          <w:i/>
                          <w:sz w:val="20"/>
                          <w:szCs w:val="20"/>
                        </w:rPr>
                      </m:ctrlPr>
                    </m:sSubSupPr>
                    <m:e>
                      <m:r>
                        <w:rPr>
                          <w:rFonts w:ascii="Cambria Math" w:hAnsi="Cambria Math" w:cs="Times New Roman"/>
                          <w:sz w:val="20"/>
                          <w:szCs w:val="20"/>
                        </w:rPr>
                        <m:t>N</m:t>
                      </m:r>
                    </m:e>
                    <m:sub>
                      <m:r>
                        <w:rPr>
                          <w:rFonts w:ascii="Cambria Math" w:hAnsi="Cambria Math" w:cs="Times New Roman"/>
                          <w:sz w:val="20"/>
                          <w:szCs w:val="20"/>
                        </w:rPr>
                        <m:t>i</m:t>
                      </m:r>
                    </m:sub>
                    <m:sup>
                      <m:r>
                        <w:rPr>
                          <w:rFonts w:ascii="Cambria Math" w:hAnsi="Cambria Math" w:cs="Times New Roman"/>
                          <w:sz w:val="20"/>
                          <w:szCs w:val="20"/>
                        </w:rPr>
                        <m:t>2</m:t>
                      </m:r>
                    </m:sup>
                  </m:sSubSup>
                </m:e>
              </m:nary>
              <m:r>
                <w:rPr>
                  <w:rFonts w:ascii="Cambria Math" w:hAnsi="Cambria Math" w:cs="Times New Roman"/>
                  <w:sz w:val="20"/>
                  <w:szCs w:val="20"/>
                </w:rPr>
                <m:t>)</m:t>
              </m:r>
            </m:den>
          </m:f>
          <m:d>
            <m:dPr>
              <m:begChr m:val="["/>
              <m:endChr m:val="]"/>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f>
                    <m:fPr>
                      <m:ctrlPr>
                        <w:rPr>
                          <w:rFonts w:ascii="Cambria Math" w:eastAsia="Times New Roman" w:hAnsi="Cambria Math" w:cs="Times New Roman"/>
                          <w:i/>
                          <w:color w:val="000000"/>
                          <w:kern w:val="0"/>
                          <w:sz w:val="20"/>
                          <w:szCs w:val="20"/>
                          <w:lang w:eastAsia="zh-CN"/>
                          <w14:ligatures w14:val="none"/>
                        </w:rPr>
                      </m:ctrlPr>
                    </m:fPr>
                    <m:num>
                      <m:sSup>
                        <m:sSupPr>
                          <m:ctrlPr>
                            <w:rPr>
                              <w:rFonts w:ascii="Cambria Math" w:eastAsia="Times New Roman" w:hAnsi="Cambria Math" w:cs="Times New Roman"/>
                              <w:i/>
                              <w:color w:val="000000"/>
                              <w:kern w:val="0"/>
                              <w:sz w:val="20"/>
                              <w:szCs w:val="20"/>
                              <w:lang w:eastAsia="zh-CN"/>
                              <w14:ligatures w14:val="none"/>
                            </w:rPr>
                          </m:ctrlPr>
                        </m:sSupPr>
                        <m:e>
                          <m:sSub>
                            <m:sSubPr>
                              <m:ctrlPr>
                                <w:rPr>
                                  <w:rFonts w:ascii="Cambria Math" w:eastAsia="Times New Roman" w:hAnsi="Cambria Math" w:cs="Times New Roman"/>
                                  <w:i/>
                                  <w:color w:val="000000"/>
                                  <w:kern w:val="0"/>
                                  <w:sz w:val="20"/>
                                  <w:szCs w:val="20"/>
                                  <w:lang w:eastAsia="zh-CN"/>
                                  <w14:ligatures w14:val="none"/>
                                </w:rPr>
                              </m:ctrlPr>
                            </m:sSubPr>
                            <m:e>
                              <m:r>
                                <w:rPr>
                                  <w:rFonts w:ascii="Cambria Math" w:eastAsia="Times New Roman" w:hAnsi="Cambria Math" w:cs="Times New Roman"/>
                                  <w:color w:val="000000"/>
                                  <w:kern w:val="0"/>
                                  <w:sz w:val="20"/>
                                  <w:szCs w:val="20"/>
                                  <w:lang w:eastAsia="zh-CN"/>
                                  <w14:ligatures w14:val="none"/>
                                </w:rPr>
                                <m:t>Y</m:t>
                              </m:r>
                            </m:e>
                            <m:sub>
                              <m:r>
                                <w:rPr>
                                  <w:rFonts w:ascii="Cambria Math" w:eastAsia="Times New Roman" w:hAnsi="Cambria Math" w:cs="Times New Roman"/>
                                  <w:color w:val="000000"/>
                                  <w:kern w:val="0"/>
                                  <w:sz w:val="20"/>
                                  <w:szCs w:val="20"/>
                                  <w:lang w:eastAsia="zh-CN"/>
                                  <w14:ligatures w14:val="none"/>
                                </w:rPr>
                                <m:t>i1</m:t>
                              </m:r>
                            </m:sub>
                          </m:sSub>
                        </m:e>
                        <m:sup>
                          <m:r>
                            <w:rPr>
                              <w:rFonts w:ascii="Cambria Math" w:eastAsia="Times New Roman" w:hAnsi="Cambria Math" w:cs="Times New Roman"/>
                              <w:color w:val="000000"/>
                              <w:kern w:val="0"/>
                              <w:sz w:val="20"/>
                              <w:szCs w:val="20"/>
                              <w:lang w:eastAsia="zh-CN"/>
                              <w14:ligatures w14:val="none"/>
                            </w:rPr>
                            <m:t>2</m:t>
                          </m:r>
                        </m:sup>
                      </m:sSup>
                    </m:num>
                    <m:den>
                      <m:f>
                        <m:fPr>
                          <m:type m:val="skw"/>
                          <m:ctrlPr>
                            <w:rPr>
                              <w:rFonts w:ascii="Cambria Math" w:eastAsia="Times New Roman" w:hAnsi="Cambria Math" w:cs="Times New Roman"/>
                              <w:i/>
                              <w:color w:val="000000"/>
                              <w:kern w:val="0"/>
                              <w:sz w:val="20"/>
                              <w:szCs w:val="20"/>
                              <w:lang w:eastAsia="zh-CN"/>
                              <w14:ligatures w14:val="none"/>
                            </w:rPr>
                          </m:ctrlPr>
                        </m:fPr>
                        <m:num>
                          <m:sSup>
                            <m:sSupPr>
                              <m:ctrlPr>
                                <w:rPr>
                                  <w:rFonts w:ascii="Cambria Math" w:eastAsia="Times New Roman" w:hAnsi="Cambria Math" w:cs="Times New Roman"/>
                                  <w:i/>
                                  <w:color w:val="000000"/>
                                  <w:kern w:val="0"/>
                                  <w:sz w:val="20"/>
                                  <w:szCs w:val="20"/>
                                  <w:lang w:eastAsia="zh-CN"/>
                                  <w14:ligatures w14:val="none"/>
                                </w:rPr>
                              </m:ctrlPr>
                            </m:sSupPr>
                            <m:e>
                              <m:sSub>
                                <m:sSubPr>
                                  <m:ctrlPr>
                                    <w:rPr>
                                      <w:rFonts w:ascii="Cambria Math" w:eastAsia="Times New Roman" w:hAnsi="Cambria Math" w:cs="Times New Roman"/>
                                      <w:i/>
                                      <w:color w:val="000000"/>
                                      <w:kern w:val="0"/>
                                      <w:sz w:val="20"/>
                                      <w:szCs w:val="20"/>
                                      <w:lang w:eastAsia="zh-CN"/>
                                      <w14:ligatures w14:val="none"/>
                                    </w:rPr>
                                  </m:ctrlPr>
                                </m:sSubPr>
                                <m:e>
                                  <m:r>
                                    <w:rPr>
                                      <w:rFonts w:ascii="Cambria Math" w:eastAsia="Times New Roman" w:hAnsi="Cambria Math" w:cs="Times New Roman"/>
                                      <w:color w:val="000000"/>
                                      <w:kern w:val="0"/>
                                      <w:sz w:val="20"/>
                                      <w:szCs w:val="20"/>
                                      <w:lang w:eastAsia="zh-CN"/>
                                      <w14:ligatures w14:val="none"/>
                                    </w:rPr>
                                    <m:t>P</m:t>
                                  </m:r>
                                </m:e>
                                <m:sub>
                                  <m:r>
                                    <w:rPr>
                                      <w:rFonts w:ascii="Cambria Math" w:eastAsia="Times New Roman" w:hAnsi="Cambria Math" w:cs="Times New Roman"/>
                                      <w:color w:val="000000"/>
                                      <w:kern w:val="0"/>
                                      <w:sz w:val="20"/>
                                      <w:szCs w:val="20"/>
                                      <w:lang w:eastAsia="zh-CN"/>
                                      <w14:ligatures w14:val="none"/>
                                    </w:rPr>
                                    <m:t>i1</m:t>
                                  </m:r>
                                </m:sub>
                              </m:sSub>
                            </m:e>
                            <m:sup>
                              <m:r>
                                <w:rPr>
                                  <w:rFonts w:ascii="Cambria Math" w:eastAsia="Times New Roman" w:hAnsi="Cambria Math" w:cs="Times New Roman"/>
                                  <w:color w:val="000000"/>
                                  <w:kern w:val="0"/>
                                  <w:sz w:val="20"/>
                                  <w:szCs w:val="20"/>
                                  <w:lang w:eastAsia="zh-CN"/>
                                  <w14:ligatures w14:val="none"/>
                                </w:rPr>
                                <m:t>2</m:t>
                              </m:r>
                            </m:sup>
                          </m:sSup>
                        </m:num>
                        <m:den>
                          <m:sSub>
                            <m:sSubPr>
                              <m:ctrlPr>
                                <w:rPr>
                                  <w:rFonts w:ascii="Cambria Math" w:eastAsia="Times New Roman" w:hAnsi="Cambria Math" w:cs="Times New Roman"/>
                                  <w:i/>
                                  <w:color w:val="000000"/>
                                  <w:kern w:val="0"/>
                                  <w:sz w:val="20"/>
                                  <w:szCs w:val="20"/>
                                  <w:lang w:eastAsia="zh-CN"/>
                                  <w14:ligatures w14:val="none"/>
                                </w:rPr>
                              </m:ctrlPr>
                            </m:sSubPr>
                            <m:e>
                              <m:r>
                                <w:rPr>
                                  <w:rFonts w:ascii="Cambria Math" w:eastAsia="Times New Roman" w:hAnsi="Cambria Math" w:cs="Times New Roman"/>
                                  <w:color w:val="000000"/>
                                  <w:kern w:val="0"/>
                                  <w:sz w:val="20"/>
                                  <w:szCs w:val="20"/>
                                  <w:lang w:eastAsia="zh-CN"/>
                                  <w14:ligatures w14:val="none"/>
                                </w:rPr>
                                <m:t>τ</m:t>
                              </m:r>
                            </m:e>
                            <m:sub>
                              <m:r>
                                <w:rPr>
                                  <w:rFonts w:ascii="Cambria Math" w:eastAsia="Times New Roman" w:hAnsi="Cambria Math" w:cs="Times New Roman"/>
                                  <w:color w:val="000000"/>
                                  <w:kern w:val="0"/>
                                  <w:sz w:val="20"/>
                                  <w:szCs w:val="20"/>
                                  <w:lang w:eastAsia="zh-CN"/>
                                  <w14:ligatures w14:val="none"/>
                                </w:rPr>
                                <m:t>i</m:t>
                              </m:r>
                            </m:sub>
                          </m:sSub>
                        </m:den>
                      </m:f>
                    </m:den>
                  </m:f>
                </m:e>
              </m:nary>
              <m:r>
                <w:rPr>
                  <w:rFonts w:ascii="Cambria Math" w:hAnsi="Cambria Math" w:cs="Times New Roman"/>
                  <w:sz w:val="20"/>
                  <w:szCs w:val="20"/>
                </w:rPr>
                <m:t>-</m:t>
              </m:r>
              <m:sSubSup>
                <m:sSubSupPr>
                  <m:ctrlPr>
                    <w:rPr>
                      <w:rFonts w:ascii="Cambria Math" w:hAnsi="Cambria Math" w:cs="Times New Roman"/>
                      <w:i/>
                      <w:sz w:val="20"/>
                      <w:szCs w:val="20"/>
                    </w:rPr>
                  </m:ctrlPr>
                </m:sSubSup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RHC</m:t>
                  </m:r>
                </m:sub>
                <m:sup>
                  <m:r>
                    <w:rPr>
                      <w:rFonts w:ascii="Cambria Math" w:hAnsi="Cambria Math" w:cs="Times New Roman"/>
                      <w:sz w:val="20"/>
                      <w:szCs w:val="20"/>
                    </w:rPr>
                    <m:t>2</m:t>
                  </m:r>
                </m:sup>
              </m:sSubSup>
            </m:e>
          </m:d>
          <m:r>
            <w:rPr>
              <w:rFonts w:ascii="Cambria Math" w:eastAsiaTheme="minorEastAsia" w:hAnsi="Cambria Math" w:cs="Times New Roman"/>
              <w:sz w:val="20"/>
              <w:szCs w:val="20"/>
            </w:rPr>
            <m:t xml:space="preserve">                                       4.6</m:t>
          </m:r>
        </m:oMath>
      </m:oMathPara>
    </w:p>
    <w:p w14:paraId="32A44F09" w14:textId="77777777" w:rsidR="00B07DAA" w:rsidRPr="00277803" w:rsidRDefault="00B07DAA" w:rsidP="00277803">
      <w:pPr>
        <w:tabs>
          <w:tab w:val="left" w:pos="3400"/>
        </w:tabs>
        <w:jc w:val="both"/>
        <w:rPr>
          <w:rFonts w:ascii="Times New Roman" w:eastAsiaTheme="minorEastAsia" w:hAnsi="Times New Roman" w:cs="Times New Roman"/>
          <w:sz w:val="20"/>
          <w:szCs w:val="20"/>
        </w:rPr>
      </w:pPr>
      <m:oMathPara>
        <m:oMath>
          <m:r>
            <w:rPr>
              <w:rFonts w:ascii="Cambria Math" w:hAnsi="Cambria Math" w:cs="Times New Roman"/>
              <w:sz w:val="20"/>
              <w:szCs w:val="20"/>
            </w:rPr>
            <m:t>=12696.15</m:t>
          </m:r>
        </m:oMath>
      </m:oMathPara>
    </w:p>
    <w:p w14:paraId="6478CB6F" w14:textId="77777777" w:rsidR="00B07DAA" w:rsidRPr="00277803" w:rsidRDefault="00B07DAA" w:rsidP="00277803">
      <w:pPr>
        <w:tabs>
          <w:tab w:val="left" w:pos="3400"/>
        </w:tabs>
        <w:jc w:val="both"/>
        <w:rPr>
          <w:rFonts w:ascii="Times New Roman" w:eastAsiaTheme="minorEastAsia" w:hAnsi="Times New Roman" w:cs="Times New Roman"/>
          <w:i/>
          <w:sz w:val="20"/>
          <w:szCs w:val="20"/>
        </w:rPr>
      </w:pPr>
      <w:bookmarkStart w:id="22" w:name="_Hlk208290536"/>
      <w:r w:rsidRPr="00277803">
        <w:rPr>
          <w:rFonts w:ascii="Times New Roman" w:eastAsiaTheme="minorEastAsia" w:hAnsi="Times New Roman" w:cs="Times New Roman"/>
          <w:i/>
          <w:sz w:val="20"/>
          <w:szCs w:val="20"/>
        </w:rPr>
        <w:t>Table 4.3.11: Sampled LGAs and Selection Probabilities for double birth in 2023</w:t>
      </w:r>
    </w:p>
    <w:tbl>
      <w:tblPr>
        <w:tblW w:w="10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1"/>
        <w:gridCol w:w="1179"/>
        <w:gridCol w:w="691"/>
        <w:gridCol w:w="565"/>
        <w:gridCol w:w="839"/>
        <w:gridCol w:w="839"/>
        <w:gridCol w:w="839"/>
        <w:gridCol w:w="990"/>
        <w:gridCol w:w="784"/>
        <w:gridCol w:w="839"/>
        <w:gridCol w:w="1277"/>
        <w:gridCol w:w="1387"/>
      </w:tblGrid>
      <w:tr w:rsidR="00B07DAA" w:rsidRPr="00277803" w14:paraId="1DB8A6B9" w14:textId="77777777" w:rsidTr="0070500F">
        <w:trPr>
          <w:trHeight w:val="728"/>
        </w:trPr>
        <w:tc>
          <w:tcPr>
            <w:tcW w:w="590" w:type="dxa"/>
            <w:shd w:val="clear" w:color="auto" w:fill="FFFFFF" w:themeFill="background1"/>
            <w:noWrap/>
            <w:vAlign w:val="center"/>
            <w:hideMark/>
          </w:tcPr>
          <w:bookmarkEnd w:id="22"/>
          <w:p w14:paraId="09213FE3"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S/N</w:t>
            </w:r>
          </w:p>
        </w:tc>
        <w:tc>
          <w:tcPr>
            <w:tcW w:w="1178" w:type="dxa"/>
            <w:shd w:val="clear" w:color="auto" w:fill="FFFFFF" w:themeFill="background1"/>
            <w:noWrap/>
            <w:vAlign w:val="center"/>
            <w:hideMark/>
          </w:tcPr>
          <w:p w14:paraId="5B9CA3C8"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LGA</w:t>
            </w:r>
          </w:p>
        </w:tc>
        <w:tc>
          <w:tcPr>
            <w:tcW w:w="691" w:type="dxa"/>
            <w:shd w:val="clear" w:color="auto" w:fill="FFFFFF" w:themeFill="background1"/>
            <w:vAlign w:val="center"/>
            <w:hideMark/>
          </w:tcPr>
          <w:p w14:paraId="234411F7"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oMath>
            </m:oMathPara>
          </w:p>
        </w:tc>
        <w:tc>
          <w:tcPr>
            <w:tcW w:w="0" w:type="auto"/>
            <w:shd w:val="clear" w:color="auto" w:fill="FFFFFF" w:themeFill="background1"/>
            <w:vAlign w:val="center"/>
            <w:hideMark/>
          </w:tcPr>
          <w:p w14:paraId="0571F033"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X</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oMath>
            <w:r w:rsidR="00B07DAA" w:rsidRPr="00277803">
              <w:rPr>
                <w:rFonts w:ascii="Times New Roman" w:eastAsia="Times New Roman" w:hAnsi="Times New Roman" w:cs="Times New Roman"/>
                <w:b/>
                <w:bCs/>
                <w:color w:val="000000"/>
                <w:kern w:val="0"/>
                <w:sz w:val="20"/>
                <w:szCs w:val="20"/>
                <w:lang w:eastAsia="zh-CN"/>
                <w14:ligatures w14:val="none"/>
              </w:rPr>
              <w:t xml:space="preserve"> </w:t>
            </w:r>
          </w:p>
        </w:tc>
        <w:tc>
          <w:tcPr>
            <w:tcW w:w="0" w:type="auto"/>
            <w:shd w:val="clear" w:color="auto" w:fill="FFFFFF" w:themeFill="background1"/>
            <w:vAlign w:val="center"/>
            <w:hideMark/>
          </w:tcPr>
          <w:p w14:paraId="7F18823B"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oMath>
            </m:oMathPara>
          </w:p>
        </w:tc>
        <w:tc>
          <w:tcPr>
            <w:tcW w:w="0" w:type="auto"/>
            <w:shd w:val="clear" w:color="auto" w:fill="FFFFFF" w:themeFill="background1"/>
            <w:vAlign w:val="center"/>
            <w:hideMark/>
          </w:tcPr>
          <w:p w14:paraId="6A4909FE"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oMath>
            </m:oMathPara>
          </w:p>
        </w:tc>
        <w:tc>
          <w:tcPr>
            <w:tcW w:w="0" w:type="auto"/>
            <w:shd w:val="clear" w:color="auto" w:fill="FFFFFF" w:themeFill="background1"/>
            <w:vAlign w:val="center"/>
            <w:hideMark/>
          </w:tcPr>
          <w:p w14:paraId="0F113928"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f>
                  <m:fPr>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oMath>
            </m:oMathPara>
          </w:p>
        </w:tc>
        <w:tc>
          <w:tcPr>
            <w:tcW w:w="0" w:type="auto"/>
            <w:shd w:val="clear" w:color="auto" w:fill="FFFFFF" w:themeFill="background1"/>
            <w:vAlign w:val="center"/>
            <w:hideMark/>
          </w:tcPr>
          <w:p w14:paraId="22CA6BE1"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f>
                  <m:fPr>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r>
                      <m:rPr>
                        <m:sty m:val="bi"/>
                      </m:rPr>
                      <w:rPr>
                        <w:rFonts w:ascii="Cambria Math" w:eastAsia="Times New Roman" w:hAnsi="Cambria Math" w:cs="Times New Roman"/>
                        <w:color w:val="000000"/>
                        <w:kern w:val="0"/>
                        <w:sz w:val="20"/>
                        <w:szCs w:val="20"/>
                        <w:lang w:eastAsia="zh-CN"/>
                        <w14:ligatures w14:val="none"/>
                      </w:rPr>
                      <m:t>(</m:t>
                    </m:r>
                    <m:f>
                      <m:fPr>
                        <m:type m:val="skw"/>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r>
                      <m:rPr>
                        <m:sty m:val="bi"/>
                      </m:rPr>
                      <w:rPr>
                        <w:rFonts w:ascii="Cambria Math" w:eastAsia="Times New Roman" w:hAnsi="Cambria Math" w:cs="Times New Roman"/>
                        <w:color w:val="000000"/>
                        <w:kern w:val="0"/>
                        <w:sz w:val="20"/>
                        <w:szCs w:val="20"/>
                        <w:lang w:eastAsia="zh-CN"/>
                        <w14:ligatures w14:val="none"/>
                      </w:rPr>
                      <m:t>)</m:t>
                    </m:r>
                  </m:den>
                </m:f>
              </m:oMath>
            </m:oMathPara>
          </w:p>
        </w:tc>
        <w:tc>
          <w:tcPr>
            <w:tcW w:w="0" w:type="auto"/>
            <w:shd w:val="clear" w:color="auto" w:fill="FFFFFF" w:themeFill="background1"/>
            <w:vAlign w:val="center"/>
            <w:hideMark/>
          </w:tcPr>
          <w:p w14:paraId="4A9960FE"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oMath>
            </m:oMathPara>
          </w:p>
        </w:tc>
        <w:tc>
          <w:tcPr>
            <w:tcW w:w="0" w:type="auto"/>
            <w:shd w:val="clear" w:color="auto" w:fill="FFFFFF" w:themeFill="background1"/>
            <w:vAlign w:val="center"/>
            <w:hideMark/>
          </w:tcPr>
          <w:p w14:paraId="792ACA56"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oMath>
            </m:oMathPara>
          </w:p>
        </w:tc>
        <w:tc>
          <w:tcPr>
            <w:tcW w:w="0" w:type="auto"/>
            <w:shd w:val="clear" w:color="auto" w:fill="FFFFFF" w:themeFill="background1"/>
            <w:vAlign w:val="center"/>
            <w:hideMark/>
          </w:tcPr>
          <w:p w14:paraId="79A12BD1"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f>
                  <m:fPr>
                    <m:ctrlPr>
                      <w:rPr>
                        <w:rFonts w:ascii="Cambria Math" w:eastAsia="Times New Roman" w:hAnsi="Cambria Math" w:cs="Times New Roman"/>
                        <w:b/>
                        <w:bCs/>
                        <w:i/>
                        <w:color w:val="000000"/>
                        <w:kern w:val="0"/>
                        <w:sz w:val="20"/>
                        <w:szCs w:val="20"/>
                        <w:lang w:eastAsia="zh-CN"/>
                        <w14:ligatures w14:val="none"/>
                      </w:rPr>
                    </m:ctrlPr>
                  </m:fPr>
                  <m:num>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oMath>
            </m:oMathPara>
          </w:p>
        </w:tc>
        <w:tc>
          <w:tcPr>
            <w:tcW w:w="0" w:type="auto"/>
            <w:shd w:val="clear" w:color="auto" w:fill="FFFFFF" w:themeFill="background1"/>
            <w:vAlign w:val="center"/>
            <w:hideMark/>
          </w:tcPr>
          <w:p w14:paraId="371AE464"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f>
                  <m:fPr>
                    <m:ctrlPr>
                      <w:rPr>
                        <w:rFonts w:ascii="Cambria Math" w:eastAsia="Times New Roman" w:hAnsi="Cambria Math" w:cs="Times New Roman"/>
                        <w:b/>
                        <w:bCs/>
                        <w:i/>
                        <w:color w:val="000000"/>
                        <w:kern w:val="0"/>
                        <w:sz w:val="20"/>
                        <w:szCs w:val="20"/>
                        <w:lang w:eastAsia="zh-CN"/>
                        <w14:ligatures w14:val="none"/>
                      </w:rPr>
                    </m:ctrlPr>
                  </m:fPr>
                  <m:num>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num>
                  <m:den>
                    <m:f>
                      <m:fPr>
                        <m:type m:val="skw"/>
                        <m:ctrlPr>
                          <w:rPr>
                            <w:rFonts w:ascii="Cambria Math" w:eastAsia="Times New Roman" w:hAnsi="Cambria Math" w:cs="Times New Roman"/>
                            <w:b/>
                            <w:bCs/>
                            <w:i/>
                            <w:color w:val="000000"/>
                            <w:kern w:val="0"/>
                            <w:sz w:val="20"/>
                            <w:szCs w:val="20"/>
                            <w:lang w:eastAsia="zh-CN"/>
                            <w14:ligatures w14:val="none"/>
                          </w:rPr>
                        </m:ctrlPr>
                      </m:fPr>
                      <m:num>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den>
                </m:f>
              </m:oMath>
            </m:oMathPara>
          </w:p>
        </w:tc>
      </w:tr>
      <w:tr w:rsidR="00B07DAA" w:rsidRPr="00277803" w14:paraId="28E2FA9F" w14:textId="77777777" w:rsidTr="0070500F">
        <w:trPr>
          <w:trHeight w:val="352"/>
        </w:trPr>
        <w:tc>
          <w:tcPr>
            <w:tcW w:w="590" w:type="dxa"/>
            <w:shd w:val="clear" w:color="auto" w:fill="FFFFFF" w:themeFill="background1"/>
            <w:noWrap/>
            <w:vAlign w:val="center"/>
            <w:hideMark/>
          </w:tcPr>
          <w:p w14:paraId="4FE0CB3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w:t>
            </w:r>
          </w:p>
        </w:tc>
        <w:tc>
          <w:tcPr>
            <w:tcW w:w="1178" w:type="dxa"/>
            <w:shd w:val="clear" w:color="auto" w:fill="FFFFFF" w:themeFill="background1"/>
            <w:noWrap/>
            <w:vAlign w:val="center"/>
            <w:hideMark/>
          </w:tcPr>
          <w:p w14:paraId="7DE1E0A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Ikere</w:t>
            </w:r>
          </w:p>
        </w:tc>
        <w:tc>
          <w:tcPr>
            <w:tcW w:w="691" w:type="dxa"/>
            <w:shd w:val="clear" w:color="auto" w:fill="FFFFFF" w:themeFill="background1"/>
            <w:noWrap/>
            <w:vAlign w:val="center"/>
            <w:hideMark/>
          </w:tcPr>
          <w:p w14:paraId="5D74BD1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5</w:t>
            </w:r>
          </w:p>
        </w:tc>
        <w:tc>
          <w:tcPr>
            <w:tcW w:w="0" w:type="auto"/>
            <w:shd w:val="clear" w:color="auto" w:fill="FFFFFF" w:themeFill="background1"/>
            <w:noWrap/>
            <w:vAlign w:val="center"/>
            <w:hideMark/>
          </w:tcPr>
          <w:p w14:paraId="6287D5F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128</w:t>
            </w:r>
          </w:p>
        </w:tc>
        <w:tc>
          <w:tcPr>
            <w:tcW w:w="0" w:type="auto"/>
            <w:shd w:val="clear" w:color="auto" w:fill="FFFFFF" w:themeFill="background1"/>
            <w:noWrap/>
            <w:vAlign w:val="center"/>
            <w:hideMark/>
          </w:tcPr>
          <w:p w14:paraId="1028CCD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0.0556</w:t>
            </w:r>
          </w:p>
        </w:tc>
        <w:tc>
          <w:tcPr>
            <w:tcW w:w="0" w:type="auto"/>
            <w:shd w:val="clear" w:color="auto" w:fill="FFFFFF" w:themeFill="background1"/>
            <w:noWrap/>
            <w:vAlign w:val="center"/>
            <w:hideMark/>
          </w:tcPr>
          <w:p w14:paraId="0847E32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0.3000</w:t>
            </w:r>
          </w:p>
        </w:tc>
        <w:tc>
          <w:tcPr>
            <w:tcW w:w="0" w:type="auto"/>
            <w:shd w:val="clear" w:color="auto" w:fill="FFFFFF" w:themeFill="background1"/>
            <w:noWrap/>
            <w:vAlign w:val="center"/>
            <w:hideMark/>
          </w:tcPr>
          <w:p w14:paraId="48E0F5E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0.1852</w:t>
            </w:r>
          </w:p>
        </w:tc>
        <w:tc>
          <w:tcPr>
            <w:tcW w:w="0" w:type="auto"/>
            <w:shd w:val="clear" w:color="auto" w:fill="FFFFFF" w:themeFill="background1"/>
            <w:noWrap/>
            <w:vAlign w:val="center"/>
            <w:hideMark/>
          </w:tcPr>
          <w:p w14:paraId="7945758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691.20</w:t>
            </w:r>
          </w:p>
        </w:tc>
        <w:tc>
          <w:tcPr>
            <w:tcW w:w="0" w:type="auto"/>
            <w:shd w:val="clear" w:color="auto" w:fill="FFFFFF" w:themeFill="background1"/>
            <w:noWrap/>
            <w:vAlign w:val="center"/>
            <w:hideMark/>
          </w:tcPr>
          <w:p w14:paraId="78B9BB9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16384</w:t>
            </w:r>
          </w:p>
        </w:tc>
        <w:tc>
          <w:tcPr>
            <w:tcW w:w="0" w:type="auto"/>
            <w:shd w:val="clear" w:color="auto" w:fill="FFFFFF" w:themeFill="background1"/>
            <w:noWrap/>
            <w:vAlign w:val="center"/>
            <w:hideMark/>
          </w:tcPr>
          <w:p w14:paraId="085F69A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0.0031</w:t>
            </w:r>
          </w:p>
        </w:tc>
        <w:tc>
          <w:tcPr>
            <w:tcW w:w="0" w:type="auto"/>
            <w:shd w:val="clear" w:color="auto" w:fill="FFFFFF" w:themeFill="background1"/>
            <w:noWrap/>
            <w:vAlign w:val="center"/>
            <w:hideMark/>
          </w:tcPr>
          <w:p w14:paraId="4F64E9A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0.01028807</w:t>
            </w:r>
          </w:p>
        </w:tc>
        <w:tc>
          <w:tcPr>
            <w:tcW w:w="0" w:type="auto"/>
            <w:shd w:val="clear" w:color="auto" w:fill="FFFFFF" w:themeFill="background1"/>
            <w:noWrap/>
            <w:vAlign w:val="center"/>
            <w:hideMark/>
          </w:tcPr>
          <w:p w14:paraId="6D63CE0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1592524.8</w:t>
            </w:r>
          </w:p>
        </w:tc>
      </w:tr>
      <w:tr w:rsidR="00B07DAA" w:rsidRPr="00277803" w14:paraId="29C4C11F" w14:textId="77777777" w:rsidTr="0070500F">
        <w:trPr>
          <w:trHeight w:val="352"/>
        </w:trPr>
        <w:tc>
          <w:tcPr>
            <w:tcW w:w="590" w:type="dxa"/>
            <w:shd w:val="clear" w:color="auto" w:fill="FFFFFF" w:themeFill="background1"/>
            <w:noWrap/>
            <w:vAlign w:val="center"/>
            <w:hideMark/>
          </w:tcPr>
          <w:p w14:paraId="26B55BC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2</w:t>
            </w:r>
          </w:p>
        </w:tc>
        <w:tc>
          <w:tcPr>
            <w:tcW w:w="1178" w:type="dxa"/>
            <w:shd w:val="clear" w:color="auto" w:fill="FFFFFF" w:themeFill="background1"/>
            <w:noWrap/>
            <w:vAlign w:val="center"/>
            <w:hideMark/>
          </w:tcPr>
          <w:p w14:paraId="168F067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Oye</w:t>
            </w:r>
          </w:p>
        </w:tc>
        <w:tc>
          <w:tcPr>
            <w:tcW w:w="691" w:type="dxa"/>
            <w:shd w:val="clear" w:color="auto" w:fill="FFFFFF" w:themeFill="background1"/>
            <w:noWrap/>
            <w:vAlign w:val="center"/>
            <w:hideMark/>
          </w:tcPr>
          <w:p w14:paraId="07F6B70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4</w:t>
            </w:r>
          </w:p>
        </w:tc>
        <w:tc>
          <w:tcPr>
            <w:tcW w:w="0" w:type="auto"/>
            <w:shd w:val="clear" w:color="auto" w:fill="FFFFFF" w:themeFill="background1"/>
            <w:noWrap/>
            <w:vAlign w:val="center"/>
            <w:hideMark/>
          </w:tcPr>
          <w:p w14:paraId="1ED948B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50</w:t>
            </w:r>
          </w:p>
        </w:tc>
        <w:tc>
          <w:tcPr>
            <w:tcW w:w="0" w:type="auto"/>
            <w:shd w:val="clear" w:color="auto" w:fill="FFFFFF" w:themeFill="background1"/>
            <w:noWrap/>
            <w:vAlign w:val="center"/>
            <w:hideMark/>
          </w:tcPr>
          <w:p w14:paraId="10C64F0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0.0444</w:t>
            </w:r>
          </w:p>
        </w:tc>
        <w:tc>
          <w:tcPr>
            <w:tcW w:w="0" w:type="auto"/>
            <w:shd w:val="clear" w:color="auto" w:fill="FFFFFF" w:themeFill="background1"/>
            <w:noWrap/>
            <w:vAlign w:val="center"/>
            <w:hideMark/>
          </w:tcPr>
          <w:p w14:paraId="22D3414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0.1778</w:t>
            </w:r>
          </w:p>
        </w:tc>
        <w:tc>
          <w:tcPr>
            <w:tcW w:w="0" w:type="auto"/>
            <w:shd w:val="clear" w:color="auto" w:fill="FFFFFF" w:themeFill="background1"/>
            <w:noWrap/>
            <w:vAlign w:val="center"/>
            <w:hideMark/>
          </w:tcPr>
          <w:p w14:paraId="1D7CD47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0.2500</w:t>
            </w:r>
          </w:p>
        </w:tc>
        <w:tc>
          <w:tcPr>
            <w:tcW w:w="0" w:type="auto"/>
            <w:shd w:val="clear" w:color="auto" w:fill="FFFFFF" w:themeFill="background1"/>
            <w:noWrap/>
            <w:vAlign w:val="center"/>
            <w:hideMark/>
          </w:tcPr>
          <w:p w14:paraId="58EF49C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200.03</w:t>
            </w:r>
          </w:p>
        </w:tc>
        <w:tc>
          <w:tcPr>
            <w:tcW w:w="0" w:type="auto"/>
            <w:shd w:val="clear" w:color="auto" w:fill="FFFFFF" w:themeFill="background1"/>
            <w:noWrap/>
            <w:vAlign w:val="center"/>
            <w:hideMark/>
          </w:tcPr>
          <w:p w14:paraId="6EEEE0E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2500</w:t>
            </w:r>
          </w:p>
        </w:tc>
        <w:tc>
          <w:tcPr>
            <w:tcW w:w="0" w:type="auto"/>
            <w:shd w:val="clear" w:color="auto" w:fill="FFFFFF" w:themeFill="background1"/>
            <w:noWrap/>
            <w:vAlign w:val="center"/>
            <w:hideMark/>
          </w:tcPr>
          <w:p w14:paraId="5D3747A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0.0020</w:t>
            </w:r>
          </w:p>
        </w:tc>
        <w:tc>
          <w:tcPr>
            <w:tcW w:w="0" w:type="auto"/>
            <w:shd w:val="clear" w:color="auto" w:fill="FFFFFF" w:themeFill="background1"/>
            <w:noWrap/>
            <w:vAlign w:val="center"/>
            <w:hideMark/>
          </w:tcPr>
          <w:p w14:paraId="2CC39E1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0.01110972</w:t>
            </w:r>
          </w:p>
        </w:tc>
        <w:tc>
          <w:tcPr>
            <w:tcW w:w="0" w:type="auto"/>
            <w:shd w:val="clear" w:color="auto" w:fill="FFFFFF" w:themeFill="background1"/>
            <w:noWrap/>
            <w:vAlign w:val="center"/>
            <w:hideMark/>
          </w:tcPr>
          <w:p w14:paraId="6793BCF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225028.125</w:t>
            </w:r>
          </w:p>
        </w:tc>
      </w:tr>
      <w:tr w:rsidR="00B07DAA" w:rsidRPr="00277803" w14:paraId="50118166" w14:textId="77777777" w:rsidTr="0070500F">
        <w:trPr>
          <w:trHeight w:val="705"/>
        </w:trPr>
        <w:tc>
          <w:tcPr>
            <w:tcW w:w="590" w:type="dxa"/>
            <w:shd w:val="clear" w:color="auto" w:fill="FFFFFF" w:themeFill="background1"/>
            <w:noWrap/>
            <w:vAlign w:val="center"/>
            <w:hideMark/>
          </w:tcPr>
          <w:p w14:paraId="7C318BF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3</w:t>
            </w:r>
          </w:p>
        </w:tc>
        <w:tc>
          <w:tcPr>
            <w:tcW w:w="1178" w:type="dxa"/>
            <w:shd w:val="clear" w:color="auto" w:fill="FFFFFF" w:themeFill="background1"/>
            <w:vAlign w:val="center"/>
            <w:hideMark/>
          </w:tcPr>
          <w:p w14:paraId="13D45EE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Ekiti South West</w:t>
            </w:r>
          </w:p>
        </w:tc>
        <w:tc>
          <w:tcPr>
            <w:tcW w:w="691" w:type="dxa"/>
            <w:shd w:val="clear" w:color="auto" w:fill="FFFFFF" w:themeFill="background1"/>
            <w:noWrap/>
            <w:vAlign w:val="center"/>
            <w:hideMark/>
          </w:tcPr>
          <w:p w14:paraId="554A60D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4</w:t>
            </w:r>
          </w:p>
        </w:tc>
        <w:tc>
          <w:tcPr>
            <w:tcW w:w="0" w:type="auto"/>
            <w:shd w:val="clear" w:color="auto" w:fill="FFFFFF" w:themeFill="background1"/>
            <w:noWrap/>
            <w:vAlign w:val="center"/>
            <w:hideMark/>
          </w:tcPr>
          <w:p w14:paraId="21731C6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70</w:t>
            </w:r>
          </w:p>
        </w:tc>
        <w:tc>
          <w:tcPr>
            <w:tcW w:w="0" w:type="auto"/>
            <w:shd w:val="clear" w:color="auto" w:fill="FFFFFF" w:themeFill="background1"/>
            <w:noWrap/>
            <w:vAlign w:val="center"/>
            <w:hideMark/>
          </w:tcPr>
          <w:p w14:paraId="5814BF7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0.0444</w:t>
            </w:r>
          </w:p>
        </w:tc>
        <w:tc>
          <w:tcPr>
            <w:tcW w:w="0" w:type="auto"/>
            <w:shd w:val="clear" w:color="auto" w:fill="FFFFFF" w:themeFill="background1"/>
            <w:noWrap/>
            <w:vAlign w:val="center"/>
            <w:hideMark/>
          </w:tcPr>
          <w:p w14:paraId="2F02B06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0.2222</w:t>
            </w:r>
          </w:p>
        </w:tc>
        <w:tc>
          <w:tcPr>
            <w:tcW w:w="0" w:type="auto"/>
            <w:shd w:val="clear" w:color="auto" w:fill="FFFFFF" w:themeFill="background1"/>
            <w:noWrap/>
            <w:vAlign w:val="center"/>
            <w:hideMark/>
          </w:tcPr>
          <w:p w14:paraId="1535DCF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0.2000</w:t>
            </w:r>
          </w:p>
        </w:tc>
        <w:tc>
          <w:tcPr>
            <w:tcW w:w="0" w:type="auto"/>
            <w:shd w:val="clear" w:color="auto" w:fill="FFFFFF" w:themeFill="background1"/>
            <w:noWrap/>
            <w:vAlign w:val="center"/>
            <w:hideMark/>
          </w:tcPr>
          <w:p w14:paraId="4E6A09F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349.97</w:t>
            </w:r>
          </w:p>
        </w:tc>
        <w:tc>
          <w:tcPr>
            <w:tcW w:w="0" w:type="auto"/>
            <w:shd w:val="clear" w:color="auto" w:fill="FFFFFF" w:themeFill="background1"/>
            <w:noWrap/>
            <w:vAlign w:val="center"/>
            <w:hideMark/>
          </w:tcPr>
          <w:p w14:paraId="550DA26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4900</w:t>
            </w:r>
          </w:p>
        </w:tc>
        <w:tc>
          <w:tcPr>
            <w:tcW w:w="0" w:type="auto"/>
            <w:shd w:val="clear" w:color="auto" w:fill="FFFFFF" w:themeFill="background1"/>
            <w:noWrap/>
            <w:vAlign w:val="center"/>
            <w:hideMark/>
          </w:tcPr>
          <w:p w14:paraId="071BF01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0.0020</w:t>
            </w:r>
          </w:p>
        </w:tc>
        <w:tc>
          <w:tcPr>
            <w:tcW w:w="0" w:type="auto"/>
            <w:shd w:val="clear" w:color="auto" w:fill="FFFFFF" w:themeFill="background1"/>
            <w:noWrap/>
            <w:vAlign w:val="center"/>
            <w:hideMark/>
          </w:tcPr>
          <w:p w14:paraId="55D624F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0.00888978</w:t>
            </w:r>
          </w:p>
        </w:tc>
        <w:tc>
          <w:tcPr>
            <w:tcW w:w="0" w:type="auto"/>
            <w:shd w:val="clear" w:color="auto" w:fill="FFFFFF" w:themeFill="background1"/>
            <w:noWrap/>
            <w:vAlign w:val="center"/>
            <w:hideMark/>
          </w:tcPr>
          <w:p w14:paraId="1355726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551194.875</w:t>
            </w:r>
          </w:p>
        </w:tc>
      </w:tr>
      <w:tr w:rsidR="00B07DAA" w:rsidRPr="00277803" w14:paraId="6DDE7737" w14:textId="77777777" w:rsidTr="0070500F">
        <w:trPr>
          <w:trHeight w:val="352"/>
        </w:trPr>
        <w:tc>
          <w:tcPr>
            <w:tcW w:w="590" w:type="dxa"/>
            <w:shd w:val="clear" w:color="auto" w:fill="FFFFFF" w:themeFill="background1"/>
            <w:noWrap/>
            <w:vAlign w:val="center"/>
            <w:hideMark/>
          </w:tcPr>
          <w:p w14:paraId="4A9E0C8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4</w:t>
            </w:r>
          </w:p>
        </w:tc>
        <w:tc>
          <w:tcPr>
            <w:tcW w:w="1178" w:type="dxa"/>
            <w:shd w:val="clear" w:color="auto" w:fill="FFFFFF" w:themeFill="background1"/>
            <w:noWrap/>
            <w:vAlign w:val="center"/>
            <w:hideMark/>
          </w:tcPr>
          <w:p w14:paraId="2C54900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Ekiti East</w:t>
            </w:r>
          </w:p>
        </w:tc>
        <w:tc>
          <w:tcPr>
            <w:tcW w:w="691" w:type="dxa"/>
            <w:shd w:val="clear" w:color="auto" w:fill="FFFFFF" w:themeFill="background1"/>
            <w:noWrap/>
            <w:vAlign w:val="center"/>
            <w:hideMark/>
          </w:tcPr>
          <w:p w14:paraId="4325703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11</w:t>
            </w:r>
          </w:p>
        </w:tc>
        <w:tc>
          <w:tcPr>
            <w:tcW w:w="0" w:type="auto"/>
            <w:shd w:val="clear" w:color="auto" w:fill="FFFFFF" w:themeFill="background1"/>
            <w:noWrap/>
            <w:vAlign w:val="center"/>
            <w:hideMark/>
          </w:tcPr>
          <w:p w14:paraId="0E4E155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116</w:t>
            </w:r>
          </w:p>
        </w:tc>
        <w:tc>
          <w:tcPr>
            <w:tcW w:w="0" w:type="auto"/>
            <w:shd w:val="clear" w:color="auto" w:fill="FFFFFF" w:themeFill="background1"/>
            <w:noWrap/>
            <w:vAlign w:val="center"/>
            <w:hideMark/>
          </w:tcPr>
          <w:p w14:paraId="6495890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0.1222</w:t>
            </w:r>
          </w:p>
        </w:tc>
        <w:tc>
          <w:tcPr>
            <w:tcW w:w="0" w:type="auto"/>
            <w:shd w:val="clear" w:color="auto" w:fill="FFFFFF" w:themeFill="background1"/>
            <w:noWrap/>
            <w:vAlign w:val="center"/>
            <w:hideMark/>
          </w:tcPr>
          <w:p w14:paraId="57B6333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0.3000</w:t>
            </w:r>
          </w:p>
        </w:tc>
        <w:tc>
          <w:tcPr>
            <w:tcW w:w="0" w:type="auto"/>
            <w:shd w:val="clear" w:color="auto" w:fill="FFFFFF" w:themeFill="background1"/>
            <w:noWrap/>
            <w:vAlign w:val="center"/>
            <w:hideMark/>
          </w:tcPr>
          <w:p w14:paraId="03D6EFB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0.4074</w:t>
            </w:r>
          </w:p>
        </w:tc>
        <w:tc>
          <w:tcPr>
            <w:tcW w:w="0" w:type="auto"/>
            <w:shd w:val="clear" w:color="auto" w:fill="FFFFFF" w:themeFill="background1"/>
            <w:noWrap/>
            <w:vAlign w:val="center"/>
            <w:hideMark/>
          </w:tcPr>
          <w:p w14:paraId="67B6FE3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284.73</w:t>
            </w:r>
          </w:p>
        </w:tc>
        <w:tc>
          <w:tcPr>
            <w:tcW w:w="0" w:type="auto"/>
            <w:shd w:val="clear" w:color="auto" w:fill="FFFFFF" w:themeFill="background1"/>
            <w:noWrap/>
            <w:vAlign w:val="center"/>
            <w:hideMark/>
          </w:tcPr>
          <w:p w14:paraId="72429F4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13456</w:t>
            </w:r>
          </w:p>
        </w:tc>
        <w:tc>
          <w:tcPr>
            <w:tcW w:w="0" w:type="auto"/>
            <w:shd w:val="clear" w:color="auto" w:fill="FFFFFF" w:themeFill="background1"/>
            <w:noWrap/>
            <w:vAlign w:val="center"/>
            <w:hideMark/>
          </w:tcPr>
          <w:p w14:paraId="00E53BD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0.0149</w:t>
            </w:r>
          </w:p>
        </w:tc>
        <w:tc>
          <w:tcPr>
            <w:tcW w:w="0" w:type="auto"/>
            <w:shd w:val="clear" w:color="auto" w:fill="FFFFFF" w:themeFill="background1"/>
            <w:noWrap/>
            <w:vAlign w:val="center"/>
            <w:hideMark/>
          </w:tcPr>
          <w:p w14:paraId="753560D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0.04979424</w:t>
            </w:r>
          </w:p>
        </w:tc>
        <w:tc>
          <w:tcPr>
            <w:tcW w:w="0" w:type="auto"/>
            <w:shd w:val="clear" w:color="auto" w:fill="FFFFFF" w:themeFill="background1"/>
            <w:noWrap/>
            <w:vAlign w:val="center"/>
            <w:hideMark/>
          </w:tcPr>
          <w:p w14:paraId="1BD24CF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270232.0661</w:t>
            </w:r>
          </w:p>
        </w:tc>
      </w:tr>
      <w:tr w:rsidR="00B07DAA" w:rsidRPr="00277803" w14:paraId="3351323C" w14:textId="77777777" w:rsidTr="0070500F">
        <w:trPr>
          <w:trHeight w:val="352"/>
        </w:trPr>
        <w:tc>
          <w:tcPr>
            <w:tcW w:w="590" w:type="dxa"/>
            <w:shd w:val="clear" w:color="auto" w:fill="FFFFFF" w:themeFill="background1"/>
            <w:noWrap/>
            <w:vAlign w:val="bottom"/>
            <w:hideMark/>
          </w:tcPr>
          <w:p w14:paraId="0A9065A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 </w:t>
            </w:r>
          </w:p>
        </w:tc>
        <w:tc>
          <w:tcPr>
            <w:tcW w:w="1178" w:type="dxa"/>
            <w:shd w:val="clear" w:color="auto" w:fill="FFFFFF" w:themeFill="background1"/>
            <w:noWrap/>
            <w:vAlign w:val="center"/>
            <w:hideMark/>
          </w:tcPr>
          <w:p w14:paraId="609793A6" w14:textId="77777777" w:rsidR="00B07DAA" w:rsidRPr="00277803" w:rsidRDefault="00B07DAA" w:rsidP="00277803">
            <w:pPr>
              <w:spacing w:after="0" w:line="240" w:lineRule="auto"/>
              <w:jc w:val="both"/>
              <w:rPr>
                <w:rFonts w:ascii="Times New Roman" w:hAnsi="Times New Roman" w:cs="Times New Roman"/>
                <w:b/>
                <w:bCs/>
                <w:color w:val="000000"/>
                <w:sz w:val="20"/>
                <w:szCs w:val="20"/>
              </w:rPr>
            </w:pPr>
            <w:r w:rsidRPr="00277803">
              <w:rPr>
                <w:rFonts w:ascii="Times New Roman" w:hAnsi="Times New Roman" w:cs="Times New Roman"/>
                <w:b/>
                <w:bCs/>
                <w:color w:val="000000"/>
                <w:sz w:val="20"/>
                <w:szCs w:val="20"/>
              </w:rPr>
              <w:t>Total</w:t>
            </w:r>
          </w:p>
        </w:tc>
        <w:tc>
          <w:tcPr>
            <w:tcW w:w="691" w:type="dxa"/>
            <w:shd w:val="clear" w:color="auto" w:fill="FFFFFF" w:themeFill="background1"/>
            <w:noWrap/>
            <w:vAlign w:val="bottom"/>
            <w:hideMark/>
          </w:tcPr>
          <w:p w14:paraId="3208300E"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7F286060"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4B06342B"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480C21AC"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1474AB57"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center"/>
            <w:hideMark/>
          </w:tcPr>
          <w:p w14:paraId="5ADDD2A4"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hAnsi="Times New Roman" w:cs="Times New Roman"/>
                <w:b/>
                <w:bCs/>
                <w:color w:val="000000"/>
                <w:sz w:val="20"/>
                <w:szCs w:val="20"/>
              </w:rPr>
              <w:t>1525.92</w:t>
            </w:r>
          </w:p>
        </w:tc>
        <w:tc>
          <w:tcPr>
            <w:tcW w:w="0" w:type="auto"/>
            <w:shd w:val="clear" w:color="auto" w:fill="FFFFFF" w:themeFill="background1"/>
            <w:noWrap/>
            <w:vAlign w:val="bottom"/>
            <w:hideMark/>
          </w:tcPr>
          <w:p w14:paraId="0AE6B39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4F84BC23"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32327677"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center"/>
            <w:hideMark/>
          </w:tcPr>
          <w:p w14:paraId="54F76E59"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hAnsi="Times New Roman" w:cs="Times New Roman"/>
                <w:b/>
                <w:bCs/>
                <w:color w:val="000000"/>
                <w:sz w:val="20"/>
                <w:szCs w:val="20"/>
              </w:rPr>
              <w:t>2638979.87</w:t>
            </w:r>
          </w:p>
        </w:tc>
      </w:tr>
    </w:tbl>
    <w:p w14:paraId="4D0102D6"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p>
    <w:p w14:paraId="3AD699D1"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 xml:space="preserve">Note that </w:t>
      </w:r>
      <w:r w:rsidRPr="00277803">
        <w:rPr>
          <w:rFonts w:ascii="Times New Roman" w:eastAsia="Times New Roman" w:hAnsi="Times New Roman" w:cs="Times New Roman"/>
          <w:b/>
          <w:bCs/>
          <w:i/>
          <w:color w:val="000000"/>
          <w:kern w:val="0"/>
          <w:sz w:val="20"/>
          <w:szCs w:val="20"/>
          <w:lang w:eastAsia="zh-CN"/>
          <w14:ligatures w14:val="none"/>
        </w:rPr>
        <w:br/>
      </w:r>
      <m:oMathPara>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r>
            <m:rPr>
              <m:sty m:val="bi"/>
            </m:rPr>
            <w:rPr>
              <w:rFonts w:ascii="Cambria Math" w:eastAsia="Times New Roman" w:hAnsi="Cambria Math" w:cs="Times New Roman"/>
              <w:color w:val="000000"/>
              <w:kern w:val="0"/>
              <w:sz w:val="20"/>
              <w:szCs w:val="20"/>
              <w:lang w:eastAsia="zh-CN"/>
              <w14:ligatures w14:val="none"/>
            </w:rPr>
            <m:t xml:space="preserve">= </m:t>
          </m:r>
          <m:nary>
            <m:naryPr>
              <m:chr m:val="∑"/>
              <m:limLoc m:val="undOvr"/>
              <m:supHide m:val="1"/>
              <m:ctrlPr>
                <w:rPr>
                  <w:rFonts w:ascii="Cambria Math" w:eastAsia="Times New Roman" w:hAnsi="Cambria Math" w:cs="Times New Roman"/>
                  <w:b/>
                  <w:bCs/>
                  <w:i/>
                  <w:color w:val="000000"/>
                  <w:kern w:val="0"/>
                  <w:sz w:val="20"/>
                  <w:szCs w:val="20"/>
                  <w:lang w:eastAsia="zh-CN"/>
                  <w14:ligatures w14:val="none"/>
                </w:rPr>
              </m:ctrlPr>
            </m:naryPr>
            <m:sub>
              <m:r>
                <m:rPr>
                  <m:sty m:val="bi"/>
                </m:rPr>
                <w:rPr>
                  <w:rFonts w:ascii="Cambria Math" w:eastAsia="Times New Roman" w:hAnsi="Cambria Math" w:cs="Times New Roman"/>
                  <w:color w:val="000000"/>
                  <w:kern w:val="0"/>
                  <w:sz w:val="20"/>
                  <w:szCs w:val="20"/>
                  <w:lang w:eastAsia="zh-CN"/>
                  <w14:ligatures w14:val="none"/>
                </w:rPr>
                <m:t>j</m:t>
              </m:r>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∈G</m:t>
                  </m:r>
                </m:e>
                <m:sub>
                  <m:r>
                    <m:rPr>
                      <m:sty m:val="bi"/>
                    </m:rPr>
                    <w:rPr>
                      <w:rFonts w:ascii="Cambria Math" w:eastAsia="Times New Roman" w:hAnsi="Cambria Math" w:cs="Times New Roman"/>
                      <w:color w:val="000000"/>
                      <w:kern w:val="0"/>
                      <w:sz w:val="20"/>
                      <w:szCs w:val="20"/>
                      <w:lang w:eastAsia="zh-CN"/>
                      <w14:ligatures w14:val="none"/>
                    </w:rPr>
                    <m:t>i</m:t>
                  </m:r>
                </m:sub>
              </m:sSub>
            </m:sub>
            <m:sup/>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ij</m:t>
                  </m:r>
                </m:sub>
              </m:sSub>
              <m:r>
                <m:rPr>
                  <m:sty m:val="bi"/>
                </m:rPr>
                <w:rPr>
                  <w:rFonts w:ascii="Cambria Math" w:eastAsia="Times New Roman" w:hAnsi="Cambria Math" w:cs="Times New Roman"/>
                  <w:color w:val="000000"/>
                  <w:kern w:val="0"/>
                  <w:sz w:val="20"/>
                  <w:szCs w:val="20"/>
                  <w:lang w:eastAsia="zh-CN"/>
                  <w14:ligatures w14:val="none"/>
                </w:rPr>
                <m:t xml:space="preserve"> ,  i=1,2,3,4</m:t>
              </m:r>
            </m:e>
          </m:nary>
        </m:oMath>
      </m:oMathPara>
    </w:p>
    <w:p w14:paraId="55D7CB1B"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 xml:space="preserve">The Total population estimate of double births for the year 2023 is given by </w:t>
      </w:r>
    </w:p>
    <w:p w14:paraId="52979F07" w14:textId="77777777" w:rsidR="00B07DAA" w:rsidRPr="00277803" w:rsidRDefault="00B07DAA" w:rsidP="00277803">
      <w:pPr>
        <w:tabs>
          <w:tab w:val="left" w:pos="3400"/>
        </w:tabs>
        <w:jc w:val="both"/>
        <w:rPr>
          <w:rFonts w:ascii="Times New Roman" w:eastAsiaTheme="minorEastAsia" w:hAnsi="Times New Roman" w:cs="Times New Roman"/>
          <w:i/>
          <w:sz w:val="20"/>
          <w:szCs w:val="20"/>
        </w:rPr>
      </w:pPr>
      <w:r w:rsidRPr="00277803">
        <w:rPr>
          <w:rFonts w:ascii="Times New Roman" w:eastAsiaTheme="minorEastAsia" w:hAnsi="Times New Roman" w:cs="Times New Roman"/>
          <w:bCs/>
          <w:sz w:val="20"/>
          <w:szCs w:val="20"/>
        </w:rPr>
        <w:t xml:space="preserve"> </w:t>
      </w:r>
      <w:r w:rsidRPr="00277803">
        <w:rPr>
          <w:rFonts w:ascii="Times New Roman" w:hAnsi="Times New Roman" w:cs="Times New Roman"/>
          <w:i/>
          <w:sz w:val="20"/>
          <w:szCs w:val="20"/>
        </w:rPr>
        <w:br/>
      </w: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RHC</m:t>
              </m:r>
            </m:sub>
          </m:sSub>
          <m:r>
            <w:rPr>
              <w:rFonts w:ascii="Cambria Math" w:hAnsi="Cambria Math" w:cs="Times New Roman"/>
              <w:sz w:val="20"/>
              <w:szCs w:val="20"/>
            </w:rPr>
            <m:t xml:space="preserve">=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r>
                    <m:rPr>
                      <m:sty m:val="bi"/>
                    </m:rPr>
                    <w:rPr>
                      <w:rFonts w:ascii="Cambria Math" w:eastAsia="Times New Roman" w:hAnsi="Cambria Math" w:cs="Times New Roman"/>
                      <w:color w:val="000000"/>
                      <w:kern w:val="0"/>
                      <w:sz w:val="20"/>
                      <w:szCs w:val="20"/>
                      <w:lang w:eastAsia="zh-CN"/>
                      <w14:ligatures w14:val="none"/>
                    </w:rPr>
                    <m:t>(</m:t>
                  </m:r>
                  <m:f>
                    <m:fPr>
                      <m:type m:val="skw"/>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r>
                    <m:rPr>
                      <m:sty m:val="bi"/>
                    </m:rPr>
                    <w:rPr>
                      <w:rFonts w:ascii="Cambria Math" w:eastAsia="Times New Roman" w:hAnsi="Cambria Math" w:cs="Times New Roman"/>
                      <w:color w:val="000000"/>
                      <w:kern w:val="0"/>
                      <w:sz w:val="20"/>
                      <w:szCs w:val="20"/>
                      <w:lang w:eastAsia="zh-CN"/>
                      <w14:ligatures w14:val="none"/>
                    </w:rPr>
                    <m:t>)</m:t>
                  </m:r>
                </m:den>
              </m:f>
              <m:r>
                <m:rPr>
                  <m:sty m:val="bi"/>
                </m:rPr>
                <w:rPr>
                  <w:rFonts w:ascii="Cambria Math" w:eastAsia="Times New Roman" w:hAnsi="Cambria Math" w:cs="Times New Roman"/>
                  <w:color w:val="000000"/>
                  <w:kern w:val="0"/>
                  <w:sz w:val="20"/>
                  <w:szCs w:val="20"/>
                  <w:lang w:eastAsia="zh-CN"/>
                  <w14:ligatures w14:val="none"/>
                </w:rPr>
                <m:t>=1525.92</m:t>
              </m:r>
            </m:e>
          </m:nary>
        </m:oMath>
      </m:oMathPara>
    </w:p>
    <w:p w14:paraId="1DBCAFAE"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bCs/>
          <w:sz w:val="20"/>
          <w:szCs w:val="20"/>
        </w:rPr>
        <w:t xml:space="preserve">An estimate of variance of the estimator </w:t>
      </w:r>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RHC</m:t>
            </m:r>
          </m:sub>
        </m:sSub>
      </m:oMath>
      <w:r w:rsidRPr="00277803">
        <w:rPr>
          <w:rFonts w:ascii="Times New Roman" w:eastAsiaTheme="minorEastAsia" w:hAnsi="Times New Roman" w:cs="Times New Roman"/>
          <w:sz w:val="20"/>
          <w:szCs w:val="20"/>
        </w:rPr>
        <w:t xml:space="preserve"> is given by</w:t>
      </w:r>
    </w:p>
    <w:p w14:paraId="6AAC5B68"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V</m:t>
                  </m:r>
                </m:e>
              </m:acc>
              <m:r>
                <w:rPr>
                  <w:rFonts w:ascii="Cambria Math" w:hAnsi="Cambria Math" w:cs="Times New Roman"/>
                  <w:sz w:val="20"/>
                  <w:szCs w:val="20"/>
                </w:rPr>
                <m:t>(</m:t>
              </m:r>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RHC</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Sup>
                    <m:sSubSupPr>
                      <m:ctrlPr>
                        <w:rPr>
                          <w:rFonts w:ascii="Cambria Math" w:hAnsi="Cambria Math" w:cs="Times New Roman"/>
                          <w:i/>
                          <w:sz w:val="20"/>
                          <w:szCs w:val="20"/>
                        </w:rPr>
                      </m:ctrlPr>
                    </m:sSubSupPr>
                    <m:e>
                      <m:r>
                        <w:rPr>
                          <w:rFonts w:ascii="Cambria Math" w:hAnsi="Cambria Math" w:cs="Times New Roman"/>
                          <w:sz w:val="20"/>
                          <w:szCs w:val="20"/>
                        </w:rPr>
                        <m:t>N</m:t>
                      </m:r>
                    </m:e>
                    <m:sub>
                      <m:r>
                        <w:rPr>
                          <w:rFonts w:ascii="Cambria Math" w:hAnsi="Cambria Math" w:cs="Times New Roman"/>
                          <w:sz w:val="20"/>
                          <w:szCs w:val="20"/>
                        </w:rPr>
                        <m:t>i</m:t>
                      </m:r>
                    </m:sub>
                    <m:sup>
                      <m:r>
                        <w:rPr>
                          <w:rFonts w:ascii="Cambria Math" w:hAnsi="Cambria Math" w:cs="Times New Roman"/>
                          <w:sz w:val="20"/>
                          <w:szCs w:val="20"/>
                        </w:rPr>
                        <m:t>2</m:t>
                      </m:r>
                    </m:sup>
                  </m:sSubSup>
                </m:e>
              </m:nary>
              <m:r>
                <w:rPr>
                  <w:rFonts w:ascii="Cambria Math" w:hAnsi="Cambria Math" w:cs="Times New Roman"/>
                  <w:sz w:val="20"/>
                  <w:szCs w:val="20"/>
                </w:rPr>
                <m:t>-N)</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N</m:t>
                  </m:r>
                </m:e>
                <m:sup>
                  <m:r>
                    <w:rPr>
                      <w:rFonts w:ascii="Cambria Math" w:hAnsi="Cambria Math" w:cs="Times New Roman"/>
                      <w:sz w:val="20"/>
                      <w:szCs w:val="20"/>
                    </w:rPr>
                    <m:t>2</m:t>
                  </m:r>
                </m:sup>
              </m:sSup>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Sup>
                    <m:sSubSupPr>
                      <m:ctrlPr>
                        <w:rPr>
                          <w:rFonts w:ascii="Cambria Math" w:hAnsi="Cambria Math" w:cs="Times New Roman"/>
                          <w:i/>
                          <w:sz w:val="20"/>
                          <w:szCs w:val="20"/>
                        </w:rPr>
                      </m:ctrlPr>
                    </m:sSubSupPr>
                    <m:e>
                      <m:r>
                        <w:rPr>
                          <w:rFonts w:ascii="Cambria Math" w:hAnsi="Cambria Math" w:cs="Times New Roman"/>
                          <w:sz w:val="20"/>
                          <w:szCs w:val="20"/>
                        </w:rPr>
                        <m:t>N</m:t>
                      </m:r>
                    </m:e>
                    <m:sub>
                      <m:r>
                        <w:rPr>
                          <w:rFonts w:ascii="Cambria Math" w:hAnsi="Cambria Math" w:cs="Times New Roman"/>
                          <w:sz w:val="20"/>
                          <w:szCs w:val="20"/>
                        </w:rPr>
                        <m:t>i</m:t>
                      </m:r>
                    </m:sub>
                    <m:sup>
                      <m:r>
                        <w:rPr>
                          <w:rFonts w:ascii="Cambria Math" w:hAnsi="Cambria Math" w:cs="Times New Roman"/>
                          <w:sz w:val="20"/>
                          <w:szCs w:val="20"/>
                        </w:rPr>
                        <m:t>2</m:t>
                      </m:r>
                    </m:sup>
                  </m:sSubSup>
                </m:e>
              </m:nary>
              <m:r>
                <w:rPr>
                  <w:rFonts w:ascii="Cambria Math" w:hAnsi="Cambria Math" w:cs="Times New Roman"/>
                  <w:sz w:val="20"/>
                  <w:szCs w:val="20"/>
                </w:rPr>
                <m:t>)</m:t>
              </m:r>
            </m:den>
          </m:f>
          <m:d>
            <m:dPr>
              <m:begChr m:val="["/>
              <m:endChr m:val="]"/>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f>
                    <m:fPr>
                      <m:ctrlPr>
                        <w:rPr>
                          <w:rFonts w:ascii="Cambria Math" w:eastAsia="Times New Roman" w:hAnsi="Cambria Math" w:cs="Times New Roman"/>
                          <w:i/>
                          <w:color w:val="000000"/>
                          <w:kern w:val="0"/>
                          <w:sz w:val="20"/>
                          <w:szCs w:val="20"/>
                          <w:lang w:eastAsia="zh-CN"/>
                          <w14:ligatures w14:val="none"/>
                        </w:rPr>
                      </m:ctrlPr>
                    </m:fPr>
                    <m:num>
                      <m:sSup>
                        <m:sSupPr>
                          <m:ctrlPr>
                            <w:rPr>
                              <w:rFonts w:ascii="Cambria Math" w:eastAsia="Times New Roman" w:hAnsi="Cambria Math" w:cs="Times New Roman"/>
                              <w:i/>
                              <w:color w:val="000000"/>
                              <w:kern w:val="0"/>
                              <w:sz w:val="20"/>
                              <w:szCs w:val="20"/>
                              <w:lang w:eastAsia="zh-CN"/>
                              <w14:ligatures w14:val="none"/>
                            </w:rPr>
                          </m:ctrlPr>
                        </m:sSupPr>
                        <m:e>
                          <m:sSub>
                            <m:sSubPr>
                              <m:ctrlPr>
                                <w:rPr>
                                  <w:rFonts w:ascii="Cambria Math" w:eastAsia="Times New Roman" w:hAnsi="Cambria Math" w:cs="Times New Roman"/>
                                  <w:i/>
                                  <w:color w:val="000000"/>
                                  <w:kern w:val="0"/>
                                  <w:sz w:val="20"/>
                                  <w:szCs w:val="20"/>
                                  <w:lang w:eastAsia="zh-CN"/>
                                  <w14:ligatures w14:val="none"/>
                                </w:rPr>
                              </m:ctrlPr>
                            </m:sSubPr>
                            <m:e>
                              <m:r>
                                <w:rPr>
                                  <w:rFonts w:ascii="Cambria Math" w:eastAsia="Times New Roman" w:hAnsi="Cambria Math" w:cs="Times New Roman"/>
                                  <w:color w:val="000000"/>
                                  <w:kern w:val="0"/>
                                  <w:sz w:val="20"/>
                                  <w:szCs w:val="20"/>
                                  <w:lang w:eastAsia="zh-CN"/>
                                  <w14:ligatures w14:val="none"/>
                                </w:rPr>
                                <m:t>Y</m:t>
                              </m:r>
                            </m:e>
                            <m:sub>
                              <m:r>
                                <w:rPr>
                                  <w:rFonts w:ascii="Cambria Math" w:eastAsia="Times New Roman" w:hAnsi="Cambria Math" w:cs="Times New Roman"/>
                                  <w:color w:val="000000"/>
                                  <w:kern w:val="0"/>
                                  <w:sz w:val="20"/>
                                  <w:szCs w:val="20"/>
                                  <w:lang w:eastAsia="zh-CN"/>
                                  <w14:ligatures w14:val="none"/>
                                </w:rPr>
                                <m:t>i1</m:t>
                              </m:r>
                            </m:sub>
                          </m:sSub>
                        </m:e>
                        <m:sup>
                          <m:r>
                            <w:rPr>
                              <w:rFonts w:ascii="Cambria Math" w:eastAsia="Times New Roman" w:hAnsi="Cambria Math" w:cs="Times New Roman"/>
                              <w:color w:val="000000"/>
                              <w:kern w:val="0"/>
                              <w:sz w:val="20"/>
                              <w:szCs w:val="20"/>
                              <w:lang w:eastAsia="zh-CN"/>
                              <w14:ligatures w14:val="none"/>
                            </w:rPr>
                            <m:t>2</m:t>
                          </m:r>
                        </m:sup>
                      </m:sSup>
                    </m:num>
                    <m:den>
                      <m:f>
                        <m:fPr>
                          <m:type m:val="skw"/>
                          <m:ctrlPr>
                            <w:rPr>
                              <w:rFonts w:ascii="Cambria Math" w:eastAsia="Times New Roman" w:hAnsi="Cambria Math" w:cs="Times New Roman"/>
                              <w:i/>
                              <w:color w:val="000000"/>
                              <w:kern w:val="0"/>
                              <w:sz w:val="20"/>
                              <w:szCs w:val="20"/>
                              <w:lang w:eastAsia="zh-CN"/>
                              <w14:ligatures w14:val="none"/>
                            </w:rPr>
                          </m:ctrlPr>
                        </m:fPr>
                        <m:num>
                          <m:sSup>
                            <m:sSupPr>
                              <m:ctrlPr>
                                <w:rPr>
                                  <w:rFonts w:ascii="Cambria Math" w:eastAsia="Times New Roman" w:hAnsi="Cambria Math" w:cs="Times New Roman"/>
                                  <w:i/>
                                  <w:color w:val="000000"/>
                                  <w:kern w:val="0"/>
                                  <w:sz w:val="20"/>
                                  <w:szCs w:val="20"/>
                                  <w:lang w:eastAsia="zh-CN"/>
                                  <w14:ligatures w14:val="none"/>
                                </w:rPr>
                              </m:ctrlPr>
                            </m:sSupPr>
                            <m:e>
                              <m:sSub>
                                <m:sSubPr>
                                  <m:ctrlPr>
                                    <w:rPr>
                                      <w:rFonts w:ascii="Cambria Math" w:eastAsia="Times New Roman" w:hAnsi="Cambria Math" w:cs="Times New Roman"/>
                                      <w:i/>
                                      <w:color w:val="000000"/>
                                      <w:kern w:val="0"/>
                                      <w:sz w:val="20"/>
                                      <w:szCs w:val="20"/>
                                      <w:lang w:eastAsia="zh-CN"/>
                                      <w14:ligatures w14:val="none"/>
                                    </w:rPr>
                                  </m:ctrlPr>
                                </m:sSubPr>
                                <m:e>
                                  <m:r>
                                    <w:rPr>
                                      <w:rFonts w:ascii="Cambria Math" w:eastAsia="Times New Roman" w:hAnsi="Cambria Math" w:cs="Times New Roman"/>
                                      <w:color w:val="000000"/>
                                      <w:kern w:val="0"/>
                                      <w:sz w:val="20"/>
                                      <w:szCs w:val="20"/>
                                      <w:lang w:eastAsia="zh-CN"/>
                                      <w14:ligatures w14:val="none"/>
                                    </w:rPr>
                                    <m:t>P</m:t>
                                  </m:r>
                                </m:e>
                                <m:sub>
                                  <m:r>
                                    <w:rPr>
                                      <w:rFonts w:ascii="Cambria Math" w:eastAsia="Times New Roman" w:hAnsi="Cambria Math" w:cs="Times New Roman"/>
                                      <w:color w:val="000000"/>
                                      <w:kern w:val="0"/>
                                      <w:sz w:val="20"/>
                                      <w:szCs w:val="20"/>
                                      <w:lang w:eastAsia="zh-CN"/>
                                      <w14:ligatures w14:val="none"/>
                                    </w:rPr>
                                    <m:t>i1</m:t>
                                  </m:r>
                                </m:sub>
                              </m:sSub>
                            </m:e>
                            <m:sup>
                              <m:r>
                                <w:rPr>
                                  <w:rFonts w:ascii="Cambria Math" w:eastAsia="Times New Roman" w:hAnsi="Cambria Math" w:cs="Times New Roman"/>
                                  <w:color w:val="000000"/>
                                  <w:kern w:val="0"/>
                                  <w:sz w:val="20"/>
                                  <w:szCs w:val="20"/>
                                  <w:lang w:eastAsia="zh-CN"/>
                                  <w14:ligatures w14:val="none"/>
                                </w:rPr>
                                <m:t>2</m:t>
                              </m:r>
                            </m:sup>
                          </m:sSup>
                        </m:num>
                        <m:den>
                          <m:sSub>
                            <m:sSubPr>
                              <m:ctrlPr>
                                <w:rPr>
                                  <w:rFonts w:ascii="Cambria Math" w:eastAsia="Times New Roman" w:hAnsi="Cambria Math" w:cs="Times New Roman"/>
                                  <w:i/>
                                  <w:color w:val="000000"/>
                                  <w:kern w:val="0"/>
                                  <w:sz w:val="20"/>
                                  <w:szCs w:val="20"/>
                                  <w:lang w:eastAsia="zh-CN"/>
                                  <w14:ligatures w14:val="none"/>
                                </w:rPr>
                              </m:ctrlPr>
                            </m:sSubPr>
                            <m:e>
                              <m:r>
                                <w:rPr>
                                  <w:rFonts w:ascii="Cambria Math" w:eastAsia="Times New Roman" w:hAnsi="Cambria Math" w:cs="Times New Roman"/>
                                  <w:color w:val="000000"/>
                                  <w:kern w:val="0"/>
                                  <w:sz w:val="20"/>
                                  <w:szCs w:val="20"/>
                                  <w:lang w:eastAsia="zh-CN"/>
                                  <w14:ligatures w14:val="none"/>
                                </w:rPr>
                                <m:t>τ</m:t>
                              </m:r>
                            </m:e>
                            <m:sub>
                              <m:r>
                                <w:rPr>
                                  <w:rFonts w:ascii="Cambria Math" w:eastAsia="Times New Roman" w:hAnsi="Cambria Math" w:cs="Times New Roman"/>
                                  <w:color w:val="000000"/>
                                  <w:kern w:val="0"/>
                                  <w:sz w:val="20"/>
                                  <w:szCs w:val="20"/>
                                  <w:lang w:eastAsia="zh-CN"/>
                                  <w14:ligatures w14:val="none"/>
                                </w:rPr>
                                <m:t>i</m:t>
                              </m:r>
                            </m:sub>
                          </m:sSub>
                        </m:den>
                      </m:f>
                    </m:den>
                  </m:f>
                </m:e>
              </m:nary>
              <m:r>
                <w:rPr>
                  <w:rFonts w:ascii="Cambria Math" w:hAnsi="Cambria Math" w:cs="Times New Roman"/>
                  <w:sz w:val="20"/>
                  <w:szCs w:val="20"/>
                </w:rPr>
                <m:t>-</m:t>
              </m:r>
              <m:sSubSup>
                <m:sSubSupPr>
                  <m:ctrlPr>
                    <w:rPr>
                      <w:rFonts w:ascii="Cambria Math" w:hAnsi="Cambria Math" w:cs="Times New Roman"/>
                      <w:i/>
                      <w:sz w:val="20"/>
                      <w:szCs w:val="20"/>
                    </w:rPr>
                  </m:ctrlPr>
                </m:sSubSup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RHC</m:t>
                  </m:r>
                </m:sub>
                <m:sup>
                  <m:r>
                    <w:rPr>
                      <w:rFonts w:ascii="Cambria Math" w:hAnsi="Cambria Math" w:cs="Times New Roman"/>
                      <w:sz w:val="20"/>
                      <w:szCs w:val="20"/>
                    </w:rPr>
                    <m:t>2</m:t>
                  </m:r>
                </m:sup>
              </m:sSubSup>
            </m:e>
          </m:d>
        </m:oMath>
      </m:oMathPara>
    </w:p>
    <w:p w14:paraId="713BA3A2" w14:textId="77777777" w:rsidR="00B07DAA" w:rsidRPr="00277803" w:rsidRDefault="00B07DAA" w:rsidP="00277803">
      <w:pPr>
        <w:tabs>
          <w:tab w:val="left" w:pos="3400"/>
        </w:tabs>
        <w:jc w:val="both"/>
        <w:rPr>
          <w:rFonts w:ascii="Times New Roman" w:eastAsiaTheme="minorEastAsia" w:hAnsi="Times New Roman" w:cs="Times New Roman"/>
          <w:sz w:val="20"/>
          <w:szCs w:val="20"/>
        </w:rPr>
      </w:pPr>
      <m:oMathPara>
        <m:oMath>
          <m:r>
            <w:rPr>
              <w:rFonts w:ascii="Cambria Math" w:hAnsi="Cambria Math" w:cs="Times New Roman"/>
              <w:sz w:val="20"/>
              <w:szCs w:val="20"/>
            </w:rPr>
            <m:t>=103518.78</m:t>
          </m:r>
        </m:oMath>
      </m:oMathPara>
    </w:p>
    <w:p w14:paraId="18016B8D" w14:textId="77777777" w:rsidR="00B07DAA" w:rsidRPr="00277803" w:rsidRDefault="00B07DAA" w:rsidP="00277803">
      <w:pPr>
        <w:tabs>
          <w:tab w:val="left" w:pos="3400"/>
        </w:tabs>
        <w:jc w:val="both"/>
        <w:rPr>
          <w:rFonts w:ascii="Times New Roman" w:eastAsiaTheme="minorEastAsia" w:hAnsi="Times New Roman" w:cs="Times New Roman"/>
          <w:i/>
          <w:sz w:val="20"/>
          <w:szCs w:val="20"/>
        </w:rPr>
      </w:pPr>
      <w:bookmarkStart w:id="23" w:name="_Hlk208290583"/>
      <w:r w:rsidRPr="00277803">
        <w:rPr>
          <w:rFonts w:ascii="Times New Roman" w:eastAsiaTheme="minorEastAsia" w:hAnsi="Times New Roman" w:cs="Times New Roman"/>
          <w:i/>
          <w:sz w:val="20"/>
          <w:szCs w:val="20"/>
        </w:rPr>
        <w:t>Table 4.3.12: Sampled LGAs and Selection Probabilities for double birth in 2024</w:t>
      </w:r>
    </w:p>
    <w:tbl>
      <w:tblPr>
        <w:tblW w:w="109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0"/>
        <w:gridCol w:w="1178"/>
        <w:gridCol w:w="691"/>
        <w:gridCol w:w="562"/>
        <w:gridCol w:w="863"/>
        <w:gridCol w:w="864"/>
        <w:gridCol w:w="864"/>
        <w:gridCol w:w="1019"/>
        <w:gridCol w:w="695"/>
        <w:gridCol w:w="864"/>
        <w:gridCol w:w="1315"/>
        <w:gridCol w:w="1427"/>
      </w:tblGrid>
      <w:tr w:rsidR="00B07DAA" w:rsidRPr="00277803" w14:paraId="56F4A925" w14:textId="77777777" w:rsidTr="0070500F">
        <w:trPr>
          <w:trHeight w:val="728"/>
        </w:trPr>
        <w:tc>
          <w:tcPr>
            <w:tcW w:w="590" w:type="dxa"/>
            <w:shd w:val="clear" w:color="auto" w:fill="FFFFFF" w:themeFill="background1"/>
            <w:noWrap/>
            <w:vAlign w:val="center"/>
            <w:hideMark/>
          </w:tcPr>
          <w:bookmarkEnd w:id="23"/>
          <w:p w14:paraId="0987B0B4"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S/N</w:t>
            </w:r>
          </w:p>
        </w:tc>
        <w:tc>
          <w:tcPr>
            <w:tcW w:w="1178" w:type="dxa"/>
            <w:shd w:val="clear" w:color="auto" w:fill="FFFFFF" w:themeFill="background1"/>
            <w:noWrap/>
            <w:vAlign w:val="center"/>
            <w:hideMark/>
          </w:tcPr>
          <w:p w14:paraId="3592B0E0"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eastAsia="Times New Roman" w:hAnsi="Times New Roman" w:cs="Times New Roman"/>
                <w:b/>
                <w:bCs/>
                <w:color w:val="000000"/>
                <w:kern w:val="0"/>
                <w:sz w:val="20"/>
                <w:szCs w:val="20"/>
                <w:lang w:eastAsia="zh-CN"/>
                <w14:ligatures w14:val="none"/>
              </w:rPr>
              <w:t>LGA</w:t>
            </w:r>
          </w:p>
        </w:tc>
        <w:tc>
          <w:tcPr>
            <w:tcW w:w="691" w:type="dxa"/>
            <w:shd w:val="clear" w:color="auto" w:fill="FFFFFF" w:themeFill="background1"/>
            <w:vAlign w:val="center"/>
            <w:hideMark/>
          </w:tcPr>
          <w:p w14:paraId="57983FCA"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oMath>
            </m:oMathPara>
          </w:p>
        </w:tc>
        <w:tc>
          <w:tcPr>
            <w:tcW w:w="0" w:type="auto"/>
            <w:shd w:val="clear" w:color="auto" w:fill="FFFFFF" w:themeFill="background1"/>
            <w:vAlign w:val="center"/>
            <w:hideMark/>
          </w:tcPr>
          <w:p w14:paraId="06D40DFD"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X</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oMath>
            <w:r w:rsidR="00B07DAA" w:rsidRPr="00277803">
              <w:rPr>
                <w:rFonts w:ascii="Times New Roman" w:eastAsia="Times New Roman" w:hAnsi="Times New Roman" w:cs="Times New Roman"/>
                <w:b/>
                <w:bCs/>
                <w:color w:val="000000"/>
                <w:kern w:val="0"/>
                <w:sz w:val="20"/>
                <w:szCs w:val="20"/>
                <w:lang w:eastAsia="zh-CN"/>
                <w14:ligatures w14:val="none"/>
              </w:rPr>
              <w:t xml:space="preserve"> </w:t>
            </w:r>
          </w:p>
        </w:tc>
        <w:tc>
          <w:tcPr>
            <w:tcW w:w="0" w:type="auto"/>
            <w:shd w:val="clear" w:color="auto" w:fill="FFFFFF" w:themeFill="background1"/>
            <w:vAlign w:val="center"/>
            <w:hideMark/>
          </w:tcPr>
          <w:p w14:paraId="10296214"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oMath>
            </m:oMathPara>
          </w:p>
        </w:tc>
        <w:tc>
          <w:tcPr>
            <w:tcW w:w="0" w:type="auto"/>
            <w:shd w:val="clear" w:color="auto" w:fill="FFFFFF" w:themeFill="background1"/>
            <w:vAlign w:val="center"/>
            <w:hideMark/>
          </w:tcPr>
          <w:p w14:paraId="1EA45177"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oMath>
            </m:oMathPara>
          </w:p>
        </w:tc>
        <w:tc>
          <w:tcPr>
            <w:tcW w:w="0" w:type="auto"/>
            <w:shd w:val="clear" w:color="auto" w:fill="FFFFFF" w:themeFill="background1"/>
            <w:vAlign w:val="center"/>
            <w:hideMark/>
          </w:tcPr>
          <w:p w14:paraId="20D5FE8D"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f>
                  <m:fPr>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oMath>
            </m:oMathPara>
          </w:p>
        </w:tc>
        <w:tc>
          <w:tcPr>
            <w:tcW w:w="0" w:type="auto"/>
            <w:shd w:val="clear" w:color="auto" w:fill="FFFFFF" w:themeFill="background1"/>
            <w:vAlign w:val="center"/>
            <w:hideMark/>
          </w:tcPr>
          <w:p w14:paraId="4C93232A"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f>
                  <m:fPr>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r>
                      <m:rPr>
                        <m:sty m:val="bi"/>
                      </m:rPr>
                      <w:rPr>
                        <w:rFonts w:ascii="Cambria Math" w:eastAsia="Times New Roman" w:hAnsi="Cambria Math" w:cs="Times New Roman"/>
                        <w:color w:val="000000"/>
                        <w:kern w:val="0"/>
                        <w:sz w:val="20"/>
                        <w:szCs w:val="20"/>
                        <w:lang w:eastAsia="zh-CN"/>
                        <w14:ligatures w14:val="none"/>
                      </w:rPr>
                      <m:t>(</m:t>
                    </m:r>
                    <m:f>
                      <m:fPr>
                        <m:type m:val="skw"/>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r>
                      <m:rPr>
                        <m:sty m:val="bi"/>
                      </m:rPr>
                      <w:rPr>
                        <w:rFonts w:ascii="Cambria Math" w:eastAsia="Times New Roman" w:hAnsi="Cambria Math" w:cs="Times New Roman"/>
                        <w:color w:val="000000"/>
                        <w:kern w:val="0"/>
                        <w:sz w:val="20"/>
                        <w:szCs w:val="20"/>
                        <w:lang w:eastAsia="zh-CN"/>
                        <w14:ligatures w14:val="none"/>
                      </w:rPr>
                      <m:t>)</m:t>
                    </m:r>
                  </m:den>
                </m:f>
              </m:oMath>
            </m:oMathPara>
          </w:p>
        </w:tc>
        <w:tc>
          <w:tcPr>
            <w:tcW w:w="0" w:type="auto"/>
            <w:shd w:val="clear" w:color="auto" w:fill="FFFFFF" w:themeFill="background1"/>
            <w:vAlign w:val="center"/>
            <w:hideMark/>
          </w:tcPr>
          <w:p w14:paraId="43B8E816"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oMath>
            </m:oMathPara>
          </w:p>
        </w:tc>
        <w:tc>
          <w:tcPr>
            <w:tcW w:w="0" w:type="auto"/>
            <w:shd w:val="clear" w:color="auto" w:fill="FFFFFF" w:themeFill="background1"/>
            <w:vAlign w:val="center"/>
            <w:hideMark/>
          </w:tcPr>
          <w:p w14:paraId="27AC6810"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oMath>
            </m:oMathPara>
          </w:p>
        </w:tc>
        <w:tc>
          <w:tcPr>
            <w:tcW w:w="0" w:type="auto"/>
            <w:shd w:val="clear" w:color="auto" w:fill="FFFFFF" w:themeFill="background1"/>
            <w:vAlign w:val="center"/>
            <w:hideMark/>
          </w:tcPr>
          <w:p w14:paraId="1C210003"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f>
                  <m:fPr>
                    <m:ctrlPr>
                      <w:rPr>
                        <w:rFonts w:ascii="Cambria Math" w:eastAsia="Times New Roman" w:hAnsi="Cambria Math" w:cs="Times New Roman"/>
                        <w:b/>
                        <w:bCs/>
                        <w:i/>
                        <w:color w:val="000000"/>
                        <w:kern w:val="0"/>
                        <w:sz w:val="20"/>
                        <w:szCs w:val="20"/>
                        <w:lang w:eastAsia="zh-CN"/>
                        <w14:ligatures w14:val="none"/>
                      </w:rPr>
                    </m:ctrlPr>
                  </m:fPr>
                  <m:num>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oMath>
            </m:oMathPara>
          </w:p>
        </w:tc>
        <w:tc>
          <w:tcPr>
            <w:tcW w:w="0" w:type="auto"/>
            <w:shd w:val="clear" w:color="auto" w:fill="FFFFFF" w:themeFill="background1"/>
            <w:vAlign w:val="center"/>
            <w:hideMark/>
          </w:tcPr>
          <w:p w14:paraId="390A3088" w14:textId="77777777" w:rsidR="00B07DAA" w:rsidRPr="00277803" w:rsidRDefault="00000000"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m:oMathPara>
              <m:oMath>
                <m:f>
                  <m:fPr>
                    <m:ctrlPr>
                      <w:rPr>
                        <w:rFonts w:ascii="Cambria Math" w:eastAsia="Times New Roman" w:hAnsi="Cambria Math" w:cs="Times New Roman"/>
                        <w:b/>
                        <w:bCs/>
                        <w:i/>
                        <w:color w:val="000000"/>
                        <w:kern w:val="0"/>
                        <w:sz w:val="20"/>
                        <w:szCs w:val="20"/>
                        <w:lang w:eastAsia="zh-CN"/>
                        <w14:ligatures w14:val="none"/>
                      </w:rPr>
                    </m:ctrlPr>
                  </m:fPr>
                  <m:num>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num>
                  <m:den>
                    <m:f>
                      <m:fPr>
                        <m:type m:val="skw"/>
                        <m:ctrlPr>
                          <w:rPr>
                            <w:rFonts w:ascii="Cambria Math" w:eastAsia="Times New Roman" w:hAnsi="Cambria Math" w:cs="Times New Roman"/>
                            <w:b/>
                            <w:bCs/>
                            <w:i/>
                            <w:color w:val="000000"/>
                            <w:kern w:val="0"/>
                            <w:sz w:val="20"/>
                            <w:szCs w:val="20"/>
                            <w:lang w:eastAsia="zh-CN"/>
                            <w14:ligatures w14:val="none"/>
                          </w:rPr>
                        </m:ctrlPr>
                      </m:fPr>
                      <m:num>
                        <m:sSup>
                          <m:sSupPr>
                            <m:ctrlPr>
                              <w:rPr>
                                <w:rFonts w:ascii="Cambria Math" w:eastAsia="Times New Roman" w:hAnsi="Cambria Math" w:cs="Times New Roman"/>
                                <w:b/>
                                <w:bCs/>
                                <w:i/>
                                <w:color w:val="000000"/>
                                <w:kern w:val="0"/>
                                <w:sz w:val="20"/>
                                <w:szCs w:val="20"/>
                                <w:lang w:eastAsia="zh-CN"/>
                                <w14:ligatures w14:val="none"/>
                              </w:rPr>
                            </m:ctrlPr>
                          </m:sSupPr>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e>
                          <m:sup>
                            <m:r>
                              <m:rPr>
                                <m:sty m:val="bi"/>
                              </m:rPr>
                              <w:rPr>
                                <w:rFonts w:ascii="Cambria Math" w:eastAsia="Times New Roman" w:hAnsi="Cambria Math" w:cs="Times New Roman"/>
                                <w:color w:val="000000"/>
                                <w:kern w:val="0"/>
                                <w:sz w:val="20"/>
                                <w:szCs w:val="20"/>
                                <w:lang w:eastAsia="zh-CN"/>
                                <w14:ligatures w14:val="none"/>
                              </w:rPr>
                              <m:t>2</m:t>
                            </m:r>
                          </m:sup>
                        </m:sSup>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den>
                </m:f>
              </m:oMath>
            </m:oMathPara>
          </w:p>
        </w:tc>
      </w:tr>
      <w:tr w:rsidR="00B07DAA" w:rsidRPr="00277803" w14:paraId="4C77F8A4" w14:textId="77777777" w:rsidTr="0070500F">
        <w:trPr>
          <w:trHeight w:val="352"/>
        </w:trPr>
        <w:tc>
          <w:tcPr>
            <w:tcW w:w="590" w:type="dxa"/>
            <w:shd w:val="clear" w:color="auto" w:fill="FFFFFF" w:themeFill="background1"/>
            <w:noWrap/>
            <w:vAlign w:val="center"/>
            <w:hideMark/>
          </w:tcPr>
          <w:p w14:paraId="0309E52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w:t>
            </w:r>
          </w:p>
        </w:tc>
        <w:tc>
          <w:tcPr>
            <w:tcW w:w="1178" w:type="dxa"/>
            <w:shd w:val="clear" w:color="auto" w:fill="FFFFFF" w:themeFill="background1"/>
            <w:noWrap/>
            <w:vAlign w:val="center"/>
            <w:hideMark/>
          </w:tcPr>
          <w:p w14:paraId="2DA9EF6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Ikere</w:t>
            </w:r>
          </w:p>
        </w:tc>
        <w:tc>
          <w:tcPr>
            <w:tcW w:w="691" w:type="dxa"/>
            <w:shd w:val="clear" w:color="auto" w:fill="FFFFFF" w:themeFill="background1"/>
            <w:noWrap/>
            <w:vAlign w:val="center"/>
            <w:hideMark/>
          </w:tcPr>
          <w:p w14:paraId="6B52062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5</w:t>
            </w:r>
          </w:p>
        </w:tc>
        <w:tc>
          <w:tcPr>
            <w:tcW w:w="0" w:type="auto"/>
            <w:shd w:val="clear" w:color="auto" w:fill="FFFFFF" w:themeFill="background1"/>
            <w:noWrap/>
            <w:vAlign w:val="center"/>
            <w:hideMark/>
          </w:tcPr>
          <w:p w14:paraId="44C2FEC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14</w:t>
            </w:r>
          </w:p>
        </w:tc>
        <w:tc>
          <w:tcPr>
            <w:tcW w:w="0" w:type="auto"/>
            <w:shd w:val="clear" w:color="auto" w:fill="FFFFFF" w:themeFill="background1"/>
            <w:noWrap/>
            <w:vAlign w:val="center"/>
            <w:hideMark/>
          </w:tcPr>
          <w:p w14:paraId="07B5E96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0.0556</w:t>
            </w:r>
          </w:p>
        </w:tc>
        <w:tc>
          <w:tcPr>
            <w:tcW w:w="0" w:type="auto"/>
            <w:shd w:val="clear" w:color="auto" w:fill="FFFFFF" w:themeFill="background1"/>
            <w:noWrap/>
            <w:vAlign w:val="center"/>
            <w:hideMark/>
          </w:tcPr>
          <w:p w14:paraId="68C7A93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0.3000</w:t>
            </w:r>
          </w:p>
        </w:tc>
        <w:tc>
          <w:tcPr>
            <w:tcW w:w="0" w:type="auto"/>
            <w:shd w:val="clear" w:color="auto" w:fill="FFFFFF" w:themeFill="background1"/>
            <w:noWrap/>
            <w:vAlign w:val="center"/>
            <w:hideMark/>
          </w:tcPr>
          <w:p w14:paraId="4EB4C2C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0.1852</w:t>
            </w:r>
          </w:p>
        </w:tc>
        <w:tc>
          <w:tcPr>
            <w:tcW w:w="0" w:type="auto"/>
            <w:shd w:val="clear" w:color="auto" w:fill="FFFFFF" w:themeFill="background1"/>
            <w:noWrap/>
            <w:vAlign w:val="center"/>
            <w:hideMark/>
          </w:tcPr>
          <w:p w14:paraId="07A0636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75.60</w:t>
            </w:r>
          </w:p>
        </w:tc>
        <w:tc>
          <w:tcPr>
            <w:tcW w:w="0" w:type="auto"/>
            <w:shd w:val="clear" w:color="auto" w:fill="FFFFFF" w:themeFill="background1"/>
            <w:noWrap/>
            <w:vAlign w:val="center"/>
            <w:hideMark/>
          </w:tcPr>
          <w:p w14:paraId="2F11E82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196</w:t>
            </w:r>
          </w:p>
        </w:tc>
        <w:tc>
          <w:tcPr>
            <w:tcW w:w="0" w:type="auto"/>
            <w:shd w:val="clear" w:color="auto" w:fill="FFFFFF" w:themeFill="background1"/>
            <w:noWrap/>
            <w:vAlign w:val="center"/>
            <w:hideMark/>
          </w:tcPr>
          <w:p w14:paraId="5D038DB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0.0031</w:t>
            </w:r>
          </w:p>
        </w:tc>
        <w:tc>
          <w:tcPr>
            <w:tcW w:w="0" w:type="auto"/>
            <w:shd w:val="clear" w:color="auto" w:fill="FFFFFF" w:themeFill="background1"/>
            <w:noWrap/>
            <w:vAlign w:val="center"/>
            <w:hideMark/>
          </w:tcPr>
          <w:p w14:paraId="6C614B4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0.01028807</w:t>
            </w:r>
          </w:p>
        </w:tc>
        <w:tc>
          <w:tcPr>
            <w:tcW w:w="0" w:type="auto"/>
            <w:shd w:val="clear" w:color="auto" w:fill="FFFFFF" w:themeFill="background1"/>
            <w:noWrap/>
            <w:vAlign w:val="center"/>
            <w:hideMark/>
          </w:tcPr>
          <w:p w14:paraId="6B919E6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19051.2</w:t>
            </w:r>
          </w:p>
        </w:tc>
      </w:tr>
      <w:tr w:rsidR="00B07DAA" w:rsidRPr="00277803" w14:paraId="0CE9EFE0" w14:textId="77777777" w:rsidTr="0070500F">
        <w:trPr>
          <w:trHeight w:val="352"/>
        </w:trPr>
        <w:tc>
          <w:tcPr>
            <w:tcW w:w="590" w:type="dxa"/>
            <w:shd w:val="clear" w:color="auto" w:fill="FFFFFF" w:themeFill="background1"/>
            <w:noWrap/>
            <w:vAlign w:val="center"/>
            <w:hideMark/>
          </w:tcPr>
          <w:p w14:paraId="318A903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2</w:t>
            </w:r>
          </w:p>
        </w:tc>
        <w:tc>
          <w:tcPr>
            <w:tcW w:w="1178" w:type="dxa"/>
            <w:shd w:val="clear" w:color="auto" w:fill="FFFFFF" w:themeFill="background1"/>
            <w:noWrap/>
            <w:vAlign w:val="center"/>
            <w:hideMark/>
          </w:tcPr>
          <w:p w14:paraId="2BCB18E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Oye</w:t>
            </w:r>
          </w:p>
        </w:tc>
        <w:tc>
          <w:tcPr>
            <w:tcW w:w="691" w:type="dxa"/>
            <w:shd w:val="clear" w:color="auto" w:fill="FFFFFF" w:themeFill="background1"/>
            <w:noWrap/>
            <w:vAlign w:val="center"/>
            <w:hideMark/>
          </w:tcPr>
          <w:p w14:paraId="2987DD2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4</w:t>
            </w:r>
          </w:p>
        </w:tc>
        <w:tc>
          <w:tcPr>
            <w:tcW w:w="0" w:type="auto"/>
            <w:shd w:val="clear" w:color="auto" w:fill="FFFFFF" w:themeFill="background1"/>
            <w:noWrap/>
            <w:vAlign w:val="center"/>
            <w:hideMark/>
          </w:tcPr>
          <w:p w14:paraId="5C3B8BE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41</w:t>
            </w:r>
          </w:p>
        </w:tc>
        <w:tc>
          <w:tcPr>
            <w:tcW w:w="0" w:type="auto"/>
            <w:shd w:val="clear" w:color="auto" w:fill="FFFFFF" w:themeFill="background1"/>
            <w:noWrap/>
            <w:vAlign w:val="center"/>
            <w:hideMark/>
          </w:tcPr>
          <w:p w14:paraId="73726D3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0.0444</w:t>
            </w:r>
          </w:p>
        </w:tc>
        <w:tc>
          <w:tcPr>
            <w:tcW w:w="0" w:type="auto"/>
            <w:shd w:val="clear" w:color="auto" w:fill="FFFFFF" w:themeFill="background1"/>
            <w:noWrap/>
            <w:vAlign w:val="center"/>
            <w:hideMark/>
          </w:tcPr>
          <w:p w14:paraId="07D3AF9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0.1778</w:t>
            </w:r>
          </w:p>
        </w:tc>
        <w:tc>
          <w:tcPr>
            <w:tcW w:w="0" w:type="auto"/>
            <w:shd w:val="clear" w:color="auto" w:fill="FFFFFF" w:themeFill="background1"/>
            <w:noWrap/>
            <w:vAlign w:val="center"/>
            <w:hideMark/>
          </w:tcPr>
          <w:p w14:paraId="5F041616"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0.2500</w:t>
            </w:r>
          </w:p>
        </w:tc>
        <w:tc>
          <w:tcPr>
            <w:tcW w:w="0" w:type="auto"/>
            <w:shd w:val="clear" w:color="auto" w:fill="FFFFFF" w:themeFill="background1"/>
            <w:noWrap/>
            <w:vAlign w:val="center"/>
            <w:hideMark/>
          </w:tcPr>
          <w:p w14:paraId="3AD028D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164.02</w:t>
            </w:r>
          </w:p>
        </w:tc>
        <w:tc>
          <w:tcPr>
            <w:tcW w:w="0" w:type="auto"/>
            <w:shd w:val="clear" w:color="auto" w:fill="FFFFFF" w:themeFill="background1"/>
            <w:noWrap/>
            <w:vAlign w:val="center"/>
            <w:hideMark/>
          </w:tcPr>
          <w:p w14:paraId="5EBC0B6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1681</w:t>
            </w:r>
          </w:p>
        </w:tc>
        <w:tc>
          <w:tcPr>
            <w:tcW w:w="0" w:type="auto"/>
            <w:shd w:val="clear" w:color="auto" w:fill="FFFFFF" w:themeFill="background1"/>
            <w:noWrap/>
            <w:vAlign w:val="center"/>
            <w:hideMark/>
          </w:tcPr>
          <w:p w14:paraId="6F0DA6C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0.0020</w:t>
            </w:r>
          </w:p>
        </w:tc>
        <w:tc>
          <w:tcPr>
            <w:tcW w:w="0" w:type="auto"/>
            <w:shd w:val="clear" w:color="auto" w:fill="FFFFFF" w:themeFill="background1"/>
            <w:noWrap/>
            <w:vAlign w:val="center"/>
            <w:hideMark/>
          </w:tcPr>
          <w:p w14:paraId="79C4545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0.01110972</w:t>
            </w:r>
          </w:p>
        </w:tc>
        <w:tc>
          <w:tcPr>
            <w:tcW w:w="0" w:type="auto"/>
            <w:shd w:val="clear" w:color="auto" w:fill="FFFFFF" w:themeFill="background1"/>
            <w:noWrap/>
            <w:vAlign w:val="center"/>
            <w:hideMark/>
          </w:tcPr>
          <w:p w14:paraId="7BE4A06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151308.9113</w:t>
            </w:r>
          </w:p>
        </w:tc>
      </w:tr>
      <w:tr w:rsidR="00B07DAA" w:rsidRPr="00277803" w14:paraId="77CE5B2C" w14:textId="77777777" w:rsidTr="0070500F">
        <w:trPr>
          <w:trHeight w:val="705"/>
        </w:trPr>
        <w:tc>
          <w:tcPr>
            <w:tcW w:w="590" w:type="dxa"/>
            <w:shd w:val="clear" w:color="auto" w:fill="FFFFFF" w:themeFill="background1"/>
            <w:noWrap/>
            <w:vAlign w:val="center"/>
            <w:hideMark/>
          </w:tcPr>
          <w:p w14:paraId="05A42C3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lastRenderedPageBreak/>
              <w:t>3</w:t>
            </w:r>
          </w:p>
        </w:tc>
        <w:tc>
          <w:tcPr>
            <w:tcW w:w="1178" w:type="dxa"/>
            <w:shd w:val="clear" w:color="auto" w:fill="FFFFFF" w:themeFill="background1"/>
            <w:vAlign w:val="center"/>
            <w:hideMark/>
          </w:tcPr>
          <w:p w14:paraId="0641B4B2"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Ekiti South West</w:t>
            </w:r>
          </w:p>
        </w:tc>
        <w:tc>
          <w:tcPr>
            <w:tcW w:w="691" w:type="dxa"/>
            <w:shd w:val="clear" w:color="auto" w:fill="FFFFFF" w:themeFill="background1"/>
            <w:noWrap/>
            <w:vAlign w:val="center"/>
            <w:hideMark/>
          </w:tcPr>
          <w:p w14:paraId="21BDBB4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4</w:t>
            </w:r>
          </w:p>
        </w:tc>
        <w:tc>
          <w:tcPr>
            <w:tcW w:w="0" w:type="auto"/>
            <w:shd w:val="clear" w:color="auto" w:fill="FFFFFF" w:themeFill="background1"/>
            <w:noWrap/>
            <w:vAlign w:val="center"/>
            <w:hideMark/>
          </w:tcPr>
          <w:p w14:paraId="06C73A0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46</w:t>
            </w:r>
          </w:p>
        </w:tc>
        <w:tc>
          <w:tcPr>
            <w:tcW w:w="0" w:type="auto"/>
            <w:shd w:val="clear" w:color="auto" w:fill="FFFFFF" w:themeFill="background1"/>
            <w:noWrap/>
            <w:vAlign w:val="center"/>
            <w:hideMark/>
          </w:tcPr>
          <w:p w14:paraId="2409520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0.0444</w:t>
            </w:r>
          </w:p>
        </w:tc>
        <w:tc>
          <w:tcPr>
            <w:tcW w:w="0" w:type="auto"/>
            <w:shd w:val="clear" w:color="auto" w:fill="FFFFFF" w:themeFill="background1"/>
            <w:noWrap/>
            <w:vAlign w:val="center"/>
            <w:hideMark/>
          </w:tcPr>
          <w:p w14:paraId="149D3861"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0.2222</w:t>
            </w:r>
          </w:p>
        </w:tc>
        <w:tc>
          <w:tcPr>
            <w:tcW w:w="0" w:type="auto"/>
            <w:shd w:val="clear" w:color="auto" w:fill="FFFFFF" w:themeFill="background1"/>
            <w:noWrap/>
            <w:vAlign w:val="center"/>
            <w:hideMark/>
          </w:tcPr>
          <w:p w14:paraId="6E88A68B"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0.2000</w:t>
            </w:r>
          </w:p>
        </w:tc>
        <w:tc>
          <w:tcPr>
            <w:tcW w:w="0" w:type="auto"/>
            <w:shd w:val="clear" w:color="auto" w:fill="FFFFFF" w:themeFill="background1"/>
            <w:noWrap/>
            <w:vAlign w:val="center"/>
            <w:hideMark/>
          </w:tcPr>
          <w:p w14:paraId="0B6A2360"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229.98</w:t>
            </w:r>
          </w:p>
        </w:tc>
        <w:tc>
          <w:tcPr>
            <w:tcW w:w="0" w:type="auto"/>
            <w:shd w:val="clear" w:color="auto" w:fill="FFFFFF" w:themeFill="background1"/>
            <w:noWrap/>
            <w:vAlign w:val="center"/>
            <w:hideMark/>
          </w:tcPr>
          <w:p w14:paraId="01DBDD8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2116</w:t>
            </w:r>
          </w:p>
        </w:tc>
        <w:tc>
          <w:tcPr>
            <w:tcW w:w="0" w:type="auto"/>
            <w:shd w:val="clear" w:color="auto" w:fill="FFFFFF" w:themeFill="background1"/>
            <w:noWrap/>
            <w:vAlign w:val="center"/>
            <w:hideMark/>
          </w:tcPr>
          <w:p w14:paraId="6ACEAB6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0.0020</w:t>
            </w:r>
          </w:p>
        </w:tc>
        <w:tc>
          <w:tcPr>
            <w:tcW w:w="0" w:type="auto"/>
            <w:shd w:val="clear" w:color="auto" w:fill="FFFFFF" w:themeFill="background1"/>
            <w:noWrap/>
            <w:vAlign w:val="center"/>
            <w:hideMark/>
          </w:tcPr>
          <w:p w14:paraId="159392E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0.00888978</w:t>
            </w:r>
          </w:p>
        </w:tc>
        <w:tc>
          <w:tcPr>
            <w:tcW w:w="0" w:type="auto"/>
            <w:shd w:val="clear" w:color="auto" w:fill="FFFFFF" w:themeFill="background1"/>
            <w:noWrap/>
            <w:vAlign w:val="center"/>
            <w:hideMark/>
          </w:tcPr>
          <w:p w14:paraId="59785128"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238026.195</w:t>
            </w:r>
          </w:p>
        </w:tc>
      </w:tr>
      <w:tr w:rsidR="00B07DAA" w:rsidRPr="00277803" w14:paraId="5DE67FE1" w14:textId="77777777" w:rsidTr="0070500F">
        <w:trPr>
          <w:trHeight w:val="352"/>
        </w:trPr>
        <w:tc>
          <w:tcPr>
            <w:tcW w:w="590" w:type="dxa"/>
            <w:shd w:val="clear" w:color="auto" w:fill="FFFFFF" w:themeFill="background1"/>
            <w:noWrap/>
            <w:vAlign w:val="center"/>
            <w:hideMark/>
          </w:tcPr>
          <w:p w14:paraId="428C998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4</w:t>
            </w:r>
          </w:p>
        </w:tc>
        <w:tc>
          <w:tcPr>
            <w:tcW w:w="1178" w:type="dxa"/>
            <w:shd w:val="clear" w:color="auto" w:fill="FFFFFF" w:themeFill="background1"/>
            <w:noWrap/>
            <w:vAlign w:val="center"/>
            <w:hideMark/>
          </w:tcPr>
          <w:p w14:paraId="26EB85B9"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Ekiti East</w:t>
            </w:r>
          </w:p>
        </w:tc>
        <w:tc>
          <w:tcPr>
            <w:tcW w:w="691" w:type="dxa"/>
            <w:shd w:val="clear" w:color="auto" w:fill="FFFFFF" w:themeFill="background1"/>
            <w:noWrap/>
            <w:vAlign w:val="center"/>
            <w:hideMark/>
          </w:tcPr>
          <w:p w14:paraId="3475D955"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11</w:t>
            </w:r>
          </w:p>
        </w:tc>
        <w:tc>
          <w:tcPr>
            <w:tcW w:w="0" w:type="auto"/>
            <w:shd w:val="clear" w:color="auto" w:fill="FFFFFF" w:themeFill="background1"/>
            <w:noWrap/>
            <w:vAlign w:val="center"/>
            <w:hideMark/>
          </w:tcPr>
          <w:p w14:paraId="281F648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72</w:t>
            </w:r>
          </w:p>
        </w:tc>
        <w:tc>
          <w:tcPr>
            <w:tcW w:w="0" w:type="auto"/>
            <w:shd w:val="clear" w:color="auto" w:fill="FFFFFF" w:themeFill="background1"/>
            <w:noWrap/>
            <w:vAlign w:val="center"/>
            <w:hideMark/>
          </w:tcPr>
          <w:p w14:paraId="57604FEE"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0.1222</w:t>
            </w:r>
          </w:p>
        </w:tc>
        <w:tc>
          <w:tcPr>
            <w:tcW w:w="0" w:type="auto"/>
            <w:shd w:val="clear" w:color="auto" w:fill="FFFFFF" w:themeFill="background1"/>
            <w:noWrap/>
            <w:vAlign w:val="center"/>
            <w:hideMark/>
          </w:tcPr>
          <w:p w14:paraId="24E742D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0.3000</w:t>
            </w:r>
          </w:p>
        </w:tc>
        <w:tc>
          <w:tcPr>
            <w:tcW w:w="0" w:type="auto"/>
            <w:shd w:val="clear" w:color="auto" w:fill="FFFFFF" w:themeFill="background1"/>
            <w:noWrap/>
            <w:vAlign w:val="center"/>
            <w:hideMark/>
          </w:tcPr>
          <w:p w14:paraId="56FC02BA"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0.4074</w:t>
            </w:r>
          </w:p>
        </w:tc>
        <w:tc>
          <w:tcPr>
            <w:tcW w:w="0" w:type="auto"/>
            <w:shd w:val="clear" w:color="auto" w:fill="FFFFFF" w:themeFill="background1"/>
            <w:noWrap/>
            <w:vAlign w:val="center"/>
            <w:hideMark/>
          </w:tcPr>
          <w:p w14:paraId="1D01847F"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176.73</w:t>
            </w:r>
          </w:p>
        </w:tc>
        <w:tc>
          <w:tcPr>
            <w:tcW w:w="0" w:type="auto"/>
            <w:shd w:val="clear" w:color="auto" w:fill="FFFFFF" w:themeFill="background1"/>
            <w:noWrap/>
            <w:vAlign w:val="center"/>
            <w:hideMark/>
          </w:tcPr>
          <w:p w14:paraId="5E44B75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5184</w:t>
            </w:r>
          </w:p>
        </w:tc>
        <w:tc>
          <w:tcPr>
            <w:tcW w:w="0" w:type="auto"/>
            <w:shd w:val="clear" w:color="auto" w:fill="FFFFFF" w:themeFill="background1"/>
            <w:noWrap/>
            <w:vAlign w:val="center"/>
            <w:hideMark/>
          </w:tcPr>
          <w:p w14:paraId="0D39FE64"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0.0149</w:t>
            </w:r>
          </w:p>
        </w:tc>
        <w:tc>
          <w:tcPr>
            <w:tcW w:w="0" w:type="auto"/>
            <w:shd w:val="clear" w:color="auto" w:fill="FFFFFF" w:themeFill="background1"/>
            <w:noWrap/>
            <w:vAlign w:val="center"/>
            <w:hideMark/>
          </w:tcPr>
          <w:p w14:paraId="04E0F2E3"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0.04979424</w:t>
            </w:r>
          </w:p>
        </w:tc>
        <w:tc>
          <w:tcPr>
            <w:tcW w:w="0" w:type="auto"/>
            <w:shd w:val="clear" w:color="auto" w:fill="FFFFFF" w:themeFill="background1"/>
            <w:noWrap/>
            <w:vAlign w:val="center"/>
            <w:hideMark/>
          </w:tcPr>
          <w:p w14:paraId="44D2968D"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104108.4298</w:t>
            </w:r>
          </w:p>
        </w:tc>
      </w:tr>
      <w:tr w:rsidR="00B07DAA" w:rsidRPr="00277803" w14:paraId="5FF3A149" w14:textId="77777777" w:rsidTr="0070500F">
        <w:trPr>
          <w:trHeight w:val="352"/>
        </w:trPr>
        <w:tc>
          <w:tcPr>
            <w:tcW w:w="590" w:type="dxa"/>
            <w:shd w:val="clear" w:color="auto" w:fill="FFFFFF" w:themeFill="background1"/>
            <w:noWrap/>
            <w:vAlign w:val="bottom"/>
            <w:hideMark/>
          </w:tcPr>
          <w:p w14:paraId="6EC4C0B7"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 </w:t>
            </w:r>
          </w:p>
        </w:tc>
        <w:tc>
          <w:tcPr>
            <w:tcW w:w="1178" w:type="dxa"/>
            <w:shd w:val="clear" w:color="auto" w:fill="FFFFFF" w:themeFill="background1"/>
            <w:noWrap/>
            <w:vAlign w:val="center"/>
            <w:hideMark/>
          </w:tcPr>
          <w:p w14:paraId="0D220E7D" w14:textId="77777777" w:rsidR="00B07DAA" w:rsidRPr="00277803" w:rsidRDefault="00B07DAA" w:rsidP="00277803">
            <w:pPr>
              <w:spacing w:after="0" w:line="240" w:lineRule="auto"/>
              <w:jc w:val="both"/>
              <w:rPr>
                <w:rFonts w:ascii="Times New Roman" w:hAnsi="Times New Roman" w:cs="Times New Roman"/>
                <w:b/>
                <w:bCs/>
                <w:color w:val="000000"/>
                <w:sz w:val="20"/>
                <w:szCs w:val="20"/>
              </w:rPr>
            </w:pPr>
            <w:r w:rsidRPr="00277803">
              <w:rPr>
                <w:rFonts w:ascii="Times New Roman" w:hAnsi="Times New Roman" w:cs="Times New Roman"/>
                <w:b/>
                <w:bCs/>
                <w:color w:val="000000"/>
                <w:sz w:val="20"/>
                <w:szCs w:val="20"/>
              </w:rPr>
              <w:t>Total</w:t>
            </w:r>
          </w:p>
        </w:tc>
        <w:tc>
          <w:tcPr>
            <w:tcW w:w="691" w:type="dxa"/>
            <w:shd w:val="clear" w:color="auto" w:fill="FFFFFF" w:themeFill="background1"/>
            <w:noWrap/>
            <w:vAlign w:val="bottom"/>
            <w:hideMark/>
          </w:tcPr>
          <w:p w14:paraId="6E929B5D"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095F2358"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21DB9175"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7F67E89A"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50535780"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center"/>
            <w:hideMark/>
          </w:tcPr>
          <w:p w14:paraId="2850B792"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hAnsi="Times New Roman" w:cs="Times New Roman"/>
                <w:b/>
                <w:bCs/>
                <w:color w:val="000000"/>
                <w:sz w:val="20"/>
                <w:szCs w:val="20"/>
              </w:rPr>
              <w:t>646.32</w:t>
            </w:r>
          </w:p>
        </w:tc>
        <w:tc>
          <w:tcPr>
            <w:tcW w:w="0" w:type="auto"/>
            <w:shd w:val="clear" w:color="auto" w:fill="FFFFFF" w:themeFill="background1"/>
            <w:noWrap/>
            <w:vAlign w:val="bottom"/>
            <w:hideMark/>
          </w:tcPr>
          <w:p w14:paraId="3B9F2F5C" w14:textId="77777777" w:rsidR="00B07DAA" w:rsidRPr="00277803" w:rsidRDefault="00B07DAA" w:rsidP="00277803">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64E8B5A9"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bottom"/>
            <w:hideMark/>
          </w:tcPr>
          <w:p w14:paraId="4E8DFB0C" w14:textId="77777777" w:rsidR="00B07DAA" w:rsidRPr="00277803" w:rsidRDefault="00B07DAA" w:rsidP="00277803">
            <w:pPr>
              <w:spacing w:after="0" w:line="240" w:lineRule="auto"/>
              <w:jc w:val="both"/>
              <w:rPr>
                <w:rFonts w:ascii="Times New Roman" w:eastAsia="Times New Roman" w:hAnsi="Times New Roman" w:cs="Times New Roman"/>
                <w:kern w:val="0"/>
                <w:sz w:val="20"/>
                <w:szCs w:val="20"/>
                <w:lang w:eastAsia="zh-CN"/>
                <w14:ligatures w14:val="none"/>
              </w:rPr>
            </w:pPr>
            <w:r w:rsidRPr="00277803">
              <w:rPr>
                <w:rFonts w:ascii="Times New Roman" w:hAnsi="Times New Roman" w:cs="Times New Roman"/>
                <w:color w:val="000000"/>
                <w:sz w:val="20"/>
                <w:szCs w:val="20"/>
              </w:rPr>
              <w:t> </w:t>
            </w:r>
          </w:p>
        </w:tc>
        <w:tc>
          <w:tcPr>
            <w:tcW w:w="0" w:type="auto"/>
            <w:shd w:val="clear" w:color="auto" w:fill="FFFFFF" w:themeFill="background1"/>
            <w:noWrap/>
            <w:vAlign w:val="center"/>
            <w:hideMark/>
          </w:tcPr>
          <w:p w14:paraId="37E4CF5B" w14:textId="77777777" w:rsidR="00B07DAA" w:rsidRPr="00277803" w:rsidRDefault="00B07DAA" w:rsidP="00277803">
            <w:pPr>
              <w:spacing w:after="0" w:line="240" w:lineRule="auto"/>
              <w:jc w:val="both"/>
              <w:rPr>
                <w:rFonts w:ascii="Times New Roman" w:eastAsia="Times New Roman" w:hAnsi="Times New Roman" w:cs="Times New Roman"/>
                <w:b/>
                <w:bCs/>
                <w:color w:val="000000"/>
                <w:kern w:val="0"/>
                <w:sz w:val="20"/>
                <w:szCs w:val="20"/>
                <w:lang w:eastAsia="zh-CN"/>
                <w14:ligatures w14:val="none"/>
              </w:rPr>
            </w:pPr>
            <w:r w:rsidRPr="00277803">
              <w:rPr>
                <w:rFonts w:ascii="Times New Roman" w:hAnsi="Times New Roman" w:cs="Times New Roman"/>
                <w:b/>
                <w:bCs/>
                <w:color w:val="000000"/>
                <w:sz w:val="20"/>
                <w:szCs w:val="20"/>
              </w:rPr>
              <w:t>512494.74</w:t>
            </w:r>
          </w:p>
        </w:tc>
      </w:tr>
    </w:tbl>
    <w:p w14:paraId="207F5573"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p>
    <w:p w14:paraId="4FFDCDC8"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 xml:space="preserve">Note that </w:t>
      </w:r>
      <w:r w:rsidRPr="00277803">
        <w:rPr>
          <w:rFonts w:ascii="Times New Roman" w:eastAsia="Times New Roman" w:hAnsi="Times New Roman" w:cs="Times New Roman"/>
          <w:b/>
          <w:bCs/>
          <w:i/>
          <w:color w:val="000000"/>
          <w:kern w:val="0"/>
          <w:sz w:val="20"/>
          <w:szCs w:val="20"/>
          <w:lang w:eastAsia="zh-CN"/>
          <w14:ligatures w14:val="none"/>
        </w:rPr>
        <w:br/>
      </w:r>
      <m:oMathPara>
        <m:oMath>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r>
            <m:rPr>
              <m:sty m:val="bi"/>
            </m:rPr>
            <w:rPr>
              <w:rFonts w:ascii="Cambria Math" w:eastAsia="Times New Roman" w:hAnsi="Cambria Math" w:cs="Times New Roman"/>
              <w:color w:val="000000"/>
              <w:kern w:val="0"/>
              <w:sz w:val="20"/>
              <w:szCs w:val="20"/>
              <w:lang w:eastAsia="zh-CN"/>
              <w14:ligatures w14:val="none"/>
            </w:rPr>
            <m:t xml:space="preserve">= </m:t>
          </m:r>
          <m:nary>
            <m:naryPr>
              <m:chr m:val="∑"/>
              <m:limLoc m:val="undOvr"/>
              <m:supHide m:val="1"/>
              <m:ctrlPr>
                <w:rPr>
                  <w:rFonts w:ascii="Cambria Math" w:eastAsia="Times New Roman" w:hAnsi="Cambria Math" w:cs="Times New Roman"/>
                  <w:b/>
                  <w:bCs/>
                  <w:i/>
                  <w:color w:val="000000"/>
                  <w:kern w:val="0"/>
                  <w:sz w:val="20"/>
                  <w:szCs w:val="20"/>
                  <w:lang w:eastAsia="zh-CN"/>
                  <w14:ligatures w14:val="none"/>
                </w:rPr>
              </m:ctrlPr>
            </m:naryPr>
            <m:sub>
              <m:r>
                <m:rPr>
                  <m:sty m:val="bi"/>
                </m:rPr>
                <w:rPr>
                  <w:rFonts w:ascii="Cambria Math" w:eastAsia="Times New Roman" w:hAnsi="Cambria Math" w:cs="Times New Roman"/>
                  <w:color w:val="000000"/>
                  <w:kern w:val="0"/>
                  <w:sz w:val="20"/>
                  <w:szCs w:val="20"/>
                  <w:lang w:eastAsia="zh-CN"/>
                  <w14:ligatures w14:val="none"/>
                </w:rPr>
                <m:t>j</m:t>
              </m:r>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∈G</m:t>
                  </m:r>
                </m:e>
                <m:sub>
                  <m:r>
                    <m:rPr>
                      <m:sty m:val="bi"/>
                    </m:rPr>
                    <w:rPr>
                      <w:rFonts w:ascii="Cambria Math" w:eastAsia="Times New Roman" w:hAnsi="Cambria Math" w:cs="Times New Roman"/>
                      <w:color w:val="000000"/>
                      <w:kern w:val="0"/>
                      <w:sz w:val="20"/>
                      <w:szCs w:val="20"/>
                      <w:lang w:eastAsia="zh-CN"/>
                      <w14:ligatures w14:val="none"/>
                    </w:rPr>
                    <m:t>i</m:t>
                  </m:r>
                </m:sub>
              </m:sSub>
            </m:sub>
            <m:sup/>
            <m:e>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ij</m:t>
                  </m:r>
                </m:sub>
              </m:sSub>
              <m:r>
                <m:rPr>
                  <m:sty m:val="bi"/>
                </m:rPr>
                <w:rPr>
                  <w:rFonts w:ascii="Cambria Math" w:eastAsia="Times New Roman" w:hAnsi="Cambria Math" w:cs="Times New Roman"/>
                  <w:color w:val="000000"/>
                  <w:kern w:val="0"/>
                  <w:sz w:val="20"/>
                  <w:szCs w:val="20"/>
                  <w:lang w:eastAsia="zh-CN"/>
                  <w14:ligatures w14:val="none"/>
                </w:rPr>
                <m:t xml:space="preserve"> ,  i=1,2,3,4</m:t>
              </m:r>
            </m:e>
          </m:nary>
        </m:oMath>
      </m:oMathPara>
    </w:p>
    <w:p w14:paraId="56CC438D"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 xml:space="preserve">The Total population estimate of double births for the year 2024 is given by </w:t>
      </w:r>
    </w:p>
    <w:p w14:paraId="75486684" w14:textId="77777777" w:rsidR="00B07DAA" w:rsidRPr="00277803" w:rsidRDefault="00B07DAA" w:rsidP="00277803">
      <w:pPr>
        <w:tabs>
          <w:tab w:val="left" w:pos="3400"/>
        </w:tabs>
        <w:jc w:val="both"/>
        <w:rPr>
          <w:rFonts w:ascii="Times New Roman" w:eastAsiaTheme="minorEastAsia" w:hAnsi="Times New Roman" w:cs="Times New Roman"/>
          <w:i/>
          <w:sz w:val="20"/>
          <w:szCs w:val="20"/>
        </w:rPr>
      </w:pPr>
      <w:r w:rsidRPr="00277803">
        <w:rPr>
          <w:rFonts w:ascii="Times New Roman" w:eastAsiaTheme="minorEastAsia" w:hAnsi="Times New Roman" w:cs="Times New Roman"/>
          <w:bCs/>
          <w:sz w:val="20"/>
          <w:szCs w:val="20"/>
        </w:rPr>
        <w:t xml:space="preserve"> </w:t>
      </w:r>
      <w:r w:rsidRPr="00277803">
        <w:rPr>
          <w:rFonts w:ascii="Times New Roman" w:hAnsi="Times New Roman" w:cs="Times New Roman"/>
          <w:i/>
          <w:sz w:val="20"/>
          <w:szCs w:val="20"/>
        </w:rPr>
        <w:br/>
      </w: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RHC</m:t>
              </m:r>
            </m:sub>
          </m:sSub>
          <m:r>
            <w:rPr>
              <w:rFonts w:ascii="Cambria Math" w:hAnsi="Cambria Math" w:cs="Times New Roman"/>
              <w:sz w:val="20"/>
              <w:szCs w:val="20"/>
            </w:rPr>
            <m:t xml:space="preserve">=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f>
                <m:fPr>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Y</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r>
                    <m:rPr>
                      <m:sty m:val="bi"/>
                    </m:rPr>
                    <w:rPr>
                      <w:rFonts w:ascii="Cambria Math" w:eastAsia="Times New Roman" w:hAnsi="Cambria Math" w:cs="Times New Roman"/>
                      <w:color w:val="000000"/>
                      <w:kern w:val="0"/>
                      <w:sz w:val="20"/>
                      <w:szCs w:val="20"/>
                      <w:lang w:eastAsia="zh-CN"/>
                      <w14:ligatures w14:val="none"/>
                    </w:rPr>
                    <m:t>(</m:t>
                  </m:r>
                  <m:f>
                    <m:fPr>
                      <m:type m:val="skw"/>
                      <m:ctrlPr>
                        <w:rPr>
                          <w:rFonts w:ascii="Cambria Math" w:eastAsia="Times New Roman" w:hAnsi="Cambria Math" w:cs="Times New Roman"/>
                          <w:b/>
                          <w:bCs/>
                          <w:i/>
                          <w:color w:val="000000"/>
                          <w:kern w:val="0"/>
                          <w:sz w:val="20"/>
                          <w:szCs w:val="20"/>
                          <w:lang w:eastAsia="zh-CN"/>
                          <w14:ligatures w14:val="none"/>
                        </w:rPr>
                      </m:ctrlPr>
                    </m:fPr>
                    <m:num>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P</m:t>
                          </m:r>
                        </m:e>
                        <m:sub>
                          <m:r>
                            <m:rPr>
                              <m:sty m:val="bi"/>
                            </m:rPr>
                            <w:rPr>
                              <w:rFonts w:ascii="Cambria Math" w:eastAsia="Times New Roman" w:hAnsi="Cambria Math" w:cs="Times New Roman"/>
                              <w:color w:val="000000"/>
                              <w:kern w:val="0"/>
                              <w:sz w:val="20"/>
                              <w:szCs w:val="20"/>
                              <w:lang w:eastAsia="zh-CN"/>
                              <w14:ligatures w14:val="none"/>
                            </w:rPr>
                            <m:t>i</m:t>
                          </m:r>
                          <m:r>
                            <m:rPr>
                              <m:sty m:val="bi"/>
                            </m:rPr>
                            <w:rPr>
                              <w:rFonts w:ascii="Cambria Math" w:eastAsia="Times New Roman" w:hAnsi="Cambria Math" w:cs="Times New Roman"/>
                              <w:color w:val="000000"/>
                              <w:kern w:val="0"/>
                              <w:sz w:val="20"/>
                              <w:szCs w:val="20"/>
                              <w:lang w:eastAsia="zh-CN"/>
                              <w14:ligatures w14:val="none"/>
                            </w:rPr>
                            <m:t>1</m:t>
                          </m:r>
                        </m:sub>
                      </m:sSub>
                    </m:num>
                    <m:den>
                      <m:sSub>
                        <m:sSubPr>
                          <m:ctrlPr>
                            <w:rPr>
                              <w:rFonts w:ascii="Cambria Math" w:eastAsia="Times New Roman" w:hAnsi="Cambria Math" w:cs="Times New Roman"/>
                              <w:b/>
                              <w:bCs/>
                              <w:i/>
                              <w:color w:val="000000"/>
                              <w:kern w:val="0"/>
                              <w:sz w:val="20"/>
                              <w:szCs w:val="20"/>
                              <w:lang w:eastAsia="zh-CN"/>
                              <w14:ligatures w14:val="none"/>
                            </w:rPr>
                          </m:ctrlPr>
                        </m:sSubPr>
                        <m:e>
                          <m:r>
                            <m:rPr>
                              <m:sty m:val="bi"/>
                            </m:rPr>
                            <w:rPr>
                              <w:rFonts w:ascii="Cambria Math" w:eastAsia="Times New Roman" w:hAnsi="Cambria Math" w:cs="Times New Roman"/>
                              <w:color w:val="000000"/>
                              <w:kern w:val="0"/>
                              <w:sz w:val="20"/>
                              <w:szCs w:val="20"/>
                              <w:lang w:eastAsia="zh-CN"/>
                              <w14:ligatures w14:val="none"/>
                            </w:rPr>
                            <m:t>τ</m:t>
                          </m:r>
                        </m:e>
                        <m:sub>
                          <m:r>
                            <m:rPr>
                              <m:sty m:val="bi"/>
                            </m:rPr>
                            <w:rPr>
                              <w:rFonts w:ascii="Cambria Math" w:eastAsia="Times New Roman" w:hAnsi="Cambria Math" w:cs="Times New Roman"/>
                              <w:color w:val="000000"/>
                              <w:kern w:val="0"/>
                              <w:sz w:val="20"/>
                              <w:szCs w:val="20"/>
                              <w:lang w:eastAsia="zh-CN"/>
                              <w14:ligatures w14:val="none"/>
                            </w:rPr>
                            <m:t>i</m:t>
                          </m:r>
                        </m:sub>
                      </m:sSub>
                    </m:den>
                  </m:f>
                  <m:r>
                    <m:rPr>
                      <m:sty m:val="bi"/>
                    </m:rPr>
                    <w:rPr>
                      <w:rFonts w:ascii="Cambria Math" w:eastAsia="Times New Roman" w:hAnsi="Cambria Math" w:cs="Times New Roman"/>
                      <w:color w:val="000000"/>
                      <w:kern w:val="0"/>
                      <w:sz w:val="20"/>
                      <w:szCs w:val="20"/>
                      <w:lang w:eastAsia="zh-CN"/>
                      <w14:ligatures w14:val="none"/>
                    </w:rPr>
                    <m:t>)</m:t>
                  </m:r>
                </m:den>
              </m:f>
              <m:r>
                <m:rPr>
                  <m:sty m:val="bi"/>
                </m:rPr>
                <w:rPr>
                  <w:rFonts w:ascii="Cambria Math" w:eastAsia="Times New Roman" w:hAnsi="Cambria Math" w:cs="Times New Roman"/>
                  <w:color w:val="000000"/>
                  <w:kern w:val="0"/>
                  <w:sz w:val="20"/>
                  <w:szCs w:val="20"/>
                  <w:lang w:eastAsia="zh-CN"/>
                  <w14:ligatures w14:val="none"/>
                </w:rPr>
                <m:t>=646.32</m:t>
              </m:r>
            </m:e>
          </m:nary>
        </m:oMath>
      </m:oMathPara>
    </w:p>
    <w:p w14:paraId="7591BE2D"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r w:rsidRPr="00277803">
        <w:rPr>
          <w:rFonts w:ascii="Times New Roman" w:eastAsiaTheme="minorEastAsia" w:hAnsi="Times New Roman" w:cs="Times New Roman"/>
          <w:bCs/>
          <w:sz w:val="20"/>
          <w:szCs w:val="20"/>
        </w:rPr>
        <w:t xml:space="preserve">An estimate of variance of the estimator </w:t>
      </w:r>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RHC</m:t>
            </m:r>
          </m:sub>
        </m:sSub>
      </m:oMath>
      <w:r w:rsidRPr="00277803">
        <w:rPr>
          <w:rFonts w:ascii="Times New Roman" w:eastAsiaTheme="minorEastAsia" w:hAnsi="Times New Roman" w:cs="Times New Roman"/>
          <w:sz w:val="20"/>
          <w:szCs w:val="20"/>
        </w:rPr>
        <w:t xml:space="preserve"> is given by</w:t>
      </w:r>
    </w:p>
    <w:p w14:paraId="7339B7A9" w14:textId="77777777" w:rsidR="00B07DAA" w:rsidRPr="00277803" w:rsidRDefault="00000000" w:rsidP="00277803">
      <w:pPr>
        <w:tabs>
          <w:tab w:val="left" w:pos="3400"/>
        </w:tabs>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V</m:t>
                  </m:r>
                </m:e>
              </m:acc>
              <m:r>
                <w:rPr>
                  <w:rFonts w:ascii="Cambria Math" w:hAnsi="Cambria Math" w:cs="Times New Roman"/>
                  <w:sz w:val="20"/>
                  <w:szCs w:val="20"/>
                </w:rPr>
                <m:t>(</m:t>
              </m:r>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RHC</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Sup>
                    <m:sSubSupPr>
                      <m:ctrlPr>
                        <w:rPr>
                          <w:rFonts w:ascii="Cambria Math" w:hAnsi="Cambria Math" w:cs="Times New Roman"/>
                          <w:i/>
                          <w:sz w:val="20"/>
                          <w:szCs w:val="20"/>
                        </w:rPr>
                      </m:ctrlPr>
                    </m:sSubSupPr>
                    <m:e>
                      <m:r>
                        <w:rPr>
                          <w:rFonts w:ascii="Cambria Math" w:hAnsi="Cambria Math" w:cs="Times New Roman"/>
                          <w:sz w:val="20"/>
                          <w:szCs w:val="20"/>
                        </w:rPr>
                        <m:t>N</m:t>
                      </m:r>
                    </m:e>
                    <m:sub>
                      <m:r>
                        <w:rPr>
                          <w:rFonts w:ascii="Cambria Math" w:hAnsi="Cambria Math" w:cs="Times New Roman"/>
                          <w:sz w:val="20"/>
                          <w:szCs w:val="20"/>
                        </w:rPr>
                        <m:t>i</m:t>
                      </m:r>
                    </m:sub>
                    <m:sup>
                      <m:r>
                        <w:rPr>
                          <w:rFonts w:ascii="Cambria Math" w:hAnsi="Cambria Math" w:cs="Times New Roman"/>
                          <w:sz w:val="20"/>
                          <w:szCs w:val="20"/>
                        </w:rPr>
                        <m:t>2</m:t>
                      </m:r>
                    </m:sup>
                  </m:sSubSup>
                </m:e>
              </m:nary>
              <m:r>
                <w:rPr>
                  <w:rFonts w:ascii="Cambria Math" w:hAnsi="Cambria Math" w:cs="Times New Roman"/>
                  <w:sz w:val="20"/>
                  <w:szCs w:val="20"/>
                </w:rPr>
                <m:t>-N)</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N</m:t>
                  </m:r>
                </m:e>
                <m:sup>
                  <m:r>
                    <w:rPr>
                      <w:rFonts w:ascii="Cambria Math" w:hAnsi="Cambria Math" w:cs="Times New Roman"/>
                      <w:sz w:val="20"/>
                      <w:szCs w:val="20"/>
                    </w:rPr>
                    <m:t>2</m:t>
                  </m:r>
                </m:sup>
              </m:sSup>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Sup>
                    <m:sSubSupPr>
                      <m:ctrlPr>
                        <w:rPr>
                          <w:rFonts w:ascii="Cambria Math" w:hAnsi="Cambria Math" w:cs="Times New Roman"/>
                          <w:i/>
                          <w:sz w:val="20"/>
                          <w:szCs w:val="20"/>
                        </w:rPr>
                      </m:ctrlPr>
                    </m:sSubSupPr>
                    <m:e>
                      <m:r>
                        <w:rPr>
                          <w:rFonts w:ascii="Cambria Math" w:hAnsi="Cambria Math" w:cs="Times New Roman"/>
                          <w:sz w:val="20"/>
                          <w:szCs w:val="20"/>
                        </w:rPr>
                        <m:t>N</m:t>
                      </m:r>
                    </m:e>
                    <m:sub>
                      <m:r>
                        <w:rPr>
                          <w:rFonts w:ascii="Cambria Math" w:hAnsi="Cambria Math" w:cs="Times New Roman"/>
                          <w:sz w:val="20"/>
                          <w:szCs w:val="20"/>
                        </w:rPr>
                        <m:t>i</m:t>
                      </m:r>
                    </m:sub>
                    <m:sup>
                      <m:r>
                        <w:rPr>
                          <w:rFonts w:ascii="Cambria Math" w:hAnsi="Cambria Math" w:cs="Times New Roman"/>
                          <w:sz w:val="20"/>
                          <w:szCs w:val="20"/>
                        </w:rPr>
                        <m:t>2</m:t>
                      </m:r>
                    </m:sup>
                  </m:sSubSup>
                </m:e>
              </m:nary>
              <m:r>
                <w:rPr>
                  <w:rFonts w:ascii="Cambria Math" w:hAnsi="Cambria Math" w:cs="Times New Roman"/>
                  <w:sz w:val="20"/>
                  <w:szCs w:val="20"/>
                </w:rPr>
                <m:t>)</m:t>
              </m:r>
            </m:den>
          </m:f>
          <m:d>
            <m:dPr>
              <m:begChr m:val="["/>
              <m:endChr m:val="]"/>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f>
                    <m:fPr>
                      <m:ctrlPr>
                        <w:rPr>
                          <w:rFonts w:ascii="Cambria Math" w:eastAsia="Times New Roman" w:hAnsi="Cambria Math" w:cs="Times New Roman"/>
                          <w:i/>
                          <w:color w:val="000000"/>
                          <w:kern w:val="0"/>
                          <w:sz w:val="20"/>
                          <w:szCs w:val="20"/>
                          <w:lang w:eastAsia="zh-CN"/>
                          <w14:ligatures w14:val="none"/>
                        </w:rPr>
                      </m:ctrlPr>
                    </m:fPr>
                    <m:num>
                      <m:sSup>
                        <m:sSupPr>
                          <m:ctrlPr>
                            <w:rPr>
                              <w:rFonts w:ascii="Cambria Math" w:eastAsia="Times New Roman" w:hAnsi="Cambria Math" w:cs="Times New Roman"/>
                              <w:i/>
                              <w:color w:val="000000"/>
                              <w:kern w:val="0"/>
                              <w:sz w:val="20"/>
                              <w:szCs w:val="20"/>
                              <w:lang w:eastAsia="zh-CN"/>
                              <w14:ligatures w14:val="none"/>
                            </w:rPr>
                          </m:ctrlPr>
                        </m:sSupPr>
                        <m:e>
                          <m:sSub>
                            <m:sSubPr>
                              <m:ctrlPr>
                                <w:rPr>
                                  <w:rFonts w:ascii="Cambria Math" w:eastAsia="Times New Roman" w:hAnsi="Cambria Math" w:cs="Times New Roman"/>
                                  <w:i/>
                                  <w:color w:val="000000"/>
                                  <w:kern w:val="0"/>
                                  <w:sz w:val="20"/>
                                  <w:szCs w:val="20"/>
                                  <w:lang w:eastAsia="zh-CN"/>
                                  <w14:ligatures w14:val="none"/>
                                </w:rPr>
                              </m:ctrlPr>
                            </m:sSubPr>
                            <m:e>
                              <m:r>
                                <w:rPr>
                                  <w:rFonts w:ascii="Cambria Math" w:eastAsia="Times New Roman" w:hAnsi="Cambria Math" w:cs="Times New Roman"/>
                                  <w:color w:val="000000"/>
                                  <w:kern w:val="0"/>
                                  <w:sz w:val="20"/>
                                  <w:szCs w:val="20"/>
                                  <w:lang w:eastAsia="zh-CN"/>
                                  <w14:ligatures w14:val="none"/>
                                </w:rPr>
                                <m:t>Y</m:t>
                              </m:r>
                            </m:e>
                            <m:sub>
                              <m:r>
                                <w:rPr>
                                  <w:rFonts w:ascii="Cambria Math" w:eastAsia="Times New Roman" w:hAnsi="Cambria Math" w:cs="Times New Roman"/>
                                  <w:color w:val="000000"/>
                                  <w:kern w:val="0"/>
                                  <w:sz w:val="20"/>
                                  <w:szCs w:val="20"/>
                                  <w:lang w:eastAsia="zh-CN"/>
                                  <w14:ligatures w14:val="none"/>
                                </w:rPr>
                                <m:t>i1</m:t>
                              </m:r>
                            </m:sub>
                          </m:sSub>
                        </m:e>
                        <m:sup>
                          <m:r>
                            <w:rPr>
                              <w:rFonts w:ascii="Cambria Math" w:eastAsia="Times New Roman" w:hAnsi="Cambria Math" w:cs="Times New Roman"/>
                              <w:color w:val="000000"/>
                              <w:kern w:val="0"/>
                              <w:sz w:val="20"/>
                              <w:szCs w:val="20"/>
                              <w:lang w:eastAsia="zh-CN"/>
                              <w14:ligatures w14:val="none"/>
                            </w:rPr>
                            <m:t>2</m:t>
                          </m:r>
                        </m:sup>
                      </m:sSup>
                    </m:num>
                    <m:den>
                      <m:f>
                        <m:fPr>
                          <m:type m:val="skw"/>
                          <m:ctrlPr>
                            <w:rPr>
                              <w:rFonts w:ascii="Cambria Math" w:eastAsia="Times New Roman" w:hAnsi="Cambria Math" w:cs="Times New Roman"/>
                              <w:i/>
                              <w:color w:val="000000"/>
                              <w:kern w:val="0"/>
                              <w:sz w:val="20"/>
                              <w:szCs w:val="20"/>
                              <w:lang w:eastAsia="zh-CN"/>
                              <w14:ligatures w14:val="none"/>
                            </w:rPr>
                          </m:ctrlPr>
                        </m:fPr>
                        <m:num>
                          <m:sSup>
                            <m:sSupPr>
                              <m:ctrlPr>
                                <w:rPr>
                                  <w:rFonts w:ascii="Cambria Math" w:eastAsia="Times New Roman" w:hAnsi="Cambria Math" w:cs="Times New Roman"/>
                                  <w:i/>
                                  <w:color w:val="000000"/>
                                  <w:kern w:val="0"/>
                                  <w:sz w:val="20"/>
                                  <w:szCs w:val="20"/>
                                  <w:lang w:eastAsia="zh-CN"/>
                                  <w14:ligatures w14:val="none"/>
                                </w:rPr>
                              </m:ctrlPr>
                            </m:sSupPr>
                            <m:e>
                              <m:sSub>
                                <m:sSubPr>
                                  <m:ctrlPr>
                                    <w:rPr>
                                      <w:rFonts w:ascii="Cambria Math" w:eastAsia="Times New Roman" w:hAnsi="Cambria Math" w:cs="Times New Roman"/>
                                      <w:i/>
                                      <w:color w:val="000000"/>
                                      <w:kern w:val="0"/>
                                      <w:sz w:val="20"/>
                                      <w:szCs w:val="20"/>
                                      <w:lang w:eastAsia="zh-CN"/>
                                      <w14:ligatures w14:val="none"/>
                                    </w:rPr>
                                  </m:ctrlPr>
                                </m:sSubPr>
                                <m:e>
                                  <m:r>
                                    <w:rPr>
                                      <w:rFonts w:ascii="Cambria Math" w:eastAsia="Times New Roman" w:hAnsi="Cambria Math" w:cs="Times New Roman"/>
                                      <w:color w:val="000000"/>
                                      <w:kern w:val="0"/>
                                      <w:sz w:val="20"/>
                                      <w:szCs w:val="20"/>
                                      <w:lang w:eastAsia="zh-CN"/>
                                      <w14:ligatures w14:val="none"/>
                                    </w:rPr>
                                    <m:t>P</m:t>
                                  </m:r>
                                </m:e>
                                <m:sub>
                                  <m:r>
                                    <w:rPr>
                                      <w:rFonts w:ascii="Cambria Math" w:eastAsia="Times New Roman" w:hAnsi="Cambria Math" w:cs="Times New Roman"/>
                                      <w:color w:val="000000"/>
                                      <w:kern w:val="0"/>
                                      <w:sz w:val="20"/>
                                      <w:szCs w:val="20"/>
                                      <w:lang w:eastAsia="zh-CN"/>
                                      <w14:ligatures w14:val="none"/>
                                    </w:rPr>
                                    <m:t>i1</m:t>
                                  </m:r>
                                </m:sub>
                              </m:sSub>
                            </m:e>
                            <m:sup>
                              <m:r>
                                <w:rPr>
                                  <w:rFonts w:ascii="Cambria Math" w:eastAsia="Times New Roman" w:hAnsi="Cambria Math" w:cs="Times New Roman"/>
                                  <w:color w:val="000000"/>
                                  <w:kern w:val="0"/>
                                  <w:sz w:val="20"/>
                                  <w:szCs w:val="20"/>
                                  <w:lang w:eastAsia="zh-CN"/>
                                  <w14:ligatures w14:val="none"/>
                                </w:rPr>
                                <m:t>2</m:t>
                              </m:r>
                            </m:sup>
                          </m:sSup>
                        </m:num>
                        <m:den>
                          <m:sSub>
                            <m:sSubPr>
                              <m:ctrlPr>
                                <w:rPr>
                                  <w:rFonts w:ascii="Cambria Math" w:eastAsia="Times New Roman" w:hAnsi="Cambria Math" w:cs="Times New Roman"/>
                                  <w:i/>
                                  <w:color w:val="000000"/>
                                  <w:kern w:val="0"/>
                                  <w:sz w:val="20"/>
                                  <w:szCs w:val="20"/>
                                  <w:lang w:eastAsia="zh-CN"/>
                                  <w14:ligatures w14:val="none"/>
                                </w:rPr>
                              </m:ctrlPr>
                            </m:sSubPr>
                            <m:e>
                              <m:r>
                                <w:rPr>
                                  <w:rFonts w:ascii="Cambria Math" w:eastAsia="Times New Roman" w:hAnsi="Cambria Math" w:cs="Times New Roman"/>
                                  <w:color w:val="000000"/>
                                  <w:kern w:val="0"/>
                                  <w:sz w:val="20"/>
                                  <w:szCs w:val="20"/>
                                  <w:lang w:eastAsia="zh-CN"/>
                                  <w14:ligatures w14:val="none"/>
                                </w:rPr>
                                <m:t>τ</m:t>
                              </m:r>
                            </m:e>
                            <m:sub>
                              <m:r>
                                <w:rPr>
                                  <w:rFonts w:ascii="Cambria Math" w:eastAsia="Times New Roman" w:hAnsi="Cambria Math" w:cs="Times New Roman"/>
                                  <w:color w:val="000000"/>
                                  <w:kern w:val="0"/>
                                  <w:sz w:val="20"/>
                                  <w:szCs w:val="20"/>
                                  <w:lang w:eastAsia="zh-CN"/>
                                  <w14:ligatures w14:val="none"/>
                                </w:rPr>
                                <m:t>i</m:t>
                              </m:r>
                            </m:sub>
                          </m:sSub>
                        </m:den>
                      </m:f>
                    </m:den>
                  </m:f>
                </m:e>
              </m:nary>
              <m:r>
                <w:rPr>
                  <w:rFonts w:ascii="Cambria Math" w:hAnsi="Cambria Math" w:cs="Times New Roman"/>
                  <w:sz w:val="20"/>
                  <w:szCs w:val="20"/>
                </w:rPr>
                <m:t>-</m:t>
              </m:r>
              <m:sSubSup>
                <m:sSubSupPr>
                  <m:ctrlPr>
                    <w:rPr>
                      <w:rFonts w:ascii="Cambria Math" w:hAnsi="Cambria Math" w:cs="Times New Roman"/>
                      <w:i/>
                      <w:sz w:val="20"/>
                      <w:szCs w:val="20"/>
                    </w:rPr>
                  </m:ctrlPr>
                </m:sSubSup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RHC</m:t>
                  </m:r>
                </m:sub>
                <m:sup>
                  <m:r>
                    <w:rPr>
                      <w:rFonts w:ascii="Cambria Math" w:hAnsi="Cambria Math" w:cs="Times New Roman"/>
                      <w:sz w:val="20"/>
                      <w:szCs w:val="20"/>
                    </w:rPr>
                    <m:t>2</m:t>
                  </m:r>
                </m:sup>
              </m:sSubSup>
            </m:e>
          </m:d>
        </m:oMath>
      </m:oMathPara>
    </w:p>
    <w:p w14:paraId="0847BD38" w14:textId="77777777" w:rsidR="00B07DAA" w:rsidRPr="00277803" w:rsidRDefault="00B07DAA" w:rsidP="00277803">
      <w:pPr>
        <w:tabs>
          <w:tab w:val="left" w:pos="3400"/>
        </w:tabs>
        <w:jc w:val="both"/>
        <w:rPr>
          <w:rFonts w:ascii="Times New Roman" w:eastAsiaTheme="minorEastAsia" w:hAnsi="Times New Roman" w:cs="Times New Roman"/>
          <w:sz w:val="20"/>
          <w:szCs w:val="20"/>
        </w:rPr>
      </w:pPr>
      <m:oMathPara>
        <m:oMath>
          <m:r>
            <w:rPr>
              <w:rFonts w:ascii="Cambria Math" w:hAnsi="Cambria Math" w:cs="Times New Roman"/>
              <w:sz w:val="20"/>
              <w:szCs w:val="20"/>
            </w:rPr>
            <m:t>=31586.34</m:t>
          </m:r>
        </m:oMath>
      </m:oMathPara>
    </w:p>
    <w:p w14:paraId="4332B355" w14:textId="77777777" w:rsidR="00B07DAA" w:rsidRPr="00277803" w:rsidRDefault="00B07DAA" w:rsidP="00277803">
      <w:pPr>
        <w:tabs>
          <w:tab w:val="left" w:pos="3400"/>
        </w:tabs>
        <w:jc w:val="both"/>
        <w:rPr>
          <w:rFonts w:ascii="Times New Roman" w:eastAsiaTheme="minorEastAsia" w:hAnsi="Times New Roman" w:cs="Times New Roman"/>
          <w:bCs/>
          <w:sz w:val="20"/>
          <w:szCs w:val="20"/>
        </w:rPr>
      </w:pPr>
    </w:p>
    <w:p w14:paraId="0B16A13E" w14:textId="77777777" w:rsidR="00B07DAA" w:rsidRPr="00277803" w:rsidRDefault="00B07DAA" w:rsidP="00277803">
      <w:pPr>
        <w:tabs>
          <w:tab w:val="left" w:pos="3400"/>
        </w:tabs>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 xml:space="preserve">4.4. Sen – Yates – Grundy Sampling Scheme </w:t>
      </w:r>
    </w:p>
    <w:p w14:paraId="7E34876F" w14:textId="77777777" w:rsidR="00B07DAA" w:rsidRPr="00277803" w:rsidRDefault="00B07DAA" w:rsidP="00277803">
      <w:pPr>
        <w:tabs>
          <w:tab w:val="left" w:pos="3400"/>
        </w:tabs>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 xml:space="preserve">4.4.1. Estimation of Variance by Sen – Yates – Grundy Estimator </w:t>
      </w:r>
    </w:p>
    <w:p w14:paraId="403CAB34" w14:textId="77777777" w:rsidR="00B07DAA" w:rsidRPr="00277803" w:rsidRDefault="00B07DAA" w:rsidP="00277803">
      <w:pPr>
        <w:jc w:val="both"/>
        <w:rPr>
          <w:rFonts w:ascii="Times New Roman" w:eastAsiaTheme="minorEastAsia" w:hAnsi="Times New Roman" w:cs="Times New Roman"/>
          <w:bCs/>
          <w:sz w:val="20"/>
          <w:szCs w:val="20"/>
        </w:rPr>
      </w:pPr>
      <w:r w:rsidRPr="00277803">
        <w:rPr>
          <w:rFonts w:ascii="Times New Roman" w:eastAsiaTheme="minorEastAsia" w:hAnsi="Times New Roman" w:cs="Times New Roman"/>
          <w:bCs/>
          <w:sz w:val="20"/>
          <w:szCs w:val="20"/>
        </w:rPr>
        <w:t>Sen – Yates – Grundy form of the variance of the Horvitz and Thompson estimator of the population total Y is given by</w:t>
      </w:r>
    </w:p>
    <w:p w14:paraId="7280C9B9" w14:textId="77777777" w:rsidR="00B07DAA" w:rsidRPr="00277803" w:rsidRDefault="00000000" w:rsidP="00277803">
      <w:pPr>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V</m:t>
                  </m:r>
                </m:e>
              </m:acc>
            </m:e>
            <m: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SYG</m:t>
                  </m:r>
                </m:e>
              </m:d>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HT</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r>
                <m:rPr>
                  <m:sty m:val="p"/>
                </m:rPr>
                <w:rPr>
                  <w:rFonts w:ascii="Cambria Math" w:eastAsiaTheme="minorEastAsia" w:hAnsi="Cambria Math" w:cs="Times New Roman"/>
                  <w:sz w:val="20"/>
                  <w:szCs w:val="20"/>
                </w:rPr>
                <m:t>S</m:t>
              </m:r>
            </m:sub>
            <m:sup/>
            <m:e>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ϵ</m:t>
                  </m:r>
                  <m:r>
                    <m:rPr>
                      <m:sty m:val="p"/>
                    </m:rPr>
                    <w:rPr>
                      <w:rFonts w:ascii="Cambria Math" w:eastAsiaTheme="minorEastAsia" w:hAnsi="Cambria Math" w:cs="Times New Roman"/>
                      <w:sz w:val="20"/>
                      <w:szCs w:val="20"/>
                    </w:rPr>
                    <m:t>S</m:t>
                  </m:r>
                </m:sub>
                <m:sup/>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ij</m:t>
                          </m:r>
                        </m:sub>
                      </m:sSub>
                    </m:e>
                  </m:d>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iCs/>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i</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j</m:t>
                                  </m:r>
                                </m:sub>
                              </m:sSub>
                            </m:den>
                          </m:f>
                        </m:e>
                      </m:d>
                    </m:e>
                    <m:sup>
                      <m:r>
                        <w:rPr>
                          <w:rFonts w:ascii="Cambria Math" w:eastAsiaTheme="minorEastAsia" w:hAnsi="Cambria Math" w:cs="Times New Roman"/>
                          <w:sz w:val="20"/>
                          <w:szCs w:val="20"/>
                        </w:rPr>
                        <m:t>2</m:t>
                      </m:r>
                    </m:sup>
                  </m:sSup>
                </m:e>
              </m:nary>
            </m:e>
          </m:nary>
        </m:oMath>
      </m:oMathPara>
    </w:p>
    <w:p w14:paraId="51C7A442" w14:textId="77777777" w:rsidR="00B07DAA" w:rsidRPr="00277803" w:rsidRDefault="00B07DAA" w:rsidP="00277803">
      <w:pPr>
        <w:jc w:val="both"/>
        <w:rPr>
          <w:rFonts w:ascii="Times New Roman" w:eastAsiaTheme="minorEastAsia" w:hAnsi="Times New Roman" w:cs="Times New Roman"/>
          <w:b/>
          <w:sz w:val="20"/>
          <w:szCs w:val="20"/>
        </w:rPr>
      </w:pPr>
    </w:p>
    <w:p w14:paraId="72F56119" w14:textId="77777777" w:rsidR="00B07DAA" w:rsidRPr="00277803" w:rsidRDefault="00B07DAA" w:rsidP="00277803">
      <w:pPr>
        <w:jc w:val="both"/>
        <w:rPr>
          <w:rFonts w:ascii="Times New Roman" w:eastAsiaTheme="minorEastAsia" w:hAnsi="Times New Roman" w:cs="Times New Roman"/>
          <w:b/>
          <w:sz w:val="20"/>
          <w:szCs w:val="20"/>
        </w:rPr>
      </w:pPr>
    </w:p>
    <w:p w14:paraId="4A9AF637" w14:textId="77777777" w:rsidR="00B07DAA" w:rsidRPr="00277803" w:rsidRDefault="00B07DAA" w:rsidP="00277803">
      <w:pPr>
        <w:jc w:val="both"/>
        <w:rPr>
          <w:rFonts w:ascii="Times New Roman" w:eastAsiaTheme="minorEastAsia" w:hAnsi="Times New Roman" w:cs="Times New Roman"/>
          <w:b/>
          <w:sz w:val="20"/>
          <w:szCs w:val="20"/>
        </w:rPr>
      </w:pPr>
      <w:bookmarkStart w:id="24" w:name="_Hlk208289369"/>
      <w:r w:rsidRPr="00277803">
        <w:rPr>
          <w:rFonts w:ascii="Times New Roman" w:eastAsiaTheme="minorEastAsia" w:hAnsi="Times New Roman" w:cs="Times New Roman"/>
          <w:b/>
          <w:sz w:val="20"/>
          <w:szCs w:val="20"/>
        </w:rPr>
        <w:t>4.5 Comparison of Estimated Population and Variance for the four PPS estimators</w:t>
      </w:r>
    </w:p>
    <w:p w14:paraId="35E478D1" w14:textId="77777777" w:rsidR="00B07DAA" w:rsidRPr="00277803" w:rsidRDefault="00B07DAA" w:rsidP="00277803">
      <w:pPr>
        <w:jc w:val="both"/>
        <w:rPr>
          <w:rFonts w:ascii="Times New Roman" w:eastAsiaTheme="minorEastAsia" w:hAnsi="Times New Roman" w:cs="Times New Roman"/>
          <w:i/>
          <w:sz w:val="20"/>
          <w:szCs w:val="20"/>
        </w:rPr>
      </w:pPr>
      <w:bookmarkStart w:id="25" w:name="_Hlk208290610"/>
      <w:bookmarkEnd w:id="24"/>
      <w:r w:rsidRPr="00277803">
        <w:rPr>
          <w:rFonts w:ascii="Times New Roman" w:eastAsiaTheme="minorEastAsia" w:hAnsi="Times New Roman" w:cs="Times New Roman"/>
          <w:i/>
          <w:sz w:val="20"/>
          <w:szCs w:val="20"/>
        </w:rPr>
        <w:t>Table 4.5.1: Comparison of Estimated Population Total for HH, HT and RHC</w:t>
      </w:r>
    </w:p>
    <w:bookmarkEnd w:id="25"/>
    <w:tbl>
      <w:tblPr>
        <w:tblStyle w:val="TableGrid"/>
        <w:tblW w:w="0" w:type="auto"/>
        <w:tblInd w:w="85" w:type="dxa"/>
        <w:tblLook w:val="04A0" w:firstRow="1" w:lastRow="0" w:firstColumn="1" w:lastColumn="0" w:noHBand="0" w:noVBand="1"/>
      </w:tblPr>
      <w:tblGrid>
        <w:gridCol w:w="1868"/>
        <w:gridCol w:w="2325"/>
        <w:gridCol w:w="2325"/>
        <w:gridCol w:w="2325"/>
      </w:tblGrid>
      <w:tr w:rsidR="00B07DAA" w:rsidRPr="00277803" w14:paraId="57B220D0" w14:textId="77777777" w:rsidTr="0070500F">
        <w:trPr>
          <w:trHeight w:val="27"/>
        </w:trPr>
        <w:tc>
          <w:tcPr>
            <w:tcW w:w="1868" w:type="dxa"/>
            <w:tcBorders>
              <w:top w:val="single" w:sz="4" w:space="0" w:color="auto"/>
              <w:left w:val="single" w:sz="4" w:space="0" w:color="auto"/>
              <w:bottom w:val="single" w:sz="4" w:space="0" w:color="auto"/>
              <w:right w:val="single" w:sz="4" w:space="0" w:color="auto"/>
            </w:tcBorders>
          </w:tcPr>
          <w:p w14:paraId="18FBC5CA" w14:textId="77777777" w:rsidR="00B07DAA" w:rsidRPr="00277803" w:rsidRDefault="00B07DAA" w:rsidP="00277803">
            <w:pPr>
              <w:jc w:val="both"/>
              <w:rPr>
                <w:rFonts w:ascii="Times New Roman" w:eastAsiaTheme="minorEastAsia" w:hAnsi="Times New Roman" w:cs="Times New Roman"/>
                <w:b/>
                <w:sz w:val="20"/>
                <w:szCs w:val="20"/>
              </w:rPr>
            </w:pPr>
          </w:p>
        </w:tc>
        <w:tc>
          <w:tcPr>
            <w:tcW w:w="6975" w:type="dxa"/>
            <w:gridSpan w:val="3"/>
            <w:tcBorders>
              <w:top w:val="single" w:sz="4" w:space="0" w:color="auto"/>
              <w:left w:val="single" w:sz="4" w:space="0" w:color="auto"/>
              <w:bottom w:val="single" w:sz="4" w:space="0" w:color="auto"/>
              <w:right w:val="single" w:sz="4" w:space="0" w:color="auto"/>
            </w:tcBorders>
            <w:hideMark/>
          </w:tcPr>
          <w:p w14:paraId="0DDFA463"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Estimated Population Total</w:t>
            </w:r>
          </w:p>
        </w:tc>
      </w:tr>
      <w:tr w:rsidR="00B07DAA" w:rsidRPr="00277803" w14:paraId="48A7F568" w14:textId="77777777" w:rsidTr="0070500F">
        <w:trPr>
          <w:trHeight w:val="275"/>
        </w:trPr>
        <w:tc>
          <w:tcPr>
            <w:tcW w:w="1868" w:type="dxa"/>
            <w:tcBorders>
              <w:top w:val="single" w:sz="4" w:space="0" w:color="auto"/>
              <w:left w:val="single" w:sz="4" w:space="0" w:color="auto"/>
              <w:bottom w:val="single" w:sz="4" w:space="0" w:color="auto"/>
              <w:right w:val="single" w:sz="4" w:space="0" w:color="auto"/>
            </w:tcBorders>
            <w:hideMark/>
          </w:tcPr>
          <w:p w14:paraId="67A1A3E7"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YEAR</w:t>
            </w:r>
          </w:p>
        </w:tc>
        <w:tc>
          <w:tcPr>
            <w:tcW w:w="2325" w:type="dxa"/>
            <w:tcBorders>
              <w:top w:val="single" w:sz="4" w:space="0" w:color="auto"/>
              <w:left w:val="single" w:sz="4" w:space="0" w:color="auto"/>
              <w:bottom w:val="single" w:sz="4" w:space="0" w:color="auto"/>
              <w:right w:val="single" w:sz="4" w:space="0" w:color="auto"/>
            </w:tcBorders>
            <w:hideMark/>
          </w:tcPr>
          <w:p w14:paraId="3F19B4AD"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HH</w:t>
            </w:r>
          </w:p>
        </w:tc>
        <w:tc>
          <w:tcPr>
            <w:tcW w:w="2325" w:type="dxa"/>
            <w:tcBorders>
              <w:top w:val="single" w:sz="4" w:space="0" w:color="auto"/>
              <w:left w:val="single" w:sz="4" w:space="0" w:color="auto"/>
              <w:bottom w:val="single" w:sz="4" w:space="0" w:color="auto"/>
              <w:right w:val="single" w:sz="4" w:space="0" w:color="auto"/>
            </w:tcBorders>
            <w:hideMark/>
          </w:tcPr>
          <w:p w14:paraId="58352FEE"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HT</w:t>
            </w:r>
          </w:p>
        </w:tc>
        <w:tc>
          <w:tcPr>
            <w:tcW w:w="2325" w:type="dxa"/>
            <w:tcBorders>
              <w:top w:val="single" w:sz="4" w:space="0" w:color="auto"/>
              <w:left w:val="single" w:sz="4" w:space="0" w:color="auto"/>
              <w:bottom w:val="single" w:sz="4" w:space="0" w:color="auto"/>
              <w:right w:val="single" w:sz="4" w:space="0" w:color="auto"/>
            </w:tcBorders>
            <w:hideMark/>
          </w:tcPr>
          <w:p w14:paraId="0B7CAA8F"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RHC</w:t>
            </w:r>
          </w:p>
        </w:tc>
      </w:tr>
      <w:tr w:rsidR="00B07DAA" w:rsidRPr="00277803" w14:paraId="7B08B059" w14:textId="77777777" w:rsidTr="0070500F">
        <w:trPr>
          <w:trHeight w:val="257"/>
        </w:trPr>
        <w:tc>
          <w:tcPr>
            <w:tcW w:w="1868" w:type="dxa"/>
            <w:tcBorders>
              <w:top w:val="single" w:sz="4" w:space="0" w:color="auto"/>
              <w:left w:val="single" w:sz="4" w:space="0" w:color="auto"/>
              <w:bottom w:val="single" w:sz="4" w:space="0" w:color="auto"/>
              <w:right w:val="single" w:sz="4" w:space="0" w:color="auto"/>
            </w:tcBorders>
            <w:hideMark/>
          </w:tcPr>
          <w:p w14:paraId="6E7E7F3B"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2022</w:t>
            </w:r>
          </w:p>
        </w:tc>
        <w:tc>
          <w:tcPr>
            <w:tcW w:w="2325" w:type="dxa"/>
            <w:tcBorders>
              <w:top w:val="single" w:sz="4" w:space="0" w:color="auto"/>
              <w:left w:val="single" w:sz="4" w:space="0" w:color="auto"/>
              <w:bottom w:val="single" w:sz="4" w:space="0" w:color="auto"/>
              <w:right w:val="single" w:sz="4" w:space="0" w:color="auto"/>
            </w:tcBorders>
            <w:hideMark/>
          </w:tcPr>
          <w:p w14:paraId="05E3DC38"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1152</w:t>
            </w:r>
          </w:p>
        </w:tc>
        <w:tc>
          <w:tcPr>
            <w:tcW w:w="2325" w:type="dxa"/>
            <w:tcBorders>
              <w:top w:val="single" w:sz="4" w:space="0" w:color="auto"/>
              <w:left w:val="single" w:sz="4" w:space="0" w:color="auto"/>
              <w:bottom w:val="single" w:sz="4" w:space="0" w:color="auto"/>
              <w:right w:val="single" w:sz="4" w:space="0" w:color="auto"/>
            </w:tcBorders>
            <w:hideMark/>
          </w:tcPr>
          <w:p w14:paraId="11840579"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1236</w:t>
            </w:r>
          </w:p>
        </w:tc>
        <w:tc>
          <w:tcPr>
            <w:tcW w:w="2325" w:type="dxa"/>
            <w:tcBorders>
              <w:top w:val="single" w:sz="4" w:space="0" w:color="auto"/>
              <w:left w:val="single" w:sz="4" w:space="0" w:color="auto"/>
              <w:bottom w:val="single" w:sz="4" w:space="0" w:color="auto"/>
              <w:right w:val="single" w:sz="4" w:space="0" w:color="auto"/>
            </w:tcBorders>
            <w:hideMark/>
          </w:tcPr>
          <w:p w14:paraId="10D29E1E"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885</w:t>
            </w:r>
          </w:p>
        </w:tc>
      </w:tr>
      <w:tr w:rsidR="00B07DAA" w:rsidRPr="00277803" w14:paraId="0BE3C85A" w14:textId="77777777" w:rsidTr="0070500F">
        <w:trPr>
          <w:trHeight w:val="257"/>
        </w:trPr>
        <w:tc>
          <w:tcPr>
            <w:tcW w:w="1868" w:type="dxa"/>
            <w:tcBorders>
              <w:top w:val="single" w:sz="4" w:space="0" w:color="auto"/>
              <w:left w:val="single" w:sz="4" w:space="0" w:color="auto"/>
              <w:bottom w:val="single" w:sz="4" w:space="0" w:color="auto"/>
              <w:right w:val="single" w:sz="4" w:space="0" w:color="auto"/>
            </w:tcBorders>
            <w:hideMark/>
          </w:tcPr>
          <w:p w14:paraId="1762432A"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2023</w:t>
            </w:r>
          </w:p>
        </w:tc>
        <w:tc>
          <w:tcPr>
            <w:tcW w:w="2325" w:type="dxa"/>
            <w:tcBorders>
              <w:top w:val="single" w:sz="4" w:space="0" w:color="auto"/>
              <w:left w:val="single" w:sz="4" w:space="0" w:color="auto"/>
              <w:bottom w:val="single" w:sz="4" w:space="0" w:color="auto"/>
              <w:right w:val="single" w:sz="4" w:space="0" w:color="auto"/>
            </w:tcBorders>
            <w:hideMark/>
          </w:tcPr>
          <w:p w14:paraId="2FB76D6A"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1458</w:t>
            </w:r>
          </w:p>
        </w:tc>
        <w:tc>
          <w:tcPr>
            <w:tcW w:w="2325" w:type="dxa"/>
            <w:tcBorders>
              <w:top w:val="single" w:sz="4" w:space="0" w:color="auto"/>
              <w:left w:val="single" w:sz="4" w:space="0" w:color="auto"/>
              <w:bottom w:val="single" w:sz="4" w:space="0" w:color="auto"/>
              <w:right w:val="single" w:sz="4" w:space="0" w:color="auto"/>
            </w:tcBorders>
            <w:hideMark/>
          </w:tcPr>
          <w:p w14:paraId="2AED361A"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1531</w:t>
            </w:r>
          </w:p>
        </w:tc>
        <w:tc>
          <w:tcPr>
            <w:tcW w:w="2325" w:type="dxa"/>
            <w:tcBorders>
              <w:top w:val="single" w:sz="4" w:space="0" w:color="auto"/>
              <w:left w:val="single" w:sz="4" w:space="0" w:color="auto"/>
              <w:bottom w:val="single" w:sz="4" w:space="0" w:color="auto"/>
              <w:right w:val="single" w:sz="4" w:space="0" w:color="auto"/>
            </w:tcBorders>
            <w:hideMark/>
          </w:tcPr>
          <w:p w14:paraId="69415EEE"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1526</w:t>
            </w:r>
          </w:p>
        </w:tc>
      </w:tr>
      <w:tr w:rsidR="00B07DAA" w:rsidRPr="00277803" w14:paraId="45B5F7C6" w14:textId="77777777" w:rsidTr="0070500F">
        <w:trPr>
          <w:trHeight w:val="257"/>
        </w:trPr>
        <w:tc>
          <w:tcPr>
            <w:tcW w:w="1868" w:type="dxa"/>
            <w:tcBorders>
              <w:top w:val="single" w:sz="4" w:space="0" w:color="auto"/>
              <w:left w:val="single" w:sz="4" w:space="0" w:color="auto"/>
              <w:bottom w:val="single" w:sz="4" w:space="0" w:color="auto"/>
              <w:right w:val="single" w:sz="4" w:space="0" w:color="auto"/>
            </w:tcBorders>
            <w:hideMark/>
          </w:tcPr>
          <w:p w14:paraId="3C89C9C9"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2024</w:t>
            </w:r>
          </w:p>
        </w:tc>
        <w:tc>
          <w:tcPr>
            <w:tcW w:w="2325" w:type="dxa"/>
            <w:tcBorders>
              <w:top w:val="single" w:sz="4" w:space="0" w:color="auto"/>
              <w:left w:val="single" w:sz="4" w:space="0" w:color="auto"/>
              <w:bottom w:val="single" w:sz="4" w:space="0" w:color="auto"/>
              <w:right w:val="single" w:sz="4" w:space="0" w:color="auto"/>
            </w:tcBorders>
            <w:hideMark/>
          </w:tcPr>
          <w:p w14:paraId="0D0EFA7D"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1046</w:t>
            </w:r>
          </w:p>
        </w:tc>
        <w:tc>
          <w:tcPr>
            <w:tcW w:w="2325" w:type="dxa"/>
            <w:tcBorders>
              <w:top w:val="single" w:sz="4" w:space="0" w:color="auto"/>
              <w:left w:val="single" w:sz="4" w:space="0" w:color="auto"/>
              <w:bottom w:val="single" w:sz="4" w:space="0" w:color="auto"/>
              <w:right w:val="single" w:sz="4" w:space="0" w:color="auto"/>
            </w:tcBorders>
            <w:hideMark/>
          </w:tcPr>
          <w:p w14:paraId="12AC586B"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1360</w:t>
            </w:r>
          </w:p>
        </w:tc>
        <w:tc>
          <w:tcPr>
            <w:tcW w:w="2325" w:type="dxa"/>
            <w:tcBorders>
              <w:top w:val="single" w:sz="4" w:space="0" w:color="auto"/>
              <w:left w:val="single" w:sz="4" w:space="0" w:color="auto"/>
              <w:bottom w:val="single" w:sz="4" w:space="0" w:color="auto"/>
              <w:right w:val="single" w:sz="4" w:space="0" w:color="auto"/>
            </w:tcBorders>
            <w:hideMark/>
          </w:tcPr>
          <w:p w14:paraId="78C8AD86"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646</w:t>
            </w:r>
          </w:p>
        </w:tc>
      </w:tr>
    </w:tbl>
    <w:p w14:paraId="70EF37C6" w14:textId="77777777" w:rsidR="00B07DAA" w:rsidRPr="00277803" w:rsidRDefault="00B07DAA" w:rsidP="00277803">
      <w:pPr>
        <w:jc w:val="both"/>
        <w:rPr>
          <w:rFonts w:ascii="Times New Roman" w:eastAsiaTheme="minorEastAsia" w:hAnsi="Times New Roman" w:cs="Times New Roman"/>
          <w:i/>
          <w:sz w:val="20"/>
          <w:szCs w:val="20"/>
        </w:rPr>
      </w:pPr>
      <w:r w:rsidRPr="00277803">
        <w:rPr>
          <w:rFonts w:ascii="Times New Roman" w:eastAsiaTheme="minorEastAsia" w:hAnsi="Times New Roman" w:cs="Times New Roman"/>
          <w:i/>
          <w:sz w:val="20"/>
          <w:szCs w:val="20"/>
        </w:rPr>
        <w:t xml:space="preserve">Note: HH= Hansen Hurwitz; HT= Horvitz-Thompson; RHC= Rao-Hartley-Cochran’s </w:t>
      </w:r>
    </w:p>
    <w:p w14:paraId="243BA6C2" w14:textId="77777777" w:rsidR="00EC2535" w:rsidRPr="00B01132" w:rsidRDefault="00EC2535" w:rsidP="00EC2535">
      <w:pPr>
        <w:jc w:val="center"/>
        <w:rPr>
          <w:rFonts w:ascii="Times New Roman" w:hAnsi="Times New Roman" w:cs="Times New Roman"/>
          <w:b/>
          <w:bCs/>
          <w:sz w:val="32"/>
          <w:szCs w:val="32"/>
        </w:rPr>
      </w:pPr>
      <w:bookmarkStart w:id="26" w:name="_Hlk208290885"/>
      <w:r w:rsidRPr="00B01132">
        <w:rPr>
          <w:rFonts w:ascii="Times New Roman" w:hAnsi="Times New Roman" w:cs="Times New Roman"/>
          <w:b/>
          <w:bCs/>
          <w:sz w:val="32"/>
          <w:szCs w:val="32"/>
        </w:rPr>
        <w:lastRenderedPageBreak/>
        <w:t>Bar Chart Visualizations for PPSWR and PPSWOR Estimates (2022–2024)</w:t>
      </w:r>
    </w:p>
    <w:p w14:paraId="1F7935D2" w14:textId="77777777" w:rsidR="00EC2535" w:rsidRPr="00B01132" w:rsidRDefault="00EC2535" w:rsidP="00EC2535">
      <w:pPr>
        <w:jc w:val="center"/>
        <w:rPr>
          <w:rFonts w:ascii="Times New Roman" w:hAnsi="Times New Roman" w:cs="Times New Roman"/>
          <w:b/>
          <w:bCs/>
          <w:sz w:val="32"/>
          <w:szCs w:val="32"/>
        </w:rPr>
      </w:pPr>
    </w:p>
    <w:p w14:paraId="08128EDC" w14:textId="77777777" w:rsidR="00EC2535" w:rsidRDefault="00EC2535" w:rsidP="00EC2535">
      <w:r>
        <w:rPr>
          <w:noProof/>
        </w:rPr>
        <w:drawing>
          <wp:inline distT="0" distB="0" distL="0" distR="0" wp14:anchorId="4F1F21D5" wp14:editId="7861D0E7">
            <wp:extent cx="5943600" cy="4033520"/>
            <wp:effectExtent l="0" t="0" r="0" b="5080"/>
            <wp:docPr id="2026140984" name="Chart 1">
              <a:extLst xmlns:a="http://schemas.openxmlformats.org/drawingml/2006/main">
                <a:ext uri="{FF2B5EF4-FFF2-40B4-BE49-F238E27FC236}">
                  <a16:creationId xmlns:a16="http://schemas.microsoft.com/office/drawing/2014/main" id="{4029F86F-EA34-6BAB-2859-89436D1C0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AFF5208" w14:textId="77777777" w:rsidR="00B07DAA" w:rsidRPr="00277803" w:rsidRDefault="00B07DAA" w:rsidP="00277803">
      <w:pPr>
        <w:tabs>
          <w:tab w:val="left" w:pos="3400"/>
        </w:tabs>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Figure 4.5.1: Estimated Population Total for PPS, HT and RHC</w:t>
      </w:r>
      <w:bookmarkEnd w:id="26"/>
    </w:p>
    <w:p w14:paraId="3FFADB04" w14:textId="77777777" w:rsidR="00B07DAA" w:rsidRPr="00277803" w:rsidRDefault="00B07DAA" w:rsidP="00277803">
      <w:pPr>
        <w:tabs>
          <w:tab w:val="left" w:pos="3400"/>
        </w:tabs>
        <w:spacing w:line="480" w:lineRule="auto"/>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Table 4.5.1 and Figure 4.5.1 present the estimated population total of double child birth enrollments in all LGAs in Ekiti State under the Rao-Hartley-Cochran's sampling scheme, the Horvitz-Thompson sampling scheme, and the probability proportional to size sampling scheme (Hansen Hurwitz) for the years 2022, 2023, and 2024.  The results show that the Horvitz-Thompson sampling scheme without replacement has the highest estimated population total of double child births enrolled in Ekiti State over the period covered, the Hansen Hurwitz sampling scheme with replacement has the lowest estimated population total for 2023, and the Rao-Hartley-Cochran sampling scheme without replacement has the lowest estimated population total for 2022 and 2024. </w:t>
      </w:r>
    </w:p>
    <w:p w14:paraId="15B107B1" w14:textId="77777777" w:rsidR="00B07DAA" w:rsidRPr="00277803" w:rsidRDefault="00B07DAA" w:rsidP="00277803">
      <w:pPr>
        <w:jc w:val="both"/>
        <w:rPr>
          <w:rFonts w:ascii="Times New Roman" w:eastAsiaTheme="minorEastAsia" w:hAnsi="Times New Roman" w:cs="Times New Roman"/>
          <w:i/>
          <w:sz w:val="20"/>
          <w:szCs w:val="20"/>
        </w:rPr>
      </w:pPr>
      <w:bookmarkStart w:id="27" w:name="_Hlk208290638"/>
      <w:r w:rsidRPr="00277803">
        <w:rPr>
          <w:rFonts w:ascii="Times New Roman" w:eastAsiaTheme="minorEastAsia" w:hAnsi="Times New Roman" w:cs="Times New Roman"/>
          <w:i/>
          <w:sz w:val="20"/>
          <w:szCs w:val="20"/>
        </w:rPr>
        <w:t>Table 4.5.2: Comparison of Estimated Variance for HH, HT, RHC and SYG</w:t>
      </w:r>
    </w:p>
    <w:bookmarkEnd w:id="27"/>
    <w:tbl>
      <w:tblPr>
        <w:tblStyle w:val="TableGrid"/>
        <w:tblW w:w="9649" w:type="dxa"/>
        <w:tblInd w:w="85" w:type="dxa"/>
        <w:tblLook w:val="04A0" w:firstRow="1" w:lastRow="0" w:firstColumn="1" w:lastColumn="0" w:noHBand="0" w:noVBand="1"/>
      </w:tblPr>
      <w:tblGrid>
        <w:gridCol w:w="1272"/>
        <w:gridCol w:w="1844"/>
        <w:gridCol w:w="2344"/>
        <w:gridCol w:w="2095"/>
        <w:gridCol w:w="2094"/>
      </w:tblGrid>
      <w:tr w:rsidR="00B07DAA" w:rsidRPr="00277803" w14:paraId="61B46DAA" w14:textId="77777777" w:rsidTr="0070500F">
        <w:trPr>
          <w:trHeight w:val="28"/>
        </w:trPr>
        <w:tc>
          <w:tcPr>
            <w:tcW w:w="1272" w:type="dxa"/>
            <w:tcBorders>
              <w:top w:val="single" w:sz="4" w:space="0" w:color="auto"/>
              <w:left w:val="single" w:sz="4" w:space="0" w:color="auto"/>
              <w:bottom w:val="single" w:sz="4" w:space="0" w:color="auto"/>
              <w:right w:val="single" w:sz="4" w:space="0" w:color="auto"/>
            </w:tcBorders>
          </w:tcPr>
          <w:p w14:paraId="4380BF9B" w14:textId="77777777" w:rsidR="00B07DAA" w:rsidRPr="00277803" w:rsidRDefault="00B07DAA" w:rsidP="00277803">
            <w:pPr>
              <w:jc w:val="both"/>
              <w:rPr>
                <w:rFonts w:ascii="Times New Roman" w:eastAsiaTheme="minorEastAsia" w:hAnsi="Times New Roman" w:cs="Times New Roman"/>
                <w:b/>
                <w:sz w:val="20"/>
                <w:szCs w:val="20"/>
              </w:rPr>
            </w:pPr>
          </w:p>
        </w:tc>
        <w:tc>
          <w:tcPr>
            <w:tcW w:w="8377" w:type="dxa"/>
            <w:gridSpan w:val="4"/>
            <w:tcBorders>
              <w:top w:val="single" w:sz="4" w:space="0" w:color="auto"/>
              <w:left w:val="single" w:sz="4" w:space="0" w:color="auto"/>
              <w:bottom w:val="single" w:sz="4" w:space="0" w:color="auto"/>
              <w:right w:val="single" w:sz="4" w:space="0" w:color="auto"/>
            </w:tcBorders>
            <w:hideMark/>
          </w:tcPr>
          <w:p w14:paraId="3D4380E4"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Estimated Variance</w:t>
            </w:r>
          </w:p>
        </w:tc>
      </w:tr>
      <w:tr w:rsidR="00B07DAA" w:rsidRPr="00277803" w14:paraId="79337D86" w14:textId="77777777" w:rsidTr="0070500F">
        <w:trPr>
          <w:trHeight w:val="393"/>
        </w:trPr>
        <w:tc>
          <w:tcPr>
            <w:tcW w:w="1272" w:type="dxa"/>
            <w:tcBorders>
              <w:top w:val="single" w:sz="4" w:space="0" w:color="auto"/>
              <w:left w:val="single" w:sz="4" w:space="0" w:color="auto"/>
              <w:bottom w:val="single" w:sz="4" w:space="0" w:color="auto"/>
              <w:right w:val="single" w:sz="4" w:space="0" w:color="auto"/>
            </w:tcBorders>
            <w:hideMark/>
          </w:tcPr>
          <w:p w14:paraId="61DFED7F"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lastRenderedPageBreak/>
              <w:t>YEAR</w:t>
            </w:r>
          </w:p>
        </w:tc>
        <w:tc>
          <w:tcPr>
            <w:tcW w:w="1844" w:type="dxa"/>
            <w:tcBorders>
              <w:top w:val="single" w:sz="4" w:space="0" w:color="auto"/>
              <w:left w:val="single" w:sz="4" w:space="0" w:color="auto"/>
              <w:bottom w:val="single" w:sz="4" w:space="0" w:color="auto"/>
              <w:right w:val="single" w:sz="4" w:space="0" w:color="auto"/>
            </w:tcBorders>
            <w:hideMark/>
          </w:tcPr>
          <w:p w14:paraId="66A6F9B3"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HH</w:t>
            </w:r>
          </w:p>
        </w:tc>
        <w:tc>
          <w:tcPr>
            <w:tcW w:w="2344" w:type="dxa"/>
            <w:tcBorders>
              <w:top w:val="single" w:sz="4" w:space="0" w:color="auto"/>
              <w:left w:val="single" w:sz="4" w:space="0" w:color="auto"/>
              <w:bottom w:val="single" w:sz="4" w:space="0" w:color="auto"/>
              <w:right w:val="single" w:sz="4" w:space="0" w:color="auto"/>
            </w:tcBorders>
            <w:hideMark/>
          </w:tcPr>
          <w:p w14:paraId="2EC63CB1"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HT</w:t>
            </w:r>
          </w:p>
        </w:tc>
        <w:tc>
          <w:tcPr>
            <w:tcW w:w="2095" w:type="dxa"/>
            <w:tcBorders>
              <w:top w:val="single" w:sz="4" w:space="0" w:color="auto"/>
              <w:left w:val="single" w:sz="4" w:space="0" w:color="auto"/>
              <w:bottom w:val="single" w:sz="4" w:space="0" w:color="auto"/>
              <w:right w:val="single" w:sz="4" w:space="0" w:color="auto"/>
            </w:tcBorders>
            <w:hideMark/>
          </w:tcPr>
          <w:p w14:paraId="06132507"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RHC</w:t>
            </w:r>
          </w:p>
        </w:tc>
        <w:tc>
          <w:tcPr>
            <w:tcW w:w="2094" w:type="dxa"/>
            <w:tcBorders>
              <w:top w:val="single" w:sz="4" w:space="0" w:color="auto"/>
              <w:left w:val="single" w:sz="4" w:space="0" w:color="auto"/>
              <w:bottom w:val="single" w:sz="4" w:space="0" w:color="auto"/>
              <w:right w:val="single" w:sz="4" w:space="0" w:color="auto"/>
            </w:tcBorders>
          </w:tcPr>
          <w:p w14:paraId="27801F0A" w14:textId="77777777" w:rsidR="00B07DAA" w:rsidRPr="00277803" w:rsidRDefault="00B07DAA" w:rsidP="00277803">
            <w:pPr>
              <w:jc w:val="both"/>
              <w:rPr>
                <w:rFonts w:ascii="Times New Roman" w:eastAsiaTheme="minorEastAsia" w:hAnsi="Times New Roman" w:cs="Times New Roman"/>
                <w:b/>
                <w:sz w:val="20"/>
                <w:szCs w:val="20"/>
              </w:rPr>
            </w:pPr>
            <w:r w:rsidRPr="00277803">
              <w:rPr>
                <w:rFonts w:ascii="Times New Roman" w:eastAsiaTheme="minorEastAsia" w:hAnsi="Times New Roman" w:cs="Times New Roman"/>
                <w:b/>
                <w:sz w:val="20"/>
                <w:szCs w:val="20"/>
              </w:rPr>
              <w:t>SYG</w:t>
            </w:r>
          </w:p>
        </w:tc>
      </w:tr>
      <w:tr w:rsidR="00B07DAA" w:rsidRPr="00277803" w14:paraId="1E0377A5" w14:textId="77777777" w:rsidTr="0070500F">
        <w:trPr>
          <w:trHeight w:val="367"/>
        </w:trPr>
        <w:tc>
          <w:tcPr>
            <w:tcW w:w="1272" w:type="dxa"/>
            <w:tcBorders>
              <w:top w:val="single" w:sz="4" w:space="0" w:color="auto"/>
              <w:left w:val="single" w:sz="4" w:space="0" w:color="auto"/>
              <w:bottom w:val="single" w:sz="4" w:space="0" w:color="auto"/>
              <w:right w:val="single" w:sz="4" w:space="0" w:color="auto"/>
            </w:tcBorders>
            <w:hideMark/>
          </w:tcPr>
          <w:p w14:paraId="4763750A"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2022</w:t>
            </w:r>
          </w:p>
        </w:tc>
        <w:tc>
          <w:tcPr>
            <w:tcW w:w="1844" w:type="dxa"/>
            <w:tcBorders>
              <w:top w:val="single" w:sz="4" w:space="0" w:color="auto"/>
              <w:left w:val="single" w:sz="4" w:space="0" w:color="auto"/>
              <w:bottom w:val="single" w:sz="4" w:space="0" w:color="auto"/>
              <w:right w:val="single" w:sz="4" w:space="0" w:color="auto"/>
            </w:tcBorders>
            <w:hideMark/>
          </w:tcPr>
          <w:p w14:paraId="4D8DE81C"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161308.54</w:t>
            </w:r>
          </w:p>
        </w:tc>
        <w:tc>
          <w:tcPr>
            <w:tcW w:w="2344" w:type="dxa"/>
            <w:tcBorders>
              <w:top w:val="single" w:sz="4" w:space="0" w:color="auto"/>
              <w:left w:val="single" w:sz="4" w:space="0" w:color="auto"/>
              <w:bottom w:val="single" w:sz="4" w:space="0" w:color="auto"/>
              <w:right w:val="single" w:sz="4" w:space="0" w:color="auto"/>
            </w:tcBorders>
            <w:hideMark/>
          </w:tcPr>
          <w:p w14:paraId="580E4E17"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391184.02</w:t>
            </w:r>
          </w:p>
        </w:tc>
        <w:tc>
          <w:tcPr>
            <w:tcW w:w="2095" w:type="dxa"/>
            <w:tcBorders>
              <w:top w:val="single" w:sz="4" w:space="0" w:color="auto"/>
              <w:left w:val="single" w:sz="4" w:space="0" w:color="auto"/>
              <w:bottom w:val="single" w:sz="4" w:space="0" w:color="auto"/>
              <w:right w:val="single" w:sz="4" w:space="0" w:color="auto"/>
            </w:tcBorders>
            <w:hideMark/>
          </w:tcPr>
          <w:p w14:paraId="37D6B2FB"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12696.15</w:t>
            </w:r>
          </w:p>
        </w:tc>
        <w:tc>
          <w:tcPr>
            <w:tcW w:w="2094" w:type="dxa"/>
            <w:tcBorders>
              <w:top w:val="single" w:sz="4" w:space="0" w:color="auto"/>
              <w:left w:val="single" w:sz="4" w:space="0" w:color="auto"/>
              <w:bottom w:val="single" w:sz="4" w:space="0" w:color="auto"/>
              <w:right w:val="single" w:sz="4" w:space="0" w:color="auto"/>
            </w:tcBorders>
          </w:tcPr>
          <w:p w14:paraId="429D0CDE"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40356.96</w:t>
            </w:r>
          </w:p>
        </w:tc>
      </w:tr>
      <w:tr w:rsidR="00B07DAA" w:rsidRPr="00277803" w14:paraId="441BBC3C" w14:textId="77777777" w:rsidTr="0070500F">
        <w:trPr>
          <w:trHeight w:val="367"/>
        </w:trPr>
        <w:tc>
          <w:tcPr>
            <w:tcW w:w="1272" w:type="dxa"/>
            <w:tcBorders>
              <w:top w:val="single" w:sz="4" w:space="0" w:color="auto"/>
              <w:left w:val="single" w:sz="4" w:space="0" w:color="auto"/>
              <w:bottom w:val="single" w:sz="4" w:space="0" w:color="auto"/>
              <w:right w:val="single" w:sz="4" w:space="0" w:color="auto"/>
            </w:tcBorders>
            <w:hideMark/>
          </w:tcPr>
          <w:p w14:paraId="0611A400"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2023</w:t>
            </w:r>
          </w:p>
        </w:tc>
        <w:tc>
          <w:tcPr>
            <w:tcW w:w="1844" w:type="dxa"/>
            <w:tcBorders>
              <w:top w:val="single" w:sz="4" w:space="0" w:color="auto"/>
              <w:left w:val="single" w:sz="4" w:space="0" w:color="auto"/>
              <w:bottom w:val="single" w:sz="4" w:space="0" w:color="auto"/>
              <w:right w:val="single" w:sz="4" w:space="0" w:color="auto"/>
            </w:tcBorders>
            <w:hideMark/>
          </w:tcPr>
          <w:p w14:paraId="6DCD4A2C"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125701.32</w:t>
            </w:r>
          </w:p>
        </w:tc>
        <w:tc>
          <w:tcPr>
            <w:tcW w:w="2344" w:type="dxa"/>
            <w:tcBorders>
              <w:top w:val="single" w:sz="4" w:space="0" w:color="auto"/>
              <w:left w:val="single" w:sz="4" w:space="0" w:color="auto"/>
              <w:bottom w:val="single" w:sz="4" w:space="0" w:color="auto"/>
              <w:right w:val="single" w:sz="4" w:space="0" w:color="auto"/>
            </w:tcBorders>
            <w:hideMark/>
          </w:tcPr>
          <w:p w14:paraId="77A36055"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791623.40</w:t>
            </w:r>
          </w:p>
        </w:tc>
        <w:tc>
          <w:tcPr>
            <w:tcW w:w="2095" w:type="dxa"/>
            <w:tcBorders>
              <w:top w:val="single" w:sz="4" w:space="0" w:color="auto"/>
              <w:left w:val="single" w:sz="4" w:space="0" w:color="auto"/>
              <w:bottom w:val="single" w:sz="4" w:space="0" w:color="auto"/>
              <w:right w:val="single" w:sz="4" w:space="0" w:color="auto"/>
            </w:tcBorders>
            <w:hideMark/>
          </w:tcPr>
          <w:p w14:paraId="51B3A1E0"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103518.78</w:t>
            </w:r>
          </w:p>
        </w:tc>
        <w:tc>
          <w:tcPr>
            <w:tcW w:w="2094" w:type="dxa"/>
            <w:tcBorders>
              <w:top w:val="single" w:sz="4" w:space="0" w:color="auto"/>
              <w:left w:val="single" w:sz="4" w:space="0" w:color="auto"/>
              <w:bottom w:val="single" w:sz="4" w:space="0" w:color="auto"/>
              <w:right w:val="single" w:sz="4" w:space="0" w:color="auto"/>
            </w:tcBorders>
          </w:tcPr>
          <w:p w14:paraId="7355F819"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16102.79</w:t>
            </w:r>
          </w:p>
        </w:tc>
      </w:tr>
      <w:tr w:rsidR="00B07DAA" w:rsidRPr="00277803" w14:paraId="7D8B4C93" w14:textId="77777777" w:rsidTr="0070500F">
        <w:trPr>
          <w:trHeight w:val="367"/>
        </w:trPr>
        <w:tc>
          <w:tcPr>
            <w:tcW w:w="1272" w:type="dxa"/>
            <w:tcBorders>
              <w:top w:val="single" w:sz="4" w:space="0" w:color="auto"/>
              <w:left w:val="single" w:sz="4" w:space="0" w:color="auto"/>
              <w:bottom w:val="single" w:sz="4" w:space="0" w:color="auto"/>
              <w:right w:val="single" w:sz="4" w:space="0" w:color="auto"/>
            </w:tcBorders>
            <w:hideMark/>
          </w:tcPr>
          <w:p w14:paraId="77112C06"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2024</w:t>
            </w:r>
          </w:p>
        </w:tc>
        <w:tc>
          <w:tcPr>
            <w:tcW w:w="1844" w:type="dxa"/>
            <w:tcBorders>
              <w:top w:val="single" w:sz="4" w:space="0" w:color="auto"/>
              <w:left w:val="single" w:sz="4" w:space="0" w:color="auto"/>
              <w:bottom w:val="single" w:sz="4" w:space="0" w:color="auto"/>
              <w:right w:val="single" w:sz="4" w:space="0" w:color="auto"/>
            </w:tcBorders>
            <w:hideMark/>
          </w:tcPr>
          <w:p w14:paraId="68D2E766"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336621.23</w:t>
            </w:r>
          </w:p>
        </w:tc>
        <w:tc>
          <w:tcPr>
            <w:tcW w:w="2344" w:type="dxa"/>
            <w:tcBorders>
              <w:top w:val="single" w:sz="4" w:space="0" w:color="auto"/>
              <w:left w:val="single" w:sz="4" w:space="0" w:color="auto"/>
              <w:bottom w:val="single" w:sz="4" w:space="0" w:color="auto"/>
              <w:right w:val="single" w:sz="4" w:space="0" w:color="auto"/>
            </w:tcBorders>
            <w:hideMark/>
          </w:tcPr>
          <w:p w14:paraId="7E0432C1"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431017.39</w:t>
            </w:r>
          </w:p>
        </w:tc>
        <w:tc>
          <w:tcPr>
            <w:tcW w:w="2095" w:type="dxa"/>
            <w:tcBorders>
              <w:top w:val="single" w:sz="4" w:space="0" w:color="auto"/>
              <w:left w:val="single" w:sz="4" w:space="0" w:color="auto"/>
              <w:bottom w:val="single" w:sz="4" w:space="0" w:color="auto"/>
              <w:right w:val="single" w:sz="4" w:space="0" w:color="auto"/>
            </w:tcBorders>
            <w:hideMark/>
          </w:tcPr>
          <w:p w14:paraId="021C1C3D"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31586.34</w:t>
            </w:r>
          </w:p>
        </w:tc>
        <w:tc>
          <w:tcPr>
            <w:tcW w:w="2094" w:type="dxa"/>
            <w:tcBorders>
              <w:top w:val="single" w:sz="4" w:space="0" w:color="auto"/>
              <w:left w:val="single" w:sz="4" w:space="0" w:color="auto"/>
              <w:bottom w:val="single" w:sz="4" w:space="0" w:color="auto"/>
              <w:right w:val="single" w:sz="4" w:space="0" w:color="auto"/>
            </w:tcBorders>
          </w:tcPr>
          <w:p w14:paraId="0B740909" w14:textId="77777777" w:rsidR="00B07DAA" w:rsidRPr="00277803" w:rsidRDefault="00B07DAA" w:rsidP="00277803">
            <w:pPr>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79283.25</w:t>
            </w:r>
          </w:p>
        </w:tc>
      </w:tr>
    </w:tbl>
    <w:p w14:paraId="64059DF9" w14:textId="77777777" w:rsidR="008C7CE4" w:rsidRPr="00B01132" w:rsidRDefault="008C7CE4" w:rsidP="008C7CE4">
      <w:pPr>
        <w:jc w:val="center"/>
        <w:rPr>
          <w:rFonts w:ascii="Times New Roman" w:hAnsi="Times New Roman" w:cs="Times New Roman"/>
          <w:b/>
          <w:bCs/>
          <w:sz w:val="32"/>
          <w:szCs w:val="32"/>
        </w:rPr>
      </w:pPr>
      <w:r w:rsidRPr="00B01132">
        <w:rPr>
          <w:rFonts w:ascii="Times New Roman" w:hAnsi="Times New Roman" w:cs="Times New Roman"/>
          <w:b/>
          <w:bCs/>
          <w:sz w:val="32"/>
          <w:szCs w:val="32"/>
        </w:rPr>
        <w:t>Comparison of Variance Estimates Using PPSWR and PPSWOR (2022–2024)</w:t>
      </w:r>
    </w:p>
    <w:p w14:paraId="468A50D1" w14:textId="77777777" w:rsidR="008C7CE4" w:rsidRDefault="008C7CE4" w:rsidP="008C7CE4">
      <w:r>
        <w:rPr>
          <w:noProof/>
        </w:rPr>
        <w:drawing>
          <wp:inline distT="0" distB="0" distL="0" distR="0" wp14:anchorId="5B9816AB" wp14:editId="74AA758F">
            <wp:extent cx="5943600" cy="4047490"/>
            <wp:effectExtent l="0" t="0" r="0" b="10160"/>
            <wp:docPr id="1791333406" name="Chart 1">
              <a:extLst xmlns:a="http://schemas.openxmlformats.org/drawingml/2006/main">
                <a:ext uri="{FF2B5EF4-FFF2-40B4-BE49-F238E27FC236}">
                  <a16:creationId xmlns:a16="http://schemas.microsoft.com/office/drawing/2014/main" id="{6D942D71-8778-88C0-3924-83C48D64E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4B4954"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p>
    <w:p w14:paraId="3A48E878" w14:textId="77777777" w:rsidR="00B07DAA" w:rsidRPr="00277803" w:rsidRDefault="00B07DAA" w:rsidP="00277803">
      <w:pPr>
        <w:tabs>
          <w:tab w:val="left" w:pos="3400"/>
        </w:tabs>
        <w:jc w:val="both"/>
        <w:rPr>
          <w:rFonts w:ascii="Times New Roman" w:eastAsiaTheme="minorEastAsia" w:hAnsi="Times New Roman" w:cs="Times New Roman"/>
          <w:sz w:val="20"/>
          <w:szCs w:val="20"/>
        </w:rPr>
      </w:pPr>
    </w:p>
    <w:p w14:paraId="1A0B0BFA" w14:textId="77777777" w:rsidR="00B07DAA" w:rsidRPr="00277803" w:rsidRDefault="00B07DAA" w:rsidP="00277803">
      <w:pPr>
        <w:tabs>
          <w:tab w:val="left" w:pos="3400"/>
        </w:tabs>
        <w:jc w:val="both"/>
        <w:rPr>
          <w:rFonts w:ascii="Times New Roman" w:eastAsiaTheme="minorEastAsia" w:hAnsi="Times New Roman" w:cs="Times New Roman"/>
          <w:b/>
          <w:sz w:val="20"/>
          <w:szCs w:val="20"/>
        </w:rPr>
      </w:pPr>
      <w:bookmarkStart w:id="28" w:name="_Hlk208290931"/>
      <w:r w:rsidRPr="00277803">
        <w:rPr>
          <w:rFonts w:ascii="Times New Roman" w:eastAsiaTheme="minorEastAsia" w:hAnsi="Times New Roman" w:cs="Times New Roman"/>
          <w:b/>
          <w:sz w:val="20"/>
          <w:szCs w:val="20"/>
        </w:rPr>
        <w:t>Figure 4.5.2: Estimated Variance for HH, HT, RHC and SYG</w:t>
      </w:r>
    </w:p>
    <w:p w14:paraId="34D73B21" w14:textId="77777777" w:rsidR="00944463" w:rsidRPr="00277803" w:rsidRDefault="00944463" w:rsidP="00277803">
      <w:pPr>
        <w:spacing w:line="480" w:lineRule="auto"/>
        <w:jc w:val="both"/>
        <w:rPr>
          <w:rFonts w:ascii="Times New Roman" w:eastAsiaTheme="minorEastAsia" w:hAnsi="Times New Roman" w:cs="Times New Roman"/>
          <w:sz w:val="20"/>
          <w:szCs w:val="20"/>
        </w:rPr>
      </w:pPr>
      <w:r w:rsidRPr="00277803">
        <w:rPr>
          <w:rFonts w:ascii="Times New Roman" w:eastAsiaTheme="minorEastAsia" w:hAnsi="Times New Roman" w:cs="Times New Roman"/>
          <w:sz w:val="20"/>
          <w:szCs w:val="20"/>
        </w:rPr>
        <w:t xml:space="preserve">Estimated variance of double child birth enrollment in all LGAs in Ekiti State under probability proportional to size sampling schemes with replacement (Hansen Hurwitz) and probability proportional to size sampling schemes without replacement (Horvitz-Thompson, Rao-Hartley-Cochran, and Sen – Yates – Grundy) for 2022, 2023, and 2024 is shown in Table 4.5.2 and Figure 4.5.2.  It turns out that Sen-Yates-Grundy has the lowest projected variance for 2023, while Rao-Hartley-Cochran's has the lowest estimated variance for 2022 and 2024.  Additionally, it was </w:t>
      </w:r>
      <w:r w:rsidRPr="00277803">
        <w:rPr>
          <w:rFonts w:ascii="Times New Roman" w:eastAsiaTheme="minorEastAsia" w:hAnsi="Times New Roman" w:cs="Times New Roman"/>
          <w:sz w:val="20"/>
          <w:szCs w:val="20"/>
        </w:rPr>
        <w:lastRenderedPageBreak/>
        <w:t>discovered that throughout the entire time under review, Horvitz-Thompson had the biggest variance in double childbirth enrollment among all Ekiti State LGAs.</w:t>
      </w:r>
    </w:p>
    <w:p w14:paraId="40043B81" w14:textId="77777777" w:rsidR="00623236" w:rsidRPr="00277803" w:rsidRDefault="00623236" w:rsidP="00277803">
      <w:pPr>
        <w:spacing w:line="480" w:lineRule="auto"/>
        <w:jc w:val="both"/>
        <w:rPr>
          <w:rFonts w:ascii="Times New Roman" w:hAnsi="Times New Roman" w:cs="Times New Roman"/>
          <w:b/>
          <w:sz w:val="20"/>
          <w:szCs w:val="20"/>
        </w:rPr>
      </w:pPr>
    </w:p>
    <w:p w14:paraId="7D6B8785" w14:textId="77777777" w:rsidR="00944463" w:rsidRPr="00277803" w:rsidRDefault="00944463" w:rsidP="00277803">
      <w:pPr>
        <w:spacing w:line="480" w:lineRule="auto"/>
        <w:jc w:val="both"/>
        <w:rPr>
          <w:rFonts w:ascii="Times New Roman" w:hAnsi="Times New Roman" w:cs="Times New Roman"/>
          <w:b/>
          <w:sz w:val="20"/>
          <w:szCs w:val="20"/>
        </w:rPr>
      </w:pPr>
      <w:r w:rsidRPr="00277803">
        <w:rPr>
          <w:rFonts w:ascii="Times New Roman" w:hAnsi="Times New Roman" w:cs="Times New Roman"/>
          <w:b/>
          <w:sz w:val="20"/>
          <w:szCs w:val="20"/>
        </w:rPr>
        <w:t>Conclusion</w:t>
      </w:r>
    </w:p>
    <w:p w14:paraId="213AFA58" w14:textId="77777777" w:rsidR="00944463" w:rsidRPr="00277803" w:rsidRDefault="00944463"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In order to estimate the population total of double child birth registrations across the Local Government Areas of Ekiti State, this study conducted a comparative investigation of the efficiency of sampling scheme estimators.  Hansen-Hurwitz's probability proportional to size with replacement and Horvitz-Thompson, Rao-Hartley-Cochran, and Sen-Yates-Grundy's probability proportional to size without replacement estimators were the main subjects of the analysis.</w:t>
      </w:r>
    </w:p>
    <w:p w14:paraId="6EA2D3B7" w14:textId="77777777" w:rsidR="00944463" w:rsidRPr="00277803" w:rsidRDefault="00944463"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 xml:space="preserve"> The results showed that in 2022 and 2024, the Rao–Hartley–Cochran estimator consistently yielded the lowest estimated population totals and achieved the least variance in those years.  However, by producing the least variance in 2023, the Sen–Yates–Grundy estimate demonstrated greater efficiency. These findings imply that efficiency differed by year and the underlying data distribution, rather than any one estimator being consistently better over all time periods.</w:t>
      </w:r>
    </w:p>
    <w:p w14:paraId="77A0F3D6" w14:textId="77777777" w:rsidR="00617FED" w:rsidRPr="00600288" w:rsidRDefault="00944463" w:rsidP="00600288">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 xml:space="preserve"> The study concludes that, in terms of variance reduction, probability proportional to size sampling without replacement estimators—specifically, Rao–Hartley–Cochran and Sen–Yates–Grundy—generally performs better than the conventional Hansen–Hurwitz estimator.  Because it has a substantial impact on the precision and dependability of population total estimates, this conclusion emphasizes the significance of carefully choosing an estimator based on data feature</w:t>
      </w:r>
      <w:bookmarkEnd w:id="28"/>
    </w:p>
    <w:p w14:paraId="74B7495B" w14:textId="77777777" w:rsidR="00326D3B" w:rsidRPr="00277803" w:rsidRDefault="00326D3B" w:rsidP="00277803">
      <w:pPr>
        <w:spacing w:line="480" w:lineRule="auto"/>
        <w:jc w:val="both"/>
        <w:rPr>
          <w:rFonts w:ascii="Times New Roman" w:hAnsi="Times New Roman" w:cs="Times New Roman"/>
          <w:b/>
          <w:sz w:val="20"/>
          <w:szCs w:val="20"/>
        </w:rPr>
      </w:pPr>
      <w:r w:rsidRPr="00277803">
        <w:rPr>
          <w:rFonts w:ascii="Times New Roman" w:hAnsi="Times New Roman" w:cs="Times New Roman"/>
          <w:b/>
          <w:sz w:val="20"/>
          <w:szCs w:val="20"/>
        </w:rPr>
        <w:t>REFERENCES</w:t>
      </w:r>
    </w:p>
    <w:p w14:paraId="36862890" w14:textId="77777777" w:rsidR="00623236" w:rsidRPr="00277803" w:rsidRDefault="00623236"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Anderson, M., and Scott, D. (2024). Investigating the Rao-</w:t>
      </w:r>
      <w:r w:rsidR="00A92A17">
        <w:rPr>
          <w:rFonts w:ascii="Times New Roman" w:hAnsi="Times New Roman" w:cs="Times New Roman"/>
          <w:sz w:val="20"/>
          <w:szCs w:val="20"/>
        </w:rPr>
        <w:t xml:space="preserve">Hartley-Cochran (RHC) method’s </w:t>
      </w:r>
      <w:r w:rsidRPr="00277803">
        <w:rPr>
          <w:rFonts w:ascii="Times New Roman" w:hAnsi="Times New Roman" w:cs="Times New Roman"/>
          <w:sz w:val="20"/>
          <w:szCs w:val="20"/>
        </w:rPr>
        <w:t xml:space="preserve">effectiveness in estimating labor force participation rates in informal economies. </w:t>
      </w:r>
      <w:r w:rsidR="00A92A17">
        <w:rPr>
          <w:rFonts w:ascii="Times New Roman" w:hAnsi="Times New Roman" w:cs="Times New Roman"/>
          <w:i/>
          <w:iCs/>
          <w:sz w:val="20"/>
          <w:szCs w:val="20"/>
        </w:rPr>
        <w:t xml:space="preserve">Journal </w:t>
      </w:r>
      <w:r w:rsidRPr="00277803">
        <w:rPr>
          <w:rFonts w:ascii="Times New Roman" w:hAnsi="Times New Roman" w:cs="Times New Roman"/>
          <w:i/>
          <w:iCs/>
          <w:sz w:val="20"/>
          <w:szCs w:val="20"/>
        </w:rPr>
        <w:t>of Labor Economics</w:t>
      </w:r>
      <w:r w:rsidRPr="00277803">
        <w:rPr>
          <w:rFonts w:ascii="Times New Roman" w:hAnsi="Times New Roman" w:cs="Times New Roman"/>
          <w:sz w:val="20"/>
          <w:szCs w:val="20"/>
        </w:rPr>
        <w:t>, 41(2), 75-88.</w:t>
      </w:r>
    </w:p>
    <w:p w14:paraId="53CEE392" w14:textId="77777777" w:rsidR="00623236" w:rsidRPr="00277803" w:rsidRDefault="00623236"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 xml:space="preserve">Brown, P., Clark, E., and Thompson, J. (2024). The Horvitz-Thompson (HT) estimator’s </w:t>
      </w:r>
      <w:r w:rsidRPr="00277803">
        <w:rPr>
          <w:rFonts w:ascii="Times New Roman" w:hAnsi="Times New Roman" w:cs="Times New Roman"/>
          <w:sz w:val="20"/>
          <w:szCs w:val="20"/>
        </w:rPr>
        <w:tab/>
        <w:t>application in estimating malnutrition prevalence among c</w:t>
      </w:r>
      <w:r w:rsidR="00277803" w:rsidRPr="00277803">
        <w:rPr>
          <w:rFonts w:ascii="Times New Roman" w:hAnsi="Times New Roman" w:cs="Times New Roman"/>
          <w:sz w:val="20"/>
          <w:szCs w:val="20"/>
        </w:rPr>
        <w:t xml:space="preserve">hildren in low-income regions. </w:t>
      </w:r>
      <w:r w:rsidRPr="00277803">
        <w:rPr>
          <w:rFonts w:ascii="Times New Roman" w:hAnsi="Times New Roman" w:cs="Times New Roman"/>
          <w:i/>
          <w:iCs/>
          <w:sz w:val="20"/>
          <w:szCs w:val="20"/>
        </w:rPr>
        <w:t>Public Health Statistics Review</w:t>
      </w:r>
      <w:r w:rsidRPr="00277803">
        <w:rPr>
          <w:rFonts w:ascii="Times New Roman" w:hAnsi="Times New Roman" w:cs="Times New Roman"/>
          <w:sz w:val="20"/>
          <w:szCs w:val="20"/>
        </w:rPr>
        <w:t>, 34(2), 56-70.</w:t>
      </w:r>
    </w:p>
    <w:p w14:paraId="42FD27EA" w14:textId="77777777" w:rsidR="00623236" w:rsidRPr="00277803" w:rsidRDefault="00277803"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lastRenderedPageBreak/>
        <w:t>Cochran, W. G. (1977). Sampling technique</w:t>
      </w:r>
      <w:r w:rsidR="00A92A17">
        <w:rPr>
          <w:rFonts w:ascii="Times New Roman" w:hAnsi="Times New Roman" w:cs="Times New Roman"/>
          <w:sz w:val="20"/>
          <w:szCs w:val="20"/>
        </w:rPr>
        <w:t xml:space="preserve">s (3rd ed.). Wiley. </w:t>
      </w:r>
      <w:r w:rsidR="00623236" w:rsidRPr="00277803">
        <w:rPr>
          <w:rFonts w:ascii="Times New Roman" w:hAnsi="Times New Roman" w:cs="Times New Roman"/>
          <w:sz w:val="20"/>
          <w:szCs w:val="20"/>
        </w:rPr>
        <w:t xml:space="preserve">Chowdhury, S., and Ahmed, N. (2021). Assessment of the </w:t>
      </w:r>
      <w:r w:rsidR="000138B9">
        <w:rPr>
          <w:rFonts w:ascii="Times New Roman" w:hAnsi="Times New Roman" w:cs="Times New Roman"/>
          <w:sz w:val="20"/>
          <w:szCs w:val="20"/>
        </w:rPr>
        <w:t xml:space="preserve">Midzuno-Sen sampling scheme in </w:t>
      </w:r>
      <w:r w:rsidR="00623236" w:rsidRPr="00277803">
        <w:rPr>
          <w:rFonts w:ascii="Times New Roman" w:hAnsi="Times New Roman" w:cs="Times New Roman"/>
          <w:sz w:val="20"/>
          <w:szCs w:val="20"/>
        </w:rPr>
        <w:t xml:space="preserve">estimating deforestation rates in tropical regions. </w:t>
      </w:r>
      <w:r w:rsidR="000138B9">
        <w:rPr>
          <w:rFonts w:ascii="Times New Roman" w:hAnsi="Times New Roman" w:cs="Times New Roman"/>
          <w:i/>
          <w:iCs/>
          <w:sz w:val="20"/>
          <w:szCs w:val="20"/>
        </w:rPr>
        <w:t xml:space="preserve">Environmental Monitoring and </w:t>
      </w:r>
      <w:r w:rsidR="00623236" w:rsidRPr="00277803">
        <w:rPr>
          <w:rFonts w:ascii="Times New Roman" w:hAnsi="Times New Roman" w:cs="Times New Roman"/>
          <w:i/>
          <w:iCs/>
          <w:sz w:val="20"/>
          <w:szCs w:val="20"/>
        </w:rPr>
        <w:t>Assessment</w:t>
      </w:r>
      <w:r w:rsidR="00623236" w:rsidRPr="00277803">
        <w:rPr>
          <w:rFonts w:ascii="Times New Roman" w:hAnsi="Times New Roman" w:cs="Times New Roman"/>
          <w:sz w:val="20"/>
          <w:szCs w:val="20"/>
        </w:rPr>
        <w:t>, 172(4), 210-221.</w:t>
      </w:r>
    </w:p>
    <w:p w14:paraId="04F1079D" w14:textId="77777777" w:rsidR="00623236" w:rsidRPr="00277803" w:rsidRDefault="00623236"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 xml:space="preserve">Horvitz, D. G., and Thompson, D. J. (1952). A generalization of sampling without replacement </w:t>
      </w:r>
      <w:r w:rsidRPr="00277803">
        <w:rPr>
          <w:rFonts w:ascii="Times New Roman" w:hAnsi="Times New Roman" w:cs="Times New Roman"/>
          <w:sz w:val="20"/>
          <w:szCs w:val="20"/>
        </w:rPr>
        <w:tab/>
        <w:t xml:space="preserve">from a finite universe. </w:t>
      </w:r>
      <w:r w:rsidRPr="00277803">
        <w:rPr>
          <w:rFonts w:ascii="Times New Roman" w:hAnsi="Times New Roman" w:cs="Times New Roman"/>
          <w:i/>
          <w:iCs/>
          <w:sz w:val="20"/>
          <w:szCs w:val="20"/>
        </w:rPr>
        <w:t>Journal of the American Statistical Association, 47</w:t>
      </w:r>
      <w:r w:rsidRPr="00277803">
        <w:rPr>
          <w:rFonts w:ascii="Times New Roman" w:hAnsi="Times New Roman" w:cs="Times New Roman"/>
          <w:sz w:val="20"/>
          <w:szCs w:val="20"/>
        </w:rPr>
        <w:t xml:space="preserve">(260), 663–685. </w:t>
      </w:r>
    </w:p>
    <w:p w14:paraId="2DBDD014" w14:textId="77777777" w:rsidR="000138B9" w:rsidRDefault="00277803" w:rsidP="00277803">
      <w:pPr>
        <w:spacing w:line="480" w:lineRule="auto"/>
        <w:jc w:val="both"/>
        <w:rPr>
          <w:rFonts w:ascii="Times New Roman" w:hAnsi="Times New Roman" w:cs="Times New Roman"/>
          <w:sz w:val="20"/>
          <w:szCs w:val="20"/>
        </w:rPr>
      </w:pPr>
      <w:r w:rsidRPr="00277803">
        <w:rPr>
          <w:rFonts w:ascii="Times New Roman" w:hAnsi="Times New Roman" w:cs="Times New Roman"/>
          <w:sz w:val="20"/>
          <w:szCs w:val="20"/>
        </w:rPr>
        <w:t xml:space="preserve">Kish, L. </w:t>
      </w:r>
      <w:r w:rsidR="00A92A17">
        <w:rPr>
          <w:rFonts w:ascii="Times New Roman" w:hAnsi="Times New Roman" w:cs="Times New Roman"/>
          <w:sz w:val="20"/>
          <w:szCs w:val="20"/>
        </w:rPr>
        <w:t>(1965). Survey sampling. Wiley.</w:t>
      </w:r>
      <w:r w:rsidR="00623236" w:rsidRPr="00277803">
        <w:rPr>
          <w:rFonts w:ascii="Times New Roman" w:hAnsi="Times New Roman" w:cs="Times New Roman"/>
          <w:sz w:val="20"/>
          <w:szCs w:val="20"/>
        </w:rPr>
        <w:t>Singh, D., and Mangat, N. S. (1996). Theory and analysis of sample survey designs.</w:t>
      </w:r>
    </w:p>
    <w:p w14:paraId="65E45206" w14:textId="77777777" w:rsidR="00623236" w:rsidRPr="00277803" w:rsidRDefault="000138B9" w:rsidP="00277803">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 Wiley </w:t>
      </w:r>
      <w:r w:rsidR="00623236" w:rsidRPr="00277803">
        <w:rPr>
          <w:rFonts w:ascii="Times New Roman" w:hAnsi="Times New Roman" w:cs="Times New Roman"/>
          <w:sz w:val="20"/>
          <w:szCs w:val="20"/>
        </w:rPr>
        <w:t xml:space="preserve">Yates, F., and Grundy, P. (2018). The Yates-Grundy draw-by-draw method’s application in </w:t>
      </w:r>
      <w:r w:rsidR="00623236" w:rsidRPr="00277803">
        <w:rPr>
          <w:rFonts w:ascii="Times New Roman" w:hAnsi="Times New Roman" w:cs="Times New Roman"/>
          <w:sz w:val="20"/>
          <w:szCs w:val="20"/>
        </w:rPr>
        <w:tab/>
        <w:t xml:space="preserve">environmental migration studies. </w:t>
      </w:r>
      <w:r w:rsidR="00623236" w:rsidRPr="00277803">
        <w:rPr>
          <w:rFonts w:ascii="Times New Roman" w:hAnsi="Times New Roman" w:cs="Times New Roman"/>
          <w:i/>
          <w:iCs/>
          <w:sz w:val="20"/>
          <w:szCs w:val="20"/>
        </w:rPr>
        <w:t>Population and Environment Studies Journal</w:t>
      </w:r>
      <w:r w:rsidR="00623236" w:rsidRPr="00277803">
        <w:rPr>
          <w:rFonts w:ascii="Times New Roman" w:hAnsi="Times New Roman" w:cs="Times New Roman"/>
          <w:sz w:val="20"/>
          <w:szCs w:val="20"/>
        </w:rPr>
        <w:t xml:space="preserve">, 30(3), 45 </w:t>
      </w:r>
    </w:p>
    <w:sectPr w:rsidR="00623236" w:rsidRPr="002778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A4FD" w14:textId="77777777" w:rsidR="00BE2A1E" w:rsidRDefault="00BE2A1E" w:rsidP="000B647C">
      <w:pPr>
        <w:spacing w:after="0" w:line="240" w:lineRule="auto"/>
      </w:pPr>
      <w:r>
        <w:separator/>
      </w:r>
    </w:p>
  </w:endnote>
  <w:endnote w:type="continuationSeparator" w:id="0">
    <w:p w14:paraId="7681529B" w14:textId="77777777" w:rsidR="00BE2A1E" w:rsidRDefault="00BE2A1E" w:rsidP="000B6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D57B" w14:textId="77777777" w:rsidR="00BE2A1E" w:rsidRDefault="00BE2A1E" w:rsidP="000B647C">
      <w:pPr>
        <w:spacing w:after="0" w:line="240" w:lineRule="auto"/>
      </w:pPr>
      <w:r>
        <w:separator/>
      </w:r>
    </w:p>
  </w:footnote>
  <w:footnote w:type="continuationSeparator" w:id="0">
    <w:p w14:paraId="119E2A74" w14:textId="77777777" w:rsidR="00BE2A1E" w:rsidRDefault="00BE2A1E" w:rsidP="000B6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966"/>
    <w:multiLevelType w:val="hybridMultilevel"/>
    <w:tmpl w:val="75FEF908"/>
    <w:lvl w:ilvl="0" w:tplc="2FD08F3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23204"/>
    <w:multiLevelType w:val="hybridMultilevel"/>
    <w:tmpl w:val="28D85888"/>
    <w:lvl w:ilvl="0" w:tplc="0E529D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B133E"/>
    <w:multiLevelType w:val="hybridMultilevel"/>
    <w:tmpl w:val="07442FA8"/>
    <w:lvl w:ilvl="0" w:tplc="8C3E8C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64DBC"/>
    <w:multiLevelType w:val="multilevel"/>
    <w:tmpl w:val="C8F860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8904F7"/>
    <w:multiLevelType w:val="hybridMultilevel"/>
    <w:tmpl w:val="FB9ADEE4"/>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489558B"/>
    <w:multiLevelType w:val="multilevel"/>
    <w:tmpl w:val="1520B9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BF5FEB"/>
    <w:multiLevelType w:val="hybridMultilevel"/>
    <w:tmpl w:val="7F7E9E78"/>
    <w:lvl w:ilvl="0" w:tplc="0E529D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07447"/>
    <w:multiLevelType w:val="multilevel"/>
    <w:tmpl w:val="59DE2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7B0828"/>
    <w:multiLevelType w:val="hybridMultilevel"/>
    <w:tmpl w:val="16FC405C"/>
    <w:lvl w:ilvl="0" w:tplc="FBA6AE38">
      <w:start w:val="1"/>
      <w:numFmt w:val="decimal"/>
      <w:lvlText w:val="%1."/>
      <w:lvlJc w:val="left"/>
      <w:pPr>
        <w:ind w:left="720" w:hanging="360"/>
      </w:pPr>
      <w:rPr>
        <w:rFonts w:eastAsiaTheme="minorEastAsia"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00F53"/>
    <w:multiLevelType w:val="hybridMultilevel"/>
    <w:tmpl w:val="4FE2F7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74369"/>
    <w:multiLevelType w:val="hybridMultilevel"/>
    <w:tmpl w:val="9F38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F25E1"/>
    <w:multiLevelType w:val="hybridMultilevel"/>
    <w:tmpl w:val="C832D640"/>
    <w:lvl w:ilvl="0" w:tplc="F2901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EC0F15"/>
    <w:multiLevelType w:val="hybridMultilevel"/>
    <w:tmpl w:val="FB9ADEE4"/>
    <w:lvl w:ilvl="0" w:tplc="B656919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3CB0DBD"/>
    <w:multiLevelType w:val="hybridMultilevel"/>
    <w:tmpl w:val="63869BCA"/>
    <w:lvl w:ilvl="0" w:tplc="03D0B2AC">
      <w:start w:val="1"/>
      <w:numFmt w:val="bullet"/>
      <w:lvlText w:val="•"/>
      <w:lvlJc w:val="left"/>
      <w:pPr>
        <w:tabs>
          <w:tab w:val="num" w:pos="720"/>
        </w:tabs>
        <w:ind w:left="720" w:hanging="360"/>
      </w:pPr>
      <w:rPr>
        <w:rFonts w:ascii="Arial" w:hAnsi="Arial" w:hint="default"/>
      </w:rPr>
    </w:lvl>
    <w:lvl w:ilvl="1" w:tplc="DC9CE338" w:tentative="1">
      <w:start w:val="1"/>
      <w:numFmt w:val="bullet"/>
      <w:lvlText w:val="•"/>
      <w:lvlJc w:val="left"/>
      <w:pPr>
        <w:tabs>
          <w:tab w:val="num" w:pos="1440"/>
        </w:tabs>
        <w:ind w:left="1440" w:hanging="360"/>
      </w:pPr>
      <w:rPr>
        <w:rFonts w:ascii="Arial" w:hAnsi="Arial" w:hint="default"/>
      </w:rPr>
    </w:lvl>
    <w:lvl w:ilvl="2" w:tplc="99A6EF72" w:tentative="1">
      <w:start w:val="1"/>
      <w:numFmt w:val="bullet"/>
      <w:lvlText w:val="•"/>
      <w:lvlJc w:val="left"/>
      <w:pPr>
        <w:tabs>
          <w:tab w:val="num" w:pos="2160"/>
        </w:tabs>
        <w:ind w:left="2160" w:hanging="360"/>
      </w:pPr>
      <w:rPr>
        <w:rFonts w:ascii="Arial" w:hAnsi="Arial" w:hint="default"/>
      </w:rPr>
    </w:lvl>
    <w:lvl w:ilvl="3" w:tplc="848EDB1A" w:tentative="1">
      <w:start w:val="1"/>
      <w:numFmt w:val="bullet"/>
      <w:lvlText w:val="•"/>
      <w:lvlJc w:val="left"/>
      <w:pPr>
        <w:tabs>
          <w:tab w:val="num" w:pos="2880"/>
        </w:tabs>
        <w:ind w:left="2880" w:hanging="360"/>
      </w:pPr>
      <w:rPr>
        <w:rFonts w:ascii="Arial" w:hAnsi="Arial" w:hint="default"/>
      </w:rPr>
    </w:lvl>
    <w:lvl w:ilvl="4" w:tplc="154EC922" w:tentative="1">
      <w:start w:val="1"/>
      <w:numFmt w:val="bullet"/>
      <w:lvlText w:val="•"/>
      <w:lvlJc w:val="left"/>
      <w:pPr>
        <w:tabs>
          <w:tab w:val="num" w:pos="3600"/>
        </w:tabs>
        <w:ind w:left="3600" w:hanging="360"/>
      </w:pPr>
      <w:rPr>
        <w:rFonts w:ascii="Arial" w:hAnsi="Arial" w:hint="default"/>
      </w:rPr>
    </w:lvl>
    <w:lvl w:ilvl="5" w:tplc="C92C252C" w:tentative="1">
      <w:start w:val="1"/>
      <w:numFmt w:val="bullet"/>
      <w:lvlText w:val="•"/>
      <w:lvlJc w:val="left"/>
      <w:pPr>
        <w:tabs>
          <w:tab w:val="num" w:pos="4320"/>
        </w:tabs>
        <w:ind w:left="4320" w:hanging="360"/>
      </w:pPr>
      <w:rPr>
        <w:rFonts w:ascii="Arial" w:hAnsi="Arial" w:hint="default"/>
      </w:rPr>
    </w:lvl>
    <w:lvl w:ilvl="6" w:tplc="92FEBF08" w:tentative="1">
      <w:start w:val="1"/>
      <w:numFmt w:val="bullet"/>
      <w:lvlText w:val="•"/>
      <w:lvlJc w:val="left"/>
      <w:pPr>
        <w:tabs>
          <w:tab w:val="num" w:pos="5040"/>
        </w:tabs>
        <w:ind w:left="5040" w:hanging="360"/>
      </w:pPr>
      <w:rPr>
        <w:rFonts w:ascii="Arial" w:hAnsi="Arial" w:hint="default"/>
      </w:rPr>
    </w:lvl>
    <w:lvl w:ilvl="7" w:tplc="306ACA4E" w:tentative="1">
      <w:start w:val="1"/>
      <w:numFmt w:val="bullet"/>
      <w:lvlText w:val="•"/>
      <w:lvlJc w:val="left"/>
      <w:pPr>
        <w:tabs>
          <w:tab w:val="num" w:pos="5760"/>
        </w:tabs>
        <w:ind w:left="5760" w:hanging="360"/>
      </w:pPr>
      <w:rPr>
        <w:rFonts w:ascii="Arial" w:hAnsi="Arial" w:hint="default"/>
      </w:rPr>
    </w:lvl>
    <w:lvl w:ilvl="8" w:tplc="D0140B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4466CAD"/>
    <w:multiLevelType w:val="hybridMultilevel"/>
    <w:tmpl w:val="D646C6E0"/>
    <w:lvl w:ilvl="0" w:tplc="2F6CB9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685874">
    <w:abstractNumId w:val="3"/>
  </w:num>
  <w:num w:numId="2" w16cid:durableId="238516591">
    <w:abstractNumId w:val="6"/>
  </w:num>
  <w:num w:numId="3" w16cid:durableId="1675760286">
    <w:abstractNumId w:val="7"/>
  </w:num>
  <w:num w:numId="4" w16cid:durableId="1401899587">
    <w:abstractNumId w:val="2"/>
  </w:num>
  <w:num w:numId="5" w16cid:durableId="2091534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095005">
    <w:abstractNumId w:val="5"/>
  </w:num>
  <w:num w:numId="7" w16cid:durableId="271136810">
    <w:abstractNumId w:val="13"/>
  </w:num>
  <w:num w:numId="8" w16cid:durableId="1808665652">
    <w:abstractNumId w:val="10"/>
  </w:num>
  <w:num w:numId="9" w16cid:durableId="1631396853">
    <w:abstractNumId w:val="8"/>
  </w:num>
  <w:num w:numId="10" w16cid:durableId="1439832083">
    <w:abstractNumId w:val="11"/>
  </w:num>
  <w:num w:numId="11" w16cid:durableId="1672952327">
    <w:abstractNumId w:val="1"/>
  </w:num>
  <w:num w:numId="12" w16cid:durableId="1009254499">
    <w:abstractNumId w:val="9"/>
  </w:num>
  <w:num w:numId="13" w16cid:durableId="2104716545">
    <w:abstractNumId w:val="12"/>
  </w:num>
  <w:num w:numId="14" w16cid:durableId="180290053">
    <w:abstractNumId w:val="4"/>
  </w:num>
  <w:num w:numId="15" w16cid:durableId="263150202">
    <w:abstractNumId w:val="14"/>
  </w:num>
  <w:num w:numId="16" w16cid:durableId="1343514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FED"/>
    <w:rsid w:val="000138B9"/>
    <w:rsid w:val="000650A2"/>
    <w:rsid w:val="00077629"/>
    <w:rsid w:val="00092BE7"/>
    <w:rsid w:val="00096BEB"/>
    <w:rsid w:val="000B647C"/>
    <w:rsid w:val="00102756"/>
    <w:rsid w:val="00111CCB"/>
    <w:rsid w:val="00174075"/>
    <w:rsid w:val="001E599E"/>
    <w:rsid w:val="001F4D77"/>
    <w:rsid w:val="00277803"/>
    <w:rsid w:val="002E5FF0"/>
    <w:rsid w:val="00324AB5"/>
    <w:rsid w:val="003254E5"/>
    <w:rsid w:val="00326D3B"/>
    <w:rsid w:val="003F6873"/>
    <w:rsid w:val="0042746A"/>
    <w:rsid w:val="004568FC"/>
    <w:rsid w:val="005236F2"/>
    <w:rsid w:val="00550593"/>
    <w:rsid w:val="005F2DE4"/>
    <w:rsid w:val="00600288"/>
    <w:rsid w:val="00603F27"/>
    <w:rsid w:val="00611759"/>
    <w:rsid w:val="00617FED"/>
    <w:rsid w:val="00623236"/>
    <w:rsid w:val="00704445"/>
    <w:rsid w:val="0070500F"/>
    <w:rsid w:val="0074606C"/>
    <w:rsid w:val="008410A8"/>
    <w:rsid w:val="00895822"/>
    <w:rsid w:val="008B0B75"/>
    <w:rsid w:val="008C3E40"/>
    <w:rsid w:val="008C7CE4"/>
    <w:rsid w:val="008E63D0"/>
    <w:rsid w:val="0093004A"/>
    <w:rsid w:val="00944463"/>
    <w:rsid w:val="009631FB"/>
    <w:rsid w:val="009A582F"/>
    <w:rsid w:val="00A5035F"/>
    <w:rsid w:val="00A92A17"/>
    <w:rsid w:val="00A92C52"/>
    <w:rsid w:val="00AC081A"/>
    <w:rsid w:val="00AD03AD"/>
    <w:rsid w:val="00AF4BF6"/>
    <w:rsid w:val="00B07DAA"/>
    <w:rsid w:val="00B75088"/>
    <w:rsid w:val="00BB7B4C"/>
    <w:rsid w:val="00BC68F1"/>
    <w:rsid w:val="00BC722E"/>
    <w:rsid w:val="00BE2A1E"/>
    <w:rsid w:val="00C32FA7"/>
    <w:rsid w:val="00C34F1A"/>
    <w:rsid w:val="00CA0CCD"/>
    <w:rsid w:val="00CD7B19"/>
    <w:rsid w:val="00D11965"/>
    <w:rsid w:val="00D4709A"/>
    <w:rsid w:val="00DB1AFD"/>
    <w:rsid w:val="00DD048D"/>
    <w:rsid w:val="00E7143D"/>
    <w:rsid w:val="00EC2535"/>
    <w:rsid w:val="00F1587D"/>
    <w:rsid w:val="00F727AD"/>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ED4B"/>
  <w15:docId w15:val="{759FE0F4-1F38-48C8-B6B5-CE418DF6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FED"/>
    <w:pPr>
      <w:spacing w:after="160" w:line="259" w:lineRule="auto"/>
    </w:pPr>
    <w:rPr>
      <w:kern w:val="2"/>
      <w14:ligatures w14:val="standardContextual"/>
    </w:rPr>
  </w:style>
  <w:style w:type="paragraph" w:styleId="Heading1">
    <w:name w:val="heading 1"/>
    <w:basedOn w:val="Normal"/>
    <w:next w:val="Normal"/>
    <w:link w:val="Heading1Char"/>
    <w:uiPriority w:val="9"/>
    <w:qFormat/>
    <w:rsid w:val="00B07DA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07DA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07D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07D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07D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07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FED"/>
    <w:rPr>
      <w:color w:val="0000FF" w:themeColor="hyperlink"/>
      <w:u w:val="single"/>
    </w:rPr>
  </w:style>
  <w:style w:type="character" w:customStyle="1" w:styleId="Heading1Char">
    <w:name w:val="Heading 1 Char"/>
    <w:basedOn w:val="DefaultParagraphFont"/>
    <w:link w:val="Heading1"/>
    <w:uiPriority w:val="9"/>
    <w:rsid w:val="00B07DAA"/>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B07DAA"/>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B07DAA"/>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B07DAA"/>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B07DAA"/>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B07DAA"/>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B07DAA"/>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B07DAA"/>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B07DAA"/>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B07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DA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07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DA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07DAA"/>
    <w:pPr>
      <w:spacing w:before="160"/>
      <w:jc w:val="center"/>
    </w:pPr>
    <w:rPr>
      <w:i/>
      <w:iCs/>
      <w:color w:val="404040" w:themeColor="text1" w:themeTint="BF"/>
    </w:rPr>
  </w:style>
  <w:style w:type="character" w:customStyle="1" w:styleId="QuoteChar">
    <w:name w:val="Quote Char"/>
    <w:basedOn w:val="DefaultParagraphFont"/>
    <w:link w:val="Quote"/>
    <w:uiPriority w:val="29"/>
    <w:rsid w:val="00B07DAA"/>
    <w:rPr>
      <w:i/>
      <w:iCs/>
      <w:color w:val="404040" w:themeColor="text1" w:themeTint="BF"/>
      <w:kern w:val="2"/>
      <w14:ligatures w14:val="standardContextual"/>
    </w:rPr>
  </w:style>
  <w:style w:type="paragraph" w:styleId="ListParagraph">
    <w:name w:val="List Paragraph"/>
    <w:basedOn w:val="Normal"/>
    <w:uiPriority w:val="34"/>
    <w:qFormat/>
    <w:rsid w:val="00B07DAA"/>
    <w:pPr>
      <w:ind w:left="720"/>
      <w:contextualSpacing/>
    </w:pPr>
  </w:style>
  <w:style w:type="character" w:styleId="IntenseEmphasis">
    <w:name w:val="Intense Emphasis"/>
    <w:basedOn w:val="DefaultParagraphFont"/>
    <w:uiPriority w:val="21"/>
    <w:qFormat/>
    <w:rsid w:val="00B07DAA"/>
    <w:rPr>
      <w:i/>
      <w:iCs/>
      <w:color w:val="365F91" w:themeColor="accent1" w:themeShade="BF"/>
    </w:rPr>
  </w:style>
  <w:style w:type="paragraph" w:styleId="IntenseQuote">
    <w:name w:val="Intense Quote"/>
    <w:basedOn w:val="Normal"/>
    <w:next w:val="Normal"/>
    <w:link w:val="IntenseQuoteChar"/>
    <w:uiPriority w:val="30"/>
    <w:qFormat/>
    <w:rsid w:val="00B07D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07DAA"/>
    <w:rPr>
      <w:i/>
      <w:iCs/>
      <w:color w:val="365F91" w:themeColor="accent1" w:themeShade="BF"/>
      <w:kern w:val="2"/>
      <w14:ligatures w14:val="standardContextual"/>
    </w:rPr>
  </w:style>
  <w:style w:type="character" w:styleId="IntenseReference">
    <w:name w:val="Intense Reference"/>
    <w:basedOn w:val="DefaultParagraphFont"/>
    <w:uiPriority w:val="32"/>
    <w:qFormat/>
    <w:rsid w:val="00B07DAA"/>
    <w:rPr>
      <w:b/>
      <w:bCs/>
      <w:smallCaps/>
      <w:color w:val="365F91" w:themeColor="accent1" w:themeShade="BF"/>
      <w:spacing w:val="5"/>
    </w:rPr>
  </w:style>
  <w:style w:type="character" w:styleId="CommentReference">
    <w:name w:val="annotation reference"/>
    <w:basedOn w:val="DefaultParagraphFont"/>
    <w:uiPriority w:val="99"/>
    <w:semiHidden/>
    <w:unhideWhenUsed/>
    <w:rsid w:val="00B07DAA"/>
    <w:rPr>
      <w:sz w:val="16"/>
      <w:szCs w:val="16"/>
    </w:rPr>
  </w:style>
  <w:style w:type="paragraph" w:styleId="CommentText">
    <w:name w:val="annotation text"/>
    <w:basedOn w:val="Normal"/>
    <w:link w:val="CommentTextChar"/>
    <w:uiPriority w:val="99"/>
    <w:semiHidden/>
    <w:unhideWhenUsed/>
    <w:rsid w:val="00B07DAA"/>
    <w:pPr>
      <w:spacing w:line="240" w:lineRule="auto"/>
    </w:pPr>
    <w:rPr>
      <w:sz w:val="20"/>
      <w:szCs w:val="20"/>
    </w:rPr>
  </w:style>
  <w:style w:type="character" w:customStyle="1" w:styleId="CommentTextChar">
    <w:name w:val="Comment Text Char"/>
    <w:basedOn w:val="DefaultParagraphFont"/>
    <w:link w:val="CommentText"/>
    <w:uiPriority w:val="99"/>
    <w:semiHidden/>
    <w:rsid w:val="00B07DA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07DAA"/>
    <w:rPr>
      <w:b/>
      <w:bCs/>
    </w:rPr>
  </w:style>
  <w:style w:type="character" w:customStyle="1" w:styleId="CommentSubjectChar">
    <w:name w:val="Comment Subject Char"/>
    <w:basedOn w:val="CommentTextChar"/>
    <w:link w:val="CommentSubject"/>
    <w:uiPriority w:val="99"/>
    <w:semiHidden/>
    <w:rsid w:val="00B07DAA"/>
    <w:rPr>
      <w:b/>
      <w:bCs/>
      <w:kern w:val="2"/>
      <w:sz w:val="20"/>
      <w:szCs w:val="20"/>
      <w14:ligatures w14:val="standardContextual"/>
    </w:rPr>
  </w:style>
  <w:style w:type="character" w:customStyle="1" w:styleId="a">
    <w:name w:val="_"/>
    <w:basedOn w:val="DefaultParagraphFont"/>
    <w:rsid w:val="00B07DAA"/>
  </w:style>
  <w:style w:type="character" w:styleId="PlaceholderText">
    <w:name w:val="Placeholder Text"/>
    <w:basedOn w:val="DefaultParagraphFont"/>
    <w:uiPriority w:val="99"/>
    <w:semiHidden/>
    <w:rsid w:val="00B07DAA"/>
    <w:rPr>
      <w:color w:val="808080"/>
    </w:rPr>
  </w:style>
  <w:style w:type="paragraph" w:styleId="Header">
    <w:name w:val="header"/>
    <w:basedOn w:val="Normal"/>
    <w:link w:val="HeaderChar"/>
    <w:uiPriority w:val="99"/>
    <w:unhideWhenUsed/>
    <w:rsid w:val="00B07DAA"/>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B07DAA"/>
    <w:rPr>
      <w14:ligatures w14:val="standardContextual"/>
    </w:rPr>
  </w:style>
  <w:style w:type="paragraph" w:styleId="Footer">
    <w:name w:val="footer"/>
    <w:basedOn w:val="Normal"/>
    <w:link w:val="FooterChar"/>
    <w:uiPriority w:val="99"/>
    <w:unhideWhenUsed/>
    <w:rsid w:val="00B07DAA"/>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B07DAA"/>
    <w:rPr>
      <w14:ligatures w14:val="standardContextual"/>
    </w:rPr>
  </w:style>
  <w:style w:type="table" w:styleId="TableGrid">
    <w:name w:val="Table Grid"/>
    <w:basedOn w:val="TableNormal"/>
    <w:uiPriority w:val="39"/>
    <w:rsid w:val="00B07DAA"/>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07DAA"/>
    <w:pPr>
      <w:spacing w:after="200"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B07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DAA"/>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d68fa2082b9f1e75/Documents/Dr%20AY's%20fi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d68fa2082b9f1e75/Documents/Dr%20AY's%20fi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a:t>
            </a:r>
            <a:r>
              <a:rPr lang="en-US" baseline="0"/>
              <a:t> Of Population Estimate Using PPSWR and PPSWOR (2022</a:t>
            </a:r>
            <a:r>
              <a:rPr lang="en-US" sz="1400" b="0" i="0" u="none" strike="noStrike" baseline="0">
                <a:effectLst/>
              </a:rPr>
              <a:t>-2024)</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Y-hatPPSWR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2022</c:v>
                </c:pt>
                <c:pt idx="1">
                  <c:v>2023</c:v>
                </c:pt>
                <c:pt idx="2">
                  <c:v>2024</c:v>
                </c:pt>
              </c:numCache>
            </c:numRef>
          </c:cat>
          <c:val>
            <c:numRef>
              <c:f>Sheet1!$B$2:$B$4</c:f>
              <c:numCache>
                <c:formatCode>General</c:formatCode>
                <c:ptCount val="3"/>
                <c:pt idx="0">
                  <c:v>1152</c:v>
                </c:pt>
                <c:pt idx="1">
                  <c:v>1458</c:v>
                </c:pt>
                <c:pt idx="2">
                  <c:v>1046</c:v>
                </c:pt>
              </c:numCache>
            </c:numRef>
          </c:val>
          <c:extLst>
            <c:ext xmlns:c16="http://schemas.microsoft.com/office/drawing/2014/chart" uri="{C3380CC4-5D6E-409C-BE32-E72D297353CC}">
              <c16:uniqueId val="{00000000-8264-4D81-A02D-B69F945A023D}"/>
            </c:ext>
          </c:extLst>
        </c:ser>
        <c:ser>
          <c:idx val="1"/>
          <c:order val="1"/>
          <c:tx>
            <c:strRef>
              <c:f>Sheet1!$C$1</c:f>
              <c:strCache>
                <c:ptCount val="1"/>
                <c:pt idx="0">
                  <c:v>Y-hatPPSWOR</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2022</c:v>
                </c:pt>
                <c:pt idx="1">
                  <c:v>2023</c:v>
                </c:pt>
                <c:pt idx="2">
                  <c:v>2024</c:v>
                </c:pt>
              </c:numCache>
            </c:numRef>
          </c:cat>
          <c:val>
            <c:numRef>
              <c:f>Sheet1!$C$2:$C$4</c:f>
              <c:numCache>
                <c:formatCode>General</c:formatCode>
                <c:ptCount val="3"/>
                <c:pt idx="0">
                  <c:v>884.8</c:v>
                </c:pt>
                <c:pt idx="1">
                  <c:v>1525.92</c:v>
                </c:pt>
                <c:pt idx="2">
                  <c:v>646.32000000000005</c:v>
                </c:pt>
              </c:numCache>
            </c:numRef>
          </c:val>
          <c:extLst>
            <c:ext xmlns:c16="http://schemas.microsoft.com/office/drawing/2014/chart" uri="{C3380CC4-5D6E-409C-BE32-E72D297353CC}">
              <c16:uniqueId val="{00000001-8264-4D81-A02D-B69F945A023D}"/>
            </c:ext>
          </c:extLst>
        </c:ser>
        <c:dLbls>
          <c:showLegendKey val="0"/>
          <c:showVal val="0"/>
          <c:showCatName val="0"/>
          <c:showSerName val="0"/>
          <c:showPercent val="0"/>
          <c:showBubbleSize val="0"/>
        </c:dLbls>
        <c:gapWidth val="180"/>
        <c:overlap val="-27"/>
        <c:axId val="240879488"/>
        <c:axId val="295154048"/>
      </c:barChart>
      <c:catAx>
        <c:axId val="240879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154048"/>
        <c:crosses val="autoZero"/>
        <c:auto val="1"/>
        <c:lblAlgn val="ctr"/>
        <c:lblOffset val="100"/>
        <c:noMultiLvlLbl val="0"/>
      </c:catAx>
      <c:valAx>
        <c:axId val="295154048"/>
        <c:scaling>
          <c:orientation val="minMax"/>
        </c:scaling>
        <c:delete val="0"/>
        <c:axPos val="l"/>
        <c:majorGridlines>
          <c:spPr>
            <a:ln w="9525" cap="flat" cmpd="sng" algn="ctr">
              <a:solidFill>
                <a:schemeClr val="bg1">
                  <a:lumMod val="9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Estimated Population Total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879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 of Variance Estimates Using PPSWR and</a:t>
            </a:r>
            <a:r>
              <a:rPr lang="en-US" baseline="0"/>
              <a:t> PPSWOR (2022-2024)</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Sheet2!$A$2:$A$4</c:f>
              <c:numCache>
                <c:formatCode>General</c:formatCode>
                <c:ptCount val="3"/>
                <c:pt idx="0">
                  <c:v>2022</c:v>
                </c:pt>
                <c:pt idx="1">
                  <c:v>2023</c:v>
                </c:pt>
                <c:pt idx="2">
                  <c:v>2024</c:v>
                </c:pt>
              </c:numCache>
            </c:numRef>
          </c:cat>
          <c:val>
            <c:numRef>
              <c:f>Sheet2!$B$2:$B$4</c:f>
              <c:numCache>
                <c:formatCode>General</c:formatCode>
                <c:ptCount val="3"/>
                <c:pt idx="0">
                  <c:v>161308.54</c:v>
                </c:pt>
                <c:pt idx="1">
                  <c:v>125701.32</c:v>
                </c:pt>
                <c:pt idx="2">
                  <c:v>336621.23</c:v>
                </c:pt>
              </c:numCache>
            </c:numRef>
          </c:val>
          <c:extLst>
            <c:ext xmlns:c16="http://schemas.microsoft.com/office/drawing/2014/chart" uri="{C3380CC4-5D6E-409C-BE32-E72D297353CC}">
              <c16:uniqueId val="{00000000-C822-49E4-BE73-491FA3A17AC1}"/>
            </c:ext>
          </c:extLst>
        </c:ser>
        <c:ser>
          <c:idx val="1"/>
          <c:order val="1"/>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Sheet2!$A$2:$A$4</c:f>
              <c:numCache>
                <c:formatCode>General</c:formatCode>
                <c:ptCount val="3"/>
                <c:pt idx="0">
                  <c:v>2022</c:v>
                </c:pt>
                <c:pt idx="1">
                  <c:v>2023</c:v>
                </c:pt>
                <c:pt idx="2">
                  <c:v>2024</c:v>
                </c:pt>
              </c:numCache>
            </c:numRef>
          </c:cat>
          <c:val>
            <c:numRef>
              <c:f>Sheet2!$C$2:$C$4</c:f>
              <c:numCache>
                <c:formatCode>General</c:formatCode>
                <c:ptCount val="3"/>
                <c:pt idx="0">
                  <c:v>12696.15</c:v>
                </c:pt>
                <c:pt idx="1">
                  <c:v>103518.78</c:v>
                </c:pt>
                <c:pt idx="2">
                  <c:v>31586.34</c:v>
                </c:pt>
              </c:numCache>
            </c:numRef>
          </c:val>
          <c:extLst>
            <c:ext xmlns:c16="http://schemas.microsoft.com/office/drawing/2014/chart" uri="{C3380CC4-5D6E-409C-BE32-E72D297353CC}">
              <c16:uniqueId val="{00000001-C822-49E4-BE73-491FA3A17AC1}"/>
            </c:ext>
          </c:extLst>
        </c:ser>
        <c:dLbls>
          <c:dLblPos val="outEnd"/>
          <c:showLegendKey val="0"/>
          <c:showVal val="1"/>
          <c:showCatName val="0"/>
          <c:showSerName val="0"/>
          <c:showPercent val="0"/>
          <c:showBubbleSize val="0"/>
        </c:dLbls>
        <c:gapWidth val="120"/>
        <c:axId val="298751104"/>
        <c:axId val="298753408"/>
      </c:barChart>
      <c:catAx>
        <c:axId val="298751104"/>
        <c:scaling>
          <c:orientation val="maxMin"/>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753408"/>
        <c:crosses val="autoZero"/>
        <c:auto val="1"/>
        <c:lblAlgn val="ctr"/>
        <c:lblOffset val="100"/>
        <c:noMultiLvlLbl val="0"/>
      </c:catAx>
      <c:valAx>
        <c:axId val="298753408"/>
        <c:scaling>
          <c:orientation val="minMax"/>
        </c:scaling>
        <c:delete val="0"/>
        <c:axPos val="t"/>
        <c:majorGridlines>
          <c:spPr>
            <a:ln w="9525" cap="flat" cmpd="sng" algn="ctr">
              <a:solidFill>
                <a:schemeClr val="bg1">
                  <a:lumMod val="9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Variance</a:t>
                </a:r>
                <a:r>
                  <a:rPr lang="en-US" b="1" baseline="0"/>
                  <a:t> of Population Estimate</a:t>
                </a:r>
                <a:endParaRPr lang="en-US" b="1"/>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751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Pages>
  <Words>6373</Words>
  <Characters>36331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PCX</dc:creator>
  <cp:lastModifiedBy>theaisha1707@gmail.com</cp:lastModifiedBy>
  <cp:revision>32</cp:revision>
  <cp:lastPrinted>2026-03-04T12:04:00Z</cp:lastPrinted>
  <dcterms:created xsi:type="dcterms:W3CDTF">2026-02-23T00:07:00Z</dcterms:created>
  <dcterms:modified xsi:type="dcterms:W3CDTF">2026-04-02T10:54:00Z</dcterms:modified>
</cp:coreProperties>
</file>