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Ex2.xml" ContentType="application/vnd.ms-office.chartex+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33682" w14:textId="6692F040" w:rsidR="00321B70" w:rsidRDefault="00321B70" w:rsidP="00FD7176">
      <w:pPr>
        <w:rPr>
          <w:rFonts w:ascii="Arial" w:hAnsi="Arial" w:cs="Arial"/>
          <w:b/>
        </w:rPr>
      </w:pPr>
    </w:p>
    <w:p w14:paraId="2E17A390" w14:textId="77777777" w:rsidR="00546C01" w:rsidRPr="00F2269C" w:rsidRDefault="00546C01" w:rsidP="00FD7176">
      <w:pPr>
        <w:rPr>
          <w:rFonts w:ascii="Arial" w:hAnsi="Arial" w:cs="Arial"/>
          <w:b/>
        </w:rPr>
      </w:pPr>
    </w:p>
    <w:p w14:paraId="102A245D" w14:textId="4E9A39DA" w:rsidR="006B07BE" w:rsidRPr="00F2269C" w:rsidRDefault="006B07BE" w:rsidP="006B07BE">
      <w:pPr>
        <w:spacing w:line="480" w:lineRule="auto"/>
        <w:ind w:left="-153"/>
        <w:jc w:val="center"/>
        <w:rPr>
          <w:rFonts w:ascii="Arial" w:hAnsi="Arial" w:cs="Arial"/>
          <w:b/>
          <w:bCs/>
        </w:rPr>
      </w:pPr>
      <w:r w:rsidRPr="00F2269C">
        <w:rPr>
          <w:rFonts w:ascii="Arial" w:hAnsi="Arial" w:cs="Arial"/>
          <w:b/>
          <w:bCs/>
        </w:rPr>
        <w:t xml:space="preserve">Improving the </w:t>
      </w:r>
      <w:r w:rsidR="0021116D">
        <w:rPr>
          <w:rFonts w:ascii="Arial" w:hAnsi="Arial" w:cs="Arial"/>
          <w:b/>
          <w:bCs/>
        </w:rPr>
        <w:t>Mastery Level of Grade 10 Students in Operating Signed Numbers through Mnemonic Games</w:t>
      </w:r>
    </w:p>
    <w:p w14:paraId="477A16C0" w14:textId="6F33C881" w:rsidR="00227111" w:rsidRPr="00F2269C" w:rsidRDefault="00227111" w:rsidP="00FD7176">
      <w:pPr>
        <w:spacing w:after="31"/>
        <w:jc w:val="center"/>
        <w:rPr>
          <w:rFonts w:ascii="Arial" w:eastAsia="Calibri" w:hAnsi="Arial" w:cs="Arial"/>
        </w:rPr>
      </w:pPr>
    </w:p>
    <w:p w14:paraId="309FE517" w14:textId="77777777" w:rsidR="005800F4" w:rsidRPr="00F2269C" w:rsidRDefault="005800F4" w:rsidP="00FD7176">
      <w:pPr>
        <w:spacing w:after="31"/>
        <w:jc w:val="center"/>
        <w:rPr>
          <w:rFonts w:ascii="Arial" w:eastAsia="Calibri" w:hAnsi="Arial" w:cs="Arial"/>
        </w:rPr>
      </w:pPr>
    </w:p>
    <w:p w14:paraId="11F67D70" w14:textId="77777777" w:rsidR="00FE4307" w:rsidRPr="00F2269C" w:rsidRDefault="00FE4307" w:rsidP="008024E6">
      <w:pPr>
        <w:pStyle w:val="ListParagraph"/>
        <w:numPr>
          <w:ilvl w:val="0"/>
          <w:numId w:val="1"/>
        </w:numPr>
        <w:spacing w:after="31"/>
        <w:rPr>
          <w:rFonts w:ascii="Arial" w:eastAsia="Calibri" w:hAnsi="Arial" w:cs="Arial"/>
          <w:b/>
          <w:bCs/>
        </w:rPr>
        <w:sectPr w:rsidR="00FE4307" w:rsidRPr="00F2269C" w:rsidSect="00FE4307">
          <w:footerReference w:type="default" r:id="rId8"/>
          <w:pgSz w:w="12240" w:h="15840"/>
          <w:pgMar w:top="1440" w:right="1440" w:bottom="1440" w:left="1440" w:header="708" w:footer="708" w:gutter="0"/>
          <w:cols w:space="708"/>
          <w:titlePg/>
          <w:docGrid w:linePitch="360"/>
        </w:sectPr>
      </w:pPr>
    </w:p>
    <w:p w14:paraId="3754EF16" w14:textId="7E11F525" w:rsidR="008024E6" w:rsidRPr="00F2269C" w:rsidRDefault="00321B70" w:rsidP="00A818C7">
      <w:pPr>
        <w:pStyle w:val="ListParagraph"/>
        <w:numPr>
          <w:ilvl w:val="0"/>
          <w:numId w:val="1"/>
        </w:numPr>
        <w:spacing w:after="0"/>
        <w:rPr>
          <w:rFonts w:ascii="Arial" w:eastAsia="Calibri" w:hAnsi="Arial" w:cs="Arial"/>
          <w:b/>
          <w:bCs/>
        </w:rPr>
      </w:pPr>
      <w:r w:rsidRPr="00F2269C">
        <w:rPr>
          <w:rFonts w:ascii="Arial" w:eastAsia="Calibri" w:hAnsi="Arial" w:cs="Arial"/>
          <w:b/>
          <w:bCs/>
        </w:rPr>
        <w:t>Abstract</w:t>
      </w:r>
    </w:p>
    <w:p w14:paraId="46242E3F" w14:textId="77777777" w:rsidR="008024E6" w:rsidRPr="00F2269C" w:rsidRDefault="008024E6" w:rsidP="008024E6">
      <w:pPr>
        <w:spacing w:after="31"/>
        <w:ind w:left="1080" w:firstLine="720"/>
        <w:rPr>
          <w:rFonts w:ascii="Arial" w:eastAsia="Times New Roman" w:hAnsi="Arial" w:cs="Arial"/>
          <w:lang w:eastAsia="en-PH"/>
        </w:rPr>
      </w:pPr>
    </w:p>
    <w:p w14:paraId="5CE47E20" w14:textId="1EF5A7F3" w:rsidR="00A818C7" w:rsidRPr="00A818C7" w:rsidRDefault="00A818C7" w:rsidP="00A818C7">
      <w:pPr>
        <w:spacing w:after="0" w:line="480" w:lineRule="auto"/>
        <w:ind w:left="1080" w:firstLine="720"/>
        <w:jc w:val="both"/>
        <w:rPr>
          <w:rFonts w:ascii="Arial" w:eastAsia="Times New Roman" w:hAnsi="Arial" w:cs="Arial"/>
          <w:lang w:eastAsia="en-PH"/>
        </w:rPr>
      </w:pPr>
      <w:r w:rsidRPr="00A818C7">
        <w:rPr>
          <w:rFonts w:ascii="Arial" w:eastAsia="Times New Roman" w:hAnsi="Arial" w:cs="Arial"/>
          <w:lang w:eastAsia="en-PH"/>
        </w:rPr>
        <w:t xml:space="preserve">This action research titled “Improving the </w:t>
      </w:r>
      <w:r w:rsidR="0021116D">
        <w:rPr>
          <w:rFonts w:ascii="Arial" w:eastAsia="Times New Roman" w:hAnsi="Arial" w:cs="Arial"/>
          <w:lang w:eastAsia="en-PH"/>
        </w:rPr>
        <w:t>Mastery Level of Grade 10 Students in Operating Signed Numbers through Mnemonic Games</w:t>
      </w:r>
      <w:r w:rsidRPr="00A818C7">
        <w:rPr>
          <w:rFonts w:ascii="Arial" w:eastAsia="Times New Roman" w:hAnsi="Arial" w:cs="Arial"/>
          <w:lang w:eastAsia="en-PH"/>
        </w:rPr>
        <w:t xml:space="preserve">” addresses the persistent issue of low mastery in integer operations among Grade 10 students at Mobo National High School. The problem was evidenced by the 2023–2024 EOSY ALNAT results, where 86.60% of learners required major support in numeracy. A root cause recognized was the ongoing reliance on conventional, abstract teaching techniques that did not captivate learners or support individuals with cognitive and learning challenges. </w:t>
      </w:r>
    </w:p>
    <w:p w14:paraId="339A6D13" w14:textId="1340206F" w:rsidR="00A818C7" w:rsidRPr="00A818C7" w:rsidRDefault="00A818C7" w:rsidP="00A818C7">
      <w:pPr>
        <w:spacing w:after="31" w:line="480" w:lineRule="auto"/>
        <w:ind w:left="1080" w:firstLine="720"/>
        <w:jc w:val="both"/>
        <w:rPr>
          <w:rFonts w:ascii="Arial" w:eastAsia="Times New Roman" w:hAnsi="Arial" w:cs="Arial"/>
          <w:lang w:eastAsia="en-PH"/>
        </w:rPr>
      </w:pPr>
      <w:r w:rsidRPr="00A818C7">
        <w:rPr>
          <w:rFonts w:ascii="Arial" w:eastAsia="Times New Roman" w:hAnsi="Arial" w:cs="Arial"/>
          <w:lang w:eastAsia="en-PH"/>
        </w:rPr>
        <w:t>To fill this gap, the research presented a novel teaching approach that employed mnemonic devices</w:t>
      </w:r>
      <w:r w:rsidR="00F420D3">
        <w:rPr>
          <w:rFonts w:ascii="Arial" w:eastAsia="Times New Roman" w:hAnsi="Arial" w:cs="Arial"/>
          <w:lang w:eastAsia="en-PH"/>
        </w:rPr>
        <w:t>, including LAUS (Like-sign Add, Unlike-sign Subtract) for addition and subtraction, as well as</w:t>
      </w:r>
      <w:r w:rsidRPr="00A818C7">
        <w:rPr>
          <w:rFonts w:ascii="Arial" w:eastAsia="Times New Roman" w:hAnsi="Arial" w:cs="Arial"/>
          <w:lang w:eastAsia="en-PH"/>
        </w:rPr>
        <w:t xml:space="preserve"> LPUN (Like-sign Positive, Unlike-sign Negative) for multiplication and division. These were combined with game-oriented tasks like "Bingo" and "Integer Race to Zero" to improve involvement, memory retention, and comprehension of concepts</w:t>
      </w:r>
    </w:p>
    <w:p w14:paraId="1A5873DC" w14:textId="5143F9D5" w:rsidR="00A818C7" w:rsidRPr="00A818C7" w:rsidRDefault="00A818C7" w:rsidP="00A818C7">
      <w:pPr>
        <w:spacing w:after="31" w:line="480" w:lineRule="auto"/>
        <w:ind w:left="1080" w:firstLine="720"/>
        <w:jc w:val="both"/>
        <w:rPr>
          <w:rFonts w:ascii="Arial" w:eastAsia="Times New Roman" w:hAnsi="Arial" w:cs="Arial"/>
          <w:lang w:eastAsia="en-PH"/>
        </w:rPr>
      </w:pPr>
      <w:r w:rsidRPr="00A818C7">
        <w:rPr>
          <w:rFonts w:ascii="Arial" w:eastAsia="Times New Roman" w:hAnsi="Arial" w:cs="Arial"/>
          <w:lang w:eastAsia="en-PH"/>
        </w:rPr>
        <w:t xml:space="preserve">The intervention was applied using a quasi-experimental design with 50 Grade 10 students divided equally into experimental and control groups. Pre and post-tests were administered to measure </w:t>
      </w:r>
      <w:r w:rsidR="00F420D3">
        <w:rPr>
          <w:rFonts w:ascii="Arial" w:eastAsia="Times New Roman" w:hAnsi="Arial" w:cs="Arial"/>
          <w:lang w:eastAsia="en-PH"/>
        </w:rPr>
        <w:t xml:space="preserve">the </w:t>
      </w:r>
      <w:r w:rsidRPr="00A818C7">
        <w:rPr>
          <w:rFonts w:ascii="Arial" w:eastAsia="Times New Roman" w:hAnsi="Arial" w:cs="Arial"/>
          <w:lang w:eastAsia="en-PH"/>
        </w:rPr>
        <w:t xml:space="preserve">impact. Statistical analysis using the Mann-Whitney U Test revealed a significant improvement in the performance of the experimental </w:t>
      </w:r>
      <w:r w:rsidRPr="00A818C7">
        <w:rPr>
          <w:rFonts w:ascii="Arial" w:eastAsia="Times New Roman" w:hAnsi="Arial" w:cs="Arial"/>
          <w:lang w:eastAsia="en-PH"/>
        </w:rPr>
        <w:lastRenderedPageBreak/>
        <w:t>group, which moved from Very Low Mastery (6%) to Moving Towards Mastery (68%), while the control group showed minimal progress.</w:t>
      </w:r>
    </w:p>
    <w:p w14:paraId="56E76324" w14:textId="702491A2" w:rsidR="007F5B8A" w:rsidRPr="00A818C7" w:rsidRDefault="00A818C7" w:rsidP="00A818C7">
      <w:pPr>
        <w:spacing w:after="31" w:line="480" w:lineRule="auto"/>
        <w:ind w:left="1080" w:firstLine="720"/>
        <w:jc w:val="both"/>
        <w:rPr>
          <w:rFonts w:ascii="Arial" w:eastAsia="Times New Roman" w:hAnsi="Arial" w:cs="Arial"/>
          <w:lang w:eastAsia="en-PH"/>
        </w:rPr>
      </w:pPr>
      <w:r w:rsidRPr="00A818C7">
        <w:rPr>
          <w:rFonts w:ascii="Arial" w:eastAsia="Times New Roman" w:hAnsi="Arial" w:cs="Arial"/>
          <w:lang w:eastAsia="en-PH"/>
        </w:rPr>
        <w:t>The results validate that mnemonic-based and game-enhanced instruction significantly improves learners’ ability to operate on signed numbers. The study recommends wider adoption of this learner-centered, contextualized approach to bridge foundational learning gaps in mathematic</w:t>
      </w:r>
      <w:r>
        <w:rPr>
          <w:rFonts w:ascii="Arial" w:eastAsia="Times New Roman" w:hAnsi="Arial" w:cs="Arial"/>
          <w:lang w:eastAsia="en-PH"/>
        </w:rPr>
        <w:t xml:space="preserve">s. </w:t>
      </w:r>
    </w:p>
    <w:p w14:paraId="207DD168" w14:textId="45546AAA" w:rsidR="006B2F0C" w:rsidRPr="00F2269C" w:rsidRDefault="00321B70" w:rsidP="006B2F0C">
      <w:pPr>
        <w:pStyle w:val="ListParagraph"/>
        <w:numPr>
          <w:ilvl w:val="0"/>
          <w:numId w:val="1"/>
        </w:numPr>
        <w:spacing w:after="31"/>
        <w:rPr>
          <w:rFonts w:ascii="Arial" w:eastAsia="Calibri" w:hAnsi="Arial" w:cs="Arial"/>
          <w:b/>
          <w:bCs/>
        </w:rPr>
      </w:pPr>
      <w:r w:rsidRPr="00F2269C">
        <w:rPr>
          <w:rFonts w:ascii="Arial" w:eastAsia="Calibri" w:hAnsi="Arial" w:cs="Arial"/>
          <w:b/>
          <w:bCs/>
        </w:rPr>
        <w:t>Acknowledgment</w:t>
      </w:r>
    </w:p>
    <w:p w14:paraId="528CC70F" w14:textId="7DBD7957" w:rsidR="007F7F15" w:rsidRPr="00F2269C" w:rsidRDefault="007F7F15" w:rsidP="007F7F15">
      <w:pPr>
        <w:pStyle w:val="ListParagraph"/>
        <w:spacing w:after="31"/>
        <w:ind w:left="1080"/>
        <w:rPr>
          <w:rFonts w:ascii="Arial" w:eastAsia="Calibri" w:hAnsi="Arial" w:cs="Arial"/>
          <w:b/>
          <w:bCs/>
        </w:rPr>
      </w:pPr>
    </w:p>
    <w:p w14:paraId="33132854" w14:textId="2D67AAB6" w:rsidR="007F7F15" w:rsidRPr="00F2269C" w:rsidRDefault="007F7F15" w:rsidP="007F7F15">
      <w:pPr>
        <w:spacing w:after="31" w:line="480" w:lineRule="auto"/>
        <w:ind w:left="1080" w:firstLine="720"/>
        <w:jc w:val="both"/>
        <w:rPr>
          <w:rFonts w:ascii="Arial" w:eastAsia="Calibri" w:hAnsi="Arial" w:cs="Arial"/>
          <w:b/>
          <w:bCs/>
        </w:rPr>
      </w:pPr>
      <w:r w:rsidRPr="00F2269C">
        <w:rPr>
          <w:rFonts w:ascii="Arial" w:eastAsia="Times New Roman" w:hAnsi="Arial" w:cs="Arial"/>
          <w:lang w:eastAsia="en-PH"/>
        </w:rPr>
        <w:t xml:space="preserve">The successful completion of this action research titled </w:t>
      </w:r>
      <w:r w:rsidRPr="00F2269C">
        <w:rPr>
          <w:rFonts w:ascii="Arial" w:eastAsia="Times New Roman" w:hAnsi="Arial" w:cs="Arial"/>
          <w:i/>
          <w:iCs/>
          <w:lang w:eastAsia="en-PH"/>
        </w:rPr>
        <w:t>"Improving the</w:t>
      </w:r>
      <w:r w:rsidR="0021116D">
        <w:rPr>
          <w:rFonts w:ascii="Arial" w:eastAsia="Times New Roman" w:hAnsi="Arial" w:cs="Arial"/>
          <w:i/>
          <w:iCs/>
          <w:lang w:eastAsia="en-PH"/>
        </w:rPr>
        <w:t xml:space="preserve"> Mastery Level of Grade 10 Students in Operating Signed Numbers through Mnemonic Games</w:t>
      </w:r>
      <w:r w:rsidRPr="00F2269C">
        <w:rPr>
          <w:rFonts w:ascii="Arial" w:eastAsia="Times New Roman" w:hAnsi="Arial" w:cs="Arial"/>
          <w:i/>
          <w:iCs/>
          <w:lang w:eastAsia="en-PH"/>
        </w:rPr>
        <w:t>"</w:t>
      </w:r>
      <w:r w:rsidRPr="00F2269C">
        <w:rPr>
          <w:rFonts w:ascii="Arial" w:eastAsia="Times New Roman" w:hAnsi="Arial" w:cs="Arial"/>
          <w:lang w:eastAsia="en-PH"/>
        </w:rPr>
        <w:t xml:space="preserve"> would not have been possible without the support, guidance, and encouragement of many individuals and institutions.</w:t>
      </w:r>
    </w:p>
    <w:p w14:paraId="00FEE9E6" w14:textId="7CCDD4B2" w:rsidR="007F7F15" w:rsidRPr="00F2269C" w:rsidRDefault="007F7F15" w:rsidP="007F7F15">
      <w:pPr>
        <w:spacing w:after="31" w:line="480" w:lineRule="auto"/>
        <w:ind w:left="1080" w:firstLine="720"/>
        <w:jc w:val="both"/>
        <w:rPr>
          <w:rFonts w:ascii="Arial" w:eastAsia="Calibri" w:hAnsi="Arial" w:cs="Arial"/>
          <w:b/>
          <w:bCs/>
        </w:rPr>
      </w:pPr>
      <w:r w:rsidRPr="00F2269C">
        <w:rPr>
          <w:rFonts w:ascii="Arial" w:eastAsia="Times New Roman" w:hAnsi="Arial" w:cs="Arial"/>
          <w:lang w:eastAsia="en-PH"/>
        </w:rPr>
        <w:t xml:space="preserve">First and foremost, I would like to express my sincerest gratitude to the </w:t>
      </w:r>
      <w:r w:rsidRPr="00F2269C">
        <w:rPr>
          <w:rFonts w:ascii="Arial" w:eastAsia="Times New Roman" w:hAnsi="Arial" w:cs="Arial"/>
          <w:b/>
          <w:bCs/>
          <w:lang w:eastAsia="en-PH"/>
        </w:rPr>
        <w:t>Department of Education (DepEd)</w:t>
      </w:r>
      <w:r w:rsidRPr="00F2269C">
        <w:rPr>
          <w:rFonts w:ascii="Arial" w:eastAsia="Times New Roman" w:hAnsi="Arial" w:cs="Arial"/>
          <w:lang w:eastAsia="en-PH"/>
        </w:rPr>
        <w:t xml:space="preserve"> and the </w:t>
      </w:r>
      <w:r w:rsidRPr="00F2269C">
        <w:rPr>
          <w:rFonts w:ascii="Arial" w:eastAsia="Times New Roman" w:hAnsi="Arial" w:cs="Arial"/>
          <w:b/>
          <w:bCs/>
          <w:lang w:eastAsia="en-PH"/>
        </w:rPr>
        <w:t>Basic Education Research Fund (BERF)</w:t>
      </w:r>
      <w:r w:rsidRPr="00F2269C">
        <w:rPr>
          <w:rFonts w:ascii="Arial" w:eastAsia="Times New Roman" w:hAnsi="Arial" w:cs="Arial"/>
          <w:lang w:eastAsia="en-PH"/>
        </w:rPr>
        <w:t xml:space="preserve"> for funding this research and providing the platform to explore and implement innovative teaching strategies for the benefit of our learners.</w:t>
      </w:r>
    </w:p>
    <w:p w14:paraId="4E5FC5B1" w14:textId="77777777" w:rsidR="007F7F15" w:rsidRPr="00F2269C" w:rsidRDefault="007F7F15" w:rsidP="007F7F15">
      <w:pPr>
        <w:spacing w:after="31" w:line="480" w:lineRule="auto"/>
        <w:ind w:left="1080" w:firstLine="720"/>
        <w:jc w:val="both"/>
        <w:rPr>
          <w:rFonts w:ascii="Arial" w:eastAsia="Calibri" w:hAnsi="Arial" w:cs="Arial"/>
          <w:b/>
          <w:bCs/>
        </w:rPr>
      </w:pPr>
      <w:r w:rsidRPr="00F2269C">
        <w:rPr>
          <w:rFonts w:ascii="Arial" w:eastAsia="Times New Roman" w:hAnsi="Arial" w:cs="Arial"/>
          <w:lang w:eastAsia="en-PH"/>
        </w:rPr>
        <w:t xml:space="preserve">My heartfelt thanks go to our </w:t>
      </w:r>
      <w:r w:rsidRPr="00F2269C">
        <w:rPr>
          <w:rFonts w:ascii="Arial" w:eastAsia="Times New Roman" w:hAnsi="Arial" w:cs="Arial"/>
          <w:b/>
          <w:bCs/>
          <w:lang w:eastAsia="en-PH"/>
        </w:rPr>
        <w:t>Schools Division Superintendent</w:t>
      </w:r>
      <w:r w:rsidRPr="00F2269C">
        <w:rPr>
          <w:rFonts w:ascii="Arial" w:eastAsia="Times New Roman" w:hAnsi="Arial" w:cs="Arial"/>
          <w:lang w:eastAsia="en-PH"/>
        </w:rPr>
        <w:t xml:space="preserve">, </w:t>
      </w:r>
      <w:r w:rsidRPr="00F2269C">
        <w:rPr>
          <w:rFonts w:ascii="Arial" w:eastAsia="Times New Roman" w:hAnsi="Arial" w:cs="Arial"/>
          <w:b/>
          <w:bCs/>
          <w:lang w:eastAsia="en-PH"/>
        </w:rPr>
        <w:t>Public Schools District Supervisor</w:t>
      </w:r>
      <w:r w:rsidRPr="00F2269C">
        <w:rPr>
          <w:rFonts w:ascii="Arial" w:eastAsia="Times New Roman" w:hAnsi="Arial" w:cs="Arial"/>
          <w:lang w:eastAsia="en-PH"/>
        </w:rPr>
        <w:t xml:space="preserve">, and the </w:t>
      </w:r>
      <w:r w:rsidRPr="00F2269C">
        <w:rPr>
          <w:rFonts w:ascii="Arial" w:eastAsia="Times New Roman" w:hAnsi="Arial" w:cs="Arial"/>
          <w:b/>
          <w:bCs/>
          <w:lang w:eastAsia="en-PH"/>
        </w:rPr>
        <w:t>Curriculum Implementation Division (CID)</w:t>
      </w:r>
      <w:r w:rsidRPr="00F2269C">
        <w:rPr>
          <w:rFonts w:ascii="Arial" w:eastAsia="Times New Roman" w:hAnsi="Arial" w:cs="Arial"/>
          <w:lang w:eastAsia="en-PH"/>
        </w:rPr>
        <w:t xml:space="preserve"> of SDO Masbate for their unwavering support, encouragement, and for allowing this study to be carried out in Mobo National High School.</w:t>
      </w:r>
    </w:p>
    <w:p w14:paraId="4B2FE66D" w14:textId="77777777" w:rsidR="007F7F15" w:rsidRPr="00F2269C" w:rsidRDefault="007F7F15" w:rsidP="007F7F15">
      <w:pPr>
        <w:spacing w:after="31" w:line="480" w:lineRule="auto"/>
        <w:ind w:left="1080" w:firstLine="720"/>
        <w:jc w:val="both"/>
        <w:rPr>
          <w:rFonts w:ascii="Arial" w:eastAsia="Calibri" w:hAnsi="Arial" w:cs="Arial"/>
          <w:b/>
          <w:bCs/>
        </w:rPr>
      </w:pPr>
      <w:r w:rsidRPr="00F2269C">
        <w:rPr>
          <w:rFonts w:ascii="Arial" w:eastAsia="Times New Roman" w:hAnsi="Arial" w:cs="Arial"/>
          <w:lang w:eastAsia="en-PH"/>
        </w:rPr>
        <w:t xml:space="preserve">I am deeply grateful to my </w:t>
      </w:r>
      <w:r w:rsidRPr="00F2269C">
        <w:rPr>
          <w:rFonts w:ascii="Arial" w:eastAsia="Times New Roman" w:hAnsi="Arial" w:cs="Arial"/>
          <w:b/>
          <w:bCs/>
          <w:lang w:eastAsia="en-PH"/>
        </w:rPr>
        <w:t>School Head</w:t>
      </w:r>
      <w:r w:rsidRPr="00F2269C">
        <w:rPr>
          <w:rFonts w:ascii="Arial" w:eastAsia="Times New Roman" w:hAnsi="Arial" w:cs="Arial"/>
          <w:lang w:eastAsia="en-PH"/>
        </w:rPr>
        <w:t>, colleagues in the Mathematics Department, and fellow teachers who provided constructive feedback, shared resources, and helped facilitate the implementation of the intervention. Your cooperation and understanding made the research journey smoother and more fulfilling.</w:t>
      </w:r>
    </w:p>
    <w:p w14:paraId="07A7C1B6" w14:textId="77777777" w:rsidR="007F7F15" w:rsidRPr="00F2269C" w:rsidRDefault="007F7F15" w:rsidP="007F7F15">
      <w:pPr>
        <w:spacing w:after="31" w:line="480" w:lineRule="auto"/>
        <w:ind w:left="1080" w:firstLine="720"/>
        <w:jc w:val="both"/>
        <w:rPr>
          <w:rFonts w:ascii="Arial" w:eastAsia="Calibri" w:hAnsi="Arial" w:cs="Arial"/>
          <w:b/>
          <w:bCs/>
        </w:rPr>
      </w:pPr>
      <w:r w:rsidRPr="00F2269C">
        <w:rPr>
          <w:rFonts w:ascii="Arial" w:eastAsia="Times New Roman" w:hAnsi="Arial" w:cs="Arial"/>
          <w:lang w:eastAsia="en-PH"/>
        </w:rPr>
        <w:lastRenderedPageBreak/>
        <w:t xml:space="preserve">To the </w:t>
      </w:r>
      <w:r w:rsidRPr="00F2269C">
        <w:rPr>
          <w:rFonts w:ascii="Arial" w:eastAsia="Times New Roman" w:hAnsi="Arial" w:cs="Arial"/>
          <w:b/>
          <w:bCs/>
          <w:lang w:eastAsia="en-PH"/>
        </w:rPr>
        <w:t>Grade 10 students</w:t>
      </w:r>
      <w:r w:rsidRPr="00F2269C">
        <w:rPr>
          <w:rFonts w:ascii="Arial" w:eastAsia="Times New Roman" w:hAnsi="Arial" w:cs="Arial"/>
          <w:lang w:eastAsia="en-PH"/>
        </w:rPr>
        <w:t xml:space="preserve"> who actively participated in the study, thank you for your enthusiasm, effort, and willingness to try something new. Your growth and improvement were the heart of this research.</w:t>
      </w:r>
    </w:p>
    <w:p w14:paraId="49BF1BFD" w14:textId="77777777" w:rsidR="007F7F15" w:rsidRPr="00F2269C" w:rsidRDefault="007F7F15" w:rsidP="007F7F15">
      <w:pPr>
        <w:spacing w:after="31" w:line="480" w:lineRule="auto"/>
        <w:ind w:left="1080" w:firstLine="720"/>
        <w:jc w:val="both"/>
        <w:rPr>
          <w:rFonts w:ascii="Arial" w:eastAsia="Calibri" w:hAnsi="Arial" w:cs="Arial"/>
          <w:b/>
          <w:bCs/>
        </w:rPr>
      </w:pPr>
      <w:r w:rsidRPr="00F2269C">
        <w:rPr>
          <w:rFonts w:ascii="Arial" w:eastAsia="Times New Roman" w:hAnsi="Arial" w:cs="Arial"/>
          <w:lang w:eastAsia="en-PH"/>
        </w:rPr>
        <w:t xml:space="preserve">To the </w:t>
      </w:r>
      <w:r w:rsidRPr="00F2269C">
        <w:rPr>
          <w:rFonts w:ascii="Arial" w:eastAsia="Times New Roman" w:hAnsi="Arial" w:cs="Arial"/>
          <w:b/>
          <w:bCs/>
          <w:lang w:eastAsia="en-PH"/>
        </w:rPr>
        <w:t>parents and guardians</w:t>
      </w:r>
      <w:r w:rsidRPr="00F2269C">
        <w:rPr>
          <w:rFonts w:ascii="Arial" w:eastAsia="Times New Roman" w:hAnsi="Arial" w:cs="Arial"/>
          <w:lang w:eastAsia="en-PH"/>
        </w:rPr>
        <w:t>, thank you for your consent and support throughout the duration of this study. Your trust allowed your children to engage in an enriching learning experience.</w:t>
      </w:r>
    </w:p>
    <w:p w14:paraId="43A18D94" w14:textId="77777777" w:rsidR="007F7F15" w:rsidRPr="00F2269C" w:rsidRDefault="007F7F15" w:rsidP="007F7F15">
      <w:pPr>
        <w:spacing w:after="31" w:line="480" w:lineRule="auto"/>
        <w:ind w:left="1080" w:firstLine="720"/>
        <w:jc w:val="both"/>
        <w:rPr>
          <w:rFonts w:ascii="Arial" w:eastAsia="Calibri" w:hAnsi="Arial" w:cs="Arial"/>
          <w:b/>
          <w:bCs/>
        </w:rPr>
      </w:pPr>
      <w:r w:rsidRPr="00F2269C">
        <w:rPr>
          <w:rFonts w:ascii="Arial" w:eastAsia="Times New Roman" w:hAnsi="Arial" w:cs="Arial"/>
          <w:lang w:eastAsia="en-PH"/>
        </w:rPr>
        <w:t xml:space="preserve">To my </w:t>
      </w:r>
      <w:r w:rsidRPr="00F2269C">
        <w:rPr>
          <w:rFonts w:ascii="Arial" w:eastAsia="Times New Roman" w:hAnsi="Arial" w:cs="Arial"/>
          <w:b/>
          <w:bCs/>
          <w:lang w:eastAsia="en-PH"/>
        </w:rPr>
        <w:t>family and friends</w:t>
      </w:r>
      <w:r w:rsidRPr="00F2269C">
        <w:rPr>
          <w:rFonts w:ascii="Arial" w:eastAsia="Times New Roman" w:hAnsi="Arial" w:cs="Arial"/>
          <w:lang w:eastAsia="en-PH"/>
        </w:rPr>
        <w:t>, thank you for the encouragement, patience, and moral support during the writing and implementation phases of this research.</w:t>
      </w:r>
    </w:p>
    <w:p w14:paraId="27C14A59" w14:textId="77777777" w:rsidR="007F7F15" w:rsidRPr="00F2269C" w:rsidRDefault="007F7F15" w:rsidP="007F7F15">
      <w:pPr>
        <w:spacing w:after="31" w:line="480" w:lineRule="auto"/>
        <w:ind w:left="1080" w:firstLine="720"/>
        <w:jc w:val="both"/>
        <w:rPr>
          <w:rFonts w:ascii="Arial" w:eastAsia="Calibri" w:hAnsi="Arial" w:cs="Arial"/>
          <w:b/>
          <w:bCs/>
        </w:rPr>
      </w:pPr>
      <w:r w:rsidRPr="00F2269C">
        <w:rPr>
          <w:rFonts w:ascii="Arial" w:eastAsia="Times New Roman" w:hAnsi="Arial" w:cs="Arial"/>
          <w:lang w:eastAsia="en-PH"/>
        </w:rPr>
        <w:t xml:space="preserve">Finally, above all, I thank the </w:t>
      </w:r>
      <w:r w:rsidRPr="00F2269C">
        <w:rPr>
          <w:rFonts w:ascii="Arial" w:eastAsia="Times New Roman" w:hAnsi="Arial" w:cs="Arial"/>
          <w:b/>
          <w:bCs/>
          <w:lang w:eastAsia="en-PH"/>
        </w:rPr>
        <w:t>Almighty God</w:t>
      </w:r>
      <w:r w:rsidRPr="00F2269C">
        <w:rPr>
          <w:rFonts w:ascii="Arial" w:eastAsia="Times New Roman" w:hAnsi="Arial" w:cs="Arial"/>
          <w:lang w:eastAsia="en-PH"/>
        </w:rPr>
        <w:t xml:space="preserve"> for granting me the strength, wisdom, and perseverance to complete this research.</w:t>
      </w:r>
    </w:p>
    <w:p w14:paraId="68E4F836" w14:textId="77777777" w:rsidR="007F7F15" w:rsidRPr="00F2269C" w:rsidRDefault="007F7F15" w:rsidP="007F7F15">
      <w:pPr>
        <w:pStyle w:val="ListParagraph"/>
        <w:spacing w:after="31"/>
        <w:ind w:left="1080"/>
        <w:rPr>
          <w:rFonts w:ascii="Arial" w:eastAsia="Calibri" w:hAnsi="Arial" w:cs="Arial"/>
          <w:b/>
          <w:bCs/>
        </w:rPr>
      </w:pPr>
    </w:p>
    <w:p w14:paraId="7DDBC18A" w14:textId="77777777" w:rsidR="006B2F0C" w:rsidRPr="00F2269C" w:rsidRDefault="006B2F0C" w:rsidP="006B2F0C">
      <w:pPr>
        <w:pStyle w:val="ListParagraph"/>
        <w:spacing w:after="31"/>
        <w:ind w:left="1080"/>
        <w:rPr>
          <w:rFonts w:ascii="Arial" w:eastAsia="Calibri" w:hAnsi="Arial" w:cs="Arial"/>
          <w:b/>
          <w:bCs/>
        </w:rPr>
      </w:pPr>
    </w:p>
    <w:p w14:paraId="7F742519" w14:textId="25C032D5" w:rsidR="00321B70" w:rsidRPr="00F2269C" w:rsidRDefault="00321B70" w:rsidP="00321B70">
      <w:pPr>
        <w:spacing w:after="31"/>
        <w:rPr>
          <w:rFonts w:ascii="Arial" w:eastAsia="Calibri" w:hAnsi="Arial" w:cs="Arial"/>
          <w:b/>
          <w:bCs/>
        </w:rPr>
      </w:pPr>
    </w:p>
    <w:p w14:paraId="596AEDDE" w14:textId="76344B57" w:rsidR="00321B70" w:rsidRPr="00F2269C" w:rsidRDefault="00321B70" w:rsidP="00321B70">
      <w:pPr>
        <w:spacing w:after="31"/>
        <w:rPr>
          <w:rFonts w:ascii="Arial" w:eastAsia="Calibri" w:hAnsi="Arial" w:cs="Arial"/>
          <w:b/>
          <w:bCs/>
        </w:rPr>
      </w:pPr>
    </w:p>
    <w:p w14:paraId="4F3B45CF" w14:textId="2FF2041F" w:rsidR="00321B70" w:rsidRPr="00F2269C" w:rsidRDefault="00321B70" w:rsidP="00321B70">
      <w:pPr>
        <w:spacing w:after="31"/>
        <w:rPr>
          <w:rFonts w:ascii="Arial" w:eastAsia="Calibri" w:hAnsi="Arial" w:cs="Arial"/>
          <w:b/>
          <w:bCs/>
        </w:rPr>
      </w:pPr>
    </w:p>
    <w:p w14:paraId="7294DEA4" w14:textId="542E416C" w:rsidR="00321B70" w:rsidRPr="00F2269C" w:rsidRDefault="00321B70" w:rsidP="00321B70">
      <w:pPr>
        <w:spacing w:after="31"/>
        <w:rPr>
          <w:rFonts w:ascii="Arial" w:eastAsia="Calibri" w:hAnsi="Arial" w:cs="Arial"/>
          <w:b/>
          <w:bCs/>
        </w:rPr>
      </w:pPr>
    </w:p>
    <w:p w14:paraId="0D90B237" w14:textId="0311A3A1" w:rsidR="00321B70" w:rsidRPr="00F2269C" w:rsidRDefault="00321B70" w:rsidP="00321B70">
      <w:pPr>
        <w:spacing w:after="31"/>
        <w:rPr>
          <w:rFonts w:ascii="Arial" w:eastAsia="Calibri" w:hAnsi="Arial" w:cs="Arial"/>
          <w:b/>
          <w:bCs/>
        </w:rPr>
      </w:pPr>
    </w:p>
    <w:p w14:paraId="56BEFB14" w14:textId="77B312D2" w:rsidR="00321B70" w:rsidRPr="00F2269C" w:rsidRDefault="00321B70" w:rsidP="00321B70">
      <w:pPr>
        <w:spacing w:after="31"/>
        <w:rPr>
          <w:rFonts w:ascii="Arial" w:eastAsia="Calibri" w:hAnsi="Arial" w:cs="Arial"/>
          <w:b/>
          <w:bCs/>
        </w:rPr>
      </w:pPr>
    </w:p>
    <w:p w14:paraId="2BE5E9FE" w14:textId="2E4E77BC" w:rsidR="00321B70" w:rsidRPr="00F2269C" w:rsidRDefault="00321B70" w:rsidP="00321B70">
      <w:pPr>
        <w:spacing w:after="31"/>
        <w:rPr>
          <w:rFonts w:ascii="Arial" w:eastAsia="Calibri" w:hAnsi="Arial" w:cs="Arial"/>
          <w:b/>
          <w:bCs/>
        </w:rPr>
      </w:pPr>
    </w:p>
    <w:p w14:paraId="1354458F" w14:textId="22FD45C2" w:rsidR="00321B70" w:rsidRPr="00F2269C" w:rsidRDefault="00321B70" w:rsidP="00321B70">
      <w:pPr>
        <w:spacing w:after="31"/>
        <w:rPr>
          <w:rFonts w:ascii="Arial" w:eastAsia="Calibri" w:hAnsi="Arial" w:cs="Arial"/>
          <w:b/>
          <w:bCs/>
        </w:rPr>
      </w:pPr>
    </w:p>
    <w:p w14:paraId="6969EFE7" w14:textId="20255540" w:rsidR="00321B70" w:rsidRPr="00F2269C" w:rsidRDefault="00321B70" w:rsidP="00321B70">
      <w:pPr>
        <w:spacing w:after="31"/>
        <w:rPr>
          <w:rFonts w:ascii="Arial" w:eastAsia="Calibri" w:hAnsi="Arial" w:cs="Arial"/>
          <w:b/>
          <w:bCs/>
        </w:rPr>
      </w:pPr>
    </w:p>
    <w:p w14:paraId="5344340B" w14:textId="7A8D61E2" w:rsidR="00321B70" w:rsidRPr="00F2269C" w:rsidRDefault="00321B70" w:rsidP="00321B70">
      <w:pPr>
        <w:spacing w:after="31"/>
        <w:rPr>
          <w:rFonts w:ascii="Arial" w:eastAsia="Calibri" w:hAnsi="Arial" w:cs="Arial"/>
          <w:b/>
          <w:bCs/>
        </w:rPr>
      </w:pPr>
    </w:p>
    <w:p w14:paraId="1CF11DC7" w14:textId="69102CBD" w:rsidR="00321B70" w:rsidRPr="00F2269C" w:rsidRDefault="00321B70" w:rsidP="00321B70">
      <w:pPr>
        <w:spacing w:after="31"/>
        <w:rPr>
          <w:rFonts w:ascii="Arial" w:eastAsia="Calibri" w:hAnsi="Arial" w:cs="Arial"/>
          <w:b/>
          <w:bCs/>
        </w:rPr>
      </w:pPr>
    </w:p>
    <w:p w14:paraId="2C913982" w14:textId="0FC32E50" w:rsidR="00321B70" w:rsidRPr="00F2269C" w:rsidRDefault="00321B70" w:rsidP="00321B70">
      <w:pPr>
        <w:spacing w:after="31"/>
        <w:rPr>
          <w:rFonts w:ascii="Arial" w:eastAsia="Calibri" w:hAnsi="Arial" w:cs="Arial"/>
          <w:b/>
          <w:bCs/>
        </w:rPr>
      </w:pPr>
    </w:p>
    <w:p w14:paraId="4DD45DB3" w14:textId="671B7411" w:rsidR="00450268" w:rsidRPr="00F2269C" w:rsidRDefault="00450268" w:rsidP="00321B70">
      <w:pPr>
        <w:spacing w:after="31"/>
        <w:rPr>
          <w:rFonts w:ascii="Arial" w:eastAsia="Calibri" w:hAnsi="Arial" w:cs="Arial"/>
          <w:b/>
          <w:bCs/>
        </w:rPr>
      </w:pPr>
    </w:p>
    <w:p w14:paraId="23409A6D" w14:textId="007110CF" w:rsidR="00450268" w:rsidRPr="00F2269C" w:rsidRDefault="00450268" w:rsidP="00321B70">
      <w:pPr>
        <w:spacing w:after="31"/>
        <w:rPr>
          <w:rFonts w:ascii="Arial" w:eastAsia="Calibri" w:hAnsi="Arial" w:cs="Arial"/>
          <w:b/>
          <w:bCs/>
        </w:rPr>
      </w:pPr>
    </w:p>
    <w:p w14:paraId="0C9E7413" w14:textId="35D7AA16" w:rsidR="00450268" w:rsidRPr="00F2269C" w:rsidRDefault="00450268" w:rsidP="00321B70">
      <w:pPr>
        <w:spacing w:after="31"/>
        <w:rPr>
          <w:rFonts w:ascii="Arial" w:eastAsia="Calibri" w:hAnsi="Arial" w:cs="Arial"/>
          <w:b/>
          <w:bCs/>
        </w:rPr>
      </w:pPr>
    </w:p>
    <w:p w14:paraId="2DA4E147" w14:textId="29632355" w:rsidR="00450268" w:rsidRPr="00F2269C" w:rsidRDefault="00450268" w:rsidP="00321B70">
      <w:pPr>
        <w:spacing w:after="31"/>
        <w:rPr>
          <w:rFonts w:ascii="Arial" w:eastAsia="Calibri" w:hAnsi="Arial" w:cs="Arial"/>
          <w:b/>
          <w:bCs/>
        </w:rPr>
      </w:pPr>
    </w:p>
    <w:p w14:paraId="5B4F32BE" w14:textId="085A8C14" w:rsidR="00450268" w:rsidRPr="00F2269C" w:rsidRDefault="00450268" w:rsidP="00321B70">
      <w:pPr>
        <w:spacing w:after="31"/>
        <w:rPr>
          <w:rFonts w:ascii="Arial" w:eastAsia="Calibri" w:hAnsi="Arial" w:cs="Arial"/>
          <w:b/>
          <w:bCs/>
        </w:rPr>
      </w:pPr>
    </w:p>
    <w:p w14:paraId="14BC81B5" w14:textId="1EC8B733" w:rsidR="00450268" w:rsidRPr="00F2269C" w:rsidRDefault="00450268" w:rsidP="00321B70">
      <w:pPr>
        <w:spacing w:after="31"/>
        <w:rPr>
          <w:rFonts w:ascii="Arial" w:eastAsia="Calibri" w:hAnsi="Arial" w:cs="Arial"/>
          <w:b/>
          <w:bCs/>
        </w:rPr>
      </w:pPr>
    </w:p>
    <w:p w14:paraId="1528ED15" w14:textId="5E1BF207" w:rsidR="00450268" w:rsidRPr="00F2269C" w:rsidRDefault="00450268" w:rsidP="00321B70">
      <w:pPr>
        <w:spacing w:after="31"/>
        <w:rPr>
          <w:rFonts w:ascii="Arial" w:eastAsia="Calibri" w:hAnsi="Arial" w:cs="Arial"/>
          <w:b/>
          <w:bCs/>
        </w:rPr>
      </w:pPr>
    </w:p>
    <w:p w14:paraId="7120E79B" w14:textId="1662292F" w:rsidR="00450268" w:rsidRPr="00F2269C" w:rsidRDefault="00450268" w:rsidP="00321B70">
      <w:pPr>
        <w:spacing w:after="31"/>
        <w:rPr>
          <w:rFonts w:ascii="Arial" w:eastAsia="Calibri" w:hAnsi="Arial" w:cs="Arial"/>
          <w:b/>
          <w:bCs/>
        </w:rPr>
      </w:pPr>
    </w:p>
    <w:p w14:paraId="4ED2BDED" w14:textId="05CCFC60" w:rsidR="00450268" w:rsidRPr="00F2269C" w:rsidRDefault="00450268" w:rsidP="00321B70">
      <w:pPr>
        <w:spacing w:after="31"/>
        <w:rPr>
          <w:rFonts w:ascii="Arial" w:eastAsia="Calibri" w:hAnsi="Arial" w:cs="Arial"/>
          <w:b/>
          <w:bCs/>
        </w:rPr>
      </w:pPr>
    </w:p>
    <w:p w14:paraId="3FBA8AC9" w14:textId="65CDF0E2" w:rsidR="00321B70" w:rsidRPr="00F2269C" w:rsidRDefault="00321B70" w:rsidP="00321B70">
      <w:pPr>
        <w:spacing w:after="31"/>
        <w:rPr>
          <w:rFonts w:ascii="Arial" w:eastAsia="Calibri" w:hAnsi="Arial" w:cs="Arial"/>
          <w:b/>
          <w:bCs/>
        </w:rPr>
      </w:pPr>
    </w:p>
    <w:p w14:paraId="289EF415" w14:textId="75068545" w:rsidR="009213AE" w:rsidRPr="00F2269C" w:rsidRDefault="009213AE" w:rsidP="00321B70">
      <w:pPr>
        <w:spacing w:after="31"/>
        <w:rPr>
          <w:rFonts w:ascii="Arial" w:eastAsia="Calibri" w:hAnsi="Arial" w:cs="Arial"/>
          <w:b/>
          <w:bCs/>
        </w:rPr>
      </w:pPr>
    </w:p>
    <w:p w14:paraId="16339863" w14:textId="5469CC3B" w:rsidR="009213AE" w:rsidRPr="00F2269C" w:rsidRDefault="009213AE" w:rsidP="00321B70">
      <w:pPr>
        <w:spacing w:after="31"/>
        <w:rPr>
          <w:rFonts w:ascii="Arial" w:eastAsia="Calibri" w:hAnsi="Arial" w:cs="Arial"/>
          <w:b/>
          <w:bCs/>
        </w:rPr>
      </w:pPr>
    </w:p>
    <w:p w14:paraId="79CCCB19" w14:textId="40986BDA" w:rsidR="009213AE" w:rsidRPr="00F2269C" w:rsidRDefault="009213AE" w:rsidP="00321B70">
      <w:pPr>
        <w:spacing w:after="31"/>
        <w:rPr>
          <w:rFonts w:ascii="Arial" w:eastAsia="Calibri" w:hAnsi="Arial" w:cs="Arial"/>
          <w:b/>
          <w:bCs/>
        </w:rPr>
      </w:pPr>
    </w:p>
    <w:p w14:paraId="326E6815" w14:textId="509BB7F5" w:rsidR="009213AE" w:rsidRPr="00F2269C" w:rsidRDefault="009213AE" w:rsidP="00321B70">
      <w:pPr>
        <w:spacing w:after="31"/>
        <w:rPr>
          <w:rFonts w:ascii="Arial" w:eastAsia="Calibri" w:hAnsi="Arial" w:cs="Arial"/>
          <w:b/>
          <w:bCs/>
        </w:rPr>
      </w:pPr>
    </w:p>
    <w:p w14:paraId="00ED130A" w14:textId="220022BA" w:rsidR="009213AE" w:rsidRPr="00F2269C" w:rsidRDefault="009213AE" w:rsidP="00321B70">
      <w:pPr>
        <w:spacing w:after="31"/>
        <w:rPr>
          <w:rFonts w:ascii="Arial" w:eastAsia="Calibri" w:hAnsi="Arial" w:cs="Arial"/>
          <w:b/>
          <w:bCs/>
        </w:rPr>
      </w:pPr>
    </w:p>
    <w:p w14:paraId="7A4106F8" w14:textId="2BB555CA" w:rsidR="009213AE" w:rsidRPr="00F2269C" w:rsidRDefault="009213AE" w:rsidP="00321B70">
      <w:pPr>
        <w:spacing w:after="31"/>
        <w:rPr>
          <w:rFonts w:ascii="Arial" w:eastAsia="Calibri" w:hAnsi="Arial" w:cs="Arial"/>
          <w:b/>
          <w:bCs/>
        </w:rPr>
      </w:pPr>
    </w:p>
    <w:p w14:paraId="66A8E1A6" w14:textId="77E59124" w:rsidR="009213AE" w:rsidRPr="00F2269C" w:rsidRDefault="009213AE" w:rsidP="00321B70">
      <w:pPr>
        <w:spacing w:after="31"/>
        <w:rPr>
          <w:rFonts w:ascii="Arial" w:eastAsia="Calibri" w:hAnsi="Arial" w:cs="Arial"/>
          <w:b/>
          <w:bCs/>
        </w:rPr>
      </w:pPr>
    </w:p>
    <w:p w14:paraId="3CFE0B3D" w14:textId="7901F20E" w:rsidR="009213AE" w:rsidRPr="00F2269C" w:rsidRDefault="009213AE" w:rsidP="00321B70">
      <w:pPr>
        <w:spacing w:after="31"/>
        <w:rPr>
          <w:rFonts w:ascii="Arial" w:eastAsia="Calibri" w:hAnsi="Arial" w:cs="Arial"/>
          <w:b/>
          <w:bCs/>
        </w:rPr>
      </w:pPr>
    </w:p>
    <w:p w14:paraId="5AB00D8D" w14:textId="2F04CDD7" w:rsidR="009213AE" w:rsidRPr="00F2269C" w:rsidRDefault="009213AE" w:rsidP="00321B70">
      <w:pPr>
        <w:spacing w:after="31"/>
        <w:rPr>
          <w:rFonts w:ascii="Arial" w:eastAsia="Calibri" w:hAnsi="Arial" w:cs="Arial"/>
          <w:b/>
          <w:bCs/>
        </w:rPr>
      </w:pPr>
    </w:p>
    <w:p w14:paraId="66596EFF" w14:textId="100407D4" w:rsidR="009213AE" w:rsidRPr="00F2269C" w:rsidRDefault="009213AE" w:rsidP="00321B70">
      <w:pPr>
        <w:spacing w:after="31"/>
        <w:rPr>
          <w:rFonts w:ascii="Arial" w:eastAsia="Calibri" w:hAnsi="Arial" w:cs="Arial"/>
          <w:b/>
          <w:bCs/>
        </w:rPr>
      </w:pPr>
    </w:p>
    <w:p w14:paraId="40E5C9AE" w14:textId="47EE50FD" w:rsidR="002C1EE2" w:rsidRPr="00F2269C" w:rsidRDefault="002C1EE2" w:rsidP="00321B70">
      <w:pPr>
        <w:spacing w:after="31"/>
        <w:rPr>
          <w:rFonts w:ascii="Arial" w:eastAsia="Calibri" w:hAnsi="Arial" w:cs="Arial"/>
          <w:b/>
          <w:bCs/>
        </w:rPr>
      </w:pPr>
    </w:p>
    <w:p w14:paraId="1CA5C85D" w14:textId="77777777" w:rsidR="007F7F15" w:rsidRPr="00F2269C" w:rsidRDefault="007F7F15" w:rsidP="00321B70">
      <w:pPr>
        <w:spacing w:after="31"/>
        <w:rPr>
          <w:rFonts w:ascii="Arial" w:eastAsia="Calibri" w:hAnsi="Arial" w:cs="Arial"/>
          <w:b/>
          <w:bCs/>
        </w:rPr>
      </w:pPr>
    </w:p>
    <w:p w14:paraId="0F2C3B8A" w14:textId="5AEEF7DB" w:rsidR="00321B70" w:rsidRPr="00F2269C" w:rsidRDefault="00321B70" w:rsidP="00321B70">
      <w:pPr>
        <w:spacing w:after="31"/>
        <w:jc w:val="center"/>
        <w:rPr>
          <w:rFonts w:ascii="Arial" w:eastAsia="Calibri" w:hAnsi="Arial" w:cs="Arial"/>
        </w:rPr>
      </w:pPr>
      <w:r w:rsidRPr="00F2269C">
        <w:rPr>
          <w:rFonts w:ascii="Arial" w:eastAsia="Calibri" w:hAnsi="Arial" w:cs="Arial"/>
        </w:rPr>
        <w:t>Table of Content</w:t>
      </w:r>
    </w:p>
    <w:p w14:paraId="1CA77443" w14:textId="5F23F0CD" w:rsidR="00321B70" w:rsidRPr="00F2269C" w:rsidRDefault="00321B70" w:rsidP="00321B70">
      <w:pPr>
        <w:spacing w:after="31"/>
        <w:jc w:val="center"/>
        <w:rPr>
          <w:rFonts w:ascii="Arial" w:eastAsia="Calibri" w:hAnsi="Arial" w:cs="Arial"/>
        </w:rPr>
      </w:pPr>
    </w:p>
    <w:p w14:paraId="1EA29AA4" w14:textId="27459CD6" w:rsidR="00321B70" w:rsidRPr="00F2269C" w:rsidRDefault="00321B70" w:rsidP="00F348D8">
      <w:pPr>
        <w:spacing w:after="261" w:line="268" w:lineRule="auto"/>
        <w:ind w:right="57" w:firstLine="720"/>
        <w:jc w:val="both"/>
        <w:rPr>
          <w:rFonts w:ascii="Arial" w:hAnsi="Arial" w:cs="Arial"/>
        </w:rPr>
      </w:pPr>
      <w:r w:rsidRPr="00F2269C">
        <w:rPr>
          <w:rFonts w:ascii="Arial" w:hAnsi="Arial" w:cs="Arial"/>
        </w:rPr>
        <w:t>Abstract ……………………………………………………………………………...</w:t>
      </w:r>
      <w:r w:rsidR="00F348D8" w:rsidRPr="00F2269C">
        <w:rPr>
          <w:rFonts w:ascii="Arial" w:hAnsi="Arial" w:cs="Arial"/>
        </w:rPr>
        <w:t>... I</w:t>
      </w:r>
    </w:p>
    <w:p w14:paraId="5F1341BE" w14:textId="2684A845" w:rsidR="00321B70" w:rsidRPr="00F2269C" w:rsidRDefault="00321B70" w:rsidP="00F348D8">
      <w:pPr>
        <w:spacing w:after="261" w:line="268" w:lineRule="auto"/>
        <w:ind w:right="57" w:firstLine="720"/>
        <w:jc w:val="both"/>
        <w:rPr>
          <w:rFonts w:ascii="Arial" w:hAnsi="Arial" w:cs="Arial"/>
        </w:rPr>
      </w:pPr>
      <w:r w:rsidRPr="00F2269C">
        <w:rPr>
          <w:rFonts w:ascii="Arial" w:hAnsi="Arial" w:cs="Arial"/>
        </w:rPr>
        <w:t>Acknowledgment …………………………………………………………………...</w:t>
      </w:r>
      <w:r w:rsidR="00F348D8" w:rsidRPr="00F2269C">
        <w:rPr>
          <w:rFonts w:ascii="Arial" w:hAnsi="Arial" w:cs="Arial"/>
        </w:rPr>
        <w:t>... III</w:t>
      </w:r>
    </w:p>
    <w:p w14:paraId="00CE10C3" w14:textId="45F3E06C" w:rsidR="00321B70" w:rsidRDefault="00321B70" w:rsidP="00F348D8">
      <w:pPr>
        <w:spacing w:after="261" w:line="268" w:lineRule="auto"/>
        <w:ind w:right="57" w:firstLine="720"/>
        <w:jc w:val="both"/>
        <w:rPr>
          <w:rFonts w:ascii="Arial" w:hAnsi="Arial" w:cs="Arial"/>
        </w:rPr>
      </w:pPr>
      <w:r w:rsidRPr="00F2269C">
        <w:rPr>
          <w:rFonts w:ascii="Arial" w:hAnsi="Arial" w:cs="Arial"/>
        </w:rPr>
        <w:t>List of Tables ………………………………………….………………………</w:t>
      </w:r>
      <w:r w:rsidR="00EE3690" w:rsidRPr="00F2269C">
        <w:rPr>
          <w:rFonts w:ascii="Arial" w:hAnsi="Arial" w:cs="Arial"/>
        </w:rPr>
        <w:t>……</w:t>
      </w:r>
      <w:r w:rsidR="00F348D8" w:rsidRPr="00F2269C">
        <w:rPr>
          <w:rFonts w:ascii="Arial" w:hAnsi="Arial" w:cs="Arial"/>
        </w:rPr>
        <w:t>… VI</w:t>
      </w:r>
      <w:r w:rsidR="00EE3690" w:rsidRPr="00F2269C">
        <w:rPr>
          <w:rFonts w:ascii="Arial" w:hAnsi="Arial" w:cs="Arial"/>
        </w:rPr>
        <w:t xml:space="preserve"> </w:t>
      </w:r>
      <w:r w:rsidRPr="00F2269C">
        <w:rPr>
          <w:rFonts w:ascii="Arial" w:hAnsi="Arial" w:cs="Arial"/>
        </w:rPr>
        <w:t xml:space="preserve"> </w:t>
      </w:r>
    </w:p>
    <w:p w14:paraId="37F570B8" w14:textId="071980F3" w:rsidR="00A818C7" w:rsidRPr="00F2269C" w:rsidRDefault="00A818C7" w:rsidP="00F348D8">
      <w:pPr>
        <w:spacing w:after="261" w:line="268" w:lineRule="auto"/>
        <w:ind w:right="57" w:firstLine="720"/>
        <w:jc w:val="both"/>
        <w:rPr>
          <w:rFonts w:ascii="Arial" w:hAnsi="Arial" w:cs="Arial"/>
        </w:rPr>
      </w:pPr>
      <w:r>
        <w:rPr>
          <w:rFonts w:ascii="Arial" w:hAnsi="Arial" w:cs="Arial"/>
        </w:rPr>
        <w:t>List of Figures ………………………………………………………………………… VII</w:t>
      </w:r>
    </w:p>
    <w:p w14:paraId="633EA065" w14:textId="7874B128" w:rsidR="00321B70" w:rsidRPr="00F2269C" w:rsidRDefault="00321B70" w:rsidP="00F348D8">
      <w:pPr>
        <w:spacing w:after="261" w:line="268" w:lineRule="auto"/>
        <w:ind w:right="57" w:firstLine="720"/>
        <w:jc w:val="both"/>
        <w:rPr>
          <w:rFonts w:ascii="Arial" w:hAnsi="Arial" w:cs="Arial"/>
        </w:rPr>
      </w:pPr>
      <w:r w:rsidRPr="00F2269C">
        <w:rPr>
          <w:rFonts w:ascii="Arial" w:hAnsi="Arial" w:cs="Arial"/>
        </w:rPr>
        <w:t>List of Acronyms ……………………………………………………………………</w:t>
      </w:r>
      <w:r w:rsidR="00F348D8" w:rsidRPr="00F2269C">
        <w:rPr>
          <w:rFonts w:ascii="Arial" w:hAnsi="Arial" w:cs="Arial"/>
        </w:rPr>
        <w:t>… VII</w:t>
      </w:r>
      <w:r w:rsidR="00A818C7">
        <w:rPr>
          <w:rFonts w:ascii="Arial" w:hAnsi="Arial" w:cs="Arial"/>
        </w:rPr>
        <w:t>I</w:t>
      </w:r>
    </w:p>
    <w:p w14:paraId="4F92CFB2" w14:textId="7E709460" w:rsidR="008A0322" w:rsidRPr="00F2269C" w:rsidRDefault="008A0322" w:rsidP="00F348D8">
      <w:pPr>
        <w:spacing w:after="261" w:line="268" w:lineRule="auto"/>
        <w:ind w:right="57" w:firstLine="720"/>
        <w:jc w:val="both"/>
        <w:rPr>
          <w:rFonts w:ascii="Arial" w:hAnsi="Arial" w:cs="Arial"/>
        </w:rPr>
      </w:pPr>
      <w:r w:rsidRPr="00F2269C">
        <w:rPr>
          <w:rFonts w:ascii="Arial" w:hAnsi="Arial" w:cs="Arial"/>
        </w:rPr>
        <w:t xml:space="preserve">List of Annexes ……………………………………………………………………….. </w:t>
      </w:r>
      <w:r w:rsidR="00A818C7">
        <w:rPr>
          <w:rFonts w:ascii="Arial" w:hAnsi="Arial" w:cs="Arial"/>
        </w:rPr>
        <w:t>IX</w:t>
      </w:r>
    </w:p>
    <w:p w14:paraId="749C2778" w14:textId="40D3159C" w:rsidR="00321B70" w:rsidRPr="00F2269C" w:rsidRDefault="00321B70" w:rsidP="00F348D8">
      <w:pPr>
        <w:spacing w:after="261" w:line="268" w:lineRule="auto"/>
        <w:ind w:right="57" w:firstLine="720"/>
        <w:jc w:val="both"/>
        <w:rPr>
          <w:rFonts w:ascii="Arial" w:hAnsi="Arial" w:cs="Arial"/>
        </w:rPr>
      </w:pPr>
      <w:r w:rsidRPr="00F2269C">
        <w:rPr>
          <w:rFonts w:ascii="Arial" w:hAnsi="Arial" w:cs="Arial"/>
        </w:rPr>
        <w:t>Context and Rationale ...…………….………………………………………</w:t>
      </w:r>
      <w:r w:rsidR="00F348D8" w:rsidRPr="00F2269C">
        <w:rPr>
          <w:rFonts w:ascii="Arial" w:hAnsi="Arial" w:cs="Arial"/>
        </w:rPr>
        <w:t>………. 1</w:t>
      </w:r>
      <w:r w:rsidRPr="00F2269C">
        <w:rPr>
          <w:rFonts w:ascii="Arial" w:hAnsi="Arial" w:cs="Arial"/>
        </w:rPr>
        <w:t xml:space="preserve"> </w:t>
      </w:r>
      <w:r w:rsidRPr="00F2269C">
        <w:rPr>
          <w:rFonts w:ascii="Arial" w:hAnsi="Arial" w:cs="Arial"/>
        </w:rPr>
        <w:tab/>
      </w:r>
    </w:p>
    <w:p w14:paraId="25A30C33" w14:textId="337AAA70" w:rsidR="00321B70" w:rsidRPr="00F2269C" w:rsidRDefault="00321B70" w:rsidP="00F348D8">
      <w:pPr>
        <w:spacing w:after="261" w:line="268" w:lineRule="auto"/>
        <w:ind w:right="57" w:firstLine="720"/>
        <w:jc w:val="both"/>
        <w:rPr>
          <w:rFonts w:ascii="Arial" w:hAnsi="Arial" w:cs="Arial"/>
        </w:rPr>
      </w:pPr>
      <w:r w:rsidRPr="00F2269C">
        <w:rPr>
          <w:rFonts w:ascii="Arial" w:hAnsi="Arial" w:cs="Arial"/>
        </w:rPr>
        <w:t>Innovation, Intervention, and Strategy.....…………..…</w:t>
      </w:r>
      <w:r w:rsidR="00F43C7D" w:rsidRPr="00F2269C">
        <w:rPr>
          <w:rFonts w:ascii="Arial" w:hAnsi="Arial" w:cs="Arial"/>
        </w:rPr>
        <w:t>…………...</w:t>
      </w:r>
      <w:r w:rsidRPr="00F2269C">
        <w:rPr>
          <w:rFonts w:ascii="Arial" w:hAnsi="Arial" w:cs="Arial"/>
        </w:rPr>
        <w:t>.……...</w:t>
      </w:r>
      <w:r w:rsidR="00F348D8" w:rsidRPr="00F2269C">
        <w:rPr>
          <w:rFonts w:ascii="Arial" w:hAnsi="Arial" w:cs="Arial"/>
        </w:rPr>
        <w:t>........... 3</w:t>
      </w:r>
    </w:p>
    <w:p w14:paraId="7B17BFB0" w14:textId="22DA5322" w:rsidR="00321B70" w:rsidRPr="00F2269C" w:rsidRDefault="00321B70" w:rsidP="00F348D8">
      <w:pPr>
        <w:spacing w:after="5" w:line="520" w:lineRule="auto"/>
        <w:ind w:right="57" w:firstLine="720"/>
        <w:jc w:val="both"/>
        <w:rPr>
          <w:rFonts w:ascii="Arial" w:hAnsi="Arial" w:cs="Arial"/>
        </w:rPr>
      </w:pPr>
      <w:r w:rsidRPr="00F2269C">
        <w:rPr>
          <w:rFonts w:ascii="Arial" w:hAnsi="Arial" w:cs="Arial"/>
        </w:rPr>
        <w:t>Action Research Questions …………………………………...……………</w:t>
      </w:r>
      <w:r w:rsidR="00EE3690" w:rsidRPr="00F2269C">
        <w:rPr>
          <w:rFonts w:ascii="Arial" w:hAnsi="Arial" w:cs="Arial"/>
        </w:rPr>
        <w:t>…</w:t>
      </w:r>
      <w:r w:rsidR="00F348D8" w:rsidRPr="00F2269C">
        <w:rPr>
          <w:rFonts w:ascii="Arial" w:hAnsi="Arial" w:cs="Arial"/>
        </w:rPr>
        <w:t>……. 8</w:t>
      </w:r>
    </w:p>
    <w:p w14:paraId="5921C7DC" w14:textId="77777777" w:rsidR="00321B70" w:rsidRPr="00F2269C" w:rsidRDefault="00321B70" w:rsidP="00F348D8">
      <w:pPr>
        <w:spacing w:after="5" w:line="480" w:lineRule="auto"/>
        <w:ind w:right="57" w:firstLine="720"/>
        <w:jc w:val="both"/>
        <w:rPr>
          <w:rFonts w:ascii="Arial" w:hAnsi="Arial" w:cs="Arial"/>
        </w:rPr>
      </w:pPr>
      <w:r w:rsidRPr="00F2269C">
        <w:rPr>
          <w:rFonts w:ascii="Arial" w:hAnsi="Arial" w:cs="Arial"/>
        </w:rPr>
        <w:t>Action Research Methods</w:t>
      </w:r>
    </w:p>
    <w:p w14:paraId="5A1E89B4" w14:textId="2CE98768" w:rsidR="00FE4307" w:rsidRPr="00F2269C" w:rsidRDefault="00321B70" w:rsidP="000D2201">
      <w:pPr>
        <w:pStyle w:val="ListParagraph"/>
        <w:numPr>
          <w:ilvl w:val="0"/>
          <w:numId w:val="43"/>
        </w:numPr>
        <w:spacing w:after="271" w:line="480" w:lineRule="auto"/>
        <w:ind w:right="450"/>
        <w:rPr>
          <w:rFonts w:ascii="Arial" w:hAnsi="Arial" w:cs="Arial"/>
        </w:rPr>
      </w:pPr>
      <w:r w:rsidRPr="00F2269C">
        <w:rPr>
          <w:rFonts w:ascii="Arial" w:hAnsi="Arial" w:cs="Arial"/>
        </w:rPr>
        <w:t>Participants and/or Other Source of Data and Information ...</w:t>
      </w:r>
      <w:r w:rsidR="0032258F" w:rsidRPr="00F2269C">
        <w:rPr>
          <w:rFonts w:ascii="Arial" w:hAnsi="Arial" w:cs="Arial"/>
        </w:rPr>
        <w:t>.......</w:t>
      </w:r>
      <w:r w:rsidR="00F348D8" w:rsidRPr="00F2269C">
        <w:rPr>
          <w:rFonts w:ascii="Arial" w:hAnsi="Arial" w:cs="Arial"/>
        </w:rPr>
        <w:t>....</w:t>
      </w:r>
      <w:r w:rsidR="00F62961" w:rsidRPr="00F2269C">
        <w:rPr>
          <w:rFonts w:ascii="Arial" w:hAnsi="Arial" w:cs="Arial"/>
        </w:rPr>
        <w:t>.</w:t>
      </w:r>
      <w:r w:rsidR="00F348D8" w:rsidRPr="00F2269C">
        <w:rPr>
          <w:rFonts w:ascii="Arial" w:hAnsi="Arial" w:cs="Arial"/>
        </w:rPr>
        <w:t xml:space="preserve"> 9</w:t>
      </w:r>
    </w:p>
    <w:p w14:paraId="3B83568D" w14:textId="661DC736" w:rsidR="00FE4307" w:rsidRPr="00F2269C" w:rsidRDefault="00321B70" w:rsidP="000D2201">
      <w:pPr>
        <w:pStyle w:val="ListParagraph"/>
        <w:numPr>
          <w:ilvl w:val="0"/>
          <w:numId w:val="43"/>
        </w:numPr>
        <w:spacing w:after="271" w:line="480" w:lineRule="auto"/>
        <w:ind w:right="450"/>
        <w:rPr>
          <w:rFonts w:ascii="Arial" w:hAnsi="Arial" w:cs="Arial"/>
        </w:rPr>
      </w:pPr>
      <w:r w:rsidRPr="00F2269C">
        <w:rPr>
          <w:rFonts w:ascii="Arial" w:hAnsi="Arial" w:cs="Arial"/>
        </w:rPr>
        <w:t>Data Gathering Methods….…………………………………………</w:t>
      </w:r>
      <w:r w:rsidR="00F348D8" w:rsidRPr="00F2269C">
        <w:rPr>
          <w:rFonts w:ascii="Arial" w:hAnsi="Arial" w:cs="Arial"/>
        </w:rPr>
        <w:t>…. 10</w:t>
      </w:r>
    </w:p>
    <w:p w14:paraId="1F235CD5" w14:textId="719F583B" w:rsidR="00FE4307" w:rsidRPr="00F2269C" w:rsidRDefault="00321B70" w:rsidP="000D2201">
      <w:pPr>
        <w:pStyle w:val="ListParagraph"/>
        <w:numPr>
          <w:ilvl w:val="0"/>
          <w:numId w:val="43"/>
        </w:numPr>
        <w:spacing w:after="0" w:line="480" w:lineRule="auto"/>
        <w:ind w:right="450"/>
        <w:rPr>
          <w:rFonts w:ascii="Arial" w:hAnsi="Arial" w:cs="Arial"/>
        </w:rPr>
      </w:pPr>
      <w:r w:rsidRPr="00F2269C">
        <w:rPr>
          <w:rFonts w:ascii="Arial" w:hAnsi="Arial" w:cs="Arial"/>
        </w:rPr>
        <w:t>Data Analysis Plan ……………………………………….…….........</w:t>
      </w:r>
      <w:r w:rsidR="00F348D8" w:rsidRPr="00F2269C">
        <w:rPr>
          <w:rFonts w:ascii="Arial" w:hAnsi="Arial" w:cs="Arial"/>
        </w:rPr>
        <w:t>.... 10</w:t>
      </w:r>
    </w:p>
    <w:p w14:paraId="4036149F" w14:textId="556A2675" w:rsidR="00FE4307" w:rsidRPr="00F2269C" w:rsidRDefault="00321B70" w:rsidP="00F348D8">
      <w:pPr>
        <w:spacing w:after="0" w:line="480" w:lineRule="auto"/>
        <w:ind w:right="450" w:firstLine="720"/>
        <w:rPr>
          <w:rFonts w:ascii="Arial" w:hAnsi="Arial" w:cs="Arial"/>
        </w:rPr>
      </w:pPr>
      <w:r w:rsidRPr="00F2269C">
        <w:rPr>
          <w:rFonts w:ascii="Arial" w:hAnsi="Arial" w:cs="Arial"/>
        </w:rPr>
        <w:t>Discussion of Results and Reflections ……………………………</w:t>
      </w:r>
      <w:r w:rsidR="00F348D8" w:rsidRPr="00F2269C">
        <w:rPr>
          <w:rFonts w:ascii="Arial" w:hAnsi="Arial" w:cs="Arial"/>
        </w:rPr>
        <w:t>……………….. 11</w:t>
      </w:r>
    </w:p>
    <w:p w14:paraId="2E5D06F6" w14:textId="672BBCAA" w:rsidR="00321B70" w:rsidRPr="00F2269C" w:rsidRDefault="00321B70" w:rsidP="00F348D8">
      <w:pPr>
        <w:spacing w:after="0" w:line="480" w:lineRule="auto"/>
        <w:ind w:right="450" w:firstLine="720"/>
        <w:rPr>
          <w:rFonts w:ascii="Arial" w:hAnsi="Arial" w:cs="Arial"/>
        </w:rPr>
      </w:pPr>
      <w:r w:rsidRPr="00F2269C">
        <w:rPr>
          <w:rFonts w:ascii="Arial" w:hAnsi="Arial" w:cs="Arial"/>
        </w:rPr>
        <w:t>A</w:t>
      </w:r>
      <w:r w:rsidR="00375B1B" w:rsidRPr="00F2269C">
        <w:rPr>
          <w:rFonts w:ascii="Arial" w:hAnsi="Arial" w:cs="Arial"/>
        </w:rPr>
        <w:t xml:space="preserve">dvocacy, Utilization and </w:t>
      </w:r>
      <w:r w:rsidR="00D643E7" w:rsidRPr="00F2269C">
        <w:rPr>
          <w:rFonts w:ascii="Arial" w:hAnsi="Arial" w:cs="Arial"/>
        </w:rPr>
        <w:t>Dissemination.</w:t>
      </w:r>
      <w:r w:rsidRPr="00F2269C">
        <w:rPr>
          <w:rFonts w:ascii="Arial" w:hAnsi="Arial" w:cs="Arial"/>
        </w:rPr>
        <w:t>…………………………</w:t>
      </w:r>
      <w:r w:rsidR="00F348D8" w:rsidRPr="00F2269C">
        <w:rPr>
          <w:rFonts w:ascii="Arial" w:hAnsi="Arial" w:cs="Arial"/>
        </w:rPr>
        <w:t>……………….</w:t>
      </w:r>
      <w:r w:rsidR="00D643E7">
        <w:rPr>
          <w:rFonts w:ascii="Arial" w:hAnsi="Arial" w:cs="Arial"/>
        </w:rPr>
        <w:t>.</w:t>
      </w:r>
      <w:r w:rsidR="00F348D8" w:rsidRPr="00F2269C">
        <w:rPr>
          <w:rFonts w:ascii="Arial" w:hAnsi="Arial" w:cs="Arial"/>
        </w:rPr>
        <w:t xml:space="preserve"> 23</w:t>
      </w:r>
    </w:p>
    <w:p w14:paraId="41E0C6C9" w14:textId="156AD792" w:rsidR="00321B70" w:rsidRPr="00F2269C" w:rsidRDefault="00321B70" w:rsidP="00F348D8">
      <w:pPr>
        <w:spacing w:after="0" w:line="480" w:lineRule="auto"/>
        <w:ind w:right="450" w:firstLine="720"/>
        <w:rPr>
          <w:rFonts w:ascii="Arial" w:hAnsi="Arial" w:cs="Arial"/>
        </w:rPr>
      </w:pPr>
      <w:r w:rsidRPr="00F2269C">
        <w:rPr>
          <w:rFonts w:ascii="Arial" w:hAnsi="Arial" w:cs="Arial"/>
        </w:rPr>
        <w:t>References ……………………………………………</w:t>
      </w:r>
      <w:r w:rsidR="0032258F" w:rsidRPr="00F2269C">
        <w:rPr>
          <w:rFonts w:ascii="Arial" w:hAnsi="Arial" w:cs="Arial"/>
        </w:rPr>
        <w:t>……………</w:t>
      </w:r>
      <w:r w:rsidRPr="00F2269C">
        <w:rPr>
          <w:rFonts w:ascii="Arial" w:hAnsi="Arial" w:cs="Arial"/>
        </w:rPr>
        <w:t>…</w:t>
      </w:r>
      <w:r w:rsidR="00F348D8" w:rsidRPr="00F2269C">
        <w:rPr>
          <w:rFonts w:ascii="Arial" w:hAnsi="Arial" w:cs="Arial"/>
        </w:rPr>
        <w:t>………………. 27</w:t>
      </w:r>
    </w:p>
    <w:p w14:paraId="6736E86E" w14:textId="13DB6396" w:rsidR="00321B70" w:rsidRPr="00F2269C" w:rsidRDefault="00321B70" w:rsidP="00F348D8">
      <w:pPr>
        <w:spacing w:after="0" w:line="480" w:lineRule="auto"/>
        <w:ind w:right="450" w:firstLine="720"/>
        <w:rPr>
          <w:rFonts w:ascii="Arial" w:hAnsi="Arial" w:cs="Arial"/>
        </w:rPr>
      </w:pPr>
      <w:r w:rsidRPr="00F2269C">
        <w:rPr>
          <w:rFonts w:ascii="Arial" w:hAnsi="Arial" w:cs="Arial"/>
        </w:rPr>
        <w:t>Financial Report ………………………………………………………</w:t>
      </w:r>
      <w:r w:rsidR="00F348D8" w:rsidRPr="00F2269C">
        <w:rPr>
          <w:rFonts w:ascii="Arial" w:hAnsi="Arial" w:cs="Arial"/>
        </w:rPr>
        <w:t>……………… 29</w:t>
      </w:r>
    </w:p>
    <w:p w14:paraId="407FB4E1" w14:textId="0A74B45C" w:rsidR="00321B70" w:rsidRPr="00F2269C" w:rsidRDefault="00321B70" w:rsidP="00F348D8">
      <w:pPr>
        <w:spacing w:after="0" w:line="480" w:lineRule="auto"/>
        <w:ind w:right="450" w:firstLine="720"/>
        <w:rPr>
          <w:rFonts w:ascii="Arial" w:hAnsi="Arial" w:cs="Arial"/>
        </w:rPr>
      </w:pPr>
      <w:r w:rsidRPr="00F2269C">
        <w:rPr>
          <w:rFonts w:ascii="Arial" w:hAnsi="Arial" w:cs="Arial"/>
        </w:rPr>
        <w:lastRenderedPageBreak/>
        <w:t>Annexes ………………………………………………………………</w:t>
      </w:r>
      <w:r w:rsidR="00F348D8" w:rsidRPr="00F2269C">
        <w:rPr>
          <w:rFonts w:ascii="Arial" w:hAnsi="Arial" w:cs="Arial"/>
        </w:rPr>
        <w:t>………………. 30</w:t>
      </w:r>
    </w:p>
    <w:p w14:paraId="00D9C6BD" w14:textId="1D6D205F" w:rsidR="00321B70" w:rsidRPr="00F2269C" w:rsidRDefault="00321B70" w:rsidP="00321B70">
      <w:pPr>
        <w:spacing w:after="31"/>
        <w:jc w:val="center"/>
        <w:rPr>
          <w:rFonts w:ascii="Arial" w:eastAsia="Calibri" w:hAnsi="Arial" w:cs="Arial"/>
        </w:rPr>
      </w:pPr>
    </w:p>
    <w:p w14:paraId="7E7FA783" w14:textId="024A45FA" w:rsidR="00321B70" w:rsidRPr="00F2269C" w:rsidRDefault="00321B70" w:rsidP="00321B70">
      <w:pPr>
        <w:spacing w:after="31"/>
        <w:jc w:val="center"/>
        <w:rPr>
          <w:rFonts w:ascii="Arial" w:eastAsia="Calibri" w:hAnsi="Arial" w:cs="Arial"/>
        </w:rPr>
      </w:pPr>
    </w:p>
    <w:p w14:paraId="766B452F" w14:textId="0C4A1337" w:rsidR="00321B70" w:rsidRPr="00F2269C" w:rsidRDefault="00321B70" w:rsidP="00321B70">
      <w:pPr>
        <w:spacing w:after="31"/>
        <w:jc w:val="center"/>
        <w:rPr>
          <w:rFonts w:ascii="Arial" w:eastAsia="Calibri" w:hAnsi="Arial" w:cs="Arial"/>
        </w:rPr>
      </w:pPr>
    </w:p>
    <w:p w14:paraId="10CFE832" w14:textId="75C1FD49" w:rsidR="00321B70" w:rsidRPr="00F2269C" w:rsidRDefault="00321B70" w:rsidP="00321B70">
      <w:pPr>
        <w:spacing w:after="31"/>
        <w:jc w:val="center"/>
        <w:rPr>
          <w:rFonts w:ascii="Arial" w:eastAsia="Calibri" w:hAnsi="Arial" w:cs="Arial"/>
        </w:rPr>
      </w:pPr>
    </w:p>
    <w:p w14:paraId="2E1EDE72" w14:textId="77777777" w:rsidR="00FE4307" w:rsidRPr="00F2269C" w:rsidRDefault="00FE4307" w:rsidP="00321B70">
      <w:pPr>
        <w:spacing w:after="31"/>
        <w:jc w:val="center"/>
        <w:rPr>
          <w:rFonts w:ascii="Arial" w:eastAsia="Calibri" w:hAnsi="Arial" w:cs="Arial"/>
        </w:rPr>
      </w:pPr>
    </w:p>
    <w:p w14:paraId="39E1BEC7" w14:textId="028894F8" w:rsidR="00321B70" w:rsidRPr="00F2269C" w:rsidRDefault="00321B70" w:rsidP="00321B70">
      <w:pPr>
        <w:spacing w:after="31"/>
        <w:jc w:val="center"/>
        <w:rPr>
          <w:rFonts w:ascii="Arial" w:eastAsia="Calibri" w:hAnsi="Arial" w:cs="Arial"/>
        </w:rPr>
      </w:pPr>
    </w:p>
    <w:p w14:paraId="22BD072C" w14:textId="3FF90FC6" w:rsidR="00FE4307" w:rsidRDefault="00FE4307" w:rsidP="00A818C7">
      <w:pPr>
        <w:spacing w:after="31"/>
        <w:rPr>
          <w:rFonts w:ascii="Arial" w:eastAsia="Calibri" w:hAnsi="Arial" w:cs="Arial"/>
        </w:rPr>
      </w:pPr>
    </w:p>
    <w:p w14:paraId="50DF0428" w14:textId="77777777" w:rsidR="00A818C7" w:rsidRPr="00F2269C" w:rsidRDefault="00A818C7" w:rsidP="00A818C7">
      <w:pPr>
        <w:spacing w:after="31"/>
        <w:rPr>
          <w:rFonts w:ascii="Arial" w:eastAsia="Calibri" w:hAnsi="Arial" w:cs="Arial"/>
        </w:rPr>
      </w:pPr>
    </w:p>
    <w:p w14:paraId="5D36EEC3" w14:textId="77777777" w:rsidR="00FE4307" w:rsidRPr="00F2269C" w:rsidRDefault="00FE4307" w:rsidP="00321B70">
      <w:pPr>
        <w:spacing w:after="31"/>
        <w:jc w:val="center"/>
        <w:rPr>
          <w:rFonts w:ascii="Arial" w:eastAsia="Calibri" w:hAnsi="Arial" w:cs="Arial"/>
        </w:rPr>
      </w:pPr>
    </w:p>
    <w:p w14:paraId="636F3FC7" w14:textId="68CA7BC4" w:rsidR="00321B70" w:rsidRPr="00F2269C" w:rsidRDefault="00321B70" w:rsidP="00EB5673">
      <w:pPr>
        <w:spacing w:after="31"/>
        <w:jc w:val="center"/>
        <w:rPr>
          <w:rFonts w:ascii="Arial" w:eastAsia="Calibri" w:hAnsi="Arial" w:cs="Arial"/>
        </w:rPr>
      </w:pPr>
      <w:r w:rsidRPr="00F2269C">
        <w:rPr>
          <w:rFonts w:ascii="Arial" w:eastAsia="Calibri" w:hAnsi="Arial" w:cs="Arial"/>
        </w:rPr>
        <w:t>List of Tables</w:t>
      </w:r>
    </w:p>
    <w:p w14:paraId="2D698BA3" w14:textId="451EB173" w:rsidR="00EB5673" w:rsidRPr="00F2269C" w:rsidRDefault="00EB5673" w:rsidP="00EB5673">
      <w:pPr>
        <w:spacing w:after="31"/>
        <w:jc w:val="center"/>
        <w:rPr>
          <w:rFonts w:ascii="Arial" w:eastAsia="Calibri" w:hAnsi="Arial" w:cs="Arial"/>
        </w:rPr>
      </w:pPr>
    </w:p>
    <w:p w14:paraId="167E124C" w14:textId="5529F442" w:rsidR="00EB5673" w:rsidRPr="00F2269C" w:rsidRDefault="00EB5673" w:rsidP="00EB5673">
      <w:pPr>
        <w:spacing w:after="31" w:line="480" w:lineRule="auto"/>
        <w:rPr>
          <w:rFonts w:ascii="Arial" w:eastAsia="Calibri" w:hAnsi="Arial" w:cs="Arial"/>
        </w:rPr>
      </w:pPr>
      <w:r w:rsidRPr="00F2269C">
        <w:rPr>
          <w:rFonts w:ascii="Arial" w:eastAsia="Calibri" w:hAnsi="Arial" w:cs="Arial"/>
        </w:rPr>
        <w:t xml:space="preserve">Table 1: </w:t>
      </w:r>
      <w:r w:rsidR="00586F1D" w:rsidRPr="00F2269C">
        <w:rPr>
          <w:rFonts w:ascii="Arial" w:eastAsia="Calibri" w:hAnsi="Arial" w:cs="Arial"/>
        </w:rPr>
        <w:t>Matrix of Activity</w:t>
      </w:r>
    </w:p>
    <w:p w14:paraId="7C09F8A1" w14:textId="08CF98AA" w:rsidR="00EB5673" w:rsidRPr="00F2269C" w:rsidRDefault="00EB5673" w:rsidP="00EB5673">
      <w:pPr>
        <w:spacing w:after="31" w:line="480" w:lineRule="auto"/>
        <w:rPr>
          <w:rFonts w:ascii="Arial" w:eastAsia="Calibri" w:hAnsi="Arial" w:cs="Arial"/>
        </w:rPr>
      </w:pPr>
      <w:r w:rsidRPr="00F2269C">
        <w:rPr>
          <w:rFonts w:ascii="Arial" w:eastAsia="Calibri" w:hAnsi="Arial" w:cs="Arial"/>
        </w:rPr>
        <w:t xml:space="preserve">Table 2: </w:t>
      </w:r>
      <w:r w:rsidR="00586F1D" w:rsidRPr="00F2269C">
        <w:rPr>
          <w:rFonts w:ascii="Arial" w:eastAsia="Calibri" w:hAnsi="Arial" w:cs="Arial"/>
        </w:rPr>
        <w:t>Profile of Students</w:t>
      </w:r>
    </w:p>
    <w:p w14:paraId="0B4AE925" w14:textId="61C40712" w:rsidR="006B3D9F" w:rsidRPr="00F2269C" w:rsidRDefault="00EB5673" w:rsidP="006B3D9F">
      <w:pPr>
        <w:spacing w:after="0" w:line="480" w:lineRule="auto"/>
        <w:rPr>
          <w:rFonts w:ascii="Arial" w:hAnsi="Arial" w:cs="Arial"/>
        </w:rPr>
      </w:pPr>
      <w:r w:rsidRPr="00F2269C">
        <w:rPr>
          <w:rFonts w:ascii="Arial" w:eastAsia="Calibri" w:hAnsi="Arial" w:cs="Arial"/>
        </w:rPr>
        <w:t xml:space="preserve">Table 3: </w:t>
      </w:r>
      <w:r w:rsidR="00A818C7">
        <w:rPr>
          <w:rFonts w:ascii="Arial" w:hAnsi="Arial" w:cs="Arial"/>
        </w:rPr>
        <w:t>Pre-test Results for Controlled and Experimental Groups</w:t>
      </w:r>
    </w:p>
    <w:p w14:paraId="63B91996" w14:textId="397B9FCA" w:rsidR="006B3D9F" w:rsidRPr="00F2269C" w:rsidRDefault="006B3D9F" w:rsidP="006B3D9F">
      <w:pPr>
        <w:spacing w:after="0" w:line="480" w:lineRule="auto"/>
        <w:rPr>
          <w:rFonts w:ascii="Arial" w:hAnsi="Arial" w:cs="Arial"/>
        </w:rPr>
      </w:pPr>
      <w:r w:rsidRPr="00F2269C">
        <w:rPr>
          <w:rFonts w:ascii="Arial" w:hAnsi="Arial" w:cs="Arial"/>
        </w:rPr>
        <w:t xml:space="preserve">Table 4: </w:t>
      </w:r>
      <w:r w:rsidR="00586F1D" w:rsidRPr="00F2269C">
        <w:rPr>
          <w:rFonts w:ascii="Arial" w:hAnsi="Arial" w:cs="Arial"/>
        </w:rPr>
        <w:t>P</w:t>
      </w:r>
      <w:r w:rsidR="00A818C7">
        <w:rPr>
          <w:rFonts w:ascii="Arial" w:hAnsi="Arial" w:cs="Arial"/>
        </w:rPr>
        <w:t>ost-test Results for Controlled and Experimental Groups</w:t>
      </w:r>
    </w:p>
    <w:p w14:paraId="1BE10B61" w14:textId="79422AC0" w:rsidR="006E31BA" w:rsidRPr="00F2269C" w:rsidRDefault="006E31BA" w:rsidP="006B3D9F">
      <w:pPr>
        <w:spacing w:after="0" w:line="480" w:lineRule="auto"/>
        <w:rPr>
          <w:rFonts w:ascii="Arial" w:hAnsi="Arial" w:cs="Arial"/>
        </w:rPr>
      </w:pPr>
      <w:r w:rsidRPr="00F2269C">
        <w:rPr>
          <w:rFonts w:ascii="Arial" w:hAnsi="Arial" w:cs="Arial"/>
        </w:rPr>
        <w:t xml:space="preserve">Table 5: </w:t>
      </w:r>
      <w:r w:rsidR="00A818C7">
        <w:rPr>
          <w:rFonts w:ascii="Arial" w:hAnsi="Arial" w:cs="Arial"/>
        </w:rPr>
        <w:t>Post-test Mastery Level Distribution</w:t>
      </w:r>
    </w:p>
    <w:p w14:paraId="47BBC96A" w14:textId="5AA7B867" w:rsidR="006E31BA" w:rsidRPr="00F2269C" w:rsidRDefault="006E31BA" w:rsidP="006B3D9F">
      <w:pPr>
        <w:spacing w:after="0" w:line="480" w:lineRule="auto"/>
        <w:rPr>
          <w:rFonts w:ascii="Arial" w:hAnsi="Arial" w:cs="Arial"/>
        </w:rPr>
      </w:pPr>
      <w:r w:rsidRPr="00F2269C">
        <w:rPr>
          <w:rFonts w:ascii="Arial" w:hAnsi="Arial" w:cs="Arial"/>
        </w:rPr>
        <w:t xml:space="preserve">Table 6: </w:t>
      </w:r>
      <w:r w:rsidR="00241431">
        <w:rPr>
          <w:rFonts w:ascii="Arial" w:hAnsi="Arial" w:cs="Arial"/>
        </w:rPr>
        <w:t>Results of Pre-test and Post-test for Controlled and Experimental Groups</w:t>
      </w:r>
    </w:p>
    <w:p w14:paraId="6BD14A44" w14:textId="38E036B8" w:rsidR="006E31BA" w:rsidRPr="00F2269C" w:rsidRDefault="006E31BA" w:rsidP="006B3D9F">
      <w:pPr>
        <w:spacing w:after="0" w:line="480" w:lineRule="auto"/>
        <w:rPr>
          <w:rFonts w:ascii="Arial" w:hAnsi="Arial" w:cs="Arial"/>
        </w:rPr>
      </w:pPr>
      <w:r w:rsidRPr="00F2269C">
        <w:rPr>
          <w:rFonts w:ascii="Arial" w:hAnsi="Arial" w:cs="Arial"/>
        </w:rPr>
        <w:t xml:space="preserve">Table 7: </w:t>
      </w:r>
      <w:r w:rsidR="00241431">
        <w:rPr>
          <w:rFonts w:ascii="Arial" w:hAnsi="Arial" w:cs="Arial"/>
        </w:rPr>
        <w:t>Comparison of Post-test using Mann-Whitney U Test</w:t>
      </w:r>
    </w:p>
    <w:p w14:paraId="184E26D6" w14:textId="71BE3924" w:rsidR="006E31BA" w:rsidRPr="00F2269C" w:rsidRDefault="006E31BA" w:rsidP="006B3D9F">
      <w:pPr>
        <w:spacing w:after="0" w:line="480" w:lineRule="auto"/>
        <w:rPr>
          <w:rStyle w:val="Strong"/>
          <w:rFonts w:ascii="Arial" w:hAnsi="Arial" w:cs="Arial"/>
          <w:b w:val="0"/>
          <w:bCs w:val="0"/>
          <w:i/>
          <w:iCs/>
        </w:rPr>
      </w:pPr>
      <w:r w:rsidRPr="00F2269C">
        <w:rPr>
          <w:rFonts w:ascii="Arial" w:hAnsi="Arial" w:cs="Arial"/>
        </w:rPr>
        <w:t xml:space="preserve">Table </w:t>
      </w:r>
      <w:r w:rsidR="00241431">
        <w:rPr>
          <w:rFonts w:ascii="Arial" w:hAnsi="Arial" w:cs="Arial"/>
        </w:rPr>
        <w:t>8</w:t>
      </w:r>
      <w:r w:rsidRPr="00F2269C">
        <w:rPr>
          <w:rFonts w:ascii="Arial" w:hAnsi="Arial" w:cs="Arial"/>
        </w:rPr>
        <w:t>: Financial Report</w:t>
      </w:r>
    </w:p>
    <w:p w14:paraId="48F343DD" w14:textId="53DEEF15" w:rsidR="00EB5673" w:rsidRPr="00F2269C" w:rsidRDefault="00EB5673" w:rsidP="00EB5673">
      <w:pPr>
        <w:spacing w:after="31" w:line="480" w:lineRule="auto"/>
        <w:rPr>
          <w:rFonts w:ascii="Arial" w:eastAsia="Calibri" w:hAnsi="Arial" w:cs="Arial"/>
        </w:rPr>
      </w:pPr>
    </w:p>
    <w:p w14:paraId="03F8BCE6" w14:textId="78737275" w:rsidR="00321B70" w:rsidRPr="00F2269C" w:rsidRDefault="00321B70" w:rsidP="00321B70">
      <w:pPr>
        <w:spacing w:after="31"/>
        <w:jc w:val="center"/>
        <w:rPr>
          <w:rFonts w:ascii="Arial" w:eastAsia="Calibri" w:hAnsi="Arial" w:cs="Arial"/>
        </w:rPr>
      </w:pPr>
    </w:p>
    <w:p w14:paraId="7FFAE777" w14:textId="578EAEE6" w:rsidR="00321B70" w:rsidRPr="00F2269C" w:rsidRDefault="00321B70" w:rsidP="00321B70">
      <w:pPr>
        <w:spacing w:after="31"/>
        <w:jc w:val="center"/>
        <w:rPr>
          <w:rFonts w:ascii="Arial" w:eastAsia="Calibri" w:hAnsi="Arial" w:cs="Arial"/>
        </w:rPr>
      </w:pPr>
    </w:p>
    <w:p w14:paraId="17D89256" w14:textId="6A72AC7B" w:rsidR="00321B70" w:rsidRPr="00F2269C" w:rsidRDefault="00321B70" w:rsidP="00321B70">
      <w:pPr>
        <w:spacing w:after="31"/>
        <w:jc w:val="center"/>
        <w:rPr>
          <w:rFonts w:ascii="Arial" w:eastAsia="Calibri" w:hAnsi="Arial" w:cs="Arial"/>
        </w:rPr>
      </w:pPr>
    </w:p>
    <w:p w14:paraId="4C4FD036" w14:textId="2CF3862E" w:rsidR="00321B70" w:rsidRPr="00F2269C" w:rsidRDefault="00321B70" w:rsidP="00321B70">
      <w:pPr>
        <w:spacing w:after="31"/>
        <w:jc w:val="center"/>
        <w:rPr>
          <w:rFonts w:ascii="Arial" w:eastAsia="Calibri" w:hAnsi="Arial" w:cs="Arial"/>
        </w:rPr>
      </w:pPr>
    </w:p>
    <w:p w14:paraId="156F4F08" w14:textId="6A37A1D9" w:rsidR="00321B70" w:rsidRPr="00F2269C" w:rsidRDefault="00321B70" w:rsidP="00321B70">
      <w:pPr>
        <w:spacing w:after="31"/>
        <w:jc w:val="center"/>
        <w:rPr>
          <w:rFonts w:ascii="Arial" w:eastAsia="Calibri" w:hAnsi="Arial" w:cs="Arial"/>
        </w:rPr>
      </w:pPr>
    </w:p>
    <w:p w14:paraId="7348E7A8" w14:textId="4EEC1277" w:rsidR="00321B70" w:rsidRPr="00F2269C" w:rsidRDefault="00321B70" w:rsidP="00321B70">
      <w:pPr>
        <w:spacing w:after="31"/>
        <w:jc w:val="center"/>
        <w:rPr>
          <w:rFonts w:ascii="Arial" w:eastAsia="Calibri" w:hAnsi="Arial" w:cs="Arial"/>
        </w:rPr>
      </w:pPr>
    </w:p>
    <w:p w14:paraId="518D3193" w14:textId="30B3C625" w:rsidR="00321B70" w:rsidRPr="00F2269C" w:rsidRDefault="00321B70" w:rsidP="00321B70">
      <w:pPr>
        <w:spacing w:after="31"/>
        <w:jc w:val="center"/>
        <w:rPr>
          <w:rFonts w:ascii="Arial" w:eastAsia="Calibri" w:hAnsi="Arial" w:cs="Arial"/>
        </w:rPr>
      </w:pPr>
    </w:p>
    <w:p w14:paraId="7BC548F0" w14:textId="5A8C14AC" w:rsidR="00321B70" w:rsidRPr="00F2269C" w:rsidRDefault="00321B70" w:rsidP="00321B70">
      <w:pPr>
        <w:spacing w:after="31"/>
        <w:jc w:val="center"/>
        <w:rPr>
          <w:rFonts w:ascii="Arial" w:eastAsia="Calibri" w:hAnsi="Arial" w:cs="Arial"/>
        </w:rPr>
      </w:pPr>
    </w:p>
    <w:p w14:paraId="4B02037E" w14:textId="274CE007" w:rsidR="00321B70" w:rsidRPr="00F2269C" w:rsidRDefault="00321B70" w:rsidP="00321B70">
      <w:pPr>
        <w:spacing w:after="31"/>
        <w:jc w:val="center"/>
        <w:rPr>
          <w:rFonts w:ascii="Arial" w:eastAsia="Calibri" w:hAnsi="Arial" w:cs="Arial"/>
        </w:rPr>
      </w:pPr>
    </w:p>
    <w:p w14:paraId="4B3B2B8F" w14:textId="3802DD93" w:rsidR="00321B70" w:rsidRPr="00F2269C" w:rsidRDefault="00321B70" w:rsidP="00321B70">
      <w:pPr>
        <w:spacing w:after="31"/>
        <w:jc w:val="center"/>
        <w:rPr>
          <w:rFonts w:ascii="Arial" w:eastAsia="Calibri" w:hAnsi="Arial" w:cs="Arial"/>
        </w:rPr>
      </w:pPr>
    </w:p>
    <w:p w14:paraId="60FB14F6" w14:textId="1B6002ED" w:rsidR="00321B70" w:rsidRPr="00F2269C" w:rsidRDefault="00321B70" w:rsidP="00321B70">
      <w:pPr>
        <w:spacing w:after="31"/>
        <w:jc w:val="center"/>
        <w:rPr>
          <w:rFonts w:ascii="Arial" w:eastAsia="Calibri" w:hAnsi="Arial" w:cs="Arial"/>
        </w:rPr>
      </w:pPr>
    </w:p>
    <w:p w14:paraId="4D5D049B" w14:textId="0486853B" w:rsidR="00321B70" w:rsidRPr="00F2269C" w:rsidRDefault="00321B70" w:rsidP="00321B70">
      <w:pPr>
        <w:spacing w:after="31"/>
        <w:jc w:val="center"/>
        <w:rPr>
          <w:rFonts w:ascii="Arial" w:eastAsia="Calibri" w:hAnsi="Arial" w:cs="Arial"/>
        </w:rPr>
      </w:pPr>
    </w:p>
    <w:p w14:paraId="37B1D085" w14:textId="3B995EF9" w:rsidR="00321B70" w:rsidRPr="00F2269C" w:rsidRDefault="00321B70" w:rsidP="00321B70">
      <w:pPr>
        <w:spacing w:after="31"/>
        <w:jc w:val="center"/>
        <w:rPr>
          <w:rFonts w:ascii="Arial" w:eastAsia="Calibri" w:hAnsi="Arial" w:cs="Arial"/>
        </w:rPr>
      </w:pPr>
    </w:p>
    <w:p w14:paraId="05DD5C70" w14:textId="182FF055" w:rsidR="00321B70" w:rsidRPr="00F2269C" w:rsidRDefault="00321B70" w:rsidP="00321B70">
      <w:pPr>
        <w:spacing w:after="31"/>
        <w:jc w:val="center"/>
        <w:rPr>
          <w:rFonts w:ascii="Arial" w:eastAsia="Calibri" w:hAnsi="Arial" w:cs="Arial"/>
        </w:rPr>
      </w:pPr>
    </w:p>
    <w:p w14:paraId="0223B6D6" w14:textId="2F29EDEF" w:rsidR="00321B70" w:rsidRPr="00F2269C" w:rsidRDefault="00321B70" w:rsidP="00321B70">
      <w:pPr>
        <w:spacing w:after="31"/>
        <w:jc w:val="center"/>
        <w:rPr>
          <w:rFonts w:ascii="Arial" w:eastAsia="Calibri" w:hAnsi="Arial" w:cs="Arial"/>
        </w:rPr>
      </w:pPr>
    </w:p>
    <w:p w14:paraId="729969E7" w14:textId="2C3C2831" w:rsidR="00321B70" w:rsidRPr="00F2269C" w:rsidRDefault="00321B70" w:rsidP="006B3D9F">
      <w:pPr>
        <w:spacing w:after="31"/>
        <w:rPr>
          <w:rFonts w:ascii="Arial" w:eastAsia="Calibri" w:hAnsi="Arial" w:cs="Arial"/>
        </w:rPr>
      </w:pPr>
    </w:p>
    <w:p w14:paraId="1ADE9EE5" w14:textId="77777777" w:rsidR="006E31BA" w:rsidRPr="00F2269C" w:rsidRDefault="006E31BA" w:rsidP="006B3D9F">
      <w:pPr>
        <w:spacing w:after="31"/>
        <w:rPr>
          <w:rFonts w:ascii="Arial" w:eastAsia="Calibri" w:hAnsi="Arial" w:cs="Arial"/>
        </w:rPr>
      </w:pPr>
    </w:p>
    <w:p w14:paraId="16F8EFCB" w14:textId="220CAA06" w:rsidR="006B3D9F" w:rsidRPr="00F2269C" w:rsidRDefault="006B3D9F" w:rsidP="006B3D9F">
      <w:pPr>
        <w:spacing w:after="31"/>
        <w:rPr>
          <w:rFonts w:ascii="Arial" w:eastAsia="Calibri" w:hAnsi="Arial" w:cs="Arial"/>
        </w:rPr>
      </w:pPr>
    </w:p>
    <w:p w14:paraId="0F801BCC" w14:textId="54FB4A03" w:rsidR="002111EC" w:rsidRPr="00F2269C" w:rsidRDefault="002111EC" w:rsidP="002111EC">
      <w:pPr>
        <w:spacing w:after="31"/>
        <w:rPr>
          <w:rFonts w:ascii="Arial" w:eastAsia="Calibri" w:hAnsi="Arial" w:cs="Arial"/>
        </w:rPr>
      </w:pPr>
    </w:p>
    <w:p w14:paraId="475331ED" w14:textId="77777777" w:rsidR="008A0322" w:rsidRPr="00F2269C" w:rsidRDefault="008A0322" w:rsidP="002111EC">
      <w:pPr>
        <w:spacing w:after="31"/>
        <w:rPr>
          <w:rFonts w:ascii="Arial" w:eastAsia="Calibri" w:hAnsi="Arial" w:cs="Arial"/>
        </w:rPr>
      </w:pPr>
    </w:p>
    <w:p w14:paraId="35937DF0" w14:textId="16AF5B95" w:rsidR="00321B70" w:rsidRDefault="00321B70" w:rsidP="006E31BA">
      <w:pPr>
        <w:spacing w:after="31"/>
        <w:rPr>
          <w:rFonts w:ascii="Arial" w:eastAsia="Calibri" w:hAnsi="Arial" w:cs="Arial"/>
        </w:rPr>
      </w:pPr>
    </w:p>
    <w:p w14:paraId="60592FEE" w14:textId="29A31556" w:rsidR="00A818C7" w:rsidRDefault="00A818C7" w:rsidP="006E31BA">
      <w:pPr>
        <w:spacing w:after="31"/>
        <w:rPr>
          <w:rFonts w:ascii="Arial" w:eastAsia="Calibri" w:hAnsi="Arial" w:cs="Arial"/>
        </w:rPr>
      </w:pPr>
    </w:p>
    <w:p w14:paraId="70765670" w14:textId="06DEEA7F" w:rsidR="00241431" w:rsidRDefault="00241431" w:rsidP="006E31BA">
      <w:pPr>
        <w:spacing w:after="31"/>
        <w:rPr>
          <w:rFonts w:ascii="Arial" w:eastAsia="Calibri" w:hAnsi="Arial" w:cs="Arial"/>
        </w:rPr>
      </w:pPr>
    </w:p>
    <w:p w14:paraId="30D6BB84" w14:textId="77777777" w:rsidR="00241431" w:rsidRDefault="00241431" w:rsidP="006E31BA">
      <w:pPr>
        <w:spacing w:after="31"/>
        <w:rPr>
          <w:rFonts w:ascii="Arial" w:eastAsia="Calibri" w:hAnsi="Arial" w:cs="Arial"/>
        </w:rPr>
      </w:pPr>
    </w:p>
    <w:p w14:paraId="3F148A9E" w14:textId="1216A92A" w:rsidR="00A818C7" w:rsidRDefault="00A818C7" w:rsidP="006E31BA">
      <w:pPr>
        <w:spacing w:after="31"/>
        <w:rPr>
          <w:rFonts w:ascii="Arial" w:eastAsia="Calibri" w:hAnsi="Arial" w:cs="Arial"/>
        </w:rPr>
      </w:pPr>
    </w:p>
    <w:p w14:paraId="0A647AF7" w14:textId="5AB9C037" w:rsidR="00A818C7" w:rsidRDefault="00A818C7" w:rsidP="00A818C7">
      <w:pPr>
        <w:spacing w:after="31"/>
        <w:jc w:val="center"/>
        <w:rPr>
          <w:rFonts w:ascii="Arial" w:eastAsia="Calibri" w:hAnsi="Arial" w:cs="Arial"/>
        </w:rPr>
      </w:pPr>
      <w:r>
        <w:rPr>
          <w:rFonts w:ascii="Arial" w:eastAsia="Calibri" w:hAnsi="Arial" w:cs="Arial"/>
        </w:rPr>
        <w:t>List of Figures</w:t>
      </w:r>
    </w:p>
    <w:p w14:paraId="230FECBA" w14:textId="34F960E1" w:rsidR="00A818C7" w:rsidRDefault="00A818C7" w:rsidP="00A818C7">
      <w:pPr>
        <w:spacing w:after="31"/>
        <w:jc w:val="center"/>
        <w:rPr>
          <w:rFonts w:ascii="Arial" w:eastAsia="Calibri" w:hAnsi="Arial" w:cs="Arial"/>
        </w:rPr>
      </w:pPr>
    </w:p>
    <w:p w14:paraId="5E067240" w14:textId="27ED1E54" w:rsidR="00A818C7" w:rsidRDefault="00A818C7" w:rsidP="00A818C7">
      <w:pPr>
        <w:spacing w:after="31"/>
        <w:rPr>
          <w:rFonts w:ascii="Arial" w:eastAsia="Calibri" w:hAnsi="Arial" w:cs="Arial"/>
        </w:rPr>
      </w:pPr>
      <w:r>
        <w:rPr>
          <w:rFonts w:ascii="Arial" w:eastAsia="Calibri" w:hAnsi="Arial" w:cs="Arial"/>
        </w:rPr>
        <w:t>Figure 1: Box and Whisker Plot of Pre-test</w:t>
      </w:r>
      <w:r w:rsidR="00A95BFF">
        <w:rPr>
          <w:rFonts w:ascii="Arial" w:eastAsia="Calibri" w:hAnsi="Arial" w:cs="Arial"/>
        </w:rPr>
        <w:t xml:space="preserve"> and Post-test</w:t>
      </w:r>
      <w:r>
        <w:rPr>
          <w:rFonts w:ascii="Arial" w:eastAsia="Calibri" w:hAnsi="Arial" w:cs="Arial"/>
        </w:rPr>
        <w:t xml:space="preserve"> for Controlled </w:t>
      </w:r>
      <w:r w:rsidR="00A95BFF">
        <w:rPr>
          <w:rFonts w:ascii="Arial" w:eastAsia="Calibri" w:hAnsi="Arial" w:cs="Arial"/>
        </w:rPr>
        <w:t>Group</w:t>
      </w:r>
    </w:p>
    <w:p w14:paraId="4D8FBEA7" w14:textId="1E91F4F8" w:rsidR="00A818C7" w:rsidRDefault="00A818C7" w:rsidP="00A818C7">
      <w:pPr>
        <w:spacing w:after="31"/>
        <w:rPr>
          <w:rFonts w:ascii="Arial" w:eastAsia="Calibri" w:hAnsi="Arial" w:cs="Arial"/>
        </w:rPr>
      </w:pPr>
    </w:p>
    <w:p w14:paraId="606FA1F0" w14:textId="4F212B77" w:rsidR="00A818C7" w:rsidRPr="00F2269C" w:rsidRDefault="00A818C7" w:rsidP="00A818C7">
      <w:pPr>
        <w:spacing w:after="31"/>
        <w:rPr>
          <w:rFonts w:ascii="Arial" w:eastAsia="Calibri" w:hAnsi="Arial" w:cs="Arial"/>
        </w:rPr>
      </w:pPr>
      <w:r>
        <w:rPr>
          <w:rFonts w:ascii="Arial" w:eastAsia="Calibri" w:hAnsi="Arial" w:cs="Arial"/>
        </w:rPr>
        <w:t>Figure 2: Box and Whisker Plot of</w:t>
      </w:r>
      <w:r w:rsidR="00A95BFF">
        <w:rPr>
          <w:rFonts w:ascii="Arial" w:eastAsia="Calibri" w:hAnsi="Arial" w:cs="Arial"/>
        </w:rPr>
        <w:t xml:space="preserve"> Pre-test and</w:t>
      </w:r>
      <w:r>
        <w:rPr>
          <w:rFonts w:ascii="Arial" w:eastAsia="Calibri" w:hAnsi="Arial" w:cs="Arial"/>
        </w:rPr>
        <w:t xml:space="preserve"> Post-test for Experimental Group</w:t>
      </w:r>
    </w:p>
    <w:p w14:paraId="2A9F70AE" w14:textId="77777777" w:rsidR="00A818C7" w:rsidRDefault="00A818C7" w:rsidP="006B3D9F">
      <w:pPr>
        <w:spacing w:after="31" w:line="480" w:lineRule="auto"/>
        <w:jc w:val="center"/>
        <w:rPr>
          <w:rFonts w:ascii="Arial" w:eastAsia="Calibri" w:hAnsi="Arial" w:cs="Arial"/>
        </w:rPr>
      </w:pPr>
    </w:p>
    <w:p w14:paraId="7A5FC2FD" w14:textId="77777777" w:rsidR="00A818C7" w:rsidRDefault="00A818C7" w:rsidP="006B3D9F">
      <w:pPr>
        <w:spacing w:after="31" w:line="480" w:lineRule="auto"/>
        <w:jc w:val="center"/>
        <w:rPr>
          <w:rFonts w:ascii="Arial" w:eastAsia="Calibri" w:hAnsi="Arial" w:cs="Arial"/>
        </w:rPr>
      </w:pPr>
    </w:p>
    <w:p w14:paraId="104B2325" w14:textId="77777777" w:rsidR="00A818C7" w:rsidRDefault="00A818C7" w:rsidP="006B3D9F">
      <w:pPr>
        <w:spacing w:after="31" w:line="480" w:lineRule="auto"/>
        <w:jc w:val="center"/>
        <w:rPr>
          <w:rFonts w:ascii="Arial" w:eastAsia="Calibri" w:hAnsi="Arial" w:cs="Arial"/>
        </w:rPr>
      </w:pPr>
    </w:p>
    <w:p w14:paraId="08BA1473" w14:textId="77777777" w:rsidR="00A818C7" w:rsidRDefault="00A818C7" w:rsidP="006B3D9F">
      <w:pPr>
        <w:spacing w:after="31" w:line="480" w:lineRule="auto"/>
        <w:jc w:val="center"/>
        <w:rPr>
          <w:rFonts w:ascii="Arial" w:eastAsia="Calibri" w:hAnsi="Arial" w:cs="Arial"/>
        </w:rPr>
      </w:pPr>
    </w:p>
    <w:p w14:paraId="0D95F30E" w14:textId="77777777" w:rsidR="00A818C7" w:rsidRDefault="00A818C7" w:rsidP="006B3D9F">
      <w:pPr>
        <w:spacing w:after="31" w:line="480" w:lineRule="auto"/>
        <w:jc w:val="center"/>
        <w:rPr>
          <w:rFonts w:ascii="Arial" w:eastAsia="Calibri" w:hAnsi="Arial" w:cs="Arial"/>
        </w:rPr>
      </w:pPr>
    </w:p>
    <w:p w14:paraId="4FAAD8F0" w14:textId="77777777" w:rsidR="00A818C7" w:rsidRDefault="00A818C7" w:rsidP="006B3D9F">
      <w:pPr>
        <w:spacing w:after="31" w:line="480" w:lineRule="auto"/>
        <w:jc w:val="center"/>
        <w:rPr>
          <w:rFonts w:ascii="Arial" w:eastAsia="Calibri" w:hAnsi="Arial" w:cs="Arial"/>
        </w:rPr>
      </w:pPr>
    </w:p>
    <w:p w14:paraId="135CACD8" w14:textId="77777777" w:rsidR="00A818C7" w:rsidRDefault="00A818C7" w:rsidP="006B3D9F">
      <w:pPr>
        <w:spacing w:after="31" w:line="480" w:lineRule="auto"/>
        <w:jc w:val="center"/>
        <w:rPr>
          <w:rFonts w:ascii="Arial" w:eastAsia="Calibri" w:hAnsi="Arial" w:cs="Arial"/>
        </w:rPr>
      </w:pPr>
    </w:p>
    <w:p w14:paraId="202853D1" w14:textId="77777777" w:rsidR="00A818C7" w:rsidRDefault="00A818C7" w:rsidP="006B3D9F">
      <w:pPr>
        <w:spacing w:after="31" w:line="480" w:lineRule="auto"/>
        <w:jc w:val="center"/>
        <w:rPr>
          <w:rFonts w:ascii="Arial" w:eastAsia="Calibri" w:hAnsi="Arial" w:cs="Arial"/>
        </w:rPr>
      </w:pPr>
    </w:p>
    <w:p w14:paraId="791AEB4C" w14:textId="77777777" w:rsidR="00A818C7" w:rsidRDefault="00A818C7" w:rsidP="006B3D9F">
      <w:pPr>
        <w:spacing w:after="31" w:line="480" w:lineRule="auto"/>
        <w:jc w:val="center"/>
        <w:rPr>
          <w:rFonts w:ascii="Arial" w:eastAsia="Calibri" w:hAnsi="Arial" w:cs="Arial"/>
        </w:rPr>
      </w:pPr>
    </w:p>
    <w:p w14:paraId="5A3C2FD3" w14:textId="77777777" w:rsidR="00A818C7" w:rsidRDefault="00A818C7" w:rsidP="006B3D9F">
      <w:pPr>
        <w:spacing w:after="31" w:line="480" w:lineRule="auto"/>
        <w:jc w:val="center"/>
        <w:rPr>
          <w:rFonts w:ascii="Arial" w:eastAsia="Calibri" w:hAnsi="Arial" w:cs="Arial"/>
        </w:rPr>
      </w:pPr>
    </w:p>
    <w:p w14:paraId="70CE271E" w14:textId="77777777" w:rsidR="00A818C7" w:rsidRDefault="00A818C7" w:rsidP="006B3D9F">
      <w:pPr>
        <w:spacing w:after="31" w:line="480" w:lineRule="auto"/>
        <w:jc w:val="center"/>
        <w:rPr>
          <w:rFonts w:ascii="Arial" w:eastAsia="Calibri" w:hAnsi="Arial" w:cs="Arial"/>
        </w:rPr>
      </w:pPr>
    </w:p>
    <w:p w14:paraId="66F058FC" w14:textId="77777777" w:rsidR="00A818C7" w:rsidRDefault="00A818C7" w:rsidP="006B3D9F">
      <w:pPr>
        <w:spacing w:after="31" w:line="480" w:lineRule="auto"/>
        <w:jc w:val="center"/>
        <w:rPr>
          <w:rFonts w:ascii="Arial" w:eastAsia="Calibri" w:hAnsi="Arial" w:cs="Arial"/>
        </w:rPr>
      </w:pPr>
    </w:p>
    <w:p w14:paraId="708A2E4F" w14:textId="77777777" w:rsidR="00A818C7" w:rsidRDefault="00A818C7" w:rsidP="006B3D9F">
      <w:pPr>
        <w:spacing w:after="31" w:line="480" w:lineRule="auto"/>
        <w:jc w:val="center"/>
        <w:rPr>
          <w:rFonts w:ascii="Arial" w:eastAsia="Calibri" w:hAnsi="Arial" w:cs="Arial"/>
        </w:rPr>
      </w:pPr>
    </w:p>
    <w:p w14:paraId="52C9C9FB" w14:textId="77777777" w:rsidR="00A818C7" w:rsidRDefault="00A818C7" w:rsidP="006B3D9F">
      <w:pPr>
        <w:spacing w:after="31" w:line="480" w:lineRule="auto"/>
        <w:jc w:val="center"/>
        <w:rPr>
          <w:rFonts w:ascii="Arial" w:eastAsia="Calibri" w:hAnsi="Arial" w:cs="Arial"/>
        </w:rPr>
      </w:pPr>
    </w:p>
    <w:p w14:paraId="6C36E2D8" w14:textId="77777777" w:rsidR="00A818C7" w:rsidRDefault="00A818C7" w:rsidP="006B3D9F">
      <w:pPr>
        <w:spacing w:after="31" w:line="480" w:lineRule="auto"/>
        <w:jc w:val="center"/>
        <w:rPr>
          <w:rFonts w:ascii="Arial" w:eastAsia="Calibri" w:hAnsi="Arial" w:cs="Arial"/>
        </w:rPr>
      </w:pPr>
    </w:p>
    <w:p w14:paraId="50FD0ADA" w14:textId="77777777" w:rsidR="00A818C7" w:rsidRDefault="00A818C7" w:rsidP="006B3D9F">
      <w:pPr>
        <w:spacing w:after="31" w:line="480" w:lineRule="auto"/>
        <w:jc w:val="center"/>
        <w:rPr>
          <w:rFonts w:ascii="Arial" w:eastAsia="Calibri" w:hAnsi="Arial" w:cs="Arial"/>
        </w:rPr>
      </w:pPr>
    </w:p>
    <w:p w14:paraId="1CBFCF47" w14:textId="77777777" w:rsidR="00A818C7" w:rsidRDefault="00A818C7" w:rsidP="006B3D9F">
      <w:pPr>
        <w:spacing w:after="31" w:line="480" w:lineRule="auto"/>
        <w:jc w:val="center"/>
        <w:rPr>
          <w:rFonts w:ascii="Arial" w:eastAsia="Calibri" w:hAnsi="Arial" w:cs="Arial"/>
        </w:rPr>
      </w:pPr>
    </w:p>
    <w:p w14:paraId="0827B368" w14:textId="77777777" w:rsidR="00A818C7" w:rsidRDefault="00A818C7" w:rsidP="006B3D9F">
      <w:pPr>
        <w:spacing w:after="31" w:line="480" w:lineRule="auto"/>
        <w:jc w:val="center"/>
        <w:rPr>
          <w:rFonts w:ascii="Arial" w:eastAsia="Calibri" w:hAnsi="Arial" w:cs="Arial"/>
        </w:rPr>
      </w:pPr>
    </w:p>
    <w:p w14:paraId="6B96D95C" w14:textId="77777777" w:rsidR="00A818C7" w:rsidRDefault="00A818C7" w:rsidP="006B3D9F">
      <w:pPr>
        <w:spacing w:after="31" w:line="480" w:lineRule="auto"/>
        <w:jc w:val="center"/>
        <w:rPr>
          <w:rFonts w:ascii="Arial" w:eastAsia="Calibri" w:hAnsi="Arial" w:cs="Arial"/>
        </w:rPr>
      </w:pPr>
    </w:p>
    <w:p w14:paraId="2B1F0019" w14:textId="77777777" w:rsidR="00A818C7" w:rsidRDefault="00A818C7" w:rsidP="006B3D9F">
      <w:pPr>
        <w:spacing w:after="31" w:line="480" w:lineRule="auto"/>
        <w:jc w:val="center"/>
        <w:rPr>
          <w:rFonts w:ascii="Arial" w:eastAsia="Calibri" w:hAnsi="Arial" w:cs="Arial"/>
        </w:rPr>
      </w:pPr>
    </w:p>
    <w:p w14:paraId="250A4850" w14:textId="77777777" w:rsidR="00A818C7" w:rsidRDefault="00A818C7" w:rsidP="006B3D9F">
      <w:pPr>
        <w:spacing w:after="31" w:line="480" w:lineRule="auto"/>
        <w:jc w:val="center"/>
        <w:rPr>
          <w:rFonts w:ascii="Arial" w:eastAsia="Calibri" w:hAnsi="Arial" w:cs="Arial"/>
        </w:rPr>
      </w:pPr>
    </w:p>
    <w:p w14:paraId="5A90A25E" w14:textId="5F539865" w:rsidR="00321B70" w:rsidRPr="00F2269C" w:rsidRDefault="00321B70" w:rsidP="006B3D9F">
      <w:pPr>
        <w:spacing w:after="31" w:line="480" w:lineRule="auto"/>
        <w:jc w:val="center"/>
        <w:rPr>
          <w:rFonts w:ascii="Arial" w:eastAsia="Calibri" w:hAnsi="Arial" w:cs="Arial"/>
        </w:rPr>
      </w:pPr>
      <w:r w:rsidRPr="00F2269C">
        <w:rPr>
          <w:rFonts w:ascii="Arial" w:eastAsia="Calibri" w:hAnsi="Arial" w:cs="Arial"/>
        </w:rPr>
        <w:t>List of Acronyms</w:t>
      </w:r>
    </w:p>
    <w:p w14:paraId="131B8477" w14:textId="50E685DE" w:rsidR="00C92CFD" w:rsidRPr="00F2269C" w:rsidRDefault="00C92CFD" w:rsidP="00C92CFD">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b/>
          <w:bCs/>
          <w:lang w:eastAsia="en-PH"/>
        </w:rPr>
        <w:t>BERF</w:t>
      </w:r>
      <w:r w:rsidRPr="00F2269C">
        <w:rPr>
          <w:rFonts w:ascii="Arial" w:eastAsia="Times New Roman" w:hAnsi="Arial" w:cs="Arial"/>
          <w:lang w:eastAsia="en-PH"/>
        </w:rPr>
        <w:t xml:space="preserve"> – Basic Education Research Fund</w:t>
      </w:r>
    </w:p>
    <w:p w14:paraId="21B58FF7" w14:textId="6E9040CB" w:rsidR="00C92CFD" w:rsidRPr="00F2269C" w:rsidRDefault="00C92CFD" w:rsidP="00C92CFD">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b/>
          <w:bCs/>
          <w:lang w:eastAsia="en-PH"/>
        </w:rPr>
        <w:t>DepEd</w:t>
      </w:r>
      <w:r w:rsidRPr="00F2269C">
        <w:rPr>
          <w:rFonts w:ascii="Arial" w:eastAsia="Times New Roman" w:hAnsi="Arial" w:cs="Arial"/>
          <w:lang w:eastAsia="en-PH"/>
        </w:rPr>
        <w:t xml:space="preserve"> – Department of Education</w:t>
      </w:r>
    </w:p>
    <w:p w14:paraId="4D60BC30" w14:textId="04ABC943" w:rsidR="00C92CFD" w:rsidRPr="00F2269C" w:rsidRDefault="00C92CFD" w:rsidP="00C92CFD">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b/>
          <w:bCs/>
          <w:lang w:eastAsia="en-PH"/>
        </w:rPr>
        <w:t>SDO</w:t>
      </w:r>
      <w:r w:rsidRPr="00F2269C">
        <w:rPr>
          <w:rFonts w:ascii="Arial" w:eastAsia="Times New Roman" w:hAnsi="Arial" w:cs="Arial"/>
          <w:lang w:eastAsia="en-PH"/>
        </w:rPr>
        <w:t xml:space="preserve"> – Schools Division Office</w:t>
      </w:r>
    </w:p>
    <w:p w14:paraId="132065E4" w14:textId="6ED6C207" w:rsidR="00C92CFD" w:rsidRPr="00F2269C" w:rsidRDefault="00C92CFD" w:rsidP="00C92CFD">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b/>
          <w:bCs/>
          <w:lang w:eastAsia="en-PH"/>
        </w:rPr>
        <w:t>CID</w:t>
      </w:r>
      <w:r w:rsidRPr="00F2269C">
        <w:rPr>
          <w:rFonts w:ascii="Arial" w:eastAsia="Times New Roman" w:hAnsi="Arial" w:cs="Arial"/>
          <w:lang w:eastAsia="en-PH"/>
        </w:rPr>
        <w:t xml:space="preserve"> – Curriculum Implementation Division</w:t>
      </w:r>
    </w:p>
    <w:p w14:paraId="5CF1973F" w14:textId="2A33C11A" w:rsidR="00C92CFD" w:rsidRPr="00F2269C" w:rsidRDefault="00C92CFD" w:rsidP="00C92CFD">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b/>
          <w:bCs/>
          <w:lang w:eastAsia="en-PH"/>
        </w:rPr>
        <w:t>ALNAT</w:t>
      </w:r>
      <w:r w:rsidRPr="00F2269C">
        <w:rPr>
          <w:rFonts w:ascii="Arial" w:eastAsia="Times New Roman" w:hAnsi="Arial" w:cs="Arial"/>
          <w:lang w:eastAsia="en-PH"/>
        </w:rPr>
        <w:t xml:space="preserve"> – Albay Numeracy Assessment Tools</w:t>
      </w:r>
    </w:p>
    <w:p w14:paraId="3B44274D" w14:textId="5D000C77" w:rsidR="00C92CFD" w:rsidRPr="00F2269C" w:rsidRDefault="00C92CFD" w:rsidP="00C92CFD">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b/>
          <w:bCs/>
          <w:lang w:eastAsia="en-PH"/>
        </w:rPr>
        <w:t>e-NAT</w:t>
      </w:r>
      <w:r w:rsidRPr="00F2269C">
        <w:rPr>
          <w:rFonts w:ascii="Arial" w:eastAsia="Times New Roman" w:hAnsi="Arial" w:cs="Arial"/>
          <w:lang w:eastAsia="en-PH"/>
        </w:rPr>
        <w:t xml:space="preserve"> – Electronic Numeracy Assessment Tools</w:t>
      </w:r>
    </w:p>
    <w:p w14:paraId="40A47F87" w14:textId="06B5355F" w:rsidR="00C92CFD" w:rsidRPr="00F2269C" w:rsidRDefault="00C92CFD" w:rsidP="00C92CFD">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b/>
          <w:bCs/>
          <w:lang w:eastAsia="en-PH"/>
        </w:rPr>
        <w:t>KATIG</w:t>
      </w:r>
      <w:r w:rsidRPr="00F2269C">
        <w:rPr>
          <w:rFonts w:ascii="Arial" w:eastAsia="Times New Roman" w:hAnsi="Arial" w:cs="Arial"/>
          <w:lang w:eastAsia="en-PH"/>
        </w:rPr>
        <w:t xml:space="preserve"> – (Part of a local project name; full expansion not provided in the text)</w:t>
      </w:r>
    </w:p>
    <w:p w14:paraId="01BD2D9F" w14:textId="43E1126D" w:rsidR="00C92CFD" w:rsidRPr="00F2269C" w:rsidRDefault="00C92CFD" w:rsidP="00C92CFD">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b/>
          <w:bCs/>
          <w:lang w:eastAsia="en-PH"/>
        </w:rPr>
        <w:t>NSIP</w:t>
      </w:r>
      <w:r w:rsidRPr="00F2269C">
        <w:rPr>
          <w:rFonts w:ascii="Arial" w:eastAsia="Times New Roman" w:hAnsi="Arial" w:cs="Arial"/>
          <w:lang w:eastAsia="en-PH"/>
        </w:rPr>
        <w:t xml:space="preserve"> – Numeracy Skills Improvement Plan</w:t>
      </w:r>
    </w:p>
    <w:p w14:paraId="518BDC7E" w14:textId="6AB9752D" w:rsidR="00C92CFD" w:rsidRPr="00F2269C" w:rsidRDefault="00C92CFD" w:rsidP="00C92CFD">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b/>
          <w:bCs/>
          <w:lang w:eastAsia="en-PH"/>
        </w:rPr>
        <w:t>LAUS</w:t>
      </w:r>
      <w:r w:rsidRPr="00F2269C">
        <w:rPr>
          <w:rFonts w:ascii="Arial" w:eastAsia="Times New Roman" w:hAnsi="Arial" w:cs="Arial"/>
          <w:lang w:eastAsia="en-PH"/>
        </w:rPr>
        <w:t xml:space="preserve"> – Like-sign Add, Unlike-sign Subtract</w:t>
      </w:r>
    </w:p>
    <w:p w14:paraId="7D969C4C" w14:textId="78A1FB52" w:rsidR="00C92CFD" w:rsidRPr="00F2269C" w:rsidRDefault="00C92CFD" w:rsidP="00C92CFD">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b/>
          <w:bCs/>
          <w:lang w:eastAsia="en-PH"/>
        </w:rPr>
        <w:t>LPUN</w:t>
      </w:r>
      <w:r w:rsidRPr="00F2269C">
        <w:rPr>
          <w:rFonts w:ascii="Arial" w:eastAsia="Times New Roman" w:hAnsi="Arial" w:cs="Arial"/>
          <w:lang w:eastAsia="en-PH"/>
        </w:rPr>
        <w:t xml:space="preserve"> – Like-sign Positive, Unlike-sign Negative</w:t>
      </w:r>
    </w:p>
    <w:p w14:paraId="15F70E3E" w14:textId="41D5C74E" w:rsidR="00C92CFD" w:rsidRPr="00F2269C" w:rsidRDefault="00C92CFD" w:rsidP="00C92CFD">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b/>
          <w:bCs/>
          <w:lang w:eastAsia="en-PH"/>
        </w:rPr>
        <w:t>EOSY</w:t>
      </w:r>
      <w:r w:rsidRPr="00F2269C">
        <w:rPr>
          <w:rFonts w:ascii="Arial" w:eastAsia="Times New Roman" w:hAnsi="Arial" w:cs="Arial"/>
          <w:lang w:eastAsia="en-PH"/>
        </w:rPr>
        <w:t xml:space="preserve"> – End-of-School-Year (as inferred from "EOSY ALNAT")</w:t>
      </w:r>
    </w:p>
    <w:p w14:paraId="41EA131A" w14:textId="5DAF2CF5" w:rsidR="00C92CFD" w:rsidRPr="00F2269C" w:rsidRDefault="00C92CFD" w:rsidP="00C92CFD">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b/>
          <w:bCs/>
          <w:lang w:eastAsia="en-PH"/>
        </w:rPr>
        <w:t>PTA</w:t>
      </w:r>
      <w:r w:rsidRPr="00F2269C">
        <w:rPr>
          <w:rFonts w:ascii="Arial" w:eastAsia="Times New Roman" w:hAnsi="Arial" w:cs="Arial"/>
          <w:lang w:eastAsia="en-PH"/>
        </w:rPr>
        <w:t xml:space="preserve"> – Parent-Teacher Association</w:t>
      </w:r>
    </w:p>
    <w:p w14:paraId="245CA75F" w14:textId="118D9E5D" w:rsidR="008A0322" w:rsidRPr="00F2269C" w:rsidRDefault="008A0322" w:rsidP="00C92CFD">
      <w:pPr>
        <w:spacing w:before="100" w:beforeAutospacing="1" w:after="100" w:afterAutospacing="1" w:line="240" w:lineRule="auto"/>
        <w:rPr>
          <w:rFonts w:ascii="Arial" w:eastAsia="Times New Roman" w:hAnsi="Arial" w:cs="Arial"/>
          <w:lang w:eastAsia="en-PH"/>
        </w:rPr>
      </w:pPr>
    </w:p>
    <w:p w14:paraId="010107C4" w14:textId="1F93A39A" w:rsidR="008A0322" w:rsidRPr="00F2269C" w:rsidRDefault="008A0322" w:rsidP="00C92CFD">
      <w:pPr>
        <w:spacing w:before="100" w:beforeAutospacing="1" w:after="100" w:afterAutospacing="1" w:line="240" w:lineRule="auto"/>
        <w:rPr>
          <w:rFonts w:ascii="Arial" w:eastAsia="Times New Roman" w:hAnsi="Arial" w:cs="Arial"/>
          <w:lang w:eastAsia="en-PH"/>
        </w:rPr>
      </w:pPr>
    </w:p>
    <w:p w14:paraId="7DF803AA" w14:textId="2EB1895B" w:rsidR="008A0322" w:rsidRPr="00F2269C" w:rsidRDefault="008A0322" w:rsidP="00C92CFD">
      <w:pPr>
        <w:spacing w:before="100" w:beforeAutospacing="1" w:after="100" w:afterAutospacing="1" w:line="240" w:lineRule="auto"/>
        <w:rPr>
          <w:rFonts w:ascii="Arial" w:eastAsia="Times New Roman" w:hAnsi="Arial" w:cs="Arial"/>
          <w:lang w:eastAsia="en-PH"/>
        </w:rPr>
      </w:pPr>
    </w:p>
    <w:p w14:paraId="6BEF3C33" w14:textId="53E5700E" w:rsidR="008A0322" w:rsidRPr="00F2269C" w:rsidRDefault="008A0322" w:rsidP="00C92CFD">
      <w:pPr>
        <w:spacing w:before="100" w:beforeAutospacing="1" w:after="100" w:afterAutospacing="1" w:line="240" w:lineRule="auto"/>
        <w:rPr>
          <w:rFonts w:ascii="Arial" w:eastAsia="Times New Roman" w:hAnsi="Arial" w:cs="Arial"/>
          <w:lang w:eastAsia="en-PH"/>
        </w:rPr>
      </w:pPr>
    </w:p>
    <w:p w14:paraId="2408A8EC" w14:textId="7B45256C" w:rsidR="008A0322" w:rsidRPr="00F2269C" w:rsidRDefault="008A0322" w:rsidP="00C92CFD">
      <w:pPr>
        <w:spacing w:before="100" w:beforeAutospacing="1" w:after="100" w:afterAutospacing="1" w:line="240" w:lineRule="auto"/>
        <w:rPr>
          <w:rFonts w:ascii="Arial" w:eastAsia="Times New Roman" w:hAnsi="Arial" w:cs="Arial"/>
          <w:lang w:eastAsia="en-PH"/>
        </w:rPr>
      </w:pPr>
    </w:p>
    <w:p w14:paraId="26B98936" w14:textId="36D1A287" w:rsidR="008A0322" w:rsidRPr="00F2269C" w:rsidRDefault="008A0322" w:rsidP="00C92CFD">
      <w:pPr>
        <w:spacing w:before="100" w:beforeAutospacing="1" w:after="100" w:afterAutospacing="1" w:line="240" w:lineRule="auto"/>
        <w:rPr>
          <w:rFonts w:ascii="Arial" w:eastAsia="Times New Roman" w:hAnsi="Arial" w:cs="Arial"/>
          <w:lang w:eastAsia="en-PH"/>
        </w:rPr>
      </w:pPr>
    </w:p>
    <w:p w14:paraId="2354DA94" w14:textId="095228D3" w:rsidR="008A0322" w:rsidRPr="00F2269C" w:rsidRDefault="008A0322" w:rsidP="00C92CFD">
      <w:pPr>
        <w:spacing w:before="100" w:beforeAutospacing="1" w:after="100" w:afterAutospacing="1" w:line="240" w:lineRule="auto"/>
        <w:rPr>
          <w:rFonts w:ascii="Arial" w:eastAsia="Times New Roman" w:hAnsi="Arial" w:cs="Arial"/>
          <w:lang w:eastAsia="en-PH"/>
        </w:rPr>
      </w:pPr>
    </w:p>
    <w:p w14:paraId="2FF4DDF3" w14:textId="5FF38F10" w:rsidR="008A0322" w:rsidRPr="00F2269C" w:rsidRDefault="008A0322" w:rsidP="00C92CFD">
      <w:pPr>
        <w:spacing w:before="100" w:beforeAutospacing="1" w:after="100" w:afterAutospacing="1" w:line="240" w:lineRule="auto"/>
        <w:rPr>
          <w:rFonts w:ascii="Arial" w:eastAsia="Times New Roman" w:hAnsi="Arial" w:cs="Arial"/>
          <w:lang w:eastAsia="en-PH"/>
        </w:rPr>
      </w:pPr>
    </w:p>
    <w:p w14:paraId="1DC44636" w14:textId="0DC64097" w:rsidR="008A0322" w:rsidRPr="00F2269C" w:rsidRDefault="008A0322" w:rsidP="00C92CFD">
      <w:pPr>
        <w:spacing w:before="100" w:beforeAutospacing="1" w:after="100" w:afterAutospacing="1" w:line="240" w:lineRule="auto"/>
        <w:rPr>
          <w:rFonts w:ascii="Arial" w:eastAsia="Times New Roman" w:hAnsi="Arial" w:cs="Arial"/>
          <w:lang w:eastAsia="en-PH"/>
        </w:rPr>
      </w:pPr>
    </w:p>
    <w:p w14:paraId="09A89276" w14:textId="230775C9" w:rsidR="008A0322" w:rsidRPr="00F2269C" w:rsidRDefault="008A0322" w:rsidP="00C92CFD">
      <w:pPr>
        <w:spacing w:before="100" w:beforeAutospacing="1" w:after="100" w:afterAutospacing="1" w:line="240" w:lineRule="auto"/>
        <w:rPr>
          <w:rFonts w:ascii="Arial" w:eastAsia="Times New Roman" w:hAnsi="Arial" w:cs="Arial"/>
          <w:lang w:eastAsia="en-PH"/>
        </w:rPr>
      </w:pPr>
    </w:p>
    <w:p w14:paraId="576A2FE7" w14:textId="1FBC9600" w:rsidR="008A0322" w:rsidRPr="00F2269C" w:rsidRDefault="008A0322" w:rsidP="00C92CFD">
      <w:pPr>
        <w:spacing w:before="100" w:beforeAutospacing="1" w:after="100" w:afterAutospacing="1" w:line="240" w:lineRule="auto"/>
        <w:rPr>
          <w:rFonts w:ascii="Arial" w:eastAsia="Times New Roman" w:hAnsi="Arial" w:cs="Arial"/>
          <w:lang w:eastAsia="en-PH"/>
        </w:rPr>
      </w:pPr>
    </w:p>
    <w:p w14:paraId="20D332C0" w14:textId="6CF189F6" w:rsidR="008A0322" w:rsidRPr="00F2269C" w:rsidRDefault="008A0322" w:rsidP="008A0322">
      <w:pPr>
        <w:spacing w:before="100" w:beforeAutospacing="1" w:after="100" w:afterAutospacing="1" w:line="240" w:lineRule="auto"/>
        <w:jc w:val="center"/>
        <w:rPr>
          <w:rFonts w:ascii="Arial" w:eastAsia="Times New Roman" w:hAnsi="Arial" w:cs="Arial"/>
          <w:lang w:eastAsia="en-PH"/>
        </w:rPr>
      </w:pPr>
      <w:r w:rsidRPr="00F2269C">
        <w:rPr>
          <w:rFonts w:ascii="Arial" w:eastAsia="Times New Roman" w:hAnsi="Arial" w:cs="Arial"/>
          <w:lang w:eastAsia="en-PH"/>
        </w:rPr>
        <w:t>List of Annexes</w:t>
      </w:r>
    </w:p>
    <w:p w14:paraId="09468846" w14:textId="3FD5DCBD" w:rsidR="008A0322" w:rsidRPr="00F2269C" w:rsidRDefault="008A0322"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 xml:space="preserve">Annex 1: </w:t>
      </w:r>
      <w:r w:rsidR="00A23E7B" w:rsidRPr="00F2269C">
        <w:rPr>
          <w:rFonts w:ascii="Arial" w:eastAsia="Times New Roman" w:hAnsi="Arial" w:cs="Arial"/>
          <w:lang w:eastAsia="en-PH"/>
        </w:rPr>
        <w:t>Approved Action Research Proposal</w:t>
      </w:r>
    </w:p>
    <w:p w14:paraId="3D0B95B0" w14:textId="16BB7BE5" w:rsidR="008A0322" w:rsidRPr="00F2269C" w:rsidRDefault="008A0322"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 xml:space="preserve">Annex 2: </w:t>
      </w:r>
      <w:r w:rsidR="00A23E7B" w:rsidRPr="00F2269C">
        <w:rPr>
          <w:rFonts w:ascii="Arial" w:eastAsia="Times New Roman" w:hAnsi="Arial" w:cs="Arial"/>
          <w:lang w:eastAsia="en-PH"/>
        </w:rPr>
        <w:t>Declaration of Anti-Plagiarism/Conflict of Interest</w:t>
      </w:r>
    </w:p>
    <w:p w14:paraId="666AAD36" w14:textId="5EA9D4E8" w:rsidR="008A0322" w:rsidRPr="00F2269C" w:rsidRDefault="008A0322"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Annex 3:</w:t>
      </w:r>
      <w:r w:rsidR="00A23E7B" w:rsidRPr="00F2269C">
        <w:rPr>
          <w:rFonts w:ascii="Arial" w:eastAsia="Times New Roman" w:hAnsi="Arial" w:cs="Arial"/>
          <w:lang w:eastAsia="en-PH"/>
        </w:rPr>
        <w:t xml:space="preserve"> Declaration of Absence of Conflict of Interest</w:t>
      </w:r>
    </w:p>
    <w:p w14:paraId="416AA9F9" w14:textId="704F80E1" w:rsidR="008A0322" w:rsidRPr="00F2269C" w:rsidRDefault="008A0322"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Annex 4:</w:t>
      </w:r>
      <w:r w:rsidR="00A23E7B" w:rsidRPr="00F2269C">
        <w:rPr>
          <w:rFonts w:ascii="Arial" w:eastAsia="Times New Roman" w:hAnsi="Arial" w:cs="Arial"/>
          <w:lang w:eastAsia="en-PH"/>
        </w:rPr>
        <w:t xml:space="preserve"> Intervention Materials</w:t>
      </w:r>
    </w:p>
    <w:p w14:paraId="6CFE55A1" w14:textId="062CC648" w:rsidR="008A0322" w:rsidRPr="00F2269C" w:rsidRDefault="008A0322"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 xml:space="preserve">Annex 5: </w:t>
      </w:r>
      <w:r w:rsidR="00A23E7B" w:rsidRPr="00F2269C">
        <w:rPr>
          <w:rFonts w:ascii="Arial" w:eastAsia="Times New Roman" w:hAnsi="Arial" w:cs="Arial"/>
          <w:lang w:eastAsia="en-PH"/>
        </w:rPr>
        <w:t>Pretest/Posttest</w:t>
      </w:r>
    </w:p>
    <w:p w14:paraId="399DA0B4" w14:textId="53C2F05C" w:rsidR="008A0322" w:rsidRPr="00F2269C" w:rsidRDefault="008A0322"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Annex 6:</w:t>
      </w:r>
      <w:r w:rsidR="00A23E7B" w:rsidRPr="00F2269C">
        <w:rPr>
          <w:rFonts w:ascii="Arial" w:eastAsia="Times New Roman" w:hAnsi="Arial" w:cs="Arial"/>
          <w:lang w:eastAsia="en-PH"/>
        </w:rPr>
        <w:t xml:space="preserve"> Sample Accomplished Pretest</w:t>
      </w:r>
    </w:p>
    <w:p w14:paraId="50105A39" w14:textId="4343C1FF" w:rsidR="008A0322" w:rsidRPr="00F2269C" w:rsidRDefault="008A0322"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 xml:space="preserve">Annex 7: </w:t>
      </w:r>
      <w:r w:rsidR="00A23E7B" w:rsidRPr="00F2269C">
        <w:rPr>
          <w:rFonts w:ascii="Arial" w:eastAsia="Times New Roman" w:hAnsi="Arial" w:cs="Arial"/>
          <w:lang w:eastAsia="en-PH"/>
        </w:rPr>
        <w:t>Sample Accomplished Posttest</w:t>
      </w:r>
    </w:p>
    <w:p w14:paraId="3980C065" w14:textId="7A4FFF84" w:rsidR="008A0322" w:rsidRPr="00F2269C" w:rsidRDefault="008A0322"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Annex 8:</w:t>
      </w:r>
      <w:r w:rsidR="00A23E7B" w:rsidRPr="00F2269C">
        <w:rPr>
          <w:rFonts w:ascii="Arial" w:eastAsia="Times New Roman" w:hAnsi="Arial" w:cs="Arial"/>
          <w:lang w:eastAsia="en-PH"/>
        </w:rPr>
        <w:t xml:space="preserve"> Sample Lesson Plan</w:t>
      </w:r>
    </w:p>
    <w:p w14:paraId="317C89BA" w14:textId="2F3B38AE" w:rsidR="008A0322" w:rsidRPr="00F2269C" w:rsidRDefault="008A0322"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Annex 9:</w:t>
      </w:r>
      <w:r w:rsidR="00A23E7B" w:rsidRPr="00F2269C">
        <w:rPr>
          <w:rFonts w:ascii="Arial" w:eastAsia="Times New Roman" w:hAnsi="Arial" w:cs="Arial"/>
          <w:lang w:eastAsia="en-PH"/>
        </w:rPr>
        <w:t xml:space="preserve"> Respondent Consent Form</w:t>
      </w:r>
    </w:p>
    <w:p w14:paraId="7C905075" w14:textId="41B26E59" w:rsidR="008A0322" w:rsidRPr="00F2269C" w:rsidRDefault="008A0322"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Annex 10:</w:t>
      </w:r>
      <w:r w:rsidR="00A23E7B" w:rsidRPr="00F2269C">
        <w:rPr>
          <w:rFonts w:ascii="Arial" w:eastAsia="Times New Roman" w:hAnsi="Arial" w:cs="Arial"/>
          <w:lang w:eastAsia="en-PH"/>
        </w:rPr>
        <w:t xml:space="preserve"> Sample Accomplished Respondent Consent Form </w:t>
      </w:r>
    </w:p>
    <w:p w14:paraId="3C18590B" w14:textId="432D0C9C" w:rsidR="008A0322" w:rsidRPr="00F2269C" w:rsidRDefault="008A0322"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 xml:space="preserve">Annex 11: </w:t>
      </w:r>
      <w:r w:rsidR="00A23E7B" w:rsidRPr="00F2269C">
        <w:rPr>
          <w:rFonts w:ascii="Arial" w:eastAsia="Times New Roman" w:hAnsi="Arial" w:cs="Arial"/>
          <w:lang w:eastAsia="en-PH"/>
        </w:rPr>
        <w:t>Parent</w:t>
      </w:r>
      <w:r w:rsidR="009B21C0" w:rsidRPr="00F2269C">
        <w:rPr>
          <w:rFonts w:ascii="Arial" w:eastAsia="Times New Roman" w:hAnsi="Arial" w:cs="Arial"/>
          <w:lang w:eastAsia="en-PH"/>
        </w:rPr>
        <w:t>al Consent Form</w:t>
      </w:r>
    </w:p>
    <w:p w14:paraId="713AED28" w14:textId="17E5C633" w:rsidR="008A0322" w:rsidRDefault="008A0322"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 xml:space="preserve">Annex 12: </w:t>
      </w:r>
      <w:r w:rsidR="009B21C0" w:rsidRPr="00F2269C">
        <w:rPr>
          <w:rFonts w:ascii="Arial" w:eastAsia="Times New Roman" w:hAnsi="Arial" w:cs="Arial"/>
          <w:lang w:eastAsia="en-PH"/>
        </w:rPr>
        <w:t>Sample Accomplished Parental Consent Form</w:t>
      </w:r>
    </w:p>
    <w:p w14:paraId="64F1519D" w14:textId="798615F4" w:rsidR="00AD65FA" w:rsidRPr="00F2269C" w:rsidRDefault="00AD65FA" w:rsidP="008A0322">
      <w:pPr>
        <w:spacing w:before="100" w:beforeAutospacing="1" w:after="100" w:afterAutospacing="1" w:line="240" w:lineRule="auto"/>
        <w:rPr>
          <w:rFonts w:ascii="Arial" w:eastAsia="Times New Roman" w:hAnsi="Arial" w:cs="Arial"/>
          <w:lang w:eastAsia="en-PH"/>
        </w:rPr>
      </w:pPr>
      <w:r>
        <w:rPr>
          <w:rFonts w:ascii="Arial" w:eastAsia="Times New Roman" w:hAnsi="Arial" w:cs="Arial"/>
          <w:lang w:eastAsia="en-PH"/>
        </w:rPr>
        <w:t>Annex 13: Letter to the SDS</w:t>
      </w:r>
    </w:p>
    <w:p w14:paraId="6F3D4655" w14:textId="47541B8E" w:rsidR="008A0322" w:rsidRPr="00F2269C" w:rsidRDefault="008A0322"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Annex 1</w:t>
      </w:r>
      <w:r w:rsidR="00AD65FA">
        <w:rPr>
          <w:rFonts w:ascii="Arial" w:eastAsia="Times New Roman" w:hAnsi="Arial" w:cs="Arial"/>
          <w:lang w:eastAsia="en-PH"/>
        </w:rPr>
        <w:t>4</w:t>
      </w:r>
      <w:r w:rsidRPr="00F2269C">
        <w:rPr>
          <w:rFonts w:ascii="Arial" w:eastAsia="Times New Roman" w:hAnsi="Arial" w:cs="Arial"/>
          <w:lang w:eastAsia="en-PH"/>
        </w:rPr>
        <w:t xml:space="preserve">: </w:t>
      </w:r>
      <w:r w:rsidR="00080899">
        <w:rPr>
          <w:rFonts w:ascii="Arial" w:eastAsia="Times New Roman" w:hAnsi="Arial" w:cs="Arial"/>
          <w:lang w:eastAsia="en-PH"/>
        </w:rPr>
        <w:t>School Memorandum to Conduct LAC Session</w:t>
      </w:r>
    </w:p>
    <w:p w14:paraId="368AE135" w14:textId="42C67546" w:rsidR="009B21C0" w:rsidRPr="00F2269C" w:rsidRDefault="009B21C0"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Annex 1</w:t>
      </w:r>
      <w:r w:rsidR="00080899">
        <w:rPr>
          <w:rFonts w:ascii="Arial" w:eastAsia="Times New Roman" w:hAnsi="Arial" w:cs="Arial"/>
          <w:lang w:eastAsia="en-PH"/>
        </w:rPr>
        <w:t>5</w:t>
      </w:r>
      <w:r w:rsidRPr="00F2269C">
        <w:rPr>
          <w:rFonts w:ascii="Arial" w:eastAsia="Times New Roman" w:hAnsi="Arial" w:cs="Arial"/>
          <w:lang w:eastAsia="en-PH"/>
        </w:rPr>
        <w:t>: Pictorial Reports</w:t>
      </w:r>
    </w:p>
    <w:p w14:paraId="33E0AC45" w14:textId="77777777" w:rsidR="00C92CFD" w:rsidRPr="00F2269C" w:rsidRDefault="00C92CFD" w:rsidP="006B3D9F">
      <w:pPr>
        <w:spacing w:after="31" w:line="480" w:lineRule="auto"/>
        <w:jc w:val="center"/>
        <w:rPr>
          <w:rFonts w:ascii="Arial" w:eastAsia="Calibri" w:hAnsi="Arial" w:cs="Arial"/>
        </w:rPr>
      </w:pPr>
    </w:p>
    <w:p w14:paraId="388CD352" w14:textId="05616863" w:rsidR="00321B70" w:rsidRPr="00F2269C" w:rsidRDefault="00321B70" w:rsidP="00321B70">
      <w:pPr>
        <w:spacing w:after="31"/>
        <w:jc w:val="center"/>
        <w:rPr>
          <w:rFonts w:ascii="Arial" w:eastAsia="Calibri" w:hAnsi="Arial" w:cs="Arial"/>
        </w:rPr>
      </w:pPr>
    </w:p>
    <w:p w14:paraId="04EE4FF2" w14:textId="457DB04F" w:rsidR="009B6E18" w:rsidRPr="00F2269C" w:rsidRDefault="009B6E18" w:rsidP="00321B70">
      <w:pPr>
        <w:spacing w:after="31"/>
        <w:jc w:val="center"/>
        <w:rPr>
          <w:rFonts w:ascii="Arial" w:eastAsia="Calibri" w:hAnsi="Arial" w:cs="Arial"/>
        </w:rPr>
      </w:pPr>
    </w:p>
    <w:p w14:paraId="01E1A5CA" w14:textId="48A1D6C0" w:rsidR="009B6E18" w:rsidRPr="00F2269C" w:rsidRDefault="009B6E18" w:rsidP="00321B70">
      <w:pPr>
        <w:spacing w:after="31"/>
        <w:jc w:val="center"/>
        <w:rPr>
          <w:rFonts w:ascii="Arial" w:eastAsia="Calibri" w:hAnsi="Arial" w:cs="Arial"/>
        </w:rPr>
      </w:pPr>
    </w:p>
    <w:p w14:paraId="03B86F94" w14:textId="559D337E" w:rsidR="009B6E18" w:rsidRPr="00F2269C" w:rsidRDefault="009B6E18" w:rsidP="00321B70">
      <w:pPr>
        <w:spacing w:after="31"/>
        <w:jc w:val="center"/>
        <w:rPr>
          <w:rFonts w:ascii="Arial" w:eastAsia="Calibri" w:hAnsi="Arial" w:cs="Arial"/>
        </w:rPr>
      </w:pPr>
    </w:p>
    <w:p w14:paraId="0ACD417E" w14:textId="7F5634A5" w:rsidR="009B6E18" w:rsidRPr="00F2269C" w:rsidRDefault="009B6E18" w:rsidP="00321B70">
      <w:pPr>
        <w:spacing w:after="31"/>
        <w:jc w:val="center"/>
        <w:rPr>
          <w:rFonts w:ascii="Arial" w:eastAsia="Calibri" w:hAnsi="Arial" w:cs="Arial"/>
        </w:rPr>
      </w:pPr>
    </w:p>
    <w:p w14:paraId="292E8EC9" w14:textId="7A287DC6" w:rsidR="009B6E18" w:rsidRPr="00F2269C" w:rsidRDefault="009B6E18" w:rsidP="00321B70">
      <w:pPr>
        <w:spacing w:after="31"/>
        <w:jc w:val="center"/>
        <w:rPr>
          <w:rFonts w:ascii="Arial" w:eastAsia="Calibri" w:hAnsi="Arial" w:cs="Arial"/>
        </w:rPr>
      </w:pPr>
    </w:p>
    <w:p w14:paraId="7E6DFD14" w14:textId="5C92D4AF" w:rsidR="009B6E18" w:rsidRPr="00F2269C" w:rsidRDefault="009B6E18" w:rsidP="00321B70">
      <w:pPr>
        <w:spacing w:after="31"/>
        <w:jc w:val="center"/>
        <w:rPr>
          <w:rFonts w:ascii="Arial" w:eastAsia="Calibri" w:hAnsi="Arial" w:cs="Arial"/>
        </w:rPr>
      </w:pPr>
    </w:p>
    <w:p w14:paraId="07F6377C" w14:textId="0BBB57D5" w:rsidR="009B6E18" w:rsidRPr="00F2269C" w:rsidRDefault="009B6E18" w:rsidP="00321B70">
      <w:pPr>
        <w:spacing w:after="31"/>
        <w:jc w:val="center"/>
        <w:rPr>
          <w:rFonts w:ascii="Arial" w:eastAsia="Calibri" w:hAnsi="Arial" w:cs="Arial"/>
        </w:rPr>
      </w:pPr>
    </w:p>
    <w:p w14:paraId="2D253A4E" w14:textId="083A9775" w:rsidR="009B6E18" w:rsidRPr="00F2269C" w:rsidRDefault="009B6E18" w:rsidP="00321B70">
      <w:pPr>
        <w:spacing w:after="31"/>
        <w:jc w:val="center"/>
        <w:rPr>
          <w:rFonts w:ascii="Arial" w:eastAsia="Calibri" w:hAnsi="Arial" w:cs="Arial"/>
        </w:rPr>
      </w:pPr>
    </w:p>
    <w:p w14:paraId="6F9551F0" w14:textId="280519B8" w:rsidR="009B6E18" w:rsidRDefault="009B6E18" w:rsidP="00AD65FA">
      <w:pPr>
        <w:spacing w:after="31"/>
        <w:rPr>
          <w:rFonts w:ascii="Arial" w:eastAsia="Calibri" w:hAnsi="Arial" w:cs="Arial"/>
        </w:rPr>
      </w:pPr>
    </w:p>
    <w:p w14:paraId="66B866DB" w14:textId="77777777" w:rsidR="00AD65FA" w:rsidRPr="00F2269C" w:rsidRDefault="00AD65FA" w:rsidP="00AD65FA">
      <w:pPr>
        <w:spacing w:after="31"/>
        <w:rPr>
          <w:rFonts w:ascii="Arial" w:eastAsia="Calibri" w:hAnsi="Arial" w:cs="Arial"/>
        </w:rPr>
      </w:pPr>
    </w:p>
    <w:p w14:paraId="67F7430C" w14:textId="77777777" w:rsidR="008A0322" w:rsidRPr="00F2269C" w:rsidRDefault="008A0322" w:rsidP="008A0322">
      <w:pPr>
        <w:spacing w:after="31"/>
        <w:rPr>
          <w:rFonts w:ascii="Arial" w:eastAsia="Calibri" w:hAnsi="Arial" w:cs="Arial"/>
        </w:rPr>
      </w:pPr>
    </w:p>
    <w:p w14:paraId="2C83D39F" w14:textId="3E629B94" w:rsidR="009B21C0" w:rsidRPr="00F2269C" w:rsidRDefault="009B21C0" w:rsidP="008A0322">
      <w:pPr>
        <w:spacing w:after="31"/>
        <w:rPr>
          <w:rFonts w:ascii="Arial" w:eastAsia="Calibri" w:hAnsi="Arial" w:cs="Arial"/>
          <w:b/>
          <w:bCs/>
        </w:rPr>
        <w:sectPr w:rsidR="009B21C0" w:rsidRPr="00F2269C" w:rsidSect="00FE4307">
          <w:type w:val="continuous"/>
          <w:pgSz w:w="12240" w:h="15840"/>
          <w:pgMar w:top="1440" w:right="1440" w:bottom="1440" w:left="1440" w:header="708" w:footer="708" w:gutter="0"/>
          <w:pgNumType w:fmt="upperRoman" w:start="1"/>
          <w:cols w:space="708"/>
          <w:docGrid w:linePitch="360"/>
        </w:sectPr>
      </w:pPr>
    </w:p>
    <w:p w14:paraId="40D9719F" w14:textId="3836E1DE" w:rsidR="00321B70" w:rsidRPr="00F2269C" w:rsidRDefault="00321B70" w:rsidP="00321B70">
      <w:pPr>
        <w:pStyle w:val="ListParagraph"/>
        <w:numPr>
          <w:ilvl w:val="0"/>
          <w:numId w:val="1"/>
        </w:numPr>
        <w:spacing w:after="31"/>
        <w:rPr>
          <w:rFonts w:ascii="Arial" w:eastAsia="Calibri" w:hAnsi="Arial" w:cs="Arial"/>
          <w:b/>
          <w:bCs/>
        </w:rPr>
      </w:pPr>
      <w:r w:rsidRPr="00F2269C">
        <w:rPr>
          <w:rFonts w:ascii="Arial" w:eastAsia="Calibri" w:hAnsi="Arial" w:cs="Arial"/>
          <w:b/>
          <w:bCs/>
        </w:rPr>
        <w:t>Context and Rationale</w:t>
      </w:r>
    </w:p>
    <w:p w14:paraId="62638C68" w14:textId="200E6DDD" w:rsidR="00321B70" w:rsidRPr="00F2269C" w:rsidRDefault="00321B70" w:rsidP="00514168">
      <w:pPr>
        <w:pStyle w:val="ListParagraph"/>
        <w:spacing w:after="31"/>
        <w:ind w:left="1080"/>
        <w:jc w:val="both"/>
        <w:rPr>
          <w:rFonts w:ascii="Arial" w:eastAsia="Calibri" w:hAnsi="Arial" w:cs="Arial"/>
          <w:b/>
          <w:bCs/>
        </w:rPr>
      </w:pPr>
    </w:p>
    <w:p w14:paraId="7FD7C7F5" w14:textId="77777777" w:rsidR="00E60616" w:rsidRPr="00F2269C" w:rsidRDefault="00E60616" w:rsidP="00514168">
      <w:pPr>
        <w:pStyle w:val="ListParagraph"/>
        <w:spacing w:line="480" w:lineRule="auto"/>
        <w:ind w:firstLine="720"/>
        <w:jc w:val="both"/>
        <w:rPr>
          <w:rFonts w:ascii="Arial" w:hAnsi="Arial" w:cs="Arial"/>
        </w:rPr>
      </w:pPr>
      <w:r w:rsidRPr="00F2269C">
        <w:rPr>
          <w:rFonts w:ascii="Arial" w:hAnsi="Arial" w:cs="Arial"/>
        </w:rPr>
        <w:t>Mathematics serves as a vital tool for tackling real-life problems and greatly aids in improving students' reasoning and analytical abilities. However, a persistent problem has been observed among high school learners—particularly in operating signed numbers (integers). According to Nyiayu Fahriza Fuadiah et al. (2017), even with repeated instruction, many students still struggle with the concepts, especially when negative signs are involved.</w:t>
      </w:r>
    </w:p>
    <w:p w14:paraId="5FA48DA0" w14:textId="08D998CF" w:rsidR="009213AE" w:rsidRPr="00F2269C" w:rsidRDefault="00982877" w:rsidP="00982877">
      <w:pPr>
        <w:pStyle w:val="ListParagraph"/>
        <w:spacing w:line="480" w:lineRule="auto"/>
        <w:ind w:firstLine="720"/>
        <w:jc w:val="both"/>
        <w:rPr>
          <w:rFonts w:ascii="Arial" w:hAnsi="Arial" w:cs="Arial"/>
        </w:rPr>
      </w:pPr>
      <w:r w:rsidRPr="00F2269C">
        <w:rPr>
          <w:rFonts w:ascii="Arial" w:hAnsi="Arial" w:cs="Arial"/>
        </w:rPr>
        <w:t>In School Year 2023–2024, 86.60% of Grade 9 learners at Mobo National High School were categorized under “needs major support” based on the EOSY ALNAT results, indicating serious numeracy gaps. These students progressed to Grade 10 carrying the same learning deficiencies, which significantly affect their performance in higher-level mathematical tasks. One of the major contributors to this problem is the use of traditional and abstract teaching methods that are cognitively demanding and not well-suited to students with learning difficulties. These methods often fail to engage learners or make complex concepts accessible, especially in performing basic operations such as addition, subtraction, multiplication, and division of integers.</w:t>
      </w:r>
    </w:p>
    <w:p w14:paraId="502AD382" w14:textId="1601055C" w:rsidR="00982877" w:rsidRPr="00F2269C" w:rsidRDefault="00982877" w:rsidP="009213AE">
      <w:pPr>
        <w:pStyle w:val="ListParagraph"/>
        <w:spacing w:line="480" w:lineRule="auto"/>
        <w:ind w:firstLine="720"/>
        <w:jc w:val="both"/>
        <w:rPr>
          <w:rFonts w:ascii="Arial" w:hAnsi="Arial" w:cs="Arial"/>
        </w:rPr>
      </w:pPr>
      <w:r w:rsidRPr="00F2269C">
        <w:rPr>
          <w:rFonts w:ascii="Arial" w:hAnsi="Arial" w:cs="Arial"/>
        </w:rPr>
        <w:t xml:space="preserve">To address this learning gap, the researcher implemented an innovative solution using mnemonic devices—LAUS (Like-sign Add, Unlike-sign Subtract) and LPUN (Like-sign Positive, Unlike-sign Negative)—to simplify and strengthen students’ understanding of signed number operations. These mnemonic strategies were paired with game-based </w:t>
      </w:r>
      <w:r w:rsidRPr="00F2269C">
        <w:rPr>
          <w:rFonts w:ascii="Arial" w:hAnsi="Arial" w:cs="Arial"/>
        </w:rPr>
        <w:lastRenderedPageBreak/>
        <w:t xml:space="preserve">learning activities, such as Bingo and Integer Race to Zero, to increase student engagement and memory retention through active participation and contextualized instruction. </w:t>
      </w:r>
      <w:r w:rsidR="009213AE" w:rsidRPr="00F2269C">
        <w:rPr>
          <w:rFonts w:ascii="Arial" w:hAnsi="Arial" w:cs="Arial"/>
        </w:rPr>
        <w:t>Mnemonics is a device using shortened phrases or terms for easy memory recall. Mnemonic strategies that use imagery and visual cues to facilitate memory recall are commonly used in the classroom</w:t>
      </w:r>
      <w:r w:rsidRPr="00F2269C">
        <w:rPr>
          <w:rFonts w:ascii="Arial" w:hAnsi="Arial" w:cs="Arial"/>
        </w:rPr>
        <w:t>,</w:t>
      </w:r>
      <w:r w:rsidR="009213AE" w:rsidRPr="00F2269C">
        <w:rPr>
          <w:rFonts w:ascii="Arial" w:hAnsi="Arial" w:cs="Arial"/>
        </w:rPr>
        <w:t xml:space="preserve"> </w:t>
      </w:r>
      <w:r w:rsidRPr="00F2269C">
        <w:rPr>
          <w:rFonts w:ascii="Arial" w:hAnsi="Arial" w:cs="Arial"/>
        </w:rPr>
        <w:t>as</w:t>
      </w:r>
      <w:r w:rsidR="009213AE" w:rsidRPr="00F2269C">
        <w:rPr>
          <w:rFonts w:ascii="Arial" w:hAnsi="Arial" w:cs="Arial"/>
        </w:rPr>
        <w:t xml:space="preserve"> observed by Hayes (2009). Mnemonics instruction was developed to address learning disorders</w:t>
      </w:r>
      <w:r w:rsidRPr="00F2269C">
        <w:rPr>
          <w:rFonts w:ascii="Arial" w:hAnsi="Arial" w:cs="Arial"/>
        </w:rPr>
        <w:t>,</w:t>
      </w:r>
      <w:r w:rsidR="009213AE" w:rsidRPr="00F2269C">
        <w:rPr>
          <w:rFonts w:ascii="Arial" w:hAnsi="Arial" w:cs="Arial"/>
        </w:rPr>
        <w:t xml:space="preserve"> especially for those students with semantic memory (Scruggs &amp; Mastropiere 1990). </w:t>
      </w:r>
    </w:p>
    <w:p w14:paraId="6E0B94E9" w14:textId="2B6D90CF" w:rsidR="009213AE" w:rsidRPr="00F2269C" w:rsidRDefault="00982877" w:rsidP="00982877">
      <w:pPr>
        <w:pStyle w:val="ListParagraph"/>
        <w:spacing w:after="0" w:line="480" w:lineRule="auto"/>
        <w:ind w:left="1080" w:firstLine="720"/>
        <w:jc w:val="both"/>
        <w:rPr>
          <w:rFonts w:ascii="Arial" w:hAnsi="Arial" w:cs="Arial"/>
        </w:rPr>
      </w:pPr>
      <w:r w:rsidRPr="00F2269C">
        <w:rPr>
          <w:rFonts w:ascii="Arial" w:hAnsi="Arial" w:cs="Arial"/>
        </w:rPr>
        <w:t>This intervention aligns with the objectives of the MATATAG curriculum and Division initiatives like Project KATIG and Project NSIP, which seek to restore and reinforce learners’ foundational skills in mathematics. By contextualizing instruction and incorporating memory-enhancing strategies, the researcher aims to bridge the gap in numeracy performance, particularly in integer operations, and evaluate the broader impact of this approach in classroom learning outcomes.</w:t>
      </w:r>
    </w:p>
    <w:p w14:paraId="25592D04" w14:textId="77777777" w:rsidR="00982877" w:rsidRPr="00F2269C" w:rsidRDefault="00982877" w:rsidP="00982877">
      <w:pPr>
        <w:spacing w:after="0" w:line="480" w:lineRule="auto"/>
        <w:jc w:val="both"/>
        <w:rPr>
          <w:rFonts w:ascii="Arial" w:hAnsi="Arial" w:cs="Arial"/>
        </w:rPr>
      </w:pPr>
    </w:p>
    <w:p w14:paraId="6712CFB3" w14:textId="56BD0984" w:rsidR="00FD7176" w:rsidRPr="00F2269C" w:rsidRDefault="00321B70" w:rsidP="00FD7176">
      <w:pPr>
        <w:pStyle w:val="ListParagraph"/>
        <w:numPr>
          <w:ilvl w:val="0"/>
          <w:numId w:val="1"/>
        </w:numPr>
        <w:spacing w:after="235" w:line="480" w:lineRule="auto"/>
        <w:ind w:right="2"/>
        <w:jc w:val="both"/>
        <w:rPr>
          <w:rFonts w:ascii="Arial" w:hAnsi="Arial" w:cs="Arial"/>
          <w:b/>
          <w:bCs/>
        </w:rPr>
      </w:pPr>
      <w:r w:rsidRPr="00F2269C">
        <w:rPr>
          <w:rFonts w:ascii="Arial" w:hAnsi="Arial" w:cs="Arial"/>
          <w:b/>
          <w:bCs/>
        </w:rPr>
        <w:t>Innovation, Intervention and Strategy</w:t>
      </w:r>
    </w:p>
    <w:p w14:paraId="01CFD1FD" w14:textId="77777777" w:rsidR="009213AE" w:rsidRPr="00F2269C" w:rsidRDefault="009213AE" w:rsidP="000D2201">
      <w:pPr>
        <w:pStyle w:val="ListParagraph"/>
        <w:numPr>
          <w:ilvl w:val="0"/>
          <w:numId w:val="4"/>
        </w:numPr>
        <w:spacing w:line="480" w:lineRule="auto"/>
        <w:jc w:val="both"/>
        <w:rPr>
          <w:rFonts w:ascii="Arial" w:hAnsi="Arial" w:cs="Arial"/>
          <w:b/>
          <w:bCs/>
          <w:lang w:val="en-US"/>
        </w:rPr>
      </w:pPr>
      <w:r w:rsidRPr="00F2269C">
        <w:rPr>
          <w:rFonts w:ascii="Arial" w:hAnsi="Arial" w:cs="Arial"/>
          <w:b/>
          <w:bCs/>
          <w:lang w:val="en-US"/>
        </w:rPr>
        <w:t>Innovation</w:t>
      </w:r>
    </w:p>
    <w:p w14:paraId="1CB7855E" w14:textId="37ECD92D" w:rsidR="009213AE" w:rsidRPr="00F2269C" w:rsidRDefault="009213AE" w:rsidP="009213AE">
      <w:pPr>
        <w:pStyle w:val="ListParagraph"/>
        <w:spacing w:line="480" w:lineRule="auto"/>
        <w:ind w:firstLine="720"/>
        <w:jc w:val="both"/>
        <w:rPr>
          <w:rFonts w:ascii="Arial" w:hAnsi="Arial" w:cs="Arial"/>
          <w:lang w:val="en-US"/>
        </w:rPr>
      </w:pPr>
      <w:r w:rsidRPr="00F2269C">
        <w:rPr>
          <w:rFonts w:ascii="Arial" w:hAnsi="Arial" w:cs="Arial"/>
          <w:lang w:val="en-US"/>
        </w:rPr>
        <w:t>The researcher adapt</w:t>
      </w:r>
      <w:r w:rsidR="009B6E18" w:rsidRPr="00F2269C">
        <w:rPr>
          <w:rFonts w:ascii="Arial" w:hAnsi="Arial" w:cs="Arial"/>
          <w:lang w:val="en-US"/>
        </w:rPr>
        <w:t>ed</w:t>
      </w:r>
      <w:r w:rsidRPr="00F2269C">
        <w:rPr>
          <w:rFonts w:ascii="Arial" w:hAnsi="Arial" w:cs="Arial"/>
          <w:lang w:val="en-US"/>
        </w:rPr>
        <w:t xml:space="preserve"> the teaching strategy which is the LAUS and LPUN mnemonic devices in addressing the learning gaps in Mathematics and test out if it’s still effective today. It was stated on the study of Balbuena, S. and Buayan, M. (2014) that Mnemonic devices are used to help students retrieve the rules of integer operations from memory. The Mnemonic Devices (LAUS and LPUN) are shortened rules on adding, subtracting, multiplying and dividing numbers, especially numbers with positive and negative signs. LAUS (Like Sign Add, Unlike Sign Subtract) is used for Addition and Subtraction of signed numbers while LPUN (Like Sign Positive, Unlike Sign Negative) is used for Multiplication and Division of signed numbers.</w:t>
      </w:r>
    </w:p>
    <w:p w14:paraId="4784324E" w14:textId="09402BA1" w:rsidR="009213AE" w:rsidRPr="00F2269C" w:rsidRDefault="009B6E18" w:rsidP="009213AE">
      <w:pPr>
        <w:pStyle w:val="ListParagraph"/>
        <w:spacing w:line="480" w:lineRule="auto"/>
        <w:ind w:firstLine="720"/>
        <w:jc w:val="both"/>
        <w:rPr>
          <w:rFonts w:ascii="Arial" w:hAnsi="Arial" w:cs="Arial"/>
          <w:lang w:val="en-US"/>
        </w:rPr>
      </w:pPr>
      <w:r w:rsidRPr="00F2269C">
        <w:rPr>
          <w:rFonts w:ascii="Arial" w:hAnsi="Arial" w:cs="Arial"/>
          <w:lang w:val="en-US"/>
        </w:rPr>
        <w:lastRenderedPageBreak/>
        <w:t>This strategy enabled the learners to master the fundamentals of mathematics, such as Addition, Subtraction, Multiplication, and Division. All basic operations were included since these are the common problems of students. This strategy was</w:t>
      </w:r>
      <w:r w:rsidR="009213AE" w:rsidRPr="00F2269C">
        <w:rPr>
          <w:rFonts w:ascii="Arial" w:hAnsi="Arial" w:cs="Arial"/>
          <w:lang w:val="en-US"/>
        </w:rPr>
        <w:t xml:space="preserve"> implemented </w:t>
      </w:r>
      <w:r w:rsidRPr="00F2269C">
        <w:rPr>
          <w:rFonts w:ascii="Arial" w:hAnsi="Arial" w:cs="Arial"/>
          <w:lang w:val="en-US"/>
        </w:rPr>
        <w:t>in</w:t>
      </w:r>
      <w:r w:rsidR="009213AE" w:rsidRPr="00F2269C">
        <w:rPr>
          <w:rFonts w:ascii="Arial" w:hAnsi="Arial" w:cs="Arial"/>
          <w:lang w:val="en-US"/>
        </w:rPr>
        <w:t xml:space="preserve"> </w:t>
      </w:r>
      <w:r w:rsidRPr="00F2269C">
        <w:rPr>
          <w:rFonts w:ascii="Arial" w:hAnsi="Arial" w:cs="Arial"/>
          <w:lang w:val="en-US"/>
        </w:rPr>
        <w:t xml:space="preserve">the </w:t>
      </w:r>
      <w:r w:rsidR="009213AE" w:rsidRPr="00F2269C">
        <w:rPr>
          <w:rFonts w:ascii="Arial" w:hAnsi="Arial" w:cs="Arial"/>
          <w:lang w:val="en-US"/>
        </w:rPr>
        <w:t>school year 2024 – 2025 among Grade 10 students who performed below 80% mastery level. ALNAT is used to identify the mastery level of students in mathematics.</w:t>
      </w:r>
    </w:p>
    <w:p w14:paraId="358AABEF" w14:textId="77777777" w:rsidR="009213AE" w:rsidRPr="00F2269C" w:rsidRDefault="009213AE" w:rsidP="000D2201">
      <w:pPr>
        <w:pStyle w:val="ListParagraph"/>
        <w:numPr>
          <w:ilvl w:val="0"/>
          <w:numId w:val="4"/>
        </w:numPr>
        <w:spacing w:after="0" w:line="480" w:lineRule="auto"/>
        <w:jc w:val="both"/>
        <w:rPr>
          <w:rFonts w:ascii="Arial" w:hAnsi="Arial" w:cs="Arial"/>
          <w:b/>
          <w:bCs/>
          <w:lang w:val="en-US"/>
        </w:rPr>
      </w:pPr>
      <w:r w:rsidRPr="00F2269C">
        <w:rPr>
          <w:rFonts w:ascii="Arial" w:hAnsi="Arial" w:cs="Arial"/>
          <w:b/>
          <w:bCs/>
          <w:lang w:val="en-US"/>
        </w:rPr>
        <w:t>Intervention</w:t>
      </w:r>
    </w:p>
    <w:p w14:paraId="23F2C23F" w14:textId="213DF488" w:rsidR="009213AE" w:rsidRPr="00F2269C" w:rsidRDefault="009213AE" w:rsidP="009213AE">
      <w:pPr>
        <w:spacing w:line="480" w:lineRule="auto"/>
        <w:ind w:left="720" w:firstLine="720"/>
        <w:jc w:val="both"/>
        <w:rPr>
          <w:rFonts w:ascii="Arial" w:hAnsi="Arial" w:cs="Arial"/>
          <w:lang w:val="en-US"/>
        </w:rPr>
      </w:pPr>
      <w:r w:rsidRPr="00F2269C">
        <w:rPr>
          <w:rFonts w:ascii="Arial" w:hAnsi="Arial" w:cs="Arial"/>
          <w:lang w:val="en-US"/>
        </w:rPr>
        <w:t xml:space="preserve">The researcher </w:t>
      </w:r>
      <w:r w:rsidR="009B6E18" w:rsidRPr="00F2269C">
        <w:rPr>
          <w:rFonts w:ascii="Arial" w:hAnsi="Arial" w:cs="Arial"/>
          <w:lang w:val="en-US"/>
        </w:rPr>
        <w:t>used</w:t>
      </w:r>
      <w:r w:rsidRPr="00F2269C">
        <w:rPr>
          <w:rFonts w:ascii="Arial" w:hAnsi="Arial" w:cs="Arial"/>
          <w:lang w:val="en-US"/>
        </w:rPr>
        <w:t xml:space="preserve"> existing method in teaching operations on integers. Since the study is all about enhancing mastery skills in Basic Fundamental Operation on Signe Numbers, this intervention </w:t>
      </w:r>
      <w:r w:rsidR="009B6E18" w:rsidRPr="00F2269C">
        <w:rPr>
          <w:rFonts w:ascii="Arial" w:hAnsi="Arial" w:cs="Arial"/>
          <w:lang w:val="en-US"/>
        </w:rPr>
        <w:t>has been</w:t>
      </w:r>
      <w:r w:rsidRPr="00F2269C">
        <w:rPr>
          <w:rFonts w:ascii="Arial" w:hAnsi="Arial" w:cs="Arial"/>
          <w:lang w:val="en-US"/>
        </w:rPr>
        <w:t xml:space="preserve"> a great help </w:t>
      </w:r>
      <w:r w:rsidR="009B6E18" w:rsidRPr="00F2269C">
        <w:rPr>
          <w:rFonts w:ascii="Arial" w:hAnsi="Arial" w:cs="Arial"/>
          <w:lang w:val="en-US"/>
        </w:rPr>
        <w:t>in</w:t>
      </w:r>
      <w:r w:rsidRPr="00F2269C">
        <w:rPr>
          <w:rFonts w:ascii="Arial" w:hAnsi="Arial" w:cs="Arial"/>
          <w:lang w:val="en-US"/>
        </w:rPr>
        <w:t xml:space="preserve"> the realization of the study. </w:t>
      </w:r>
      <w:r w:rsidR="009B6E18" w:rsidRPr="00F2269C">
        <w:rPr>
          <w:rFonts w:ascii="Arial" w:hAnsi="Arial" w:cs="Arial"/>
          <w:lang w:val="en-US"/>
        </w:rPr>
        <w:t>The researcher</w:t>
      </w:r>
      <w:r w:rsidRPr="00F2269C">
        <w:rPr>
          <w:rFonts w:ascii="Arial" w:hAnsi="Arial" w:cs="Arial"/>
          <w:lang w:val="en-US"/>
        </w:rPr>
        <w:t xml:space="preserve"> </w:t>
      </w:r>
      <w:r w:rsidR="009B6E18" w:rsidRPr="00F2269C">
        <w:rPr>
          <w:rFonts w:ascii="Arial" w:hAnsi="Arial" w:cs="Arial"/>
          <w:lang w:val="en-US"/>
        </w:rPr>
        <w:t>deepens</w:t>
      </w:r>
      <w:r w:rsidRPr="00F2269C">
        <w:rPr>
          <w:rFonts w:ascii="Arial" w:hAnsi="Arial" w:cs="Arial"/>
          <w:lang w:val="en-US"/>
        </w:rPr>
        <w:t xml:space="preserve"> the understanding of the learners about operating signed numbers by mastering the use of Mnemonic Device. </w:t>
      </w:r>
      <w:r w:rsidR="009B6E18" w:rsidRPr="00F2269C">
        <w:rPr>
          <w:rFonts w:ascii="Arial" w:hAnsi="Arial" w:cs="Arial"/>
          <w:lang w:val="en-US"/>
        </w:rPr>
        <w:t>The researcher</w:t>
      </w:r>
      <w:r w:rsidRPr="00F2269C">
        <w:rPr>
          <w:rFonts w:ascii="Arial" w:hAnsi="Arial" w:cs="Arial"/>
          <w:lang w:val="en-US"/>
        </w:rPr>
        <w:t xml:space="preserve"> use</w:t>
      </w:r>
      <w:r w:rsidR="009B6E18" w:rsidRPr="00F2269C">
        <w:rPr>
          <w:rFonts w:ascii="Arial" w:hAnsi="Arial" w:cs="Arial"/>
          <w:lang w:val="en-US"/>
        </w:rPr>
        <w:t>d</w:t>
      </w:r>
      <w:r w:rsidRPr="00F2269C">
        <w:rPr>
          <w:rFonts w:ascii="Arial" w:hAnsi="Arial" w:cs="Arial"/>
          <w:lang w:val="en-US"/>
        </w:rPr>
        <w:t xml:space="preserve"> Bingo Card, Integer Race to Zero game to </w:t>
      </w:r>
      <w:r w:rsidR="009B6E18" w:rsidRPr="00F2269C">
        <w:rPr>
          <w:rFonts w:ascii="Arial" w:hAnsi="Arial" w:cs="Arial"/>
          <w:lang w:val="en-US"/>
        </w:rPr>
        <w:t>implement</w:t>
      </w:r>
      <w:r w:rsidRPr="00F2269C">
        <w:rPr>
          <w:rFonts w:ascii="Arial" w:hAnsi="Arial" w:cs="Arial"/>
          <w:lang w:val="en-US"/>
        </w:rPr>
        <w:t xml:space="preserve"> the innovation more interactive and engaging.</w:t>
      </w:r>
    </w:p>
    <w:p w14:paraId="3312BD3C" w14:textId="77777777" w:rsidR="009213AE" w:rsidRPr="00F2269C" w:rsidRDefault="009213AE" w:rsidP="009213AE">
      <w:pPr>
        <w:pStyle w:val="ListParagraph"/>
        <w:spacing w:line="480" w:lineRule="auto"/>
        <w:ind w:firstLine="720"/>
        <w:jc w:val="both"/>
        <w:rPr>
          <w:rFonts w:ascii="Arial" w:hAnsi="Arial" w:cs="Arial"/>
          <w:lang w:val="en-US"/>
        </w:rPr>
      </w:pPr>
      <w:r w:rsidRPr="00F2269C">
        <w:rPr>
          <w:rFonts w:ascii="Arial" w:hAnsi="Arial" w:cs="Arial"/>
          <w:lang w:val="en-US"/>
        </w:rPr>
        <w:t xml:space="preserve">The table 1 below shows the detailed matrix of activities and date of implementing the device. </w:t>
      </w:r>
    </w:p>
    <w:p w14:paraId="70F2722C" w14:textId="77777777" w:rsidR="009213AE" w:rsidRPr="00F2269C" w:rsidRDefault="009213AE" w:rsidP="009213AE">
      <w:pPr>
        <w:pStyle w:val="ListParagraph"/>
        <w:spacing w:line="480" w:lineRule="auto"/>
        <w:ind w:left="2160" w:firstLine="720"/>
        <w:jc w:val="both"/>
        <w:rPr>
          <w:rFonts w:ascii="Arial" w:hAnsi="Arial" w:cs="Arial"/>
          <w:i/>
          <w:iCs/>
          <w:lang w:val="en-US"/>
        </w:rPr>
      </w:pPr>
      <w:r w:rsidRPr="00F2269C">
        <w:rPr>
          <w:rFonts w:ascii="Arial" w:hAnsi="Arial" w:cs="Arial"/>
          <w:i/>
          <w:iCs/>
          <w:lang w:val="en-US"/>
        </w:rPr>
        <w:t>Table 1: Matrix of Activities</w:t>
      </w:r>
    </w:p>
    <w:tbl>
      <w:tblPr>
        <w:tblStyle w:val="TableGrid0"/>
        <w:tblW w:w="10632" w:type="dxa"/>
        <w:tblInd w:w="-572" w:type="dxa"/>
        <w:tblLook w:val="04A0" w:firstRow="1" w:lastRow="0" w:firstColumn="1" w:lastColumn="0" w:noHBand="0" w:noVBand="1"/>
      </w:tblPr>
      <w:tblGrid>
        <w:gridCol w:w="3250"/>
        <w:gridCol w:w="1304"/>
        <w:gridCol w:w="4603"/>
        <w:gridCol w:w="1475"/>
      </w:tblGrid>
      <w:tr w:rsidR="009213AE" w:rsidRPr="00F2269C" w14:paraId="44529F2B" w14:textId="77777777" w:rsidTr="009213AE">
        <w:trPr>
          <w:trHeight w:val="495"/>
        </w:trPr>
        <w:tc>
          <w:tcPr>
            <w:tcW w:w="3250" w:type="dxa"/>
            <w:shd w:val="clear" w:color="auto" w:fill="AEAAAA" w:themeFill="background2" w:themeFillShade="BF"/>
          </w:tcPr>
          <w:p w14:paraId="2012F7D9" w14:textId="77777777" w:rsidR="009213AE" w:rsidRPr="00F2269C" w:rsidRDefault="009213AE" w:rsidP="00920B37">
            <w:pPr>
              <w:pStyle w:val="ListParagraph"/>
              <w:ind w:left="0"/>
              <w:jc w:val="center"/>
              <w:rPr>
                <w:rFonts w:ascii="Arial" w:hAnsi="Arial" w:cs="Arial"/>
                <w:b/>
                <w:bCs/>
                <w:lang w:val="en-US"/>
              </w:rPr>
            </w:pPr>
            <w:r w:rsidRPr="00F2269C">
              <w:rPr>
                <w:rFonts w:ascii="Arial" w:hAnsi="Arial" w:cs="Arial"/>
                <w:b/>
                <w:bCs/>
                <w:lang w:val="en-US"/>
              </w:rPr>
              <w:t>Learning Competency</w:t>
            </w:r>
          </w:p>
        </w:tc>
        <w:tc>
          <w:tcPr>
            <w:tcW w:w="1304" w:type="dxa"/>
            <w:shd w:val="clear" w:color="auto" w:fill="AEAAAA" w:themeFill="background2" w:themeFillShade="BF"/>
          </w:tcPr>
          <w:p w14:paraId="12BB0F09" w14:textId="77777777" w:rsidR="009213AE" w:rsidRPr="00F2269C" w:rsidRDefault="009213AE" w:rsidP="00920B37">
            <w:pPr>
              <w:pStyle w:val="ListParagraph"/>
              <w:ind w:left="0"/>
              <w:jc w:val="center"/>
              <w:rPr>
                <w:rFonts w:ascii="Arial" w:hAnsi="Arial" w:cs="Arial"/>
                <w:b/>
                <w:bCs/>
                <w:lang w:val="en-US"/>
              </w:rPr>
            </w:pPr>
            <w:r w:rsidRPr="00F2269C">
              <w:rPr>
                <w:rFonts w:ascii="Arial" w:hAnsi="Arial" w:cs="Arial"/>
                <w:b/>
                <w:bCs/>
                <w:lang w:val="en-US"/>
              </w:rPr>
              <w:t>Mnemonic Device Used</w:t>
            </w:r>
          </w:p>
        </w:tc>
        <w:tc>
          <w:tcPr>
            <w:tcW w:w="4603" w:type="dxa"/>
            <w:shd w:val="clear" w:color="auto" w:fill="AEAAAA" w:themeFill="background2" w:themeFillShade="BF"/>
          </w:tcPr>
          <w:p w14:paraId="2D3C7F86" w14:textId="77777777" w:rsidR="009213AE" w:rsidRPr="00F2269C" w:rsidRDefault="009213AE" w:rsidP="00920B37">
            <w:pPr>
              <w:pStyle w:val="ListParagraph"/>
              <w:ind w:left="0"/>
              <w:jc w:val="center"/>
              <w:rPr>
                <w:rFonts w:ascii="Arial" w:hAnsi="Arial" w:cs="Arial"/>
                <w:b/>
                <w:bCs/>
                <w:lang w:val="en-US"/>
              </w:rPr>
            </w:pPr>
            <w:r w:rsidRPr="00F2269C">
              <w:rPr>
                <w:rFonts w:ascii="Arial" w:hAnsi="Arial" w:cs="Arial"/>
                <w:b/>
                <w:bCs/>
                <w:lang w:val="en-US"/>
              </w:rPr>
              <w:t>Material Used</w:t>
            </w:r>
          </w:p>
        </w:tc>
        <w:tc>
          <w:tcPr>
            <w:tcW w:w="1475" w:type="dxa"/>
            <w:shd w:val="clear" w:color="auto" w:fill="AEAAAA" w:themeFill="background2" w:themeFillShade="BF"/>
          </w:tcPr>
          <w:p w14:paraId="04F4F473" w14:textId="77777777" w:rsidR="009213AE" w:rsidRPr="00F2269C" w:rsidRDefault="009213AE" w:rsidP="00920B37">
            <w:pPr>
              <w:pStyle w:val="ListParagraph"/>
              <w:ind w:left="0"/>
              <w:jc w:val="center"/>
              <w:rPr>
                <w:rFonts w:ascii="Arial" w:hAnsi="Arial" w:cs="Arial"/>
                <w:b/>
                <w:bCs/>
                <w:lang w:val="en-US"/>
              </w:rPr>
            </w:pPr>
            <w:r w:rsidRPr="00F2269C">
              <w:rPr>
                <w:rFonts w:ascii="Arial" w:hAnsi="Arial" w:cs="Arial"/>
                <w:b/>
                <w:bCs/>
                <w:lang w:val="en-US"/>
              </w:rPr>
              <w:t>Date of Intervention</w:t>
            </w:r>
          </w:p>
        </w:tc>
      </w:tr>
      <w:tr w:rsidR="009213AE" w:rsidRPr="00F2269C" w14:paraId="119BEC87" w14:textId="77777777" w:rsidTr="009213AE">
        <w:trPr>
          <w:trHeight w:val="375"/>
        </w:trPr>
        <w:tc>
          <w:tcPr>
            <w:tcW w:w="10632" w:type="dxa"/>
            <w:gridSpan w:val="4"/>
          </w:tcPr>
          <w:p w14:paraId="30B101B9" w14:textId="77777777" w:rsidR="009213AE" w:rsidRPr="00F2269C" w:rsidRDefault="009213AE" w:rsidP="00920B37">
            <w:pPr>
              <w:pStyle w:val="ListParagraph"/>
              <w:ind w:left="0"/>
              <w:rPr>
                <w:rFonts w:ascii="Arial" w:hAnsi="Arial" w:cs="Arial"/>
                <w:b/>
                <w:bCs/>
                <w:lang w:val="en-US"/>
              </w:rPr>
            </w:pPr>
            <w:r w:rsidRPr="00F2269C">
              <w:rPr>
                <w:rFonts w:ascii="Arial" w:hAnsi="Arial" w:cs="Arial"/>
                <w:b/>
                <w:bCs/>
                <w:lang w:val="en-US"/>
              </w:rPr>
              <w:t>Experimental Group</w:t>
            </w:r>
          </w:p>
        </w:tc>
      </w:tr>
      <w:tr w:rsidR="009213AE" w:rsidRPr="00F2269C" w14:paraId="02C4AB7A" w14:textId="77777777" w:rsidTr="009213AE">
        <w:trPr>
          <w:trHeight w:val="375"/>
        </w:trPr>
        <w:tc>
          <w:tcPr>
            <w:tcW w:w="3250" w:type="dxa"/>
          </w:tcPr>
          <w:p w14:paraId="25CDB41D" w14:textId="77777777" w:rsidR="009213AE" w:rsidRPr="00F2269C" w:rsidRDefault="009213AE" w:rsidP="00920B37">
            <w:pPr>
              <w:pStyle w:val="ListParagraph"/>
              <w:ind w:left="0"/>
              <w:rPr>
                <w:rFonts w:ascii="Arial" w:hAnsi="Arial" w:cs="Arial"/>
                <w:b/>
                <w:bCs/>
                <w:lang w:val="en-US"/>
              </w:rPr>
            </w:pPr>
            <w:r w:rsidRPr="00F2269C">
              <w:rPr>
                <w:rFonts w:ascii="Arial" w:hAnsi="Arial" w:cs="Arial"/>
                <w:lang w:val="en-US"/>
              </w:rPr>
              <w:t>Performs fundamental operations on integers (Addition, Subtraction, multiplication and Division)</w:t>
            </w:r>
          </w:p>
        </w:tc>
        <w:tc>
          <w:tcPr>
            <w:tcW w:w="1304" w:type="dxa"/>
          </w:tcPr>
          <w:p w14:paraId="5F83716F" w14:textId="77777777" w:rsidR="009213AE" w:rsidRPr="00F2269C" w:rsidRDefault="009213AE" w:rsidP="009213AE">
            <w:pPr>
              <w:pStyle w:val="ListParagraph"/>
              <w:spacing w:line="360" w:lineRule="auto"/>
              <w:ind w:left="0"/>
              <w:jc w:val="center"/>
              <w:rPr>
                <w:rFonts w:ascii="Arial" w:hAnsi="Arial" w:cs="Arial"/>
                <w:lang w:val="en-US"/>
              </w:rPr>
            </w:pPr>
            <w:r w:rsidRPr="00F2269C">
              <w:rPr>
                <w:rFonts w:ascii="Arial" w:hAnsi="Arial" w:cs="Arial"/>
                <w:lang w:val="en-US"/>
              </w:rPr>
              <w:t>LAUS</w:t>
            </w:r>
          </w:p>
          <w:p w14:paraId="50A3924E" w14:textId="77777777" w:rsidR="009213AE" w:rsidRPr="00F2269C" w:rsidRDefault="009213AE" w:rsidP="009213AE">
            <w:pPr>
              <w:pStyle w:val="ListParagraph"/>
              <w:ind w:left="0"/>
              <w:jc w:val="center"/>
              <w:rPr>
                <w:rFonts w:ascii="Arial" w:hAnsi="Arial" w:cs="Arial"/>
                <w:b/>
                <w:bCs/>
                <w:lang w:val="en-US"/>
              </w:rPr>
            </w:pPr>
            <w:r w:rsidRPr="00F2269C">
              <w:rPr>
                <w:rFonts w:ascii="Arial" w:hAnsi="Arial" w:cs="Arial"/>
                <w:lang w:val="en-US"/>
              </w:rPr>
              <w:t>LPUN</w:t>
            </w:r>
          </w:p>
        </w:tc>
        <w:tc>
          <w:tcPr>
            <w:tcW w:w="4603" w:type="dxa"/>
          </w:tcPr>
          <w:p w14:paraId="2E309227"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 xml:space="preserve">Bingo Card (During the intervention of this material students can make use of Mnemonic Device to answer questions). </w:t>
            </w:r>
          </w:p>
          <w:p w14:paraId="1863B784" w14:textId="77777777" w:rsidR="009213AE" w:rsidRPr="00F2269C" w:rsidRDefault="009213AE" w:rsidP="00920B37">
            <w:pPr>
              <w:pStyle w:val="ListParagraph"/>
              <w:spacing w:line="360" w:lineRule="auto"/>
              <w:ind w:left="0"/>
              <w:jc w:val="center"/>
              <w:rPr>
                <w:rFonts w:ascii="Arial" w:hAnsi="Arial" w:cs="Arial"/>
                <w:lang w:val="en-US"/>
              </w:rPr>
            </w:pPr>
          </w:p>
          <w:p w14:paraId="4483F228" w14:textId="77777777" w:rsidR="009213AE" w:rsidRPr="00F2269C" w:rsidRDefault="009213AE" w:rsidP="00920B37">
            <w:pPr>
              <w:pStyle w:val="ListParagraph"/>
              <w:ind w:left="0"/>
              <w:rPr>
                <w:rFonts w:ascii="Arial" w:hAnsi="Arial" w:cs="Arial"/>
                <w:b/>
                <w:bCs/>
                <w:lang w:val="en-US"/>
              </w:rPr>
            </w:pPr>
            <w:r w:rsidRPr="00F2269C">
              <w:rPr>
                <w:rFonts w:ascii="Arial" w:hAnsi="Arial" w:cs="Arial"/>
                <w:lang w:val="en-US"/>
              </w:rPr>
              <w:t>Integer Race to Zero Game (This is a game which includes multiplication and division of integers. In order for the students to answer the questions, they will use the concept of mnemonic device, LPUN)</w:t>
            </w:r>
          </w:p>
        </w:tc>
        <w:tc>
          <w:tcPr>
            <w:tcW w:w="1475" w:type="dxa"/>
          </w:tcPr>
          <w:p w14:paraId="14EDD302" w14:textId="77777777" w:rsidR="009213AE" w:rsidRPr="00F2269C" w:rsidRDefault="009213AE" w:rsidP="00920B37">
            <w:pPr>
              <w:pStyle w:val="ListParagraph"/>
              <w:ind w:left="0"/>
              <w:rPr>
                <w:rFonts w:ascii="Arial" w:hAnsi="Arial" w:cs="Arial"/>
                <w:b/>
                <w:bCs/>
                <w:lang w:val="en-US"/>
              </w:rPr>
            </w:pPr>
            <w:r w:rsidRPr="00F2269C">
              <w:rPr>
                <w:rFonts w:ascii="Arial" w:hAnsi="Arial" w:cs="Arial"/>
                <w:lang w:val="en-US"/>
              </w:rPr>
              <w:t>February 3 – 6, 2025</w:t>
            </w:r>
          </w:p>
        </w:tc>
      </w:tr>
      <w:tr w:rsidR="009213AE" w:rsidRPr="00F2269C" w14:paraId="667ADDAA" w14:textId="77777777" w:rsidTr="009213AE">
        <w:trPr>
          <w:trHeight w:val="457"/>
        </w:trPr>
        <w:tc>
          <w:tcPr>
            <w:tcW w:w="3250" w:type="dxa"/>
          </w:tcPr>
          <w:p w14:paraId="4DF32031" w14:textId="77777777" w:rsidR="009213AE" w:rsidRPr="00F2269C" w:rsidRDefault="009213AE" w:rsidP="00920B37">
            <w:pPr>
              <w:pStyle w:val="ListParagraph"/>
              <w:spacing w:line="360" w:lineRule="auto"/>
              <w:ind w:left="0"/>
              <w:rPr>
                <w:rFonts w:ascii="Arial" w:hAnsi="Arial" w:cs="Arial"/>
                <w:lang w:val="en-US"/>
              </w:rPr>
            </w:pPr>
            <w:r w:rsidRPr="00F2269C">
              <w:rPr>
                <w:rFonts w:ascii="Arial" w:hAnsi="Arial" w:cs="Arial"/>
                <w:lang w:val="en-US"/>
              </w:rPr>
              <w:lastRenderedPageBreak/>
              <w:t>Solves problems involving operations on integers</w:t>
            </w:r>
          </w:p>
        </w:tc>
        <w:tc>
          <w:tcPr>
            <w:tcW w:w="1304" w:type="dxa"/>
          </w:tcPr>
          <w:p w14:paraId="0326CC7A"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LAUS</w:t>
            </w:r>
          </w:p>
          <w:p w14:paraId="027F122E"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LPUN</w:t>
            </w:r>
          </w:p>
        </w:tc>
        <w:tc>
          <w:tcPr>
            <w:tcW w:w="4603" w:type="dxa"/>
          </w:tcPr>
          <w:p w14:paraId="5FE9287B"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Instructional Materials</w:t>
            </w:r>
          </w:p>
        </w:tc>
        <w:tc>
          <w:tcPr>
            <w:tcW w:w="1475" w:type="dxa"/>
          </w:tcPr>
          <w:p w14:paraId="0EC2E93F"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February 7, 10, 11, 12, 2025</w:t>
            </w:r>
          </w:p>
        </w:tc>
      </w:tr>
      <w:tr w:rsidR="009213AE" w:rsidRPr="00F2269C" w14:paraId="09D62334" w14:textId="77777777" w:rsidTr="009213AE">
        <w:trPr>
          <w:trHeight w:val="444"/>
        </w:trPr>
        <w:tc>
          <w:tcPr>
            <w:tcW w:w="3250" w:type="dxa"/>
          </w:tcPr>
          <w:p w14:paraId="1296C36A" w14:textId="77777777" w:rsidR="009213AE" w:rsidRPr="00F2269C" w:rsidRDefault="009213AE" w:rsidP="00920B37">
            <w:pPr>
              <w:pStyle w:val="ListParagraph"/>
              <w:spacing w:line="360" w:lineRule="auto"/>
              <w:ind w:left="0"/>
              <w:rPr>
                <w:rFonts w:ascii="Arial" w:hAnsi="Arial" w:cs="Arial"/>
                <w:lang w:val="en-US"/>
              </w:rPr>
            </w:pPr>
            <w:r w:rsidRPr="00F2269C">
              <w:rPr>
                <w:rFonts w:ascii="Arial" w:hAnsi="Arial" w:cs="Arial"/>
                <w:lang w:val="en-US"/>
              </w:rPr>
              <w:t xml:space="preserve">Performs fundamental operations on Rational numbers </w:t>
            </w:r>
          </w:p>
        </w:tc>
        <w:tc>
          <w:tcPr>
            <w:tcW w:w="1304" w:type="dxa"/>
          </w:tcPr>
          <w:p w14:paraId="3CD36843"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LAUS</w:t>
            </w:r>
          </w:p>
          <w:p w14:paraId="1553B95F"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LPUN</w:t>
            </w:r>
          </w:p>
        </w:tc>
        <w:tc>
          <w:tcPr>
            <w:tcW w:w="4603" w:type="dxa"/>
          </w:tcPr>
          <w:p w14:paraId="47FB1B9F"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Bingo Card (During the intervention of this material students can make use of Mnemonic Device to answer questions).</w:t>
            </w:r>
          </w:p>
          <w:p w14:paraId="075F7FC0" w14:textId="77777777" w:rsidR="009213AE" w:rsidRPr="00F2269C" w:rsidRDefault="009213AE" w:rsidP="00920B37">
            <w:pPr>
              <w:pStyle w:val="ListParagraph"/>
              <w:spacing w:line="360" w:lineRule="auto"/>
              <w:ind w:left="0"/>
              <w:jc w:val="center"/>
              <w:rPr>
                <w:rFonts w:ascii="Arial" w:hAnsi="Arial" w:cs="Arial"/>
                <w:lang w:val="en-US"/>
              </w:rPr>
            </w:pPr>
          </w:p>
          <w:p w14:paraId="75B4AC2F"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Integer Race to Zero Game (This is a game which includes multiplication and division of integers. In order for the students to answer the questions, they will use the concept of mnemonic device, LPUN)</w:t>
            </w:r>
          </w:p>
        </w:tc>
        <w:tc>
          <w:tcPr>
            <w:tcW w:w="1475" w:type="dxa"/>
          </w:tcPr>
          <w:p w14:paraId="2F3E7332"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 xml:space="preserve">February 13, 14, 17, 18, 2025 </w:t>
            </w:r>
          </w:p>
        </w:tc>
      </w:tr>
      <w:tr w:rsidR="009213AE" w:rsidRPr="00F2269C" w14:paraId="72483831" w14:textId="77777777" w:rsidTr="009213AE">
        <w:trPr>
          <w:trHeight w:val="444"/>
        </w:trPr>
        <w:tc>
          <w:tcPr>
            <w:tcW w:w="3250" w:type="dxa"/>
          </w:tcPr>
          <w:p w14:paraId="771133CA" w14:textId="77777777" w:rsidR="009213AE" w:rsidRPr="00F2269C" w:rsidRDefault="009213AE" w:rsidP="00920B37">
            <w:pPr>
              <w:pStyle w:val="ListParagraph"/>
              <w:spacing w:line="360" w:lineRule="auto"/>
              <w:ind w:left="0"/>
              <w:rPr>
                <w:rFonts w:ascii="Arial" w:hAnsi="Arial" w:cs="Arial"/>
                <w:lang w:val="en-US"/>
              </w:rPr>
            </w:pPr>
            <w:r w:rsidRPr="00F2269C">
              <w:rPr>
                <w:rFonts w:ascii="Arial" w:hAnsi="Arial" w:cs="Arial"/>
                <w:lang w:val="en-US"/>
              </w:rPr>
              <w:t>Solves problems involving operations on rational numbers</w:t>
            </w:r>
          </w:p>
        </w:tc>
        <w:tc>
          <w:tcPr>
            <w:tcW w:w="1304" w:type="dxa"/>
          </w:tcPr>
          <w:p w14:paraId="69FCCB89"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 xml:space="preserve">LAUS </w:t>
            </w:r>
          </w:p>
          <w:p w14:paraId="22192A0D"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LPUN</w:t>
            </w:r>
          </w:p>
        </w:tc>
        <w:tc>
          <w:tcPr>
            <w:tcW w:w="4603" w:type="dxa"/>
          </w:tcPr>
          <w:p w14:paraId="3A6F020D"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Instructional Materials</w:t>
            </w:r>
          </w:p>
        </w:tc>
        <w:tc>
          <w:tcPr>
            <w:tcW w:w="1475" w:type="dxa"/>
          </w:tcPr>
          <w:p w14:paraId="4FAE7195"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 xml:space="preserve">February 19, 20, 21, 24, 2025 </w:t>
            </w:r>
          </w:p>
        </w:tc>
      </w:tr>
      <w:tr w:rsidR="009213AE" w:rsidRPr="00F2269C" w14:paraId="400B6AD0" w14:textId="77777777" w:rsidTr="009213AE">
        <w:trPr>
          <w:trHeight w:val="642"/>
        </w:trPr>
        <w:tc>
          <w:tcPr>
            <w:tcW w:w="9157" w:type="dxa"/>
            <w:gridSpan w:val="3"/>
          </w:tcPr>
          <w:p w14:paraId="57A0B28D"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Post-Test for Experimental group</w:t>
            </w:r>
          </w:p>
        </w:tc>
        <w:tc>
          <w:tcPr>
            <w:tcW w:w="1475" w:type="dxa"/>
          </w:tcPr>
          <w:p w14:paraId="31E10AC4"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February 26, 2025</w:t>
            </w:r>
          </w:p>
          <w:p w14:paraId="7FEB7DD0" w14:textId="77777777" w:rsidR="009213AE" w:rsidRPr="00F2269C" w:rsidRDefault="009213AE" w:rsidP="00920B37">
            <w:pPr>
              <w:pStyle w:val="ListParagraph"/>
              <w:spacing w:line="360" w:lineRule="auto"/>
              <w:ind w:left="0"/>
              <w:jc w:val="center"/>
              <w:rPr>
                <w:rFonts w:ascii="Arial" w:hAnsi="Arial" w:cs="Arial"/>
                <w:lang w:val="en-US"/>
              </w:rPr>
            </w:pPr>
          </w:p>
          <w:p w14:paraId="4AEEA3B6" w14:textId="2166CDA2" w:rsidR="009213AE" w:rsidRPr="00F2269C" w:rsidRDefault="009213AE" w:rsidP="00920B37">
            <w:pPr>
              <w:pStyle w:val="ListParagraph"/>
              <w:spacing w:line="360" w:lineRule="auto"/>
              <w:ind w:left="0"/>
              <w:jc w:val="center"/>
              <w:rPr>
                <w:rFonts w:ascii="Arial" w:hAnsi="Arial" w:cs="Arial"/>
                <w:lang w:val="en-US"/>
              </w:rPr>
            </w:pPr>
          </w:p>
        </w:tc>
      </w:tr>
      <w:tr w:rsidR="009213AE" w:rsidRPr="00F2269C" w14:paraId="4E9D5143" w14:textId="77777777" w:rsidTr="009213AE">
        <w:trPr>
          <w:trHeight w:val="365"/>
        </w:trPr>
        <w:tc>
          <w:tcPr>
            <w:tcW w:w="10632" w:type="dxa"/>
            <w:gridSpan w:val="4"/>
          </w:tcPr>
          <w:p w14:paraId="110D8468" w14:textId="77777777" w:rsidR="009213AE" w:rsidRPr="00F2269C" w:rsidRDefault="009213AE" w:rsidP="00920B37">
            <w:pPr>
              <w:pStyle w:val="ListParagraph"/>
              <w:spacing w:line="360" w:lineRule="auto"/>
              <w:ind w:left="0"/>
              <w:rPr>
                <w:rFonts w:ascii="Arial" w:hAnsi="Arial" w:cs="Arial"/>
                <w:b/>
                <w:bCs/>
                <w:lang w:val="en-US"/>
              </w:rPr>
            </w:pPr>
            <w:r w:rsidRPr="00F2269C">
              <w:rPr>
                <w:rFonts w:ascii="Arial" w:hAnsi="Arial" w:cs="Arial"/>
                <w:b/>
                <w:bCs/>
                <w:lang w:val="en-US"/>
              </w:rPr>
              <w:t>Controlled Group</w:t>
            </w:r>
          </w:p>
        </w:tc>
      </w:tr>
      <w:tr w:rsidR="009213AE" w:rsidRPr="00F2269C" w14:paraId="056DEB21" w14:textId="77777777" w:rsidTr="009213AE">
        <w:trPr>
          <w:trHeight w:val="444"/>
        </w:trPr>
        <w:tc>
          <w:tcPr>
            <w:tcW w:w="3250" w:type="dxa"/>
          </w:tcPr>
          <w:p w14:paraId="04435C1F" w14:textId="77777777" w:rsidR="009213AE" w:rsidRPr="00F2269C" w:rsidRDefault="009213AE" w:rsidP="00920B37">
            <w:pPr>
              <w:pStyle w:val="ListParagraph"/>
              <w:spacing w:line="360" w:lineRule="auto"/>
              <w:ind w:left="0"/>
              <w:rPr>
                <w:rFonts w:ascii="Arial" w:hAnsi="Arial" w:cs="Arial"/>
                <w:lang w:val="en-US"/>
              </w:rPr>
            </w:pPr>
            <w:r w:rsidRPr="00F2269C">
              <w:rPr>
                <w:rFonts w:ascii="Arial" w:hAnsi="Arial" w:cs="Arial"/>
                <w:lang w:val="en-US"/>
              </w:rPr>
              <w:t>Performs fundamental operations on integers (Addition, Subtraction, multiplication and Division)</w:t>
            </w:r>
          </w:p>
        </w:tc>
        <w:tc>
          <w:tcPr>
            <w:tcW w:w="1304" w:type="dxa"/>
          </w:tcPr>
          <w:p w14:paraId="2731D081"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None</w:t>
            </w:r>
          </w:p>
        </w:tc>
        <w:tc>
          <w:tcPr>
            <w:tcW w:w="4603" w:type="dxa"/>
          </w:tcPr>
          <w:p w14:paraId="3D18A407"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Activities from the Books</w:t>
            </w:r>
          </w:p>
        </w:tc>
        <w:tc>
          <w:tcPr>
            <w:tcW w:w="1475" w:type="dxa"/>
          </w:tcPr>
          <w:p w14:paraId="75597F19"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February 27, 28 and March 3, 4, 2025</w:t>
            </w:r>
          </w:p>
        </w:tc>
      </w:tr>
      <w:tr w:rsidR="009213AE" w:rsidRPr="00F2269C" w14:paraId="52A5BCEA" w14:textId="77777777" w:rsidTr="009213AE">
        <w:trPr>
          <w:trHeight w:val="444"/>
        </w:trPr>
        <w:tc>
          <w:tcPr>
            <w:tcW w:w="3250" w:type="dxa"/>
          </w:tcPr>
          <w:p w14:paraId="64E20D01" w14:textId="77777777" w:rsidR="009213AE" w:rsidRPr="00F2269C" w:rsidRDefault="009213AE" w:rsidP="00920B37">
            <w:pPr>
              <w:pStyle w:val="ListParagraph"/>
              <w:spacing w:line="360" w:lineRule="auto"/>
              <w:ind w:left="0"/>
              <w:rPr>
                <w:rFonts w:ascii="Arial" w:hAnsi="Arial" w:cs="Arial"/>
                <w:lang w:val="en-US"/>
              </w:rPr>
            </w:pPr>
            <w:r w:rsidRPr="00F2269C">
              <w:rPr>
                <w:rFonts w:ascii="Arial" w:hAnsi="Arial" w:cs="Arial"/>
                <w:lang w:val="en-US"/>
              </w:rPr>
              <w:t>Solves problems involving operations on integers</w:t>
            </w:r>
          </w:p>
        </w:tc>
        <w:tc>
          <w:tcPr>
            <w:tcW w:w="1304" w:type="dxa"/>
          </w:tcPr>
          <w:p w14:paraId="4F19CC29"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None</w:t>
            </w:r>
          </w:p>
        </w:tc>
        <w:tc>
          <w:tcPr>
            <w:tcW w:w="4603" w:type="dxa"/>
          </w:tcPr>
          <w:p w14:paraId="2BBA10D8"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Activities from the Books</w:t>
            </w:r>
          </w:p>
        </w:tc>
        <w:tc>
          <w:tcPr>
            <w:tcW w:w="1475" w:type="dxa"/>
          </w:tcPr>
          <w:p w14:paraId="1C25010B"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March 5 – 7, 10, 2025</w:t>
            </w:r>
          </w:p>
        </w:tc>
      </w:tr>
      <w:tr w:rsidR="009213AE" w:rsidRPr="00F2269C" w14:paraId="7419B758" w14:textId="77777777" w:rsidTr="009213AE">
        <w:trPr>
          <w:trHeight w:val="444"/>
        </w:trPr>
        <w:tc>
          <w:tcPr>
            <w:tcW w:w="3250" w:type="dxa"/>
          </w:tcPr>
          <w:p w14:paraId="3B4D4682" w14:textId="77777777" w:rsidR="009213AE" w:rsidRPr="00F2269C" w:rsidRDefault="009213AE" w:rsidP="00920B37">
            <w:pPr>
              <w:pStyle w:val="ListParagraph"/>
              <w:spacing w:line="360" w:lineRule="auto"/>
              <w:ind w:left="0"/>
              <w:rPr>
                <w:rFonts w:ascii="Arial" w:hAnsi="Arial" w:cs="Arial"/>
                <w:lang w:val="en-US"/>
              </w:rPr>
            </w:pPr>
            <w:r w:rsidRPr="00F2269C">
              <w:rPr>
                <w:rFonts w:ascii="Arial" w:hAnsi="Arial" w:cs="Arial"/>
                <w:lang w:val="en-US"/>
              </w:rPr>
              <w:t xml:space="preserve">Performs fundamental operations on Rational numbers </w:t>
            </w:r>
          </w:p>
          <w:p w14:paraId="1E96B97A" w14:textId="77777777" w:rsidR="009213AE" w:rsidRPr="00F2269C" w:rsidRDefault="009213AE" w:rsidP="00920B37">
            <w:pPr>
              <w:pStyle w:val="ListParagraph"/>
              <w:spacing w:line="360" w:lineRule="auto"/>
              <w:ind w:left="0"/>
              <w:rPr>
                <w:rFonts w:ascii="Arial" w:hAnsi="Arial" w:cs="Arial"/>
                <w:lang w:val="en-US"/>
              </w:rPr>
            </w:pPr>
          </w:p>
        </w:tc>
        <w:tc>
          <w:tcPr>
            <w:tcW w:w="1304" w:type="dxa"/>
          </w:tcPr>
          <w:p w14:paraId="17564567"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None</w:t>
            </w:r>
          </w:p>
        </w:tc>
        <w:tc>
          <w:tcPr>
            <w:tcW w:w="4603" w:type="dxa"/>
          </w:tcPr>
          <w:p w14:paraId="63B15037"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Activities from the Books</w:t>
            </w:r>
          </w:p>
        </w:tc>
        <w:tc>
          <w:tcPr>
            <w:tcW w:w="1475" w:type="dxa"/>
          </w:tcPr>
          <w:p w14:paraId="245F38FB"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March 11 – 14, 2025</w:t>
            </w:r>
          </w:p>
        </w:tc>
      </w:tr>
      <w:tr w:rsidR="009213AE" w:rsidRPr="00F2269C" w14:paraId="31BB1B08" w14:textId="77777777" w:rsidTr="009213AE">
        <w:trPr>
          <w:trHeight w:val="444"/>
        </w:trPr>
        <w:tc>
          <w:tcPr>
            <w:tcW w:w="3250" w:type="dxa"/>
            <w:shd w:val="clear" w:color="auto" w:fill="A6A6A6" w:themeFill="background1" w:themeFillShade="A6"/>
          </w:tcPr>
          <w:p w14:paraId="199B93B9" w14:textId="77777777" w:rsidR="009213AE" w:rsidRPr="00F2269C" w:rsidRDefault="009213AE" w:rsidP="00920B37">
            <w:pPr>
              <w:pStyle w:val="ListParagraph"/>
              <w:ind w:left="0"/>
              <w:rPr>
                <w:rFonts w:ascii="Arial" w:hAnsi="Arial" w:cs="Arial"/>
                <w:lang w:val="en-US"/>
              </w:rPr>
            </w:pPr>
            <w:r w:rsidRPr="00F2269C">
              <w:rPr>
                <w:rFonts w:ascii="Arial" w:hAnsi="Arial" w:cs="Arial"/>
                <w:b/>
                <w:bCs/>
                <w:lang w:val="en-US"/>
              </w:rPr>
              <w:t>Learning Competency</w:t>
            </w:r>
          </w:p>
        </w:tc>
        <w:tc>
          <w:tcPr>
            <w:tcW w:w="1304" w:type="dxa"/>
            <w:shd w:val="clear" w:color="auto" w:fill="A6A6A6" w:themeFill="background1" w:themeFillShade="A6"/>
          </w:tcPr>
          <w:p w14:paraId="007ED14A" w14:textId="77777777" w:rsidR="009213AE" w:rsidRPr="00F2269C" w:rsidRDefault="009213AE" w:rsidP="00920B37">
            <w:pPr>
              <w:pStyle w:val="ListParagraph"/>
              <w:ind w:left="0"/>
              <w:jc w:val="center"/>
              <w:rPr>
                <w:rFonts w:ascii="Arial" w:hAnsi="Arial" w:cs="Arial"/>
                <w:lang w:val="en-US"/>
              </w:rPr>
            </w:pPr>
            <w:r w:rsidRPr="00F2269C">
              <w:rPr>
                <w:rFonts w:ascii="Arial" w:hAnsi="Arial" w:cs="Arial"/>
                <w:b/>
                <w:bCs/>
                <w:lang w:val="en-US"/>
              </w:rPr>
              <w:t>Mnemonic Device Used</w:t>
            </w:r>
          </w:p>
        </w:tc>
        <w:tc>
          <w:tcPr>
            <w:tcW w:w="4603" w:type="dxa"/>
            <w:shd w:val="clear" w:color="auto" w:fill="A6A6A6" w:themeFill="background1" w:themeFillShade="A6"/>
          </w:tcPr>
          <w:p w14:paraId="1C2FB663" w14:textId="77777777" w:rsidR="009213AE" w:rsidRPr="00F2269C" w:rsidRDefault="009213AE" w:rsidP="00920B37">
            <w:pPr>
              <w:pStyle w:val="ListParagraph"/>
              <w:ind w:left="0"/>
              <w:jc w:val="center"/>
              <w:rPr>
                <w:rFonts w:ascii="Arial" w:hAnsi="Arial" w:cs="Arial"/>
                <w:lang w:val="en-US"/>
              </w:rPr>
            </w:pPr>
            <w:r w:rsidRPr="00F2269C">
              <w:rPr>
                <w:rFonts w:ascii="Arial" w:hAnsi="Arial" w:cs="Arial"/>
                <w:b/>
                <w:bCs/>
                <w:lang w:val="en-US"/>
              </w:rPr>
              <w:t>Material Used</w:t>
            </w:r>
          </w:p>
        </w:tc>
        <w:tc>
          <w:tcPr>
            <w:tcW w:w="1475" w:type="dxa"/>
            <w:shd w:val="clear" w:color="auto" w:fill="A6A6A6" w:themeFill="background1" w:themeFillShade="A6"/>
          </w:tcPr>
          <w:p w14:paraId="6D74B7C6" w14:textId="77777777" w:rsidR="009213AE" w:rsidRPr="00F2269C" w:rsidRDefault="009213AE" w:rsidP="00920B37">
            <w:pPr>
              <w:pStyle w:val="ListParagraph"/>
              <w:ind w:left="0"/>
              <w:jc w:val="center"/>
              <w:rPr>
                <w:rFonts w:ascii="Arial" w:hAnsi="Arial" w:cs="Arial"/>
                <w:lang w:val="en-US"/>
              </w:rPr>
            </w:pPr>
            <w:r w:rsidRPr="00F2269C">
              <w:rPr>
                <w:rFonts w:ascii="Arial" w:hAnsi="Arial" w:cs="Arial"/>
                <w:b/>
                <w:bCs/>
                <w:lang w:val="en-US"/>
              </w:rPr>
              <w:t>Date of Intervention</w:t>
            </w:r>
          </w:p>
        </w:tc>
      </w:tr>
      <w:tr w:rsidR="009213AE" w:rsidRPr="00F2269C" w14:paraId="46D2318F" w14:textId="77777777" w:rsidTr="009213AE">
        <w:trPr>
          <w:trHeight w:val="444"/>
        </w:trPr>
        <w:tc>
          <w:tcPr>
            <w:tcW w:w="3250" w:type="dxa"/>
          </w:tcPr>
          <w:p w14:paraId="7208D9F2" w14:textId="77777777" w:rsidR="009213AE" w:rsidRPr="00F2269C" w:rsidRDefault="009213AE" w:rsidP="00920B37">
            <w:pPr>
              <w:pStyle w:val="ListParagraph"/>
              <w:spacing w:line="360" w:lineRule="auto"/>
              <w:ind w:left="0"/>
              <w:rPr>
                <w:rFonts w:ascii="Arial" w:hAnsi="Arial" w:cs="Arial"/>
                <w:lang w:val="en-US"/>
              </w:rPr>
            </w:pPr>
            <w:r w:rsidRPr="00F2269C">
              <w:rPr>
                <w:rFonts w:ascii="Arial" w:hAnsi="Arial" w:cs="Arial"/>
                <w:lang w:val="en-US"/>
              </w:rPr>
              <w:lastRenderedPageBreak/>
              <w:t>Solves problems involving operations on rational numbers</w:t>
            </w:r>
          </w:p>
        </w:tc>
        <w:tc>
          <w:tcPr>
            <w:tcW w:w="1304" w:type="dxa"/>
          </w:tcPr>
          <w:p w14:paraId="589E0329"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None</w:t>
            </w:r>
          </w:p>
        </w:tc>
        <w:tc>
          <w:tcPr>
            <w:tcW w:w="4603" w:type="dxa"/>
          </w:tcPr>
          <w:p w14:paraId="40EC2B9D"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Activities from the Books</w:t>
            </w:r>
          </w:p>
        </w:tc>
        <w:tc>
          <w:tcPr>
            <w:tcW w:w="1475" w:type="dxa"/>
          </w:tcPr>
          <w:p w14:paraId="3F51F935"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 xml:space="preserve">March 17 – 20, 2025 </w:t>
            </w:r>
          </w:p>
        </w:tc>
      </w:tr>
      <w:tr w:rsidR="009213AE" w:rsidRPr="00F2269C" w14:paraId="6E4E74BB" w14:textId="77777777" w:rsidTr="009213AE">
        <w:trPr>
          <w:trHeight w:val="444"/>
        </w:trPr>
        <w:tc>
          <w:tcPr>
            <w:tcW w:w="9157" w:type="dxa"/>
            <w:gridSpan w:val="3"/>
          </w:tcPr>
          <w:p w14:paraId="08C4037C"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Post-Test for Controlled Group</w:t>
            </w:r>
          </w:p>
        </w:tc>
        <w:tc>
          <w:tcPr>
            <w:tcW w:w="1475" w:type="dxa"/>
          </w:tcPr>
          <w:p w14:paraId="62C658ED"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March 21, 2025</w:t>
            </w:r>
          </w:p>
        </w:tc>
      </w:tr>
    </w:tbl>
    <w:p w14:paraId="52E114B5" w14:textId="77777777" w:rsidR="009213AE" w:rsidRPr="00F2269C" w:rsidRDefault="009213AE" w:rsidP="009213AE">
      <w:pPr>
        <w:pStyle w:val="ListParagraph"/>
        <w:spacing w:line="480" w:lineRule="auto"/>
        <w:ind w:left="2160" w:firstLine="720"/>
        <w:jc w:val="both"/>
        <w:rPr>
          <w:rFonts w:ascii="Arial" w:hAnsi="Arial" w:cs="Arial"/>
          <w:lang w:val="en-US"/>
        </w:rPr>
      </w:pPr>
    </w:p>
    <w:p w14:paraId="1FE43773" w14:textId="77777777" w:rsidR="009213AE" w:rsidRPr="00F2269C" w:rsidRDefault="009213AE" w:rsidP="000D2201">
      <w:pPr>
        <w:pStyle w:val="ListParagraph"/>
        <w:numPr>
          <w:ilvl w:val="0"/>
          <w:numId w:val="4"/>
        </w:numPr>
        <w:spacing w:line="480" w:lineRule="auto"/>
        <w:jc w:val="both"/>
        <w:rPr>
          <w:rFonts w:ascii="Arial" w:hAnsi="Arial" w:cs="Arial"/>
          <w:b/>
          <w:bCs/>
          <w:lang w:val="en-US"/>
        </w:rPr>
      </w:pPr>
      <w:r w:rsidRPr="00F2269C">
        <w:rPr>
          <w:rFonts w:ascii="Arial" w:hAnsi="Arial" w:cs="Arial"/>
          <w:b/>
          <w:bCs/>
          <w:lang w:val="en-US"/>
        </w:rPr>
        <w:t>Strategy</w:t>
      </w:r>
    </w:p>
    <w:p w14:paraId="11300C80" w14:textId="461DCAD7" w:rsidR="009213AE" w:rsidRPr="00F2269C" w:rsidRDefault="009213AE" w:rsidP="009213AE">
      <w:pPr>
        <w:pStyle w:val="ListParagraph"/>
        <w:spacing w:line="480" w:lineRule="auto"/>
        <w:ind w:left="927" w:firstLine="513"/>
        <w:jc w:val="both"/>
        <w:rPr>
          <w:rFonts w:ascii="Arial" w:hAnsi="Arial" w:cs="Arial"/>
          <w:lang w:val="en-US"/>
        </w:rPr>
      </w:pPr>
      <w:r w:rsidRPr="00F2269C">
        <w:rPr>
          <w:rFonts w:ascii="Arial" w:hAnsi="Arial" w:cs="Arial"/>
          <w:lang w:val="en-US"/>
        </w:rPr>
        <w:t>The researcher use</w:t>
      </w:r>
      <w:r w:rsidR="009B6E18" w:rsidRPr="00F2269C">
        <w:rPr>
          <w:rFonts w:ascii="Arial" w:hAnsi="Arial" w:cs="Arial"/>
          <w:lang w:val="en-US"/>
        </w:rPr>
        <w:t>d</w:t>
      </w:r>
      <w:r w:rsidRPr="00F2269C">
        <w:rPr>
          <w:rFonts w:ascii="Arial" w:hAnsi="Arial" w:cs="Arial"/>
          <w:lang w:val="en-US"/>
        </w:rPr>
        <w:t xml:space="preserve"> </w:t>
      </w:r>
      <w:r w:rsidR="00266744" w:rsidRPr="00F2269C">
        <w:rPr>
          <w:rFonts w:ascii="Arial" w:hAnsi="Arial" w:cs="Arial"/>
          <w:lang w:val="en-US"/>
        </w:rPr>
        <w:t xml:space="preserve">a </w:t>
      </w:r>
      <w:r w:rsidRPr="00F2269C">
        <w:rPr>
          <w:rFonts w:ascii="Arial" w:hAnsi="Arial" w:cs="Arial"/>
          <w:lang w:val="en-US"/>
        </w:rPr>
        <w:t xml:space="preserve">game-based teaching strategy to implement the innovation and intervention used in the study. Game-based teaching strategy is very useful in today’s type of learners wherein to boost their interest, there is a need to used interactive teaching approach. </w:t>
      </w:r>
    </w:p>
    <w:p w14:paraId="7B5C362E" w14:textId="77777777" w:rsidR="009213AE" w:rsidRPr="00F2269C" w:rsidRDefault="009213AE" w:rsidP="009213AE">
      <w:pPr>
        <w:pStyle w:val="ListParagraph"/>
        <w:spacing w:line="480" w:lineRule="auto"/>
        <w:ind w:left="927" w:firstLine="513"/>
        <w:jc w:val="both"/>
        <w:rPr>
          <w:rFonts w:ascii="Arial" w:hAnsi="Arial" w:cs="Arial"/>
          <w:lang w:val="en-US"/>
        </w:rPr>
      </w:pPr>
      <w:r w:rsidRPr="00F2269C">
        <w:rPr>
          <w:rFonts w:ascii="Arial" w:hAnsi="Arial" w:cs="Arial"/>
          <w:lang w:val="en-US"/>
        </w:rPr>
        <w:t>Here’s a structured approach to how such a session might run:</w:t>
      </w:r>
    </w:p>
    <w:p w14:paraId="1B977EF2" w14:textId="77777777" w:rsidR="009213AE" w:rsidRPr="00F2269C" w:rsidRDefault="009213AE" w:rsidP="009213AE">
      <w:pPr>
        <w:spacing w:line="480" w:lineRule="auto"/>
        <w:ind w:left="207" w:firstLine="720"/>
        <w:jc w:val="both"/>
        <w:rPr>
          <w:rFonts w:ascii="Arial" w:hAnsi="Arial" w:cs="Arial"/>
          <w:b/>
          <w:bCs/>
          <w:lang w:val="en-US"/>
        </w:rPr>
      </w:pPr>
      <w:r w:rsidRPr="00F2269C">
        <w:rPr>
          <w:rFonts w:ascii="Arial" w:hAnsi="Arial" w:cs="Arial"/>
          <w:b/>
          <w:bCs/>
          <w:lang w:val="en-US"/>
        </w:rPr>
        <w:t>Pre-Session Preparation:</w:t>
      </w:r>
    </w:p>
    <w:p w14:paraId="4578EC23" w14:textId="1C8D9230" w:rsidR="009213AE" w:rsidRPr="00F2269C" w:rsidRDefault="009213AE" w:rsidP="000D2201">
      <w:pPr>
        <w:pStyle w:val="ListParagraph"/>
        <w:numPr>
          <w:ilvl w:val="0"/>
          <w:numId w:val="5"/>
        </w:numPr>
        <w:spacing w:line="480" w:lineRule="auto"/>
        <w:jc w:val="both"/>
        <w:rPr>
          <w:rFonts w:ascii="Arial" w:hAnsi="Arial" w:cs="Arial"/>
          <w:lang w:val="en-US"/>
        </w:rPr>
      </w:pPr>
      <w:r w:rsidRPr="00F2269C">
        <w:rPr>
          <w:rFonts w:ascii="Arial" w:hAnsi="Arial" w:cs="Arial"/>
          <w:lang w:val="en-US"/>
        </w:rPr>
        <w:t>Learning Objectives and Game Design:</w:t>
      </w:r>
    </w:p>
    <w:p w14:paraId="4B07D334" w14:textId="77777777" w:rsidR="009213AE" w:rsidRPr="00F2269C" w:rsidRDefault="009213AE" w:rsidP="000D2201">
      <w:pPr>
        <w:pStyle w:val="ListParagraph"/>
        <w:numPr>
          <w:ilvl w:val="0"/>
          <w:numId w:val="6"/>
        </w:numPr>
        <w:spacing w:line="480" w:lineRule="auto"/>
        <w:jc w:val="both"/>
        <w:rPr>
          <w:rFonts w:ascii="Arial" w:hAnsi="Arial" w:cs="Arial"/>
          <w:lang w:val="en-US"/>
        </w:rPr>
      </w:pPr>
      <w:r w:rsidRPr="00F2269C">
        <w:rPr>
          <w:rFonts w:ascii="Arial" w:hAnsi="Arial" w:cs="Arial"/>
          <w:lang w:val="en-US"/>
        </w:rPr>
        <w:t>Define clear learning objectives that align with the content to be covered, such as understanding mathematical operations with signed numbers.</w:t>
      </w:r>
    </w:p>
    <w:p w14:paraId="39AED3FC" w14:textId="554B5654" w:rsidR="009213AE" w:rsidRPr="00F2269C" w:rsidRDefault="009213AE" w:rsidP="000D2201">
      <w:pPr>
        <w:pStyle w:val="ListParagraph"/>
        <w:numPr>
          <w:ilvl w:val="0"/>
          <w:numId w:val="6"/>
        </w:numPr>
        <w:spacing w:line="480" w:lineRule="auto"/>
        <w:jc w:val="both"/>
        <w:rPr>
          <w:rFonts w:ascii="Arial" w:hAnsi="Arial" w:cs="Arial"/>
          <w:lang w:val="en-US"/>
        </w:rPr>
      </w:pPr>
      <w:r w:rsidRPr="00F2269C">
        <w:rPr>
          <w:rFonts w:ascii="Arial" w:hAnsi="Arial" w:cs="Arial"/>
          <w:lang w:val="en-US"/>
        </w:rPr>
        <w:t>Design or select a game that incorporates these mnemonic devices into its mechanics. This could be a board game, a digital game, or a classroom activity that encourages interaction and competition.</w:t>
      </w:r>
    </w:p>
    <w:p w14:paraId="03075027" w14:textId="77777777" w:rsidR="009213AE" w:rsidRPr="00F2269C" w:rsidRDefault="009213AE" w:rsidP="000D2201">
      <w:pPr>
        <w:pStyle w:val="ListParagraph"/>
        <w:numPr>
          <w:ilvl w:val="0"/>
          <w:numId w:val="5"/>
        </w:numPr>
        <w:spacing w:line="480" w:lineRule="auto"/>
        <w:jc w:val="both"/>
        <w:rPr>
          <w:rFonts w:ascii="Arial" w:hAnsi="Arial" w:cs="Arial"/>
          <w:lang w:val="en-US"/>
        </w:rPr>
      </w:pPr>
      <w:r w:rsidRPr="00F2269C">
        <w:rPr>
          <w:rFonts w:ascii="Arial" w:hAnsi="Arial" w:cs="Arial"/>
          <w:lang w:val="en-US"/>
        </w:rPr>
        <w:t>Materials Preparation:</w:t>
      </w:r>
    </w:p>
    <w:p w14:paraId="4A9AA755" w14:textId="77777777" w:rsidR="009213AE" w:rsidRPr="00F2269C" w:rsidRDefault="009213AE" w:rsidP="000D2201">
      <w:pPr>
        <w:pStyle w:val="ListParagraph"/>
        <w:numPr>
          <w:ilvl w:val="0"/>
          <w:numId w:val="7"/>
        </w:numPr>
        <w:spacing w:line="480" w:lineRule="auto"/>
        <w:jc w:val="both"/>
        <w:rPr>
          <w:rFonts w:ascii="Arial" w:hAnsi="Arial" w:cs="Arial"/>
          <w:lang w:val="en-US"/>
        </w:rPr>
      </w:pPr>
      <w:r w:rsidRPr="00F2269C">
        <w:rPr>
          <w:rFonts w:ascii="Arial" w:hAnsi="Arial" w:cs="Arial"/>
          <w:lang w:val="en-US"/>
        </w:rPr>
        <w:t>Prepare materials for the game, including game rules, game boards (if applicable), cards for Bingo, mnemonic aids (such as posters or visual aids), and any necessary props.</w:t>
      </w:r>
    </w:p>
    <w:p w14:paraId="2A124671" w14:textId="77777777" w:rsidR="009213AE" w:rsidRPr="00F2269C" w:rsidRDefault="009213AE" w:rsidP="009213AE">
      <w:pPr>
        <w:spacing w:line="480" w:lineRule="auto"/>
        <w:ind w:left="207" w:firstLine="720"/>
        <w:jc w:val="both"/>
        <w:rPr>
          <w:rFonts w:ascii="Arial" w:hAnsi="Arial" w:cs="Arial"/>
          <w:b/>
          <w:bCs/>
          <w:lang w:val="en-US"/>
        </w:rPr>
      </w:pPr>
      <w:r w:rsidRPr="00F2269C">
        <w:rPr>
          <w:rFonts w:ascii="Arial" w:hAnsi="Arial" w:cs="Arial"/>
          <w:b/>
          <w:bCs/>
          <w:lang w:val="en-US"/>
        </w:rPr>
        <w:t>During the Session:</w:t>
      </w:r>
    </w:p>
    <w:p w14:paraId="46E488B6" w14:textId="77777777" w:rsidR="00685F19" w:rsidRPr="00F2269C" w:rsidRDefault="009213AE" w:rsidP="000D2201">
      <w:pPr>
        <w:pStyle w:val="ListParagraph"/>
        <w:numPr>
          <w:ilvl w:val="0"/>
          <w:numId w:val="8"/>
        </w:numPr>
        <w:spacing w:line="480" w:lineRule="auto"/>
        <w:jc w:val="both"/>
        <w:rPr>
          <w:rFonts w:ascii="Arial" w:hAnsi="Arial" w:cs="Arial"/>
          <w:lang w:val="en-US"/>
        </w:rPr>
      </w:pPr>
      <w:r w:rsidRPr="00F2269C">
        <w:rPr>
          <w:rFonts w:ascii="Arial" w:hAnsi="Arial" w:cs="Arial"/>
          <w:lang w:val="en-US"/>
        </w:rPr>
        <w:t>Introduction and Explanation:</w:t>
      </w:r>
    </w:p>
    <w:p w14:paraId="41E8CA94" w14:textId="77777777" w:rsidR="00685F19" w:rsidRPr="00F2269C" w:rsidRDefault="00685F19" w:rsidP="000D2201">
      <w:pPr>
        <w:pStyle w:val="ListParagraph"/>
        <w:numPr>
          <w:ilvl w:val="0"/>
          <w:numId w:val="7"/>
        </w:numPr>
        <w:spacing w:line="480" w:lineRule="auto"/>
        <w:jc w:val="both"/>
        <w:rPr>
          <w:rFonts w:ascii="Arial" w:hAnsi="Arial" w:cs="Arial"/>
          <w:lang w:val="en-US"/>
        </w:rPr>
      </w:pPr>
      <w:r w:rsidRPr="00F2269C">
        <w:rPr>
          <w:rFonts w:ascii="Arial" w:eastAsia="Times New Roman" w:hAnsi="Arial" w:cs="Arial"/>
          <w:lang w:eastAsia="en-PH"/>
        </w:rPr>
        <w:lastRenderedPageBreak/>
        <w:t xml:space="preserve">Introduce the idea of signed numbers and the mnemonic devices: "Like Sign Positive and Unlike Sign Negative" for multiplication and division, and "Like Sign Add Unlike Sign Subtract" for addition and subtraction. </w:t>
      </w:r>
    </w:p>
    <w:p w14:paraId="4C8849F9" w14:textId="314F1516" w:rsidR="00685F19" w:rsidRPr="00F2269C" w:rsidRDefault="00685F19" w:rsidP="000D2201">
      <w:pPr>
        <w:pStyle w:val="ListParagraph"/>
        <w:numPr>
          <w:ilvl w:val="0"/>
          <w:numId w:val="7"/>
        </w:numPr>
        <w:spacing w:line="480" w:lineRule="auto"/>
        <w:jc w:val="both"/>
        <w:rPr>
          <w:rFonts w:ascii="Arial" w:hAnsi="Arial" w:cs="Arial"/>
          <w:lang w:val="en-US"/>
        </w:rPr>
      </w:pPr>
      <w:r w:rsidRPr="00F2269C">
        <w:rPr>
          <w:rFonts w:ascii="Arial" w:eastAsia="Times New Roman" w:hAnsi="Arial" w:cs="Arial"/>
          <w:lang w:eastAsia="en-PH"/>
        </w:rPr>
        <w:t xml:space="preserve">Give instances to show how these mnemonics make it easier to comprehend and use mathematical operations involving signed numbers. </w:t>
      </w:r>
    </w:p>
    <w:p w14:paraId="3AC62C6A" w14:textId="77777777" w:rsidR="009213AE" w:rsidRPr="00F2269C" w:rsidRDefault="009213AE" w:rsidP="000D2201">
      <w:pPr>
        <w:pStyle w:val="ListParagraph"/>
        <w:numPr>
          <w:ilvl w:val="0"/>
          <w:numId w:val="8"/>
        </w:numPr>
        <w:spacing w:line="480" w:lineRule="auto"/>
        <w:jc w:val="both"/>
        <w:rPr>
          <w:rFonts w:ascii="Arial" w:hAnsi="Arial" w:cs="Arial"/>
          <w:lang w:val="en-US"/>
        </w:rPr>
      </w:pPr>
      <w:r w:rsidRPr="00F2269C">
        <w:rPr>
          <w:rFonts w:ascii="Arial" w:hAnsi="Arial" w:cs="Arial"/>
          <w:lang w:val="en-US"/>
        </w:rPr>
        <w:t>Game-Based Learning Activity:</w:t>
      </w:r>
    </w:p>
    <w:p w14:paraId="5FA2A9BC" w14:textId="77777777" w:rsidR="009213AE" w:rsidRPr="00F2269C" w:rsidRDefault="009213AE" w:rsidP="000D2201">
      <w:pPr>
        <w:pStyle w:val="ListParagraph"/>
        <w:numPr>
          <w:ilvl w:val="0"/>
          <w:numId w:val="9"/>
        </w:numPr>
        <w:spacing w:line="480" w:lineRule="auto"/>
        <w:jc w:val="both"/>
        <w:rPr>
          <w:rFonts w:ascii="Arial" w:hAnsi="Arial" w:cs="Arial"/>
          <w:lang w:val="en-US"/>
        </w:rPr>
      </w:pPr>
      <w:r w:rsidRPr="00F2269C">
        <w:rPr>
          <w:rFonts w:ascii="Arial" w:hAnsi="Arial" w:cs="Arial"/>
          <w:lang w:val="en-US"/>
        </w:rPr>
        <w:t>Engagement Phase: Launch into the game-based activity where students can apply these mnemonic devices. For example, in a board game scenario such as BINGO card:</w:t>
      </w:r>
    </w:p>
    <w:p w14:paraId="7E567938" w14:textId="77777777" w:rsidR="009213AE" w:rsidRPr="00F2269C" w:rsidRDefault="009213AE" w:rsidP="000D2201">
      <w:pPr>
        <w:pStyle w:val="ListParagraph"/>
        <w:numPr>
          <w:ilvl w:val="0"/>
          <w:numId w:val="10"/>
        </w:numPr>
        <w:spacing w:line="480" w:lineRule="auto"/>
        <w:jc w:val="both"/>
        <w:rPr>
          <w:rFonts w:ascii="Arial" w:hAnsi="Arial" w:cs="Arial"/>
          <w:lang w:val="en-US"/>
        </w:rPr>
      </w:pPr>
      <w:r w:rsidRPr="00F2269C">
        <w:rPr>
          <w:rFonts w:ascii="Arial" w:hAnsi="Arial" w:cs="Arial"/>
          <w:lang w:val="en-US"/>
        </w:rPr>
        <w:t xml:space="preserve">Students might put mark on the assigned numbers in the BINGO card labeled with random operations and solve it before going to the next phase. </w:t>
      </w:r>
    </w:p>
    <w:p w14:paraId="56755713" w14:textId="77777777" w:rsidR="009213AE" w:rsidRPr="00F2269C" w:rsidRDefault="009213AE" w:rsidP="000D2201">
      <w:pPr>
        <w:pStyle w:val="ListParagraph"/>
        <w:numPr>
          <w:ilvl w:val="0"/>
          <w:numId w:val="10"/>
        </w:numPr>
        <w:spacing w:line="480" w:lineRule="auto"/>
        <w:jc w:val="both"/>
        <w:rPr>
          <w:rFonts w:ascii="Arial" w:hAnsi="Arial" w:cs="Arial"/>
          <w:lang w:val="en-US"/>
        </w:rPr>
      </w:pPr>
      <w:r w:rsidRPr="00F2269C">
        <w:rPr>
          <w:rFonts w:ascii="Arial" w:hAnsi="Arial" w:cs="Arial"/>
          <w:lang w:val="en-US"/>
        </w:rPr>
        <w:t>Students will apply the concepts of LAUS and LPUN to solve problems correctly and advance in the game.</w:t>
      </w:r>
    </w:p>
    <w:p w14:paraId="6E9A45F2" w14:textId="77777777" w:rsidR="009213AE" w:rsidRPr="00F2269C" w:rsidRDefault="009213AE" w:rsidP="000D2201">
      <w:pPr>
        <w:pStyle w:val="ListParagraph"/>
        <w:numPr>
          <w:ilvl w:val="0"/>
          <w:numId w:val="9"/>
        </w:numPr>
        <w:spacing w:line="480" w:lineRule="auto"/>
        <w:jc w:val="both"/>
        <w:rPr>
          <w:rFonts w:ascii="Arial" w:hAnsi="Arial" w:cs="Arial"/>
          <w:lang w:val="en-US"/>
        </w:rPr>
      </w:pPr>
      <w:r w:rsidRPr="00F2269C">
        <w:rPr>
          <w:rFonts w:ascii="Arial" w:hAnsi="Arial" w:cs="Arial"/>
          <w:lang w:val="en-US"/>
        </w:rPr>
        <w:t>Competition and Collaboration: Encourage competition or collaboration among students, depending on the game's structure. This fosters engagement and reinforces learning through peer interaction.</w:t>
      </w:r>
    </w:p>
    <w:p w14:paraId="2F7A5126" w14:textId="77777777" w:rsidR="009213AE" w:rsidRPr="00F2269C" w:rsidRDefault="009213AE" w:rsidP="000D2201">
      <w:pPr>
        <w:pStyle w:val="ListParagraph"/>
        <w:numPr>
          <w:ilvl w:val="0"/>
          <w:numId w:val="8"/>
        </w:numPr>
        <w:spacing w:line="480" w:lineRule="auto"/>
        <w:jc w:val="both"/>
        <w:rPr>
          <w:rFonts w:ascii="Arial" w:hAnsi="Arial" w:cs="Arial"/>
          <w:lang w:val="en-US"/>
        </w:rPr>
      </w:pPr>
      <w:r w:rsidRPr="00F2269C">
        <w:rPr>
          <w:rFonts w:ascii="Arial" w:hAnsi="Arial" w:cs="Arial"/>
          <w:lang w:val="en-US"/>
        </w:rPr>
        <w:t>Application of Mnemonic Devices:</w:t>
      </w:r>
    </w:p>
    <w:p w14:paraId="0287D894" w14:textId="77777777" w:rsidR="009213AE" w:rsidRPr="00F2269C" w:rsidRDefault="009213AE" w:rsidP="009213AE">
      <w:pPr>
        <w:pStyle w:val="ListParagraph"/>
        <w:spacing w:line="480" w:lineRule="auto"/>
        <w:ind w:left="1440" w:firstLine="360"/>
        <w:jc w:val="both"/>
        <w:rPr>
          <w:rFonts w:ascii="Arial" w:hAnsi="Arial" w:cs="Arial"/>
          <w:lang w:val="en-US"/>
        </w:rPr>
      </w:pPr>
      <w:r w:rsidRPr="00F2269C">
        <w:rPr>
          <w:rFonts w:ascii="Arial" w:hAnsi="Arial" w:cs="Arial"/>
          <w:lang w:val="en-US"/>
        </w:rPr>
        <w:t>As students play the game, emphasize the use of mnemonic devices in solving problems:</w:t>
      </w:r>
    </w:p>
    <w:p w14:paraId="308C5AF7" w14:textId="77777777" w:rsidR="009213AE" w:rsidRPr="00F2269C" w:rsidRDefault="009213AE" w:rsidP="000D2201">
      <w:pPr>
        <w:pStyle w:val="ListParagraph"/>
        <w:numPr>
          <w:ilvl w:val="0"/>
          <w:numId w:val="9"/>
        </w:numPr>
        <w:spacing w:line="480" w:lineRule="auto"/>
        <w:jc w:val="both"/>
        <w:rPr>
          <w:rFonts w:ascii="Arial" w:hAnsi="Arial" w:cs="Arial"/>
          <w:lang w:val="en-US"/>
        </w:rPr>
      </w:pPr>
      <w:r w:rsidRPr="00F2269C">
        <w:rPr>
          <w:rFonts w:ascii="Arial" w:hAnsi="Arial" w:cs="Arial"/>
          <w:lang w:val="en-US"/>
        </w:rPr>
        <w:t>"Like Sign Add Unlike Sign Subtract": Reinforce that when adding or subtracting signed numbers with the same signs, add and keep the sign; with different signs, subtract and take the sign of the larger number.</w:t>
      </w:r>
    </w:p>
    <w:p w14:paraId="138A8E3A" w14:textId="77777777" w:rsidR="009213AE" w:rsidRPr="00F2269C" w:rsidRDefault="009213AE" w:rsidP="000D2201">
      <w:pPr>
        <w:pStyle w:val="ListParagraph"/>
        <w:numPr>
          <w:ilvl w:val="0"/>
          <w:numId w:val="9"/>
        </w:numPr>
        <w:spacing w:line="480" w:lineRule="auto"/>
        <w:jc w:val="both"/>
        <w:rPr>
          <w:rFonts w:ascii="Arial" w:hAnsi="Arial" w:cs="Arial"/>
          <w:lang w:val="en-US"/>
        </w:rPr>
      </w:pPr>
      <w:r w:rsidRPr="00F2269C">
        <w:rPr>
          <w:rFonts w:ascii="Arial" w:hAnsi="Arial" w:cs="Arial"/>
          <w:lang w:val="en-US"/>
        </w:rPr>
        <w:lastRenderedPageBreak/>
        <w:t>"Like Sign Positive and Unlike Sign Negative": Illustrate how this device simplifies understanding that the product of numbers with like signs is positive, and with unlike signs is negative.</w:t>
      </w:r>
    </w:p>
    <w:p w14:paraId="457EFF0B" w14:textId="77777777" w:rsidR="009213AE" w:rsidRPr="00F2269C" w:rsidRDefault="009213AE" w:rsidP="000D2201">
      <w:pPr>
        <w:pStyle w:val="ListParagraph"/>
        <w:numPr>
          <w:ilvl w:val="0"/>
          <w:numId w:val="8"/>
        </w:numPr>
        <w:spacing w:line="480" w:lineRule="auto"/>
        <w:jc w:val="both"/>
        <w:rPr>
          <w:rFonts w:ascii="Arial" w:hAnsi="Arial" w:cs="Arial"/>
          <w:lang w:val="en-US"/>
        </w:rPr>
      </w:pPr>
      <w:r w:rsidRPr="00F2269C">
        <w:rPr>
          <w:rFonts w:ascii="Arial" w:hAnsi="Arial" w:cs="Arial"/>
          <w:lang w:val="en-US"/>
        </w:rPr>
        <w:t>Feedback and Reinforcement:</w:t>
      </w:r>
    </w:p>
    <w:p w14:paraId="340B16C6" w14:textId="77777777" w:rsidR="009213AE" w:rsidRPr="00F2269C" w:rsidRDefault="009213AE" w:rsidP="000D2201">
      <w:pPr>
        <w:pStyle w:val="ListParagraph"/>
        <w:numPr>
          <w:ilvl w:val="0"/>
          <w:numId w:val="11"/>
        </w:numPr>
        <w:spacing w:line="480" w:lineRule="auto"/>
        <w:jc w:val="both"/>
        <w:rPr>
          <w:rFonts w:ascii="Arial" w:hAnsi="Arial" w:cs="Arial"/>
          <w:lang w:val="en-US"/>
        </w:rPr>
      </w:pPr>
      <w:r w:rsidRPr="00F2269C">
        <w:rPr>
          <w:rFonts w:ascii="Arial" w:hAnsi="Arial" w:cs="Arial"/>
          <w:lang w:val="en-US"/>
        </w:rPr>
        <w:t>Provide immediate feedback during the game. Correct misconceptions and reinforce correct application of the mnemonic devices.</w:t>
      </w:r>
    </w:p>
    <w:p w14:paraId="2875723D" w14:textId="77777777" w:rsidR="009213AE" w:rsidRPr="00F2269C" w:rsidRDefault="009213AE" w:rsidP="000D2201">
      <w:pPr>
        <w:pStyle w:val="ListParagraph"/>
        <w:numPr>
          <w:ilvl w:val="0"/>
          <w:numId w:val="11"/>
        </w:numPr>
        <w:spacing w:line="480" w:lineRule="auto"/>
        <w:jc w:val="both"/>
        <w:rPr>
          <w:rFonts w:ascii="Arial" w:hAnsi="Arial" w:cs="Arial"/>
          <w:lang w:val="en-US"/>
        </w:rPr>
      </w:pPr>
      <w:r w:rsidRPr="00F2269C">
        <w:rPr>
          <w:rFonts w:ascii="Arial" w:hAnsi="Arial" w:cs="Arial"/>
          <w:lang w:val="en-US"/>
        </w:rPr>
        <w:t>Use the game structure to facilitate discussions on strategies used, reinforcing learning points as students engage with the content.</w:t>
      </w:r>
    </w:p>
    <w:p w14:paraId="3CAC4C80" w14:textId="77777777" w:rsidR="009213AE" w:rsidRPr="00F2269C" w:rsidRDefault="009213AE" w:rsidP="009213AE">
      <w:pPr>
        <w:spacing w:line="480" w:lineRule="auto"/>
        <w:ind w:firstLine="720"/>
        <w:jc w:val="both"/>
        <w:rPr>
          <w:rFonts w:ascii="Arial" w:hAnsi="Arial" w:cs="Arial"/>
          <w:b/>
          <w:bCs/>
          <w:lang w:val="en-US"/>
        </w:rPr>
      </w:pPr>
      <w:r w:rsidRPr="00F2269C">
        <w:rPr>
          <w:rFonts w:ascii="Arial" w:hAnsi="Arial" w:cs="Arial"/>
          <w:b/>
          <w:bCs/>
          <w:lang w:val="en-US"/>
        </w:rPr>
        <w:t>Post-Game Debriefing:</w:t>
      </w:r>
    </w:p>
    <w:p w14:paraId="38FFA923" w14:textId="77777777" w:rsidR="009213AE" w:rsidRPr="00F2269C" w:rsidRDefault="009213AE" w:rsidP="000D2201">
      <w:pPr>
        <w:pStyle w:val="ListParagraph"/>
        <w:numPr>
          <w:ilvl w:val="0"/>
          <w:numId w:val="12"/>
        </w:numPr>
        <w:spacing w:line="480" w:lineRule="auto"/>
        <w:jc w:val="both"/>
        <w:rPr>
          <w:rFonts w:ascii="Arial" w:hAnsi="Arial" w:cs="Arial"/>
          <w:lang w:val="en-US"/>
        </w:rPr>
      </w:pPr>
      <w:r w:rsidRPr="00F2269C">
        <w:rPr>
          <w:rFonts w:ascii="Arial" w:hAnsi="Arial" w:cs="Arial"/>
          <w:lang w:val="en-US"/>
        </w:rPr>
        <w:t>Review and Reflection:</w:t>
      </w:r>
    </w:p>
    <w:p w14:paraId="43086700" w14:textId="77777777" w:rsidR="009213AE" w:rsidRPr="00F2269C" w:rsidRDefault="009213AE" w:rsidP="000D2201">
      <w:pPr>
        <w:pStyle w:val="ListParagraph"/>
        <w:numPr>
          <w:ilvl w:val="0"/>
          <w:numId w:val="13"/>
        </w:numPr>
        <w:spacing w:line="480" w:lineRule="auto"/>
        <w:jc w:val="both"/>
        <w:rPr>
          <w:rFonts w:ascii="Arial" w:hAnsi="Arial" w:cs="Arial"/>
          <w:lang w:val="en-US"/>
        </w:rPr>
      </w:pPr>
      <w:r w:rsidRPr="00F2269C">
        <w:rPr>
          <w:rFonts w:ascii="Arial" w:hAnsi="Arial" w:cs="Arial"/>
          <w:lang w:val="en-US"/>
        </w:rPr>
        <w:t>Conclude the game with a debriefing session where students reflect on their experiences. Discuss how the mnemonic devices helped them understand and solve problems with signed numbers.</w:t>
      </w:r>
    </w:p>
    <w:p w14:paraId="34644930" w14:textId="77777777" w:rsidR="009213AE" w:rsidRPr="00F2269C" w:rsidRDefault="009213AE" w:rsidP="000D2201">
      <w:pPr>
        <w:pStyle w:val="ListParagraph"/>
        <w:numPr>
          <w:ilvl w:val="0"/>
          <w:numId w:val="13"/>
        </w:numPr>
        <w:spacing w:line="480" w:lineRule="auto"/>
        <w:jc w:val="both"/>
        <w:rPr>
          <w:rFonts w:ascii="Arial" w:hAnsi="Arial" w:cs="Arial"/>
          <w:lang w:val="en-US"/>
        </w:rPr>
      </w:pPr>
      <w:r w:rsidRPr="00F2269C">
        <w:rPr>
          <w:rFonts w:ascii="Arial" w:hAnsi="Arial" w:cs="Arial"/>
          <w:lang w:val="en-US"/>
        </w:rPr>
        <w:t>Review any challenging aspects or questions that arose during the game, ensuring clarity before concluding the session.</w:t>
      </w:r>
    </w:p>
    <w:p w14:paraId="06587648" w14:textId="77777777" w:rsidR="009213AE" w:rsidRPr="00F2269C" w:rsidRDefault="009213AE" w:rsidP="000D2201">
      <w:pPr>
        <w:pStyle w:val="ListParagraph"/>
        <w:numPr>
          <w:ilvl w:val="0"/>
          <w:numId w:val="12"/>
        </w:numPr>
        <w:spacing w:line="480" w:lineRule="auto"/>
        <w:jc w:val="both"/>
        <w:rPr>
          <w:rFonts w:ascii="Arial" w:hAnsi="Arial" w:cs="Arial"/>
          <w:lang w:val="en-US"/>
        </w:rPr>
      </w:pPr>
      <w:r w:rsidRPr="00F2269C">
        <w:rPr>
          <w:rFonts w:ascii="Arial" w:hAnsi="Arial" w:cs="Arial"/>
          <w:lang w:val="en-US"/>
        </w:rPr>
        <w:t>Assessment and Further Learning:</w:t>
      </w:r>
    </w:p>
    <w:p w14:paraId="0ABE5258" w14:textId="77777777" w:rsidR="009213AE" w:rsidRPr="00F2269C" w:rsidRDefault="009213AE" w:rsidP="000D2201">
      <w:pPr>
        <w:pStyle w:val="ListParagraph"/>
        <w:numPr>
          <w:ilvl w:val="0"/>
          <w:numId w:val="14"/>
        </w:numPr>
        <w:spacing w:line="480" w:lineRule="auto"/>
        <w:jc w:val="both"/>
        <w:rPr>
          <w:rFonts w:ascii="Arial" w:hAnsi="Arial" w:cs="Arial"/>
          <w:lang w:val="en-US"/>
        </w:rPr>
      </w:pPr>
      <w:r w:rsidRPr="00F2269C">
        <w:rPr>
          <w:rFonts w:ascii="Arial" w:hAnsi="Arial" w:cs="Arial"/>
          <w:lang w:val="en-US"/>
        </w:rPr>
        <w:t>Assess students' understanding through informal discussions, quizzes, or reflections on the session.</w:t>
      </w:r>
    </w:p>
    <w:p w14:paraId="4269B78F" w14:textId="77777777" w:rsidR="009213AE" w:rsidRPr="00F2269C" w:rsidRDefault="009213AE" w:rsidP="000D2201">
      <w:pPr>
        <w:pStyle w:val="ListParagraph"/>
        <w:numPr>
          <w:ilvl w:val="0"/>
          <w:numId w:val="14"/>
        </w:numPr>
        <w:spacing w:line="480" w:lineRule="auto"/>
        <w:jc w:val="both"/>
        <w:rPr>
          <w:rFonts w:ascii="Arial" w:hAnsi="Arial" w:cs="Arial"/>
          <w:lang w:val="en-US"/>
        </w:rPr>
      </w:pPr>
      <w:r w:rsidRPr="00F2269C">
        <w:rPr>
          <w:rFonts w:ascii="Arial" w:hAnsi="Arial" w:cs="Arial"/>
          <w:lang w:val="en-US"/>
        </w:rPr>
        <w:t>Provide additional resources or exercises for further practice, reinforcing the concepts covered during the game.</w:t>
      </w:r>
    </w:p>
    <w:p w14:paraId="6CB3CEA0" w14:textId="77777777" w:rsidR="009213AE" w:rsidRPr="00F2269C" w:rsidRDefault="009213AE" w:rsidP="009213AE">
      <w:pPr>
        <w:spacing w:line="480" w:lineRule="auto"/>
        <w:ind w:firstLine="720"/>
        <w:jc w:val="both"/>
        <w:rPr>
          <w:rFonts w:ascii="Arial" w:hAnsi="Arial" w:cs="Arial"/>
          <w:b/>
          <w:bCs/>
          <w:lang w:val="en-US"/>
        </w:rPr>
      </w:pPr>
      <w:r w:rsidRPr="00F2269C">
        <w:rPr>
          <w:rFonts w:ascii="Arial" w:hAnsi="Arial" w:cs="Arial"/>
          <w:b/>
          <w:bCs/>
          <w:lang w:val="en-US"/>
        </w:rPr>
        <w:t>Benefits of the Approach:</w:t>
      </w:r>
    </w:p>
    <w:p w14:paraId="490ABC9F" w14:textId="77777777" w:rsidR="009213AE" w:rsidRPr="00F2269C" w:rsidRDefault="009213AE" w:rsidP="00E64F59">
      <w:pPr>
        <w:spacing w:line="480" w:lineRule="auto"/>
        <w:ind w:left="720"/>
        <w:jc w:val="both"/>
        <w:rPr>
          <w:rFonts w:ascii="Arial" w:hAnsi="Arial" w:cs="Arial"/>
          <w:lang w:val="en-US"/>
        </w:rPr>
      </w:pPr>
      <w:r w:rsidRPr="00F2269C">
        <w:rPr>
          <w:rFonts w:ascii="Arial" w:hAnsi="Arial" w:cs="Arial"/>
          <w:lang w:val="en-US"/>
        </w:rPr>
        <w:t>Engagement: Game-based strategies make learning enjoyable and motivate participants to actively participate in solving problems.</w:t>
      </w:r>
    </w:p>
    <w:p w14:paraId="3BF2FA33" w14:textId="77777777" w:rsidR="009213AE" w:rsidRPr="00F2269C" w:rsidRDefault="009213AE" w:rsidP="00E64F59">
      <w:pPr>
        <w:spacing w:line="480" w:lineRule="auto"/>
        <w:ind w:left="720"/>
        <w:jc w:val="both"/>
        <w:rPr>
          <w:rFonts w:ascii="Arial" w:hAnsi="Arial" w:cs="Arial"/>
          <w:lang w:val="en-US"/>
        </w:rPr>
      </w:pPr>
      <w:r w:rsidRPr="00F2269C">
        <w:rPr>
          <w:rFonts w:ascii="Arial" w:hAnsi="Arial" w:cs="Arial"/>
          <w:lang w:val="en-US"/>
        </w:rPr>
        <w:lastRenderedPageBreak/>
        <w:t>Retention: Mnemonic devices simplify complex concepts, making them easier to remember and apply in practical scenarios.</w:t>
      </w:r>
    </w:p>
    <w:p w14:paraId="73755994" w14:textId="77777777" w:rsidR="009213AE" w:rsidRPr="00F2269C" w:rsidRDefault="009213AE" w:rsidP="00E64F59">
      <w:pPr>
        <w:spacing w:line="480" w:lineRule="auto"/>
        <w:ind w:left="720"/>
        <w:jc w:val="both"/>
        <w:rPr>
          <w:rFonts w:ascii="Arial" w:hAnsi="Arial" w:cs="Arial"/>
          <w:lang w:val="en-US"/>
        </w:rPr>
      </w:pPr>
      <w:r w:rsidRPr="00F2269C">
        <w:rPr>
          <w:rFonts w:ascii="Arial" w:hAnsi="Arial" w:cs="Arial"/>
          <w:lang w:val="en-US"/>
        </w:rPr>
        <w:t>Application: Participants apply theoretical knowledge in a simulated environment, reinforcing understanding through active engagement.</w:t>
      </w:r>
    </w:p>
    <w:p w14:paraId="77FA87E9" w14:textId="77777777" w:rsidR="009213AE" w:rsidRPr="00F2269C" w:rsidRDefault="009213AE" w:rsidP="00E64F59">
      <w:pPr>
        <w:spacing w:line="480" w:lineRule="auto"/>
        <w:ind w:left="720"/>
        <w:jc w:val="both"/>
        <w:rPr>
          <w:rFonts w:ascii="Arial" w:hAnsi="Arial" w:cs="Arial"/>
          <w:lang w:val="en-US"/>
        </w:rPr>
      </w:pPr>
      <w:r w:rsidRPr="00F2269C">
        <w:rPr>
          <w:rFonts w:ascii="Arial" w:hAnsi="Arial" w:cs="Arial"/>
          <w:lang w:val="en-US"/>
        </w:rPr>
        <w:t>Feedback Loop: Immediate feedback during the game allows for corrections and improvements in understanding, promoting continuous learning.</w:t>
      </w:r>
    </w:p>
    <w:p w14:paraId="3B95B3B4" w14:textId="3EC0FBA2" w:rsidR="00883F4C" w:rsidRPr="00F2269C" w:rsidRDefault="009213AE" w:rsidP="00685F19">
      <w:pPr>
        <w:spacing w:line="480" w:lineRule="auto"/>
        <w:ind w:left="720" w:firstLine="720"/>
        <w:jc w:val="both"/>
        <w:rPr>
          <w:rFonts w:ascii="Arial" w:hAnsi="Arial" w:cs="Arial"/>
          <w:b/>
          <w:bCs/>
          <w:color w:val="0070C0"/>
          <w:lang w:val="en-US"/>
        </w:rPr>
      </w:pPr>
      <w:r w:rsidRPr="00F2269C">
        <w:rPr>
          <w:rFonts w:ascii="Arial" w:hAnsi="Arial" w:cs="Arial"/>
          <w:lang w:val="en-US"/>
        </w:rPr>
        <w:t xml:space="preserve">By integrating game-based strategies with mnemonic devices, the session not only enhances understanding of mathematical concepts but also promotes critical thinking, problem-solving skills, and collaborative learning among students. This approach leverages both the engagement of game-based learning and the mnemonic devices to create a dynamic and effective learning experience. </w:t>
      </w:r>
    </w:p>
    <w:p w14:paraId="6B96933F" w14:textId="167C5A02" w:rsidR="006B4C26" w:rsidRPr="00F2269C" w:rsidRDefault="00321B70" w:rsidP="006B4C26">
      <w:pPr>
        <w:pStyle w:val="ListParagraph"/>
        <w:numPr>
          <w:ilvl w:val="0"/>
          <w:numId w:val="1"/>
        </w:numPr>
        <w:spacing w:after="235" w:line="480" w:lineRule="auto"/>
        <w:ind w:right="2"/>
        <w:jc w:val="both"/>
        <w:rPr>
          <w:rFonts w:ascii="Arial" w:hAnsi="Arial" w:cs="Arial"/>
          <w:b/>
          <w:bCs/>
        </w:rPr>
      </w:pPr>
      <w:r w:rsidRPr="00F2269C">
        <w:rPr>
          <w:rFonts w:ascii="Arial" w:hAnsi="Arial" w:cs="Arial"/>
          <w:b/>
          <w:bCs/>
        </w:rPr>
        <w:t xml:space="preserve">Action Research Questions </w:t>
      </w:r>
    </w:p>
    <w:p w14:paraId="681E7B1B" w14:textId="77777777" w:rsidR="00DD3BF6" w:rsidRPr="00F2269C" w:rsidRDefault="00DD3BF6" w:rsidP="00DD3BF6">
      <w:pPr>
        <w:pStyle w:val="ListParagraph"/>
        <w:spacing w:line="480" w:lineRule="auto"/>
        <w:ind w:firstLine="720"/>
        <w:jc w:val="both"/>
        <w:rPr>
          <w:rFonts w:ascii="Arial" w:hAnsi="Arial" w:cs="Arial"/>
          <w:lang w:val="en-US"/>
        </w:rPr>
      </w:pPr>
      <w:r w:rsidRPr="00F2269C">
        <w:rPr>
          <w:rFonts w:ascii="Arial" w:hAnsi="Arial" w:cs="Arial"/>
          <w:lang w:val="en-US"/>
        </w:rPr>
        <w:t xml:space="preserve">This action research aims to increase students’ performance on the basic fundamental operations on integers in Mathematics of Mobo National High School Grade 10 Students for School Year 2024 – 2025 through the mastery and effective use of mnemonic devices (LPUN, LAUS). </w:t>
      </w:r>
    </w:p>
    <w:p w14:paraId="7465A9B3" w14:textId="77777777" w:rsidR="00DD3BF6" w:rsidRPr="00F2269C" w:rsidRDefault="00DD3BF6" w:rsidP="009B6E18">
      <w:pPr>
        <w:spacing w:line="480" w:lineRule="auto"/>
        <w:ind w:firstLine="720"/>
        <w:jc w:val="both"/>
        <w:rPr>
          <w:rFonts w:ascii="Arial" w:hAnsi="Arial" w:cs="Arial"/>
          <w:lang w:val="en-US"/>
        </w:rPr>
      </w:pPr>
      <w:r w:rsidRPr="00F2269C">
        <w:rPr>
          <w:rFonts w:ascii="Arial" w:hAnsi="Arial" w:cs="Arial"/>
          <w:lang w:val="en-US"/>
        </w:rPr>
        <w:t>Specially, the research aims to answer the following questions:</w:t>
      </w:r>
    </w:p>
    <w:p w14:paraId="5AD0DF1C" w14:textId="77777777" w:rsidR="005518C3" w:rsidRPr="00F2269C" w:rsidRDefault="00004E35" w:rsidP="000D2201">
      <w:pPr>
        <w:pStyle w:val="ListParagraph"/>
        <w:numPr>
          <w:ilvl w:val="0"/>
          <w:numId w:val="49"/>
        </w:numPr>
        <w:spacing w:after="3" w:line="480" w:lineRule="auto"/>
        <w:ind w:right="2"/>
        <w:jc w:val="both"/>
        <w:rPr>
          <w:rFonts w:ascii="Arial" w:hAnsi="Arial" w:cs="Arial"/>
        </w:rPr>
      </w:pPr>
      <w:r w:rsidRPr="00F2269C">
        <w:rPr>
          <w:rFonts w:ascii="Arial" w:hAnsi="Arial" w:cs="Arial"/>
          <w:lang w:val="en-US"/>
        </w:rPr>
        <w:t>What is the mastery level of Grade 10 students before and after the intervention?</w:t>
      </w:r>
    </w:p>
    <w:p w14:paraId="2055869D" w14:textId="5D427D61" w:rsidR="005518C3" w:rsidRPr="00F2269C" w:rsidRDefault="005518C3" w:rsidP="000D2201">
      <w:pPr>
        <w:pStyle w:val="ListParagraph"/>
        <w:numPr>
          <w:ilvl w:val="0"/>
          <w:numId w:val="49"/>
        </w:numPr>
        <w:spacing w:after="3" w:line="480" w:lineRule="auto"/>
        <w:ind w:right="2"/>
        <w:jc w:val="both"/>
        <w:rPr>
          <w:rFonts w:ascii="Arial" w:hAnsi="Arial" w:cs="Arial"/>
        </w:rPr>
      </w:pPr>
      <w:r w:rsidRPr="00F2269C">
        <w:rPr>
          <w:rFonts w:ascii="Arial" w:hAnsi="Arial" w:cs="Arial"/>
          <w:lang w:val="en-US"/>
        </w:rPr>
        <w:t>How effective is the use of mnemonic games in increasing the mastery level of students in operating signed numbers?</w:t>
      </w:r>
    </w:p>
    <w:p w14:paraId="569E08B5" w14:textId="644873EB" w:rsidR="00004E35" w:rsidRPr="00F2269C" w:rsidRDefault="00004E35" w:rsidP="00004E35">
      <w:pPr>
        <w:spacing w:after="3" w:line="480" w:lineRule="auto"/>
        <w:ind w:right="2" w:firstLine="720"/>
        <w:jc w:val="both"/>
        <w:rPr>
          <w:rFonts w:ascii="Arial" w:hAnsi="Arial" w:cs="Arial"/>
          <w:lang w:val="en-US"/>
        </w:rPr>
      </w:pPr>
      <w:r w:rsidRPr="00F2269C">
        <w:rPr>
          <w:rFonts w:ascii="Arial" w:hAnsi="Arial" w:cs="Arial"/>
          <w:lang w:val="en-US"/>
        </w:rPr>
        <w:t xml:space="preserve">Hypotheses: </w:t>
      </w:r>
    </w:p>
    <w:p w14:paraId="20130A5C" w14:textId="77777777" w:rsidR="00004E35" w:rsidRPr="00004E35" w:rsidRDefault="00004E35" w:rsidP="00004E35">
      <w:pPr>
        <w:pStyle w:val="ListParagraph"/>
        <w:spacing w:after="3" w:line="480" w:lineRule="auto"/>
        <w:ind w:left="1800" w:right="2"/>
        <w:rPr>
          <w:rFonts w:ascii="Arial" w:hAnsi="Arial" w:cs="Arial"/>
        </w:rPr>
      </w:pPr>
      <w:r w:rsidRPr="00004E35">
        <w:rPr>
          <w:rFonts w:ascii="Arial" w:hAnsi="Arial" w:cs="Arial"/>
          <w:lang w:val="en-US"/>
        </w:rPr>
        <w:t>H</w:t>
      </w:r>
      <w:r w:rsidRPr="00004E35">
        <w:rPr>
          <w:rFonts w:ascii="Arial" w:hAnsi="Arial" w:cs="Arial"/>
          <w:vertAlign w:val="subscript"/>
          <w:lang w:val="en-US"/>
        </w:rPr>
        <w:t>o</w:t>
      </w:r>
      <w:r w:rsidRPr="00004E35">
        <w:rPr>
          <w:rFonts w:ascii="Arial" w:hAnsi="Arial" w:cs="Arial"/>
          <w:lang w:val="en-US"/>
        </w:rPr>
        <w:t>: The use of mnemonic devices (LAUS, LPUN) has no significant effect on students’ mastery level in operating signed numbers.</w:t>
      </w:r>
    </w:p>
    <w:p w14:paraId="4A93E70C" w14:textId="58B2E889" w:rsidR="00004E35" w:rsidRPr="00F2269C" w:rsidRDefault="00004E35" w:rsidP="00004E35">
      <w:pPr>
        <w:pStyle w:val="ListParagraph"/>
        <w:spacing w:after="3" w:line="480" w:lineRule="auto"/>
        <w:ind w:left="1800" w:right="2"/>
        <w:rPr>
          <w:rFonts w:ascii="Arial" w:hAnsi="Arial" w:cs="Arial"/>
        </w:rPr>
      </w:pPr>
      <w:r w:rsidRPr="00004E35">
        <w:rPr>
          <w:rFonts w:ascii="Arial" w:hAnsi="Arial" w:cs="Arial"/>
          <w:lang w:val="en-US"/>
        </w:rPr>
        <w:lastRenderedPageBreak/>
        <w:t>H</w:t>
      </w:r>
      <w:r w:rsidRPr="00004E35">
        <w:rPr>
          <w:rFonts w:ascii="Arial" w:hAnsi="Arial" w:cs="Arial"/>
          <w:vertAlign w:val="subscript"/>
          <w:lang w:val="en-US"/>
        </w:rPr>
        <w:t>1</w:t>
      </w:r>
      <w:r w:rsidRPr="00004E35">
        <w:rPr>
          <w:rFonts w:ascii="Arial" w:hAnsi="Arial" w:cs="Arial"/>
          <w:lang w:val="en-US"/>
        </w:rPr>
        <w:t>: The use of mnemonic devices (LAUS, LPUN) significantly increases the mastery level of students in operating signed numbers.</w:t>
      </w:r>
    </w:p>
    <w:p w14:paraId="1F83941A" w14:textId="77777777" w:rsidR="0019679B" w:rsidRPr="00F2269C" w:rsidRDefault="0019679B" w:rsidP="0019679B">
      <w:pPr>
        <w:pStyle w:val="ListParagraph"/>
        <w:spacing w:after="3" w:line="480" w:lineRule="auto"/>
        <w:ind w:left="1800" w:right="2"/>
        <w:rPr>
          <w:rFonts w:ascii="Arial" w:hAnsi="Arial" w:cs="Arial"/>
        </w:rPr>
      </w:pPr>
    </w:p>
    <w:p w14:paraId="106C903D" w14:textId="78FAB877" w:rsidR="005B670F" w:rsidRPr="00F2269C" w:rsidRDefault="005B670F" w:rsidP="005B670F">
      <w:pPr>
        <w:pStyle w:val="ListParagraph"/>
        <w:numPr>
          <w:ilvl w:val="0"/>
          <w:numId w:val="1"/>
        </w:numPr>
        <w:spacing w:after="3" w:line="480" w:lineRule="auto"/>
        <w:ind w:right="2"/>
        <w:jc w:val="both"/>
        <w:rPr>
          <w:rFonts w:ascii="Arial" w:hAnsi="Arial" w:cs="Arial"/>
          <w:b/>
          <w:bCs/>
        </w:rPr>
      </w:pPr>
      <w:r w:rsidRPr="00F2269C">
        <w:rPr>
          <w:rFonts w:ascii="Arial" w:hAnsi="Arial" w:cs="Arial"/>
          <w:b/>
          <w:bCs/>
        </w:rPr>
        <w:t>Action Research Methods</w:t>
      </w:r>
      <w:r w:rsidRPr="00F2269C">
        <w:rPr>
          <w:b/>
        </w:rPr>
        <w:t xml:space="preserve">    </w:t>
      </w:r>
    </w:p>
    <w:p w14:paraId="6ABCD981" w14:textId="78002189" w:rsidR="00334381" w:rsidRDefault="00334381" w:rsidP="00334381">
      <w:pPr>
        <w:pStyle w:val="ListParagraph"/>
        <w:spacing w:after="3" w:line="480" w:lineRule="auto"/>
        <w:ind w:left="1080" w:right="2" w:firstLine="720"/>
        <w:jc w:val="both"/>
        <w:rPr>
          <w:rFonts w:ascii="Arial" w:hAnsi="Arial" w:cs="Arial"/>
        </w:rPr>
      </w:pPr>
      <w:r w:rsidRPr="00F2269C">
        <w:rPr>
          <w:rFonts w:ascii="Arial" w:hAnsi="Arial" w:cs="Arial"/>
        </w:rPr>
        <w:t>The research primarily employed a quantitative approach, utilizing a pre-experimental method. This type of research involves conducting both a pretest and a post-test, with the results compared to evaluate the effectiveness of the intervention implemented by the researcher.</w:t>
      </w:r>
    </w:p>
    <w:p w14:paraId="38138F17" w14:textId="77777777" w:rsidR="00F2269C" w:rsidRPr="00F2269C" w:rsidRDefault="00F2269C" w:rsidP="00334381">
      <w:pPr>
        <w:pStyle w:val="ListParagraph"/>
        <w:spacing w:after="3" w:line="480" w:lineRule="auto"/>
        <w:ind w:left="1080" w:right="2" w:firstLine="720"/>
        <w:jc w:val="both"/>
        <w:rPr>
          <w:rFonts w:ascii="Arial" w:hAnsi="Arial" w:cs="Arial"/>
        </w:rPr>
      </w:pPr>
    </w:p>
    <w:p w14:paraId="1EFFE0C6" w14:textId="77777777" w:rsidR="00DD3BF6" w:rsidRPr="00F2269C" w:rsidRDefault="005B670F" w:rsidP="000D2201">
      <w:pPr>
        <w:pStyle w:val="ListParagraph"/>
        <w:numPr>
          <w:ilvl w:val="0"/>
          <w:numId w:val="2"/>
        </w:numPr>
        <w:spacing w:after="3" w:line="480" w:lineRule="auto"/>
        <w:ind w:right="2"/>
        <w:jc w:val="both"/>
        <w:rPr>
          <w:rFonts w:ascii="Arial" w:hAnsi="Arial" w:cs="Arial"/>
          <w:b/>
          <w:bCs/>
        </w:rPr>
      </w:pPr>
      <w:r w:rsidRPr="00F2269C">
        <w:rPr>
          <w:rFonts w:ascii="Arial" w:hAnsi="Arial" w:cs="Arial"/>
          <w:b/>
          <w:bCs/>
          <w:i/>
        </w:rPr>
        <w:t xml:space="preserve">Participants and / or Other Source of Data and Information </w:t>
      </w:r>
    </w:p>
    <w:p w14:paraId="214214F1" w14:textId="6EC88E16" w:rsidR="00DD3BF6" w:rsidRPr="00F2269C" w:rsidRDefault="00DD3BF6" w:rsidP="00DD3BF6">
      <w:pPr>
        <w:pStyle w:val="ListParagraph"/>
        <w:spacing w:after="3" w:line="480" w:lineRule="auto"/>
        <w:ind w:left="1364" w:right="2" w:firstLine="436"/>
        <w:jc w:val="both"/>
        <w:rPr>
          <w:rFonts w:ascii="Arial" w:hAnsi="Arial" w:cs="Arial"/>
          <w:b/>
          <w:bCs/>
        </w:rPr>
      </w:pPr>
      <w:r w:rsidRPr="00F2269C">
        <w:rPr>
          <w:rFonts w:ascii="Arial" w:hAnsi="Arial" w:cs="Arial"/>
          <w:lang w:val="en-US"/>
        </w:rPr>
        <w:t>The respondents of this study are the Grade 10 learners of Mobo National High School who performed below 80% mastery level in terms of basic fundamental operation in the ALNAT pretest result of school year 2024 – 2025. The target respondents are suited to the main objective of this study which is to enhance the mastery of the learners in operating signed numbers and to determine well the effectiveness of the innovation to be implemented. Grade 10 were selected as target participants since they have the greater number of students who needs major support from the past school year during their Grade 9.</w:t>
      </w:r>
    </w:p>
    <w:p w14:paraId="7F2A1639" w14:textId="77777777" w:rsidR="00DD3BF6" w:rsidRPr="00F2269C" w:rsidRDefault="00DD3BF6" w:rsidP="00DD3BF6">
      <w:pPr>
        <w:pStyle w:val="ListParagraph"/>
        <w:spacing w:after="0" w:line="480" w:lineRule="auto"/>
        <w:ind w:left="1724" w:firstLine="76"/>
        <w:jc w:val="both"/>
        <w:rPr>
          <w:rFonts w:ascii="Arial" w:hAnsi="Arial" w:cs="Arial"/>
          <w:lang w:val="en-US"/>
        </w:rPr>
      </w:pPr>
      <w:r w:rsidRPr="00F2269C">
        <w:rPr>
          <w:rFonts w:ascii="Arial" w:hAnsi="Arial" w:cs="Arial"/>
          <w:lang w:val="en-US"/>
        </w:rPr>
        <w:t>The table below shows the profile of the respondents of this study.</w:t>
      </w:r>
    </w:p>
    <w:p w14:paraId="0CA37D26" w14:textId="77777777" w:rsidR="00DD3BF6" w:rsidRPr="00F2269C" w:rsidRDefault="00DD3BF6" w:rsidP="00DD3BF6">
      <w:pPr>
        <w:spacing w:after="0" w:line="480" w:lineRule="auto"/>
        <w:jc w:val="center"/>
        <w:rPr>
          <w:rFonts w:ascii="Arial" w:hAnsi="Arial" w:cs="Arial"/>
          <w:i/>
          <w:iCs/>
          <w:lang w:val="en-US"/>
        </w:rPr>
      </w:pPr>
      <w:r w:rsidRPr="00F2269C">
        <w:rPr>
          <w:rFonts w:ascii="Arial" w:hAnsi="Arial" w:cs="Arial"/>
          <w:i/>
          <w:iCs/>
          <w:lang w:val="en-US"/>
        </w:rPr>
        <w:t>Table 2: Profile of Respondents</w:t>
      </w:r>
    </w:p>
    <w:tbl>
      <w:tblPr>
        <w:tblStyle w:val="TableGrid0"/>
        <w:tblW w:w="8144" w:type="dxa"/>
        <w:tblInd w:w="720" w:type="dxa"/>
        <w:tblLook w:val="04A0" w:firstRow="1" w:lastRow="0" w:firstColumn="1" w:lastColumn="0" w:noHBand="0" w:noVBand="1"/>
      </w:tblPr>
      <w:tblGrid>
        <w:gridCol w:w="2705"/>
        <w:gridCol w:w="1327"/>
        <w:gridCol w:w="55"/>
        <w:gridCol w:w="1477"/>
        <w:gridCol w:w="2580"/>
      </w:tblGrid>
      <w:tr w:rsidR="00DD3BF6" w:rsidRPr="00F2269C" w14:paraId="1D871F23" w14:textId="77777777" w:rsidTr="00920B37">
        <w:trPr>
          <w:trHeight w:val="361"/>
        </w:trPr>
        <w:tc>
          <w:tcPr>
            <w:tcW w:w="2705" w:type="dxa"/>
          </w:tcPr>
          <w:p w14:paraId="7704D8C4" w14:textId="77777777" w:rsidR="00DD3BF6" w:rsidRPr="00F2269C" w:rsidRDefault="00DD3BF6" w:rsidP="00920B37">
            <w:pPr>
              <w:jc w:val="center"/>
              <w:rPr>
                <w:rFonts w:ascii="Arial" w:hAnsi="Arial" w:cs="Arial"/>
                <w:b/>
                <w:bCs/>
                <w:lang w:val="en-US"/>
              </w:rPr>
            </w:pPr>
            <w:r w:rsidRPr="00F2269C">
              <w:rPr>
                <w:rFonts w:ascii="Arial" w:hAnsi="Arial" w:cs="Arial"/>
                <w:b/>
                <w:bCs/>
                <w:lang w:val="en-US"/>
              </w:rPr>
              <w:t>Grade Level</w:t>
            </w:r>
          </w:p>
        </w:tc>
        <w:tc>
          <w:tcPr>
            <w:tcW w:w="2859" w:type="dxa"/>
            <w:gridSpan w:val="3"/>
          </w:tcPr>
          <w:p w14:paraId="0FFCDFBA" w14:textId="77777777" w:rsidR="00DD3BF6" w:rsidRPr="00F2269C" w:rsidRDefault="00DD3BF6" w:rsidP="00920B37">
            <w:pPr>
              <w:jc w:val="center"/>
              <w:rPr>
                <w:rFonts w:ascii="Arial" w:hAnsi="Arial" w:cs="Arial"/>
                <w:b/>
                <w:bCs/>
                <w:lang w:val="en-US"/>
              </w:rPr>
            </w:pPr>
            <w:r w:rsidRPr="00F2269C">
              <w:rPr>
                <w:rFonts w:ascii="Arial" w:hAnsi="Arial" w:cs="Arial"/>
                <w:b/>
                <w:bCs/>
                <w:lang w:val="en-US"/>
              </w:rPr>
              <w:t>No. of Respondents per Group</w:t>
            </w:r>
          </w:p>
        </w:tc>
        <w:tc>
          <w:tcPr>
            <w:tcW w:w="2580" w:type="dxa"/>
          </w:tcPr>
          <w:p w14:paraId="731F943F" w14:textId="77777777" w:rsidR="00DD3BF6" w:rsidRPr="00F2269C" w:rsidRDefault="00DD3BF6" w:rsidP="00920B37">
            <w:pPr>
              <w:jc w:val="center"/>
              <w:rPr>
                <w:rFonts w:ascii="Arial" w:hAnsi="Arial" w:cs="Arial"/>
                <w:b/>
                <w:bCs/>
                <w:lang w:val="en-US"/>
              </w:rPr>
            </w:pPr>
            <w:r w:rsidRPr="00F2269C">
              <w:rPr>
                <w:rFonts w:ascii="Arial" w:hAnsi="Arial" w:cs="Arial"/>
                <w:b/>
                <w:bCs/>
                <w:lang w:val="en-US"/>
              </w:rPr>
              <w:t>Reasons</w:t>
            </w:r>
          </w:p>
        </w:tc>
      </w:tr>
      <w:tr w:rsidR="00DD3BF6" w:rsidRPr="00F2269C" w14:paraId="68F508C3" w14:textId="77777777" w:rsidTr="00920B37">
        <w:trPr>
          <w:trHeight w:val="415"/>
        </w:trPr>
        <w:tc>
          <w:tcPr>
            <w:tcW w:w="2705" w:type="dxa"/>
            <w:vMerge w:val="restart"/>
            <w:vAlign w:val="center"/>
          </w:tcPr>
          <w:p w14:paraId="63C24B11" w14:textId="77777777" w:rsidR="00DD3BF6" w:rsidRPr="00F2269C" w:rsidRDefault="00DD3BF6" w:rsidP="00920B37">
            <w:pPr>
              <w:jc w:val="center"/>
              <w:rPr>
                <w:rFonts w:ascii="Arial" w:hAnsi="Arial" w:cs="Arial"/>
                <w:lang w:val="en-US"/>
              </w:rPr>
            </w:pPr>
            <w:r w:rsidRPr="00F2269C">
              <w:rPr>
                <w:rFonts w:ascii="Arial" w:hAnsi="Arial" w:cs="Arial"/>
                <w:lang w:val="en-US"/>
              </w:rPr>
              <w:t>Grade 10</w:t>
            </w:r>
          </w:p>
        </w:tc>
        <w:tc>
          <w:tcPr>
            <w:tcW w:w="2859" w:type="dxa"/>
            <w:gridSpan w:val="3"/>
          </w:tcPr>
          <w:p w14:paraId="2FC6C4B6" w14:textId="77777777" w:rsidR="00DD3BF6" w:rsidRPr="00F2269C" w:rsidRDefault="00DD3BF6" w:rsidP="00920B37">
            <w:pPr>
              <w:jc w:val="center"/>
              <w:rPr>
                <w:rFonts w:ascii="Arial" w:hAnsi="Arial" w:cs="Arial"/>
                <w:lang w:val="en-US"/>
              </w:rPr>
            </w:pPr>
            <w:r w:rsidRPr="00F2269C">
              <w:rPr>
                <w:rFonts w:ascii="Arial" w:hAnsi="Arial" w:cs="Arial"/>
                <w:lang w:val="en-US"/>
              </w:rPr>
              <w:t xml:space="preserve">Controlled Group </w:t>
            </w:r>
          </w:p>
        </w:tc>
        <w:tc>
          <w:tcPr>
            <w:tcW w:w="2580" w:type="dxa"/>
            <w:vMerge w:val="restart"/>
            <w:vAlign w:val="center"/>
          </w:tcPr>
          <w:p w14:paraId="7775456B" w14:textId="77777777" w:rsidR="00DD3BF6" w:rsidRPr="00F2269C" w:rsidRDefault="00DD3BF6" w:rsidP="00920B37">
            <w:pPr>
              <w:jc w:val="center"/>
              <w:rPr>
                <w:rFonts w:ascii="Arial" w:hAnsi="Arial" w:cs="Arial"/>
                <w:lang w:val="en-US"/>
              </w:rPr>
            </w:pPr>
            <w:r w:rsidRPr="00F2269C">
              <w:rPr>
                <w:rFonts w:ascii="Arial" w:hAnsi="Arial" w:cs="Arial"/>
                <w:lang w:val="en-US"/>
              </w:rPr>
              <w:t>Need Major Support</w:t>
            </w:r>
          </w:p>
        </w:tc>
      </w:tr>
      <w:tr w:rsidR="00DD3BF6" w:rsidRPr="00F2269C" w14:paraId="06A9E6FA" w14:textId="77777777" w:rsidTr="00920B37">
        <w:trPr>
          <w:trHeight w:val="275"/>
        </w:trPr>
        <w:tc>
          <w:tcPr>
            <w:tcW w:w="2705" w:type="dxa"/>
            <w:vMerge/>
          </w:tcPr>
          <w:p w14:paraId="1B5E1A73" w14:textId="77777777" w:rsidR="00DD3BF6" w:rsidRPr="00F2269C" w:rsidRDefault="00DD3BF6" w:rsidP="00920B37">
            <w:pPr>
              <w:jc w:val="both"/>
              <w:rPr>
                <w:rFonts w:ascii="Arial" w:hAnsi="Arial" w:cs="Arial"/>
                <w:lang w:val="en-US"/>
              </w:rPr>
            </w:pPr>
          </w:p>
        </w:tc>
        <w:tc>
          <w:tcPr>
            <w:tcW w:w="2859" w:type="dxa"/>
            <w:gridSpan w:val="3"/>
          </w:tcPr>
          <w:p w14:paraId="4DA26662" w14:textId="77777777" w:rsidR="00DD3BF6" w:rsidRPr="00F2269C" w:rsidRDefault="00DD3BF6" w:rsidP="00920B37">
            <w:pPr>
              <w:jc w:val="center"/>
              <w:rPr>
                <w:rFonts w:ascii="Arial" w:hAnsi="Arial" w:cs="Arial"/>
                <w:lang w:val="en-US"/>
              </w:rPr>
            </w:pPr>
            <w:r w:rsidRPr="00F2269C">
              <w:rPr>
                <w:rFonts w:ascii="Arial" w:hAnsi="Arial" w:cs="Arial"/>
                <w:lang w:val="en-US"/>
              </w:rPr>
              <w:t>25 students</w:t>
            </w:r>
          </w:p>
          <w:p w14:paraId="0429800D" w14:textId="6A3EA992" w:rsidR="00685F19" w:rsidRPr="00F2269C" w:rsidRDefault="00685F19" w:rsidP="0019679B">
            <w:pPr>
              <w:rPr>
                <w:rFonts w:ascii="Arial" w:hAnsi="Arial" w:cs="Arial"/>
                <w:lang w:val="en-US"/>
              </w:rPr>
            </w:pPr>
          </w:p>
        </w:tc>
        <w:tc>
          <w:tcPr>
            <w:tcW w:w="2580" w:type="dxa"/>
            <w:vMerge/>
          </w:tcPr>
          <w:p w14:paraId="47223722" w14:textId="77777777" w:rsidR="00DD3BF6" w:rsidRPr="00F2269C" w:rsidRDefault="00DD3BF6" w:rsidP="00920B37">
            <w:pPr>
              <w:jc w:val="both"/>
              <w:rPr>
                <w:rFonts w:ascii="Arial" w:hAnsi="Arial" w:cs="Arial"/>
                <w:lang w:val="en-US"/>
              </w:rPr>
            </w:pPr>
          </w:p>
        </w:tc>
      </w:tr>
      <w:tr w:rsidR="00DD3BF6" w:rsidRPr="00F2269C" w14:paraId="0202D623" w14:textId="77777777" w:rsidTr="00920B37">
        <w:trPr>
          <w:trHeight w:val="190"/>
        </w:trPr>
        <w:tc>
          <w:tcPr>
            <w:tcW w:w="2705" w:type="dxa"/>
            <w:vMerge/>
          </w:tcPr>
          <w:p w14:paraId="3F0EAD35" w14:textId="77777777" w:rsidR="00DD3BF6" w:rsidRPr="00F2269C" w:rsidRDefault="00DD3BF6" w:rsidP="00920B37">
            <w:pPr>
              <w:jc w:val="both"/>
              <w:rPr>
                <w:rFonts w:ascii="Arial" w:hAnsi="Arial" w:cs="Arial"/>
                <w:lang w:val="en-US"/>
              </w:rPr>
            </w:pPr>
          </w:p>
        </w:tc>
        <w:tc>
          <w:tcPr>
            <w:tcW w:w="1327" w:type="dxa"/>
          </w:tcPr>
          <w:p w14:paraId="3117A06C" w14:textId="77777777" w:rsidR="00DD3BF6" w:rsidRPr="00F2269C" w:rsidRDefault="00DD3BF6" w:rsidP="00920B37">
            <w:pPr>
              <w:jc w:val="center"/>
              <w:rPr>
                <w:rFonts w:ascii="Arial" w:hAnsi="Arial" w:cs="Arial"/>
                <w:b/>
                <w:bCs/>
                <w:lang w:val="en-US"/>
              </w:rPr>
            </w:pPr>
            <w:r w:rsidRPr="00F2269C">
              <w:rPr>
                <w:rFonts w:ascii="Arial" w:hAnsi="Arial" w:cs="Arial"/>
                <w:b/>
                <w:bCs/>
                <w:lang w:val="en-US"/>
              </w:rPr>
              <w:t>Male</w:t>
            </w:r>
          </w:p>
        </w:tc>
        <w:tc>
          <w:tcPr>
            <w:tcW w:w="1531" w:type="dxa"/>
            <w:gridSpan w:val="2"/>
          </w:tcPr>
          <w:p w14:paraId="727224BA" w14:textId="77777777" w:rsidR="00DD3BF6" w:rsidRPr="00F2269C" w:rsidRDefault="00DD3BF6" w:rsidP="00920B37">
            <w:pPr>
              <w:jc w:val="center"/>
              <w:rPr>
                <w:rFonts w:ascii="Arial" w:hAnsi="Arial" w:cs="Arial"/>
                <w:b/>
                <w:bCs/>
                <w:lang w:val="en-US"/>
              </w:rPr>
            </w:pPr>
            <w:r w:rsidRPr="00F2269C">
              <w:rPr>
                <w:rFonts w:ascii="Arial" w:hAnsi="Arial" w:cs="Arial"/>
                <w:b/>
                <w:bCs/>
                <w:lang w:val="en-US"/>
              </w:rPr>
              <w:t>Female</w:t>
            </w:r>
          </w:p>
        </w:tc>
        <w:tc>
          <w:tcPr>
            <w:tcW w:w="2580" w:type="dxa"/>
            <w:vMerge/>
          </w:tcPr>
          <w:p w14:paraId="1FF7D714" w14:textId="77777777" w:rsidR="00DD3BF6" w:rsidRPr="00F2269C" w:rsidRDefault="00DD3BF6" w:rsidP="00920B37">
            <w:pPr>
              <w:jc w:val="both"/>
              <w:rPr>
                <w:rFonts w:ascii="Arial" w:hAnsi="Arial" w:cs="Arial"/>
                <w:lang w:val="en-US"/>
              </w:rPr>
            </w:pPr>
          </w:p>
        </w:tc>
      </w:tr>
      <w:tr w:rsidR="00DD3BF6" w:rsidRPr="00F2269C" w14:paraId="496117CE" w14:textId="77777777" w:rsidTr="00920B37">
        <w:trPr>
          <w:trHeight w:val="353"/>
        </w:trPr>
        <w:tc>
          <w:tcPr>
            <w:tcW w:w="2705" w:type="dxa"/>
            <w:vMerge/>
          </w:tcPr>
          <w:p w14:paraId="41DDB536" w14:textId="77777777" w:rsidR="00DD3BF6" w:rsidRPr="00F2269C" w:rsidRDefault="00DD3BF6" w:rsidP="00920B37">
            <w:pPr>
              <w:jc w:val="both"/>
              <w:rPr>
                <w:rFonts w:ascii="Arial" w:hAnsi="Arial" w:cs="Arial"/>
                <w:lang w:val="en-US"/>
              </w:rPr>
            </w:pPr>
          </w:p>
        </w:tc>
        <w:tc>
          <w:tcPr>
            <w:tcW w:w="1327" w:type="dxa"/>
          </w:tcPr>
          <w:p w14:paraId="717DB0CF" w14:textId="77777777" w:rsidR="00DD3BF6" w:rsidRPr="00F2269C" w:rsidRDefault="00DD3BF6" w:rsidP="00920B37">
            <w:pPr>
              <w:jc w:val="center"/>
              <w:rPr>
                <w:rFonts w:ascii="Arial" w:hAnsi="Arial" w:cs="Arial"/>
                <w:lang w:val="en-US"/>
              </w:rPr>
            </w:pPr>
            <w:r w:rsidRPr="00F2269C">
              <w:rPr>
                <w:rFonts w:ascii="Arial" w:hAnsi="Arial" w:cs="Arial"/>
                <w:lang w:val="en-US"/>
              </w:rPr>
              <w:t>12</w:t>
            </w:r>
          </w:p>
        </w:tc>
        <w:tc>
          <w:tcPr>
            <w:tcW w:w="1531" w:type="dxa"/>
            <w:gridSpan w:val="2"/>
          </w:tcPr>
          <w:p w14:paraId="7DF4DE05" w14:textId="77777777" w:rsidR="00DD3BF6" w:rsidRPr="00F2269C" w:rsidRDefault="00DD3BF6" w:rsidP="00920B37">
            <w:pPr>
              <w:jc w:val="center"/>
              <w:rPr>
                <w:rFonts w:ascii="Arial" w:hAnsi="Arial" w:cs="Arial"/>
                <w:lang w:val="en-US"/>
              </w:rPr>
            </w:pPr>
            <w:r w:rsidRPr="00F2269C">
              <w:rPr>
                <w:rFonts w:ascii="Arial" w:hAnsi="Arial" w:cs="Arial"/>
                <w:lang w:val="en-US"/>
              </w:rPr>
              <w:t>13</w:t>
            </w:r>
          </w:p>
        </w:tc>
        <w:tc>
          <w:tcPr>
            <w:tcW w:w="2580" w:type="dxa"/>
            <w:vMerge/>
          </w:tcPr>
          <w:p w14:paraId="35F66A84" w14:textId="77777777" w:rsidR="00DD3BF6" w:rsidRPr="00F2269C" w:rsidRDefault="00DD3BF6" w:rsidP="00920B37">
            <w:pPr>
              <w:jc w:val="both"/>
              <w:rPr>
                <w:rFonts w:ascii="Arial" w:hAnsi="Arial" w:cs="Arial"/>
                <w:lang w:val="en-US"/>
              </w:rPr>
            </w:pPr>
          </w:p>
        </w:tc>
      </w:tr>
      <w:tr w:rsidR="00DD3BF6" w:rsidRPr="00F2269C" w14:paraId="60629963" w14:textId="77777777" w:rsidTr="00920B37">
        <w:trPr>
          <w:trHeight w:val="383"/>
        </w:trPr>
        <w:tc>
          <w:tcPr>
            <w:tcW w:w="2705" w:type="dxa"/>
            <w:vMerge/>
          </w:tcPr>
          <w:p w14:paraId="2CDB091D" w14:textId="77777777" w:rsidR="00DD3BF6" w:rsidRPr="00F2269C" w:rsidRDefault="00DD3BF6" w:rsidP="00920B37">
            <w:pPr>
              <w:jc w:val="both"/>
              <w:rPr>
                <w:rFonts w:ascii="Arial" w:hAnsi="Arial" w:cs="Arial"/>
                <w:lang w:val="en-US"/>
              </w:rPr>
            </w:pPr>
          </w:p>
        </w:tc>
        <w:tc>
          <w:tcPr>
            <w:tcW w:w="2859" w:type="dxa"/>
            <w:gridSpan w:val="3"/>
          </w:tcPr>
          <w:p w14:paraId="69F957C1" w14:textId="77777777" w:rsidR="00DD3BF6" w:rsidRPr="00F2269C" w:rsidRDefault="00DD3BF6" w:rsidP="00920B37">
            <w:pPr>
              <w:jc w:val="center"/>
              <w:rPr>
                <w:rFonts w:ascii="Arial" w:hAnsi="Arial" w:cs="Arial"/>
                <w:lang w:val="en-US"/>
              </w:rPr>
            </w:pPr>
            <w:r w:rsidRPr="00F2269C">
              <w:rPr>
                <w:rFonts w:ascii="Arial" w:hAnsi="Arial" w:cs="Arial"/>
                <w:lang w:val="en-US"/>
              </w:rPr>
              <w:t>Experimental Group</w:t>
            </w:r>
          </w:p>
        </w:tc>
        <w:tc>
          <w:tcPr>
            <w:tcW w:w="2580" w:type="dxa"/>
            <w:vMerge w:val="restart"/>
            <w:vAlign w:val="center"/>
          </w:tcPr>
          <w:p w14:paraId="1DA86620" w14:textId="77777777" w:rsidR="00DD3BF6" w:rsidRPr="00F2269C" w:rsidRDefault="00DD3BF6" w:rsidP="00920B37">
            <w:pPr>
              <w:jc w:val="center"/>
              <w:rPr>
                <w:rFonts w:ascii="Arial" w:hAnsi="Arial" w:cs="Arial"/>
                <w:lang w:val="en-US"/>
              </w:rPr>
            </w:pPr>
            <w:r w:rsidRPr="00F2269C">
              <w:rPr>
                <w:rFonts w:ascii="Arial" w:hAnsi="Arial" w:cs="Arial"/>
                <w:lang w:val="en-US"/>
              </w:rPr>
              <w:t>Need Major Support</w:t>
            </w:r>
          </w:p>
        </w:tc>
      </w:tr>
      <w:tr w:rsidR="00DD3BF6" w:rsidRPr="00F2269C" w14:paraId="56D8EF70" w14:textId="77777777" w:rsidTr="00920B37">
        <w:trPr>
          <w:trHeight w:val="309"/>
        </w:trPr>
        <w:tc>
          <w:tcPr>
            <w:tcW w:w="2705" w:type="dxa"/>
            <w:vMerge/>
          </w:tcPr>
          <w:p w14:paraId="41A35AE8" w14:textId="77777777" w:rsidR="00DD3BF6" w:rsidRPr="00F2269C" w:rsidRDefault="00DD3BF6" w:rsidP="00920B37">
            <w:pPr>
              <w:jc w:val="both"/>
              <w:rPr>
                <w:rFonts w:ascii="Arial" w:hAnsi="Arial" w:cs="Arial"/>
                <w:lang w:val="en-US"/>
              </w:rPr>
            </w:pPr>
          </w:p>
        </w:tc>
        <w:tc>
          <w:tcPr>
            <w:tcW w:w="2859" w:type="dxa"/>
            <w:gridSpan w:val="3"/>
          </w:tcPr>
          <w:p w14:paraId="32E35E5C" w14:textId="77777777" w:rsidR="00DD3BF6" w:rsidRPr="00F2269C" w:rsidRDefault="00DD3BF6" w:rsidP="00920B37">
            <w:pPr>
              <w:jc w:val="center"/>
              <w:rPr>
                <w:rFonts w:ascii="Arial" w:hAnsi="Arial" w:cs="Arial"/>
                <w:lang w:val="en-US"/>
              </w:rPr>
            </w:pPr>
            <w:r w:rsidRPr="00F2269C">
              <w:rPr>
                <w:rFonts w:ascii="Arial" w:hAnsi="Arial" w:cs="Arial"/>
                <w:lang w:val="en-US"/>
              </w:rPr>
              <w:t>25 students</w:t>
            </w:r>
          </w:p>
        </w:tc>
        <w:tc>
          <w:tcPr>
            <w:tcW w:w="2580" w:type="dxa"/>
            <w:vMerge/>
          </w:tcPr>
          <w:p w14:paraId="57A7AE5C" w14:textId="77777777" w:rsidR="00DD3BF6" w:rsidRPr="00F2269C" w:rsidRDefault="00DD3BF6" w:rsidP="00920B37">
            <w:pPr>
              <w:jc w:val="both"/>
              <w:rPr>
                <w:rFonts w:ascii="Arial" w:hAnsi="Arial" w:cs="Arial"/>
                <w:lang w:val="en-US"/>
              </w:rPr>
            </w:pPr>
          </w:p>
        </w:tc>
      </w:tr>
      <w:tr w:rsidR="00DD3BF6" w:rsidRPr="00F2269C" w14:paraId="6871A869" w14:textId="77777777" w:rsidTr="00920B37">
        <w:trPr>
          <w:trHeight w:val="203"/>
        </w:trPr>
        <w:tc>
          <w:tcPr>
            <w:tcW w:w="2705" w:type="dxa"/>
            <w:vMerge/>
          </w:tcPr>
          <w:p w14:paraId="5B668ABB" w14:textId="77777777" w:rsidR="00DD3BF6" w:rsidRPr="00F2269C" w:rsidRDefault="00DD3BF6" w:rsidP="00920B37">
            <w:pPr>
              <w:jc w:val="both"/>
              <w:rPr>
                <w:rFonts w:ascii="Arial" w:hAnsi="Arial" w:cs="Arial"/>
                <w:lang w:val="en-US"/>
              </w:rPr>
            </w:pPr>
          </w:p>
        </w:tc>
        <w:tc>
          <w:tcPr>
            <w:tcW w:w="1382" w:type="dxa"/>
            <w:gridSpan w:val="2"/>
          </w:tcPr>
          <w:p w14:paraId="07E5091F" w14:textId="77777777" w:rsidR="00DD3BF6" w:rsidRPr="00F2269C" w:rsidRDefault="00DD3BF6" w:rsidP="00920B37">
            <w:pPr>
              <w:jc w:val="center"/>
              <w:rPr>
                <w:rFonts w:ascii="Arial" w:hAnsi="Arial" w:cs="Arial"/>
                <w:b/>
                <w:bCs/>
                <w:lang w:val="en-US"/>
              </w:rPr>
            </w:pPr>
            <w:r w:rsidRPr="00F2269C">
              <w:rPr>
                <w:rFonts w:ascii="Arial" w:hAnsi="Arial" w:cs="Arial"/>
                <w:b/>
                <w:bCs/>
                <w:lang w:val="en-US"/>
              </w:rPr>
              <w:t>Male</w:t>
            </w:r>
          </w:p>
        </w:tc>
        <w:tc>
          <w:tcPr>
            <w:tcW w:w="1476" w:type="dxa"/>
          </w:tcPr>
          <w:p w14:paraId="789B8DED" w14:textId="77777777" w:rsidR="00DD3BF6" w:rsidRPr="00F2269C" w:rsidRDefault="00DD3BF6" w:rsidP="00920B37">
            <w:pPr>
              <w:jc w:val="center"/>
              <w:rPr>
                <w:rFonts w:ascii="Arial" w:hAnsi="Arial" w:cs="Arial"/>
                <w:b/>
                <w:bCs/>
                <w:lang w:val="en-US"/>
              </w:rPr>
            </w:pPr>
            <w:r w:rsidRPr="00F2269C">
              <w:rPr>
                <w:rFonts w:ascii="Arial" w:hAnsi="Arial" w:cs="Arial"/>
                <w:b/>
                <w:bCs/>
                <w:lang w:val="en-US"/>
              </w:rPr>
              <w:t>Female</w:t>
            </w:r>
          </w:p>
        </w:tc>
        <w:tc>
          <w:tcPr>
            <w:tcW w:w="2580" w:type="dxa"/>
            <w:vMerge/>
          </w:tcPr>
          <w:p w14:paraId="02A0A8A0" w14:textId="77777777" w:rsidR="00DD3BF6" w:rsidRPr="00F2269C" w:rsidRDefault="00DD3BF6" w:rsidP="00920B37">
            <w:pPr>
              <w:jc w:val="both"/>
              <w:rPr>
                <w:rFonts w:ascii="Arial" w:hAnsi="Arial" w:cs="Arial"/>
                <w:lang w:val="en-US"/>
              </w:rPr>
            </w:pPr>
          </w:p>
        </w:tc>
      </w:tr>
      <w:tr w:rsidR="00DD3BF6" w:rsidRPr="00F2269C" w14:paraId="46E33B29" w14:textId="77777777" w:rsidTr="00920B37">
        <w:trPr>
          <w:trHeight w:val="321"/>
        </w:trPr>
        <w:tc>
          <w:tcPr>
            <w:tcW w:w="2705" w:type="dxa"/>
            <w:vMerge/>
          </w:tcPr>
          <w:p w14:paraId="6B56BD61" w14:textId="77777777" w:rsidR="00DD3BF6" w:rsidRPr="00F2269C" w:rsidRDefault="00DD3BF6" w:rsidP="00920B37">
            <w:pPr>
              <w:jc w:val="both"/>
              <w:rPr>
                <w:rFonts w:ascii="Arial" w:hAnsi="Arial" w:cs="Arial"/>
                <w:lang w:val="en-US"/>
              </w:rPr>
            </w:pPr>
          </w:p>
        </w:tc>
        <w:tc>
          <w:tcPr>
            <w:tcW w:w="1382" w:type="dxa"/>
            <w:gridSpan w:val="2"/>
          </w:tcPr>
          <w:p w14:paraId="79AC1F08" w14:textId="77777777" w:rsidR="00DD3BF6" w:rsidRPr="00F2269C" w:rsidRDefault="00DD3BF6" w:rsidP="00920B37">
            <w:pPr>
              <w:jc w:val="center"/>
              <w:rPr>
                <w:rFonts w:ascii="Arial" w:hAnsi="Arial" w:cs="Arial"/>
                <w:lang w:val="en-US"/>
              </w:rPr>
            </w:pPr>
            <w:r w:rsidRPr="00F2269C">
              <w:rPr>
                <w:rFonts w:ascii="Arial" w:hAnsi="Arial" w:cs="Arial"/>
                <w:lang w:val="en-US"/>
              </w:rPr>
              <w:t>13</w:t>
            </w:r>
          </w:p>
        </w:tc>
        <w:tc>
          <w:tcPr>
            <w:tcW w:w="1476" w:type="dxa"/>
          </w:tcPr>
          <w:p w14:paraId="5B2F6C37" w14:textId="77777777" w:rsidR="00DD3BF6" w:rsidRPr="00F2269C" w:rsidRDefault="00DD3BF6" w:rsidP="00920B37">
            <w:pPr>
              <w:jc w:val="center"/>
              <w:rPr>
                <w:rFonts w:ascii="Arial" w:hAnsi="Arial" w:cs="Arial"/>
                <w:lang w:val="en-US"/>
              </w:rPr>
            </w:pPr>
            <w:r w:rsidRPr="00F2269C">
              <w:rPr>
                <w:rFonts w:ascii="Arial" w:hAnsi="Arial" w:cs="Arial"/>
                <w:lang w:val="en-US"/>
              </w:rPr>
              <w:t>12</w:t>
            </w:r>
          </w:p>
        </w:tc>
        <w:tc>
          <w:tcPr>
            <w:tcW w:w="2580" w:type="dxa"/>
            <w:vMerge/>
          </w:tcPr>
          <w:p w14:paraId="455772FD" w14:textId="77777777" w:rsidR="00DD3BF6" w:rsidRPr="00F2269C" w:rsidRDefault="00DD3BF6" w:rsidP="00920B37">
            <w:pPr>
              <w:jc w:val="both"/>
              <w:rPr>
                <w:rFonts w:ascii="Arial" w:hAnsi="Arial" w:cs="Arial"/>
                <w:lang w:val="en-US"/>
              </w:rPr>
            </w:pPr>
          </w:p>
        </w:tc>
      </w:tr>
    </w:tbl>
    <w:p w14:paraId="16617946" w14:textId="77777777" w:rsidR="00DD3BF6" w:rsidRPr="00F2269C" w:rsidRDefault="00DD3BF6" w:rsidP="000D2201">
      <w:pPr>
        <w:pStyle w:val="ListParagraph"/>
        <w:numPr>
          <w:ilvl w:val="0"/>
          <w:numId w:val="2"/>
        </w:numPr>
        <w:spacing w:line="480" w:lineRule="auto"/>
        <w:jc w:val="center"/>
        <w:rPr>
          <w:rFonts w:ascii="Arial" w:hAnsi="Arial" w:cs="Arial"/>
          <w:lang w:val="en-US"/>
        </w:rPr>
      </w:pPr>
    </w:p>
    <w:p w14:paraId="36A558E7" w14:textId="390CBCCA" w:rsidR="005B670F" w:rsidRPr="00F2269C" w:rsidRDefault="005B670F" w:rsidP="000D2201">
      <w:pPr>
        <w:pStyle w:val="ListParagraph"/>
        <w:numPr>
          <w:ilvl w:val="0"/>
          <w:numId w:val="44"/>
        </w:numPr>
        <w:spacing w:after="231"/>
        <w:jc w:val="both"/>
        <w:rPr>
          <w:rFonts w:ascii="Arial" w:hAnsi="Arial" w:cs="Arial"/>
          <w:b/>
          <w:bCs/>
        </w:rPr>
      </w:pPr>
      <w:r w:rsidRPr="00F2269C">
        <w:rPr>
          <w:rFonts w:ascii="Arial" w:hAnsi="Arial" w:cs="Arial"/>
          <w:b/>
          <w:bCs/>
          <w:i/>
        </w:rPr>
        <w:t xml:space="preserve">Data Gathering Methods </w:t>
      </w:r>
    </w:p>
    <w:p w14:paraId="71F92121" w14:textId="1B33AC49" w:rsidR="00DD3BF6" w:rsidRPr="00F2269C" w:rsidRDefault="00DD3BF6" w:rsidP="00DD3BF6">
      <w:pPr>
        <w:spacing w:line="480" w:lineRule="auto"/>
        <w:ind w:left="1364" w:firstLine="436"/>
        <w:jc w:val="both"/>
        <w:rPr>
          <w:rFonts w:ascii="Arial" w:hAnsi="Arial" w:cs="Arial"/>
          <w:lang w:val="en-US"/>
        </w:rPr>
      </w:pPr>
      <w:r w:rsidRPr="00F2269C">
        <w:rPr>
          <w:rFonts w:ascii="Arial" w:hAnsi="Arial" w:cs="Arial"/>
          <w:lang w:val="en-US"/>
        </w:rPr>
        <w:t xml:space="preserve">Before the conduct of this study, the researcher </w:t>
      </w:r>
      <w:r w:rsidR="009B6E18" w:rsidRPr="00F2269C">
        <w:rPr>
          <w:rFonts w:ascii="Arial" w:hAnsi="Arial" w:cs="Arial"/>
          <w:lang w:val="en-US"/>
        </w:rPr>
        <w:t>sent</w:t>
      </w:r>
      <w:r w:rsidRPr="00F2269C">
        <w:rPr>
          <w:rFonts w:ascii="Arial" w:hAnsi="Arial" w:cs="Arial"/>
          <w:lang w:val="en-US"/>
        </w:rPr>
        <w:t xml:space="preserve"> </w:t>
      </w:r>
      <w:r w:rsidR="009B6E18" w:rsidRPr="00F2269C">
        <w:rPr>
          <w:rFonts w:ascii="Arial" w:hAnsi="Arial" w:cs="Arial"/>
          <w:lang w:val="en-US"/>
        </w:rPr>
        <w:t>consent</w:t>
      </w:r>
      <w:r w:rsidRPr="00F2269C">
        <w:rPr>
          <w:rFonts w:ascii="Arial" w:hAnsi="Arial" w:cs="Arial"/>
          <w:lang w:val="en-US"/>
        </w:rPr>
        <w:t xml:space="preserve"> form to the parents of the identified respondents to ask permission from the parents to allow their children to participate in the study. </w:t>
      </w:r>
    </w:p>
    <w:p w14:paraId="27E08EF3" w14:textId="2FC7D02C" w:rsidR="00DD3BF6" w:rsidRPr="00F2269C" w:rsidRDefault="00DD3BF6" w:rsidP="00DD3BF6">
      <w:pPr>
        <w:spacing w:line="480" w:lineRule="auto"/>
        <w:ind w:left="1364" w:firstLine="436"/>
        <w:jc w:val="both"/>
        <w:rPr>
          <w:rFonts w:ascii="Arial" w:hAnsi="Arial" w:cs="Arial"/>
          <w:lang w:val="en-US"/>
        </w:rPr>
      </w:pPr>
      <w:r w:rsidRPr="00F2269C">
        <w:rPr>
          <w:rFonts w:ascii="Arial" w:hAnsi="Arial" w:cs="Arial"/>
          <w:lang w:val="en-US"/>
        </w:rPr>
        <w:t xml:space="preserve">This research </w:t>
      </w:r>
      <w:r w:rsidR="009B6E18" w:rsidRPr="00F2269C">
        <w:rPr>
          <w:rFonts w:ascii="Arial" w:hAnsi="Arial" w:cs="Arial"/>
          <w:lang w:val="en-US"/>
        </w:rPr>
        <w:t xml:space="preserve">used a </w:t>
      </w:r>
      <w:r w:rsidRPr="00F2269C">
        <w:rPr>
          <w:rFonts w:ascii="Arial" w:hAnsi="Arial" w:cs="Arial"/>
          <w:lang w:val="en-US"/>
        </w:rPr>
        <w:t xml:space="preserve">Quasi-experimental method wherein there are controlled and experimental group to measure the effectiveness of the proposed innovation and strategy. Purposive sampling is used to identify which students </w:t>
      </w:r>
      <w:r w:rsidR="009B6E18" w:rsidRPr="00F2269C">
        <w:rPr>
          <w:rFonts w:ascii="Arial" w:hAnsi="Arial" w:cs="Arial"/>
          <w:lang w:val="en-US"/>
        </w:rPr>
        <w:t>is included</w:t>
      </w:r>
      <w:r w:rsidRPr="00F2269C">
        <w:rPr>
          <w:rFonts w:ascii="Arial" w:hAnsi="Arial" w:cs="Arial"/>
          <w:lang w:val="en-US"/>
        </w:rPr>
        <w:t xml:space="preserve"> in </w:t>
      </w:r>
      <w:r w:rsidR="009B6E18" w:rsidRPr="00F2269C">
        <w:rPr>
          <w:rFonts w:ascii="Arial" w:hAnsi="Arial" w:cs="Arial"/>
          <w:lang w:val="en-US"/>
        </w:rPr>
        <w:t xml:space="preserve">the </w:t>
      </w:r>
      <w:r w:rsidRPr="00F2269C">
        <w:rPr>
          <w:rFonts w:ascii="Arial" w:hAnsi="Arial" w:cs="Arial"/>
          <w:lang w:val="en-US"/>
        </w:rPr>
        <w:t xml:space="preserve">controlled and experimental group. Among 50 respondents, 25 were included in </w:t>
      </w:r>
      <w:r w:rsidR="00266744" w:rsidRPr="00F2269C">
        <w:rPr>
          <w:rFonts w:ascii="Arial" w:hAnsi="Arial" w:cs="Arial"/>
          <w:lang w:val="en-US"/>
        </w:rPr>
        <w:t>the control group</w:t>
      </w:r>
      <w:r w:rsidRPr="00F2269C">
        <w:rPr>
          <w:rFonts w:ascii="Arial" w:hAnsi="Arial" w:cs="Arial"/>
          <w:lang w:val="en-US"/>
        </w:rPr>
        <w:t xml:space="preserve"> and 25 in </w:t>
      </w:r>
      <w:r w:rsidR="00266744" w:rsidRPr="00F2269C">
        <w:rPr>
          <w:rFonts w:ascii="Arial" w:hAnsi="Arial" w:cs="Arial"/>
          <w:lang w:val="en-US"/>
        </w:rPr>
        <w:t xml:space="preserve">the </w:t>
      </w:r>
      <w:r w:rsidRPr="00F2269C">
        <w:rPr>
          <w:rFonts w:ascii="Arial" w:hAnsi="Arial" w:cs="Arial"/>
          <w:lang w:val="en-US"/>
        </w:rPr>
        <w:t xml:space="preserve">experimental. </w:t>
      </w:r>
    </w:p>
    <w:p w14:paraId="14A03261" w14:textId="2FE03652" w:rsidR="00334381" w:rsidRPr="00F2269C" w:rsidRDefault="00DD3BF6" w:rsidP="00685F19">
      <w:pPr>
        <w:spacing w:line="480" w:lineRule="auto"/>
        <w:ind w:left="1364" w:firstLine="436"/>
        <w:jc w:val="both"/>
        <w:rPr>
          <w:rFonts w:ascii="Arial" w:hAnsi="Arial" w:cs="Arial"/>
          <w:lang w:val="en-US"/>
        </w:rPr>
      </w:pPr>
      <w:r w:rsidRPr="00F2269C">
        <w:rPr>
          <w:rFonts w:ascii="Arial" w:hAnsi="Arial" w:cs="Arial"/>
          <w:lang w:val="en-US"/>
        </w:rPr>
        <w:t>In gathering the data, the researcher use</w:t>
      </w:r>
      <w:r w:rsidR="00266744" w:rsidRPr="00F2269C">
        <w:rPr>
          <w:rFonts w:ascii="Arial" w:hAnsi="Arial" w:cs="Arial"/>
          <w:lang w:val="en-US"/>
        </w:rPr>
        <w:t>d</w:t>
      </w:r>
      <w:r w:rsidRPr="00F2269C">
        <w:rPr>
          <w:rFonts w:ascii="Arial" w:hAnsi="Arial" w:cs="Arial"/>
          <w:lang w:val="en-US"/>
        </w:rPr>
        <w:t xml:space="preserve"> </w:t>
      </w:r>
      <w:r w:rsidR="00266744" w:rsidRPr="00F2269C">
        <w:rPr>
          <w:rFonts w:ascii="Arial" w:hAnsi="Arial" w:cs="Arial"/>
          <w:lang w:val="en-US"/>
        </w:rPr>
        <w:t xml:space="preserve">a </w:t>
      </w:r>
      <w:r w:rsidRPr="00F2269C">
        <w:rPr>
          <w:rFonts w:ascii="Arial" w:hAnsi="Arial" w:cs="Arial"/>
          <w:lang w:val="en-US"/>
        </w:rPr>
        <w:t>Pre-test and Post-test</w:t>
      </w:r>
      <w:r w:rsidR="00266744" w:rsidRPr="00F2269C">
        <w:rPr>
          <w:rFonts w:ascii="Arial" w:hAnsi="Arial" w:cs="Arial"/>
          <w:lang w:val="en-US"/>
        </w:rPr>
        <w:t>,</w:t>
      </w:r>
      <w:r w:rsidRPr="00F2269C">
        <w:rPr>
          <w:rFonts w:ascii="Arial" w:hAnsi="Arial" w:cs="Arial"/>
          <w:lang w:val="en-US"/>
        </w:rPr>
        <w:t xml:space="preserve"> </w:t>
      </w:r>
      <w:r w:rsidR="00266744" w:rsidRPr="00F2269C">
        <w:rPr>
          <w:rFonts w:ascii="Arial" w:hAnsi="Arial" w:cs="Arial"/>
          <w:lang w:val="en-US"/>
        </w:rPr>
        <w:t xml:space="preserve">which were </w:t>
      </w:r>
      <w:r w:rsidRPr="00F2269C">
        <w:rPr>
          <w:rFonts w:ascii="Arial" w:hAnsi="Arial" w:cs="Arial"/>
          <w:lang w:val="en-US"/>
        </w:rPr>
        <w:t xml:space="preserve">given to the respondents before and after the innovation was implemented. After the data </w:t>
      </w:r>
      <w:r w:rsidR="00266744" w:rsidRPr="00F2269C">
        <w:rPr>
          <w:rFonts w:ascii="Arial" w:hAnsi="Arial" w:cs="Arial"/>
          <w:lang w:val="en-US"/>
        </w:rPr>
        <w:t>had</w:t>
      </w:r>
      <w:r w:rsidRPr="00F2269C">
        <w:rPr>
          <w:rFonts w:ascii="Arial" w:hAnsi="Arial" w:cs="Arial"/>
          <w:lang w:val="en-US"/>
        </w:rPr>
        <w:t xml:space="preserve"> been gathered, tabulation analyses </w:t>
      </w:r>
      <w:r w:rsidR="00266744" w:rsidRPr="00F2269C">
        <w:rPr>
          <w:rFonts w:ascii="Arial" w:hAnsi="Arial" w:cs="Arial"/>
          <w:lang w:val="en-US"/>
        </w:rPr>
        <w:t>were</w:t>
      </w:r>
      <w:r w:rsidRPr="00F2269C">
        <w:rPr>
          <w:rFonts w:ascii="Arial" w:hAnsi="Arial" w:cs="Arial"/>
          <w:lang w:val="en-US"/>
        </w:rPr>
        <w:t xml:space="preserve"> applied using the determined data </w:t>
      </w:r>
      <w:r w:rsidR="00266744" w:rsidRPr="00F2269C">
        <w:rPr>
          <w:rFonts w:ascii="Arial" w:hAnsi="Arial" w:cs="Arial"/>
          <w:lang w:val="en-US"/>
        </w:rPr>
        <w:t>analysis</w:t>
      </w:r>
      <w:r w:rsidRPr="00F2269C">
        <w:rPr>
          <w:rFonts w:ascii="Arial" w:hAnsi="Arial" w:cs="Arial"/>
          <w:lang w:val="en-US"/>
        </w:rPr>
        <w:t xml:space="preserve"> tool to determine the results of the study. </w:t>
      </w:r>
    </w:p>
    <w:p w14:paraId="4A1D1B16" w14:textId="2D0E23BE" w:rsidR="005B670F" w:rsidRPr="00F2269C" w:rsidRDefault="005B670F" w:rsidP="000D2201">
      <w:pPr>
        <w:pStyle w:val="ListParagraph"/>
        <w:numPr>
          <w:ilvl w:val="0"/>
          <w:numId w:val="44"/>
        </w:numPr>
        <w:spacing w:after="235"/>
        <w:jc w:val="both"/>
        <w:rPr>
          <w:rFonts w:ascii="Arial" w:hAnsi="Arial" w:cs="Arial"/>
          <w:b/>
          <w:bCs/>
        </w:rPr>
      </w:pPr>
      <w:r w:rsidRPr="00F2269C">
        <w:rPr>
          <w:rFonts w:ascii="Arial" w:hAnsi="Arial" w:cs="Arial"/>
          <w:b/>
          <w:bCs/>
          <w:i/>
        </w:rPr>
        <w:t xml:space="preserve">Data Analysis Plan </w:t>
      </w:r>
    </w:p>
    <w:p w14:paraId="3145223C" w14:textId="77777777" w:rsidR="000341A5" w:rsidRPr="00F2269C" w:rsidRDefault="00455EB3" w:rsidP="000341A5">
      <w:pPr>
        <w:spacing w:after="0" w:line="480" w:lineRule="auto"/>
        <w:ind w:left="1364" w:firstLine="720"/>
        <w:jc w:val="both"/>
        <w:rPr>
          <w:rFonts w:ascii="Arial" w:hAnsi="Arial" w:cs="Arial"/>
          <w:lang w:val="en-US"/>
        </w:rPr>
      </w:pPr>
      <w:r w:rsidRPr="00F2269C">
        <w:rPr>
          <w:rFonts w:ascii="Arial" w:hAnsi="Arial" w:cs="Arial"/>
          <w:lang w:val="en-US"/>
        </w:rPr>
        <w:t>The Grade 10 learners who performed below 80% mastery level in terms of basic operations in Mathematics</w:t>
      </w:r>
      <w:r w:rsidR="007B69D1" w:rsidRPr="00F2269C">
        <w:rPr>
          <w:rFonts w:ascii="Arial" w:hAnsi="Arial" w:cs="Arial"/>
          <w:lang w:val="en-US"/>
        </w:rPr>
        <w:t>,</w:t>
      </w:r>
      <w:r w:rsidRPr="00F2269C">
        <w:rPr>
          <w:rFonts w:ascii="Arial" w:hAnsi="Arial" w:cs="Arial"/>
          <w:lang w:val="en-US"/>
        </w:rPr>
        <w:t xml:space="preserve"> as reflected in the results of ALNAT</w:t>
      </w:r>
      <w:r w:rsidR="00266744" w:rsidRPr="00F2269C">
        <w:rPr>
          <w:rFonts w:ascii="Arial" w:hAnsi="Arial" w:cs="Arial"/>
          <w:lang w:val="en-US"/>
        </w:rPr>
        <w:t>,</w:t>
      </w:r>
      <w:r w:rsidRPr="00F2269C">
        <w:rPr>
          <w:rFonts w:ascii="Arial" w:hAnsi="Arial" w:cs="Arial"/>
          <w:lang w:val="en-US"/>
        </w:rPr>
        <w:t xml:space="preserve"> </w:t>
      </w:r>
      <w:r w:rsidR="00266744" w:rsidRPr="00F2269C">
        <w:rPr>
          <w:rFonts w:ascii="Arial" w:hAnsi="Arial" w:cs="Arial"/>
          <w:lang w:val="en-US"/>
        </w:rPr>
        <w:t>were</w:t>
      </w:r>
      <w:r w:rsidRPr="00F2269C">
        <w:rPr>
          <w:rFonts w:ascii="Arial" w:hAnsi="Arial" w:cs="Arial"/>
          <w:lang w:val="en-US"/>
        </w:rPr>
        <w:t xml:space="preserve"> subjected to the study. Numerical mean and graphs </w:t>
      </w:r>
      <w:r w:rsidR="00266744" w:rsidRPr="00F2269C">
        <w:rPr>
          <w:rFonts w:ascii="Arial" w:hAnsi="Arial" w:cs="Arial"/>
          <w:lang w:val="en-US"/>
        </w:rPr>
        <w:t>were</w:t>
      </w:r>
      <w:r w:rsidRPr="00F2269C">
        <w:rPr>
          <w:rFonts w:ascii="Arial" w:hAnsi="Arial" w:cs="Arial"/>
          <w:lang w:val="en-US"/>
        </w:rPr>
        <w:t xml:space="preserve"> use</w:t>
      </w:r>
      <w:r w:rsidR="00266744" w:rsidRPr="00F2269C">
        <w:rPr>
          <w:rFonts w:ascii="Arial" w:hAnsi="Arial" w:cs="Arial"/>
          <w:lang w:val="en-US"/>
        </w:rPr>
        <w:t>d</w:t>
      </w:r>
      <w:r w:rsidRPr="00F2269C">
        <w:rPr>
          <w:rFonts w:ascii="Arial" w:hAnsi="Arial" w:cs="Arial"/>
          <w:lang w:val="en-US"/>
        </w:rPr>
        <w:t xml:space="preserve"> to present and illustrate the weekly assessment on the performance of the students. The computation </w:t>
      </w:r>
      <w:r w:rsidR="007B69D1" w:rsidRPr="00F2269C">
        <w:rPr>
          <w:rFonts w:ascii="Arial" w:hAnsi="Arial" w:cs="Arial"/>
          <w:lang w:val="en-US"/>
        </w:rPr>
        <w:t>of whether</w:t>
      </w:r>
      <w:r w:rsidRPr="00F2269C">
        <w:rPr>
          <w:rFonts w:ascii="Arial" w:hAnsi="Arial" w:cs="Arial"/>
          <w:lang w:val="en-US"/>
        </w:rPr>
        <w:t xml:space="preserve"> there is a significant difference </w:t>
      </w:r>
      <w:r w:rsidR="007B69D1" w:rsidRPr="00F2269C">
        <w:rPr>
          <w:rFonts w:ascii="Arial" w:hAnsi="Arial" w:cs="Arial"/>
          <w:lang w:val="en-US"/>
        </w:rPr>
        <w:t>in</w:t>
      </w:r>
      <w:r w:rsidRPr="00F2269C">
        <w:rPr>
          <w:rFonts w:ascii="Arial" w:hAnsi="Arial" w:cs="Arial"/>
          <w:lang w:val="en-US"/>
        </w:rPr>
        <w:t xml:space="preserve"> the performance of the students </w:t>
      </w:r>
      <w:r w:rsidR="00266744" w:rsidRPr="00F2269C">
        <w:rPr>
          <w:rFonts w:ascii="Arial" w:hAnsi="Arial" w:cs="Arial"/>
          <w:lang w:val="en-US"/>
        </w:rPr>
        <w:t>in</w:t>
      </w:r>
      <w:r w:rsidRPr="00F2269C">
        <w:rPr>
          <w:rFonts w:ascii="Arial" w:hAnsi="Arial" w:cs="Arial"/>
          <w:lang w:val="en-US"/>
        </w:rPr>
        <w:t xml:space="preserve"> </w:t>
      </w:r>
      <w:r w:rsidR="00266744" w:rsidRPr="00F2269C">
        <w:rPr>
          <w:rFonts w:ascii="Arial" w:hAnsi="Arial" w:cs="Arial"/>
          <w:lang w:val="en-US"/>
        </w:rPr>
        <w:t xml:space="preserve">the </w:t>
      </w:r>
      <w:r w:rsidRPr="00F2269C">
        <w:rPr>
          <w:rFonts w:ascii="Arial" w:hAnsi="Arial" w:cs="Arial"/>
          <w:lang w:val="en-US"/>
        </w:rPr>
        <w:t xml:space="preserve">controlled and experimental </w:t>
      </w:r>
      <w:r w:rsidR="00266744" w:rsidRPr="00F2269C">
        <w:rPr>
          <w:rFonts w:ascii="Arial" w:hAnsi="Arial" w:cs="Arial"/>
          <w:lang w:val="en-US"/>
        </w:rPr>
        <w:t>groups</w:t>
      </w:r>
      <w:r w:rsidRPr="00F2269C">
        <w:rPr>
          <w:rFonts w:ascii="Arial" w:hAnsi="Arial" w:cs="Arial"/>
          <w:lang w:val="en-US"/>
        </w:rPr>
        <w:t xml:space="preserve"> after giving the innovation strategy </w:t>
      </w:r>
      <w:r w:rsidR="00266744" w:rsidRPr="00F2269C">
        <w:rPr>
          <w:rFonts w:ascii="Arial" w:hAnsi="Arial" w:cs="Arial"/>
          <w:lang w:val="en-US"/>
        </w:rPr>
        <w:t xml:space="preserve">was </w:t>
      </w:r>
      <w:r w:rsidRPr="00F2269C">
        <w:rPr>
          <w:rFonts w:ascii="Arial" w:hAnsi="Arial" w:cs="Arial"/>
          <w:lang w:val="en-US"/>
        </w:rPr>
        <w:t xml:space="preserve">based on the results of the pre-test and post-test. </w:t>
      </w:r>
    </w:p>
    <w:p w14:paraId="6F082B42" w14:textId="77777777" w:rsidR="000341A5" w:rsidRPr="00F2269C" w:rsidRDefault="000341A5" w:rsidP="000341A5">
      <w:pPr>
        <w:spacing w:after="0" w:line="480" w:lineRule="auto"/>
        <w:ind w:left="1364" w:firstLine="720"/>
        <w:jc w:val="both"/>
        <w:rPr>
          <w:rFonts w:ascii="Arial" w:hAnsi="Arial" w:cs="Arial"/>
        </w:rPr>
      </w:pPr>
      <w:r w:rsidRPr="00F2269C">
        <w:rPr>
          <w:rFonts w:ascii="Arial" w:hAnsi="Arial" w:cs="Arial"/>
        </w:rPr>
        <w:lastRenderedPageBreak/>
        <w:t xml:space="preserve">This researcher also adopts the mastery level descriptive equivalence based on the Mathematics system of the Department of Education (DepEd), which relies on Mean Percentage Scores (MPS). The levels include: </w:t>
      </w:r>
    </w:p>
    <w:p w14:paraId="2B2604A1" w14:textId="77777777" w:rsidR="000341A5" w:rsidRPr="00F2269C" w:rsidRDefault="000341A5" w:rsidP="000D2201">
      <w:pPr>
        <w:pStyle w:val="ListParagraph"/>
        <w:numPr>
          <w:ilvl w:val="0"/>
          <w:numId w:val="53"/>
        </w:numPr>
        <w:spacing w:after="0" w:line="480" w:lineRule="auto"/>
        <w:jc w:val="both"/>
        <w:rPr>
          <w:rFonts w:ascii="Arial" w:hAnsi="Arial" w:cs="Arial"/>
          <w:lang w:val="en-US"/>
        </w:rPr>
      </w:pPr>
      <w:r w:rsidRPr="00F2269C">
        <w:rPr>
          <w:rFonts w:ascii="Arial" w:hAnsi="Arial" w:cs="Arial"/>
        </w:rPr>
        <w:t xml:space="preserve">Mastered (96-100%), </w:t>
      </w:r>
    </w:p>
    <w:p w14:paraId="62156253" w14:textId="77777777" w:rsidR="000341A5" w:rsidRPr="00F2269C" w:rsidRDefault="000341A5" w:rsidP="000D2201">
      <w:pPr>
        <w:pStyle w:val="ListParagraph"/>
        <w:numPr>
          <w:ilvl w:val="0"/>
          <w:numId w:val="53"/>
        </w:numPr>
        <w:spacing w:after="0" w:line="480" w:lineRule="auto"/>
        <w:jc w:val="both"/>
        <w:rPr>
          <w:rFonts w:ascii="Arial" w:hAnsi="Arial" w:cs="Arial"/>
          <w:lang w:val="en-US"/>
        </w:rPr>
      </w:pPr>
      <w:r w:rsidRPr="00F2269C">
        <w:rPr>
          <w:rFonts w:ascii="Arial" w:hAnsi="Arial" w:cs="Arial"/>
        </w:rPr>
        <w:t xml:space="preserve">Closely Approximating Mastery (86-95%), </w:t>
      </w:r>
    </w:p>
    <w:p w14:paraId="20D4BC7F" w14:textId="77777777" w:rsidR="000341A5" w:rsidRPr="00F2269C" w:rsidRDefault="000341A5" w:rsidP="000D2201">
      <w:pPr>
        <w:pStyle w:val="ListParagraph"/>
        <w:numPr>
          <w:ilvl w:val="0"/>
          <w:numId w:val="53"/>
        </w:numPr>
        <w:spacing w:after="0" w:line="480" w:lineRule="auto"/>
        <w:jc w:val="both"/>
        <w:rPr>
          <w:rFonts w:ascii="Arial" w:hAnsi="Arial" w:cs="Arial"/>
          <w:lang w:val="en-US"/>
        </w:rPr>
      </w:pPr>
      <w:r w:rsidRPr="00F2269C">
        <w:rPr>
          <w:rFonts w:ascii="Arial" w:hAnsi="Arial" w:cs="Arial"/>
        </w:rPr>
        <w:t xml:space="preserve">Moving Towards Mastery (66-85%), </w:t>
      </w:r>
    </w:p>
    <w:p w14:paraId="474C0C2B" w14:textId="77777777" w:rsidR="000341A5" w:rsidRPr="00F2269C" w:rsidRDefault="000341A5" w:rsidP="000D2201">
      <w:pPr>
        <w:pStyle w:val="ListParagraph"/>
        <w:numPr>
          <w:ilvl w:val="0"/>
          <w:numId w:val="53"/>
        </w:numPr>
        <w:spacing w:after="0" w:line="480" w:lineRule="auto"/>
        <w:jc w:val="both"/>
        <w:rPr>
          <w:rFonts w:ascii="Arial" w:hAnsi="Arial" w:cs="Arial"/>
          <w:lang w:val="en-US"/>
        </w:rPr>
      </w:pPr>
      <w:r w:rsidRPr="00F2269C">
        <w:rPr>
          <w:rFonts w:ascii="Arial" w:hAnsi="Arial" w:cs="Arial"/>
        </w:rPr>
        <w:t>Average Mastery (35-65%),</w:t>
      </w:r>
    </w:p>
    <w:p w14:paraId="0A7871B9" w14:textId="77777777" w:rsidR="00DD6B20" w:rsidRPr="00F2269C" w:rsidRDefault="000341A5" w:rsidP="000D2201">
      <w:pPr>
        <w:pStyle w:val="ListParagraph"/>
        <w:numPr>
          <w:ilvl w:val="0"/>
          <w:numId w:val="53"/>
        </w:numPr>
        <w:spacing w:after="0" w:line="480" w:lineRule="auto"/>
        <w:jc w:val="both"/>
        <w:rPr>
          <w:rFonts w:ascii="Arial" w:hAnsi="Arial" w:cs="Arial"/>
          <w:lang w:val="en-US"/>
        </w:rPr>
      </w:pPr>
      <w:r w:rsidRPr="00F2269C">
        <w:rPr>
          <w:rFonts w:ascii="Arial" w:hAnsi="Arial" w:cs="Arial"/>
        </w:rPr>
        <w:t xml:space="preserve">Low Mastery (15-34%), </w:t>
      </w:r>
    </w:p>
    <w:p w14:paraId="3D6C655E" w14:textId="42928801" w:rsidR="000341A5" w:rsidRPr="00F2269C" w:rsidRDefault="000341A5" w:rsidP="000D2201">
      <w:pPr>
        <w:pStyle w:val="ListParagraph"/>
        <w:numPr>
          <w:ilvl w:val="0"/>
          <w:numId w:val="53"/>
        </w:numPr>
        <w:spacing w:after="0" w:line="480" w:lineRule="auto"/>
        <w:jc w:val="both"/>
        <w:rPr>
          <w:rFonts w:ascii="Arial" w:hAnsi="Arial" w:cs="Arial"/>
          <w:lang w:val="en-US"/>
        </w:rPr>
      </w:pPr>
      <w:r w:rsidRPr="00F2269C">
        <w:rPr>
          <w:rFonts w:ascii="Arial" w:hAnsi="Arial" w:cs="Arial"/>
        </w:rPr>
        <w:t xml:space="preserve">Very Low Mastery (5-14%), </w:t>
      </w:r>
    </w:p>
    <w:p w14:paraId="50C6E05E" w14:textId="2F7F304A" w:rsidR="000341A5" w:rsidRPr="00F2269C" w:rsidRDefault="000341A5" w:rsidP="000D2201">
      <w:pPr>
        <w:pStyle w:val="ListParagraph"/>
        <w:numPr>
          <w:ilvl w:val="0"/>
          <w:numId w:val="53"/>
        </w:numPr>
        <w:spacing w:after="0" w:line="480" w:lineRule="auto"/>
        <w:jc w:val="both"/>
        <w:rPr>
          <w:rFonts w:ascii="Arial" w:hAnsi="Arial" w:cs="Arial"/>
          <w:lang w:val="en-US"/>
        </w:rPr>
      </w:pPr>
      <w:r w:rsidRPr="00F2269C">
        <w:rPr>
          <w:rFonts w:ascii="Arial" w:hAnsi="Arial" w:cs="Arial"/>
        </w:rPr>
        <w:t>Absolutely No Mastery (0-4%).</w:t>
      </w:r>
    </w:p>
    <w:p w14:paraId="7D9C322E" w14:textId="4665F723" w:rsidR="00455EB3" w:rsidRPr="00F2269C" w:rsidRDefault="006E58EB" w:rsidP="000341A5">
      <w:pPr>
        <w:spacing w:after="0" w:line="480" w:lineRule="auto"/>
        <w:ind w:left="1364" w:firstLine="720"/>
        <w:jc w:val="both"/>
        <w:rPr>
          <w:rFonts w:ascii="Arial" w:hAnsi="Arial" w:cs="Arial"/>
          <w:lang w:val="en-US"/>
        </w:rPr>
      </w:pPr>
      <w:r w:rsidRPr="00F2269C">
        <w:rPr>
          <w:rFonts w:ascii="Arial" w:hAnsi="Arial" w:cs="Arial"/>
          <w:lang w:val="en-US"/>
        </w:rPr>
        <w:t xml:space="preserve">Before conducting </w:t>
      </w:r>
      <w:r w:rsidR="00266744" w:rsidRPr="00F2269C">
        <w:rPr>
          <w:rFonts w:ascii="Arial" w:hAnsi="Arial" w:cs="Arial"/>
          <w:lang w:val="en-US"/>
        </w:rPr>
        <w:t xml:space="preserve">a </w:t>
      </w:r>
      <w:r w:rsidRPr="00F2269C">
        <w:rPr>
          <w:rFonts w:ascii="Arial" w:hAnsi="Arial" w:cs="Arial"/>
          <w:lang w:val="en-US"/>
        </w:rPr>
        <w:t xml:space="preserve">statistical analysis, the researcher determined the normality of the data to decide </w:t>
      </w:r>
      <w:r w:rsidR="00266744" w:rsidRPr="00F2269C">
        <w:rPr>
          <w:rFonts w:ascii="Arial" w:hAnsi="Arial" w:cs="Arial"/>
          <w:lang w:val="en-US"/>
        </w:rPr>
        <w:t>on</w:t>
      </w:r>
      <w:r w:rsidRPr="00F2269C">
        <w:rPr>
          <w:rFonts w:ascii="Arial" w:hAnsi="Arial" w:cs="Arial"/>
          <w:lang w:val="en-US"/>
        </w:rPr>
        <w:t xml:space="preserve"> the appropriate statistical tool.</w:t>
      </w:r>
      <w:r w:rsidR="000A7CE2" w:rsidRPr="00F2269C">
        <w:rPr>
          <w:rFonts w:ascii="Arial" w:hAnsi="Arial" w:cs="Arial"/>
          <w:lang w:val="en-US"/>
        </w:rPr>
        <w:t xml:space="preserve"> </w:t>
      </w:r>
      <w:r w:rsidR="00E17CCF" w:rsidRPr="00F2269C">
        <w:rPr>
          <w:rFonts w:ascii="Arial" w:hAnsi="Arial" w:cs="Arial"/>
        </w:rPr>
        <w:t xml:space="preserve">The Shapiro-Wilk test is a statistical test used to determine whether a dataset is normally distributed. In research and data analysis, checking for normality is important because many statistical tests (like t-tests or ANOVAs) assume that the data follows a normal distribution. </w:t>
      </w:r>
    </w:p>
    <w:p w14:paraId="5DB5F89B" w14:textId="06A446D9" w:rsidR="00450D46" w:rsidRPr="00F2269C" w:rsidRDefault="007B69D1" w:rsidP="00B135B1">
      <w:pPr>
        <w:spacing w:line="480" w:lineRule="auto"/>
        <w:ind w:left="1364" w:firstLine="436"/>
        <w:jc w:val="both"/>
        <w:rPr>
          <w:rFonts w:ascii="Arial" w:hAnsi="Arial" w:cs="Arial"/>
        </w:rPr>
      </w:pPr>
      <w:r w:rsidRPr="00F2269C">
        <w:rPr>
          <w:rFonts w:ascii="Arial" w:hAnsi="Arial" w:cs="Arial"/>
        </w:rPr>
        <w:t>The data was found to be not normal based on normality testing, therefore</w:t>
      </w:r>
      <w:r w:rsidR="00450D46" w:rsidRPr="00F2269C">
        <w:rPr>
          <w:rFonts w:ascii="Arial" w:hAnsi="Arial" w:cs="Arial"/>
        </w:rPr>
        <w:t>,</w:t>
      </w:r>
      <w:r w:rsidRPr="00F2269C">
        <w:rPr>
          <w:rFonts w:ascii="Arial" w:hAnsi="Arial" w:cs="Arial"/>
        </w:rPr>
        <w:t xml:space="preserve"> the researcher used a non-parametric test. Since the study used controlled and experimental groups, which are independent samples, the researcher used the Wilcoxon Rank-Sum Test (also known as the Mann-Whitney U Test) to compare two independent samples. </w:t>
      </w:r>
    </w:p>
    <w:p w14:paraId="6C70A518" w14:textId="4B8A9FA1" w:rsidR="00E12416" w:rsidRPr="00F2269C" w:rsidRDefault="00E12416" w:rsidP="004D32FB">
      <w:pPr>
        <w:pStyle w:val="ListParagraph"/>
        <w:numPr>
          <w:ilvl w:val="0"/>
          <w:numId w:val="1"/>
        </w:numPr>
        <w:tabs>
          <w:tab w:val="center" w:pos="284"/>
          <w:tab w:val="center" w:pos="1004"/>
          <w:tab w:val="center" w:pos="1725"/>
          <w:tab w:val="center" w:pos="2445"/>
          <w:tab w:val="center" w:pos="3165"/>
          <w:tab w:val="center" w:pos="4897"/>
        </w:tabs>
        <w:spacing w:line="480" w:lineRule="auto"/>
        <w:jc w:val="both"/>
        <w:rPr>
          <w:rFonts w:ascii="Arial" w:hAnsi="Arial" w:cs="Arial"/>
          <w:b/>
          <w:bCs/>
        </w:rPr>
      </w:pPr>
      <w:r w:rsidRPr="00F2269C">
        <w:rPr>
          <w:rFonts w:ascii="Arial" w:hAnsi="Arial" w:cs="Arial"/>
          <w:b/>
          <w:bCs/>
        </w:rPr>
        <w:t>Discussion of Results and Reflections</w:t>
      </w:r>
    </w:p>
    <w:p w14:paraId="201AC652" w14:textId="673EA389" w:rsidR="00367002" w:rsidRPr="00F2269C" w:rsidRDefault="00367002" w:rsidP="000D2201">
      <w:pPr>
        <w:pStyle w:val="ListParagraph"/>
        <w:numPr>
          <w:ilvl w:val="0"/>
          <w:numId w:val="3"/>
        </w:numPr>
        <w:tabs>
          <w:tab w:val="center" w:pos="284"/>
          <w:tab w:val="center" w:pos="1004"/>
          <w:tab w:val="center" w:pos="1725"/>
          <w:tab w:val="center" w:pos="2445"/>
          <w:tab w:val="center" w:pos="3165"/>
          <w:tab w:val="center" w:pos="4897"/>
        </w:tabs>
        <w:spacing w:after="0" w:line="480" w:lineRule="auto"/>
        <w:jc w:val="both"/>
        <w:rPr>
          <w:rFonts w:ascii="Arial" w:hAnsi="Arial" w:cs="Arial"/>
          <w:b/>
          <w:bCs/>
        </w:rPr>
      </w:pPr>
      <w:r w:rsidRPr="00F2269C">
        <w:rPr>
          <w:rFonts w:ascii="Arial" w:hAnsi="Arial" w:cs="Arial"/>
          <w:b/>
          <w:bCs/>
        </w:rPr>
        <w:t>Research Findings</w:t>
      </w:r>
    </w:p>
    <w:p w14:paraId="45055C0F" w14:textId="114BE640" w:rsidR="002C72CA" w:rsidRPr="00F2269C" w:rsidRDefault="002C72CA" w:rsidP="002C72CA">
      <w:pPr>
        <w:pStyle w:val="NoSpacing"/>
        <w:ind w:left="1364"/>
        <w:rPr>
          <w:rFonts w:ascii="Arial" w:hAnsi="Arial" w:cs="Arial"/>
          <w:b/>
          <w:bCs/>
        </w:rPr>
      </w:pPr>
      <w:r w:rsidRPr="00F2269C">
        <w:rPr>
          <w:rFonts w:ascii="Arial" w:hAnsi="Arial" w:cs="Arial"/>
          <w:b/>
          <w:bCs/>
        </w:rPr>
        <w:t>Mastery Level of Grade 10 Students before and after the intervention</w:t>
      </w:r>
    </w:p>
    <w:p w14:paraId="27CCDAE7" w14:textId="78F6857D" w:rsidR="002C72CA" w:rsidRPr="00F2269C" w:rsidRDefault="002C72CA" w:rsidP="002C72CA">
      <w:pPr>
        <w:pStyle w:val="NoSpacing"/>
        <w:ind w:left="1364"/>
        <w:rPr>
          <w:rFonts w:ascii="Arial" w:hAnsi="Arial" w:cs="Arial"/>
          <w:b/>
          <w:bCs/>
        </w:rPr>
      </w:pPr>
    </w:p>
    <w:p w14:paraId="246C07BF" w14:textId="60E6CE64" w:rsidR="002C72CA" w:rsidRPr="00F2269C" w:rsidRDefault="002C72CA" w:rsidP="002C72CA">
      <w:pPr>
        <w:pStyle w:val="NoSpacing"/>
        <w:spacing w:line="480" w:lineRule="auto"/>
        <w:ind w:left="1364" w:firstLine="720"/>
        <w:jc w:val="both"/>
        <w:rPr>
          <w:rFonts w:ascii="Arial" w:hAnsi="Arial" w:cs="Arial"/>
        </w:rPr>
      </w:pPr>
      <w:r w:rsidRPr="00F2269C">
        <w:rPr>
          <w:rFonts w:ascii="Arial" w:hAnsi="Arial" w:cs="Arial"/>
        </w:rPr>
        <w:lastRenderedPageBreak/>
        <w:t>This section presents the performance results of students from both the controlled group and experimental group before and after the intervention using mnemonic devices (LAUS and LPUN). It includes tables showing the scores, percentages, and mastery levels of students in each group.</w:t>
      </w:r>
    </w:p>
    <w:tbl>
      <w:tblPr>
        <w:tblStyle w:val="TableGrid1"/>
        <w:tblpPr w:leftFromText="180" w:rightFromText="180" w:vertAnchor="text" w:horzAnchor="margin" w:tblpXSpec="right" w:tblpY="388"/>
        <w:tblW w:w="7794" w:type="dxa"/>
        <w:tblLook w:val="04A0" w:firstRow="1" w:lastRow="0" w:firstColumn="1" w:lastColumn="0" w:noHBand="0" w:noVBand="1"/>
      </w:tblPr>
      <w:tblGrid>
        <w:gridCol w:w="2068"/>
        <w:gridCol w:w="1653"/>
        <w:gridCol w:w="2188"/>
        <w:gridCol w:w="1885"/>
      </w:tblGrid>
      <w:tr w:rsidR="002C72CA" w:rsidRPr="00F2269C" w14:paraId="52C86CFD" w14:textId="77777777" w:rsidTr="002C72CA">
        <w:trPr>
          <w:trHeight w:val="452"/>
        </w:trPr>
        <w:tc>
          <w:tcPr>
            <w:tcW w:w="0" w:type="auto"/>
            <w:shd w:val="clear" w:color="auto" w:fill="000000" w:themeFill="text1"/>
            <w:hideMark/>
          </w:tcPr>
          <w:p w14:paraId="33168F26" w14:textId="77777777" w:rsidR="002C72CA" w:rsidRPr="002C72CA" w:rsidRDefault="002C72CA" w:rsidP="002C72CA">
            <w:pPr>
              <w:jc w:val="center"/>
              <w:rPr>
                <w:rFonts w:ascii="Arial" w:eastAsia="Times New Roman" w:hAnsi="Arial" w:cs="Arial"/>
                <w:b/>
                <w:bCs/>
                <w:sz w:val="22"/>
                <w:szCs w:val="22"/>
              </w:rPr>
            </w:pPr>
            <w:r w:rsidRPr="002C72CA">
              <w:rPr>
                <w:rFonts w:ascii="Arial" w:eastAsia="Times New Roman" w:hAnsi="Arial" w:cs="Arial"/>
                <w:b/>
                <w:bCs/>
                <w:sz w:val="22"/>
                <w:szCs w:val="22"/>
              </w:rPr>
              <w:t>Group</w:t>
            </w:r>
          </w:p>
        </w:tc>
        <w:tc>
          <w:tcPr>
            <w:tcW w:w="0" w:type="auto"/>
            <w:shd w:val="clear" w:color="auto" w:fill="000000" w:themeFill="text1"/>
            <w:hideMark/>
          </w:tcPr>
          <w:p w14:paraId="037E72E2" w14:textId="77777777" w:rsidR="002C72CA" w:rsidRPr="002C72CA" w:rsidRDefault="002C72CA" w:rsidP="002C72CA">
            <w:pPr>
              <w:jc w:val="center"/>
              <w:rPr>
                <w:rFonts w:ascii="Arial" w:eastAsia="Times New Roman" w:hAnsi="Arial" w:cs="Arial"/>
                <w:b/>
                <w:bCs/>
                <w:sz w:val="22"/>
                <w:szCs w:val="22"/>
              </w:rPr>
            </w:pPr>
            <w:r w:rsidRPr="002C72CA">
              <w:rPr>
                <w:rFonts w:ascii="Arial" w:eastAsia="Times New Roman" w:hAnsi="Arial" w:cs="Arial"/>
                <w:b/>
                <w:bCs/>
                <w:sz w:val="22"/>
                <w:szCs w:val="22"/>
              </w:rPr>
              <w:t>Average Score</w:t>
            </w:r>
          </w:p>
        </w:tc>
        <w:tc>
          <w:tcPr>
            <w:tcW w:w="0" w:type="auto"/>
            <w:shd w:val="clear" w:color="auto" w:fill="000000" w:themeFill="text1"/>
            <w:hideMark/>
          </w:tcPr>
          <w:p w14:paraId="250A05EB" w14:textId="77777777" w:rsidR="002C72CA" w:rsidRPr="002C72CA" w:rsidRDefault="002C72CA" w:rsidP="002C72CA">
            <w:pPr>
              <w:jc w:val="center"/>
              <w:rPr>
                <w:rFonts w:ascii="Arial" w:eastAsia="Times New Roman" w:hAnsi="Arial" w:cs="Arial"/>
                <w:b/>
                <w:bCs/>
                <w:sz w:val="22"/>
                <w:szCs w:val="22"/>
              </w:rPr>
            </w:pPr>
            <w:r w:rsidRPr="002C72CA">
              <w:rPr>
                <w:rFonts w:ascii="Arial" w:eastAsia="Times New Roman" w:hAnsi="Arial" w:cs="Arial"/>
                <w:b/>
                <w:bCs/>
                <w:sz w:val="22"/>
                <w:szCs w:val="22"/>
              </w:rPr>
              <w:t>Average Percentage</w:t>
            </w:r>
          </w:p>
        </w:tc>
        <w:tc>
          <w:tcPr>
            <w:tcW w:w="0" w:type="auto"/>
            <w:shd w:val="clear" w:color="auto" w:fill="000000" w:themeFill="text1"/>
            <w:hideMark/>
          </w:tcPr>
          <w:p w14:paraId="0C91DC98" w14:textId="77777777" w:rsidR="002C72CA" w:rsidRPr="002C72CA" w:rsidRDefault="002C72CA" w:rsidP="002C72CA">
            <w:pPr>
              <w:jc w:val="center"/>
              <w:rPr>
                <w:rFonts w:ascii="Arial" w:eastAsia="Times New Roman" w:hAnsi="Arial" w:cs="Arial"/>
                <w:b/>
                <w:bCs/>
                <w:sz w:val="22"/>
                <w:szCs w:val="22"/>
              </w:rPr>
            </w:pPr>
            <w:r w:rsidRPr="002C72CA">
              <w:rPr>
                <w:rFonts w:ascii="Arial" w:eastAsia="Times New Roman" w:hAnsi="Arial" w:cs="Arial"/>
                <w:b/>
                <w:bCs/>
                <w:sz w:val="22"/>
                <w:szCs w:val="22"/>
              </w:rPr>
              <w:t>Mastery Level</w:t>
            </w:r>
          </w:p>
        </w:tc>
      </w:tr>
      <w:tr w:rsidR="002C72CA" w:rsidRPr="00F2269C" w14:paraId="5B1E1DD3" w14:textId="77777777" w:rsidTr="00923152">
        <w:trPr>
          <w:trHeight w:val="436"/>
        </w:trPr>
        <w:tc>
          <w:tcPr>
            <w:tcW w:w="0" w:type="auto"/>
            <w:hideMark/>
          </w:tcPr>
          <w:p w14:paraId="6E0A0178" w14:textId="77777777" w:rsidR="002C72CA" w:rsidRPr="002C72CA" w:rsidRDefault="002C72CA" w:rsidP="002C72CA">
            <w:pPr>
              <w:rPr>
                <w:rFonts w:ascii="Arial" w:eastAsia="Times New Roman" w:hAnsi="Arial" w:cs="Arial"/>
                <w:sz w:val="22"/>
                <w:szCs w:val="22"/>
              </w:rPr>
            </w:pPr>
            <w:r w:rsidRPr="002C72CA">
              <w:rPr>
                <w:rFonts w:ascii="Arial" w:eastAsia="Times New Roman" w:hAnsi="Arial" w:cs="Arial"/>
                <w:sz w:val="22"/>
                <w:szCs w:val="22"/>
              </w:rPr>
              <w:t>Controlled Group</w:t>
            </w:r>
          </w:p>
        </w:tc>
        <w:tc>
          <w:tcPr>
            <w:tcW w:w="0" w:type="auto"/>
            <w:vAlign w:val="center"/>
            <w:hideMark/>
          </w:tcPr>
          <w:p w14:paraId="10E75773" w14:textId="77777777" w:rsidR="002C72CA" w:rsidRPr="002C72CA" w:rsidRDefault="002C72CA" w:rsidP="00923152">
            <w:pPr>
              <w:jc w:val="center"/>
              <w:rPr>
                <w:rFonts w:ascii="Arial" w:eastAsia="Times New Roman" w:hAnsi="Arial" w:cs="Arial"/>
                <w:sz w:val="22"/>
                <w:szCs w:val="22"/>
              </w:rPr>
            </w:pPr>
            <w:r w:rsidRPr="002C72CA">
              <w:rPr>
                <w:rFonts w:ascii="Arial" w:eastAsia="Times New Roman" w:hAnsi="Arial" w:cs="Arial"/>
                <w:sz w:val="22"/>
                <w:szCs w:val="22"/>
              </w:rPr>
              <w:t>2.08</w:t>
            </w:r>
          </w:p>
        </w:tc>
        <w:tc>
          <w:tcPr>
            <w:tcW w:w="0" w:type="auto"/>
            <w:vAlign w:val="center"/>
            <w:hideMark/>
          </w:tcPr>
          <w:p w14:paraId="16129E30" w14:textId="77777777" w:rsidR="002C72CA" w:rsidRPr="002C72CA" w:rsidRDefault="002C72CA" w:rsidP="00923152">
            <w:pPr>
              <w:jc w:val="center"/>
              <w:rPr>
                <w:rFonts w:ascii="Arial" w:eastAsia="Times New Roman" w:hAnsi="Arial" w:cs="Arial"/>
                <w:sz w:val="22"/>
                <w:szCs w:val="22"/>
              </w:rPr>
            </w:pPr>
            <w:r w:rsidRPr="002C72CA">
              <w:rPr>
                <w:rFonts w:ascii="Arial" w:eastAsia="Times New Roman" w:hAnsi="Arial" w:cs="Arial"/>
                <w:sz w:val="22"/>
                <w:szCs w:val="22"/>
              </w:rPr>
              <w:t>7%</w:t>
            </w:r>
          </w:p>
        </w:tc>
        <w:tc>
          <w:tcPr>
            <w:tcW w:w="0" w:type="auto"/>
            <w:vAlign w:val="center"/>
            <w:hideMark/>
          </w:tcPr>
          <w:p w14:paraId="634B4EE2" w14:textId="03D3A0F3" w:rsidR="002C72CA" w:rsidRPr="002C72CA" w:rsidRDefault="00DD6B20" w:rsidP="00923152">
            <w:pPr>
              <w:jc w:val="center"/>
              <w:rPr>
                <w:rFonts w:ascii="Arial" w:eastAsia="Times New Roman" w:hAnsi="Arial" w:cs="Arial"/>
                <w:sz w:val="22"/>
                <w:szCs w:val="22"/>
              </w:rPr>
            </w:pPr>
            <w:r w:rsidRPr="00F2269C">
              <w:rPr>
                <w:rFonts w:ascii="Arial" w:eastAsia="Times New Roman" w:hAnsi="Arial" w:cs="Arial"/>
                <w:sz w:val="22"/>
                <w:szCs w:val="22"/>
              </w:rPr>
              <w:t>Very Low</w:t>
            </w:r>
            <w:r w:rsidR="002C72CA" w:rsidRPr="002C72CA">
              <w:rPr>
                <w:rFonts w:ascii="Arial" w:eastAsia="Times New Roman" w:hAnsi="Arial" w:cs="Arial"/>
                <w:sz w:val="22"/>
                <w:szCs w:val="22"/>
              </w:rPr>
              <w:t xml:space="preserve"> Mastery</w:t>
            </w:r>
          </w:p>
        </w:tc>
      </w:tr>
      <w:tr w:rsidR="002C72CA" w:rsidRPr="00F2269C" w14:paraId="69E94148" w14:textId="77777777" w:rsidTr="00923152">
        <w:trPr>
          <w:trHeight w:val="452"/>
        </w:trPr>
        <w:tc>
          <w:tcPr>
            <w:tcW w:w="0" w:type="auto"/>
            <w:hideMark/>
          </w:tcPr>
          <w:p w14:paraId="2D6B0CCF" w14:textId="77777777" w:rsidR="002C72CA" w:rsidRPr="002C72CA" w:rsidRDefault="002C72CA" w:rsidP="002C72CA">
            <w:pPr>
              <w:rPr>
                <w:rFonts w:ascii="Arial" w:eastAsia="Times New Roman" w:hAnsi="Arial" w:cs="Arial"/>
                <w:sz w:val="22"/>
                <w:szCs w:val="22"/>
              </w:rPr>
            </w:pPr>
            <w:r w:rsidRPr="002C72CA">
              <w:rPr>
                <w:rFonts w:ascii="Arial" w:eastAsia="Times New Roman" w:hAnsi="Arial" w:cs="Arial"/>
                <w:sz w:val="22"/>
                <w:szCs w:val="22"/>
              </w:rPr>
              <w:t>Experimental Group</w:t>
            </w:r>
          </w:p>
        </w:tc>
        <w:tc>
          <w:tcPr>
            <w:tcW w:w="0" w:type="auto"/>
            <w:vAlign w:val="center"/>
            <w:hideMark/>
          </w:tcPr>
          <w:p w14:paraId="7ED71CEA" w14:textId="77777777" w:rsidR="002C72CA" w:rsidRPr="002C72CA" w:rsidRDefault="002C72CA" w:rsidP="00923152">
            <w:pPr>
              <w:jc w:val="center"/>
              <w:rPr>
                <w:rFonts w:ascii="Arial" w:eastAsia="Times New Roman" w:hAnsi="Arial" w:cs="Arial"/>
                <w:sz w:val="22"/>
                <w:szCs w:val="22"/>
              </w:rPr>
            </w:pPr>
            <w:r w:rsidRPr="002C72CA">
              <w:rPr>
                <w:rFonts w:ascii="Arial" w:eastAsia="Times New Roman" w:hAnsi="Arial" w:cs="Arial"/>
                <w:sz w:val="22"/>
                <w:szCs w:val="22"/>
              </w:rPr>
              <w:t>1.68</w:t>
            </w:r>
          </w:p>
        </w:tc>
        <w:tc>
          <w:tcPr>
            <w:tcW w:w="0" w:type="auto"/>
            <w:vAlign w:val="center"/>
            <w:hideMark/>
          </w:tcPr>
          <w:p w14:paraId="1D7D344C" w14:textId="77777777" w:rsidR="002C72CA" w:rsidRPr="002C72CA" w:rsidRDefault="002C72CA" w:rsidP="00923152">
            <w:pPr>
              <w:jc w:val="center"/>
              <w:rPr>
                <w:rFonts w:ascii="Arial" w:eastAsia="Times New Roman" w:hAnsi="Arial" w:cs="Arial"/>
                <w:sz w:val="22"/>
                <w:szCs w:val="22"/>
              </w:rPr>
            </w:pPr>
            <w:r w:rsidRPr="002C72CA">
              <w:rPr>
                <w:rFonts w:ascii="Arial" w:eastAsia="Times New Roman" w:hAnsi="Arial" w:cs="Arial"/>
                <w:sz w:val="22"/>
                <w:szCs w:val="22"/>
              </w:rPr>
              <w:t>6%</w:t>
            </w:r>
          </w:p>
        </w:tc>
        <w:tc>
          <w:tcPr>
            <w:tcW w:w="0" w:type="auto"/>
            <w:vAlign w:val="center"/>
            <w:hideMark/>
          </w:tcPr>
          <w:p w14:paraId="674C01AD" w14:textId="1968077E" w:rsidR="002C72CA" w:rsidRPr="002C72CA" w:rsidRDefault="002C72CA" w:rsidP="00923152">
            <w:pPr>
              <w:jc w:val="center"/>
              <w:rPr>
                <w:rFonts w:ascii="Arial" w:eastAsia="Times New Roman" w:hAnsi="Arial" w:cs="Arial"/>
                <w:sz w:val="22"/>
                <w:szCs w:val="22"/>
              </w:rPr>
            </w:pPr>
            <w:r w:rsidRPr="002C72CA">
              <w:rPr>
                <w:rFonts w:ascii="Arial" w:eastAsia="Times New Roman" w:hAnsi="Arial" w:cs="Arial"/>
                <w:sz w:val="22"/>
                <w:szCs w:val="22"/>
              </w:rPr>
              <w:t xml:space="preserve"> </w:t>
            </w:r>
            <w:r w:rsidR="00DD6B20" w:rsidRPr="00F2269C">
              <w:rPr>
                <w:rFonts w:ascii="Arial" w:eastAsia="Times New Roman" w:hAnsi="Arial" w:cs="Arial"/>
                <w:sz w:val="22"/>
                <w:szCs w:val="22"/>
              </w:rPr>
              <w:t xml:space="preserve">Very Low </w:t>
            </w:r>
            <w:r w:rsidRPr="002C72CA">
              <w:rPr>
                <w:rFonts w:ascii="Arial" w:eastAsia="Times New Roman" w:hAnsi="Arial" w:cs="Arial"/>
                <w:sz w:val="22"/>
                <w:szCs w:val="22"/>
              </w:rPr>
              <w:t>Mastery</w:t>
            </w:r>
          </w:p>
        </w:tc>
      </w:tr>
    </w:tbl>
    <w:p w14:paraId="1188C5DF" w14:textId="78C32E45" w:rsidR="002C72CA" w:rsidRPr="00F2269C" w:rsidRDefault="002C72CA" w:rsidP="002C72CA">
      <w:pPr>
        <w:pStyle w:val="NoSpacing"/>
        <w:spacing w:line="480" w:lineRule="auto"/>
        <w:ind w:left="644" w:firstLine="720"/>
        <w:jc w:val="center"/>
        <w:rPr>
          <w:rFonts w:ascii="Arial" w:hAnsi="Arial" w:cs="Arial"/>
          <w:i/>
          <w:iCs/>
        </w:rPr>
      </w:pPr>
      <w:r w:rsidRPr="00F2269C">
        <w:rPr>
          <w:rFonts w:ascii="Arial" w:hAnsi="Arial" w:cs="Arial"/>
          <w:i/>
          <w:iCs/>
        </w:rPr>
        <w:t>Table 3: Pre-test Results for Controlled and Experimental Group</w:t>
      </w:r>
    </w:p>
    <w:p w14:paraId="72D2F451" w14:textId="77777777" w:rsidR="002C72CA" w:rsidRPr="00F2269C" w:rsidRDefault="002C72CA" w:rsidP="002C72CA">
      <w:pPr>
        <w:pStyle w:val="NoSpacing"/>
        <w:spacing w:line="480" w:lineRule="auto"/>
        <w:jc w:val="center"/>
        <w:rPr>
          <w:rFonts w:ascii="Arial" w:hAnsi="Arial" w:cs="Arial"/>
          <w:i/>
          <w:iCs/>
        </w:rPr>
      </w:pPr>
    </w:p>
    <w:p w14:paraId="69149B27" w14:textId="77777777" w:rsidR="00B135B1" w:rsidRPr="00F2269C" w:rsidRDefault="00B135B1" w:rsidP="00B135B1">
      <w:pPr>
        <w:pStyle w:val="ListParagraph"/>
        <w:tabs>
          <w:tab w:val="center" w:pos="284"/>
          <w:tab w:val="center" w:pos="1004"/>
          <w:tab w:val="center" w:pos="1725"/>
          <w:tab w:val="center" w:pos="2445"/>
          <w:tab w:val="center" w:pos="3165"/>
          <w:tab w:val="center" w:pos="4897"/>
        </w:tabs>
        <w:spacing w:after="0" w:line="480" w:lineRule="auto"/>
        <w:ind w:left="1364"/>
        <w:jc w:val="both"/>
        <w:rPr>
          <w:rFonts w:ascii="Arial" w:hAnsi="Arial" w:cs="Arial"/>
          <w:b/>
          <w:bCs/>
        </w:rPr>
      </w:pPr>
    </w:p>
    <w:p w14:paraId="5C68C8EF" w14:textId="77777777" w:rsidR="002C72CA" w:rsidRPr="00F2269C" w:rsidRDefault="002C72CA" w:rsidP="002C72CA">
      <w:pPr>
        <w:spacing w:line="480" w:lineRule="auto"/>
        <w:jc w:val="both"/>
        <w:rPr>
          <w:rFonts w:ascii="Arial" w:hAnsi="Arial" w:cs="Arial"/>
        </w:rPr>
      </w:pPr>
    </w:p>
    <w:p w14:paraId="0FAB97DC" w14:textId="616524D1" w:rsidR="00DD6B20" w:rsidRPr="00F2269C" w:rsidRDefault="002C72CA" w:rsidP="00F2269C">
      <w:pPr>
        <w:spacing w:line="480" w:lineRule="auto"/>
        <w:ind w:left="1364" w:firstLine="720"/>
        <w:jc w:val="both"/>
        <w:rPr>
          <w:rFonts w:ascii="Arial" w:hAnsi="Arial" w:cs="Arial"/>
        </w:rPr>
      </w:pPr>
      <w:r w:rsidRPr="00F2269C">
        <w:rPr>
          <w:rFonts w:ascii="Arial" w:hAnsi="Arial" w:cs="Arial"/>
        </w:rPr>
        <w:t xml:space="preserve">This table summarizes the pre-test results of 25 students in each group. Both the controlled and experimental groups had </w:t>
      </w:r>
      <w:r w:rsidRPr="00F2269C">
        <w:rPr>
          <w:rStyle w:val="Strong"/>
          <w:rFonts w:ascii="Arial" w:hAnsi="Arial" w:cs="Arial"/>
        </w:rPr>
        <w:t>low average scores</w:t>
      </w:r>
      <w:r w:rsidRPr="00F2269C">
        <w:rPr>
          <w:rFonts w:ascii="Arial" w:hAnsi="Arial" w:cs="Arial"/>
        </w:rPr>
        <w:t xml:space="preserve">, falling under the </w:t>
      </w:r>
      <w:r w:rsidRPr="00F2269C">
        <w:rPr>
          <w:rStyle w:val="Strong"/>
          <w:rFonts w:ascii="Arial" w:hAnsi="Arial" w:cs="Arial"/>
        </w:rPr>
        <w:t>"</w:t>
      </w:r>
      <w:r w:rsidR="00DD6B20" w:rsidRPr="00F2269C">
        <w:rPr>
          <w:rStyle w:val="Strong"/>
          <w:rFonts w:ascii="Arial" w:hAnsi="Arial" w:cs="Arial"/>
        </w:rPr>
        <w:t>Very Low Mastery</w:t>
      </w:r>
      <w:r w:rsidRPr="00F2269C">
        <w:rPr>
          <w:rStyle w:val="Strong"/>
          <w:rFonts w:ascii="Arial" w:hAnsi="Arial" w:cs="Arial"/>
        </w:rPr>
        <w:t>"</w:t>
      </w:r>
      <w:r w:rsidRPr="00F2269C">
        <w:rPr>
          <w:rFonts w:ascii="Arial" w:hAnsi="Arial" w:cs="Arial"/>
        </w:rPr>
        <w:t xml:space="preserve"> category. This confirms that both groups started from a similar baseline and were experiencing difficulties with signed number operations.</w:t>
      </w:r>
    </w:p>
    <w:tbl>
      <w:tblPr>
        <w:tblStyle w:val="TableGrid1"/>
        <w:tblpPr w:leftFromText="180" w:rightFromText="180" w:vertAnchor="text" w:horzAnchor="margin" w:tblpXSpec="right" w:tblpY="422"/>
        <w:tblW w:w="7794" w:type="dxa"/>
        <w:tblLook w:val="04A0" w:firstRow="1" w:lastRow="0" w:firstColumn="1" w:lastColumn="0" w:noHBand="0" w:noVBand="1"/>
      </w:tblPr>
      <w:tblGrid>
        <w:gridCol w:w="1975"/>
        <w:gridCol w:w="1560"/>
        <w:gridCol w:w="2059"/>
        <w:gridCol w:w="2200"/>
      </w:tblGrid>
      <w:tr w:rsidR="00DD6B20" w:rsidRPr="00F2269C" w14:paraId="0B221E7A" w14:textId="77777777" w:rsidTr="00DD6B20">
        <w:trPr>
          <w:trHeight w:val="452"/>
        </w:trPr>
        <w:tc>
          <w:tcPr>
            <w:tcW w:w="0" w:type="auto"/>
            <w:shd w:val="clear" w:color="auto" w:fill="000000" w:themeFill="text1"/>
            <w:hideMark/>
          </w:tcPr>
          <w:p w14:paraId="400034AA" w14:textId="77777777" w:rsidR="00DD6B20" w:rsidRPr="002C72CA" w:rsidRDefault="00DD6B20" w:rsidP="00DD6B20">
            <w:pPr>
              <w:jc w:val="center"/>
              <w:rPr>
                <w:rFonts w:ascii="Arial" w:eastAsia="Times New Roman" w:hAnsi="Arial" w:cs="Arial"/>
                <w:b/>
                <w:bCs/>
                <w:sz w:val="22"/>
                <w:szCs w:val="22"/>
              </w:rPr>
            </w:pPr>
            <w:bookmarkStart w:id="0" w:name="_Hlk199498496"/>
            <w:r w:rsidRPr="002C72CA">
              <w:rPr>
                <w:rFonts w:ascii="Arial" w:eastAsia="Times New Roman" w:hAnsi="Arial" w:cs="Arial"/>
                <w:b/>
                <w:bCs/>
                <w:sz w:val="22"/>
                <w:szCs w:val="22"/>
              </w:rPr>
              <w:t>Group</w:t>
            </w:r>
          </w:p>
        </w:tc>
        <w:tc>
          <w:tcPr>
            <w:tcW w:w="0" w:type="auto"/>
            <w:shd w:val="clear" w:color="auto" w:fill="000000" w:themeFill="text1"/>
            <w:hideMark/>
          </w:tcPr>
          <w:p w14:paraId="62F13F50" w14:textId="77777777" w:rsidR="00DD6B20" w:rsidRPr="002C72CA" w:rsidRDefault="00DD6B20" w:rsidP="00DD6B20">
            <w:pPr>
              <w:jc w:val="center"/>
              <w:rPr>
                <w:rFonts w:ascii="Arial" w:eastAsia="Times New Roman" w:hAnsi="Arial" w:cs="Arial"/>
                <w:b/>
                <w:bCs/>
                <w:sz w:val="22"/>
                <w:szCs w:val="22"/>
              </w:rPr>
            </w:pPr>
            <w:r w:rsidRPr="002C72CA">
              <w:rPr>
                <w:rFonts w:ascii="Arial" w:eastAsia="Times New Roman" w:hAnsi="Arial" w:cs="Arial"/>
                <w:b/>
                <w:bCs/>
                <w:sz w:val="22"/>
                <w:szCs w:val="22"/>
              </w:rPr>
              <w:t>Average Score</w:t>
            </w:r>
          </w:p>
        </w:tc>
        <w:tc>
          <w:tcPr>
            <w:tcW w:w="0" w:type="auto"/>
            <w:shd w:val="clear" w:color="auto" w:fill="000000" w:themeFill="text1"/>
            <w:hideMark/>
          </w:tcPr>
          <w:p w14:paraId="5C16CCEF" w14:textId="77777777" w:rsidR="00DD6B20" w:rsidRPr="002C72CA" w:rsidRDefault="00DD6B20" w:rsidP="00DD6B20">
            <w:pPr>
              <w:jc w:val="center"/>
              <w:rPr>
                <w:rFonts w:ascii="Arial" w:eastAsia="Times New Roman" w:hAnsi="Arial" w:cs="Arial"/>
                <w:b/>
                <w:bCs/>
                <w:sz w:val="22"/>
                <w:szCs w:val="22"/>
              </w:rPr>
            </w:pPr>
            <w:r w:rsidRPr="002C72CA">
              <w:rPr>
                <w:rFonts w:ascii="Arial" w:eastAsia="Times New Roman" w:hAnsi="Arial" w:cs="Arial"/>
                <w:b/>
                <w:bCs/>
                <w:sz w:val="22"/>
                <w:szCs w:val="22"/>
              </w:rPr>
              <w:t>Average Percentage</w:t>
            </w:r>
          </w:p>
        </w:tc>
        <w:tc>
          <w:tcPr>
            <w:tcW w:w="0" w:type="auto"/>
            <w:shd w:val="clear" w:color="auto" w:fill="000000" w:themeFill="text1"/>
            <w:hideMark/>
          </w:tcPr>
          <w:p w14:paraId="71C0C3BD" w14:textId="77777777" w:rsidR="00DD6B20" w:rsidRPr="002C72CA" w:rsidRDefault="00DD6B20" w:rsidP="00DD6B20">
            <w:pPr>
              <w:jc w:val="center"/>
              <w:rPr>
                <w:rFonts w:ascii="Arial" w:eastAsia="Times New Roman" w:hAnsi="Arial" w:cs="Arial"/>
                <w:b/>
                <w:bCs/>
                <w:sz w:val="22"/>
                <w:szCs w:val="22"/>
              </w:rPr>
            </w:pPr>
            <w:r w:rsidRPr="002C72CA">
              <w:rPr>
                <w:rFonts w:ascii="Arial" w:eastAsia="Times New Roman" w:hAnsi="Arial" w:cs="Arial"/>
                <w:b/>
                <w:bCs/>
                <w:sz w:val="22"/>
                <w:szCs w:val="22"/>
              </w:rPr>
              <w:t>Mastery Level</w:t>
            </w:r>
          </w:p>
        </w:tc>
      </w:tr>
      <w:tr w:rsidR="00DD6B20" w:rsidRPr="00F2269C" w14:paraId="5DDA2031" w14:textId="77777777" w:rsidTr="00DD6B20">
        <w:trPr>
          <w:trHeight w:val="436"/>
        </w:trPr>
        <w:tc>
          <w:tcPr>
            <w:tcW w:w="0" w:type="auto"/>
            <w:hideMark/>
          </w:tcPr>
          <w:p w14:paraId="36F7E8B1" w14:textId="77777777" w:rsidR="00DD6B20" w:rsidRPr="002C72CA" w:rsidRDefault="00DD6B20" w:rsidP="00DD6B20">
            <w:pPr>
              <w:rPr>
                <w:rFonts w:ascii="Arial" w:eastAsia="Times New Roman" w:hAnsi="Arial" w:cs="Arial"/>
                <w:sz w:val="22"/>
                <w:szCs w:val="22"/>
              </w:rPr>
            </w:pPr>
            <w:r w:rsidRPr="002C72CA">
              <w:rPr>
                <w:rFonts w:ascii="Arial" w:eastAsia="Times New Roman" w:hAnsi="Arial" w:cs="Arial"/>
                <w:sz w:val="22"/>
                <w:szCs w:val="22"/>
              </w:rPr>
              <w:t>Controlled Group</w:t>
            </w:r>
          </w:p>
        </w:tc>
        <w:tc>
          <w:tcPr>
            <w:tcW w:w="0" w:type="auto"/>
            <w:hideMark/>
          </w:tcPr>
          <w:p w14:paraId="5FA694E2" w14:textId="77777777" w:rsidR="00DD6B20" w:rsidRPr="002C72CA" w:rsidRDefault="00DD6B20" w:rsidP="00DD6B20">
            <w:pPr>
              <w:jc w:val="center"/>
              <w:rPr>
                <w:rFonts w:ascii="Arial" w:eastAsia="Times New Roman" w:hAnsi="Arial" w:cs="Arial"/>
                <w:sz w:val="22"/>
                <w:szCs w:val="22"/>
              </w:rPr>
            </w:pPr>
            <w:r w:rsidRPr="00F2269C">
              <w:rPr>
                <w:rFonts w:ascii="Arial" w:eastAsia="Times New Roman" w:hAnsi="Arial" w:cs="Arial"/>
                <w:sz w:val="22"/>
                <w:szCs w:val="22"/>
              </w:rPr>
              <w:t>5.02</w:t>
            </w:r>
          </w:p>
        </w:tc>
        <w:tc>
          <w:tcPr>
            <w:tcW w:w="0" w:type="auto"/>
            <w:hideMark/>
          </w:tcPr>
          <w:p w14:paraId="14AA7FFD" w14:textId="77777777" w:rsidR="00DD6B20" w:rsidRPr="002C72CA" w:rsidRDefault="00DD6B20" w:rsidP="00DD6B20">
            <w:pPr>
              <w:jc w:val="center"/>
              <w:rPr>
                <w:rFonts w:ascii="Arial" w:eastAsia="Times New Roman" w:hAnsi="Arial" w:cs="Arial"/>
                <w:sz w:val="22"/>
                <w:szCs w:val="22"/>
              </w:rPr>
            </w:pPr>
            <w:r w:rsidRPr="00F2269C">
              <w:rPr>
                <w:rFonts w:ascii="Arial" w:eastAsia="Times New Roman" w:hAnsi="Arial" w:cs="Arial"/>
                <w:sz w:val="22"/>
                <w:szCs w:val="22"/>
              </w:rPr>
              <w:t>1</w:t>
            </w:r>
            <w:r w:rsidRPr="002C72CA">
              <w:rPr>
                <w:rFonts w:ascii="Arial" w:eastAsia="Times New Roman" w:hAnsi="Arial" w:cs="Arial"/>
                <w:sz w:val="22"/>
                <w:szCs w:val="22"/>
              </w:rPr>
              <w:t>7%</w:t>
            </w:r>
          </w:p>
        </w:tc>
        <w:tc>
          <w:tcPr>
            <w:tcW w:w="0" w:type="auto"/>
            <w:hideMark/>
          </w:tcPr>
          <w:p w14:paraId="6BFCD73D" w14:textId="24AEA3C6" w:rsidR="00DD6B20" w:rsidRPr="002C72CA" w:rsidRDefault="00DD6B20" w:rsidP="00DD6B20">
            <w:pPr>
              <w:jc w:val="center"/>
              <w:rPr>
                <w:rFonts w:ascii="Arial" w:eastAsia="Times New Roman" w:hAnsi="Arial" w:cs="Arial"/>
                <w:sz w:val="22"/>
                <w:szCs w:val="22"/>
              </w:rPr>
            </w:pPr>
            <w:r w:rsidRPr="00F2269C">
              <w:rPr>
                <w:rFonts w:ascii="Arial" w:eastAsia="Times New Roman" w:hAnsi="Arial" w:cs="Arial"/>
                <w:sz w:val="22"/>
                <w:szCs w:val="22"/>
              </w:rPr>
              <w:t xml:space="preserve">Low </w:t>
            </w:r>
            <w:r w:rsidRPr="002C72CA">
              <w:rPr>
                <w:rFonts w:ascii="Arial" w:eastAsia="Times New Roman" w:hAnsi="Arial" w:cs="Arial"/>
                <w:sz w:val="22"/>
                <w:szCs w:val="22"/>
              </w:rPr>
              <w:t>Mastery</w:t>
            </w:r>
          </w:p>
        </w:tc>
      </w:tr>
      <w:tr w:rsidR="00DD6B20" w:rsidRPr="00F2269C" w14:paraId="159B0865" w14:textId="77777777" w:rsidTr="00DD6B20">
        <w:trPr>
          <w:trHeight w:val="452"/>
        </w:trPr>
        <w:tc>
          <w:tcPr>
            <w:tcW w:w="0" w:type="auto"/>
            <w:hideMark/>
          </w:tcPr>
          <w:p w14:paraId="1411DA56" w14:textId="77777777" w:rsidR="00DD6B20" w:rsidRPr="002C72CA" w:rsidRDefault="00DD6B20" w:rsidP="00DD6B20">
            <w:pPr>
              <w:rPr>
                <w:rFonts w:ascii="Arial" w:eastAsia="Times New Roman" w:hAnsi="Arial" w:cs="Arial"/>
                <w:sz w:val="22"/>
                <w:szCs w:val="22"/>
              </w:rPr>
            </w:pPr>
            <w:r w:rsidRPr="002C72CA">
              <w:rPr>
                <w:rFonts w:ascii="Arial" w:eastAsia="Times New Roman" w:hAnsi="Arial" w:cs="Arial"/>
                <w:sz w:val="22"/>
                <w:szCs w:val="22"/>
              </w:rPr>
              <w:t>Experimental Group</w:t>
            </w:r>
          </w:p>
        </w:tc>
        <w:tc>
          <w:tcPr>
            <w:tcW w:w="0" w:type="auto"/>
            <w:hideMark/>
          </w:tcPr>
          <w:p w14:paraId="0BF1C340" w14:textId="77777777" w:rsidR="00DD6B20" w:rsidRPr="002C72CA" w:rsidRDefault="00DD6B20" w:rsidP="00DD6B20">
            <w:pPr>
              <w:jc w:val="center"/>
              <w:rPr>
                <w:rFonts w:ascii="Arial" w:eastAsia="Times New Roman" w:hAnsi="Arial" w:cs="Arial"/>
                <w:sz w:val="22"/>
                <w:szCs w:val="22"/>
              </w:rPr>
            </w:pPr>
            <w:r w:rsidRPr="00F2269C">
              <w:rPr>
                <w:rFonts w:ascii="Arial" w:eastAsia="Times New Roman" w:hAnsi="Arial" w:cs="Arial"/>
                <w:sz w:val="22"/>
                <w:szCs w:val="22"/>
              </w:rPr>
              <w:t>20.4</w:t>
            </w:r>
          </w:p>
        </w:tc>
        <w:tc>
          <w:tcPr>
            <w:tcW w:w="0" w:type="auto"/>
            <w:hideMark/>
          </w:tcPr>
          <w:p w14:paraId="54DC35F5" w14:textId="77777777" w:rsidR="00DD6B20" w:rsidRPr="002C72CA" w:rsidRDefault="00DD6B20" w:rsidP="00DD6B20">
            <w:pPr>
              <w:jc w:val="center"/>
              <w:rPr>
                <w:rFonts w:ascii="Arial" w:eastAsia="Times New Roman" w:hAnsi="Arial" w:cs="Arial"/>
                <w:sz w:val="22"/>
                <w:szCs w:val="22"/>
              </w:rPr>
            </w:pPr>
            <w:r w:rsidRPr="002C72CA">
              <w:rPr>
                <w:rFonts w:ascii="Arial" w:eastAsia="Times New Roman" w:hAnsi="Arial" w:cs="Arial"/>
                <w:sz w:val="22"/>
                <w:szCs w:val="22"/>
              </w:rPr>
              <w:t>6</w:t>
            </w:r>
            <w:r w:rsidRPr="00F2269C">
              <w:rPr>
                <w:rFonts w:ascii="Arial" w:eastAsia="Times New Roman" w:hAnsi="Arial" w:cs="Arial"/>
                <w:sz w:val="22"/>
                <w:szCs w:val="22"/>
              </w:rPr>
              <w:t>8</w:t>
            </w:r>
            <w:r w:rsidRPr="002C72CA">
              <w:rPr>
                <w:rFonts w:ascii="Arial" w:eastAsia="Times New Roman" w:hAnsi="Arial" w:cs="Arial"/>
                <w:sz w:val="22"/>
                <w:szCs w:val="22"/>
              </w:rPr>
              <w:t>%</w:t>
            </w:r>
          </w:p>
        </w:tc>
        <w:tc>
          <w:tcPr>
            <w:tcW w:w="0" w:type="auto"/>
            <w:hideMark/>
          </w:tcPr>
          <w:p w14:paraId="1F0ECB54" w14:textId="194A1B70" w:rsidR="00DD6B20" w:rsidRPr="002C72CA" w:rsidRDefault="00DD6B20" w:rsidP="00DD6B20">
            <w:pPr>
              <w:jc w:val="center"/>
              <w:rPr>
                <w:rFonts w:ascii="Arial" w:eastAsia="Times New Roman" w:hAnsi="Arial" w:cs="Arial"/>
                <w:sz w:val="22"/>
                <w:szCs w:val="22"/>
              </w:rPr>
            </w:pPr>
            <w:r w:rsidRPr="00F2269C">
              <w:rPr>
                <w:rFonts w:ascii="Arial" w:eastAsia="Times New Roman" w:hAnsi="Arial" w:cs="Arial"/>
                <w:sz w:val="22"/>
                <w:szCs w:val="22"/>
              </w:rPr>
              <w:t>Moving Towards</w:t>
            </w:r>
            <w:r w:rsidRPr="002C72CA">
              <w:rPr>
                <w:rFonts w:ascii="Arial" w:eastAsia="Times New Roman" w:hAnsi="Arial" w:cs="Arial"/>
                <w:sz w:val="22"/>
                <w:szCs w:val="22"/>
              </w:rPr>
              <w:t xml:space="preserve"> Mastery</w:t>
            </w:r>
          </w:p>
        </w:tc>
      </w:tr>
    </w:tbl>
    <w:bookmarkEnd w:id="0"/>
    <w:p w14:paraId="6E1ED6F1" w14:textId="678203B9" w:rsidR="002C72CA" w:rsidRPr="00F2269C" w:rsidRDefault="00DD6B20" w:rsidP="00DD6B20">
      <w:pPr>
        <w:pStyle w:val="NoSpacing"/>
        <w:spacing w:line="480" w:lineRule="auto"/>
        <w:ind w:left="644" w:firstLine="720"/>
        <w:jc w:val="center"/>
        <w:rPr>
          <w:rFonts w:ascii="Arial" w:hAnsi="Arial" w:cs="Arial"/>
          <w:i/>
          <w:iCs/>
        </w:rPr>
      </w:pPr>
      <w:r w:rsidRPr="00F2269C">
        <w:rPr>
          <w:rFonts w:ascii="Arial" w:hAnsi="Arial" w:cs="Arial"/>
          <w:i/>
          <w:iCs/>
        </w:rPr>
        <w:t>Table 4: Post-test Results for Controlled and Experimental Group</w:t>
      </w:r>
    </w:p>
    <w:p w14:paraId="01D5BE22" w14:textId="7FEBBD5E" w:rsidR="00DD6B20" w:rsidRPr="00F2269C" w:rsidRDefault="00DD6B20" w:rsidP="00DD6B20">
      <w:pPr>
        <w:pStyle w:val="NoSpacing"/>
        <w:spacing w:line="480" w:lineRule="auto"/>
        <w:ind w:left="644" w:firstLine="720"/>
        <w:jc w:val="center"/>
        <w:rPr>
          <w:rFonts w:ascii="Arial" w:hAnsi="Arial" w:cs="Arial"/>
          <w:i/>
          <w:iCs/>
        </w:rPr>
      </w:pPr>
    </w:p>
    <w:p w14:paraId="11CCC700" w14:textId="77FAFB2D" w:rsidR="00DD6B20" w:rsidRPr="00F2269C" w:rsidRDefault="00DD6B20" w:rsidP="00DD6B20">
      <w:pPr>
        <w:pStyle w:val="NoSpacing"/>
        <w:spacing w:line="480" w:lineRule="auto"/>
        <w:ind w:left="644" w:firstLine="720"/>
        <w:jc w:val="center"/>
        <w:rPr>
          <w:rFonts w:ascii="Arial" w:hAnsi="Arial" w:cs="Arial"/>
          <w:i/>
          <w:iCs/>
        </w:rPr>
      </w:pPr>
    </w:p>
    <w:p w14:paraId="1DCA57FB" w14:textId="77777777" w:rsidR="00DD6B20" w:rsidRPr="00F2269C" w:rsidRDefault="00DD6B20" w:rsidP="00F2269C">
      <w:pPr>
        <w:pStyle w:val="NoSpacing"/>
        <w:spacing w:line="480" w:lineRule="auto"/>
        <w:rPr>
          <w:rFonts w:ascii="Arial" w:hAnsi="Arial" w:cs="Arial"/>
          <w:i/>
          <w:iCs/>
        </w:rPr>
      </w:pPr>
    </w:p>
    <w:p w14:paraId="2BB9446A" w14:textId="182CE08D" w:rsidR="00A4357E" w:rsidRPr="00F2269C" w:rsidRDefault="00A4357E" w:rsidP="00A4357E">
      <w:pPr>
        <w:spacing w:line="480" w:lineRule="auto"/>
        <w:ind w:left="1440" w:firstLine="720"/>
        <w:jc w:val="both"/>
        <w:rPr>
          <w:rFonts w:ascii="Arial" w:hAnsi="Arial" w:cs="Arial"/>
        </w:rPr>
      </w:pPr>
      <w:r w:rsidRPr="00F2269C">
        <w:rPr>
          <w:rFonts w:ascii="Arial" w:hAnsi="Arial" w:cs="Arial"/>
        </w:rPr>
        <w:t xml:space="preserve">After the intervention, the experimental group showed a substantial increase in performance with an average score of 20.4 (68%), rising to the </w:t>
      </w:r>
      <w:r w:rsidRPr="00F2269C">
        <w:rPr>
          <w:rFonts w:ascii="Arial" w:hAnsi="Arial" w:cs="Arial"/>
          <w:b/>
          <w:bCs/>
        </w:rPr>
        <w:t>"</w:t>
      </w:r>
      <w:r w:rsidR="00DD6B20" w:rsidRPr="00F2269C">
        <w:rPr>
          <w:rFonts w:ascii="Arial" w:hAnsi="Arial" w:cs="Arial"/>
          <w:b/>
          <w:bCs/>
        </w:rPr>
        <w:t xml:space="preserve">Moving Towards </w:t>
      </w:r>
      <w:r w:rsidRPr="00F2269C">
        <w:rPr>
          <w:rFonts w:ascii="Arial" w:hAnsi="Arial" w:cs="Arial"/>
          <w:b/>
          <w:bCs/>
        </w:rPr>
        <w:t>Mastery"</w:t>
      </w:r>
      <w:r w:rsidRPr="00F2269C">
        <w:rPr>
          <w:rFonts w:ascii="Arial" w:hAnsi="Arial" w:cs="Arial"/>
        </w:rPr>
        <w:t xml:space="preserve"> level. In contrast, the controlled group only slightly improved to 5.2 (17%), remaining in the </w:t>
      </w:r>
      <w:r w:rsidRPr="00F2269C">
        <w:rPr>
          <w:rFonts w:ascii="Arial" w:hAnsi="Arial" w:cs="Arial"/>
          <w:b/>
          <w:bCs/>
        </w:rPr>
        <w:t>"</w:t>
      </w:r>
      <w:r w:rsidR="00DD6B20" w:rsidRPr="00F2269C">
        <w:rPr>
          <w:rFonts w:ascii="Arial" w:hAnsi="Arial" w:cs="Arial"/>
          <w:b/>
          <w:bCs/>
        </w:rPr>
        <w:t xml:space="preserve">Low </w:t>
      </w:r>
      <w:r w:rsidRPr="00F2269C">
        <w:rPr>
          <w:rFonts w:ascii="Arial" w:hAnsi="Arial" w:cs="Arial"/>
          <w:b/>
          <w:bCs/>
        </w:rPr>
        <w:t>Mastery"</w:t>
      </w:r>
      <w:r w:rsidRPr="00F2269C">
        <w:rPr>
          <w:rFonts w:ascii="Arial" w:hAnsi="Arial" w:cs="Arial"/>
        </w:rPr>
        <w:t xml:space="preserve"> range. This stark difference demonstrates the effectiveness of the mnemonic-based instruction implemented in the experimental group.</w:t>
      </w:r>
    </w:p>
    <w:p w14:paraId="19728C70" w14:textId="3DAD3193" w:rsidR="00A4357E" w:rsidRPr="00F2269C" w:rsidRDefault="00A4357E" w:rsidP="00A4357E">
      <w:pPr>
        <w:pStyle w:val="NoSpacing"/>
        <w:spacing w:line="480" w:lineRule="auto"/>
        <w:ind w:left="644" w:firstLine="720"/>
        <w:jc w:val="center"/>
        <w:rPr>
          <w:rFonts w:ascii="Arial" w:hAnsi="Arial" w:cs="Arial"/>
          <w:i/>
          <w:iCs/>
        </w:rPr>
      </w:pPr>
      <w:r w:rsidRPr="00F2269C">
        <w:rPr>
          <w:rFonts w:ascii="Arial" w:hAnsi="Arial" w:cs="Arial"/>
          <w:i/>
          <w:iCs/>
        </w:rPr>
        <w:t>Table 5: Post-test Mastery Levels Distribution</w:t>
      </w:r>
    </w:p>
    <w:tbl>
      <w:tblPr>
        <w:tblStyle w:val="TableGrid1"/>
        <w:tblW w:w="8542" w:type="dxa"/>
        <w:tblInd w:w="974" w:type="dxa"/>
        <w:tblLook w:val="04A0" w:firstRow="1" w:lastRow="0" w:firstColumn="1" w:lastColumn="0" w:noHBand="0" w:noVBand="1"/>
      </w:tblPr>
      <w:tblGrid>
        <w:gridCol w:w="3071"/>
        <w:gridCol w:w="2595"/>
        <w:gridCol w:w="2876"/>
      </w:tblGrid>
      <w:tr w:rsidR="00DD6B20" w:rsidRPr="00F2269C" w14:paraId="6A0D21FB" w14:textId="77777777" w:rsidTr="00A4357E">
        <w:trPr>
          <w:trHeight w:val="367"/>
        </w:trPr>
        <w:tc>
          <w:tcPr>
            <w:tcW w:w="0" w:type="auto"/>
            <w:shd w:val="clear" w:color="auto" w:fill="000000" w:themeFill="text1"/>
            <w:hideMark/>
          </w:tcPr>
          <w:p w14:paraId="38B3C8BC" w14:textId="77777777" w:rsidR="00A4357E" w:rsidRPr="00A4357E" w:rsidRDefault="00A4357E" w:rsidP="00A4357E">
            <w:pPr>
              <w:jc w:val="center"/>
              <w:rPr>
                <w:rFonts w:ascii="Arial" w:eastAsia="Times New Roman" w:hAnsi="Arial" w:cs="Arial"/>
                <w:b/>
                <w:bCs/>
                <w:sz w:val="22"/>
                <w:szCs w:val="22"/>
              </w:rPr>
            </w:pPr>
            <w:r w:rsidRPr="00A4357E">
              <w:rPr>
                <w:rFonts w:ascii="Arial" w:eastAsia="Times New Roman" w:hAnsi="Arial" w:cs="Arial"/>
                <w:b/>
                <w:bCs/>
                <w:sz w:val="22"/>
                <w:szCs w:val="22"/>
              </w:rPr>
              <w:t>Mastery Level</w:t>
            </w:r>
          </w:p>
        </w:tc>
        <w:tc>
          <w:tcPr>
            <w:tcW w:w="0" w:type="auto"/>
            <w:shd w:val="clear" w:color="auto" w:fill="000000" w:themeFill="text1"/>
            <w:hideMark/>
          </w:tcPr>
          <w:p w14:paraId="6428B5ED" w14:textId="77777777" w:rsidR="00A4357E" w:rsidRPr="00A4357E" w:rsidRDefault="00A4357E" w:rsidP="00A4357E">
            <w:pPr>
              <w:jc w:val="center"/>
              <w:rPr>
                <w:rFonts w:ascii="Arial" w:eastAsia="Times New Roman" w:hAnsi="Arial" w:cs="Arial"/>
                <w:b/>
                <w:bCs/>
                <w:sz w:val="22"/>
                <w:szCs w:val="22"/>
              </w:rPr>
            </w:pPr>
            <w:r w:rsidRPr="00A4357E">
              <w:rPr>
                <w:rFonts w:ascii="Arial" w:eastAsia="Times New Roman" w:hAnsi="Arial" w:cs="Arial"/>
                <w:b/>
                <w:bCs/>
                <w:sz w:val="22"/>
                <w:szCs w:val="22"/>
              </w:rPr>
              <w:t>Controlled Group (n=25)</w:t>
            </w:r>
          </w:p>
        </w:tc>
        <w:tc>
          <w:tcPr>
            <w:tcW w:w="0" w:type="auto"/>
            <w:shd w:val="clear" w:color="auto" w:fill="000000" w:themeFill="text1"/>
            <w:hideMark/>
          </w:tcPr>
          <w:p w14:paraId="08D838F1" w14:textId="77777777" w:rsidR="00A4357E" w:rsidRPr="00A4357E" w:rsidRDefault="00A4357E" w:rsidP="00A4357E">
            <w:pPr>
              <w:jc w:val="center"/>
              <w:rPr>
                <w:rFonts w:ascii="Arial" w:eastAsia="Times New Roman" w:hAnsi="Arial" w:cs="Arial"/>
                <w:b/>
                <w:bCs/>
                <w:sz w:val="22"/>
                <w:szCs w:val="22"/>
              </w:rPr>
            </w:pPr>
            <w:r w:rsidRPr="00A4357E">
              <w:rPr>
                <w:rFonts w:ascii="Arial" w:eastAsia="Times New Roman" w:hAnsi="Arial" w:cs="Arial"/>
                <w:b/>
                <w:bCs/>
                <w:sz w:val="22"/>
                <w:szCs w:val="22"/>
              </w:rPr>
              <w:t>Experimental Group (n=25)</w:t>
            </w:r>
          </w:p>
        </w:tc>
      </w:tr>
      <w:tr w:rsidR="00DD6B20" w:rsidRPr="00F2269C" w14:paraId="5DE589BA" w14:textId="77777777" w:rsidTr="00A4357E">
        <w:trPr>
          <w:trHeight w:val="354"/>
        </w:trPr>
        <w:tc>
          <w:tcPr>
            <w:tcW w:w="0" w:type="auto"/>
            <w:hideMark/>
          </w:tcPr>
          <w:p w14:paraId="14DD8F60" w14:textId="68BC9222" w:rsidR="00A4357E" w:rsidRPr="00A4357E" w:rsidRDefault="00DD6B20" w:rsidP="00A4357E">
            <w:pPr>
              <w:jc w:val="center"/>
              <w:rPr>
                <w:rFonts w:ascii="Arial" w:eastAsia="Times New Roman" w:hAnsi="Arial" w:cs="Arial"/>
                <w:sz w:val="22"/>
                <w:szCs w:val="22"/>
              </w:rPr>
            </w:pPr>
            <w:r w:rsidRPr="00F2269C">
              <w:rPr>
                <w:rFonts w:ascii="Arial" w:eastAsia="Times New Roman" w:hAnsi="Arial" w:cs="Arial"/>
                <w:sz w:val="22"/>
                <w:szCs w:val="22"/>
              </w:rPr>
              <w:lastRenderedPageBreak/>
              <w:t xml:space="preserve">Absolutely </w:t>
            </w:r>
            <w:r w:rsidR="00A4357E" w:rsidRPr="00A4357E">
              <w:rPr>
                <w:rFonts w:ascii="Arial" w:eastAsia="Times New Roman" w:hAnsi="Arial" w:cs="Arial"/>
                <w:sz w:val="22"/>
                <w:szCs w:val="22"/>
              </w:rPr>
              <w:t>No Mastery</w:t>
            </w:r>
          </w:p>
        </w:tc>
        <w:tc>
          <w:tcPr>
            <w:tcW w:w="0" w:type="auto"/>
            <w:hideMark/>
          </w:tcPr>
          <w:p w14:paraId="12D20CA7" w14:textId="296B6B61" w:rsidR="00A4357E" w:rsidRPr="00A4357E" w:rsidRDefault="00767D00" w:rsidP="00A4357E">
            <w:pPr>
              <w:jc w:val="center"/>
              <w:rPr>
                <w:rFonts w:ascii="Arial" w:eastAsia="Times New Roman" w:hAnsi="Arial" w:cs="Arial"/>
                <w:sz w:val="22"/>
                <w:szCs w:val="22"/>
              </w:rPr>
            </w:pPr>
            <w:r w:rsidRPr="00F2269C">
              <w:rPr>
                <w:rFonts w:ascii="Arial" w:eastAsia="Times New Roman" w:hAnsi="Arial" w:cs="Arial"/>
                <w:sz w:val="22"/>
                <w:szCs w:val="22"/>
              </w:rPr>
              <w:t>0</w:t>
            </w:r>
            <w:r w:rsidR="00A4357E" w:rsidRPr="00A4357E">
              <w:rPr>
                <w:rFonts w:ascii="Arial" w:eastAsia="Times New Roman" w:hAnsi="Arial" w:cs="Arial"/>
                <w:sz w:val="22"/>
                <w:szCs w:val="22"/>
              </w:rPr>
              <w:t xml:space="preserve"> students</w:t>
            </w:r>
          </w:p>
        </w:tc>
        <w:tc>
          <w:tcPr>
            <w:tcW w:w="0" w:type="auto"/>
            <w:hideMark/>
          </w:tcPr>
          <w:p w14:paraId="1F3C0DAE" w14:textId="77777777" w:rsidR="00A4357E" w:rsidRPr="00A4357E" w:rsidRDefault="00A4357E" w:rsidP="00A4357E">
            <w:pPr>
              <w:jc w:val="center"/>
              <w:rPr>
                <w:rFonts w:ascii="Arial" w:eastAsia="Times New Roman" w:hAnsi="Arial" w:cs="Arial"/>
                <w:sz w:val="22"/>
                <w:szCs w:val="22"/>
              </w:rPr>
            </w:pPr>
            <w:r w:rsidRPr="00A4357E">
              <w:rPr>
                <w:rFonts w:ascii="Arial" w:eastAsia="Times New Roman" w:hAnsi="Arial" w:cs="Arial"/>
                <w:sz w:val="22"/>
                <w:szCs w:val="22"/>
              </w:rPr>
              <w:t>0 students</w:t>
            </w:r>
          </w:p>
        </w:tc>
      </w:tr>
      <w:tr w:rsidR="004802BB" w:rsidRPr="00F2269C" w14:paraId="3B706BD9" w14:textId="77777777" w:rsidTr="00A4357E">
        <w:trPr>
          <w:trHeight w:val="354"/>
        </w:trPr>
        <w:tc>
          <w:tcPr>
            <w:tcW w:w="0" w:type="auto"/>
          </w:tcPr>
          <w:p w14:paraId="17F5E652" w14:textId="116ED171" w:rsidR="00DD6B20" w:rsidRPr="00F2269C" w:rsidRDefault="00DD6B20" w:rsidP="00A4357E">
            <w:pPr>
              <w:jc w:val="center"/>
              <w:rPr>
                <w:rFonts w:ascii="Arial" w:eastAsia="Times New Roman" w:hAnsi="Arial" w:cs="Arial"/>
                <w:sz w:val="22"/>
                <w:szCs w:val="22"/>
              </w:rPr>
            </w:pPr>
            <w:r w:rsidRPr="00F2269C">
              <w:rPr>
                <w:rFonts w:ascii="Arial" w:eastAsia="Times New Roman" w:hAnsi="Arial" w:cs="Arial"/>
                <w:sz w:val="22"/>
                <w:szCs w:val="22"/>
              </w:rPr>
              <w:t>Very Low Mastery</w:t>
            </w:r>
          </w:p>
        </w:tc>
        <w:tc>
          <w:tcPr>
            <w:tcW w:w="0" w:type="auto"/>
          </w:tcPr>
          <w:p w14:paraId="4F9195D4" w14:textId="61BE404E" w:rsidR="00DD6B20" w:rsidRPr="00F2269C" w:rsidRDefault="00767D00" w:rsidP="00A4357E">
            <w:pPr>
              <w:jc w:val="center"/>
              <w:rPr>
                <w:rFonts w:ascii="Arial" w:eastAsia="Times New Roman" w:hAnsi="Arial" w:cs="Arial"/>
                <w:sz w:val="22"/>
                <w:szCs w:val="22"/>
              </w:rPr>
            </w:pPr>
            <w:r w:rsidRPr="00F2269C">
              <w:rPr>
                <w:rFonts w:ascii="Arial" w:eastAsia="Times New Roman" w:hAnsi="Arial" w:cs="Arial"/>
                <w:sz w:val="22"/>
                <w:szCs w:val="22"/>
              </w:rPr>
              <w:t>9 students</w:t>
            </w:r>
          </w:p>
        </w:tc>
        <w:tc>
          <w:tcPr>
            <w:tcW w:w="0" w:type="auto"/>
          </w:tcPr>
          <w:p w14:paraId="1F2DCF24" w14:textId="260EA6B3" w:rsidR="00DD6B20" w:rsidRPr="00F2269C" w:rsidRDefault="00767D00" w:rsidP="00A4357E">
            <w:pPr>
              <w:jc w:val="center"/>
              <w:rPr>
                <w:rFonts w:ascii="Arial" w:eastAsia="Times New Roman" w:hAnsi="Arial" w:cs="Arial"/>
                <w:sz w:val="22"/>
                <w:szCs w:val="22"/>
              </w:rPr>
            </w:pPr>
            <w:r w:rsidRPr="00F2269C">
              <w:rPr>
                <w:rFonts w:ascii="Arial" w:eastAsia="Times New Roman" w:hAnsi="Arial" w:cs="Arial"/>
                <w:sz w:val="22"/>
                <w:szCs w:val="22"/>
              </w:rPr>
              <w:t>0 students</w:t>
            </w:r>
          </w:p>
        </w:tc>
      </w:tr>
      <w:tr w:rsidR="004802BB" w:rsidRPr="00F2269C" w14:paraId="1977FF0E" w14:textId="77777777" w:rsidTr="00A4357E">
        <w:trPr>
          <w:trHeight w:val="354"/>
        </w:trPr>
        <w:tc>
          <w:tcPr>
            <w:tcW w:w="0" w:type="auto"/>
          </w:tcPr>
          <w:p w14:paraId="7F7A4DBA" w14:textId="3D701FA6" w:rsidR="00DD6B20" w:rsidRPr="00F2269C" w:rsidRDefault="00DD6B20" w:rsidP="00A4357E">
            <w:pPr>
              <w:jc w:val="center"/>
              <w:rPr>
                <w:rFonts w:ascii="Arial" w:eastAsia="Times New Roman" w:hAnsi="Arial" w:cs="Arial"/>
                <w:sz w:val="22"/>
                <w:szCs w:val="22"/>
              </w:rPr>
            </w:pPr>
            <w:r w:rsidRPr="00F2269C">
              <w:rPr>
                <w:rFonts w:ascii="Arial" w:eastAsia="Times New Roman" w:hAnsi="Arial" w:cs="Arial"/>
                <w:sz w:val="22"/>
                <w:szCs w:val="22"/>
              </w:rPr>
              <w:t>Low Mastery</w:t>
            </w:r>
          </w:p>
        </w:tc>
        <w:tc>
          <w:tcPr>
            <w:tcW w:w="0" w:type="auto"/>
          </w:tcPr>
          <w:p w14:paraId="1204E06B" w14:textId="1BECE0F0" w:rsidR="00DD6B20" w:rsidRPr="00F2269C" w:rsidRDefault="00767D00" w:rsidP="00A4357E">
            <w:pPr>
              <w:jc w:val="center"/>
              <w:rPr>
                <w:rFonts w:ascii="Arial" w:eastAsia="Times New Roman" w:hAnsi="Arial" w:cs="Arial"/>
                <w:sz w:val="22"/>
                <w:szCs w:val="22"/>
              </w:rPr>
            </w:pPr>
            <w:r w:rsidRPr="00F2269C">
              <w:rPr>
                <w:rFonts w:ascii="Arial" w:eastAsia="Times New Roman" w:hAnsi="Arial" w:cs="Arial"/>
                <w:sz w:val="22"/>
                <w:szCs w:val="22"/>
              </w:rPr>
              <w:t>16 students</w:t>
            </w:r>
          </w:p>
        </w:tc>
        <w:tc>
          <w:tcPr>
            <w:tcW w:w="0" w:type="auto"/>
          </w:tcPr>
          <w:p w14:paraId="6022287C" w14:textId="42CA0599" w:rsidR="00DD6B20" w:rsidRPr="00F2269C" w:rsidRDefault="00767D00" w:rsidP="00A4357E">
            <w:pPr>
              <w:jc w:val="center"/>
              <w:rPr>
                <w:rFonts w:ascii="Arial" w:eastAsia="Times New Roman" w:hAnsi="Arial" w:cs="Arial"/>
                <w:sz w:val="22"/>
                <w:szCs w:val="22"/>
              </w:rPr>
            </w:pPr>
            <w:r w:rsidRPr="00F2269C">
              <w:rPr>
                <w:rFonts w:ascii="Arial" w:eastAsia="Times New Roman" w:hAnsi="Arial" w:cs="Arial"/>
                <w:sz w:val="22"/>
                <w:szCs w:val="22"/>
              </w:rPr>
              <w:t>1 student</w:t>
            </w:r>
          </w:p>
        </w:tc>
      </w:tr>
      <w:tr w:rsidR="00DD6B20" w:rsidRPr="00F2269C" w14:paraId="654218FB" w14:textId="77777777" w:rsidTr="00A4357E">
        <w:trPr>
          <w:trHeight w:val="367"/>
        </w:trPr>
        <w:tc>
          <w:tcPr>
            <w:tcW w:w="0" w:type="auto"/>
            <w:hideMark/>
          </w:tcPr>
          <w:p w14:paraId="49E18348" w14:textId="2A1C6C49" w:rsidR="00A4357E" w:rsidRPr="00A4357E" w:rsidRDefault="00DD6B20" w:rsidP="00A4357E">
            <w:pPr>
              <w:jc w:val="center"/>
              <w:rPr>
                <w:rFonts w:ascii="Arial" w:eastAsia="Times New Roman" w:hAnsi="Arial" w:cs="Arial"/>
                <w:sz w:val="22"/>
                <w:szCs w:val="22"/>
              </w:rPr>
            </w:pPr>
            <w:r w:rsidRPr="00F2269C">
              <w:rPr>
                <w:rFonts w:ascii="Arial" w:eastAsia="Times New Roman" w:hAnsi="Arial" w:cs="Arial"/>
                <w:sz w:val="22"/>
                <w:szCs w:val="22"/>
              </w:rPr>
              <w:t>Average Mastery</w:t>
            </w:r>
          </w:p>
        </w:tc>
        <w:tc>
          <w:tcPr>
            <w:tcW w:w="0" w:type="auto"/>
            <w:hideMark/>
          </w:tcPr>
          <w:p w14:paraId="6B762B68" w14:textId="77777777" w:rsidR="00A4357E" w:rsidRPr="00A4357E" w:rsidRDefault="00A4357E" w:rsidP="00A4357E">
            <w:pPr>
              <w:jc w:val="center"/>
              <w:rPr>
                <w:rFonts w:ascii="Arial" w:eastAsia="Times New Roman" w:hAnsi="Arial" w:cs="Arial"/>
                <w:sz w:val="22"/>
                <w:szCs w:val="22"/>
              </w:rPr>
            </w:pPr>
            <w:r w:rsidRPr="00A4357E">
              <w:rPr>
                <w:rFonts w:ascii="Arial" w:eastAsia="Times New Roman" w:hAnsi="Arial" w:cs="Arial"/>
                <w:sz w:val="22"/>
                <w:szCs w:val="22"/>
              </w:rPr>
              <w:t>0 students</w:t>
            </w:r>
          </w:p>
        </w:tc>
        <w:tc>
          <w:tcPr>
            <w:tcW w:w="0" w:type="auto"/>
            <w:hideMark/>
          </w:tcPr>
          <w:p w14:paraId="2F6C3536" w14:textId="1348B2E5" w:rsidR="00A4357E" w:rsidRPr="00A4357E" w:rsidRDefault="00767D00" w:rsidP="00A4357E">
            <w:pPr>
              <w:jc w:val="center"/>
              <w:rPr>
                <w:rFonts w:ascii="Arial" w:eastAsia="Times New Roman" w:hAnsi="Arial" w:cs="Arial"/>
                <w:sz w:val="22"/>
                <w:szCs w:val="22"/>
              </w:rPr>
            </w:pPr>
            <w:r w:rsidRPr="00F2269C">
              <w:rPr>
                <w:rFonts w:ascii="Arial" w:eastAsia="Times New Roman" w:hAnsi="Arial" w:cs="Arial"/>
                <w:sz w:val="22"/>
                <w:szCs w:val="22"/>
              </w:rPr>
              <w:t>7</w:t>
            </w:r>
            <w:r w:rsidR="00A4357E" w:rsidRPr="00A4357E">
              <w:rPr>
                <w:rFonts w:ascii="Arial" w:eastAsia="Times New Roman" w:hAnsi="Arial" w:cs="Arial"/>
                <w:sz w:val="22"/>
                <w:szCs w:val="22"/>
              </w:rPr>
              <w:t xml:space="preserve"> student</w:t>
            </w:r>
            <w:r w:rsidRPr="00F2269C">
              <w:rPr>
                <w:rFonts w:ascii="Arial" w:eastAsia="Times New Roman" w:hAnsi="Arial" w:cs="Arial"/>
                <w:sz w:val="22"/>
                <w:szCs w:val="22"/>
              </w:rPr>
              <w:t>s</w:t>
            </w:r>
          </w:p>
        </w:tc>
      </w:tr>
      <w:tr w:rsidR="00DD6B20" w:rsidRPr="00F2269C" w14:paraId="212E89C3" w14:textId="77777777" w:rsidTr="00A4357E">
        <w:trPr>
          <w:trHeight w:val="354"/>
        </w:trPr>
        <w:tc>
          <w:tcPr>
            <w:tcW w:w="0" w:type="auto"/>
            <w:hideMark/>
          </w:tcPr>
          <w:p w14:paraId="33C53026" w14:textId="0A422EA4" w:rsidR="00A4357E" w:rsidRPr="00A4357E" w:rsidRDefault="00DD6B20" w:rsidP="00A4357E">
            <w:pPr>
              <w:jc w:val="center"/>
              <w:rPr>
                <w:rFonts w:ascii="Arial" w:eastAsia="Times New Roman" w:hAnsi="Arial" w:cs="Arial"/>
                <w:sz w:val="22"/>
                <w:szCs w:val="22"/>
              </w:rPr>
            </w:pPr>
            <w:r w:rsidRPr="00F2269C">
              <w:rPr>
                <w:rFonts w:ascii="Arial" w:eastAsia="Times New Roman" w:hAnsi="Arial" w:cs="Arial"/>
                <w:sz w:val="22"/>
                <w:szCs w:val="22"/>
              </w:rPr>
              <w:t>Moving Towards Mastery</w:t>
            </w:r>
          </w:p>
        </w:tc>
        <w:tc>
          <w:tcPr>
            <w:tcW w:w="0" w:type="auto"/>
            <w:hideMark/>
          </w:tcPr>
          <w:p w14:paraId="2ED4E8EA" w14:textId="77777777" w:rsidR="00A4357E" w:rsidRPr="00A4357E" w:rsidRDefault="00A4357E" w:rsidP="00A4357E">
            <w:pPr>
              <w:jc w:val="center"/>
              <w:rPr>
                <w:rFonts w:ascii="Arial" w:eastAsia="Times New Roman" w:hAnsi="Arial" w:cs="Arial"/>
                <w:sz w:val="22"/>
                <w:szCs w:val="22"/>
              </w:rPr>
            </w:pPr>
            <w:r w:rsidRPr="00A4357E">
              <w:rPr>
                <w:rFonts w:ascii="Arial" w:eastAsia="Times New Roman" w:hAnsi="Arial" w:cs="Arial"/>
                <w:sz w:val="22"/>
                <w:szCs w:val="22"/>
              </w:rPr>
              <w:t>0 students</w:t>
            </w:r>
          </w:p>
        </w:tc>
        <w:tc>
          <w:tcPr>
            <w:tcW w:w="0" w:type="auto"/>
            <w:hideMark/>
          </w:tcPr>
          <w:p w14:paraId="38F81AF2" w14:textId="36949F55" w:rsidR="00A4357E" w:rsidRPr="00A4357E" w:rsidRDefault="00767D00" w:rsidP="00A4357E">
            <w:pPr>
              <w:jc w:val="center"/>
              <w:rPr>
                <w:rFonts w:ascii="Arial" w:eastAsia="Times New Roman" w:hAnsi="Arial" w:cs="Arial"/>
                <w:sz w:val="22"/>
                <w:szCs w:val="22"/>
              </w:rPr>
            </w:pPr>
            <w:r w:rsidRPr="00F2269C">
              <w:rPr>
                <w:rFonts w:ascii="Arial" w:eastAsia="Times New Roman" w:hAnsi="Arial" w:cs="Arial"/>
                <w:sz w:val="22"/>
                <w:szCs w:val="22"/>
              </w:rPr>
              <w:t>16</w:t>
            </w:r>
            <w:r w:rsidR="00A4357E" w:rsidRPr="00A4357E">
              <w:rPr>
                <w:rFonts w:ascii="Arial" w:eastAsia="Times New Roman" w:hAnsi="Arial" w:cs="Arial"/>
                <w:sz w:val="22"/>
                <w:szCs w:val="22"/>
              </w:rPr>
              <w:t xml:space="preserve"> students</w:t>
            </w:r>
          </w:p>
        </w:tc>
      </w:tr>
      <w:tr w:rsidR="00DD6B20" w:rsidRPr="00F2269C" w14:paraId="518B04BE" w14:textId="77777777" w:rsidTr="004802BB">
        <w:trPr>
          <w:trHeight w:val="367"/>
        </w:trPr>
        <w:tc>
          <w:tcPr>
            <w:tcW w:w="0" w:type="auto"/>
            <w:hideMark/>
          </w:tcPr>
          <w:p w14:paraId="1167BB22" w14:textId="73772EF9" w:rsidR="00A4357E" w:rsidRPr="00A4357E" w:rsidRDefault="00767D00" w:rsidP="00A4357E">
            <w:pPr>
              <w:jc w:val="center"/>
              <w:rPr>
                <w:rFonts w:ascii="Arial" w:eastAsia="Times New Roman" w:hAnsi="Arial" w:cs="Arial"/>
                <w:sz w:val="22"/>
                <w:szCs w:val="22"/>
              </w:rPr>
            </w:pPr>
            <w:r w:rsidRPr="00F2269C">
              <w:rPr>
                <w:rFonts w:ascii="Arial" w:eastAsia="Times New Roman" w:hAnsi="Arial" w:cs="Arial"/>
                <w:sz w:val="22"/>
                <w:szCs w:val="22"/>
              </w:rPr>
              <w:t>Closely Approximating Mastery</w:t>
            </w:r>
          </w:p>
        </w:tc>
        <w:tc>
          <w:tcPr>
            <w:tcW w:w="0" w:type="auto"/>
            <w:hideMark/>
          </w:tcPr>
          <w:p w14:paraId="5382D128" w14:textId="77777777" w:rsidR="00A4357E" w:rsidRPr="00A4357E" w:rsidRDefault="00A4357E" w:rsidP="00A4357E">
            <w:pPr>
              <w:jc w:val="center"/>
              <w:rPr>
                <w:rFonts w:ascii="Arial" w:eastAsia="Times New Roman" w:hAnsi="Arial" w:cs="Arial"/>
                <w:sz w:val="22"/>
                <w:szCs w:val="22"/>
              </w:rPr>
            </w:pPr>
            <w:r w:rsidRPr="00A4357E">
              <w:rPr>
                <w:rFonts w:ascii="Arial" w:eastAsia="Times New Roman" w:hAnsi="Arial" w:cs="Arial"/>
                <w:sz w:val="22"/>
                <w:szCs w:val="22"/>
              </w:rPr>
              <w:t>0 students</w:t>
            </w:r>
          </w:p>
        </w:tc>
        <w:tc>
          <w:tcPr>
            <w:tcW w:w="0" w:type="auto"/>
            <w:vAlign w:val="center"/>
            <w:hideMark/>
          </w:tcPr>
          <w:p w14:paraId="5C9EC226" w14:textId="2114FCD4" w:rsidR="00A4357E" w:rsidRPr="00A4357E" w:rsidRDefault="00767D00" w:rsidP="004802BB">
            <w:pPr>
              <w:jc w:val="center"/>
              <w:rPr>
                <w:rFonts w:ascii="Arial" w:eastAsia="Times New Roman" w:hAnsi="Arial" w:cs="Arial"/>
                <w:sz w:val="22"/>
                <w:szCs w:val="22"/>
              </w:rPr>
            </w:pPr>
            <w:r w:rsidRPr="00F2269C">
              <w:rPr>
                <w:rFonts w:ascii="Arial" w:eastAsia="Times New Roman" w:hAnsi="Arial" w:cs="Arial"/>
                <w:sz w:val="22"/>
                <w:szCs w:val="22"/>
              </w:rPr>
              <w:t xml:space="preserve">1 </w:t>
            </w:r>
            <w:r w:rsidR="00A4357E" w:rsidRPr="00A4357E">
              <w:rPr>
                <w:rFonts w:ascii="Arial" w:eastAsia="Times New Roman" w:hAnsi="Arial" w:cs="Arial"/>
                <w:sz w:val="22"/>
                <w:szCs w:val="22"/>
              </w:rPr>
              <w:t>student</w:t>
            </w:r>
          </w:p>
        </w:tc>
      </w:tr>
      <w:tr w:rsidR="00DD6B20" w:rsidRPr="00F2269C" w14:paraId="51AF34FA" w14:textId="77777777" w:rsidTr="00A4357E">
        <w:trPr>
          <w:trHeight w:val="367"/>
        </w:trPr>
        <w:tc>
          <w:tcPr>
            <w:tcW w:w="0" w:type="auto"/>
            <w:hideMark/>
          </w:tcPr>
          <w:p w14:paraId="5D41DE2A" w14:textId="7DBA9B0F" w:rsidR="00A4357E" w:rsidRPr="00A4357E" w:rsidRDefault="00767D00" w:rsidP="00A4357E">
            <w:pPr>
              <w:jc w:val="center"/>
              <w:rPr>
                <w:rFonts w:ascii="Arial" w:eastAsia="Times New Roman" w:hAnsi="Arial" w:cs="Arial"/>
                <w:sz w:val="22"/>
                <w:szCs w:val="22"/>
              </w:rPr>
            </w:pPr>
            <w:r w:rsidRPr="00F2269C">
              <w:rPr>
                <w:rFonts w:ascii="Arial" w:eastAsia="Times New Roman" w:hAnsi="Arial" w:cs="Arial"/>
                <w:sz w:val="22"/>
                <w:szCs w:val="22"/>
              </w:rPr>
              <w:t>Mastered</w:t>
            </w:r>
          </w:p>
        </w:tc>
        <w:tc>
          <w:tcPr>
            <w:tcW w:w="0" w:type="auto"/>
            <w:hideMark/>
          </w:tcPr>
          <w:p w14:paraId="42F4D5BD" w14:textId="77777777" w:rsidR="00A4357E" w:rsidRPr="00A4357E" w:rsidRDefault="00A4357E" w:rsidP="00A4357E">
            <w:pPr>
              <w:jc w:val="center"/>
              <w:rPr>
                <w:rFonts w:ascii="Arial" w:eastAsia="Times New Roman" w:hAnsi="Arial" w:cs="Arial"/>
                <w:sz w:val="22"/>
                <w:szCs w:val="22"/>
              </w:rPr>
            </w:pPr>
            <w:r w:rsidRPr="00A4357E">
              <w:rPr>
                <w:rFonts w:ascii="Arial" w:eastAsia="Times New Roman" w:hAnsi="Arial" w:cs="Arial"/>
                <w:sz w:val="22"/>
                <w:szCs w:val="22"/>
              </w:rPr>
              <w:t>0 students</w:t>
            </w:r>
          </w:p>
        </w:tc>
        <w:tc>
          <w:tcPr>
            <w:tcW w:w="0" w:type="auto"/>
            <w:hideMark/>
          </w:tcPr>
          <w:p w14:paraId="45B87D64" w14:textId="11C7EE7D" w:rsidR="00A4357E" w:rsidRPr="00A4357E" w:rsidRDefault="00767D00" w:rsidP="00A4357E">
            <w:pPr>
              <w:jc w:val="center"/>
              <w:rPr>
                <w:rFonts w:ascii="Arial" w:eastAsia="Times New Roman" w:hAnsi="Arial" w:cs="Arial"/>
                <w:sz w:val="22"/>
                <w:szCs w:val="22"/>
              </w:rPr>
            </w:pPr>
            <w:r w:rsidRPr="00F2269C">
              <w:rPr>
                <w:rFonts w:ascii="Arial" w:eastAsia="Times New Roman" w:hAnsi="Arial" w:cs="Arial"/>
                <w:sz w:val="22"/>
                <w:szCs w:val="22"/>
              </w:rPr>
              <w:t>0</w:t>
            </w:r>
            <w:r w:rsidR="00A4357E" w:rsidRPr="00A4357E">
              <w:rPr>
                <w:rFonts w:ascii="Arial" w:eastAsia="Times New Roman" w:hAnsi="Arial" w:cs="Arial"/>
                <w:sz w:val="22"/>
                <w:szCs w:val="22"/>
              </w:rPr>
              <w:t xml:space="preserve"> students</w:t>
            </w:r>
          </w:p>
        </w:tc>
      </w:tr>
    </w:tbl>
    <w:p w14:paraId="2BC45038" w14:textId="77777777" w:rsidR="00A4357E" w:rsidRPr="00F2269C" w:rsidRDefault="00A4357E" w:rsidP="00A4357E">
      <w:pPr>
        <w:pStyle w:val="NoSpacing"/>
        <w:spacing w:line="480" w:lineRule="auto"/>
        <w:jc w:val="both"/>
        <w:rPr>
          <w:rFonts w:ascii="Arial" w:hAnsi="Arial" w:cs="Arial"/>
        </w:rPr>
      </w:pPr>
    </w:p>
    <w:p w14:paraId="65B57A6D" w14:textId="4AA6A34D" w:rsidR="00A4357E" w:rsidRPr="00F2269C" w:rsidRDefault="00A4357E" w:rsidP="00A4357E">
      <w:pPr>
        <w:pStyle w:val="NoSpacing"/>
        <w:spacing w:line="480" w:lineRule="auto"/>
        <w:ind w:left="1364" w:firstLine="720"/>
        <w:jc w:val="both"/>
        <w:rPr>
          <w:rFonts w:ascii="Arial" w:hAnsi="Arial" w:cs="Arial"/>
        </w:rPr>
      </w:pPr>
      <w:r w:rsidRPr="00F2269C">
        <w:rPr>
          <w:rFonts w:ascii="Arial" w:hAnsi="Arial" w:cs="Arial"/>
        </w:rPr>
        <w:t xml:space="preserve">This table breaks down the distribution of mastery levels in the post-test. All 25 students in the control group remained </w:t>
      </w:r>
      <w:r w:rsidR="00767D00" w:rsidRPr="00F2269C">
        <w:rPr>
          <w:rFonts w:ascii="Arial" w:hAnsi="Arial" w:cs="Arial"/>
        </w:rPr>
        <w:t xml:space="preserve">under the </w:t>
      </w:r>
      <w:r w:rsidR="00767D00" w:rsidRPr="00F2269C">
        <w:rPr>
          <w:rStyle w:val="Strong"/>
          <w:rFonts w:ascii="Arial" w:hAnsi="Arial" w:cs="Arial"/>
        </w:rPr>
        <w:t>Very Low</w:t>
      </w:r>
      <w:r w:rsidRPr="00F2269C">
        <w:rPr>
          <w:rStyle w:val="Strong"/>
          <w:rFonts w:ascii="Arial" w:hAnsi="Arial" w:cs="Arial"/>
        </w:rPr>
        <w:t xml:space="preserve"> Mastery</w:t>
      </w:r>
      <w:r w:rsidR="00767D00" w:rsidRPr="00F2269C">
        <w:rPr>
          <w:rStyle w:val="Strong"/>
          <w:rFonts w:ascii="Arial" w:hAnsi="Arial" w:cs="Arial"/>
        </w:rPr>
        <w:t xml:space="preserve"> </w:t>
      </w:r>
      <w:r w:rsidR="00767D00" w:rsidRPr="00F2269C">
        <w:rPr>
          <w:rStyle w:val="Strong"/>
          <w:rFonts w:ascii="Arial" w:hAnsi="Arial" w:cs="Arial"/>
          <w:b w:val="0"/>
          <w:bCs w:val="0"/>
        </w:rPr>
        <w:t xml:space="preserve">and </w:t>
      </w:r>
      <w:r w:rsidR="00767D00" w:rsidRPr="00F2269C">
        <w:rPr>
          <w:rStyle w:val="Strong"/>
          <w:rFonts w:ascii="Arial" w:hAnsi="Arial" w:cs="Arial"/>
        </w:rPr>
        <w:t>Low Mastery</w:t>
      </w:r>
      <w:r w:rsidRPr="00F2269C">
        <w:rPr>
          <w:rFonts w:ascii="Arial" w:hAnsi="Arial" w:cs="Arial"/>
        </w:rPr>
        <w:t xml:space="preserve"> </w:t>
      </w:r>
      <w:r w:rsidR="00767D00" w:rsidRPr="00F2269C">
        <w:rPr>
          <w:rFonts w:ascii="Arial" w:hAnsi="Arial" w:cs="Arial"/>
        </w:rPr>
        <w:t>categories</w:t>
      </w:r>
      <w:r w:rsidRPr="00F2269C">
        <w:rPr>
          <w:rFonts w:ascii="Arial" w:hAnsi="Arial" w:cs="Arial"/>
        </w:rPr>
        <w:t>. Meanwhile, the experimental group had a remarkable shift, with</w:t>
      </w:r>
      <w:r w:rsidR="00767D00" w:rsidRPr="00F2269C">
        <w:rPr>
          <w:rFonts w:ascii="Arial" w:hAnsi="Arial" w:cs="Arial"/>
        </w:rPr>
        <w:t xml:space="preserve"> </w:t>
      </w:r>
      <w:r w:rsidR="00767D00" w:rsidRPr="00F2269C">
        <w:rPr>
          <w:rFonts w:ascii="Arial" w:hAnsi="Arial" w:cs="Arial"/>
          <w:b/>
          <w:bCs/>
        </w:rPr>
        <w:t xml:space="preserve">24 </w:t>
      </w:r>
      <w:r w:rsidR="00767D00" w:rsidRPr="00F2269C">
        <w:rPr>
          <w:rFonts w:ascii="Arial" w:hAnsi="Arial" w:cs="Arial"/>
        </w:rPr>
        <w:t xml:space="preserve">or </w:t>
      </w:r>
      <w:r w:rsidR="00767D00" w:rsidRPr="00F2269C">
        <w:rPr>
          <w:rStyle w:val="Strong"/>
          <w:rFonts w:ascii="Arial" w:hAnsi="Arial" w:cs="Arial"/>
        </w:rPr>
        <w:t>96</w:t>
      </w:r>
      <w:r w:rsidRPr="00F2269C">
        <w:rPr>
          <w:rStyle w:val="Strong"/>
          <w:rFonts w:ascii="Arial" w:hAnsi="Arial" w:cs="Arial"/>
        </w:rPr>
        <w:t xml:space="preserve">% </w:t>
      </w:r>
      <w:r w:rsidRPr="00F2269C">
        <w:rPr>
          <w:rStyle w:val="Strong"/>
          <w:rFonts w:ascii="Arial" w:hAnsi="Arial" w:cs="Arial"/>
          <w:b w:val="0"/>
          <w:bCs w:val="0"/>
        </w:rPr>
        <w:t>of students moving out of the</w:t>
      </w:r>
      <w:r w:rsidRPr="00F2269C">
        <w:rPr>
          <w:rStyle w:val="Strong"/>
          <w:rFonts w:ascii="Arial" w:hAnsi="Arial" w:cs="Arial"/>
        </w:rPr>
        <w:t xml:space="preserve"> </w:t>
      </w:r>
      <w:r w:rsidR="00767D00" w:rsidRPr="00F2269C">
        <w:rPr>
          <w:rStyle w:val="Strong"/>
          <w:rFonts w:ascii="Arial" w:hAnsi="Arial" w:cs="Arial"/>
        </w:rPr>
        <w:t>Low</w:t>
      </w:r>
      <w:r w:rsidRPr="00F2269C">
        <w:rPr>
          <w:rStyle w:val="Strong"/>
          <w:rFonts w:ascii="Arial" w:hAnsi="Arial" w:cs="Arial"/>
        </w:rPr>
        <w:t xml:space="preserve"> Mastery level</w:t>
      </w:r>
      <w:r w:rsidR="00767D00" w:rsidRPr="00F2269C">
        <w:rPr>
          <w:rStyle w:val="Strong"/>
          <w:rFonts w:ascii="Arial" w:hAnsi="Arial" w:cs="Arial"/>
        </w:rPr>
        <w:t xml:space="preserve"> </w:t>
      </w:r>
      <w:r w:rsidR="00767D00" w:rsidRPr="00F2269C">
        <w:rPr>
          <w:rStyle w:val="Strong"/>
          <w:rFonts w:ascii="Arial" w:hAnsi="Arial" w:cs="Arial"/>
          <w:b w:val="0"/>
          <w:bCs w:val="0"/>
        </w:rPr>
        <w:t xml:space="preserve">and only </w:t>
      </w:r>
      <w:r w:rsidR="00767D00" w:rsidRPr="00F2269C">
        <w:rPr>
          <w:rStyle w:val="Strong"/>
          <w:rFonts w:ascii="Arial" w:hAnsi="Arial" w:cs="Arial"/>
        </w:rPr>
        <w:t xml:space="preserve">1 </w:t>
      </w:r>
      <w:r w:rsidR="00767D00" w:rsidRPr="00F2269C">
        <w:rPr>
          <w:rStyle w:val="Strong"/>
          <w:rFonts w:ascii="Arial" w:hAnsi="Arial" w:cs="Arial"/>
          <w:b w:val="0"/>
          <w:bCs w:val="0"/>
        </w:rPr>
        <w:t xml:space="preserve">or </w:t>
      </w:r>
      <w:r w:rsidR="00767D00" w:rsidRPr="00F2269C">
        <w:rPr>
          <w:rStyle w:val="Strong"/>
          <w:rFonts w:ascii="Arial" w:hAnsi="Arial" w:cs="Arial"/>
        </w:rPr>
        <w:t>4%</w:t>
      </w:r>
      <w:r w:rsidR="00767D00" w:rsidRPr="00F2269C">
        <w:rPr>
          <w:rStyle w:val="Strong"/>
          <w:rFonts w:ascii="Arial" w:hAnsi="Arial" w:cs="Arial"/>
          <w:b w:val="0"/>
          <w:bCs w:val="0"/>
        </w:rPr>
        <w:t xml:space="preserve"> </w:t>
      </w:r>
      <w:r w:rsidR="004802BB" w:rsidRPr="00F2269C">
        <w:rPr>
          <w:rStyle w:val="Strong"/>
          <w:rFonts w:ascii="Arial" w:hAnsi="Arial" w:cs="Arial"/>
          <w:b w:val="0"/>
          <w:bCs w:val="0"/>
        </w:rPr>
        <w:lastRenderedPageBreak/>
        <w:t>remaining</w:t>
      </w:r>
      <w:r w:rsidR="00767D00" w:rsidRPr="00F2269C">
        <w:rPr>
          <w:rStyle w:val="Strong"/>
          <w:rFonts w:ascii="Arial" w:hAnsi="Arial" w:cs="Arial"/>
          <w:b w:val="0"/>
          <w:bCs w:val="0"/>
        </w:rPr>
        <w:t xml:space="preserve"> under </w:t>
      </w:r>
      <w:r w:rsidR="004802BB" w:rsidRPr="00F2269C">
        <w:rPr>
          <w:rStyle w:val="Strong"/>
          <w:rFonts w:ascii="Arial" w:hAnsi="Arial" w:cs="Arial"/>
          <w:b w:val="0"/>
          <w:bCs w:val="0"/>
        </w:rPr>
        <w:t xml:space="preserve">the </w:t>
      </w:r>
      <w:r w:rsidR="00767D00" w:rsidRPr="00F2269C">
        <w:rPr>
          <w:rStyle w:val="Strong"/>
          <w:rFonts w:ascii="Arial" w:hAnsi="Arial" w:cs="Arial"/>
        </w:rPr>
        <w:t>Low Mastery level</w:t>
      </w:r>
      <w:r w:rsidR="004802BB" w:rsidRPr="00F2269C">
        <w:rPr>
          <w:rFonts w:ascii="Arial" w:hAnsi="Arial" w:cs="Arial"/>
        </w:rPr>
        <w:t xml:space="preserve">. </w:t>
      </w:r>
      <w:r w:rsidRPr="00F2269C">
        <w:rPr>
          <w:rFonts w:ascii="Arial" w:hAnsi="Arial" w:cs="Arial"/>
        </w:rPr>
        <w:t>This further validates the impact of the intervention.</w:t>
      </w:r>
    </w:p>
    <w:p w14:paraId="73CB2C44" w14:textId="77777777" w:rsidR="00A4357E" w:rsidRPr="00F2269C" w:rsidRDefault="00A4357E" w:rsidP="00A4357E">
      <w:pPr>
        <w:pStyle w:val="NoSpacing"/>
        <w:spacing w:line="480" w:lineRule="auto"/>
        <w:ind w:left="644" w:firstLine="720"/>
        <w:jc w:val="both"/>
        <w:rPr>
          <w:rFonts w:ascii="Arial" w:hAnsi="Arial" w:cs="Arial"/>
          <w:b/>
          <w:bCs/>
        </w:rPr>
      </w:pPr>
      <w:r w:rsidRPr="00F2269C">
        <w:rPr>
          <w:rFonts w:ascii="Arial" w:hAnsi="Arial" w:cs="Arial"/>
          <w:b/>
          <w:bCs/>
        </w:rPr>
        <w:t>Conclusion:</w:t>
      </w:r>
    </w:p>
    <w:p w14:paraId="45756E4C" w14:textId="77777777" w:rsidR="00A4357E" w:rsidRPr="00F2269C" w:rsidRDefault="00A4357E" w:rsidP="00A4357E">
      <w:pPr>
        <w:pStyle w:val="NoSpacing"/>
        <w:spacing w:line="480" w:lineRule="auto"/>
        <w:ind w:left="1364" w:firstLine="720"/>
        <w:jc w:val="both"/>
        <w:rPr>
          <w:rFonts w:ascii="Arial" w:hAnsi="Arial" w:cs="Arial"/>
          <w:b/>
          <w:bCs/>
        </w:rPr>
      </w:pPr>
      <w:r w:rsidRPr="00F2269C">
        <w:rPr>
          <w:rFonts w:ascii="Arial" w:hAnsi="Arial" w:cs="Arial"/>
        </w:rPr>
        <w:t>The comparative data between the control and experimental groups before and after the intervention clearly demonstrate that the use of mnemonic devices (LAUS and LPUN) combined with interactive, game-based learning strategies significantly improved students' performance in operations with signed numbers.</w:t>
      </w:r>
    </w:p>
    <w:p w14:paraId="70027072" w14:textId="77777777" w:rsidR="00A4357E" w:rsidRPr="00F2269C" w:rsidRDefault="00A4357E" w:rsidP="00A4357E">
      <w:pPr>
        <w:pStyle w:val="NoSpacing"/>
        <w:spacing w:line="480" w:lineRule="auto"/>
        <w:ind w:left="1364" w:firstLine="720"/>
        <w:jc w:val="both"/>
        <w:rPr>
          <w:rFonts w:ascii="Arial" w:hAnsi="Arial" w:cs="Arial"/>
          <w:b/>
          <w:bCs/>
        </w:rPr>
      </w:pPr>
      <w:r w:rsidRPr="00F2269C">
        <w:rPr>
          <w:rFonts w:ascii="Arial" w:hAnsi="Arial" w:cs="Arial"/>
        </w:rPr>
        <w:t>While both groups started at the same low level of proficiency, only the experimental group achieved substantial gains. The control group’s minimal improvement shows that traditional methods were not sufficient to address the learners’ needs.</w:t>
      </w:r>
    </w:p>
    <w:p w14:paraId="0BA10A0D" w14:textId="4622E88D" w:rsidR="002C72CA" w:rsidRPr="00F2269C" w:rsidRDefault="00A4357E" w:rsidP="00A4357E">
      <w:pPr>
        <w:pStyle w:val="NoSpacing"/>
        <w:spacing w:line="480" w:lineRule="auto"/>
        <w:ind w:left="1364" w:firstLine="720"/>
        <w:jc w:val="both"/>
        <w:rPr>
          <w:rFonts w:ascii="Arial" w:hAnsi="Arial" w:cs="Arial"/>
        </w:rPr>
      </w:pPr>
      <w:r w:rsidRPr="00F2269C">
        <w:rPr>
          <w:rFonts w:ascii="Arial" w:hAnsi="Arial" w:cs="Arial"/>
        </w:rPr>
        <w:t>This outcome provides strong evidence that mnemonic strategies are an effective tool in enhancing numeracy, especially in challenging areas such as integer operations. Therefore, the continued use and broader implementation of this strategy is recommended in both remedial and mainstream mathematics instruction.</w:t>
      </w:r>
    </w:p>
    <w:p w14:paraId="7353CFD8" w14:textId="77777777" w:rsidR="001C1861" w:rsidRPr="00F2269C" w:rsidRDefault="001C1861" w:rsidP="002C72CA">
      <w:pPr>
        <w:pStyle w:val="NoSpacing"/>
        <w:ind w:left="1364"/>
        <w:rPr>
          <w:rFonts w:ascii="Arial" w:hAnsi="Arial" w:cs="Arial"/>
          <w:b/>
          <w:bCs/>
        </w:rPr>
      </w:pPr>
      <w:r w:rsidRPr="00F2269C">
        <w:rPr>
          <w:rFonts w:ascii="Arial" w:hAnsi="Arial" w:cs="Arial"/>
          <w:b/>
          <w:bCs/>
        </w:rPr>
        <w:t>Improving the Performance of Learners in Basic Fundamental Operations in Mathematics</w:t>
      </w:r>
    </w:p>
    <w:p w14:paraId="71598FB9" w14:textId="77777777" w:rsidR="001C1861" w:rsidRPr="00F2269C" w:rsidRDefault="001C1861" w:rsidP="001C1861">
      <w:pPr>
        <w:pStyle w:val="NoSpacing"/>
        <w:ind w:left="1080"/>
        <w:rPr>
          <w:rFonts w:ascii="Arial" w:hAnsi="Arial" w:cs="Arial"/>
          <w:b/>
          <w:bCs/>
        </w:rPr>
      </w:pPr>
    </w:p>
    <w:p w14:paraId="3C3C5575" w14:textId="36316B8E" w:rsidR="001C1861" w:rsidRPr="00F2269C" w:rsidRDefault="001C1861" w:rsidP="004802BB">
      <w:pPr>
        <w:spacing w:after="0" w:line="480" w:lineRule="auto"/>
        <w:ind w:left="1440" w:firstLine="720"/>
        <w:jc w:val="both"/>
        <w:rPr>
          <w:rFonts w:ascii="Arial" w:eastAsiaTheme="minorEastAsia" w:hAnsi="Arial" w:cs="Arial"/>
        </w:rPr>
      </w:pPr>
      <w:r w:rsidRPr="00F2269C">
        <w:rPr>
          <w:rFonts w:ascii="Arial" w:eastAsiaTheme="minorEastAsia" w:hAnsi="Arial" w:cs="Arial"/>
        </w:rPr>
        <w:t>Based on the conduct of the study, it was found that the Mnemonic Device</w:t>
      </w:r>
      <w:r w:rsidR="004802BB" w:rsidRPr="00F2269C">
        <w:rPr>
          <w:rFonts w:ascii="Arial" w:eastAsiaTheme="minorEastAsia" w:hAnsi="Arial" w:cs="Arial"/>
        </w:rPr>
        <w:t>,</w:t>
      </w:r>
      <w:r w:rsidRPr="00F2269C">
        <w:rPr>
          <w:rFonts w:ascii="Arial" w:eastAsiaTheme="minorEastAsia" w:hAnsi="Arial" w:cs="Arial"/>
        </w:rPr>
        <w:t xml:space="preserve"> like LAUS and LPUN</w:t>
      </w:r>
      <w:r w:rsidR="004802BB" w:rsidRPr="00F2269C">
        <w:rPr>
          <w:rFonts w:ascii="Arial" w:eastAsiaTheme="minorEastAsia" w:hAnsi="Arial" w:cs="Arial"/>
        </w:rPr>
        <w:t>,</w:t>
      </w:r>
      <w:r w:rsidRPr="00F2269C">
        <w:rPr>
          <w:rFonts w:ascii="Arial" w:eastAsiaTheme="minorEastAsia" w:hAnsi="Arial" w:cs="Arial"/>
        </w:rPr>
        <w:t xml:space="preserve"> with the use of contextualized materials such as BINGO card and Integer Race to Zero can simplify the understanding of operations with signed numbers, making it easier for the Grade </w:t>
      </w:r>
      <w:r w:rsidR="00822E6C" w:rsidRPr="00F2269C">
        <w:rPr>
          <w:rFonts w:ascii="Arial" w:eastAsiaTheme="minorEastAsia" w:hAnsi="Arial" w:cs="Arial"/>
        </w:rPr>
        <w:t>10</w:t>
      </w:r>
      <w:r w:rsidRPr="00F2269C">
        <w:rPr>
          <w:rFonts w:ascii="Arial" w:eastAsiaTheme="minorEastAsia" w:hAnsi="Arial" w:cs="Arial"/>
        </w:rPr>
        <w:t xml:space="preserve"> learners to grasp fundamental mathematical concepts. The materials can help students overcome confusion and improve their performance in basic operations by providing memorable rules and patterns. </w:t>
      </w:r>
    </w:p>
    <w:p w14:paraId="5153A022" w14:textId="60BFE18A" w:rsidR="001C1861" w:rsidRPr="00F2269C" w:rsidRDefault="001C1861" w:rsidP="001C1861">
      <w:pPr>
        <w:spacing w:line="480" w:lineRule="auto"/>
        <w:ind w:left="1440" w:firstLine="720"/>
        <w:jc w:val="both"/>
        <w:rPr>
          <w:rFonts w:ascii="Arial" w:eastAsiaTheme="minorEastAsia" w:hAnsi="Arial" w:cs="Arial"/>
        </w:rPr>
      </w:pPr>
      <w:r w:rsidRPr="00F2269C">
        <w:rPr>
          <w:rFonts w:ascii="Arial" w:eastAsiaTheme="minorEastAsia" w:hAnsi="Arial" w:cs="Arial"/>
        </w:rPr>
        <w:lastRenderedPageBreak/>
        <w:t>As far as being observed, using a BINGO card with integration of LAUS and LPUN improved learners’ performance in fundamental operations due to:</w:t>
      </w:r>
    </w:p>
    <w:p w14:paraId="10332AFF" w14:textId="77777777" w:rsidR="001C1861" w:rsidRPr="00F2269C" w:rsidRDefault="001C1861" w:rsidP="000D2201">
      <w:pPr>
        <w:pStyle w:val="ListParagraph"/>
        <w:numPr>
          <w:ilvl w:val="0"/>
          <w:numId w:val="15"/>
        </w:numPr>
        <w:spacing w:line="480" w:lineRule="auto"/>
        <w:jc w:val="both"/>
        <w:rPr>
          <w:rFonts w:ascii="Arial" w:eastAsiaTheme="minorEastAsia" w:hAnsi="Arial" w:cs="Arial"/>
        </w:rPr>
      </w:pPr>
      <w:r w:rsidRPr="00F2269C">
        <w:rPr>
          <w:rFonts w:ascii="Arial" w:eastAsiaTheme="minorEastAsia" w:hAnsi="Arial" w:cs="Arial"/>
        </w:rPr>
        <w:t>Engagement: BINGO is inherently a game of chance and excitement. During the implementation, it was applied, then it transforms basic operations like Addition, Subtraction, Multiplication and Division into a fun activity. Learners are motivated to participate actively because they see it as a game rather than a typical classroom exercise.</w:t>
      </w:r>
    </w:p>
    <w:p w14:paraId="160528AB" w14:textId="77777777" w:rsidR="001C1861" w:rsidRPr="00F2269C" w:rsidRDefault="001C1861" w:rsidP="000D2201">
      <w:pPr>
        <w:pStyle w:val="ListParagraph"/>
        <w:numPr>
          <w:ilvl w:val="0"/>
          <w:numId w:val="15"/>
        </w:numPr>
        <w:spacing w:line="480" w:lineRule="auto"/>
        <w:jc w:val="both"/>
        <w:rPr>
          <w:rFonts w:ascii="Arial" w:eastAsiaTheme="minorEastAsia" w:hAnsi="Arial" w:cs="Arial"/>
        </w:rPr>
      </w:pPr>
      <w:r w:rsidRPr="00F2269C">
        <w:rPr>
          <w:rFonts w:ascii="Arial" w:eastAsiaTheme="minorEastAsia" w:hAnsi="Arial" w:cs="Arial"/>
        </w:rPr>
        <w:t>Repetition and Practice: BINGO requires practice of math problems. Each BINGO card contains a grid of numbers that correspond to answers to the problems. The researcher or facilitator gave math problems, and students solved them to marked off the corresponding answers on their BINGO cards. This repetition reinforces learning and helps students to grasp fundamental operations more effectively.</w:t>
      </w:r>
    </w:p>
    <w:p w14:paraId="5EF5EC28" w14:textId="77777777" w:rsidR="001C1861" w:rsidRPr="00F2269C" w:rsidRDefault="001C1861" w:rsidP="000D2201">
      <w:pPr>
        <w:pStyle w:val="ListParagraph"/>
        <w:numPr>
          <w:ilvl w:val="0"/>
          <w:numId w:val="15"/>
        </w:numPr>
        <w:spacing w:line="480" w:lineRule="auto"/>
        <w:jc w:val="both"/>
        <w:rPr>
          <w:rFonts w:ascii="Arial" w:eastAsiaTheme="minorEastAsia" w:hAnsi="Arial" w:cs="Arial"/>
        </w:rPr>
      </w:pPr>
      <w:r w:rsidRPr="00F2269C">
        <w:rPr>
          <w:rFonts w:ascii="Arial" w:eastAsiaTheme="minorEastAsia" w:hAnsi="Arial" w:cs="Arial"/>
        </w:rPr>
        <w:t>Immediate Feedback: As students marked off answers on their BINGO cards, they received immediate feedback on whether their answers are correct. This instant feedback is crucial for learning as it allows students to self-asses and correct mistakes quickly.</w:t>
      </w:r>
    </w:p>
    <w:p w14:paraId="1B7191AD" w14:textId="77777777" w:rsidR="001C1861" w:rsidRPr="00F2269C" w:rsidRDefault="001C1861" w:rsidP="000D2201">
      <w:pPr>
        <w:pStyle w:val="ListParagraph"/>
        <w:numPr>
          <w:ilvl w:val="0"/>
          <w:numId w:val="15"/>
        </w:numPr>
        <w:spacing w:line="480" w:lineRule="auto"/>
        <w:jc w:val="both"/>
        <w:rPr>
          <w:rFonts w:ascii="Arial" w:eastAsiaTheme="minorEastAsia" w:hAnsi="Arial" w:cs="Arial"/>
        </w:rPr>
      </w:pPr>
      <w:r w:rsidRPr="00F2269C">
        <w:rPr>
          <w:rFonts w:ascii="Arial" w:eastAsiaTheme="minorEastAsia" w:hAnsi="Arial" w:cs="Arial"/>
        </w:rPr>
        <w:t>Differentiation: BINGO catered different level of learners. The facilitator varies the complexity of math problems and provided different sets of BINGO cards with varying difficulty levels. It allows all students to participate at their own pace and challenge level.</w:t>
      </w:r>
    </w:p>
    <w:p w14:paraId="6EEE56D6" w14:textId="77777777" w:rsidR="001C1861" w:rsidRPr="00F2269C" w:rsidRDefault="001C1861" w:rsidP="000D2201">
      <w:pPr>
        <w:pStyle w:val="ListParagraph"/>
        <w:numPr>
          <w:ilvl w:val="0"/>
          <w:numId w:val="15"/>
        </w:numPr>
        <w:spacing w:line="480" w:lineRule="auto"/>
        <w:jc w:val="both"/>
        <w:rPr>
          <w:rFonts w:ascii="Arial" w:eastAsiaTheme="minorEastAsia" w:hAnsi="Arial" w:cs="Arial"/>
        </w:rPr>
      </w:pPr>
      <w:r w:rsidRPr="00F2269C">
        <w:rPr>
          <w:rFonts w:ascii="Arial" w:eastAsiaTheme="minorEastAsia" w:hAnsi="Arial" w:cs="Arial"/>
        </w:rPr>
        <w:t xml:space="preserve">Collaboration and Communication: BINGO encouraged peer interaction and communication. Students have discussed strategies, explained their thinking and helped each other understand math concepts. This collaborative environment fosters a deeper </w:t>
      </w:r>
      <w:r w:rsidRPr="00F2269C">
        <w:rPr>
          <w:rFonts w:ascii="Arial" w:eastAsiaTheme="minorEastAsia" w:hAnsi="Arial" w:cs="Arial"/>
        </w:rPr>
        <w:lastRenderedPageBreak/>
        <w:t>understanding of fundamental operations as students learned from each other.</w:t>
      </w:r>
    </w:p>
    <w:p w14:paraId="48864A66" w14:textId="77777777" w:rsidR="001C1861" w:rsidRPr="00F2269C" w:rsidRDefault="001C1861" w:rsidP="000D2201">
      <w:pPr>
        <w:pStyle w:val="ListParagraph"/>
        <w:numPr>
          <w:ilvl w:val="0"/>
          <w:numId w:val="15"/>
        </w:numPr>
        <w:spacing w:line="480" w:lineRule="auto"/>
        <w:jc w:val="both"/>
        <w:rPr>
          <w:rFonts w:ascii="Arial" w:eastAsiaTheme="minorEastAsia" w:hAnsi="Arial" w:cs="Arial"/>
        </w:rPr>
      </w:pPr>
      <w:r w:rsidRPr="00F2269C">
        <w:rPr>
          <w:rFonts w:ascii="Arial" w:eastAsiaTheme="minorEastAsia" w:hAnsi="Arial" w:cs="Arial"/>
        </w:rPr>
        <w:t>Motivation through Competition: BINGO had introduced an element of friendly competition among students. The excitement of potentially winning the game motivated the students to stay focused and engaged throughout the activity. This motivation helped learners in sustaining attention and effort, which are crucial for improving performance in mathematics.</w:t>
      </w:r>
    </w:p>
    <w:p w14:paraId="62E1123B" w14:textId="77777777" w:rsidR="001C1861" w:rsidRPr="00F2269C" w:rsidRDefault="001C1861" w:rsidP="000D2201">
      <w:pPr>
        <w:pStyle w:val="ListParagraph"/>
        <w:numPr>
          <w:ilvl w:val="0"/>
          <w:numId w:val="15"/>
        </w:numPr>
        <w:spacing w:line="480" w:lineRule="auto"/>
        <w:jc w:val="both"/>
        <w:rPr>
          <w:rFonts w:ascii="Arial" w:eastAsiaTheme="minorEastAsia" w:hAnsi="Arial" w:cs="Arial"/>
        </w:rPr>
      </w:pPr>
      <w:r w:rsidRPr="00F2269C">
        <w:rPr>
          <w:rFonts w:ascii="Arial" w:eastAsiaTheme="minorEastAsia" w:hAnsi="Arial" w:cs="Arial"/>
        </w:rPr>
        <w:t>Variety in Learning: BINGO cards added variety to traditional teaching methods. It broke the monotony of routine classroom exercises and injected enthusiasm into learning math. This variety were beneficial for students who struggled with conventional teaching approaches.</w:t>
      </w:r>
    </w:p>
    <w:p w14:paraId="6F853FD7" w14:textId="667F4F2D" w:rsidR="001C1861" w:rsidRPr="00F2269C" w:rsidRDefault="001C1861" w:rsidP="001C1861">
      <w:pPr>
        <w:spacing w:line="480" w:lineRule="auto"/>
        <w:ind w:left="1440" w:firstLine="720"/>
        <w:jc w:val="both"/>
        <w:rPr>
          <w:rFonts w:ascii="Arial" w:eastAsiaTheme="minorEastAsia" w:hAnsi="Arial" w:cs="Arial"/>
        </w:rPr>
      </w:pPr>
      <w:r w:rsidRPr="00F2269C">
        <w:rPr>
          <w:rFonts w:ascii="Arial" w:eastAsiaTheme="minorEastAsia" w:hAnsi="Arial" w:cs="Arial"/>
        </w:rPr>
        <w:t xml:space="preserve">BINGO card helped students to </w:t>
      </w:r>
      <w:r w:rsidR="004802BB" w:rsidRPr="00F2269C">
        <w:rPr>
          <w:rFonts w:ascii="Arial" w:eastAsiaTheme="minorEastAsia" w:hAnsi="Arial" w:cs="Arial"/>
        </w:rPr>
        <w:t>improve</w:t>
      </w:r>
      <w:r w:rsidRPr="00F2269C">
        <w:rPr>
          <w:rFonts w:ascii="Arial" w:eastAsiaTheme="minorEastAsia" w:hAnsi="Arial" w:cs="Arial"/>
        </w:rPr>
        <w:t xml:space="preserve"> their performance in fundamental operations </w:t>
      </w:r>
      <w:r w:rsidR="004802BB" w:rsidRPr="00F2269C">
        <w:rPr>
          <w:rFonts w:ascii="Arial" w:eastAsiaTheme="minorEastAsia" w:hAnsi="Arial" w:cs="Arial"/>
        </w:rPr>
        <w:t>in</w:t>
      </w:r>
      <w:r w:rsidRPr="00F2269C">
        <w:rPr>
          <w:rFonts w:ascii="Arial" w:eastAsiaTheme="minorEastAsia" w:hAnsi="Arial" w:cs="Arial"/>
        </w:rPr>
        <w:t xml:space="preserve"> </w:t>
      </w:r>
      <w:r w:rsidR="004802BB" w:rsidRPr="00F2269C">
        <w:rPr>
          <w:rFonts w:ascii="Arial" w:eastAsiaTheme="minorEastAsia" w:hAnsi="Arial" w:cs="Arial"/>
        </w:rPr>
        <w:t>a</w:t>
      </w:r>
      <w:r w:rsidRPr="00F2269C">
        <w:rPr>
          <w:rFonts w:ascii="Arial" w:eastAsiaTheme="minorEastAsia" w:hAnsi="Arial" w:cs="Arial"/>
        </w:rPr>
        <w:t xml:space="preserve"> series of ways. On the other hand, </w:t>
      </w:r>
      <w:r w:rsidR="004802BB" w:rsidRPr="00F2269C">
        <w:rPr>
          <w:rFonts w:ascii="Arial" w:eastAsiaTheme="minorEastAsia" w:hAnsi="Arial" w:cs="Arial"/>
        </w:rPr>
        <w:t xml:space="preserve">the </w:t>
      </w:r>
      <w:r w:rsidRPr="00F2269C">
        <w:rPr>
          <w:rFonts w:ascii="Arial" w:eastAsiaTheme="minorEastAsia" w:hAnsi="Arial" w:cs="Arial"/>
        </w:rPr>
        <w:t>Integer Race to Zero game also helped a lot in enhancing the mathematical skills regarding fundamental operations and Mnemonic devices of students. The “integer race to zero” game typically involved learners working with integers to reach zero through a series of operations (addition, subtraction, multiplication</w:t>
      </w:r>
      <w:r w:rsidR="004802BB" w:rsidRPr="00F2269C">
        <w:rPr>
          <w:rFonts w:ascii="Arial" w:eastAsiaTheme="minorEastAsia" w:hAnsi="Arial" w:cs="Arial"/>
        </w:rPr>
        <w:t>,</w:t>
      </w:r>
      <w:r w:rsidRPr="00F2269C">
        <w:rPr>
          <w:rFonts w:ascii="Arial" w:eastAsiaTheme="minorEastAsia" w:hAnsi="Arial" w:cs="Arial"/>
        </w:rPr>
        <w:t xml:space="preserve"> and division). It involves several key aspects that </w:t>
      </w:r>
      <w:r w:rsidR="004802BB" w:rsidRPr="00F2269C">
        <w:rPr>
          <w:rFonts w:ascii="Arial" w:eastAsiaTheme="minorEastAsia" w:hAnsi="Arial" w:cs="Arial"/>
        </w:rPr>
        <w:t>contribute</w:t>
      </w:r>
      <w:r w:rsidRPr="00F2269C">
        <w:rPr>
          <w:rFonts w:ascii="Arial" w:eastAsiaTheme="minorEastAsia" w:hAnsi="Arial" w:cs="Arial"/>
        </w:rPr>
        <w:t xml:space="preserve"> to effective learning and engagement. Here’s a detailed explanation of how such a game </w:t>
      </w:r>
      <w:r w:rsidR="004802BB" w:rsidRPr="00F2269C">
        <w:rPr>
          <w:rFonts w:ascii="Arial" w:eastAsiaTheme="minorEastAsia" w:hAnsi="Arial" w:cs="Arial"/>
        </w:rPr>
        <w:t>enhances</w:t>
      </w:r>
      <w:r w:rsidRPr="00F2269C">
        <w:rPr>
          <w:rFonts w:ascii="Arial" w:eastAsiaTheme="minorEastAsia" w:hAnsi="Arial" w:cs="Arial"/>
        </w:rPr>
        <w:t xml:space="preserve"> learning </w:t>
      </w:r>
      <w:r w:rsidR="004802BB" w:rsidRPr="00F2269C">
        <w:rPr>
          <w:rFonts w:ascii="Arial" w:eastAsiaTheme="minorEastAsia" w:hAnsi="Arial" w:cs="Arial"/>
        </w:rPr>
        <w:t>outcomes</w:t>
      </w:r>
      <w:r w:rsidRPr="00F2269C">
        <w:rPr>
          <w:rFonts w:ascii="Arial" w:eastAsiaTheme="minorEastAsia" w:hAnsi="Arial" w:cs="Arial"/>
        </w:rPr>
        <w:t>:</w:t>
      </w:r>
    </w:p>
    <w:p w14:paraId="65EF1636" w14:textId="77777777" w:rsidR="001C1861" w:rsidRPr="00F2269C" w:rsidRDefault="001C1861" w:rsidP="000D2201">
      <w:pPr>
        <w:pStyle w:val="ListParagraph"/>
        <w:numPr>
          <w:ilvl w:val="0"/>
          <w:numId w:val="16"/>
        </w:numPr>
        <w:spacing w:line="480" w:lineRule="auto"/>
        <w:jc w:val="both"/>
        <w:rPr>
          <w:rFonts w:ascii="Arial" w:eastAsiaTheme="minorEastAsia" w:hAnsi="Arial" w:cs="Arial"/>
        </w:rPr>
      </w:pPr>
      <w:r w:rsidRPr="00F2269C">
        <w:rPr>
          <w:rFonts w:ascii="Arial" w:eastAsiaTheme="minorEastAsia" w:hAnsi="Arial" w:cs="Arial"/>
        </w:rPr>
        <w:t>Conceptual Understanding: The game begins with ensuring a solid understanding of integer operations. Learners have grasped concepts such as:</w:t>
      </w:r>
    </w:p>
    <w:p w14:paraId="2034003E" w14:textId="77777777" w:rsidR="001C1861" w:rsidRPr="00F2269C" w:rsidRDefault="001C1861" w:rsidP="000D2201">
      <w:pPr>
        <w:pStyle w:val="ListParagraph"/>
        <w:numPr>
          <w:ilvl w:val="0"/>
          <w:numId w:val="17"/>
        </w:numPr>
        <w:spacing w:line="480" w:lineRule="auto"/>
        <w:jc w:val="both"/>
        <w:rPr>
          <w:rFonts w:ascii="Arial" w:eastAsiaTheme="minorEastAsia" w:hAnsi="Arial" w:cs="Arial"/>
        </w:rPr>
      </w:pPr>
      <w:r w:rsidRPr="00F2269C">
        <w:rPr>
          <w:rFonts w:ascii="Arial" w:eastAsiaTheme="minorEastAsia" w:hAnsi="Arial" w:cs="Arial"/>
        </w:rPr>
        <w:t>Addition and subtraction of positive and negative integers.</w:t>
      </w:r>
    </w:p>
    <w:p w14:paraId="05FA1036" w14:textId="77777777" w:rsidR="001C1861" w:rsidRPr="00F2269C" w:rsidRDefault="001C1861" w:rsidP="000D2201">
      <w:pPr>
        <w:pStyle w:val="ListParagraph"/>
        <w:numPr>
          <w:ilvl w:val="0"/>
          <w:numId w:val="17"/>
        </w:numPr>
        <w:spacing w:line="480" w:lineRule="auto"/>
        <w:jc w:val="both"/>
        <w:rPr>
          <w:rFonts w:ascii="Arial" w:eastAsiaTheme="minorEastAsia" w:hAnsi="Arial" w:cs="Arial"/>
        </w:rPr>
      </w:pPr>
      <w:r w:rsidRPr="00F2269C">
        <w:rPr>
          <w:rFonts w:ascii="Arial" w:eastAsiaTheme="minorEastAsia" w:hAnsi="Arial" w:cs="Arial"/>
        </w:rPr>
        <w:lastRenderedPageBreak/>
        <w:t xml:space="preserve">Multiplication and division involving integers, including how signs interact. </w:t>
      </w:r>
    </w:p>
    <w:p w14:paraId="654C983E" w14:textId="77777777" w:rsidR="001C1861" w:rsidRPr="00F2269C" w:rsidRDefault="001C1861" w:rsidP="000D2201">
      <w:pPr>
        <w:pStyle w:val="ListParagraph"/>
        <w:numPr>
          <w:ilvl w:val="0"/>
          <w:numId w:val="16"/>
        </w:numPr>
        <w:spacing w:line="480" w:lineRule="auto"/>
        <w:jc w:val="both"/>
        <w:rPr>
          <w:rFonts w:ascii="Arial" w:eastAsiaTheme="minorEastAsia" w:hAnsi="Arial" w:cs="Arial"/>
        </w:rPr>
      </w:pPr>
      <w:r w:rsidRPr="00F2269C">
        <w:rPr>
          <w:rFonts w:ascii="Arial" w:eastAsiaTheme="minorEastAsia" w:hAnsi="Arial" w:cs="Arial"/>
        </w:rPr>
        <w:t>Active Engagement: Learners actively participated in the game, which is inherently motivating due to its competitive nature. This engagement has helped students in:</w:t>
      </w:r>
    </w:p>
    <w:p w14:paraId="46797E4E" w14:textId="77777777" w:rsidR="001C1861" w:rsidRPr="00F2269C" w:rsidRDefault="001C1861" w:rsidP="000D2201">
      <w:pPr>
        <w:pStyle w:val="ListParagraph"/>
        <w:numPr>
          <w:ilvl w:val="0"/>
          <w:numId w:val="18"/>
        </w:numPr>
        <w:spacing w:line="480" w:lineRule="auto"/>
        <w:jc w:val="both"/>
        <w:rPr>
          <w:rFonts w:ascii="Arial" w:eastAsiaTheme="minorEastAsia" w:hAnsi="Arial" w:cs="Arial"/>
        </w:rPr>
      </w:pPr>
      <w:r w:rsidRPr="00F2269C">
        <w:rPr>
          <w:rFonts w:ascii="Arial" w:eastAsiaTheme="minorEastAsia" w:hAnsi="Arial" w:cs="Arial"/>
        </w:rPr>
        <w:t>Increasing attention and focus on the task at hand.</w:t>
      </w:r>
    </w:p>
    <w:p w14:paraId="3DEF52DF" w14:textId="77777777" w:rsidR="001C1861" w:rsidRPr="00F2269C" w:rsidRDefault="001C1861" w:rsidP="000D2201">
      <w:pPr>
        <w:pStyle w:val="ListParagraph"/>
        <w:numPr>
          <w:ilvl w:val="0"/>
          <w:numId w:val="18"/>
        </w:numPr>
        <w:spacing w:line="480" w:lineRule="auto"/>
        <w:jc w:val="both"/>
        <w:rPr>
          <w:rFonts w:ascii="Arial" w:eastAsiaTheme="minorEastAsia" w:hAnsi="Arial" w:cs="Arial"/>
        </w:rPr>
      </w:pPr>
      <w:r w:rsidRPr="00F2269C">
        <w:rPr>
          <w:rFonts w:ascii="Arial" w:eastAsiaTheme="minorEastAsia" w:hAnsi="Arial" w:cs="Arial"/>
        </w:rPr>
        <w:t>Encouraging repeated practice of operations, which enhances proficiency.</w:t>
      </w:r>
    </w:p>
    <w:p w14:paraId="214B1B5E" w14:textId="77777777" w:rsidR="001C1861" w:rsidRPr="00F2269C" w:rsidRDefault="001C1861" w:rsidP="000D2201">
      <w:pPr>
        <w:pStyle w:val="ListParagraph"/>
        <w:numPr>
          <w:ilvl w:val="0"/>
          <w:numId w:val="16"/>
        </w:numPr>
        <w:spacing w:line="480" w:lineRule="auto"/>
        <w:jc w:val="both"/>
        <w:rPr>
          <w:rFonts w:ascii="Arial" w:eastAsiaTheme="minorEastAsia" w:hAnsi="Arial" w:cs="Arial"/>
        </w:rPr>
      </w:pPr>
      <w:r w:rsidRPr="00F2269C">
        <w:rPr>
          <w:rFonts w:ascii="Arial" w:eastAsiaTheme="minorEastAsia" w:hAnsi="Arial" w:cs="Arial"/>
        </w:rPr>
        <w:t>Application of Operations: Learners applied their knowledge of integer operations in real-time:</w:t>
      </w:r>
    </w:p>
    <w:p w14:paraId="59659D45" w14:textId="77777777" w:rsidR="001C1861" w:rsidRPr="00F2269C" w:rsidRDefault="001C1861" w:rsidP="000D2201">
      <w:pPr>
        <w:pStyle w:val="ListParagraph"/>
        <w:numPr>
          <w:ilvl w:val="0"/>
          <w:numId w:val="19"/>
        </w:numPr>
        <w:spacing w:line="480" w:lineRule="auto"/>
        <w:jc w:val="both"/>
        <w:rPr>
          <w:rFonts w:ascii="Arial" w:eastAsiaTheme="minorEastAsia" w:hAnsi="Arial" w:cs="Arial"/>
        </w:rPr>
      </w:pPr>
      <w:r w:rsidRPr="00F2269C">
        <w:rPr>
          <w:rFonts w:ascii="Arial" w:eastAsiaTheme="minorEastAsia" w:hAnsi="Arial" w:cs="Arial"/>
        </w:rPr>
        <w:t>Making strategic decisions on whether to add, subtract, multiply or divide to move closer to zero.</w:t>
      </w:r>
    </w:p>
    <w:p w14:paraId="2A4F3BC8" w14:textId="77777777" w:rsidR="001C1861" w:rsidRPr="00F2269C" w:rsidRDefault="001C1861" w:rsidP="000D2201">
      <w:pPr>
        <w:pStyle w:val="ListParagraph"/>
        <w:numPr>
          <w:ilvl w:val="0"/>
          <w:numId w:val="19"/>
        </w:numPr>
        <w:spacing w:line="480" w:lineRule="auto"/>
        <w:jc w:val="both"/>
        <w:rPr>
          <w:rFonts w:ascii="Arial" w:eastAsiaTheme="minorEastAsia" w:hAnsi="Arial" w:cs="Arial"/>
        </w:rPr>
      </w:pPr>
      <w:r w:rsidRPr="00F2269C">
        <w:rPr>
          <w:rFonts w:ascii="Arial" w:eastAsiaTheme="minorEastAsia" w:hAnsi="Arial" w:cs="Arial"/>
        </w:rPr>
        <w:t>Calculating quickly and accurately under time pressure, improving mental math skills.</w:t>
      </w:r>
    </w:p>
    <w:p w14:paraId="3CB527B8" w14:textId="77777777" w:rsidR="001C1861" w:rsidRPr="00F2269C" w:rsidRDefault="001C1861" w:rsidP="000D2201">
      <w:pPr>
        <w:pStyle w:val="ListParagraph"/>
        <w:numPr>
          <w:ilvl w:val="0"/>
          <w:numId w:val="16"/>
        </w:numPr>
        <w:spacing w:line="480" w:lineRule="auto"/>
        <w:jc w:val="both"/>
        <w:rPr>
          <w:rFonts w:ascii="Arial" w:eastAsiaTheme="minorEastAsia" w:hAnsi="Arial" w:cs="Arial"/>
        </w:rPr>
      </w:pPr>
      <w:r w:rsidRPr="00F2269C">
        <w:rPr>
          <w:rFonts w:ascii="Arial" w:eastAsiaTheme="minorEastAsia" w:hAnsi="Arial" w:cs="Arial"/>
        </w:rPr>
        <w:t xml:space="preserve">Problem-solving Skills: As the progresses, learners encountered different scenarios that required: </w:t>
      </w:r>
    </w:p>
    <w:p w14:paraId="0CC1A34D" w14:textId="77777777" w:rsidR="001C1861" w:rsidRPr="00F2269C" w:rsidRDefault="001C1861" w:rsidP="000D2201">
      <w:pPr>
        <w:pStyle w:val="ListParagraph"/>
        <w:numPr>
          <w:ilvl w:val="0"/>
          <w:numId w:val="20"/>
        </w:numPr>
        <w:spacing w:line="480" w:lineRule="auto"/>
        <w:jc w:val="both"/>
        <w:rPr>
          <w:rFonts w:ascii="Arial" w:eastAsiaTheme="minorEastAsia" w:hAnsi="Arial" w:cs="Arial"/>
        </w:rPr>
      </w:pPr>
      <w:r w:rsidRPr="00F2269C">
        <w:rPr>
          <w:rFonts w:ascii="Arial" w:eastAsiaTheme="minorEastAsia" w:hAnsi="Arial" w:cs="Arial"/>
        </w:rPr>
        <w:t>Critical thinking to determine the most efficient operation to use.</w:t>
      </w:r>
    </w:p>
    <w:p w14:paraId="7BA27232" w14:textId="77777777" w:rsidR="001C1861" w:rsidRPr="00F2269C" w:rsidRDefault="001C1861" w:rsidP="000D2201">
      <w:pPr>
        <w:pStyle w:val="ListParagraph"/>
        <w:numPr>
          <w:ilvl w:val="0"/>
          <w:numId w:val="20"/>
        </w:numPr>
        <w:spacing w:line="480" w:lineRule="auto"/>
        <w:jc w:val="both"/>
        <w:rPr>
          <w:rFonts w:ascii="Arial" w:eastAsiaTheme="minorEastAsia" w:hAnsi="Arial" w:cs="Arial"/>
        </w:rPr>
      </w:pPr>
      <w:r w:rsidRPr="00F2269C">
        <w:rPr>
          <w:rFonts w:ascii="Arial" w:eastAsiaTheme="minorEastAsia" w:hAnsi="Arial" w:cs="Arial"/>
        </w:rPr>
        <w:t>Flexibility in approach, as different paths can lead to zero.</w:t>
      </w:r>
    </w:p>
    <w:p w14:paraId="2203F555" w14:textId="77777777" w:rsidR="001C1861" w:rsidRPr="00F2269C" w:rsidRDefault="001C1861" w:rsidP="000D2201">
      <w:pPr>
        <w:pStyle w:val="ListParagraph"/>
        <w:numPr>
          <w:ilvl w:val="0"/>
          <w:numId w:val="16"/>
        </w:numPr>
        <w:spacing w:line="480" w:lineRule="auto"/>
        <w:jc w:val="both"/>
        <w:rPr>
          <w:rFonts w:ascii="Arial" w:eastAsiaTheme="minorEastAsia" w:hAnsi="Arial" w:cs="Arial"/>
        </w:rPr>
      </w:pPr>
      <w:r w:rsidRPr="00F2269C">
        <w:rPr>
          <w:rFonts w:ascii="Arial" w:eastAsiaTheme="minorEastAsia" w:hAnsi="Arial" w:cs="Arial"/>
        </w:rPr>
        <w:t>Feedback and Error Correction: Immediate feedback during the game allows learners to:</w:t>
      </w:r>
    </w:p>
    <w:p w14:paraId="0CE77973" w14:textId="77777777" w:rsidR="001C1861" w:rsidRPr="00F2269C" w:rsidRDefault="001C1861" w:rsidP="000D2201">
      <w:pPr>
        <w:pStyle w:val="ListParagraph"/>
        <w:numPr>
          <w:ilvl w:val="0"/>
          <w:numId w:val="21"/>
        </w:numPr>
        <w:spacing w:line="480" w:lineRule="auto"/>
        <w:jc w:val="both"/>
        <w:rPr>
          <w:rFonts w:ascii="Arial" w:eastAsiaTheme="minorEastAsia" w:hAnsi="Arial" w:cs="Arial"/>
        </w:rPr>
      </w:pPr>
      <w:r w:rsidRPr="00F2269C">
        <w:rPr>
          <w:rFonts w:ascii="Arial" w:eastAsiaTheme="minorEastAsia" w:hAnsi="Arial" w:cs="Arial"/>
        </w:rPr>
        <w:t>Identify errors and misconceptions promptly.</w:t>
      </w:r>
    </w:p>
    <w:p w14:paraId="272AF3C4" w14:textId="77777777" w:rsidR="001C1861" w:rsidRPr="00F2269C" w:rsidRDefault="001C1861" w:rsidP="000D2201">
      <w:pPr>
        <w:pStyle w:val="ListParagraph"/>
        <w:numPr>
          <w:ilvl w:val="0"/>
          <w:numId w:val="21"/>
        </w:numPr>
        <w:spacing w:line="480" w:lineRule="auto"/>
        <w:jc w:val="both"/>
        <w:rPr>
          <w:rFonts w:ascii="Arial" w:eastAsiaTheme="minorEastAsia" w:hAnsi="Arial" w:cs="Arial"/>
        </w:rPr>
      </w:pPr>
      <w:r w:rsidRPr="00F2269C">
        <w:rPr>
          <w:rFonts w:ascii="Arial" w:eastAsiaTheme="minorEastAsia" w:hAnsi="Arial" w:cs="Arial"/>
        </w:rPr>
        <w:t>Learn from mistakes and adjust strategies accordingly.</w:t>
      </w:r>
    </w:p>
    <w:p w14:paraId="35D66884" w14:textId="77777777" w:rsidR="001C1861" w:rsidRPr="00F2269C" w:rsidRDefault="001C1861" w:rsidP="000D2201">
      <w:pPr>
        <w:pStyle w:val="ListParagraph"/>
        <w:numPr>
          <w:ilvl w:val="0"/>
          <w:numId w:val="16"/>
        </w:numPr>
        <w:spacing w:line="480" w:lineRule="auto"/>
        <w:jc w:val="both"/>
        <w:rPr>
          <w:rFonts w:ascii="Arial" w:eastAsiaTheme="minorEastAsia" w:hAnsi="Arial" w:cs="Arial"/>
        </w:rPr>
      </w:pPr>
      <w:r w:rsidRPr="00F2269C">
        <w:rPr>
          <w:rFonts w:ascii="Arial" w:eastAsiaTheme="minorEastAsia" w:hAnsi="Arial" w:cs="Arial"/>
        </w:rPr>
        <w:t>Progressive Difficulty: The game was structured to increase in difficulty:</w:t>
      </w:r>
    </w:p>
    <w:p w14:paraId="7D746046" w14:textId="77777777" w:rsidR="001C1861" w:rsidRPr="00F2269C" w:rsidRDefault="001C1861" w:rsidP="000D2201">
      <w:pPr>
        <w:pStyle w:val="ListParagraph"/>
        <w:numPr>
          <w:ilvl w:val="0"/>
          <w:numId w:val="22"/>
        </w:numPr>
        <w:spacing w:line="480" w:lineRule="auto"/>
        <w:jc w:val="both"/>
        <w:rPr>
          <w:rFonts w:ascii="Arial" w:eastAsiaTheme="minorEastAsia" w:hAnsi="Arial" w:cs="Arial"/>
        </w:rPr>
      </w:pPr>
      <w:r w:rsidRPr="00F2269C">
        <w:rPr>
          <w:rFonts w:ascii="Arial" w:eastAsiaTheme="minorEastAsia" w:hAnsi="Arial" w:cs="Arial"/>
        </w:rPr>
        <w:t>Starting with simpler integers and operations and gradually introducing more complex scenarios.</w:t>
      </w:r>
    </w:p>
    <w:p w14:paraId="749E52D7" w14:textId="77777777" w:rsidR="001C1861" w:rsidRPr="00F2269C" w:rsidRDefault="001C1861" w:rsidP="000D2201">
      <w:pPr>
        <w:pStyle w:val="ListParagraph"/>
        <w:numPr>
          <w:ilvl w:val="0"/>
          <w:numId w:val="22"/>
        </w:numPr>
        <w:spacing w:line="480" w:lineRule="auto"/>
        <w:jc w:val="both"/>
        <w:rPr>
          <w:rFonts w:ascii="Arial" w:eastAsiaTheme="minorEastAsia" w:hAnsi="Arial" w:cs="Arial"/>
        </w:rPr>
      </w:pPr>
      <w:r w:rsidRPr="00F2269C">
        <w:rPr>
          <w:rFonts w:ascii="Arial" w:eastAsiaTheme="minorEastAsia" w:hAnsi="Arial" w:cs="Arial"/>
        </w:rPr>
        <w:lastRenderedPageBreak/>
        <w:t>Adapting to the learning pace of the participants, ensuring gradual mastery.</w:t>
      </w:r>
    </w:p>
    <w:p w14:paraId="78DCF438" w14:textId="77777777" w:rsidR="001C1861" w:rsidRPr="00F2269C" w:rsidRDefault="001C1861" w:rsidP="000D2201">
      <w:pPr>
        <w:pStyle w:val="ListParagraph"/>
        <w:numPr>
          <w:ilvl w:val="0"/>
          <w:numId w:val="16"/>
        </w:numPr>
        <w:spacing w:line="480" w:lineRule="auto"/>
        <w:jc w:val="both"/>
        <w:rPr>
          <w:rFonts w:ascii="Arial" w:eastAsiaTheme="minorEastAsia" w:hAnsi="Arial" w:cs="Arial"/>
        </w:rPr>
      </w:pPr>
      <w:r w:rsidRPr="00F2269C">
        <w:rPr>
          <w:rFonts w:ascii="Arial" w:eastAsiaTheme="minorEastAsia" w:hAnsi="Arial" w:cs="Arial"/>
        </w:rPr>
        <w:t>Retention and Motivation: The competitive element and immediate rewards (such as points or advancement in the game) served as:</w:t>
      </w:r>
    </w:p>
    <w:p w14:paraId="4F91FAC2" w14:textId="77777777" w:rsidR="001C1861" w:rsidRPr="00F2269C" w:rsidRDefault="001C1861" w:rsidP="000D2201">
      <w:pPr>
        <w:pStyle w:val="ListParagraph"/>
        <w:numPr>
          <w:ilvl w:val="0"/>
          <w:numId w:val="23"/>
        </w:numPr>
        <w:spacing w:line="480" w:lineRule="auto"/>
        <w:jc w:val="both"/>
        <w:rPr>
          <w:rFonts w:ascii="Arial" w:eastAsiaTheme="minorEastAsia" w:hAnsi="Arial" w:cs="Arial"/>
        </w:rPr>
      </w:pPr>
      <w:r w:rsidRPr="00F2269C">
        <w:rPr>
          <w:rFonts w:ascii="Arial" w:eastAsiaTheme="minorEastAsia" w:hAnsi="Arial" w:cs="Arial"/>
        </w:rPr>
        <w:t xml:space="preserve">Intrinsic motivators for learners to persist and improve. </w:t>
      </w:r>
    </w:p>
    <w:p w14:paraId="2E4DCC67" w14:textId="77777777" w:rsidR="001C1861" w:rsidRPr="00F2269C" w:rsidRDefault="001C1861" w:rsidP="000D2201">
      <w:pPr>
        <w:pStyle w:val="ListParagraph"/>
        <w:numPr>
          <w:ilvl w:val="0"/>
          <w:numId w:val="23"/>
        </w:numPr>
        <w:spacing w:line="480" w:lineRule="auto"/>
        <w:jc w:val="both"/>
        <w:rPr>
          <w:rFonts w:ascii="Arial" w:eastAsiaTheme="minorEastAsia" w:hAnsi="Arial" w:cs="Arial"/>
        </w:rPr>
      </w:pPr>
      <w:r w:rsidRPr="00F2269C">
        <w:rPr>
          <w:rFonts w:ascii="Arial" w:eastAsiaTheme="minorEastAsia" w:hAnsi="Arial" w:cs="Arial"/>
        </w:rPr>
        <w:t>Enhancing memory retention through repeated practice and positive reinforcement.</w:t>
      </w:r>
    </w:p>
    <w:p w14:paraId="79A762C8" w14:textId="77777777" w:rsidR="001C1861" w:rsidRPr="00F2269C" w:rsidRDefault="001C1861" w:rsidP="001C1861">
      <w:pPr>
        <w:spacing w:line="480" w:lineRule="auto"/>
        <w:ind w:left="720" w:firstLine="720"/>
        <w:jc w:val="both"/>
        <w:rPr>
          <w:rFonts w:ascii="Arial" w:eastAsiaTheme="minorEastAsia" w:hAnsi="Arial" w:cs="Arial"/>
        </w:rPr>
      </w:pPr>
      <w:r w:rsidRPr="00F2269C">
        <w:rPr>
          <w:rFonts w:ascii="Arial" w:eastAsiaTheme="minorEastAsia" w:hAnsi="Arial" w:cs="Arial"/>
        </w:rPr>
        <w:t>Impact on Learning Outcomes:</w:t>
      </w:r>
    </w:p>
    <w:p w14:paraId="25858AEB" w14:textId="77777777" w:rsidR="001C1861" w:rsidRPr="00F2269C" w:rsidRDefault="001C1861" w:rsidP="000D2201">
      <w:pPr>
        <w:pStyle w:val="ListParagraph"/>
        <w:numPr>
          <w:ilvl w:val="0"/>
          <w:numId w:val="24"/>
        </w:numPr>
        <w:spacing w:line="480" w:lineRule="auto"/>
        <w:jc w:val="both"/>
        <w:rPr>
          <w:rFonts w:ascii="Arial" w:eastAsiaTheme="minorEastAsia" w:hAnsi="Arial" w:cs="Arial"/>
        </w:rPr>
      </w:pPr>
      <w:r w:rsidRPr="00F2269C">
        <w:rPr>
          <w:rFonts w:ascii="Arial" w:eastAsiaTheme="minorEastAsia" w:hAnsi="Arial" w:cs="Arial"/>
        </w:rPr>
        <w:t>Improved Fluency: Learners became more fluent in performing integer operations, able to execute calculations quickly and accurately.</w:t>
      </w:r>
    </w:p>
    <w:p w14:paraId="0F2F2161" w14:textId="77777777" w:rsidR="001C1861" w:rsidRPr="00F2269C" w:rsidRDefault="001C1861" w:rsidP="000D2201">
      <w:pPr>
        <w:pStyle w:val="ListParagraph"/>
        <w:numPr>
          <w:ilvl w:val="0"/>
          <w:numId w:val="24"/>
        </w:numPr>
        <w:spacing w:line="480" w:lineRule="auto"/>
        <w:jc w:val="both"/>
        <w:rPr>
          <w:rFonts w:ascii="Arial" w:eastAsiaTheme="minorEastAsia" w:hAnsi="Arial" w:cs="Arial"/>
        </w:rPr>
      </w:pPr>
      <w:r w:rsidRPr="00F2269C">
        <w:rPr>
          <w:rFonts w:ascii="Arial" w:eastAsiaTheme="minorEastAsia" w:hAnsi="Arial" w:cs="Arial"/>
        </w:rPr>
        <w:t>Increased Confidence: Success in the game builds confidence in tackling integer problems, reducing anxiety related to math.</w:t>
      </w:r>
    </w:p>
    <w:p w14:paraId="1E204F12" w14:textId="77777777" w:rsidR="001C1861" w:rsidRPr="00F2269C" w:rsidRDefault="001C1861" w:rsidP="000D2201">
      <w:pPr>
        <w:pStyle w:val="ListParagraph"/>
        <w:numPr>
          <w:ilvl w:val="0"/>
          <w:numId w:val="24"/>
        </w:numPr>
        <w:spacing w:line="480" w:lineRule="auto"/>
        <w:jc w:val="both"/>
        <w:rPr>
          <w:rFonts w:ascii="Arial" w:eastAsiaTheme="minorEastAsia" w:hAnsi="Arial" w:cs="Arial"/>
        </w:rPr>
      </w:pPr>
      <w:r w:rsidRPr="00F2269C">
        <w:rPr>
          <w:rFonts w:ascii="Arial" w:eastAsiaTheme="minorEastAsia" w:hAnsi="Arial" w:cs="Arial"/>
        </w:rPr>
        <w:t>Long-Term Retention: Active engagement and repeated practice contribute to long-term retention of concepts and skills.</w:t>
      </w:r>
    </w:p>
    <w:p w14:paraId="58862E4B" w14:textId="7F77B87B" w:rsidR="001C1861" w:rsidRPr="00F2269C" w:rsidRDefault="001C1861" w:rsidP="000D2201">
      <w:pPr>
        <w:pStyle w:val="ListParagraph"/>
        <w:numPr>
          <w:ilvl w:val="0"/>
          <w:numId w:val="24"/>
        </w:numPr>
        <w:spacing w:line="480" w:lineRule="auto"/>
        <w:jc w:val="both"/>
        <w:rPr>
          <w:rFonts w:ascii="Arial" w:eastAsiaTheme="minorEastAsia" w:hAnsi="Arial" w:cs="Arial"/>
        </w:rPr>
      </w:pPr>
      <w:r w:rsidRPr="00F2269C">
        <w:rPr>
          <w:rFonts w:ascii="Arial" w:eastAsiaTheme="minorEastAsia" w:hAnsi="Arial" w:cs="Arial"/>
        </w:rPr>
        <w:t>Transfer of Skills: Skills learned in the game were transferred too real-world problem-solving situations, where understanding integers is crucial.</w:t>
      </w:r>
    </w:p>
    <w:p w14:paraId="2EED320F" w14:textId="37DA804C" w:rsidR="004D1B08" w:rsidRPr="00F2269C" w:rsidRDefault="004D1B08" w:rsidP="004D1B08">
      <w:pPr>
        <w:spacing w:after="0" w:line="480" w:lineRule="auto"/>
        <w:ind w:left="1440"/>
        <w:jc w:val="both"/>
        <w:rPr>
          <w:rFonts w:ascii="Arial" w:eastAsiaTheme="minorEastAsia" w:hAnsi="Arial" w:cs="Arial"/>
          <w:b/>
          <w:bCs/>
        </w:rPr>
      </w:pPr>
      <w:r w:rsidRPr="00F2269C">
        <w:rPr>
          <w:rFonts w:ascii="Arial" w:eastAsiaTheme="minorEastAsia" w:hAnsi="Arial" w:cs="Arial"/>
          <w:b/>
          <w:bCs/>
        </w:rPr>
        <w:t>Normality Testing</w:t>
      </w:r>
      <w:r w:rsidR="007425F1" w:rsidRPr="00F2269C">
        <w:rPr>
          <w:rFonts w:ascii="Arial" w:eastAsiaTheme="minorEastAsia" w:hAnsi="Arial" w:cs="Arial"/>
          <w:b/>
          <w:bCs/>
        </w:rPr>
        <w:t xml:space="preserve"> </w:t>
      </w:r>
    </w:p>
    <w:p w14:paraId="5478ABB1" w14:textId="0BFD49E2" w:rsidR="002E7634" w:rsidRPr="00F2269C" w:rsidRDefault="002E7634" w:rsidP="00685F19">
      <w:pPr>
        <w:spacing w:after="0" w:line="480" w:lineRule="auto"/>
        <w:ind w:left="1440" w:firstLine="720"/>
        <w:jc w:val="both"/>
        <w:rPr>
          <w:rFonts w:ascii="Arial" w:eastAsia="Times New Roman" w:hAnsi="Arial" w:cs="Arial"/>
          <w:lang w:eastAsia="en-PH"/>
        </w:rPr>
      </w:pPr>
      <w:r w:rsidRPr="00F2269C">
        <w:rPr>
          <w:rFonts w:ascii="Arial" w:eastAsia="Times New Roman" w:hAnsi="Arial" w:cs="Arial"/>
          <w:lang w:eastAsia="en-PH"/>
        </w:rPr>
        <w:t>To determine the normality of your data using the Shapiro-Wilk test, the researcher evaluated the Pre-test and Post-test scores separately. The Shapiro-Wilk test checks whether a sample comes from a normally distributed population. It outputs a p-value, and:</w:t>
      </w:r>
    </w:p>
    <w:p w14:paraId="4F284F75" w14:textId="77777777" w:rsidR="002E7634" w:rsidRPr="00F2269C" w:rsidRDefault="002E7634" w:rsidP="000D2201">
      <w:pPr>
        <w:numPr>
          <w:ilvl w:val="0"/>
          <w:numId w:val="28"/>
        </w:numPr>
        <w:spacing w:after="0" w:line="480" w:lineRule="auto"/>
        <w:jc w:val="both"/>
        <w:rPr>
          <w:rFonts w:ascii="Arial" w:eastAsia="Times New Roman" w:hAnsi="Arial" w:cs="Arial"/>
          <w:lang w:eastAsia="en-PH"/>
        </w:rPr>
      </w:pPr>
      <w:r w:rsidRPr="00F2269C">
        <w:rPr>
          <w:rFonts w:ascii="Arial" w:eastAsia="Times New Roman" w:hAnsi="Arial" w:cs="Arial"/>
          <w:lang w:eastAsia="en-PH"/>
        </w:rPr>
        <w:t xml:space="preserve">If </w:t>
      </w:r>
      <w:r w:rsidRPr="00F2269C">
        <w:rPr>
          <w:rFonts w:ascii="Arial" w:eastAsia="Times New Roman" w:hAnsi="Arial" w:cs="Arial"/>
          <w:b/>
          <w:bCs/>
          <w:lang w:eastAsia="en-PH"/>
        </w:rPr>
        <w:t>p &gt; 0.05</w:t>
      </w:r>
      <w:r w:rsidRPr="00F2269C">
        <w:rPr>
          <w:rFonts w:ascii="Arial" w:eastAsia="Times New Roman" w:hAnsi="Arial" w:cs="Arial"/>
          <w:lang w:eastAsia="en-PH"/>
        </w:rPr>
        <w:t xml:space="preserve">, the data is </w:t>
      </w:r>
      <w:r w:rsidRPr="00F2269C">
        <w:rPr>
          <w:rFonts w:ascii="Arial" w:eastAsia="Times New Roman" w:hAnsi="Arial" w:cs="Arial"/>
          <w:b/>
          <w:bCs/>
          <w:lang w:eastAsia="en-PH"/>
        </w:rPr>
        <w:t>normally distributed</w:t>
      </w:r>
      <w:r w:rsidRPr="00F2269C">
        <w:rPr>
          <w:rFonts w:ascii="Arial" w:eastAsia="Times New Roman" w:hAnsi="Arial" w:cs="Arial"/>
          <w:lang w:eastAsia="en-PH"/>
        </w:rPr>
        <w:t xml:space="preserve"> (fail to reject null hypothesis).</w:t>
      </w:r>
    </w:p>
    <w:p w14:paraId="2A6B0B19" w14:textId="2FB5E20A" w:rsidR="004802BB" w:rsidRPr="00F2269C" w:rsidRDefault="002E7634" w:rsidP="000D2201">
      <w:pPr>
        <w:numPr>
          <w:ilvl w:val="0"/>
          <w:numId w:val="28"/>
        </w:numPr>
        <w:spacing w:after="0" w:line="480" w:lineRule="auto"/>
        <w:jc w:val="both"/>
        <w:rPr>
          <w:rFonts w:ascii="Arial" w:eastAsia="Times New Roman" w:hAnsi="Arial" w:cs="Arial"/>
          <w:lang w:eastAsia="en-PH"/>
        </w:rPr>
      </w:pPr>
      <w:r w:rsidRPr="00F2269C">
        <w:rPr>
          <w:rFonts w:ascii="Arial" w:eastAsia="Times New Roman" w:hAnsi="Arial" w:cs="Arial"/>
          <w:lang w:eastAsia="en-PH"/>
        </w:rPr>
        <w:t xml:space="preserve">If </w:t>
      </w:r>
      <w:r w:rsidRPr="00F2269C">
        <w:rPr>
          <w:rFonts w:ascii="Arial" w:eastAsia="Times New Roman" w:hAnsi="Arial" w:cs="Arial"/>
          <w:b/>
          <w:bCs/>
          <w:lang w:eastAsia="en-PH"/>
        </w:rPr>
        <w:t>p ≤ 0.05</w:t>
      </w:r>
      <w:r w:rsidRPr="00F2269C">
        <w:rPr>
          <w:rFonts w:ascii="Arial" w:eastAsia="Times New Roman" w:hAnsi="Arial" w:cs="Arial"/>
          <w:lang w:eastAsia="en-PH"/>
        </w:rPr>
        <w:t xml:space="preserve">, the data is </w:t>
      </w:r>
      <w:r w:rsidRPr="00F2269C">
        <w:rPr>
          <w:rFonts w:ascii="Arial" w:eastAsia="Times New Roman" w:hAnsi="Arial" w:cs="Arial"/>
          <w:b/>
          <w:bCs/>
          <w:lang w:eastAsia="en-PH"/>
        </w:rPr>
        <w:t>not normally distributed</w:t>
      </w:r>
      <w:r w:rsidRPr="00F2269C">
        <w:rPr>
          <w:rFonts w:ascii="Arial" w:eastAsia="Times New Roman" w:hAnsi="Arial" w:cs="Arial"/>
          <w:lang w:eastAsia="en-PH"/>
        </w:rPr>
        <w:t xml:space="preserve"> (reject null hypothesis).</w:t>
      </w:r>
    </w:p>
    <w:p w14:paraId="0E64B6AE" w14:textId="575888C1" w:rsidR="004802BB" w:rsidRPr="00F2269C" w:rsidRDefault="004802BB" w:rsidP="004802BB">
      <w:pPr>
        <w:spacing w:after="0" w:line="480" w:lineRule="auto"/>
        <w:jc w:val="center"/>
        <w:rPr>
          <w:rFonts w:ascii="Arial" w:eastAsiaTheme="minorEastAsia" w:hAnsi="Arial" w:cs="Arial"/>
          <w:i/>
          <w:iCs/>
        </w:rPr>
      </w:pPr>
      <w:r w:rsidRPr="00F2269C">
        <w:rPr>
          <w:rFonts w:ascii="Arial" w:eastAsiaTheme="minorEastAsia" w:hAnsi="Arial" w:cs="Arial"/>
          <w:i/>
          <w:iCs/>
          <w:noProof/>
        </w:rPr>
        <w:lastRenderedPageBreak/>
        <mc:AlternateContent>
          <mc:Choice Requires="cx1">
            <w:drawing>
              <wp:inline distT="0" distB="0" distL="0" distR="0" wp14:anchorId="6C67C1E3" wp14:editId="3187A5A4">
                <wp:extent cx="4222750" cy="2692400"/>
                <wp:effectExtent l="0" t="0" r="6350" b="12700"/>
                <wp:docPr id="1" name="Chart 1">
                  <a:extLst xmlns:a="http://schemas.openxmlformats.org/drawingml/2006/main">
                    <a:ext uri="{FF2B5EF4-FFF2-40B4-BE49-F238E27FC236}">
                      <a16:creationId xmlns:a16="http://schemas.microsoft.com/office/drawing/2014/main" id="{9DDF0BA4-AB5D-43BC-8EDF-C78A03B9DDCA}"/>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9"/>
                  </a:graphicData>
                </a:graphic>
              </wp:inline>
            </w:drawing>
          </mc:Choice>
          <mc:Fallback>
            <w:drawing>
              <wp:inline distT="0" distB="0" distL="0" distR="0" wp14:anchorId="6C67C1E3" wp14:editId="3187A5A4">
                <wp:extent cx="4222750" cy="2692400"/>
                <wp:effectExtent l="0" t="0" r="6350" b="12700"/>
                <wp:docPr id="1" name="Chart 1">
                  <a:extLst xmlns:a="http://schemas.openxmlformats.org/drawingml/2006/main">
                    <a:ext uri="{FF2B5EF4-FFF2-40B4-BE49-F238E27FC236}">
                      <a16:creationId xmlns:a16="http://schemas.microsoft.com/office/drawing/2014/main" id="{9DDF0BA4-AB5D-43BC-8EDF-C78A03B9DDCA}"/>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 name="Chart 1">
                          <a:extLst>
                            <a:ext uri="{FF2B5EF4-FFF2-40B4-BE49-F238E27FC236}">
                              <a16:creationId xmlns:a16="http://schemas.microsoft.com/office/drawing/2014/main" id="{9DDF0BA4-AB5D-43BC-8EDF-C78A03B9DDCA}"/>
                            </a:ext>
                          </a:extLst>
                        </pic:cNvPr>
                        <pic:cNvPicPr>
                          <a:picLocks noGrp="1" noRot="1" noChangeAspect="1" noMove="1" noResize="1" noEditPoints="1" noAdjustHandles="1" noChangeArrowheads="1" noChangeShapeType="1"/>
                        </pic:cNvPicPr>
                      </pic:nvPicPr>
                      <pic:blipFill>
                        <a:blip r:embed="rId10"/>
                        <a:stretch>
                          <a:fillRect/>
                        </a:stretch>
                      </pic:blipFill>
                      <pic:spPr>
                        <a:xfrm>
                          <a:off x="0" y="0"/>
                          <a:ext cx="4222750" cy="2692400"/>
                        </a:xfrm>
                        <a:prstGeom prst="rect">
                          <a:avLst/>
                        </a:prstGeom>
                      </pic:spPr>
                    </pic:pic>
                  </a:graphicData>
                </a:graphic>
              </wp:inline>
            </w:drawing>
          </mc:Fallback>
        </mc:AlternateContent>
      </w:r>
    </w:p>
    <w:p w14:paraId="35A7634D" w14:textId="719956FD" w:rsidR="00F2269C" w:rsidRPr="00F2269C" w:rsidRDefault="004802BB" w:rsidP="00F2269C">
      <w:pPr>
        <w:spacing w:after="0" w:line="480" w:lineRule="auto"/>
        <w:jc w:val="center"/>
        <w:rPr>
          <w:rFonts w:ascii="Arial" w:eastAsiaTheme="minorEastAsia" w:hAnsi="Arial" w:cs="Arial"/>
          <w:i/>
          <w:iCs/>
        </w:rPr>
      </w:pPr>
      <w:r w:rsidRPr="00F2269C">
        <w:rPr>
          <w:rFonts w:ascii="Arial" w:eastAsiaTheme="minorEastAsia" w:hAnsi="Arial" w:cs="Arial"/>
          <w:i/>
          <w:iCs/>
        </w:rPr>
        <w:t>Figure 1</w:t>
      </w:r>
      <w:r w:rsidR="008B57F1" w:rsidRPr="00F2269C">
        <w:rPr>
          <w:rFonts w:ascii="Arial" w:eastAsiaTheme="minorEastAsia" w:hAnsi="Arial" w:cs="Arial"/>
          <w:i/>
          <w:iCs/>
        </w:rPr>
        <w:t xml:space="preserve">: </w:t>
      </w:r>
      <w:r w:rsidRPr="00F2269C">
        <w:rPr>
          <w:rFonts w:ascii="Arial" w:eastAsiaTheme="minorEastAsia" w:hAnsi="Arial" w:cs="Arial"/>
          <w:i/>
          <w:iCs/>
        </w:rPr>
        <w:t xml:space="preserve">Box and Whisker Plot of </w:t>
      </w:r>
      <w:r w:rsidR="008B57F1" w:rsidRPr="00F2269C">
        <w:rPr>
          <w:rFonts w:ascii="Arial" w:eastAsiaTheme="minorEastAsia" w:hAnsi="Arial" w:cs="Arial"/>
          <w:i/>
          <w:iCs/>
        </w:rPr>
        <w:t>Pretest and Posttest for Controlled Group</w:t>
      </w:r>
    </w:p>
    <w:p w14:paraId="16730868" w14:textId="00C388B8" w:rsidR="002E7634" w:rsidRPr="00F2269C" w:rsidRDefault="002E7634" w:rsidP="002E7634">
      <w:pPr>
        <w:spacing w:after="0" w:line="480" w:lineRule="auto"/>
        <w:ind w:left="720"/>
        <w:rPr>
          <w:rFonts w:ascii="Arial" w:eastAsia="Times New Roman" w:hAnsi="Arial" w:cs="Arial"/>
          <w:lang w:eastAsia="en-PH"/>
        </w:rPr>
      </w:pPr>
      <w:r w:rsidRPr="00F2269C">
        <w:rPr>
          <w:rFonts w:ascii="Arial" w:eastAsia="Times New Roman" w:hAnsi="Arial" w:cs="Arial"/>
          <w:lang w:eastAsia="en-PH"/>
        </w:rPr>
        <w:t>The results of the Shapiro-Wilk test for normality are:</w:t>
      </w:r>
    </w:p>
    <w:p w14:paraId="56162950" w14:textId="77777777" w:rsidR="002E7634" w:rsidRPr="00F2269C" w:rsidRDefault="002E7634" w:rsidP="000D2201">
      <w:pPr>
        <w:numPr>
          <w:ilvl w:val="0"/>
          <w:numId w:val="29"/>
        </w:numPr>
        <w:spacing w:after="0" w:line="480" w:lineRule="auto"/>
        <w:rPr>
          <w:rFonts w:ascii="Arial" w:eastAsia="Times New Roman" w:hAnsi="Arial" w:cs="Arial"/>
          <w:lang w:eastAsia="en-PH"/>
        </w:rPr>
      </w:pPr>
      <w:r w:rsidRPr="00F2269C">
        <w:rPr>
          <w:rFonts w:ascii="Arial" w:eastAsia="Times New Roman" w:hAnsi="Arial" w:cs="Arial"/>
          <w:b/>
          <w:bCs/>
          <w:lang w:eastAsia="en-PH"/>
        </w:rPr>
        <w:t>PreTest</w:t>
      </w:r>
      <w:r w:rsidRPr="00F2269C">
        <w:rPr>
          <w:rFonts w:ascii="Arial" w:eastAsia="Times New Roman" w:hAnsi="Arial" w:cs="Arial"/>
          <w:lang w:eastAsia="en-PH"/>
        </w:rPr>
        <w:t>: W = 0.884, p-value = 0.0085</w:t>
      </w:r>
    </w:p>
    <w:p w14:paraId="2B3BD05C" w14:textId="77777777" w:rsidR="002E7634" w:rsidRPr="00F2269C" w:rsidRDefault="002E7634" w:rsidP="000D2201">
      <w:pPr>
        <w:numPr>
          <w:ilvl w:val="0"/>
          <w:numId w:val="29"/>
        </w:numPr>
        <w:spacing w:after="0" w:line="480" w:lineRule="auto"/>
        <w:rPr>
          <w:rFonts w:ascii="Arial" w:eastAsia="Times New Roman" w:hAnsi="Arial" w:cs="Arial"/>
          <w:lang w:eastAsia="en-PH"/>
        </w:rPr>
      </w:pPr>
      <w:r w:rsidRPr="00F2269C">
        <w:rPr>
          <w:rFonts w:ascii="Arial" w:eastAsia="Times New Roman" w:hAnsi="Arial" w:cs="Arial"/>
          <w:b/>
          <w:bCs/>
          <w:lang w:eastAsia="en-PH"/>
        </w:rPr>
        <w:t>PostTest</w:t>
      </w:r>
      <w:r w:rsidRPr="00F2269C">
        <w:rPr>
          <w:rFonts w:ascii="Arial" w:eastAsia="Times New Roman" w:hAnsi="Arial" w:cs="Arial"/>
          <w:lang w:eastAsia="en-PH"/>
        </w:rPr>
        <w:t>: W = 0.889, p-value = 0.0105</w:t>
      </w:r>
    </w:p>
    <w:p w14:paraId="071A6345" w14:textId="2177AF61" w:rsidR="002E7634" w:rsidRPr="00F2269C" w:rsidRDefault="002E7634" w:rsidP="002E7634">
      <w:pPr>
        <w:spacing w:after="0" w:line="480" w:lineRule="auto"/>
        <w:ind w:left="720" w:firstLine="720"/>
        <w:rPr>
          <w:rFonts w:ascii="Arial" w:eastAsia="Times New Roman" w:hAnsi="Arial" w:cs="Arial"/>
          <w:lang w:eastAsia="en-PH"/>
        </w:rPr>
      </w:pPr>
      <w:r w:rsidRPr="00F2269C">
        <w:rPr>
          <w:rFonts w:ascii="Arial" w:eastAsia="Times New Roman" w:hAnsi="Arial" w:cs="Arial"/>
          <w:lang w:eastAsia="en-PH"/>
        </w:rPr>
        <w:t xml:space="preserve">Since both p-values are </w:t>
      </w:r>
      <w:r w:rsidRPr="00F2269C">
        <w:rPr>
          <w:rFonts w:ascii="Arial" w:eastAsia="Times New Roman" w:hAnsi="Arial" w:cs="Arial"/>
          <w:b/>
          <w:bCs/>
          <w:lang w:eastAsia="en-PH"/>
        </w:rPr>
        <w:t>less than 0.05</w:t>
      </w:r>
      <w:r w:rsidRPr="00F2269C">
        <w:rPr>
          <w:rFonts w:ascii="Arial" w:eastAsia="Times New Roman" w:hAnsi="Arial" w:cs="Arial"/>
          <w:lang w:eastAsia="en-PH"/>
        </w:rPr>
        <w:t xml:space="preserve">, we reject the null hypothesis of normality. This means the </w:t>
      </w:r>
      <w:r w:rsidR="00613F16" w:rsidRPr="00F2269C">
        <w:rPr>
          <w:rFonts w:ascii="Arial" w:eastAsia="Times New Roman" w:hAnsi="Arial" w:cs="Arial"/>
          <w:b/>
          <w:bCs/>
          <w:lang w:eastAsia="en-PH"/>
        </w:rPr>
        <w:t>Pretest</w:t>
      </w:r>
      <w:r w:rsidRPr="00F2269C">
        <w:rPr>
          <w:rFonts w:ascii="Arial" w:eastAsia="Times New Roman" w:hAnsi="Arial" w:cs="Arial"/>
          <w:lang w:eastAsia="en-PH"/>
        </w:rPr>
        <w:t xml:space="preserve"> and </w:t>
      </w:r>
      <w:r w:rsidR="00613F16" w:rsidRPr="00F2269C">
        <w:rPr>
          <w:rFonts w:ascii="Arial" w:eastAsia="Times New Roman" w:hAnsi="Arial" w:cs="Arial"/>
          <w:b/>
          <w:bCs/>
          <w:lang w:eastAsia="en-PH"/>
        </w:rPr>
        <w:t>Posttest</w:t>
      </w:r>
      <w:r w:rsidRPr="00F2269C">
        <w:rPr>
          <w:rFonts w:ascii="Arial" w:eastAsia="Times New Roman" w:hAnsi="Arial" w:cs="Arial"/>
          <w:lang w:eastAsia="en-PH"/>
        </w:rPr>
        <w:t xml:space="preserve"> data </w:t>
      </w:r>
      <w:r w:rsidRPr="00F2269C">
        <w:rPr>
          <w:rFonts w:ascii="Arial" w:eastAsia="Times New Roman" w:hAnsi="Arial" w:cs="Arial"/>
          <w:b/>
          <w:bCs/>
          <w:lang w:eastAsia="en-PH"/>
        </w:rPr>
        <w:t>do not follow a normal distribution</w:t>
      </w:r>
      <w:r w:rsidRPr="00F2269C">
        <w:rPr>
          <w:rFonts w:ascii="Arial" w:eastAsia="Times New Roman" w:hAnsi="Arial" w:cs="Arial"/>
          <w:lang w:eastAsia="en-PH"/>
        </w:rPr>
        <w:t>.</w:t>
      </w:r>
    </w:p>
    <w:p w14:paraId="6D62E47F" w14:textId="3A6E5BFD" w:rsidR="004802BB" w:rsidRPr="00F2269C" w:rsidRDefault="004802BB" w:rsidP="004802BB">
      <w:pPr>
        <w:spacing w:after="0" w:line="480" w:lineRule="auto"/>
        <w:jc w:val="center"/>
        <w:rPr>
          <w:rFonts w:ascii="Arial" w:eastAsiaTheme="minorEastAsia" w:hAnsi="Arial" w:cs="Arial"/>
          <w:i/>
          <w:iCs/>
        </w:rPr>
      </w:pPr>
      <w:r w:rsidRPr="00F2269C">
        <w:rPr>
          <w:rFonts w:ascii="Arial" w:eastAsiaTheme="minorEastAsia" w:hAnsi="Arial" w:cs="Arial"/>
          <w:i/>
          <w:iCs/>
          <w:noProof/>
        </w:rPr>
        <mc:AlternateContent>
          <mc:Choice Requires="cx1">
            <w:drawing>
              <wp:inline distT="0" distB="0" distL="0" distR="0" wp14:anchorId="286C4143" wp14:editId="3AFDBB83">
                <wp:extent cx="4318000" cy="2736850"/>
                <wp:effectExtent l="0" t="0" r="6350" b="6350"/>
                <wp:docPr id="2" name="Chart 2">
                  <a:extLst xmlns:a="http://schemas.openxmlformats.org/drawingml/2006/main">
                    <a:ext uri="{FF2B5EF4-FFF2-40B4-BE49-F238E27FC236}">
                      <a16:creationId xmlns:a16="http://schemas.microsoft.com/office/drawing/2014/main" id="{1B68E3B0-7F3C-4366-99CB-2516DF8D8A63}"/>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1"/>
                  </a:graphicData>
                </a:graphic>
              </wp:inline>
            </w:drawing>
          </mc:Choice>
          <mc:Fallback>
            <w:drawing>
              <wp:inline distT="0" distB="0" distL="0" distR="0" wp14:anchorId="286C4143" wp14:editId="3AFDBB83">
                <wp:extent cx="4318000" cy="2736850"/>
                <wp:effectExtent l="0" t="0" r="6350" b="6350"/>
                <wp:docPr id="2" name="Chart 2">
                  <a:extLst xmlns:a="http://schemas.openxmlformats.org/drawingml/2006/main">
                    <a:ext uri="{FF2B5EF4-FFF2-40B4-BE49-F238E27FC236}">
                      <a16:creationId xmlns:a16="http://schemas.microsoft.com/office/drawing/2014/main" id="{1B68E3B0-7F3C-4366-99CB-2516DF8D8A63}"/>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 name="Chart 2">
                          <a:extLst>
                            <a:ext uri="{FF2B5EF4-FFF2-40B4-BE49-F238E27FC236}">
                              <a16:creationId xmlns:a16="http://schemas.microsoft.com/office/drawing/2014/main" id="{1B68E3B0-7F3C-4366-99CB-2516DF8D8A63}"/>
                            </a:ext>
                          </a:extLst>
                        </pic:cNvPr>
                        <pic:cNvPicPr>
                          <a:picLocks noGrp="1" noRot="1" noChangeAspect="1" noMove="1" noResize="1" noEditPoints="1" noAdjustHandles="1" noChangeArrowheads="1" noChangeShapeType="1"/>
                        </pic:cNvPicPr>
                      </pic:nvPicPr>
                      <pic:blipFill>
                        <a:blip r:embed="rId12"/>
                        <a:stretch>
                          <a:fillRect/>
                        </a:stretch>
                      </pic:blipFill>
                      <pic:spPr>
                        <a:xfrm>
                          <a:off x="0" y="0"/>
                          <a:ext cx="4318000" cy="2736850"/>
                        </a:xfrm>
                        <a:prstGeom prst="rect">
                          <a:avLst/>
                        </a:prstGeom>
                      </pic:spPr>
                    </pic:pic>
                  </a:graphicData>
                </a:graphic>
              </wp:inline>
            </w:drawing>
          </mc:Fallback>
        </mc:AlternateContent>
      </w:r>
    </w:p>
    <w:p w14:paraId="62335461" w14:textId="22AB15D5" w:rsidR="008B57F1" w:rsidRPr="00F2269C" w:rsidRDefault="004802BB" w:rsidP="00F2269C">
      <w:pPr>
        <w:spacing w:after="0" w:line="480" w:lineRule="auto"/>
        <w:jc w:val="center"/>
        <w:rPr>
          <w:rFonts w:ascii="Arial" w:eastAsiaTheme="minorEastAsia" w:hAnsi="Arial" w:cs="Arial"/>
          <w:i/>
          <w:iCs/>
        </w:rPr>
      </w:pPr>
      <w:r w:rsidRPr="00F2269C">
        <w:rPr>
          <w:rFonts w:ascii="Arial" w:eastAsiaTheme="minorEastAsia" w:hAnsi="Arial" w:cs="Arial"/>
          <w:i/>
          <w:iCs/>
        </w:rPr>
        <w:t>Figure 2</w:t>
      </w:r>
      <w:r w:rsidR="00196C8F" w:rsidRPr="00F2269C">
        <w:rPr>
          <w:rFonts w:ascii="Arial" w:eastAsiaTheme="minorEastAsia" w:hAnsi="Arial" w:cs="Arial"/>
          <w:i/>
          <w:iCs/>
        </w:rPr>
        <w:t xml:space="preserve">: </w:t>
      </w:r>
      <w:r w:rsidRPr="00F2269C">
        <w:rPr>
          <w:rFonts w:ascii="Arial" w:eastAsiaTheme="minorEastAsia" w:hAnsi="Arial" w:cs="Arial"/>
          <w:i/>
          <w:iCs/>
        </w:rPr>
        <w:t xml:space="preserve">Box and Whisker Plot of </w:t>
      </w:r>
      <w:r w:rsidR="00196C8F" w:rsidRPr="00F2269C">
        <w:rPr>
          <w:rFonts w:ascii="Arial" w:eastAsiaTheme="minorEastAsia" w:hAnsi="Arial" w:cs="Arial"/>
          <w:i/>
          <w:iCs/>
        </w:rPr>
        <w:t xml:space="preserve">Pretest and Posttest for </w:t>
      </w:r>
      <w:r w:rsidR="008B57F1" w:rsidRPr="00F2269C">
        <w:rPr>
          <w:rFonts w:ascii="Arial" w:eastAsiaTheme="minorEastAsia" w:hAnsi="Arial" w:cs="Arial"/>
          <w:i/>
          <w:iCs/>
        </w:rPr>
        <w:t xml:space="preserve">Experimental </w:t>
      </w:r>
      <w:r w:rsidR="00196C8F" w:rsidRPr="00F2269C">
        <w:rPr>
          <w:rFonts w:ascii="Arial" w:eastAsiaTheme="minorEastAsia" w:hAnsi="Arial" w:cs="Arial"/>
          <w:i/>
          <w:iCs/>
        </w:rPr>
        <w:t>Group</w:t>
      </w:r>
    </w:p>
    <w:p w14:paraId="51554856" w14:textId="6C1AFB9B" w:rsidR="008B57F1" w:rsidRPr="00F2269C" w:rsidRDefault="008B57F1" w:rsidP="008B57F1">
      <w:pPr>
        <w:spacing w:after="0" w:line="480" w:lineRule="auto"/>
        <w:ind w:left="360" w:firstLine="720"/>
        <w:jc w:val="both"/>
        <w:rPr>
          <w:rFonts w:ascii="Arial" w:hAnsi="Arial" w:cs="Arial"/>
        </w:rPr>
      </w:pPr>
      <w:r w:rsidRPr="00F2269C">
        <w:rPr>
          <w:rFonts w:ascii="Arial" w:hAnsi="Arial" w:cs="Arial"/>
        </w:rPr>
        <w:lastRenderedPageBreak/>
        <w:t>Here are the results of the Shapiro-Wilk test applied to each:</w:t>
      </w:r>
    </w:p>
    <w:p w14:paraId="28C22EEA" w14:textId="0DEDA062" w:rsidR="008B57F1" w:rsidRPr="00F2269C" w:rsidRDefault="008B57F1" w:rsidP="000D2201">
      <w:pPr>
        <w:pStyle w:val="ListParagraph"/>
        <w:numPr>
          <w:ilvl w:val="0"/>
          <w:numId w:val="27"/>
        </w:numPr>
        <w:spacing w:after="0" w:line="480" w:lineRule="auto"/>
        <w:jc w:val="both"/>
        <w:rPr>
          <w:rFonts w:ascii="Arial" w:hAnsi="Arial" w:cs="Arial"/>
        </w:rPr>
      </w:pPr>
      <w:r w:rsidRPr="00F2269C">
        <w:rPr>
          <w:rFonts w:ascii="Arial" w:hAnsi="Arial" w:cs="Arial"/>
        </w:rPr>
        <w:t>Pretest Scores</w:t>
      </w:r>
    </w:p>
    <w:p w14:paraId="501C4239" w14:textId="77777777" w:rsidR="008B57F1" w:rsidRPr="00F2269C" w:rsidRDefault="008B57F1" w:rsidP="000D2201">
      <w:pPr>
        <w:numPr>
          <w:ilvl w:val="0"/>
          <w:numId w:val="25"/>
        </w:numPr>
        <w:spacing w:after="0" w:line="480" w:lineRule="auto"/>
        <w:jc w:val="both"/>
        <w:rPr>
          <w:rFonts w:ascii="Arial" w:hAnsi="Arial" w:cs="Arial"/>
        </w:rPr>
      </w:pPr>
      <w:r w:rsidRPr="00F2269C">
        <w:rPr>
          <w:rStyle w:val="Strong"/>
          <w:rFonts w:ascii="Arial" w:hAnsi="Arial" w:cs="Arial"/>
        </w:rPr>
        <w:t>W statistic</w:t>
      </w:r>
      <w:r w:rsidRPr="00F2269C">
        <w:rPr>
          <w:rFonts w:ascii="Arial" w:hAnsi="Arial" w:cs="Arial"/>
        </w:rPr>
        <w:t>: 0.9145</w:t>
      </w:r>
    </w:p>
    <w:p w14:paraId="67255C39" w14:textId="77777777" w:rsidR="008B57F1" w:rsidRPr="00F2269C" w:rsidRDefault="008B57F1" w:rsidP="000D2201">
      <w:pPr>
        <w:numPr>
          <w:ilvl w:val="0"/>
          <w:numId w:val="25"/>
        </w:numPr>
        <w:spacing w:after="0" w:line="480" w:lineRule="auto"/>
        <w:jc w:val="both"/>
        <w:rPr>
          <w:rFonts w:ascii="Arial" w:hAnsi="Arial" w:cs="Arial"/>
        </w:rPr>
      </w:pPr>
      <w:r w:rsidRPr="00F2269C">
        <w:rPr>
          <w:rStyle w:val="Strong"/>
          <w:rFonts w:ascii="Arial" w:hAnsi="Arial" w:cs="Arial"/>
        </w:rPr>
        <w:t>p-value</w:t>
      </w:r>
      <w:r w:rsidRPr="00F2269C">
        <w:rPr>
          <w:rFonts w:ascii="Arial" w:hAnsi="Arial" w:cs="Arial"/>
        </w:rPr>
        <w:t>: 0.0385</w:t>
      </w:r>
    </w:p>
    <w:p w14:paraId="5A26A44E" w14:textId="77777777" w:rsidR="008B57F1" w:rsidRPr="00F2269C" w:rsidRDefault="008B57F1" w:rsidP="008B57F1">
      <w:pPr>
        <w:spacing w:after="0" w:line="480" w:lineRule="auto"/>
        <w:ind w:left="1080" w:firstLine="360"/>
        <w:jc w:val="both"/>
        <w:rPr>
          <w:rFonts w:ascii="Arial" w:hAnsi="Arial" w:cs="Arial"/>
        </w:rPr>
      </w:pPr>
      <w:r w:rsidRPr="00F2269C">
        <w:rPr>
          <w:rStyle w:val="Strong"/>
          <w:rFonts w:ascii="Arial" w:hAnsi="Arial" w:cs="Arial"/>
        </w:rPr>
        <w:t>Interpretation</w:t>
      </w:r>
      <w:r w:rsidRPr="00F2269C">
        <w:rPr>
          <w:rFonts w:ascii="Arial" w:hAnsi="Arial" w:cs="Arial"/>
        </w:rPr>
        <w:t>:</w:t>
      </w:r>
    </w:p>
    <w:p w14:paraId="54E6522F" w14:textId="644C31FD" w:rsidR="008B57F1" w:rsidRPr="00F2269C" w:rsidRDefault="008B57F1" w:rsidP="008B57F1">
      <w:pPr>
        <w:spacing w:after="0" w:line="480" w:lineRule="auto"/>
        <w:ind w:left="1440" w:firstLine="720"/>
        <w:jc w:val="both"/>
        <w:rPr>
          <w:rFonts w:ascii="Arial" w:hAnsi="Arial" w:cs="Arial"/>
        </w:rPr>
      </w:pPr>
      <w:r w:rsidRPr="00F2269C">
        <w:rPr>
          <w:rFonts w:ascii="Arial" w:hAnsi="Arial" w:cs="Arial"/>
        </w:rPr>
        <w:t xml:space="preserve">Since the p-value is </w:t>
      </w:r>
      <w:r w:rsidRPr="00F2269C">
        <w:rPr>
          <w:rStyle w:val="Strong"/>
          <w:rFonts w:ascii="Arial" w:hAnsi="Arial" w:cs="Arial"/>
        </w:rPr>
        <w:t>less than 0.05</w:t>
      </w:r>
      <w:r w:rsidRPr="00F2269C">
        <w:rPr>
          <w:rFonts w:ascii="Arial" w:hAnsi="Arial" w:cs="Arial"/>
        </w:rPr>
        <w:t xml:space="preserve">, we reject the null hypothesis of the Shapiro-Wilk test, which assumes that the data is normally distributed. This indicates that the </w:t>
      </w:r>
      <w:r w:rsidRPr="00F2269C">
        <w:rPr>
          <w:rStyle w:val="Strong"/>
          <w:rFonts w:ascii="Arial" w:hAnsi="Arial" w:cs="Arial"/>
        </w:rPr>
        <w:t>Pretest scores are not normally distributed</w:t>
      </w:r>
      <w:r w:rsidRPr="00F2269C">
        <w:rPr>
          <w:rFonts w:ascii="Arial" w:hAnsi="Arial" w:cs="Arial"/>
        </w:rPr>
        <w:t>.</w:t>
      </w:r>
    </w:p>
    <w:p w14:paraId="165C9FA7" w14:textId="635FB181" w:rsidR="008B57F1" w:rsidRPr="00F2269C" w:rsidRDefault="008B57F1" w:rsidP="000D2201">
      <w:pPr>
        <w:pStyle w:val="ListParagraph"/>
        <w:numPr>
          <w:ilvl w:val="0"/>
          <w:numId w:val="27"/>
        </w:numPr>
        <w:spacing w:after="0" w:line="480" w:lineRule="auto"/>
        <w:jc w:val="both"/>
        <w:rPr>
          <w:rStyle w:val="Strong"/>
          <w:rFonts w:ascii="Arial" w:hAnsi="Arial" w:cs="Arial"/>
          <w:b w:val="0"/>
          <w:bCs w:val="0"/>
        </w:rPr>
      </w:pPr>
      <w:r w:rsidRPr="00F2269C">
        <w:rPr>
          <w:rStyle w:val="Strong"/>
          <w:rFonts w:ascii="Arial" w:hAnsi="Arial" w:cs="Arial"/>
          <w:b w:val="0"/>
          <w:bCs w:val="0"/>
        </w:rPr>
        <w:t>Posttest Scores</w:t>
      </w:r>
    </w:p>
    <w:p w14:paraId="48E6BE8E" w14:textId="35C9B61F" w:rsidR="008B57F1" w:rsidRPr="00F2269C" w:rsidRDefault="008B57F1" w:rsidP="000D2201">
      <w:pPr>
        <w:numPr>
          <w:ilvl w:val="0"/>
          <w:numId w:val="26"/>
        </w:numPr>
        <w:spacing w:after="0" w:line="480" w:lineRule="auto"/>
        <w:jc w:val="both"/>
        <w:rPr>
          <w:rFonts w:ascii="Arial" w:hAnsi="Arial" w:cs="Arial"/>
        </w:rPr>
      </w:pPr>
      <w:r w:rsidRPr="00F2269C">
        <w:rPr>
          <w:rStyle w:val="Strong"/>
          <w:rFonts w:ascii="Arial" w:hAnsi="Arial" w:cs="Arial"/>
        </w:rPr>
        <w:t>W statistic</w:t>
      </w:r>
      <w:r w:rsidRPr="00F2269C">
        <w:rPr>
          <w:rFonts w:ascii="Arial" w:hAnsi="Arial" w:cs="Arial"/>
        </w:rPr>
        <w:t>: 0.7971</w:t>
      </w:r>
    </w:p>
    <w:p w14:paraId="3E55DE8B" w14:textId="712C5D76" w:rsidR="008B57F1" w:rsidRPr="00F2269C" w:rsidRDefault="008B57F1" w:rsidP="000D2201">
      <w:pPr>
        <w:numPr>
          <w:ilvl w:val="0"/>
          <w:numId w:val="26"/>
        </w:numPr>
        <w:spacing w:after="0" w:line="480" w:lineRule="auto"/>
        <w:jc w:val="both"/>
        <w:rPr>
          <w:rStyle w:val="Strong"/>
          <w:rFonts w:ascii="Arial" w:hAnsi="Arial" w:cs="Arial"/>
          <w:b w:val="0"/>
          <w:bCs w:val="0"/>
        </w:rPr>
      </w:pPr>
      <w:r w:rsidRPr="00F2269C">
        <w:rPr>
          <w:rStyle w:val="Strong"/>
          <w:rFonts w:ascii="Arial" w:hAnsi="Arial" w:cs="Arial"/>
        </w:rPr>
        <w:t>p-value</w:t>
      </w:r>
      <w:r w:rsidRPr="00F2269C">
        <w:rPr>
          <w:rFonts w:ascii="Arial" w:hAnsi="Arial" w:cs="Arial"/>
        </w:rPr>
        <w:t>: 0.0002</w:t>
      </w:r>
    </w:p>
    <w:p w14:paraId="37AA4944" w14:textId="1AC979E4" w:rsidR="008B57F1" w:rsidRPr="00F2269C" w:rsidRDefault="008B57F1" w:rsidP="008B57F1">
      <w:pPr>
        <w:spacing w:after="0" w:line="480" w:lineRule="auto"/>
        <w:ind w:left="1080" w:firstLine="360"/>
        <w:jc w:val="both"/>
        <w:rPr>
          <w:rFonts w:ascii="Arial" w:hAnsi="Arial" w:cs="Arial"/>
        </w:rPr>
      </w:pPr>
      <w:r w:rsidRPr="00F2269C">
        <w:rPr>
          <w:rStyle w:val="Strong"/>
          <w:rFonts w:ascii="Arial" w:hAnsi="Arial" w:cs="Arial"/>
        </w:rPr>
        <w:t>Interpretation</w:t>
      </w:r>
      <w:r w:rsidRPr="00F2269C">
        <w:rPr>
          <w:rFonts w:ascii="Arial" w:hAnsi="Arial" w:cs="Arial"/>
        </w:rPr>
        <w:t>:</w:t>
      </w:r>
    </w:p>
    <w:p w14:paraId="613659F1" w14:textId="77777777" w:rsidR="008B57F1" w:rsidRPr="00F2269C" w:rsidRDefault="008B57F1" w:rsidP="008B57F1">
      <w:pPr>
        <w:spacing w:after="0" w:line="480" w:lineRule="auto"/>
        <w:ind w:left="1440" w:firstLine="720"/>
        <w:jc w:val="both"/>
        <w:rPr>
          <w:rFonts w:ascii="Arial" w:hAnsi="Arial" w:cs="Arial"/>
        </w:rPr>
      </w:pPr>
      <w:r w:rsidRPr="00F2269C">
        <w:rPr>
          <w:rFonts w:ascii="Arial" w:hAnsi="Arial" w:cs="Arial"/>
        </w:rPr>
        <w:t xml:space="preserve">Again, the p-value is </w:t>
      </w:r>
      <w:r w:rsidRPr="00F2269C">
        <w:rPr>
          <w:rStyle w:val="Strong"/>
          <w:rFonts w:ascii="Arial" w:hAnsi="Arial" w:cs="Arial"/>
        </w:rPr>
        <w:t>well below 0.05</w:t>
      </w:r>
      <w:r w:rsidRPr="00F2269C">
        <w:rPr>
          <w:rFonts w:ascii="Arial" w:hAnsi="Arial" w:cs="Arial"/>
        </w:rPr>
        <w:t xml:space="preserve">, leading us to reject the null hypothesis. This shows that the </w:t>
      </w:r>
      <w:r w:rsidRPr="00F2269C">
        <w:rPr>
          <w:rStyle w:val="Strong"/>
          <w:rFonts w:ascii="Arial" w:hAnsi="Arial" w:cs="Arial"/>
        </w:rPr>
        <w:t>Post test scores also do not follow a normal distribution</w:t>
      </w:r>
      <w:r w:rsidRPr="00F2269C">
        <w:rPr>
          <w:rFonts w:ascii="Arial" w:hAnsi="Arial" w:cs="Arial"/>
        </w:rPr>
        <w:t>.</w:t>
      </w:r>
    </w:p>
    <w:p w14:paraId="7FF29BA2" w14:textId="2C4CA1D6" w:rsidR="008B57F1" w:rsidRPr="00F2269C" w:rsidRDefault="008B57F1" w:rsidP="005B04D1">
      <w:pPr>
        <w:spacing w:after="0" w:line="480" w:lineRule="auto"/>
        <w:ind w:left="1440" w:firstLine="720"/>
        <w:jc w:val="both"/>
        <w:rPr>
          <w:rFonts w:ascii="Arial" w:hAnsi="Arial" w:cs="Arial"/>
        </w:rPr>
      </w:pPr>
      <w:r w:rsidRPr="00F2269C">
        <w:rPr>
          <w:rFonts w:ascii="Arial" w:hAnsi="Arial" w:cs="Arial"/>
        </w:rPr>
        <w:t xml:space="preserve">Both the Pretest and </w:t>
      </w:r>
      <w:r w:rsidR="002E7634" w:rsidRPr="00F2269C">
        <w:rPr>
          <w:rFonts w:ascii="Arial" w:hAnsi="Arial" w:cs="Arial"/>
        </w:rPr>
        <w:t>posttest</w:t>
      </w:r>
      <w:r w:rsidRPr="00F2269C">
        <w:rPr>
          <w:rFonts w:ascii="Arial" w:hAnsi="Arial" w:cs="Arial"/>
        </w:rPr>
        <w:t xml:space="preserve"> data sets </w:t>
      </w:r>
      <w:r w:rsidRPr="00F2269C">
        <w:rPr>
          <w:rStyle w:val="Strong"/>
          <w:rFonts w:ascii="Arial" w:hAnsi="Arial" w:cs="Arial"/>
        </w:rPr>
        <w:t>fail the test for normality</w:t>
      </w:r>
      <w:r w:rsidR="002E7634" w:rsidRPr="00F2269C">
        <w:rPr>
          <w:rStyle w:val="Strong"/>
          <w:rFonts w:ascii="Arial" w:hAnsi="Arial" w:cs="Arial"/>
        </w:rPr>
        <w:t xml:space="preserve"> </w:t>
      </w:r>
      <w:r w:rsidR="002E7634" w:rsidRPr="00F2269C">
        <w:rPr>
          <w:rStyle w:val="Strong"/>
          <w:rFonts w:ascii="Arial" w:hAnsi="Arial" w:cs="Arial"/>
          <w:b w:val="0"/>
          <w:bCs w:val="0"/>
        </w:rPr>
        <w:t>in controlled and experimental groups</w:t>
      </w:r>
      <w:r w:rsidRPr="00F2269C">
        <w:rPr>
          <w:rFonts w:ascii="Arial" w:hAnsi="Arial" w:cs="Arial"/>
        </w:rPr>
        <w:t xml:space="preserve">, which means that parametric statistical tests (like the paired t-test) may not be appropriate unless data transformation is applied or the sample size is large enough to rely on the Central Limit Theorem. Alternatively, </w:t>
      </w:r>
      <w:r w:rsidRPr="00F2269C">
        <w:rPr>
          <w:rStyle w:val="Strong"/>
          <w:rFonts w:ascii="Arial" w:hAnsi="Arial" w:cs="Arial"/>
        </w:rPr>
        <w:t>non-parametric tests</w:t>
      </w:r>
      <w:r w:rsidRPr="00F2269C">
        <w:rPr>
          <w:rFonts w:ascii="Arial" w:hAnsi="Arial" w:cs="Arial"/>
        </w:rPr>
        <w:t xml:space="preserve"> </w:t>
      </w:r>
      <w:r w:rsidR="002E7634" w:rsidRPr="00F2269C">
        <w:rPr>
          <w:rFonts w:ascii="Arial" w:hAnsi="Arial" w:cs="Arial"/>
        </w:rPr>
        <w:t>like</w:t>
      </w:r>
      <w:r w:rsidRPr="00F2269C">
        <w:rPr>
          <w:rFonts w:ascii="Arial" w:hAnsi="Arial" w:cs="Arial"/>
        </w:rPr>
        <w:t xml:space="preserve"> the </w:t>
      </w:r>
      <w:r w:rsidRPr="00F2269C">
        <w:rPr>
          <w:rStyle w:val="Strong"/>
          <w:rFonts w:ascii="Arial" w:hAnsi="Arial" w:cs="Arial"/>
        </w:rPr>
        <w:t>Wilco</w:t>
      </w:r>
      <w:r w:rsidR="004802BB" w:rsidRPr="00F2269C">
        <w:rPr>
          <w:rStyle w:val="Strong"/>
          <w:rFonts w:ascii="Arial" w:hAnsi="Arial" w:cs="Arial"/>
        </w:rPr>
        <w:t xml:space="preserve">xon Rank-Sum Test (also known as </w:t>
      </w:r>
      <w:r w:rsidR="00525889" w:rsidRPr="00F2269C">
        <w:rPr>
          <w:rStyle w:val="Strong"/>
          <w:rFonts w:ascii="Arial" w:hAnsi="Arial" w:cs="Arial"/>
        </w:rPr>
        <w:t xml:space="preserve">Mann-Whitney U Test) </w:t>
      </w:r>
      <w:r w:rsidRPr="00F2269C">
        <w:rPr>
          <w:rFonts w:ascii="Arial" w:hAnsi="Arial" w:cs="Arial"/>
        </w:rPr>
        <w:t>might be more suitable.</w:t>
      </w:r>
    </w:p>
    <w:p w14:paraId="295BBFA7" w14:textId="77777777" w:rsidR="004802BB" w:rsidRPr="00F2269C" w:rsidRDefault="004802BB" w:rsidP="005B04D1">
      <w:pPr>
        <w:spacing w:after="0" w:line="480" w:lineRule="auto"/>
        <w:ind w:left="1440" w:firstLine="720"/>
        <w:jc w:val="both"/>
        <w:rPr>
          <w:rFonts w:ascii="Arial" w:hAnsi="Arial" w:cs="Arial"/>
        </w:rPr>
      </w:pPr>
    </w:p>
    <w:p w14:paraId="451BF0E1" w14:textId="77777777" w:rsidR="00151B5C" w:rsidRPr="00F2269C" w:rsidRDefault="00151B5C" w:rsidP="00151B5C">
      <w:pPr>
        <w:pStyle w:val="NoSpacing"/>
        <w:ind w:left="1440"/>
        <w:jc w:val="both"/>
        <w:rPr>
          <w:rFonts w:ascii="Arial" w:hAnsi="Arial" w:cs="Arial"/>
          <w:b/>
          <w:bCs/>
        </w:rPr>
      </w:pPr>
      <w:r w:rsidRPr="00F2269C">
        <w:rPr>
          <w:rFonts w:ascii="Arial" w:hAnsi="Arial" w:cs="Arial"/>
          <w:b/>
          <w:bCs/>
        </w:rPr>
        <w:t>Effectiveness of Mnemonic Devices in Increasing the Mastery Level on Operating Signed Numbers</w:t>
      </w:r>
    </w:p>
    <w:p w14:paraId="5BF4C5D9" w14:textId="77777777" w:rsidR="00151B5C" w:rsidRPr="00F2269C" w:rsidRDefault="00151B5C" w:rsidP="00151B5C">
      <w:pPr>
        <w:pStyle w:val="NoSpacing"/>
        <w:ind w:left="2160"/>
        <w:jc w:val="both"/>
        <w:rPr>
          <w:rFonts w:ascii="Arial" w:hAnsi="Arial" w:cs="Arial"/>
          <w:b/>
          <w:bCs/>
        </w:rPr>
      </w:pPr>
    </w:p>
    <w:p w14:paraId="5651FC51" w14:textId="06CA887B" w:rsidR="004802BB" w:rsidRPr="00F2269C" w:rsidRDefault="00613F16" w:rsidP="00F2269C">
      <w:pPr>
        <w:spacing w:line="480" w:lineRule="auto"/>
        <w:ind w:left="1440" w:firstLine="720"/>
        <w:jc w:val="both"/>
        <w:rPr>
          <w:rFonts w:ascii="Arial" w:hAnsi="Arial" w:cs="Arial"/>
        </w:rPr>
      </w:pPr>
      <w:r w:rsidRPr="00F2269C">
        <w:rPr>
          <w:rFonts w:ascii="Arial" w:hAnsi="Arial" w:cs="Arial"/>
        </w:rPr>
        <w:t xml:space="preserve">Through normality testing, it was found that data for both controlled and experimental </w:t>
      </w:r>
      <w:r w:rsidR="00F2269C">
        <w:rPr>
          <w:rFonts w:ascii="Arial" w:hAnsi="Arial" w:cs="Arial"/>
        </w:rPr>
        <w:t>groups</w:t>
      </w:r>
      <w:r w:rsidRPr="00F2269C">
        <w:rPr>
          <w:rFonts w:ascii="Arial" w:hAnsi="Arial" w:cs="Arial"/>
        </w:rPr>
        <w:t xml:space="preserve"> </w:t>
      </w:r>
      <w:r w:rsidR="00F2269C">
        <w:rPr>
          <w:rFonts w:ascii="Arial" w:hAnsi="Arial" w:cs="Arial"/>
        </w:rPr>
        <w:t>deviated</w:t>
      </w:r>
      <w:r w:rsidRPr="00F2269C">
        <w:rPr>
          <w:rFonts w:ascii="Arial" w:hAnsi="Arial" w:cs="Arial"/>
        </w:rPr>
        <w:t xml:space="preserve"> </w:t>
      </w:r>
      <w:r w:rsidR="00F2269C">
        <w:rPr>
          <w:rFonts w:ascii="Arial" w:hAnsi="Arial" w:cs="Arial"/>
        </w:rPr>
        <w:t xml:space="preserve">from </w:t>
      </w:r>
      <w:r w:rsidR="002E4E75" w:rsidRPr="00F2269C">
        <w:rPr>
          <w:rFonts w:ascii="Arial" w:hAnsi="Arial" w:cs="Arial"/>
        </w:rPr>
        <w:t>normal distribution, therefore</w:t>
      </w:r>
      <w:r w:rsidR="00F2269C">
        <w:rPr>
          <w:rFonts w:ascii="Arial" w:hAnsi="Arial" w:cs="Arial"/>
        </w:rPr>
        <w:t>,</w:t>
      </w:r>
      <w:r w:rsidR="002E4E75" w:rsidRPr="00F2269C">
        <w:rPr>
          <w:rFonts w:ascii="Arial" w:hAnsi="Arial" w:cs="Arial"/>
        </w:rPr>
        <w:t xml:space="preserve"> this study used </w:t>
      </w:r>
      <w:r w:rsidR="00F2269C">
        <w:rPr>
          <w:rFonts w:ascii="Arial" w:hAnsi="Arial" w:cs="Arial"/>
        </w:rPr>
        <w:lastRenderedPageBreak/>
        <w:t xml:space="preserve">the </w:t>
      </w:r>
      <w:r w:rsidR="002E4E75" w:rsidRPr="00F2269C">
        <w:rPr>
          <w:rFonts w:ascii="Arial" w:hAnsi="Arial" w:cs="Arial"/>
        </w:rPr>
        <w:t xml:space="preserve">Wilcoxon </w:t>
      </w:r>
      <w:r w:rsidR="00F2269C">
        <w:rPr>
          <w:rFonts w:ascii="Arial" w:hAnsi="Arial" w:cs="Arial"/>
        </w:rPr>
        <w:t>Rank-Sum</w:t>
      </w:r>
      <w:r w:rsidR="002E4E75" w:rsidRPr="00F2269C">
        <w:rPr>
          <w:rFonts w:ascii="Arial" w:hAnsi="Arial" w:cs="Arial"/>
        </w:rPr>
        <w:t xml:space="preserve"> test</w:t>
      </w:r>
      <w:r w:rsidR="00F2269C">
        <w:rPr>
          <w:rFonts w:ascii="Arial" w:hAnsi="Arial" w:cs="Arial"/>
        </w:rPr>
        <w:t xml:space="preserve"> or the Mann-Whitney U Test</w:t>
      </w:r>
      <w:r w:rsidR="002E4E75" w:rsidRPr="00F2269C">
        <w:rPr>
          <w:rFonts w:ascii="Arial" w:hAnsi="Arial" w:cs="Arial"/>
        </w:rPr>
        <w:t xml:space="preserve"> to test the effectiveness of the innovation implemented. Table 3 represents the data for both tests in </w:t>
      </w:r>
      <w:r w:rsidR="00F2269C">
        <w:rPr>
          <w:rFonts w:ascii="Arial" w:hAnsi="Arial" w:cs="Arial"/>
        </w:rPr>
        <w:t xml:space="preserve">the </w:t>
      </w:r>
      <w:r w:rsidR="002E4E75" w:rsidRPr="00F2269C">
        <w:rPr>
          <w:rFonts w:ascii="Arial" w:hAnsi="Arial" w:cs="Arial"/>
        </w:rPr>
        <w:t xml:space="preserve">controlled and experimental </w:t>
      </w:r>
      <w:r w:rsidR="00F2269C">
        <w:rPr>
          <w:rFonts w:ascii="Arial" w:hAnsi="Arial" w:cs="Arial"/>
        </w:rPr>
        <w:t>groups</w:t>
      </w:r>
      <w:r w:rsidR="002E4E75" w:rsidRPr="00F2269C">
        <w:rPr>
          <w:rFonts w:ascii="Arial" w:hAnsi="Arial" w:cs="Arial"/>
        </w:rPr>
        <w:t xml:space="preserve"> under statistical analysis.</w:t>
      </w:r>
      <w:bookmarkStart w:id="1" w:name="_Hlk197715335"/>
    </w:p>
    <w:p w14:paraId="1A79F913" w14:textId="7366B885" w:rsidR="00685F19" w:rsidRPr="00F2269C" w:rsidRDefault="00685F19" w:rsidP="00685F19">
      <w:pPr>
        <w:spacing w:after="0" w:line="240" w:lineRule="auto"/>
        <w:jc w:val="center"/>
        <w:rPr>
          <w:rFonts w:ascii="Arial" w:hAnsi="Arial" w:cs="Arial"/>
        </w:rPr>
      </w:pPr>
      <w:r w:rsidRPr="00F2269C">
        <w:rPr>
          <w:rFonts w:ascii="Arial" w:hAnsi="Arial" w:cs="Arial"/>
          <w:u w:val="single"/>
        </w:rPr>
        <w:t xml:space="preserve">Table </w:t>
      </w:r>
      <w:r w:rsidR="00A818C7">
        <w:rPr>
          <w:rFonts w:ascii="Arial" w:hAnsi="Arial" w:cs="Arial"/>
          <w:u w:val="single"/>
        </w:rPr>
        <w:t>6</w:t>
      </w:r>
      <w:r w:rsidRPr="00F2269C">
        <w:rPr>
          <w:rFonts w:ascii="Arial" w:hAnsi="Arial" w:cs="Arial"/>
          <w:u w:val="single"/>
        </w:rPr>
        <w:t xml:space="preserve">: Results of pre-test and post-test for Controlled and Experimental </w:t>
      </w:r>
      <w:bookmarkEnd w:id="1"/>
      <w:r w:rsidRPr="00F2269C">
        <w:rPr>
          <w:rFonts w:ascii="Arial" w:hAnsi="Arial" w:cs="Arial"/>
          <w:u w:val="single"/>
        </w:rPr>
        <w:t>Groups</w:t>
      </w:r>
    </w:p>
    <w:tbl>
      <w:tblPr>
        <w:tblStyle w:val="TableGrid0"/>
        <w:tblpPr w:leftFromText="180" w:rightFromText="180" w:vertAnchor="text" w:horzAnchor="margin" w:tblpY="536"/>
        <w:tblW w:w="9755" w:type="dxa"/>
        <w:tblLook w:val="04A0" w:firstRow="1" w:lastRow="0" w:firstColumn="1" w:lastColumn="0" w:noHBand="0" w:noVBand="1"/>
      </w:tblPr>
      <w:tblGrid>
        <w:gridCol w:w="2108"/>
        <w:gridCol w:w="1855"/>
        <w:gridCol w:w="1820"/>
        <w:gridCol w:w="1925"/>
        <w:gridCol w:w="2047"/>
      </w:tblGrid>
      <w:tr w:rsidR="002E4E75" w:rsidRPr="00F2269C" w14:paraId="643B09FC" w14:textId="77777777" w:rsidTr="002E4E75">
        <w:trPr>
          <w:trHeight w:val="259"/>
        </w:trPr>
        <w:tc>
          <w:tcPr>
            <w:tcW w:w="2108" w:type="dxa"/>
            <w:vMerge w:val="restart"/>
            <w:shd w:val="clear" w:color="auto" w:fill="A6A6A6" w:themeFill="background1" w:themeFillShade="A6"/>
            <w:vAlign w:val="center"/>
          </w:tcPr>
          <w:p w14:paraId="491CEEE1" w14:textId="77777777" w:rsidR="002E4E75" w:rsidRPr="00F2269C" w:rsidRDefault="002E4E75" w:rsidP="002E4E75">
            <w:pPr>
              <w:jc w:val="center"/>
              <w:rPr>
                <w:rFonts w:ascii="Arial" w:eastAsia="Times New Roman" w:hAnsi="Arial" w:cs="Arial"/>
                <w:b/>
                <w:bCs/>
                <w:lang w:eastAsia="en-PH"/>
              </w:rPr>
            </w:pPr>
            <w:bookmarkStart w:id="2" w:name="_Hlk197715342"/>
            <w:r w:rsidRPr="00F2269C">
              <w:rPr>
                <w:rFonts w:ascii="Arial" w:eastAsia="Times New Roman" w:hAnsi="Arial" w:cs="Arial"/>
                <w:b/>
                <w:bCs/>
                <w:lang w:eastAsia="en-PH"/>
              </w:rPr>
              <w:t>Students</w:t>
            </w:r>
          </w:p>
        </w:tc>
        <w:tc>
          <w:tcPr>
            <w:tcW w:w="3675" w:type="dxa"/>
            <w:gridSpan w:val="2"/>
            <w:shd w:val="clear" w:color="auto" w:fill="3B3838" w:themeFill="background2" w:themeFillShade="40"/>
          </w:tcPr>
          <w:p w14:paraId="37C4842D" w14:textId="3C3A7893" w:rsidR="002E4E75" w:rsidRPr="00F2269C" w:rsidRDefault="002E4E75" w:rsidP="002E4E75">
            <w:pPr>
              <w:jc w:val="center"/>
              <w:rPr>
                <w:rFonts w:ascii="Arial" w:eastAsia="Times New Roman" w:hAnsi="Arial" w:cs="Arial"/>
                <w:b/>
                <w:bCs/>
                <w:lang w:eastAsia="en-PH"/>
              </w:rPr>
            </w:pPr>
            <w:r w:rsidRPr="00F2269C">
              <w:rPr>
                <w:rFonts w:ascii="Arial" w:eastAsia="Times New Roman" w:hAnsi="Arial" w:cs="Arial"/>
                <w:b/>
                <w:bCs/>
                <w:lang w:eastAsia="en-PH"/>
              </w:rPr>
              <w:t>Controlled Group</w:t>
            </w:r>
          </w:p>
        </w:tc>
        <w:tc>
          <w:tcPr>
            <w:tcW w:w="3972" w:type="dxa"/>
            <w:gridSpan w:val="2"/>
            <w:shd w:val="clear" w:color="auto" w:fill="3B3838" w:themeFill="background2" w:themeFillShade="40"/>
            <w:vAlign w:val="center"/>
          </w:tcPr>
          <w:p w14:paraId="30DE8903" w14:textId="09A90814" w:rsidR="002E4E75" w:rsidRPr="00F2269C" w:rsidRDefault="002E4E75" w:rsidP="002E4E75">
            <w:pPr>
              <w:jc w:val="center"/>
              <w:rPr>
                <w:rFonts w:ascii="Arial" w:eastAsia="Times New Roman" w:hAnsi="Arial" w:cs="Arial"/>
                <w:b/>
                <w:bCs/>
                <w:lang w:eastAsia="en-PH"/>
              </w:rPr>
            </w:pPr>
            <w:r w:rsidRPr="00F2269C">
              <w:rPr>
                <w:rFonts w:ascii="Arial" w:eastAsia="Times New Roman" w:hAnsi="Arial" w:cs="Arial"/>
                <w:b/>
                <w:bCs/>
                <w:lang w:eastAsia="en-PH"/>
              </w:rPr>
              <w:t>Experimental Group</w:t>
            </w:r>
          </w:p>
        </w:tc>
      </w:tr>
      <w:tr w:rsidR="002E4E75" w:rsidRPr="00F2269C" w14:paraId="1B940148" w14:textId="77777777" w:rsidTr="002E4E75">
        <w:trPr>
          <w:trHeight w:val="259"/>
        </w:trPr>
        <w:tc>
          <w:tcPr>
            <w:tcW w:w="2108" w:type="dxa"/>
            <w:vMerge/>
            <w:shd w:val="clear" w:color="auto" w:fill="A6A6A6" w:themeFill="background1" w:themeFillShade="A6"/>
            <w:vAlign w:val="center"/>
          </w:tcPr>
          <w:p w14:paraId="283B2B8E" w14:textId="77777777" w:rsidR="002E4E75" w:rsidRPr="00F2269C" w:rsidRDefault="002E4E75" w:rsidP="002E4E75">
            <w:pPr>
              <w:jc w:val="center"/>
              <w:rPr>
                <w:rFonts w:ascii="Arial" w:eastAsia="Times New Roman" w:hAnsi="Arial" w:cs="Arial"/>
                <w:b/>
                <w:bCs/>
                <w:lang w:eastAsia="en-PH"/>
              </w:rPr>
            </w:pPr>
          </w:p>
        </w:tc>
        <w:tc>
          <w:tcPr>
            <w:tcW w:w="1855" w:type="dxa"/>
            <w:shd w:val="clear" w:color="auto" w:fill="A6A6A6" w:themeFill="background1" w:themeFillShade="A6"/>
          </w:tcPr>
          <w:p w14:paraId="0102A3A8" w14:textId="06C2AD06" w:rsidR="002E4E75" w:rsidRPr="00F2269C" w:rsidRDefault="002E4E75" w:rsidP="002E4E75">
            <w:pPr>
              <w:jc w:val="center"/>
              <w:rPr>
                <w:rFonts w:ascii="Arial" w:eastAsia="Times New Roman" w:hAnsi="Arial" w:cs="Arial"/>
                <w:b/>
                <w:bCs/>
                <w:lang w:eastAsia="en-PH"/>
              </w:rPr>
            </w:pPr>
            <w:r w:rsidRPr="00F2269C">
              <w:rPr>
                <w:rFonts w:ascii="Arial" w:eastAsia="Times New Roman" w:hAnsi="Arial" w:cs="Arial"/>
                <w:b/>
                <w:bCs/>
                <w:lang w:eastAsia="en-PH"/>
              </w:rPr>
              <w:t>Pretest</w:t>
            </w:r>
          </w:p>
        </w:tc>
        <w:tc>
          <w:tcPr>
            <w:tcW w:w="1820" w:type="dxa"/>
            <w:shd w:val="clear" w:color="auto" w:fill="A6A6A6" w:themeFill="background1" w:themeFillShade="A6"/>
          </w:tcPr>
          <w:p w14:paraId="5D4D18EE" w14:textId="75746ADC" w:rsidR="002E4E75" w:rsidRPr="00F2269C" w:rsidRDefault="002E4E75" w:rsidP="002E4E75">
            <w:pPr>
              <w:jc w:val="center"/>
              <w:rPr>
                <w:rFonts w:ascii="Arial" w:eastAsia="Times New Roman" w:hAnsi="Arial" w:cs="Arial"/>
                <w:b/>
                <w:bCs/>
                <w:lang w:eastAsia="en-PH"/>
              </w:rPr>
            </w:pPr>
            <w:r w:rsidRPr="00F2269C">
              <w:rPr>
                <w:rFonts w:ascii="Arial" w:eastAsia="Times New Roman" w:hAnsi="Arial" w:cs="Arial"/>
                <w:b/>
                <w:bCs/>
                <w:lang w:eastAsia="en-PH"/>
              </w:rPr>
              <w:t>Posttest</w:t>
            </w:r>
          </w:p>
        </w:tc>
        <w:tc>
          <w:tcPr>
            <w:tcW w:w="1925" w:type="dxa"/>
            <w:shd w:val="clear" w:color="auto" w:fill="A6A6A6" w:themeFill="background1" w:themeFillShade="A6"/>
            <w:vAlign w:val="center"/>
          </w:tcPr>
          <w:p w14:paraId="71C24571" w14:textId="0E347628" w:rsidR="002E4E75" w:rsidRPr="00F2269C" w:rsidRDefault="002E4E75" w:rsidP="002E4E75">
            <w:pPr>
              <w:jc w:val="center"/>
              <w:rPr>
                <w:rFonts w:ascii="Arial" w:eastAsia="Times New Roman" w:hAnsi="Arial" w:cs="Arial"/>
                <w:b/>
                <w:bCs/>
                <w:lang w:eastAsia="en-PH"/>
              </w:rPr>
            </w:pPr>
            <w:r w:rsidRPr="00F2269C">
              <w:rPr>
                <w:rFonts w:ascii="Arial" w:eastAsia="Times New Roman" w:hAnsi="Arial" w:cs="Arial"/>
                <w:b/>
                <w:bCs/>
                <w:lang w:eastAsia="en-PH"/>
              </w:rPr>
              <w:t>Pretest</w:t>
            </w:r>
          </w:p>
        </w:tc>
        <w:tc>
          <w:tcPr>
            <w:tcW w:w="2047" w:type="dxa"/>
            <w:shd w:val="clear" w:color="auto" w:fill="A6A6A6" w:themeFill="background1" w:themeFillShade="A6"/>
            <w:vAlign w:val="center"/>
          </w:tcPr>
          <w:p w14:paraId="44EEE355" w14:textId="0DA5964E" w:rsidR="002E4E75" w:rsidRPr="00F2269C" w:rsidRDefault="002E4E75" w:rsidP="002E4E75">
            <w:pPr>
              <w:jc w:val="center"/>
              <w:rPr>
                <w:rFonts w:ascii="Arial" w:eastAsia="Times New Roman" w:hAnsi="Arial" w:cs="Arial"/>
                <w:b/>
                <w:bCs/>
                <w:lang w:eastAsia="en-PH"/>
              </w:rPr>
            </w:pPr>
            <w:r w:rsidRPr="00F2269C">
              <w:rPr>
                <w:rFonts w:ascii="Arial" w:eastAsia="Times New Roman" w:hAnsi="Arial" w:cs="Arial"/>
                <w:b/>
                <w:bCs/>
                <w:lang w:eastAsia="en-PH"/>
              </w:rPr>
              <w:t>Posttest</w:t>
            </w:r>
          </w:p>
        </w:tc>
      </w:tr>
      <w:tr w:rsidR="002E4E75" w:rsidRPr="00F2269C" w14:paraId="79A9E27A" w14:textId="77777777" w:rsidTr="00F22B52">
        <w:trPr>
          <w:trHeight w:val="324"/>
        </w:trPr>
        <w:tc>
          <w:tcPr>
            <w:tcW w:w="2108" w:type="dxa"/>
            <w:vAlign w:val="center"/>
          </w:tcPr>
          <w:p w14:paraId="47FAF6D7"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1</w:t>
            </w:r>
          </w:p>
        </w:tc>
        <w:tc>
          <w:tcPr>
            <w:tcW w:w="1855" w:type="dxa"/>
            <w:vAlign w:val="center"/>
          </w:tcPr>
          <w:p w14:paraId="01DC7E56" w14:textId="308869F6" w:rsidR="002E4E75" w:rsidRPr="00F2269C" w:rsidRDefault="002E4E75" w:rsidP="002E4E75">
            <w:pPr>
              <w:jc w:val="center"/>
              <w:rPr>
                <w:rFonts w:ascii="Arial" w:hAnsi="Arial" w:cs="Arial"/>
                <w:color w:val="000000"/>
              </w:rPr>
            </w:pPr>
            <w:r w:rsidRPr="00F2269C">
              <w:rPr>
                <w:rFonts w:ascii="Arial" w:eastAsia="Times New Roman" w:hAnsi="Arial" w:cs="Arial"/>
                <w:lang w:eastAsia="en-PH"/>
              </w:rPr>
              <w:t>1</w:t>
            </w:r>
          </w:p>
        </w:tc>
        <w:tc>
          <w:tcPr>
            <w:tcW w:w="1820" w:type="dxa"/>
            <w:vAlign w:val="center"/>
          </w:tcPr>
          <w:p w14:paraId="02E74FC2" w14:textId="7C55C93F" w:rsidR="002E4E75" w:rsidRPr="00F2269C" w:rsidRDefault="002E4E75" w:rsidP="002E4E75">
            <w:pPr>
              <w:jc w:val="center"/>
              <w:rPr>
                <w:rFonts w:ascii="Arial" w:hAnsi="Arial" w:cs="Arial"/>
                <w:color w:val="000000"/>
              </w:rPr>
            </w:pPr>
            <w:r w:rsidRPr="00F2269C">
              <w:rPr>
                <w:rFonts w:ascii="Arial" w:eastAsia="Times New Roman" w:hAnsi="Arial" w:cs="Arial"/>
                <w:color w:val="000000" w:themeColor="text1"/>
                <w:lang w:eastAsia="en-PH"/>
              </w:rPr>
              <w:t>7</w:t>
            </w:r>
          </w:p>
        </w:tc>
        <w:tc>
          <w:tcPr>
            <w:tcW w:w="1925" w:type="dxa"/>
            <w:vAlign w:val="center"/>
          </w:tcPr>
          <w:p w14:paraId="7EEB86E3" w14:textId="77777777" w:rsidR="002E4E75" w:rsidRPr="00F2269C" w:rsidRDefault="002E4E75" w:rsidP="002E4E75">
            <w:pPr>
              <w:jc w:val="center"/>
              <w:rPr>
                <w:rFonts w:ascii="Arial" w:eastAsia="Times New Roman" w:hAnsi="Arial" w:cs="Arial"/>
                <w:lang w:eastAsia="en-PH"/>
              </w:rPr>
            </w:pPr>
            <w:r w:rsidRPr="00F2269C">
              <w:rPr>
                <w:rFonts w:ascii="Arial" w:hAnsi="Arial" w:cs="Arial"/>
                <w:color w:val="000000"/>
              </w:rPr>
              <w:t>3</w:t>
            </w:r>
          </w:p>
        </w:tc>
        <w:tc>
          <w:tcPr>
            <w:tcW w:w="2047" w:type="dxa"/>
            <w:vAlign w:val="center"/>
          </w:tcPr>
          <w:p w14:paraId="2CA2B942" w14:textId="77777777" w:rsidR="002E4E75" w:rsidRPr="00F2269C" w:rsidRDefault="002E4E75" w:rsidP="002E4E75">
            <w:pPr>
              <w:jc w:val="center"/>
              <w:rPr>
                <w:rFonts w:ascii="Arial" w:eastAsia="Times New Roman" w:hAnsi="Arial" w:cs="Arial"/>
                <w:color w:val="000000" w:themeColor="text1"/>
                <w:lang w:eastAsia="en-PH"/>
              </w:rPr>
            </w:pPr>
            <w:r w:rsidRPr="00F2269C">
              <w:rPr>
                <w:rFonts w:ascii="Arial" w:hAnsi="Arial" w:cs="Arial"/>
                <w:color w:val="000000"/>
              </w:rPr>
              <w:t>20</w:t>
            </w:r>
          </w:p>
        </w:tc>
      </w:tr>
      <w:tr w:rsidR="002E4E75" w:rsidRPr="00F2269C" w14:paraId="059EECFD" w14:textId="77777777" w:rsidTr="00F22B52">
        <w:trPr>
          <w:trHeight w:val="324"/>
        </w:trPr>
        <w:tc>
          <w:tcPr>
            <w:tcW w:w="2108" w:type="dxa"/>
            <w:vAlign w:val="center"/>
          </w:tcPr>
          <w:p w14:paraId="056269CB"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2</w:t>
            </w:r>
          </w:p>
        </w:tc>
        <w:tc>
          <w:tcPr>
            <w:tcW w:w="1855" w:type="dxa"/>
            <w:vAlign w:val="center"/>
          </w:tcPr>
          <w:p w14:paraId="2B8153CF" w14:textId="02166FA6" w:rsidR="002E4E75" w:rsidRPr="00F2269C" w:rsidRDefault="002E4E75" w:rsidP="002E4E75">
            <w:pPr>
              <w:jc w:val="center"/>
              <w:rPr>
                <w:rFonts w:ascii="Arial" w:hAnsi="Arial" w:cs="Arial"/>
                <w:color w:val="000000"/>
              </w:rPr>
            </w:pPr>
            <w:r w:rsidRPr="00F2269C">
              <w:rPr>
                <w:rFonts w:ascii="Arial" w:hAnsi="Arial" w:cs="Arial"/>
                <w:color w:val="000000"/>
              </w:rPr>
              <w:t>0</w:t>
            </w:r>
          </w:p>
        </w:tc>
        <w:tc>
          <w:tcPr>
            <w:tcW w:w="1820" w:type="dxa"/>
            <w:vAlign w:val="center"/>
          </w:tcPr>
          <w:p w14:paraId="1B78F57B" w14:textId="31C5ED3A" w:rsidR="002E4E75" w:rsidRPr="00F2269C" w:rsidRDefault="002E4E75" w:rsidP="002E4E75">
            <w:pPr>
              <w:jc w:val="center"/>
              <w:rPr>
                <w:rFonts w:ascii="Arial" w:hAnsi="Arial" w:cs="Arial"/>
                <w:color w:val="000000"/>
              </w:rPr>
            </w:pPr>
            <w:r w:rsidRPr="00F2269C">
              <w:rPr>
                <w:rFonts w:ascii="Arial" w:eastAsia="Times New Roman" w:hAnsi="Arial" w:cs="Arial"/>
                <w:color w:val="000000" w:themeColor="text1"/>
                <w:lang w:eastAsia="en-PH"/>
              </w:rPr>
              <w:t>7</w:t>
            </w:r>
          </w:p>
        </w:tc>
        <w:tc>
          <w:tcPr>
            <w:tcW w:w="1925" w:type="dxa"/>
            <w:vAlign w:val="center"/>
          </w:tcPr>
          <w:p w14:paraId="0A6E3BE4" w14:textId="77777777" w:rsidR="002E4E75" w:rsidRPr="00F2269C" w:rsidRDefault="002E4E75" w:rsidP="002E4E75">
            <w:pPr>
              <w:jc w:val="center"/>
              <w:rPr>
                <w:rFonts w:ascii="Arial" w:eastAsia="Times New Roman" w:hAnsi="Arial" w:cs="Arial"/>
                <w:lang w:eastAsia="en-PH"/>
              </w:rPr>
            </w:pPr>
            <w:r w:rsidRPr="00F2269C">
              <w:rPr>
                <w:rFonts w:ascii="Arial" w:hAnsi="Arial" w:cs="Arial"/>
                <w:color w:val="000000"/>
              </w:rPr>
              <w:t>0</w:t>
            </w:r>
          </w:p>
        </w:tc>
        <w:tc>
          <w:tcPr>
            <w:tcW w:w="2047" w:type="dxa"/>
            <w:vAlign w:val="center"/>
          </w:tcPr>
          <w:p w14:paraId="41FC42E4" w14:textId="77777777" w:rsidR="002E4E75" w:rsidRPr="00F2269C" w:rsidRDefault="002E4E75" w:rsidP="002E4E75">
            <w:pPr>
              <w:jc w:val="center"/>
              <w:rPr>
                <w:rFonts w:ascii="Arial" w:eastAsia="Times New Roman" w:hAnsi="Arial" w:cs="Arial"/>
                <w:color w:val="000000" w:themeColor="text1"/>
                <w:lang w:eastAsia="en-PH"/>
              </w:rPr>
            </w:pPr>
            <w:r w:rsidRPr="00F2269C">
              <w:rPr>
                <w:rFonts w:ascii="Arial" w:hAnsi="Arial" w:cs="Arial"/>
                <w:color w:val="000000"/>
              </w:rPr>
              <w:t>19</w:t>
            </w:r>
          </w:p>
        </w:tc>
      </w:tr>
      <w:tr w:rsidR="002E4E75" w:rsidRPr="00F2269C" w14:paraId="02FAB27F" w14:textId="77777777" w:rsidTr="00F22B52">
        <w:trPr>
          <w:trHeight w:val="324"/>
        </w:trPr>
        <w:tc>
          <w:tcPr>
            <w:tcW w:w="2108" w:type="dxa"/>
            <w:vAlign w:val="center"/>
          </w:tcPr>
          <w:p w14:paraId="3CF65650"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3</w:t>
            </w:r>
          </w:p>
        </w:tc>
        <w:tc>
          <w:tcPr>
            <w:tcW w:w="1855" w:type="dxa"/>
            <w:vAlign w:val="center"/>
          </w:tcPr>
          <w:p w14:paraId="515A21F0" w14:textId="112A8D36" w:rsidR="002E4E75" w:rsidRPr="00F2269C" w:rsidRDefault="002E4E75" w:rsidP="002E4E75">
            <w:pPr>
              <w:jc w:val="center"/>
              <w:rPr>
                <w:rFonts w:ascii="Arial" w:hAnsi="Arial" w:cs="Arial"/>
                <w:color w:val="000000"/>
              </w:rPr>
            </w:pPr>
            <w:r w:rsidRPr="00F2269C">
              <w:rPr>
                <w:rFonts w:ascii="Arial" w:hAnsi="Arial" w:cs="Arial"/>
                <w:color w:val="000000"/>
              </w:rPr>
              <w:t>1</w:t>
            </w:r>
          </w:p>
        </w:tc>
        <w:tc>
          <w:tcPr>
            <w:tcW w:w="1820" w:type="dxa"/>
            <w:vAlign w:val="center"/>
          </w:tcPr>
          <w:p w14:paraId="09D4DD17" w14:textId="28781182" w:rsidR="002E4E75" w:rsidRPr="00F2269C" w:rsidRDefault="002E4E75" w:rsidP="002E4E75">
            <w:pPr>
              <w:jc w:val="center"/>
              <w:rPr>
                <w:rFonts w:ascii="Arial" w:hAnsi="Arial" w:cs="Arial"/>
                <w:color w:val="000000"/>
              </w:rPr>
            </w:pPr>
            <w:r w:rsidRPr="00F2269C">
              <w:rPr>
                <w:rFonts w:ascii="Arial" w:eastAsia="Times New Roman" w:hAnsi="Arial" w:cs="Arial"/>
                <w:color w:val="000000" w:themeColor="text1"/>
                <w:lang w:eastAsia="en-PH"/>
              </w:rPr>
              <w:t>5</w:t>
            </w:r>
          </w:p>
        </w:tc>
        <w:tc>
          <w:tcPr>
            <w:tcW w:w="1925" w:type="dxa"/>
            <w:vAlign w:val="center"/>
          </w:tcPr>
          <w:p w14:paraId="46327A38" w14:textId="77777777" w:rsidR="002E4E75" w:rsidRPr="00F2269C" w:rsidRDefault="002E4E75" w:rsidP="002E4E75">
            <w:pPr>
              <w:jc w:val="center"/>
              <w:rPr>
                <w:rFonts w:ascii="Arial" w:eastAsia="Times New Roman" w:hAnsi="Arial" w:cs="Arial"/>
                <w:lang w:eastAsia="en-PH"/>
              </w:rPr>
            </w:pPr>
            <w:r w:rsidRPr="00F2269C">
              <w:rPr>
                <w:rFonts w:ascii="Arial" w:hAnsi="Arial" w:cs="Arial"/>
                <w:color w:val="000000"/>
              </w:rPr>
              <w:t>1</w:t>
            </w:r>
          </w:p>
        </w:tc>
        <w:tc>
          <w:tcPr>
            <w:tcW w:w="2047" w:type="dxa"/>
            <w:vAlign w:val="center"/>
          </w:tcPr>
          <w:p w14:paraId="19879F65" w14:textId="77777777" w:rsidR="002E4E75" w:rsidRPr="00F2269C" w:rsidRDefault="002E4E75" w:rsidP="002E4E75">
            <w:pPr>
              <w:jc w:val="center"/>
              <w:rPr>
                <w:rFonts w:ascii="Arial" w:eastAsia="Times New Roman" w:hAnsi="Arial" w:cs="Arial"/>
                <w:color w:val="000000" w:themeColor="text1"/>
                <w:lang w:eastAsia="en-PH"/>
              </w:rPr>
            </w:pPr>
            <w:r w:rsidRPr="00F2269C">
              <w:rPr>
                <w:rFonts w:ascii="Arial" w:hAnsi="Arial" w:cs="Arial"/>
                <w:color w:val="000000"/>
              </w:rPr>
              <w:t>10</w:t>
            </w:r>
          </w:p>
        </w:tc>
      </w:tr>
      <w:tr w:rsidR="002E4E75" w:rsidRPr="00F2269C" w14:paraId="5FFFCFE6" w14:textId="77777777" w:rsidTr="00F22B52">
        <w:trPr>
          <w:trHeight w:val="324"/>
        </w:trPr>
        <w:tc>
          <w:tcPr>
            <w:tcW w:w="2108" w:type="dxa"/>
            <w:vAlign w:val="center"/>
          </w:tcPr>
          <w:p w14:paraId="669E6C94"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4</w:t>
            </w:r>
          </w:p>
        </w:tc>
        <w:tc>
          <w:tcPr>
            <w:tcW w:w="1855" w:type="dxa"/>
            <w:vAlign w:val="center"/>
          </w:tcPr>
          <w:p w14:paraId="66B85DAE" w14:textId="2144673E" w:rsidR="002E4E75" w:rsidRPr="00F2269C" w:rsidRDefault="002E4E75" w:rsidP="002E4E75">
            <w:pPr>
              <w:jc w:val="center"/>
              <w:rPr>
                <w:rFonts w:ascii="Arial" w:hAnsi="Arial" w:cs="Arial"/>
                <w:color w:val="000000"/>
              </w:rPr>
            </w:pPr>
            <w:r w:rsidRPr="00F2269C">
              <w:rPr>
                <w:rFonts w:ascii="Arial" w:hAnsi="Arial" w:cs="Arial"/>
                <w:color w:val="000000"/>
              </w:rPr>
              <w:t>1</w:t>
            </w:r>
          </w:p>
        </w:tc>
        <w:tc>
          <w:tcPr>
            <w:tcW w:w="1820" w:type="dxa"/>
            <w:vAlign w:val="center"/>
          </w:tcPr>
          <w:p w14:paraId="49EECCFA" w14:textId="58398625" w:rsidR="002E4E75" w:rsidRPr="00F2269C" w:rsidRDefault="002E4E75" w:rsidP="002E4E75">
            <w:pPr>
              <w:jc w:val="center"/>
              <w:rPr>
                <w:rFonts w:ascii="Arial" w:hAnsi="Arial" w:cs="Arial"/>
                <w:color w:val="000000"/>
              </w:rPr>
            </w:pPr>
            <w:r w:rsidRPr="00F2269C">
              <w:rPr>
                <w:rFonts w:ascii="Arial" w:eastAsia="Times New Roman" w:hAnsi="Arial" w:cs="Arial"/>
                <w:color w:val="000000" w:themeColor="text1"/>
                <w:lang w:eastAsia="en-PH"/>
              </w:rPr>
              <w:t>5</w:t>
            </w:r>
          </w:p>
        </w:tc>
        <w:tc>
          <w:tcPr>
            <w:tcW w:w="1925" w:type="dxa"/>
            <w:vAlign w:val="center"/>
          </w:tcPr>
          <w:p w14:paraId="693A7AD2" w14:textId="77777777" w:rsidR="002E4E75" w:rsidRPr="00F2269C" w:rsidRDefault="002E4E75" w:rsidP="002E4E75">
            <w:pPr>
              <w:jc w:val="center"/>
              <w:rPr>
                <w:rFonts w:ascii="Arial" w:eastAsia="Times New Roman" w:hAnsi="Arial" w:cs="Arial"/>
                <w:lang w:eastAsia="en-PH"/>
              </w:rPr>
            </w:pPr>
            <w:r w:rsidRPr="00F2269C">
              <w:rPr>
                <w:rFonts w:ascii="Arial" w:hAnsi="Arial" w:cs="Arial"/>
                <w:color w:val="000000"/>
              </w:rPr>
              <w:t>1</w:t>
            </w:r>
          </w:p>
        </w:tc>
        <w:tc>
          <w:tcPr>
            <w:tcW w:w="2047" w:type="dxa"/>
            <w:vAlign w:val="center"/>
          </w:tcPr>
          <w:p w14:paraId="0386A8A1" w14:textId="77777777" w:rsidR="002E4E75" w:rsidRPr="00F2269C" w:rsidRDefault="002E4E75" w:rsidP="002E4E75">
            <w:pPr>
              <w:jc w:val="center"/>
              <w:rPr>
                <w:rFonts w:ascii="Arial" w:eastAsia="Times New Roman" w:hAnsi="Arial" w:cs="Arial"/>
                <w:color w:val="000000" w:themeColor="text1"/>
                <w:lang w:eastAsia="en-PH"/>
              </w:rPr>
            </w:pPr>
            <w:r w:rsidRPr="00F2269C">
              <w:rPr>
                <w:rFonts w:ascii="Arial" w:hAnsi="Arial" w:cs="Arial"/>
                <w:color w:val="000000"/>
              </w:rPr>
              <w:t>21</w:t>
            </w:r>
          </w:p>
        </w:tc>
      </w:tr>
      <w:tr w:rsidR="002E4E75" w:rsidRPr="00F2269C" w14:paraId="21CE5A80" w14:textId="77777777" w:rsidTr="00F22B52">
        <w:trPr>
          <w:trHeight w:val="324"/>
        </w:trPr>
        <w:tc>
          <w:tcPr>
            <w:tcW w:w="2108" w:type="dxa"/>
            <w:vAlign w:val="center"/>
          </w:tcPr>
          <w:p w14:paraId="73D79939"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5</w:t>
            </w:r>
          </w:p>
        </w:tc>
        <w:tc>
          <w:tcPr>
            <w:tcW w:w="1855" w:type="dxa"/>
            <w:vAlign w:val="center"/>
          </w:tcPr>
          <w:p w14:paraId="311E0469" w14:textId="31DC245E" w:rsidR="002E4E75" w:rsidRPr="00F2269C" w:rsidRDefault="002E4E75" w:rsidP="002E4E75">
            <w:pPr>
              <w:jc w:val="center"/>
              <w:rPr>
                <w:rFonts w:ascii="Arial" w:hAnsi="Arial" w:cs="Arial"/>
                <w:color w:val="000000"/>
              </w:rPr>
            </w:pPr>
            <w:r w:rsidRPr="00F2269C">
              <w:rPr>
                <w:rFonts w:ascii="Arial" w:hAnsi="Arial" w:cs="Arial"/>
                <w:color w:val="000000"/>
              </w:rPr>
              <w:t>0</w:t>
            </w:r>
          </w:p>
        </w:tc>
        <w:tc>
          <w:tcPr>
            <w:tcW w:w="1820" w:type="dxa"/>
            <w:vAlign w:val="center"/>
          </w:tcPr>
          <w:p w14:paraId="679C0EC7" w14:textId="656BE557" w:rsidR="002E4E75" w:rsidRPr="00F2269C" w:rsidRDefault="002E4E75" w:rsidP="002E4E75">
            <w:pPr>
              <w:jc w:val="center"/>
              <w:rPr>
                <w:rFonts w:ascii="Arial" w:hAnsi="Arial" w:cs="Arial"/>
                <w:color w:val="000000"/>
              </w:rPr>
            </w:pPr>
            <w:r w:rsidRPr="00F2269C">
              <w:rPr>
                <w:rFonts w:ascii="Arial" w:eastAsia="Times New Roman" w:hAnsi="Arial" w:cs="Arial"/>
                <w:color w:val="000000" w:themeColor="text1"/>
                <w:lang w:eastAsia="en-PH"/>
              </w:rPr>
              <w:t>4</w:t>
            </w:r>
          </w:p>
        </w:tc>
        <w:tc>
          <w:tcPr>
            <w:tcW w:w="1925" w:type="dxa"/>
            <w:vAlign w:val="center"/>
          </w:tcPr>
          <w:p w14:paraId="68EFD1F1" w14:textId="77777777" w:rsidR="002E4E75" w:rsidRPr="00F2269C" w:rsidRDefault="002E4E75" w:rsidP="002E4E75">
            <w:pPr>
              <w:jc w:val="center"/>
              <w:rPr>
                <w:rFonts w:ascii="Arial" w:eastAsia="Times New Roman" w:hAnsi="Arial" w:cs="Arial"/>
                <w:lang w:eastAsia="en-PH"/>
              </w:rPr>
            </w:pPr>
            <w:r w:rsidRPr="00F2269C">
              <w:rPr>
                <w:rFonts w:ascii="Arial" w:hAnsi="Arial" w:cs="Arial"/>
                <w:color w:val="000000"/>
              </w:rPr>
              <w:t>0</w:t>
            </w:r>
          </w:p>
        </w:tc>
        <w:tc>
          <w:tcPr>
            <w:tcW w:w="2047" w:type="dxa"/>
            <w:vAlign w:val="center"/>
          </w:tcPr>
          <w:p w14:paraId="5355E8BC" w14:textId="77777777" w:rsidR="002E4E75" w:rsidRPr="00F2269C" w:rsidRDefault="002E4E75" w:rsidP="002E4E75">
            <w:pPr>
              <w:jc w:val="center"/>
              <w:rPr>
                <w:rFonts w:ascii="Arial" w:eastAsia="Times New Roman" w:hAnsi="Arial" w:cs="Arial"/>
                <w:color w:val="000000" w:themeColor="text1"/>
                <w:lang w:eastAsia="en-PH"/>
              </w:rPr>
            </w:pPr>
            <w:r w:rsidRPr="00F2269C">
              <w:rPr>
                <w:rFonts w:ascii="Arial" w:hAnsi="Arial" w:cs="Arial"/>
                <w:color w:val="000000"/>
              </w:rPr>
              <w:t>23</w:t>
            </w:r>
          </w:p>
        </w:tc>
      </w:tr>
      <w:tr w:rsidR="002E4E75" w:rsidRPr="00F2269C" w14:paraId="6903F326" w14:textId="77777777" w:rsidTr="00F22B52">
        <w:trPr>
          <w:trHeight w:val="324"/>
        </w:trPr>
        <w:tc>
          <w:tcPr>
            <w:tcW w:w="2108" w:type="dxa"/>
            <w:vAlign w:val="center"/>
          </w:tcPr>
          <w:p w14:paraId="0472B10D"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6</w:t>
            </w:r>
          </w:p>
        </w:tc>
        <w:tc>
          <w:tcPr>
            <w:tcW w:w="1855" w:type="dxa"/>
            <w:vAlign w:val="center"/>
          </w:tcPr>
          <w:p w14:paraId="3EFEFD50" w14:textId="774A2779" w:rsidR="002E4E75" w:rsidRPr="00F2269C" w:rsidRDefault="002E4E75" w:rsidP="002E4E75">
            <w:pPr>
              <w:jc w:val="center"/>
              <w:rPr>
                <w:rFonts w:ascii="Arial" w:hAnsi="Arial" w:cs="Arial"/>
                <w:color w:val="000000"/>
              </w:rPr>
            </w:pPr>
            <w:r w:rsidRPr="00F2269C">
              <w:rPr>
                <w:rFonts w:ascii="Arial" w:eastAsia="Times New Roman" w:hAnsi="Arial" w:cs="Arial"/>
                <w:lang w:eastAsia="en-PH"/>
              </w:rPr>
              <w:t>1</w:t>
            </w:r>
          </w:p>
        </w:tc>
        <w:tc>
          <w:tcPr>
            <w:tcW w:w="1820" w:type="dxa"/>
            <w:vAlign w:val="center"/>
          </w:tcPr>
          <w:p w14:paraId="5748CBBD" w14:textId="72D94A3C" w:rsidR="002E4E75" w:rsidRPr="00F2269C" w:rsidRDefault="002E4E75" w:rsidP="002E4E75">
            <w:pPr>
              <w:jc w:val="center"/>
              <w:rPr>
                <w:rFonts w:ascii="Arial" w:hAnsi="Arial" w:cs="Arial"/>
                <w:color w:val="000000"/>
              </w:rPr>
            </w:pPr>
            <w:r w:rsidRPr="00F2269C">
              <w:rPr>
                <w:rFonts w:ascii="Arial" w:eastAsia="Times New Roman" w:hAnsi="Arial" w:cs="Arial"/>
                <w:color w:val="000000" w:themeColor="text1"/>
                <w:lang w:eastAsia="en-PH"/>
              </w:rPr>
              <w:t>7</w:t>
            </w:r>
          </w:p>
        </w:tc>
        <w:tc>
          <w:tcPr>
            <w:tcW w:w="1925" w:type="dxa"/>
            <w:vAlign w:val="center"/>
          </w:tcPr>
          <w:p w14:paraId="1EBCFE29" w14:textId="77777777" w:rsidR="002E4E75" w:rsidRPr="00F2269C" w:rsidRDefault="002E4E75" w:rsidP="002E4E75">
            <w:pPr>
              <w:jc w:val="center"/>
              <w:rPr>
                <w:rFonts w:ascii="Arial" w:eastAsia="Times New Roman" w:hAnsi="Arial" w:cs="Arial"/>
                <w:lang w:eastAsia="en-PH"/>
              </w:rPr>
            </w:pPr>
            <w:r w:rsidRPr="00F2269C">
              <w:rPr>
                <w:rFonts w:ascii="Arial" w:hAnsi="Arial" w:cs="Arial"/>
                <w:color w:val="000000"/>
              </w:rPr>
              <w:t>0</w:t>
            </w:r>
          </w:p>
        </w:tc>
        <w:tc>
          <w:tcPr>
            <w:tcW w:w="2047" w:type="dxa"/>
            <w:vAlign w:val="center"/>
          </w:tcPr>
          <w:p w14:paraId="536F1EF8" w14:textId="77777777" w:rsidR="002E4E75" w:rsidRPr="00F2269C" w:rsidRDefault="002E4E75" w:rsidP="002E4E75">
            <w:pPr>
              <w:jc w:val="center"/>
              <w:rPr>
                <w:rFonts w:ascii="Arial" w:eastAsia="Times New Roman" w:hAnsi="Arial" w:cs="Arial"/>
                <w:color w:val="000000" w:themeColor="text1"/>
                <w:lang w:eastAsia="en-PH"/>
              </w:rPr>
            </w:pPr>
            <w:r w:rsidRPr="00F2269C">
              <w:rPr>
                <w:rFonts w:ascii="Arial" w:hAnsi="Arial" w:cs="Arial"/>
                <w:color w:val="000000"/>
              </w:rPr>
              <w:t>20</w:t>
            </w:r>
          </w:p>
        </w:tc>
      </w:tr>
      <w:tr w:rsidR="002E4E75" w:rsidRPr="00F2269C" w14:paraId="3B6A6396" w14:textId="77777777" w:rsidTr="00F22B52">
        <w:trPr>
          <w:trHeight w:val="324"/>
        </w:trPr>
        <w:tc>
          <w:tcPr>
            <w:tcW w:w="2108" w:type="dxa"/>
            <w:vAlign w:val="center"/>
          </w:tcPr>
          <w:p w14:paraId="5793D796"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7</w:t>
            </w:r>
          </w:p>
        </w:tc>
        <w:tc>
          <w:tcPr>
            <w:tcW w:w="1855" w:type="dxa"/>
            <w:vAlign w:val="center"/>
          </w:tcPr>
          <w:p w14:paraId="5DC28D14" w14:textId="1501D49D" w:rsidR="002E4E75" w:rsidRPr="00F2269C" w:rsidRDefault="002E4E75" w:rsidP="002E4E75">
            <w:pPr>
              <w:jc w:val="center"/>
              <w:rPr>
                <w:rFonts w:ascii="Arial" w:hAnsi="Arial" w:cs="Arial"/>
                <w:color w:val="000000"/>
              </w:rPr>
            </w:pPr>
            <w:r w:rsidRPr="00F2269C">
              <w:rPr>
                <w:rFonts w:ascii="Arial" w:eastAsia="Times New Roman" w:hAnsi="Arial" w:cs="Arial"/>
                <w:lang w:eastAsia="en-PH"/>
              </w:rPr>
              <w:t>2</w:t>
            </w:r>
          </w:p>
        </w:tc>
        <w:tc>
          <w:tcPr>
            <w:tcW w:w="1820" w:type="dxa"/>
            <w:vAlign w:val="center"/>
          </w:tcPr>
          <w:p w14:paraId="0BAB0E36" w14:textId="02464569" w:rsidR="002E4E75" w:rsidRPr="00F2269C" w:rsidRDefault="002E4E75" w:rsidP="002E4E75">
            <w:pPr>
              <w:jc w:val="center"/>
              <w:rPr>
                <w:rFonts w:ascii="Arial" w:hAnsi="Arial" w:cs="Arial"/>
                <w:color w:val="000000"/>
              </w:rPr>
            </w:pPr>
            <w:r w:rsidRPr="00F2269C">
              <w:rPr>
                <w:rFonts w:ascii="Arial" w:eastAsia="Times New Roman" w:hAnsi="Arial" w:cs="Arial"/>
                <w:color w:val="000000" w:themeColor="text1"/>
                <w:lang w:eastAsia="en-PH"/>
              </w:rPr>
              <w:t>8</w:t>
            </w:r>
          </w:p>
        </w:tc>
        <w:tc>
          <w:tcPr>
            <w:tcW w:w="1925" w:type="dxa"/>
            <w:vAlign w:val="center"/>
          </w:tcPr>
          <w:p w14:paraId="3C4CEE35" w14:textId="77777777" w:rsidR="002E4E75" w:rsidRPr="00F2269C" w:rsidRDefault="002E4E75" w:rsidP="002E4E75">
            <w:pPr>
              <w:jc w:val="center"/>
              <w:rPr>
                <w:rFonts w:ascii="Arial" w:eastAsia="Times New Roman" w:hAnsi="Arial" w:cs="Arial"/>
                <w:lang w:eastAsia="en-PH"/>
              </w:rPr>
            </w:pPr>
            <w:r w:rsidRPr="00F2269C">
              <w:rPr>
                <w:rFonts w:ascii="Arial" w:hAnsi="Arial" w:cs="Arial"/>
                <w:color w:val="000000"/>
              </w:rPr>
              <w:t>3</w:t>
            </w:r>
          </w:p>
        </w:tc>
        <w:tc>
          <w:tcPr>
            <w:tcW w:w="2047" w:type="dxa"/>
            <w:vAlign w:val="center"/>
          </w:tcPr>
          <w:p w14:paraId="6E5B30C2" w14:textId="77777777" w:rsidR="002E4E75" w:rsidRPr="00F2269C" w:rsidRDefault="002E4E75" w:rsidP="002E4E75">
            <w:pPr>
              <w:jc w:val="center"/>
              <w:rPr>
                <w:rFonts w:ascii="Arial" w:eastAsia="Times New Roman" w:hAnsi="Arial" w:cs="Arial"/>
                <w:color w:val="000000" w:themeColor="text1"/>
                <w:lang w:eastAsia="en-PH"/>
              </w:rPr>
            </w:pPr>
            <w:r w:rsidRPr="00F2269C">
              <w:rPr>
                <w:rFonts w:ascii="Arial" w:hAnsi="Arial" w:cs="Arial"/>
                <w:color w:val="000000"/>
              </w:rPr>
              <w:t>19</w:t>
            </w:r>
          </w:p>
        </w:tc>
      </w:tr>
      <w:tr w:rsidR="002E4E75" w:rsidRPr="00F2269C" w14:paraId="0FC24B8C" w14:textId="77777777" w:rsidTr="00F22B52">
        <w:trPr>
          <w:trHeight w:val="324"/>
        </w:trPr>
        <w:tc>
          <w:tcPr>
            <w:tcW w:w="2108" w:type="dxa"/>
            <w:vAlign w:val="center"/>
          </w:tcPr>
          <w:p w14:paraId="7B7B348D"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8</w:t>
            </w:r>
          </w:p>
        </w:tc>
        <w:tc>
          <w:tcPr>
            <w:tcW w:w="1855" w:type="dxa"/>
            <w:vAlign w:val="center"/>
          </w:tcPr>
          <w:p w14:paraId="409BF4DE" w14:textId="5CE16D5D" w:rsidR="002E4E75" w:rsidRPr="00F2269C" w:rsidRDefault="002E4E75" w:rsidP="002E4E75">
            <w:pPr>
              <w:jc w:val="center"/>
              <w:rPr>
                <w:rFonts w:ascii="Arial" w:hAnsi="Arial" w:cs="Arial"/>
                <w:color w:val="000000"/>
              </w:rPr>
            </w:pPr>
            <w:r w:rsidRPr="00F2269C">
              <w:rPr>
                <w:rFonts w:ascii="Arial" w:eastAsia="Times New Roman" w:hAnsi="Arial" w:cs="Arial"/>
                <w:lang w:eastAsia="en-PH"/>
              </w:rPr>
              <w:t>5</w:t>
            </w:r>
          </w:p>
        </w:tc>
        <w:tc>
          <w:tcPr>
            <w:tcW w:w="1820" w:type="dxa"/>
            <w:vAlign w:val="center"/>
          </w:tcPr>
          <w:p w14:paraId="3A0DB500" w14:textId="4F2D66AC" w:rsidR="002E4E75" w:rsidRPr="00F2269C" w:rsidRDefault="002E4E75" w:rsidP="002E4E75">
            <w:pPr>
              <w:jc w:val="center"/>
              <w:rPr>
                <w:rFonts w:ascii="Arial" w:hAnsi="Arial" w:cs="Arial"/>
                <w:color w:val="000000"/>
              </w:rPr>
            </w:pPr>
            <w:r w:rsidRPr="00F2269C">
              <w:rPr>
                <w:rFonts w:ascii="Arial" w:eastAsia="Times New Roman" w:hAnsi="Arial" w:cs="Arial"/>
                <w:color w:val="000000" w:themeColor="text1"/>
                <w:lang w:eastAsia="en-PH"/>
              </w:rPr>
              <w:t>4</w:t>
            </w:r>
          </w:p>
        </w:tc>
        <w:tc>
          <w:tcPr>
            <w:tcW w:w="1925" w:type="dxa"/>
            <w:vAlign w:val="center"/>
          </w:tcPr>
          <w:p w14:paraId="3AE59E5C" w14:textId="77777777" w:rsidR="002E4E75" w:rsidRPr="00F2269C" w:rsidRDefault="002E4E75" w:rsidP="002E4E75">
            <w:pPr>
              <w:jc w:val="center"/>
              <w:rPr>
                <w:rFonts w:ascii="Arial" w:eastAsia="Times New Roman" w:hAnsi="Arial" w:cs="Arial"/>
                <w:lang w:eastAsia="en-PH"/>
              </w:rPr>
            </w:pPr>
            <w:r w:rsidRPr="00F2269C">
              <w:rPr>
                <w:rFonts w:ascii="Arial" w:hAnsi="Arial" w:cs="Arial"/>
                <w:color w:val="000000"/>
              </w:rPr>
              <w:t>4</w:t>
            </w:r>
          </w:p>
        </w:tc>
        <w:tc>
          <w:tcPr>
            <w:tcW w:w="2047" w:type="dxa"/>
            <w:vAlign w:val="center"/>
          </w:tcPr>
          <w:p w14:paraId="15F915B4" w14:textId="77777777" w:rsidR="002E4E75" w:rsidRPr="00F2269C" w:rsidRDefault="002E4E75" w:rsidP="002E4E75">
            <w:pPr>
              <w:jc w:val="center"/>
              <w:rPr>
                <w:rFonts w:ascii="Arial" w:eastAsia="Times New Roman" w:hAnsi="Arial" w:cs="Arial"/>
                <w:color w:val="000000" w:themeColor="text1"/>
                <w:lang w:eastAsia="en-PH"/>
              </w:rPr>
            </w:pPr>
            <w:r w:rsidRPr="00F2269C">
              <w:rPr>
                <w:rFonts w:ascii="Arial" w:hAnsi="Arial" w:cs="Arial"/>
                <w:color w:val="000000"/>
              </w:rPr>
              <w:t>25</w:t>
            </w:r>
          </w:p>
        </w:tc>
      </w:tr>
      <w:tr w:rsidR="002E4E75" w:rsidRPr="00F2269C" w14:paraId="09E3BE24" w14:textId="77777777" w:rsidTr="00F22B52">
        <w:trPr>
          <w:trHeight w:val="324"/>
        </w:trPr>
        <w:tc>
          <w:tcPr>
            <w:tcW w:w="2108" w:type="dxa"/>
            <w:vAlign w:val="center"/>
          </w:tcPr>
          <w:p w14:paraId="2BD8F355"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9</w:t>
            </w:r>
          </w:p>
        </w:tc>
        <w:tc>
          <w:tcPr>
            <w:tcW w:w="1855" w:type="dxa"/>
            <w:vAlign w:val="center"/>
          </w:tcPr>
          <w:p w14:paraId="3CFBC392" w14:textId="1BC8B5D2" w:rsidR="002E4E75" w:rsidRPr="00F2269C" w:rsidRDefault="002E4E75" w:rsidP="002E4E75">
            <w:pPr>
              <w:jc w:val="center"/>
              <w:rPr>
                <w:rFonts w:ascii="Arial" w:hAnsi="Arial" w:cs="Arial"/>
                <w:color w:val="000000"/>
              </w:rPr>
            </w:pPr>
            <w:r w:rsidRPr="00F2269C">
              <w:rPr>
                <w:rFonts w:ascii="Arial" w:eastAsia="Times New Roman" w:hAnsi="Arial" w:cs="Arial"/>
                <w:lang w:eastAsia="en-PH"/>
              </w:rPr>
              <w:t>5</w:t>
            </w:r>
          </w:p>
        </w:tc>
        <w:tc>
          <w:tcPr>
            <w:tcW w:w="1820" w:type="dxa"/>
            <w:vAlign w:val="center"/>
          </w:tcPr>
          <w:p w14:paraId="218A7AA7" w14:textId="7DF3EAE3" w:rsidR="002E4E75" w:rsidRPr="00F2269C" w:rsidRDefault="002E4E75" w:rsidP="002E4E75">
            <w:pPr>
              <w:jc w:val="center"/>
              <w:rPr>
                <w:rFonts w:ascii="Arial" w:hAnsi="Arial" w:cs="Arial"/>
                <w:color w:val="000000"/>
              </w:rPr>
            </w:pPr>
            <w:r w:rsidRPr="00F2269C">
              <w:rPr>
                <w:rFonts w:ascii="Arial" w:eastAsia="Times New Roman" w:hAnsi="Arial" w:cs="Arial"/>
                <w:color w:val="000000" w:themeColor="text1"/>
                <w:lang w:eastAsia="en-PH"/>
              </w:rPr>
              <w:t>4</w:t>
            </w:r>
          </w:p>
        </w:tc>
        <w:tc>
          <w:tcPr>
            <w:tcW w:w="1925" w:type="dxa"/>
            <w:vAlign w:val="center"/>
          </w:tcPr>
          <w:p w14:paraId="58901E80" w14:textId="77777777" w:rsidR="002E4E75" w:rsidRPr="00F2269C" w:rsidRDefault="002E4E75" w:rsidP="002E4E75">
            <w:pPr>
              <w:jc w:val="center"/>
              <w:rPr>
                <w:rFonts w:ascii="Arial" w:eastAsia="Times New Roman" w:hAnsi="Arial" w:cs="Arial"/>
                <w:lang w:eastAsia="en-PH"/>
              </w:rPr>
            </w:pPr>
            <w:r w:rsidRPr="00F2269C">
              <w:rPr>
                <w:rFonts w:ascii="Arial" w:hAnsi="Arial" w:cs="Arial"/>
                <w:color w:val="000000"/>
              </w:rPr>
              <w:t>2</w:t>
            </w:r>
          </w:p>
        </w:tc>
        <w:tc>
          <w:tcPr>
            <w:tcW w:w="2047" w:type="dxa"/>
            <w:vAlign w:val="center"/>
          </w:tcPr>
          <w:p w14:paraId="2BEEF96E" w14:textId="77777777" w:rsidR="002E4E75" w:rsidRPr="00F2269C" w:rsidRDefault="002E4E75" w:rsidP="002E4E75">
            <w:pPr>
              <w:jc w:val="center"/>
              <w:rPr>
                <w:rFonts w:ascii="Arial" w:eastAsia="Times New Roman" w:hAnsi="Arial" w:cs="Arial"/>
                <w:color w:val="000000" w:themeColor="text1"/>
                <w:lang w:eastAsia="en-PH"/>
              </w:rPr>
            </w:pPr>
            <w:r w:rsidRPr="00F2269C">
              <w:rPr>
                <w:rFonts w:ascii="Arial" w:hAnsi="Arial" w:cs="Arial"/>
                <w:color w:val="000000"/>
              </w:rPr>
              <w:t>21</w:t>
            </w:r>
          </w:p>
        </w:tc>
      </w:tr>
      <w:tr w:rsidR="002E4E75" w:rsidRPr="00F2269C" w14:paraId="17BBD596" w14:textId="77777777" w:rsidTr="00F22B52">
        <w:trPr>
          <w:trHeight w:val="324"/>
        </w:trPr>
        <w:tc>
          <w:tcPr>
            <w:tcW w:w="2108" w:type="dxa"/>
            <w:vAlign w:val="center"/>
          </w:tcPr>
          <w:p w14:paraId="01022201"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10</w:t>
            </w:r>
          </w:p>
        </w:tc>
        <w:tc>
          <w:tcPr>
            <w:tcW w:w="1855" w:type="dxa"/>
            <w:vAlign w:val="center"/>
          </w:tcPr>
          <w:p w14:paraId="49DF394F" w14:textId="1187101C" w:rsidR="002E4E75" w:rsidRPr="00F2269C" w:rsidRDefault="002E4E75" w:rsidP="002E4E75">
            <w:pPr>
              <w:jc w:val="center"/>
              <w:rPr>
                <w:rFonts w:ascii="Arial" w:hAnsi="Arial" w:cs="Arial"/>
                <w:color w:val="000000"/>
              </w:rPr>
            </w:pPr>
            <w:r w:rsidRPr="00F2269C">
              <w:rPr>
                <w:rFonts w:ascii="Arial" w:hAnsi="Arial" w:cs="Arial"/>
                <w:color w:val="000000"/>
              </w:rPr>
              <w:t>2</w:t>
            </w:r>
          </w:p>
        </w:tc>
        <w:tc>
          <w:tcPr>
            <w:tcW w:w="1820" w:type="dxa"/>
            <w:vAlign w:val="center"/>
          </w:tcPr>
          <w:p w14:paraId="13A66757" w14:textId="0581CF94" w:rsidR="002E4E75" w:rsidRPr="00F2269C" w:rsidRDefault="002E4E75" w:rsidP="002E4E75">
            <w:pPr>
              <w:jc w:val="center"/>
              <w:rPr>
                <w:rFonts w:ascii="Arial" w:hAnsi="Arial" w:cs="Arial"/>
                <w:color w:val="000000"/>
              </w:rPr>
            </w:pPr>
            <w:r w:rsidRPr="00F2269C">
              <w:rPr>
                <w:rFonts w:ascii="Arial" w:eastAsia="Times New Roman" w:hAnsi="Arial" w:cs="Arial"/>
                <w:color w:val="000000" w:themeColor="text1"/>
                <w:lang w:eastAsia="en-PH"/>
              </w:rPr>
              <w:t>5</w:t>
            </w:r>
          </w:p>
        </w:tc>
        <w:tc>
          <w:tcPr>
            <w:tcW w:w="1925" w:type="dxa"/>
            <w:vAlign w:val="center"/>
          </w:tcPr>
          <w:p w14:paraId="71D7392A" w14:textId="77777777" w:rsidR="002E4E75" w:rsidRPr="00F2269C" w:rsidRDefault="002E4E75" w:rsidP="002E4E75">
            <w:pPr>
              <w:jc w:val="center"/>
              <w:rPr>
                <w:rFonts w:ascii="Arial" w:eastAsia="Times New Roman" w:hAnsi="Arial" w:cs="Arial"/>
                <w:lang w:eastAsia="en-PH"/>
              </w:rPr>
            </w:pPr>
            <w:r w:rsidRPr="00F2269C">
              <w:rPr>
                <w:rFonts w:ascii="Arial" w:hAnsi="Arial" w:cs="Arial"/>
                <w:color w:val="000000"/>
              </w:rPr>
              <w:t>2</w:t>
            </w:r>
          </w:p>
        </w:tc>
        <w:tc>
          <w:tcPr>
            <w:tcW w:w="2047" w:type="dxa"/>
            <w:vAlign w:val="center"/>
          </w:tcPr>
          <w:p w14:paraId="68B8E1D0" w14:textId="77777777" w:rsidR="002E4E75" w:rsidRPr="00F2269C" w:rsidRDefault="002E4E75" w:rsidP="002E4E75">
            <w:pPr>
              <w:jc w:val="center"/>
              <w:rPr>
                <w:rFonts w:ascii="Arial" w:eastAsia="Times New Roman" w:hAnsi="Arial" w:cs="Arial"/>
                <w:color w:val="000000" w:themeColor="text1"/>
                <w:lang w:eastAsia="en-PH"/>
              </w:rPr>
            </w:pPr>
            <w:r w:rsidRPr="00F2269C">
              <w:rPr>
                <w:rFonts w:ascii="Arial" w:hAnsi="Arial" w:cs="Arial"/>
                <w:color w:val="000000"/>
              </w:rPr>
              <w:t>21</w:t>
            </w:r>
          </w:p>
        </w:tc>
      </w:tr>
      <w:tr w:rsidR="002E4E75" w:rsidRPr="00F2269C" w14:paraId="335FDBD9" w14:textId="77777777" w:rsidTr="00F22B52">
        <w:trPr>
          <w:trHeight w:val="324"/>
        </w:trPr>
        <w:tc>
          <w:tcPr>
            <w:tcW w:w="2108" w:type="dxa"/>
            <w:vAlign w:val="center"/>
          </w:tcPr>
          <w:p w14:paraId="1BFD99FC"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11</w:t>
            </w:r>
          </w:p>
        </w:tc>
        <w:tc>
          <w:tcPr>
            <w:tcW w:w="1855" w:type="dxa"/>
            <w:vAlign w:val="center"/>
          </w:tcPr>
          <w:p w14:paraId="6B091EC1" w14:textId="6005063A" w:rsidR="002E4E75" w:rsidRPr="00F2269C" w:rsidRDefault="002E4E75" w:rsidP="002E4E75">
            <w:pPr>
              <w:jc w:val="center"/>
              <w:rPr>
                <w:rFonts w:ascii="Arial" w:hAnsi="Arial" w:cs="Arial"/>
                <w:color w:val="000000"/>
              </w:rPr>
            </w:pPr>
            <w:r w:rsidRPr="00F2269C">
              <w:rPr>
                <w:rFonts w:ascii="Arial" w:eastAsia="Times New Roman" w:hAnsi="Arial" w:cs="Arial"/>
                <w:lang w:eastAsia="en-PH"/>
              </w:rPr>
              <w:t>5</w:t>
            </w:r>
          </w:p>
        </w:tc>
        <w:tc>
          <w:tcPr>
            <w:tcW w:w="1820" w:type="dxa"/>
            <w:vAlign w:val="center"/>
          </w:tcPr>
          <w:p w14:paraId="57EDB385" w14:textId="3BCCD861" w:rsidR="002E4E75" w:rsidRPr="00F2269C" w:rsidRDefault="002E4E75" w:rsidP="002E4E75">
            <w:pPr>
              <w:jc w:val="center"/>
              <w:rPr>
                <w:rFonts w:ascii="Arial" w:hAnsi="Arial" w:cs="Arial"/>
                <w:color w:val="000000"/>
              </w:rPr>
            </w:pPr>
            <w:r w:rsidRPr="00F2269C">
              <w:rPr>
                <w:rFonts w:ascii="Arial" w:eastAsia="Times New Roman" w:hAnsi="Arial" w:cs="Arial"/>
                <w:color w:val="000000" w:themeColor="text1"/>
                <w:lang w:eastAsia="en-PH"/>
              </w:rPr>
              <w:t>5</w:t>
            </w:r>
          </w:p>
        </w:tc>
        <w:tc>
          <w:tcPr>
            <w:tcW w:w="1925" w:type="dxa"/>
            <w:vAlign w:val="center"/>
          </w:tcPr>
          <w:p w14:paraId="550CD440" w14:textId="77777777" w:rsidR="002E4E75" w:rsidRPr="00F2269C" w:rsidRDefault="002E4E75" w:rsidP="002E4E75">
            <w:pPr>
              <w:jc w:val="center"/>
              <w:rPr>
                <w:rFonts w:ascii="Arial" w:eastAsia="Times New Roman" w:hAnsi="Arial" w:cs="Arial"/>
                <w:lang w:eastAsia="en-PH"/>
              </w:rPr>
            </w:pPr>
            <w:r w:rsidRPr="00F2269C">
              <w:rPr>
                <w:rFonts w:ascii="Arial" w:hAnsi="Arial" w:cs="Arial"/>
                <w:color w:val="000000"/>
              </w:rPr>
              <w:t>2</w:t>
            </w:r>
          </w:p>
        </w:tc>
        <w:tc>
          <w:tcPr>
            <w:tcW w:w="2047" w:type="dxa"/>
            <w:vAlign w:val="center"/>
          </w:tcPr>
          <w:p w14:paraId="68377A68" w14:textId="77777777" w:rsidR="002E4E75" w:rsidRPr="00F2269C" w:rsidRDefault="002E4E75" w:rsidP="002E4E75">
            <w:pPr>
              <w:jc w:val="center"/>
              <w:rPr>
                <w:rFonts w:ascii="Arial" w:eastAsia="Times New Roman" w:hAnsi="Arial" w:cs="Arial"/>
                <w:color w:val="000000" w:themeColor="text1"/>
                <w:lang w:eastAsia="en-PH"/>
              </w:rPr>
            </w:pPr>
            <w:r w:rsidRPr="00F2269C">
              <w:rPr>
                <w:rFonts w:ascii="Arial" w:hAnsi="Arial" w:cs="Arial"/>
                <w:color w:val="000000"/>
              </w:rPr>
              <w:t>22</w:t>
            </w:r>
          </w:p>
        </w:tc>
      </w:tr>
      <w:tr w:rsidR="002E4E75" w:rsidRPr="00F2269C" w14:paraId="12C4270A" w14:textId="77777777" w:rsidTr="00F22B52">
        <w:trPr>
          <w:trHeight w:val="324"/>
        </w:trPr>
        <w:tc>
          <w:tcPr>
            <w:tcW w:w="2108" w:type="dxa"/>
            <w:vAlign w:val="center"/>
          </w:tcPr>
          <w:p w14:paraId="7F81D52A"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12</w:t>
            </w:r>
          </w:p>
        </w:tc>
        <w:tc>
          <w:tcPr>
            <w:tcW w:w="1855" w:type="dxa"/>
            <w:vAlign w:val="center"/>
          </w:tcPr>
          <w:p w14:paraId="32DBBB72" w14:textId="3C95DE00" w:rsidR="002E4E75" w:rsidRPr="00F2269C" w:rsidRDefault="002E4E75" w:rsidP="002E4E75">
            <w:pPr>
              <w:jc w:val="center"/>
              <w:rPr>
                <w:rFonts w:ascii="Arial" w:hAnsi="Arial" w:cs="Arial"/>
                <w:color w:val="000000"/>
              </w:rPr>
            </w:pPr>
            <w:r w:rsidRPr="00F2269C">
              <w:rPr>
                <w:rFonts w:ascii="Arial" w:eastAsia="Times New Roman" w:hAnsi="Arial" w:cs="Arial"/>
                <w:lang w:eastAsia="en-PH"/>
              </w:rPr>
              <w:t>4</w:t>
            </w:r>
          </w:p>
        </w:tc>
        <w:tc>
          <w:tcPr>
            <w:tcW w:w="1820" w:type="dxa"/>
            <w:vAlign w:val="center"/>
          </w:tcPr>
          <w:p w14:paraId="32B2E2C0" w14:textId="5C727AE4" w:rsidR="002E4E75" w:rsidRPr="00F2269C" w:rsidRDefault="002E4E75" w:rsidP="002E4E75">
            <w:pPr>
              <w:jc w:val="center"/>
              <w:rPr>
                <w:rFonts w:ascii="Arial" w:hAnsi="Arial" w:cs="Arial"/>
                <w:color w:val="000000"/>
              </w:rPr>
            </w:pPr>
            <w:r w:rsidRPr="00F2269C">
              <w:rPr>
                <w:rFonts w:ascii="Arial" w:eastAsia="Times New Roman" w:hAnsi="Arial" w:cs="Arial"/>
                <w:color w:val="000000" w:themeColor="text1"/>
                <w:lang w:eastAsia="en-PH"/>
              </w:rPr>
              <w:t>4</w:t>
            </w:r>
          </w:p>
        </w:tc>
        <w:tc>
          <w:tcPr>
            <w:tcW w:w="1925" w:type="dxa"/>
            <w:vAlign w:val="center"/>
          </w:tcPr>
          <w:p w14:paraId="13B1AD87" w14:textId="77777777" w:rsidR="002E4E75" w:rsidRPr="00F2269C" w:rsidRDefault="002E4E75" w:rsidP="002E4E75">
            <w:pPr>
              <w:jc w:val="center"/>
              <w:rPr>
                <w:rFonts w:ascii="Arial" w:eastAsia="Times New Roman" w:hAnsi="Arial" w:cs="Arial"/>
                <w:lang w:eastAsia="en-PH"/>
              </w:rPr>
            </w:pPr>
            <w:r w:rsidRPr="00F2269C">
              <w:rPr>
                <w:rFonts w:ascii="Arial" w:hAnsi="Arial" w:cs="Arial"/>
                <w:color w:val="000000"/>
              </w:rPr>
              <w:t>1</w:t>
            </w:r>
          </w:p>
        </w:tc>
        <w:tc>
          <w:tcPr>
            <w:tcW w:w="2047" w:type="dxa"/>
            <w:vAlign w:val="center"/>
          </w:tcPr>
          <w:p w14:paraId="225ADC5A" w14:textId="77777777" w:rsidR="002E4E75" w:rsidRPr="00F2269C" w:rsidRDefault="002E4E75" w:rsidP="002E4E75">
            <w:pPr>
              <w:jc w:val="center"/>
              <w:rPr>
                <w:rFonts w:ascii="Arial" w:eastAsia="Times New Roman" w:hAnsi="Arial" w:cs="Arial"/>
                <w:color w:val="000000" w:themeColor="text1"/>
                <w:lang w:eastAsia="en-PH"/>
              </w:rPr>
            </w:pPr>
            <w:r w:rsidRPr="00F2269C">
              <w:rPr>
                <w:rFonts w:ascii="Arial" w:hAnsi="Arial" w:cs="Arial"/>
                <w:color w:val="000000"/>
              </w:rPr>
              <w:t>20</w:t>
            </w:r>
          </w:p>
        </w:tc>
      </w:tr>
      <w:tr w:rsidR="002E4E75" w:rsidRPr="00F2269C" w14:paraId="417A5EF0" w14:textId="77777777" w:rsidTr="00F22B52">
        <w:trPr>
          <w:trHeight w:val="324"/>
        </w:trPr>
        <w:tc>
          <w:tcPr>
            <w:tcW w:w="2108" w:type="dxa"/>
            <w:vAlign w:val="center"/>
          </w:tcPr>
          <w:p w14:paraId="0A1A62E8"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13</w:t>
            </w:r>
          </w:p>
        </w:tc>
        <w:tc>
          <w:tcPr>
            <w:tcW w:w="1855" w:type="dxa"/>
            <w:vAlign w:val="center"/>
          </w:tcPr>
          <w:p w14:paraId="31512191" w14:textId="2EE17550" w:rsidR="002E4E75" w:rsidRPr="00F2269C" w:rsidRDefault="002E4E75" w:rsidP="002E4E75">
            <w:pPr>
              <w:jc w:val="center"/>
              <w:rPr>
                <w:rFonts w:ascii="Arial" w:hAnsi="Arial" w:cs="Arial"/>
                <w:color w:val="000000"/>
              </w:rPr>
            </w:pPr>
            <w:r w:rsidRPr="00F2269C">
              <w:rPr>
                <w:rFonts w:ascii="Arial" w:hAnsi="Arial" w:cs="Arial"/>
                <w:color w:val="000000"/>
              </w:rPr>
              <w:t>3</w:t>
            </w:r>
          </w:p>
        </w:tc>
        <w:tc>
          <w:tcPr>
            <w:tcW w:w="1820" w:type="dxa"/>
            <w:vAlign w:val="center"/>
          </w:tcPr>
          <w:p w14:paraId="108195DD" w14:textId="1A5E5AE7" w:rsidR="002E4E75" w:rsidRPr="00F2269C" w:rsidRDefault="002E4E75" w:rsidP="002E4E75">
            <w:pPr>
              <w:jc w:val="center"/>
              <w:rPr>
                <w:rFonts w:ascii="Arial" w:hAnsi="Arial" w:cs="Arial"/>
                <w:color w:val="000000"/>
              </w:rPr>
            </w:pPr>
            <w:r w:rsidRPr="00F2269C">
              <w:rPr>
                <w:rFonts w:ascii="Arial" w:eastAsia="Times New Roman" w:hAnsi="Arial" w:cs="Arial"/>
                <w:color w:val="000000" w:themeColor="text1"/>
                <w:lang w:eastAsia="en-PH"/>
              </w:rPr>
              <w:t>5</w:t>
            </w:r>
          </w:p>
        </w:tc>
        <w:tc>
          <w:tcPr>
            <w:tcW w:w="1925" w:type="dxa"/>
            <w:vAlign w:val="center"/>
          </w:tcPr>
          <w:p w14:paraId="565EFF1F" w14:textId="77777777" w:rsidR="002E4E75" w:rsidRPr="00F2269C" w:rsidRDefault="002E4E75" w:rsidP="002E4E75">
            <w:pPr>
              <w:jc w:val="center"/>
              <w:rPr>
                <w:rFonts w:ascii="Arial" w:eastAsia="Times New Roman" w:hAnsi="Arial" w:cs="Arial"/>
                <w:lang w:eastAsia="en-PH"/>
              </w:rPr>
            </w:pPr>
            <w:r w:rsidRPr="00F2269C">
              <w:rPr>
                <w:rFonts w:ascii="Arial" w:hAnsi="Arial" w:cs="Arial"/>
                <w:color w:val="000000"/>
              </w:rPr>
              <w:t>3</w:t>
            </w:r>
          </w:p>
        </w:tc>
        <w:tc>
          <w:tcPr>
            <w:tcW w:w="2047" w:type="dxa"/>
            <w:vAlign w:val="center"/>
          </w:tcPr>
          <w:p w14:paraId="156E3F2D" w14:textId="77777777" w:rsidR="002E4E75" w:rsidRPr="00F2269C" w:rsidRDefault="002E4E75" w:rsidP="002E4E75">
            <w:pPr>
              <w:jc w:val="center"/>
              <w:rPr>
                <w:rFonts w:ascii="Arial" w:eastAsia="Times New Roman" w:hAnsi="Arial" w:cs="Arial"/>
                <w:color w:val="000000" w:themeColor="text1"/>
                <w:lang w:eastAsia="en-PH"/>
              </w:rPr>
            </w:pPr>
            <w:r w:rsidRPr="00F2269C">
              <w:rPr>
                <w:rFonts w:ascii="Arial" w:hAnsi="Arial" w:cs="Arial"/>
                <w:color w:val="000000"/>
              </w:rPr>
              <w:t>19</w:t>
            </w:r>
          </w:p>
        </w:tc>
      </w:tr>
      <w:tr w:rsidR="002E4E75" w:rsidRPr="00F2269C" w14:paraId="134115B5" w14:textId="77777777" w:rsidTr="00F22B52">
        <w:trPr>
          <w:trHeight w:val="324"/>
        </w:trPr>
        <w:tc>
          <w:tcPr>
            <w:tcW w:w="2108" w:type="dxa"/>
            <w:vAlign w:val="center"/>
          </w:tcPr>
          <w:p w14:paraId="0E9902DE"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14</w:t>
            </w:r>
          </w:p>
        </w:tc>
        <w:tc>
          <w:tcPr>
            <w:tcW w:w="1855" w:type="dxa"/>
            <w:vAlign w:val="center"/>
          </w:tcPr>
          <w:p w14:paraId="1F0FC4C9" w14:textId="30D2056B" w:rsidR="002E4E75" w:rsidRPr="00F2269C" w:rsidRDefault="002E4E75" w:rsidP="002E4E75">
            <w:pPr>
              <w:jc w:val="center"/>
              <w:rPr>
                <w:rFonts w:ascii="Arial" w:hAnsi="Arial" w:cs="Arial"/>
                <w:color w:val="000000"/>
              </w:rPr>
            </w:pPr>
            <w:r w:rsidRPr="00F2269C">
              <w:rPr>
                <w:rFonts w:ascii="Arial" w:hAnsi="Arial" w:cs="Arial"/>
                <w:color w:val="000000"/>
              </w:rPr>
              <w:t>1</w:t>
            </w:r>
          </w:p>
        </w:tc>
        <w:tc>
          <w:tcPr>
            <w:tcW w:w="1820" w:type="dxa"/>
            <w:vAlign w:val="center"/>
          </w:tcPr>
          <w:p w14:paraId="3AFD0718" w14:textId="0426A7E0" w:rsidR="002E4E75" w:rsidRPr="00F2269C" w:rsidRDefault="002E4E75" w:rsidP="002E4E75">
            <w:pPr>
              <w:jc w:val="center"/>
              <w:rPr>
                <w:rFonts w:ascii="Arial" w:hAnsi="Arial" w:cs="Arial"/>
                <w:color w:val="000000"/>
              </w:rPr>
            </w:pPr>
            <w:r w:rsidRPr="00F2269C">
              <w:rPr>
                <w:rFonts w:ascii="Arial" w:hAnsi="Arial" w:cs="Arial"/>
                <w:color w:val="000000" w:themeColor="text1"/>
                <w:lang w:val="en-US"/>
              </w:rPr>
              <w:t>4</w:t>
            </w:r>
          </w:p>
        </w:tc>
        <w:tc>
          <w:tcPr>
            <w:tcW w:w="1925" w:type="dxa"/>
            <w:vAlign w:val="center"/>
          </w:tcPr>
          <w:p w14:paraId="180606C7" w14:textId="77777777" w:rsidR="002E4E75" w:rsidRPr="00F2269C" w:rsidRDefault="002E4E75" w:rsidP="002E4E75">
            <w:pPr>
              <w:jc w:val="center"/>
              <w:rPr>
                <w:rFonts w:ascii="Arial" w:hAnsi="Arial" w:cs="Arial"/>
                <w:color w:val="000000"/>
              </w:rPr>
            </w:pPr>
            <w:r w:rsidRPr="00F2269C">
              <w:rPr>
                <w:rFonts w:ascii="Arial" w:hAnsi="Arial" w:cs="Arial"/>
                <w:color w:val="000000"/>
              </w:rPr>
              <w:t>2</w:t>
            </w:r>
          </w:p>
        </w:tc>
        <w:tc>
          <w:tcPr>
            <w:tcW w:w="2047" w:type="dxa"/>
            <w:vAlign w:val="center"/>
          </w:tcPr>
          <w:p w14:paraId="3A3EB8B7" w14:textId="77777777" w:rsidR="002E4E75" w:rsidRPr="00F2269C" w:rsidRDefault="002E4E75" w:rsidP="002E4E75">
            <w:pPr>
              <w:jc w:val="center"/>
              <w:rPr>
                <w:rFonts w:ascii="Arial" w:hAnsi="Arial" w:cs="Arial"/>
                <w:color w:val="000000" w:themeColor="text1"/>
                <w:lang w:val="en-US"/>
              </w:rPr>
            </w:pPr>
            <w:r w:rsidRPr="00F2269C">
              <w:rPr>
                <w:rFonts w:ascii="Arial" w:hAnsi="Arial" w:cs="Arial"/>
                <w:color w:val="000000"/>
              </w:rPr>
              <w:t>19</w:t>
            </w:r>
          </w:p>
        </w:tc>
      </w:tr>
      <w:tr w:rsidR="002E4E75" w:rsidRPr="00F2269C" w14:paraId="44194C7E" w14:textId="77777777" w:rsidTr="00F22B52">
        <w:trPr>
          <w:trHeight w:val="324"/>
        </w:trPr>
        <w:tc>
          <w:tcPr>
            <w:tcW w:w="2108" w:type="dxa"/>
            <w:vAlign w:val="center"/>
          </w:tcPr>
          <w:p w14:paraId="42EA7055"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15</w:t>
            </w:r>
          </w:p>
        </w:tc>
        <w:tc>
          <w:tcPr>
            <w:tcW w:w="1855" w:type="dxa"/>
            <w:vAlign w:val="center"/>
          </w:tcPr>
          <w:p w14:paraId="36E453D5" w14:textId="5A02F339" w:rsidR="002E4E75" w:rsidRPr="00F2269C" w:rsidRDefault="002E4E75" w:rsidP="002E4E75">
            <w:pPr>
              <w:jc w:val="center"/>
              <w:rPr>
                <w:rFonts w:ascii="Arial" w:hAnsi="Arial" w:cs="Arial"/>
                <w:color w:val="000000"/>
              </w:rPr>
            </w:pPr>
            <w:r w:rsidRPr="00F2269C">
              <w:rPr>
                <w:rFonts w:ascii="Arial" w:hAnsi="Arial" w:cs="Arial"/>
                <w:color w:val="000000"/>
              </w:rPr>
              <w:t>1</w:t>
            </w:r>
          </w:p>
        </w:tc>
        <w:tc>
          <w:tcPr>
            <w:tcW w:w="1820" w:type="dxa"/>
            <w:vAlign w:val="center"/>
          </w:tcPr>
          <w:p w14:paraId="7070DBE2" w14:textId="3E39AA0C" w:rsidR="002E4E75" w:rsidRPr="00F2269C" w:rsidRDefault="002E4E75" w:rsidP="002E4E75">
            <w:pPr>
              <w:jc w:val="center"/>
              <w:rPr>
                <w:rFonts w:ascii="Arial" w:hAnsi="Arial" w:cs="Arial"/>
                <w:color w:val="000000"/>
              </w:rPr>
            </w:pPr>
            <w:r w:rsidRPr="00F2269C">
              <w:rPr>
                <w:rFonts w:ascii="Arial" w:hAnsi="Arial" w:cs="Arial"/>
                <w:color w:val="000000" w:themeColor="text1"/>
                <w:lang w:val="en-US"/>
              </w:rPr>
              <w:t>6</w:t>
            </w:r>
          </w:p>
        </w:tc>
        <w:tc>
          <w:tcPr>
            <w:tcW w:w="1925" w:type="dxa"/>
            <w:vAlign w:val="center"/>
          </w:tcPr>
          <w:p w14:paraId="34B04E36" w14:textId="77777777" w:rsidR="002E4E75" w:rsidRPr="00F2269C" w:rsidRDefault="002E4E75" w:rsidP="002E4E75">
            <w:pPr>
              <w:jc w:val="center"/>
              <w:rPr>
                <w:rFonts w:ascii="Arial" w:hAnsi="Arial" w:cs="Arial"/>
                <w:color w:val="000000"/>
              </w:rPr>
            </w:pPr>
            <w:r w:rsidRPr="00F2269C">
              <w:rPr>
                <w:rFonts w:ascii="Arial" w:hAnsi="Arial" w:cs="Arial"/>
                <w:color w:val="000000"/>
              </w:rPr>
              <w:t>2</w:t>
            </w:r>
          </w:p>
        </w:tc>
        <w:tc>
          <w:tcPr>
            <w:tcW w:w="2047" w:type="dxa"/>
            <w:vAlign w:val="center"/>
          </w:tcPr>
          <w:p w14:paraId="6AB530AD" w14:textId="77777777" w:rsidR="002E4E75" w:rsidRPr="00F2269C" w:rsidRDefault="002E4E75" w:rsidP="002E4E75">
            <w:pPr>
              <w:jc w:val="center"/>
              <w:rPr>
                <w:rFonts w:ascii="Arial" w:hAnsi="Arial" w:cs="Arial"/>
                <w:color w:val="000000" w:themeColor="text1"/>
                <w:lang w:val="en-US"/>
              </w:rPr>
            </w:pPr>
            <w:r w:rsidRPr="00F2269C">
              <w:rPr>
                <w:rFonts w:ascii="Arial" w:hAnsi="Arial" w:cs="Arial"/>
                <w:color w:val="000000"/>
              </w:rPr>
              <w:t>20</w:t>
            </w:r>
          </w:p>
        </w:tc>
      </w:tr>
      <w:tr w:rsidR="002E4E75" w:rsidRPr="00F2269C" w14:paraId="6434248C" w14:textId="77777777" w:rsidTr="00F22B52">
        <w:trPr>
          <w:trHeight w:val="324"/>
        </w:trPr>
        <w:tc>
          <w:tcPr>
            <w:tcW w:w="2108" w:type="dxa"/>
            <w:vAlign w:val="center"/>
          </w:tcPr>
          <w:p w14:paraId="199849FA"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16</w:t>
            </w:r>
          </w:p>
        </w:tc>
        <w:tc>
          <w:tcPr>
            <w:tcW w:w="1855" w:type="dxa"/>
            <w:vAlign w:val="center"/>
          </w:tcPr>
          <w:p w14:paraId="025ACB40" w14:textId="453D6E1E" w:rsidR="002E4E75" w:rsidRPr="00F2269C" w:rsidRDefault="002E4E75" w:rsidP="002E4E75">
            <w:pPr>
              <w:jc w:val="center"/>
              <w:rPr>
                <w:rFonts w:ascii="Arial" w:hAnsi="Arial" w:cs="Arial"/>
                <w:color w:val="000000"/>
              </w:rPr>
            </w:pPr>
            <w:r w:rsidRPr="00F2269C">
              <w:rPr>
                <w:rFonts w:ascii="Arial" w:hAnsi="Arial" w:cs="Arial"/>
                <w:color w:val="000000"/>
              </w:rPr>
              <w:t>2</w:t>
            </w:r>
          </w:p>
        </w:tc>
        <w:tc>
          <w:tcPr>
            <w:tcW w:w="1820" w:type="dxa"/>
            <w:vAlign w:val="center"/>
          </w:tcPr>
          <w:p w14:paraId="7033F80A" w14:textId="60B653FB" w:rsidR="002E4E75" w:rsidRPr="00F2269C" w:rsidRDefault="002E4E75" w:rsidP="002E4E75">
            <w:pPr>
              <w:jc w:val="center"/>
              <w:rPr>
                <w:rFonts w:ascii="Arial" w:hAnsi="Arial" w:cs="Arial"/>
                <w:color w:val="000000"/>
              </w:rPr>
            </w:pPr>
            <w:r w:rsidRPr="00F2269C">
              <w:rPr>
                <w:rFonts w:ascii="Arial" w:hAnsi="Arial" w:cs="Arial"/>
                <w:color w:val="000000" w:themeColor="text1"/>
                <w:lang w:val="en-US"/>
              </w:rPr>
              <w:t>6</w:t>
            </w:r>
          </w:p>
        </w:tc>
        <w:tc>
          <w:tcPr>
            <w:tcW w:w="1925" w:type="dxa"/>
            <w:vAlign w:val="center"/>
          </w:tcPr>
          <w:p w14:paraId="14BF94C5" w14:textId="77777777" w:rsidR="002E4E75" w:rsidRPr="00F2269C" w:rsidRDefault="002E4E75" w:rsidP="002E4E75">
            <w:pPr>
              <w:jc w:val="center"/>
              <w:rPr>
                <w:rFonts w:ascii="Arial" w:hAnsi="Arial" w:cs="Arial"/>
                <w:color w:val="000000"/>
              </w:rPr>
            </w:pPr>
            <w:r w:rsidRPr="00F2269C">
              <w:rPr>
                <w:rFonts w:ascii="Arial" w:hAnsi="Arial" w:cs="Arial"/>
                <w:color w:val="000000"/>
              </w:rPr>
              <w:t>1</w:t>
            </w:r>
          </w:p>
        </w:tc>
        <w:tc>
          <w:tcPr>
            <w:tcW w:w="2047" w:type="dxa"/>
            <w:vAlign w:val="center"/>
          </w:tcPr>
          <w:p w14:paraId="14BAFACC" w14:textId="77777777" w:rsidR="002E4E75" w:rsidRPr="00F2269C" w:rsidRDefault="002E4E75" w:rsidP="002E4E75">
            <w:pPr>
              <w:jc w:val="center"/>
              <w:rPr>
                <w:rFonts w:ascii="Arial" w:hAnsi="Arial" w:cs="Arial"/>
                <w:color w:val="000000" w:themeColor="text1"/>
                <w:lang w:val="en-US"/>
              </w:rPr>
            </w:pPr>
            <w:r w:rsidRPr="00F2269C">
              <w:rPr>
                <w:rFonts w:ascii="Arial" w:hAnsi="Arial" w:cs="Arial"/>
                <w:color w:val="000000"/>
              </w:rPr>
              <w:t>26</w:t>
            </w:r>
          </w:p>
        </w:tc>
      </w:tr>
      <w:tr w:rsidR="002E4E75" w:rsidRPr="00F2269C" w14:paraId="3E07109E" w14:textId="77777777" w:rsidTr="00F22B52">
        <w:trPr>
          <w:trHeight w:val="324"/>
        </w:trPr>
        <w:tc>
          <w:tcPr>
            <w:tcW w:w="2108" w:type="dxa"/>
            <w:vAlign w:val="center"/>
          </w:tcPr>
          <w:p w14:paraId="3F6AF0CA"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17</w:t>
            </w:r>
          </w:p>
        </w:tc>
        <w:tc>
          <w:tcPr>
            <w:tcW w:w="1855" w:type="dxa"/>
            <w:vAlign w:val="center"/>
          </w:tcPr>
          <w:p w14:paraId="04A45EBC" w14:textId="4DC0B147" w:rsidR="002E4E75" w:rsidRPr="00F2269C" w:rsidRDefault="002E4E75" w:rsidP="002E4E75">
            <w:pPr>
              <w:jc w:val="center"/>
              <w:rPr>
                <w:rFonts w:ascii="Arial" w:hAnsi="Arial" w:cs="Arial"/>
                <w:color w:val="000000"/>
              </w:rPr>
            </w:pPr>
            <w:r w:rsidRPr="00F2269C">
              <w:rPr>
                <w:rFonts w:ascii="Arial" w:hAnsi="Arial" w:cs="Arial"/>
                <w:color w:val="000000"/>
              </w:rPr>
              <w:t>2</w:t>
            </w:r>
          </w:p>
        </w:tc>
        <w:tc>
          <w:tcPr>
            <w:tcW w:w="1820" w:type="dxa"/>
            <w:vAlign w:val="center"/>
          </w:tcPr>
          <w:p w14:paraId="30D3149C" w14:textId="745DDC9D" w:rsidR="002E4E75" w:rsidRPr="00F2269C" w:rsidRDefault="002E4E75" w:rsidP="002E4E75">
            <w:pPr>
              <w:jc w:val="center"/>
              <w:rPr>
                <w:rFonts w:ascii="Arial" w:hAnsi="Arial" w:cs="Arial"/>
                <w:color w:val="000000"/>
              </w:rPr>
            </w:pPr>
            <w:r w:rsidRPr="00F2269C">
              <w:rPr>
                <w:rFonts w:ascii="Arial" w:hAnsi="Arial" w:cs="Arial"/>
                <w:color w:val="000000" w:themeColor="text1"/>
                <w:lang w:val="en-US"/>
              </w:rPr>
              <w:t>3</w:t>
            </w:r>
          </w:p>
        </w:tc>
        <w:tc>
          <w:tcPr>
            <w:tcW w:w="1925" w:type="dxa"/>
            <w:vAlign w:val="center"/>
          </w:tcPr>
          <w:p w14:paraId="2CCA74FF" w14:textId="77777777" w:rsidR="002E4E75" w:rsidRPr="00F2269C" w:rsidRDefault="002E4E75" w:rsidP="002E4E75">
            <w:pPr>
              <w:jc w:val="center"/>
              <w:rPr>
                <w:rFonts w:ascii="Arial" w:hAnsi="Arial" w:cs="Arial"/>
                <w:color w:val="000000"/>
              </w:rPr>
            </w:pPr>
            <w:r w:rsidRPr="00F2269C">
              <w:rPr>
                <w:rFonts w:ascii="Arial" w:hAnsi="Arial" w:cs="Arial"/>
                <w:color w:val="000000"/>
              </w:rPr>
              <w:t>1</w:t>
            </w:r>
          </w:p>
        </w:tc>
        <w:tc>
          <w:tcPr>
            <w:tcW w:w="2047" w:type="dxa"/>
            <w:vAlign w:val="center"/>
          </w:tcPr>
          <w:p w14:paraId="6DF729AF" w14:textId="77777777" w:rsidR="002E4E75" w:rsidRPr="00F2269C" w:rsidRDefault="002E4E75" w:rsidP="002E4E75">
            <w:pPr>
              <w:jc w:val="center"/>
              <w:rPr>
                <w:rFonts w:ascii="Arial" w:hAnsi="Arial" w:cs="Arial"/>
                <w:color w:val="000000" w:themeColor="text1"/>
                <w:lang w:val="en-US"/>
              </w:rPr>
            </w:pPr>
            <w:r w:rsidRPr="00F2269C">
              <w:rPr>
                <w:rFonts w:ascii="Arial" w:hAnsi="Arial" w:cs="Arial"/>
                <w:color w:val="000000"/>
              </w:rPr>
              <w:t>23</w:t>
            </w:r>
          </w:p>
        </w:tc>
      </w:tr>
      <w:tr w:rsidR="002E4E75" w:rsidRPr="00F2269C" w14:paraId="4764624D" w14:textId="77777777" w:rsidTr="00F22B52">
        <w:trPr>
          <w:trHeight w:val="324"/>
        </w:trPr>
        <w:tc>
          <w:tcPr>
            <w:tcW w:w="2108" w:type="dxa"/>
            <w:vAlign w:val="center"/>
          </w:tcPr>
          <w:p w14:paraId="3015428F"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18</w:t>
            </w:r>
          </w:p>
        </w:tc>
        <w:tc>
          <w:tcPr>
            <w:tcW w:w="1855" w:type="dxa"/>
            <w:vAlign w:val="center"/>
          </w:tcPr>
          <w:p w14:paraId="3AA73487" w14:textId="4FE55B7C" w:rsidR="002E4E75" w:rsidRPr="00F2269C" w:rsidRDefault="002E4E75" w:rsidP="002E4E75">
            <w:pPr>
              <w:jc w:val="center"/>
              <w:rPr>
                <w:rFonts w:ascii="Arial" w:hAnsi="Arial" w:cs="Arial"/>
                <w:color w:val="000000"/>
              </w:rPr>
            </w:pPr>
            <w:r w:rsidRPr="00F2269C">
              <w:rPr>
                <w:rFonts w:ascii="Arial" w:hAnsi="Arial" w:cs="Arial"/>
                <w:color w:val="000000"/>
              </w:rPr>
              <w:t>4</w:t>
            </w:r>
          </w:p>
        </w:tc>
        <w:tc>
          <w:tcPr>
            <w:tcW w:w="1820" w:type="dxa"/>
            <w:vAlign w:val="center"/>
          </w:tcPr>
          <w:p w14:paraId="3B96EAF2" w14:textId="2CF385FB" w:rsidR="002E4E75" w:rsidRPr="00F2269C" w:rsidRDefault="002E4E75" w:rsidP="002E4E75">
            <w:pPr>
              <w:jc w:val="center"/>
              <w:rPr>
                <w:rFonts w:ascii="Arial" w:hAnsi="Arial" w:cs="Arial"/>
                <w:color w:val="000000"/>
              </w:rPr>
            </w:pPr>
            <w:r w:rsidRPr="00F2269C">
              <w:rPr>
                <w:rFonts w:ascii="Arial" w:hAnsi="Arial" w:cs="Arial"/>
                <w:color w:val="000000" w:themeColor="text1"/>
                <w:lang w:val="en-US"/>
              </w:rPr>
              <w:t>5</w:t>
            </w:r>
          </w:p>
        </w:tc>
        <w:tc>
          <w:tcPr>
            <w:tcW w:w="1925" w:type="dxa"/>
            <w:vAlign w:val="center"/>
          </w:tcPr>
          <w:p w14:paraId="27C01FD4" w14:textId="77777777" w:rsidR="002E4E75" w:rsidRPr="00F2269C" w:rsidRDefault="002E4E75" w:rsidP="002E4E75">
            <w:pPr>
              <w:jc w:val="center"/>
              <w:rPr>
                <w:rFonts w:ascii="Arial" w:hAnsi="Arial" w:cs="Arial"/>
                <w:color w:val="000000"/>
              </w:rPr>
            </w:pPr>
            <w:r w:rsidRPr="00F2269C">
              <w:rPr>
                <w:rFonts w:ascii="Arial" w:hAnsi="Arial" w:cs="Arial"/>
                <w:color w:val="000000"/>
              </w:rPr>
              <w:t>1</w:t>
            </w:r>
          </w:p>
        </w:tc>
        <w:tc>
          <w:tcPr>
            <w:tcW w:w="2047" w:type="dxa"/>
            <w:vAlign w:val="center"/>
          </w:tcPr>
          <w:p w14:paraId="1091E0A9" w14:textId="77777777" w:rsidR="002E4E75" w:rsidRPr="00F2269C" w:rsidRDefault="002E4E75" w:rsidP="002E4E75">
            <w:pPr>
              <w:jc w:val="center"/>
              <w:rPr>
                <w:rFonts w:ascii="Arial" w:hAnsi="Arial" w:cs="Arial"/>
                <w:color w:val="000000" w:themeColor="text1"/>
                <w:lang w:val="en-US"/>
              </w:rPr>
            </w:pPr>
            <w:r w:rsidRPr="00F2269C">
              <w:rPr>
                <w:rFonts w:ascii="Arial" w:hAnsi="Arial" w:cs="Arial"/>
                <w:color w:val="000000"/>
              </w:rPr>
              <w:t>20</w:t>
            </w:r>
          </w:p>
        </w:tc>
      </w:tr>
      <w:tr w:rsidR="002E4E75" w:rsidRPr="00F2269C" w14:paraId="0A1F7AAE" w14:textId="77777777" w:rsidTr="00F22B52">
        <w:trPr>
          <w:trHeight w:val="324"/>
        </w:trPr>
        <w:tc>
          <w:tcPr>
            <w:tcW w:w="2108" w:type="dxa"/>
            <w:vAlign w:val="center"/>
          </w:tcPr>
          <w:p w14:paraId="711BF292"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19</w:t>
            </w:r>
          </w:p>
        </w:tc>
        <w:tc>
          <w:tcPr>
            <w:tcW w:w="1855" w:type="dxa"/>
            <w:vAlign w:val="center"/>
          </w:tcPr>
          <w:p w14:paraId="5835B9A2" w14:textId="1567B12C" w:rsidR="002E4E75" w:rsidRPr="00F2269C" w:rsidRDefault="002E4E75" w:rsidP="002E4E75">
            <w:pPr>
              <w:jc w:val="center"/>
              <w:rPr>
                <w:rFonts w:ascii="Arial" w:hAnsi="Arial" w:cs="Arial"/>
                <w:color w:val="000000"/>
              </w:rPr>
            </w:pPr>
            <w:r w:rsidRPr="00F2269C">
              <w:rPr>
                <w:rFonts w:ascii="Arial" w:hAnsi="Arial" w:cs="Arial"/>
                <w:color w:val="000000"/>
              </w:rPr>
              <w:t>4</w:t>
            </w:r>
          </w:p>
        </w:tc>
        <w:tc>
          <w:tcPr>
            <w:tcW w:w="1820" w:type="dxa"/>
            <w:vAlign w:val="center"/>
          </w:tcPr>
          <w:p w14:paraId="201F5997" w14:textId="4604A74C" w:rsidR="002E4E75" w:rsidRPr="00F2269C" w:rsidRDefault="002E4E75" w:rsidP="002E4E75">
            <w:pPr>
              <w:jc w:val="center"/>
              <w:rPr>
                <w:rFonts w:ascii="Arial" w:hAnsi="Arial" w:cs="Arial"/>
                <w:color w:val="000000"/>
              </w:rPr>
            </w:pPr>
            <w:r w:rsidRPr="00F2269C">
              <w:rPr>
                <w:rFonts w:ascii="Arial" w:hAnsi="Arial" w:cs="Arial"/>
                <w:color w:val="000000" w:themeColor="text1"/>
                <w:lang w:val="en-US"/>
              </w:rPr>
              <w:t>5</w:t>
            </w:r>
          </w:p>
        </w:tc>
        <w:tc>
          <w:tcPr>
            <w:tcW w:w="1925" w:type="dxa"/>
            <w:vAlign w:val="center"/>
          </w:tcPr>
          <w:p w14:paraId="6DBCB23F" w14:textId="77777777" w:rsidR="002E4E75" w:rsidRPr="00F2269C" w:rsidRDefault="002E4E75" w:rsidP="002E4E75">
            <w:pPr>
              <w:jc w:val="center"/>
              <w:rPr>
                <w:rFonts w:ascii="Arial" w:hAnsi="Arial" w:cs="Arial"/>
                <w:color w:val="000000"/>
              </w:rPr>
            </w:pPr>
            <w:r w:rsidRPr="00F2269C">
              <w:rPr>
                <w:rFonts w:ascii="Arial" w:hAnsi="Arial" w:cs="Arial"/>
                <w:color w:val="000000"/>
              </w:rPr>
              <w:t>1</w:t>
            </w:r>
          </w:p>
        </w:tc>
        <w:tc>
          <w:tcPr>
            <w:tcW w:w="2047" w:type="dxa"/>
            <w:vAlign w:val="center"/>
          </w:tcPr>
          <w:p w14:paraId="7B0F0428" w14:textId="77777777" w:rsidR="002E4E75" w:rsidRPr="00F2269C" w:rsidRDefault="002E4E75" w:rsidP="002E4E75">
            <w:pPr>
              <w:jc w:val="center"/>
              <w:rPr>
                <w:rFonts w:ascii="Arial" w:hAnsi="Arial" w:cs="Arial"/>
                <w:color w:val="000000" w:themeColor="text1"/>
                <w:lang w:val="en-US"/>
              </w:rPr>
            </w:pPr>
            <w:r w:rsidRPr="00F2269C">
              <w:rPr>
                <w:rFonts w:ascii="Arial" w:hAnsi="Arial" w:cs="Arial"/>
                <w:color w:val="000000"/>
              </w:rPr>
              <w:t>19</w:t>
            </w:r>
          </w:p>
        </w:tc>
      </w:tr>
      <w:tr w:rsidR="002E4E75" w:rsidRPr="00F2269C" w14:paraId="4F0E39C6" w14:textId="77777777" w:rsidTr="00F22B52">
        <w:trPr>
          <w:trHeight w:val="324"/>
        </w:trPr>
        <w:tc>
          <w:tcPr>
            <w:tcW w:w="2108" w:type="dxa"/>
            <w:vAlign w:val="center"/>
          </w:tcPr>
          <w:p w14:paraId="74B21A55"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20</w:t>
            </w:r>
          </w:p>
        </w:tc>
        <w:tc>
          <w:tcPr>
            <w:tcW w:w="1855" w:type="dxa"/>
            <w:vAlign w:val="center"/>
          </w:tcPr>
          <w:p w14:paraId="6FA926C3" w14:textId="3B92DEEF" w:rsidR="002E4E75" w:rsidRPr="00F2269C" w:rsidRDefault="002E4E75" w:rsidP="002E4E75">
            <w:pPr>
              <w:jc w:val="center"/>
              <w:rPr>
                <w:rFonts w:ascii="Arial" w:hAnsi="Arial" w:cs="Arial"/>
                <w:color w:val="000000"/>
              </w:rPr>
            </w:pPr>
            <w:r w:rsidRPr="00F2269C">
              <w:rPr>
                <w:rFonts w:ascii="Arial" w:hAnsi="Arial" w:cs="Arial"/>
                <w:color w:val="000000"/>
              </w:rPr>
              <w:t>4</w:t>
            </w:r>
          </w:p>
        </w:tc>
        <w:tc>
          <w:tcPr>
            <w:tcW w:w="1820" w:type="dxa"/>
            <w:vAlign w:val="center"/>
          </w:tcPr>
          <w:p w14:paraId="4740F8A8" w14:textId="0C7F45E1" w:rsidR="002E4E75" w:rsidRPr="00F2269C" w:rsidRDefault="002E4E75" w:rsidP="002E4E75">
            <w:pPr>
              <w:jc w:val="center"/>
              <w:rPr>
                <w:rFonts w:ascii="Arial" w:hAnsi="Arial" w:cs="Arial"/>
                <w:color w:val="000000"/>
              </w:rPr>
            </w:pPr>
            <w:r w:rsidRPr="00F2269C">
              <w:rPr>
                <w:rFonts w:ascii="Arial" w:hAnsi="Arial" w:cs="Arial"/>
                <w:color w:val="000000" w:themeColor="text1"/>
                <w:lang w:val="en-US"/>
              </w:rPr>
              <w:t>4</w:t>
            </w:r>
          </w:p>
        </w:tc>
        <w:tc>
          <w:tcPr>
            <w:tcW w:w="1925" w:type="dxa"/>
            <w:vAlign w:val="center"/>
          </w:tcPr>
          <w:p w14:paraId="22901B93" w14:textId="77777777" w:rsidR="002E4E75" w:rsidRPr="00F2269C" w:rsidRDefault="002E4E75" w:rsidP="002E4E75">
            <w:pPr>
              <w:jc w:val="center"/>
              <w:rPr>
                <w:rFonts w:ascii="Arial" w:hAnsi="Arial" w:cs="Arial"/>
                <w:color w:val="000000"/>
              </w:rPr>
            </w:pPr>
            <w:r w:rsidRPr="00F2269C">
              <w:rPr>
                <w:rFonts w:ascii="Arial" w:hAnsi="Arial" w:cs="Arial"/>
                <w:color w:val="000000"/>
              </w:rPr>
              <w:t>0</w:t>
            </w:r>
          </w:p>
        </w:tc>
        <w:tc>
          <w:tcPr>
            <w:tcW w:w="2047" w:type="dxa"/>
            <w:vAlign w:val="center"/>
          </w:tcPr>
          <w:p w14:paraId="0D7EA861" w14:textId="77777777" w:rsidR="002E4E75" w:rsidRPr="00F2269C" w:rsidRDefault="002E4E75" w:rsidP="002E4E75">
            <w:pPr>
              <w:jc w:val="center"/>
              <w:rPr>
                <w:rFonts w:ascii="Arial" w:hAnsi="Arial" w:cs="Arial"/>
                <w:color w:val="000000" w:themeColor="text1"/>
                <w:lang w:val="en-US"/>
              </w:rPr>
            </w:pPr>
            <w:r w:rsidRPr="00F2269C">
              <w:rPr>
                <w:rFonts w:ascii="Arial" w:hAnsi="Arial" w:cs="Arial"/>
                <w:color w:val="000000"/>
              </w:rPr>
              <w:t>19</w:t>
            </w:r>
          </w:p>
        </w:tc>
      </w:tr>
      <w:tr w:rsidR="002E4E75" w:rsidRPr="00F2269C" w14:paraId="549627C5" w14:textId="77777777" w:rsidTr="00F22B52">
        <w:trPr>
          <w:trHeight w:val="324"/>
        </w:trPr>
        <w:tc>
          <w:tcPr>
            <w:tcW w:w="2108" w:type="dxa"/>
            <w:vAlign w:val="center"/>
          </w:tcPr>
          <w:p w14:paraId="6FCB4508"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21</w:t>
            </w:r>
          </w:p>
        </w:tc>
        <w:tc>
          <w:tcPr>
            <w:tcW w:w="1855" w:type="dxa"/>
            <w:vAlign w:val="center"/>
          </w:tcPr>
          <w:p w14:paraId="64243785" w14:textId="09A86E0E" w:rsidR="002E4E75" w:rsidRPr="00F2269C" w:rsidRDefault="002E4E75" w:rsidP="002E4E75">
            <w:pPr>
              <w:jc w:val="center"/>
              <w:rPr>
                <w:rFonts w:ascii="Arial" w:hAnsi="Arial" w:cs="Arial"/>
                <w:color w:val="000000"/>
              </w:rPr>
            </w:pPr>
            <w:r w:rsidRPr="00F2269C">
              <w:rPr>
                <w:rFonts w:ascii="Arial" w:hAnsi="Arial" w:cs="Arial"/>
                <w:color w:val="000000"/>
              </w:rPr>
              <w:t>0</w:t>
            </w:r>
          </w:p>
        </w:tc>
        <w:tc>
          <w:tcPr>
            <w:tcW w:w="1820" w:type="dxa"/>
            <w:vAlign w:val="center"/>
          </w:tcPr>
          <w:p w14:paraId="5C72CDA5" w14:textId="1D92D419" w:rsidR="002E4E75" w:rsidRPr="00F2269C" w:rsidRDefault="002E4E75" w:rsidP="002E4E75">
            <w:pPr>
              <w:jc w:val="center"/>
              <w:rPr>
                <w:rFonts w:ascii="Arial" w:hAnsi="Arial" w:cs="Arial"/>
                <w:color w:val="000000"/>
              </w:rPr>
            </w:pPr>
            <w:r w:rsidRPr="00F2269C">
              <w:rPr>
                <w:rFonts w:ascii="Arial" w:hAnsi="Arial" w:cs="Arial"/>
                <w:color w:val="000000" w:themeColor="text1"/>
                <w:lang w:val="en-US"/>
              </w:rPr>
              <w:t>4</w:t>
            </w:r>
          </w:p>
        </w:tc>
        <w:tc>
          <w:tcPr>
            <w:tcW w:w="1925" w:type="dxa"/>
            <w:vAlign w:val="center"/>
          </w:tcPr>
          <w:p w14:paraId="3B481519" w14:textId="77777777" w:rsidR="002E4E75" w:rsidRPr="00F2269C" w:rsidRDefault="002E4E75" w:rsidP="002E4E75">
            <w:pPr>
              <w:jc w:val="center"/>
              <w:rPr>
                <w:rFonts w:ascii="Arial" w:hAnsi="Arial" w:cs="Arial"/>
                <w:color w:val="000000"/>
              </w:rPr>
            </w:pPr>
            <w:r w:rsidRPr="00F2269C">
              <w:rPr>
                <w:rFonts w:ascii="Arial" w:hAnsi="Arial" w:cs="Arial"/>
                <w:color w:val="000000"/>
              </w:rPr>
              <w:t>3</w:t>
            </w:r>
          </w:p>
        </w:tc>
        <w:tc>
          <w:tcPr>
            <w:tcW w:w="2047" w:type="dxa"/>
            <w:vAlign w:val="center"/>
          </w:tcPr>
          <w:p w14:paraId="575E37F9" w14:textId="77777777" w:rsidR="002E4E75" w:rsidRPr="00F2269C" w:rsidRDefault="002E4E75" w:rsidP="002E4E75">
            <w:pPr>
              <w:jc w:val="center"/>
              <w:rPr>
                <w:rFonts w:ascii="Arial" w:hAnsi="Arial" w:cs="Arial"/>
                <w:color w:val="000000" w:themeColor="text1"/>
                <w:lang w:val="en-US"/>
              </w:rPr>
            </w:pPr>
            <w:r w:rsidRPr="00F2269C">
              <w:rPr>
                <w:rFonts w:ascii="Arial" w:hAnsi="Arial" w:cs="Arial"/>
                <w:color w:val="000000"/>
              </w:rPr>
              <w:t>21</w:t>
            </w:r>
          </w:p>
        </w:tc>
      </w:tr>
      <w:tr w:rsidR="002E4E75" w:rsidRPr="00F2269C" w14:paraId="3AF331C4" w14:textId="77777777" w:rsidTr="00F22B52">
        <w:trPr>
          <w:trHeight w:val="324"/>
        </w:trPr>
        <w:tc>
          <w:tcPr>
            <w:tcW w:w="2108" w:type="dxa"/>
            <w:vAlign w:val="center"/>
          </w:tcPr>
          <w:p w14:paraId="1F808204"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22</w:t>
            </w:r>
          </w:p>
        </w:tc>
        <w:tc>
          <w:tcPr>
            <w:tcW w:w="1855" w:type="dxa"/>
            <w:vAlign w:val="center"/>
          </w:tcPr>
          <w:p w14:paraId="200897F1" w14:textId="24DF81B9" w:rsidR="002E4E75" w:rsidRPr="00F2269C" w:rsidRDefault="002E4E75" w:rsidP="002E4E75">
            <w:pPr>
              <w:jc w:val="center"/>
              <w:rPr>
                <w:rFonts w:ascii="Arial" w:hAnsi="Arial" w:cs="Arial"/>
                <w:color w:val="000000"/>
              </w:rPr>
            </w:pPr>
            <w:r w:rsidRPr="00F2269C">
              <w:rPr>
                <w:rFonts w:ascii="Arial" w:hAnsi="Arial" w:cs="Arial"/>
                <w:color w:val="000000"/>
              </w:rPr>
              <w:t>0</w:t>
            </w:r>
          </w:p>
        </w:tc>
        <w:tc>
          <w:tcPr>
            <w:tcW w:w="1820" w:type="dxa"/>
            <w:vAlign w:val="center"/>
          </w:tcPr>
          <w:p w14:paraId="04B9ACC8" w14:textId="2D806A5A" w:rsidR="002E4E75" w:rsidRPr="00F2269C" w:rsidRDefault="002E4E75" w:rsidP="002E4E75">
            <w:pPr>
              <w:jc w:val="center"/>
              <w:rPr>
                <w:rFonts w:ascii="Arial" w:hAnsi="Arial" w:cs="Arial"/>
                <w:color w:val="000000"/>
              </w:rPr>
            </w:pPr>
            <w:r w:rsidRPr="00F2269C">
              <w:rPr>
                <w:rFonts w:ascii="Arial" w:hAnsi="Arial" w:cs="Arial"/>
                <w:color w:val="000000" w:themeColor="text1"/>
                <w:lang w:val="en-US"/>
              </w:rPr>
              <w:t>7</w:t>
            </w:r>
          </w:p>
        </w:tc>
        <w:tc>
          <w:tcPr>
            <w:tcW w:w="1925" w:type="dxa"/>
            <w:vAlign w:val="center"/>
          </w:tcPr>
          <w:p w14:paraId="622618EB" w14:textId="77777777" w:rsidR="002E4E75" w:rsidRPr="00F2269C" w:rsidRDefault="002E4E75" w:rsidP="002E4E75">
            <w:pPr>
              <w:jc w:val="center"/>
              <w:rPr>
                <w:rFonts w:ascii="Arial" w:hAnsi="Arial" w:cs="Arial"/>
                <w:color w:val="000000"/>
              </w:rPr>
            </w:pPr>
            <w:r w:rsidRPr="00F2269C">
              <w:rPr>
                <w:rFonts w:ascii="Arial" w:hAnsi="Arial" w:cs="Arial"/>
                <w:color w:val="000000"/>
              </w:rPr>
              <w:t>2</w:t>
            </w:r>
          </w:p>
        </w:tc>
        <w:tc>
          <w:tcPr>
            <w:tcW w:w="2047" w:type="dxa"/>
            <w:vAlign w:val="center"/>
          </w:tcPr>
          <w:p w14:paraId="6A96EC46" w14:textId="77777777" w:rsidR="002E4E75" w:rsidRPr="00F2269C" w:rsidRDefault="002E4E75" w:rsidP="002E4E75">
            <w:pPr>
              <w:jc w:val="center"/>
              <w:rPr>
                <w:rFonts w:ascii="Arial" w:hAnsi="Arial" w:cs="Arial"/>
                <w:color w:val="000000" w:themeColor="text1"/>
                <w:lang w:val="en-US"/>
              </w:rPr>
            </w:pPr>
            <w:r w:rsidRPr="00F2269C">
              <w:rPr>
                <w:rFonts w:ascii="Arial" w:hAnsi="Arial" w:cs="Arial"/>
                <w:color w:val="000000"/>
              </w:rPr>
              <w:t>21</w:t>
            </w:r>
          </w:p>
        </w:tc>
      </w:tr>
      <w:tr w:rsidR="002E4E75" w:rsidRPr="00F2269C" w14:paraId="1A0E78DA" w14:textId="77777777" w:rsidTr="00F22B52">
        <w:trPr>
          <w:trHeight w:val="324"/>
        </w:trPr>
        <w:tc>
          <w:tcPr>
            <w:tcW w:w="2108" w:type="dxa"/>
            <w:vAlign w:val="center"/>
          </w:tcPr>
          <w:p w14:paraId="1EC8FB1B"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23</w:t>
            </w:r>
          </w:p>
        </w:tc>
        <w:tc>
          <w:tcPr>
            <w:tcW w:w="1855" w:type="dxa"/>
            <w:vAlign w:val="center"/>
          </w:tcPr>
          <w:p w14:paraId="1F55F88D" w14:textId="327CD7DC" w:rsidR="002E4E75" w:rsidRPr="00F2269C" w:rsidRDefault="002E4E75" w:rsidP="002E4E75">
            <w:pPr>
              <w:jc w:val="center"/>
              <w:rPr>
                <w:rFonts w:ascii="Arial" w:hAnsi="Arial" w:cs="Arial"/>
                <w:color w:val="000000"/>
              </w:rPr>
            </w:pPr>
            <w:r w:rsidRPr="00F2269C">
              <w:rPr>
                <w:rFonts w:ascii="Arial" w:hAnsi="Arial" w:cs="Arial"/>
                <w:color w:val="000000"/>
              </w:rPr>
              <w:t>0</w:t>
            </w:r>
          </w:p>
        </w:tc>
        <w:tc>
          <w:tcPr>
            <w:tcW w:w="1820" w:type="dxa"/>
            <w:vAlign w:val="center"/>
          </w:tcPr>
          <w:p w14:paraId="402D0679" w14:textId="7A71F29A" w:rsidR="002E4E75" w:rsidRPr="00F2269C" w:rsidRDefault="002E4E75" w:rsidP="002E4E75">
            <w:pPr>
              <w:jc w:val="center"/>
              <w:rPr>
                <w:rFonts w:ascii="Arial" w:hAnsi="Arial" w:cs="Arial"/>
                <w:color w:val="000000"/>
              </w:rPr>
            </w:pPr>
            <w:r w:rsidRPr="00F2269C">
              <w:rPr>
                <w:rFonts w:ascii="Arial" w:hAnsi="Arial" w:cs="Arial"/>
                <w:color w:val="000000" w:themeColor="text1"/>
                <w:lang w:val="en-US"/>
              </w:rPr>
              <w:t>7</w:t>
            </w:r>
          </w:p>
        </w:tc>
        <w:tc>
          <w:tcPr>
            <w:tcW w:w="1925" w:type="dxa"/>
            <w:vAlign w:val="center"/>
          </w:tcPr>
          <w:p w14:paraId="1A5E3437" w14:textId="77777777" w:rsidR="002E4E75" w:rsidRPr="00F2269C" w:rsidRDefault="002E4E75" w:rsidP="002E4E75">
            <w:pPr>
              <w:jc w:val="center"/>
              <w:rPr>
                <w:rFonts w:ascii="Arial" w:hAnsi="Arial" w:cs="Arial"/>
                <w:color w:val="000000"/>
              </w:rPr>
            </w:pPr>
            <w:r w:rsidRPr="00F2269C">
              <w:rPr>
                <w:rFonts w:ascii="Arial" w:hAnsi="Arial" w:cs="Arial"/>
                <w:color w:val="000000"/>
              </w:rPr>
              <w:t>4</w:t>
            </w:r>
          </w:p>
        </w:tc>
        <w:tc>
          <w:tcPr>
            <w:tcW w:w="2047" w:type="dxa"/>
            <w:vAlign w:val="center"/>
          </w:tcPr>
          <w:p w14:paraId="2B05D6CE" w14:textId="77777777" w:rsidR="002E4E75" w:rsidRPr="00F2269C" w:rsidRDefault="002E4E75" w:rsidP="002E4E75">
            <w:pPr>
              <w:jc w:val="center"/>
              <w:rPr>
                <w:rFonts w:ascii="Arial" w:hAnsi="Arial" w:cs="Arial"/>
                <w:color w:val="000000" w:themeColor="text1"/>
                <w:lang w:val="en-US"/>
              </w:rPr>
            </w:pPr>
            <w:r w:rsidRPr="00F2269C">
              <w:rPr>
                <w:rFonts w:ascii="Arial" w:hAnsi="Arial" w:cs="Arial"/>
                <w:color w:val="000000"/>
              </w:rPr>
              <w:t>23</w:t>
            </w:r>
          </w:p>
        </w:tc>
      </w:tr>
      <w:tr w:rsidR="002E4E75" w:rsidRPr="00F2269C" w14:paraId="6CE3F39E" w14:textId="77777777" w:rsidTr="00F22B52">
        <w:trPr>
          <w:trHeight w:val="324"/>
        </w:trPr>
        <w:tc>
          <w:tcPr>
            <w:tcW w:w="2108" w:type="dxa"/>
            <w:vAlign w:val="center"/>
          </w:tcPr>
          <w:p w14:paraId="383EF8C5"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24</w:t>
            </w:r>
          </w:p>
        </w:tc>
        <w:tc>
          <w:tcPr>
            <w:tcW w:w="1855" w:type="dxa"/>
            <w:vAlign w:val="center"/>
          </w:tcPr>
          <w:p w14:paraId="62DA7289" w14:textId="0074FC6E" w:rsidR="002E4E75" w:rsidRPr="00F2269C" w:rsidRDefault="002E4E75" w:rsidP="002E4E75">
            <w:pPr>
              <w:jc w:val="center"/>
              <w:rPr>
                <w:rFonts w:ascii="Arial" w:hAnsi="Arial" w:cs="Arial"/>
                <w:color w:val="000000"/>
              </w:rPr>
            </w:pPr>
            <w:r w:rsidRPr="00F2269C">
              <w:rPr>
                <w:rFonts w:ascii="Arial" w:hAnsi="Arial" w:cs="Arial"/>
                <w:color w:val="000000"/>
              </w:rPr>
              <w:t>1</w:t>
            </w:r>
          </w:p>
        </w:tc>
        <w:tc>
          <w:tcPr>
            <w:tcW w:w="1820" w:type="dxa"/>
            <w:vAlign w:val="center"/>
          </w:tcPr>
          <w:p w14:paraId="7168CADB" w14:textId="2304AC74" w:rsidR="002E4E75" w:rsidRPr="00F2269C" w:rsidRDefault="002E4E75" w:rsidP="002E4E75">
            <w:pPr>
              <w:jc w:val="center"/>
              <w:rPr>
                <w:rFonts w:ascii="Arial" w:hAnsi="Arial" w:cs="Arial"/>
                <w:color w:val="000000"/>
              </w:rPr>
            </w:pPr>
            <w:r w:rsidRPr="00F2269C">
              <w:rPr>
                <w:rFonts w:ascii="Arial" w:hAnsi="Arial" w:cs="Arial"/>
                <w:color w:val="000000" w:themeColor="text1"/>
                <w:lang w:val="en-US"/>
              </w:rPr>
              <w:t>4</w:t>
            </w:r>
          </w:p>
        </w:tc>
        <w:tc>
          <w:tcPr>
            <w:tcW w:w="1925" w:type="dxa"/>
            <w:vAlign w:val="center"/>
          </w:tcPr>
          <w:p w14:paraId="5C3B32A3" w14:textId="77777777" w:rsidR="002E4E75" w:rsidRPr="00F2269C" w:rsidRDefault="002E4E75" w:rsidP="002E4E75">
            <w:pPr>
              <w:jc w:val="center"/>
              <w:rPr>
                <w:rFonts w:ascii="Arial" w:hAnsi="Arial" w:cs="Arial"/>
                <w:color w:val="000000"/>
              </w:rPr>
            </w:pPr>
            <w:r w:rsidRPr="00F2269C">
              <w:rPr>
                <w:rFonts w:ascii="Arial" w:hAnsi="Arial" w:cs="Arial"/>
                <w:color w:val="000000"/>
              </w:rPr>
              <w:t>2</w:t>
            </w:r>
          </w:p>
        </w:tc>
        <w:tc>
          <w:tcPr>
            <w:tcW w:w="2047" w:type="dxa"/>
            <w:vAlign w:val="center"/>
          </w:tcPr>
          <w:p w14:paraId="66127373" w14:textId="77777777" w:rsidR="002E4E75" w:rsidRPr="00F2269C" w:rsidRDefault="002E4E75" w:rsidP="002E4E75">
            <w:pPr>
              <w:jc w:val="center"/>
              <w:rPr>
                <w:rFonts w:ascii="Arial" w:hAnsi="Arial" w:cs="Arial"/>
                <w:color w:val="000000" w:themeColor="text1"/>
                <w:lang w:val="en-US"/>
              </w:rPr>
            </w:pPr>
            <w:r w:rsidRPr="00F2269C">
              <w:rPr>
                <w:rFonts w:ascii="Arial" w:hAnsi="Arial" w:cs="Arial"/>
                <w:color w:val="000000"/>
              </w:rPr>
              <w:t>20</w:t>
            </w:r>
          </w:p>
        </w:tc>
      </w:tr>
      <w:tr w:rsidR="002E4E75" w:rsidRPr="00F2269C" w14:paraId="37162A20" w14:textId="77777777" w:rsidTr="00F22B52">
        <w:trPr>
          <w:trHeight w:val="324"/>
        </w:trPr>
        <w:tc>
          <w:tcPr>
            <w:tcW w:w="2108" w:type="dxa"/>
            <w:vAlign w:val="center"/>
          </w:tcPr>
          <w:p w14:paraId="0005E35F"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25</w:t>
            </w:r>
          </w:p>
        </w:tc>
        <w:tc>
          <w:tcPr>
            <w:tcW w:w="1855" w:type="dxa"/>
            <w:vAlign w:val="center"/>
          </w:tcPr>
          <w:p w14:paraId="7CF0676F" w14:textId="0558A33B" w:rsidR="002E4E75" w:rsidRPr="00F2269C" w:rsidRDefault="002E4E75" w:rsidP="002E4E75">
            <w:pPr>
              <w:jc w:val="center"/>
              <w:rPr>
                <w:rFonts w:ascii="Arial" w:hAnsi="Arial" w:cs="Arial"/>
                <w:color w:val="000000"/>
              </w:rPr>
            </w:pPr>
            <w:r w:rsidRPr="00F2269C">
              <w:rPr>
                <w:rFonts w:ascii="Arial" w:hAnsi="Arial" w:cs="Arial"/>
                <w:color w:val="000000"/>
              </w:rPr>
              <w:t>3</w:t>
            </w:r>
          </w:p>
        </w:tc>
        <w:tc>
          <w:tcPr>
            <w:tcW w:w="1820" w:type="dxa"/>
            <w:vAlign w:val="center"/>
          </w:tcPr>
          <w:p w14:paraId="2DBD08CF" w14:textId="347AB92E" w:rsidR="002E4E75" w:rsidRPr="00F2269C" w:rsidRDefault="002E4E75" w:rsidP="002E4E75">
            <w:pPr>
              <w:jc w:val="center"/>
              <w:rPr>
                <w:rFonts w:ascii="Arial" w:hAnsi="Arial" w:cs="Arial"/>
                <w:color w:val="000000"/>
              </w:rPr>
            </w:pPr>
            <w:r w:rsidRPr="00F2269C">
              <w:rPr>
                <w:rFonts w:ascii="Arial" w:hAnsi="Arial" w:cs="Arial"/>
                <w:color w:val="000000" w:themeColor="text1"/>
                <w:lang w:val="en-US"/>
              </w:rPr>
              <w:t>5</w:t>
            </w:r>
          </w:p>
        </w:tc>
        <w:tc>
          <w:tcPr>
            <w:tcW w:w="1925" w:type="dxa"/>
            <w:vAlign w:val="center"/>
          </w:tcPr>
          <w:p w14:paraId="4807BBCD" w14:textId="77777777" w:rsidR="002E4E75" w:rsidRPr="00F2269C" w:rsidRDefault="002E4E75" w:rsidP="002E4E75">
            <w:pPr>
              <w:jc w:val="center"/>
              <w:rPr>
                <w:rFonts w:ascii="Arial" w:hAnsi="Arial" w:cs="Arial"/>
                <w:color w:val="000000"/>
              </w:rPr>
            </w:pPr>
            <w:r w:rsidRPr="00F2269C">
              <w:rPr>
                <w:rFonts w:ascii="Arial" w:hAnsi="Arial" w:cs="Arial"/>
                <w:color w:val="000000"/>
              </w:rPr>
              <w:t>1</w:t>
            </w:r>
          </w:p>
        </w:tc>
        <w:tc>
          <w:tcPr>
            <w:tcW w:w="2047" w:type="dxa"/>
            <w:vAlign w:val="center"/>
          </w:tcPr>
          <w:p w14:paraId="6BBC6FB4" w14:textId="77777777" w:rsidR="002E4E75" w:rsidRPr="00F2269C" w:rsidRDefault="002E4E75" w:rsidP="002E4E75">
            <w:pPr>
              <w:jc w:val="center"/>
              <w:rPr>
                <w:rFonts w:ascii="Arial" w:hAnsi="Arial" w:cs="Arial"/>
                <w:color w:val="000000" w:themeColor="text1"/>
                <w:lang w:val="en-US"/>
              </w:rPr>
            </w:pPr>
            <w:r w:rsidRPr="00F2269C">
              <w:rPr>
                <w:rFonts w:ascii="Arial" w:hAnsi="Arial" w:cs="Arial"/>
                <w:color w:val="000000"/>
              </w:rPr>
              <w:t>19</w:t>
            </w:r>
          </w:p>
        </w:tc>
      </w:tr>
      <w:tr w:rsidR="002E4E75" w:rsidRPr="00F2269C" w14:paraId="3550FEF2" w14:textId="77777777" w:rsidTr="002E4E75">
        <w:trPr>
          <w:trHeight w:val="324"/>
        </w:trPr>
        <w:tc>
          <w:tcPr>
            <w:tcW w:w="2108" w:type="dxa"/>
            <w:shd w:val="clear" w:color="auto" w:fill="0D0D0D" w:themeFill="text1" w:themeFillTint="F2"/>
            <w:vAlign w:val="center"/>
          </w:tcPr>
          <w:p w14:paraId="685AF074"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Average</w:t>
            </w:r>
          </w:p>
        </w:tc>
        <w:tc>
          <w:tcPr>
            <w:tcW w:w="1855" w:type="dxa"/>
            <w:shd w:val="clear" w:color="auto" w:fill="0D0D0D" w:themeFill="text1" w:themeFillTint="F2"/>
            <w:vAlign w:val="center"/>
          </w:tcPr>
          <w:p w14:paraId="03C78263" w14:textId="631EF862" w:rsidR="002E4E75" w:rsidRPr="00F2269C" w:rsidRDefault="002E4E75" w:rsidP="002E4E75">
            <w:pPr>
              <w:jc w:val="center"/>
              <w:rPr>
                <w:rFonts w:ascii="Arial" w:eastAsia="Times New Roman" w:hAnsi="Arial" w:cs="Arial"/>
                <w:b/>
                <w:bCs/>
                <w:lang w:eastAsia="en-PH"/>
              </w:rPr>
            </w:pPr>
            <w:r w:rsidRPr="00F2269C">
              <w:rPr>
                <w:rFonts w:ascii="Arial" w:eastAsia="Times New Roman" w:hAnsi="Arial" w:cs="Arial"/>
                <w:b/>
                <w:bCs/>
                <w:lang w:eastAsia="en-PH"/>
              </w:rPr>
              <w:t>2.08</w:t>
            </w:r>
          </w:p>
        </w:tc>
        <w:tc>
          <w:tcPr>
            <w:tcW w:w="1820" w:type="dxa"/>
            <w:shd w:val="clear" w:color="auto" w:fill="0D0D0D" w:themeFill="text1" w:themeFillTint="F2"/>
            <w:vAlign w:val="center"/>
          </w:tcPr>
          <w:p w14:paraId="17E1C731" w14:textId="362BA18E" w:rsidR="002E4E75" w:rsidRPr="00F2269C" w:rsidRDefault="002E4E75" w:rsidP="002E4E75">
            <w:pPr>
              <w:jc w:val="center"/>
              <w:rPr>
                <w:rFonts w:ascii="Arial" w:eastAsia="Times New Roman" w:hAnsi="Arial" w:cs="Arial"/>
                <w:b/>
                <w:bCs/>
                <w:lang w:eastAsia="en-PH"/>
              </w:rPr>
            </w:pPr>
            <w:r w:rsidRPr="00F2269C">
              <w:rPr>
                <w:rFonts w:ascii="Arial" w:eastAsia="Times New Roman" w:hAnsi="Arial" w:cs="Arial"/>
                <w:b/>
                <w:bCs/>
                <w:lang w:eastAsia="en-PH"/>
              </w:rPr>
              <w:t>5.2</w:t>
            </w:r>
          </w:p>
        </w:tc>
        <w:tc>
          <w:tcPr>
            <w:tcW w:w="1925" w:type="dxa"/>
            <w:shd w:val="clear" w:color="auto" w:fill="0D0D0D" w:themeFill="text1" w:themeFillTint="F2"/>
            <w:vAlign w:val="center"/>
          </w:tcPr>
          <w:p w14:paraId="4BA35142" w14:textId="77777777" w:rsidR="002E4E75" w:rsidRPr="00F2269C" w:rsidRDefault="002E4E75" w:rsidP="002E4E75">
            <w:pPr>
              <w:jc w:val="center"/>
              <w:rPr>
                <w:rFonts w:ascii="Arial" w:eastAsia="Times New Roman" w:hAnsi="Arial" w:cs="Arial"/>
                <w:b/>
                <w:bCs/>
                <w:lang w:eastAsia="en-PH"/>
              </w:rPr>
            </w:pPr>
            <w:r w:rsidRPr="00F2269C">
              <w:rPr>
                <w:rFonts w:ascii="Arial" w:eastAsia="Times New Roman" w:hAnsi="Arial" w:cs="Arial"/>
                <w:b/>
                <w:bCs/>
                <w:lang w:eastAsia="en-PH"/>
              </w:rPr>
              <w:t>1.68</w:t>
            </w:r>
          </w:p>
        </w:tc>
        <w:tc>
          <w:tcPr>
            <w:tcW w:w="2047" w:type="dxa"/>
            <w:shd w:val="clear" w:color="auto" w:fill="0D0D0D" w:themeFill="text1" w:themeFillTint="F2"/>
            <w:vAlign w:val="center"/>
          </w:tcPr>
          <w:p w14:paraId="53711C21" w14:textId="77777777" w:rsidR="002E4E75" w:rsidRPr="00F2269C" w:rsidRDefault="002E4E75" w:rsidP="002E4E75">
            <w:pPr>
              <w:jc w:val="center"/>
              <w:rPr>
                <w:rFonts w:ascii="Arial" w:eastAsia="Times New Roman" w:hAnsi="Arial" w:cs="Arial"/>
                <w:b/>
                <w:bCs/>
                <w:lang w:eastAsia="en-PH"/>
              </w:rPr>
            </w:pPr>
            <w:r w:rsidRPr="00F2269C">
              <w:rPr>
                <w:rFonts w:ascii="Arial" w:eastAsia="Times New Roman" w:hAnsi="Arial" w:cs="Arial"/>
                <w:b/>
                <w:bCs/>
                <w:lang w:eastAsia="en-PH"/>
              </w:rPr>
              <w:t>20.4</w:t>
            </w:r>
          </w:p>
        </w:tc>
      </w:tr>
      <w:bookmarkEnd w:id="2"/>
    </w:tbl>
    <w:p w14:paraId="6106FCFC" w14:textId="49C114B6" w:rsidR="00151B5C" w:rsidRPr="00F2269C" w:rsidRDefault="00151B5C" w:rsidP="00304735">
      <w:pPr>
        <w:spacing w:after="0" w:line="480" w:lineRule="auto"/>
        <w:jc w:val="both"/>
        <w:rPr>
          <w:rFonts w:ascii="Arial" w:eastAsiaTheme="minorEastAsia" w:hAnsi="Arial" w:cs="Arial"/>
        </w:rPr>
      </w:pPr>
    </w:p>
    <w:p w14:paraId="7BE71311" w14:textId="04FEB3CF" w:rsidR="004802BB" w:rsidRDefault="004802BB" w:rsidP="00925F39">
      <w:pPr>
        <w:spacing w:after="0" w:line="480" w:lineRule="auto"/>
        <w:ind w:left="720" w:firstLine="720"/>
        <w:jc w:val="both"/>
        <w:rPr>
          <w:rFonts w:ascii="Arial" w:hAnsi="Arial" w:cs="Arial"/>
        </w:rPr>
      </w:pPr>
    </w:p>
    <w:p w14:paraId="3A44C36C" w14:textId="77777777" w:rsidR="00F2269C" w:rsidRPr="00F2269C" w:rsidRDefault="00F2269C" w:rsidP="00925F39">
      <w:pPr>
        <w:spacing w:after="0" w:line="480" w:lineRule="auto"/>
        <w:ind w:left="720" w:firstLine="720"/>
        <w:jc w:val="both"/>
        <w:rPr>
          <w:rFonts w:ascii="Arial" w:hAnsi="Arial" w:cs="Arial"/>
        </w:rPr>
      </w:pPr>
    </w:p>
    <w:p w14:paraId="10DEDEDC" w14:textId="22499508" w:rsidR="00304735" w:rsidRPr="00F2269C" w:rsidRDefault="00304735" w:rsidP="00925F39">
      <w:pPr>
        <w:spacing w:after="0" w:line="480" w:lineRule="auto"/>
        <w:ind w:left="720" w:firstLine="720"/>
        <w:jc w:val="both"/>
        <w:rPr>
          <w:rFonts w:ascii="Arial" w:hAnsi="Arial" w:cs="Arial"/>
        </w:rPr>
      </w:pPr>
      <w:r w:rsidRPr="00F2269C">
        <w:rPr>
          <w:rFonts w:ascii="Arial" w:hAnsi="Arial" w:cs="Arial"/>
        </w:rPr>
        <w:lastRenderedPageBreak/>
        <w:t>Objective:</w:t>
      </w:r>
    </w:p>
    <w:p w14:paraId="673B7953" w14:textId="2FC76E4A" w:rsidR="0085694D" w:rsidRPr="00F2269C" w:rsidRDefault="0085694D" w:rsidP="00925F39">
      <w:pPr>
        <w:spacing w:after="0" w:line="480" w:lineRule="auto"/>
        <w:ind w:left="1440" w:firstLine="720"/>
        <w:jc w:val="both"/>
        <w:rPr>
          <w:rFonts w:ascii="Arial" w:hAnsi="Arial" w:cs="Arial"/>
        </w:rPr>
      </w:pPr>
      <w:r w:rsidRPr="00F2269C">
        <w:rPr>
          <w:rFonts w:ascii="Arial" w:hAnsi="Arial" w:cs="Arial"/>
        </w:rPr>
        <w:t xml:space="preserve">To determine whether there is a statistically significant difference in </w:t>
      </w:r>
      <w:r w:rsidRPr="00F2269C">
        <w:rPr>
          <w:rStyle w:val="Strong"/>
          <w:rFonts w:ascii="Arial" w:hAnsi="Arial" w:cs="Arial"/>
        </w:rPr>
        <w:t>post-test scores</w:t>
      </w:r>
      <w:r w:rsidRPr="00F2269C">
        <w:rPr>
          <w:rFonts w:ascii="Arial" w:hAnsi="Arial" w:cs="Arial"/>
        </w:rPr>
        <w:t xml:space="preserve"> between the </w:t>
      </w:r>
      <w:r w:rsidRPr="00F2269C">
        <w:rPr>
          <w:rStyle w:val="Strong"/>
          <w:rFonts w:ascii="Arial" w:hAnsi="Arial" w:cs="Arial"/>
        </w:rPr>
        <w:t>Controlled Group</w:t>
      </w:r>
      <w:r w:rsidRPr="00F2269C">
        <w:rPr>
          <w:rFonts w:ascii="Arial" w:hAnsi="Arial" w:cs="Arial"/>
        </w:rPr>
        <w:t xml:space="preserve"> and the </w:t>
      </w:r>
      <w:r w:rsidRPr="00F2269C">
        <w:rPr>
          <w:rStyle w:val="Strong"/>
          <w:rFonts w:ascii="Arial" w:hAnsi="Arial" w:cs="Arial"/>
        </w:rPr>
        <w:t>Experimental Group</w:t>
      </w:r>
      <w:r w:rsidRPr="00F2269C">
        <w:rPr>
          <w:rFonts w:ascii="Arial" w:hAnsi="Arial" w:cs="Arial"/>
        </w:rPr>
        <w:t>.</w:t>
      </w:r>
    </w:p>
    <w:p w14:paraId="6FAA516C" w14:textId="46596FB2" w:rsidR="0085694D" w:rsidRPr="00F2269C" w:rsidRDefault="00304735" w:rsidP="00925F39">
      <w:pPr>
        <w:spacing w:after="0" w:line="480" w:lineRule="auto"/>
        <w:ind w:left="720" w:firstLine="720"/>
        <w:jc w:val="both"/>
        <w:rPr>
          <w:rFonts w:ascii="Arial" w:hAnsi="Arial" w:cs="Arial"/>
        </w:rPr>
      </w:pPr>
      <w:r w:rsidRPr="00F2269C">
        <w:rPr>
          <w:rFonts w:ascii="Arial" w:hAnsi="Arial" w:cs="Arial"/>
        </w:rPr>
        <w:t>Test Used:</w:t>
      </w:r>
    </w:p>
    <w:p w14:paraId="202D4969" w14:textId="54A338F7" w:rsidR="0085694D" w:rsidRPr="00F2269C" w:rsidRDefault="00450D46" w:rsidP="00925F39">
      <w:pPr>
        <w:spacing w:after="0" w:line="480" w:lineRule="auto"/>
        <w:ind w:left="720" w:firstLine="720"/>
        <w:jc w:val="both"/>
        <w:rPr>
          <w:rFonts w:ascii="Arial" w:hAnsi="Arial" w:cs="Arial"/>
        </w:rPr>
      </w:pPr>
      <w:r w:rsidRPr="00F2269C">
        <w:rPr>
          <w:rStyle w:val="Strong"/>
          <w:rFonts w:ascii="Arial" w:hAnsi="Arial" w:cs="Arial"/>
        </w:rPr>
        <w:t>Wilcoxon Rank-Sum Test (Mann-Whitney U Test)</w:t>
      </w:r>
    </w:p>
    <w:p w14:paraId="2F42C2F9" w14:textId="77777777" w:rsidR="00450D46" w:rsidRPr="00F2269C" w:rsidRDefault="00450D46" w:rsidP="000D2201">
      <w:pPr>
        <w:pStyle w:val="ListParagraph"/>
        <w:numPr>
          <w:ilvl w:val="0"/>
          <w:numId w:val="50"/>
        </w:numPr>
        <w:spacing w:after="0" w:line="480" w:lineRule="auto"/>
        <w:jc w:val="both"/>
        <w:rPr>
          <w:rFonts w:ascii="Arial" w:eastAsia="Times New Roman" w:hAnsi="Arial" w:cs="Arial"/>
          <w:lang w:eastAsia="en-PH"/>
        </w:rPr>
      </w:pPr>
      <w:r w:rsidRPr="00F2269C">
        <w:rPr>
          <w:rFonts w:ascii="Arial" w:eastAsia="Times New Roman" w:hAnsi="Arial" w:cs="Arial"/>
          <w:lang w:eastAsia="en-PH"/>
        </w:rPr>
        <w:t>A non-parametric test employed to assess two independent groups.</w:t>
      </w:r>
    </w:p>
    <w:p w14:paraId="74896B9D" w14:textId="77777777" w:rsidR="00450D46" w:rsidRPr="00F2269C" w:rsidRDefault="00450D46" w:rsidP="000D2201">
      <w:pPr>
        <w:pStyle w:val="ListParagraph"/>
        <w:numPr>
          <w:ilvl w:val="0"/>
          <w:numId w:val="50"/>
        </w:numPr>
        <w:spacing w:after="0" w:line="480" w:lineRule="auto"/>
        <w:jc w:val="both"/>
        <w:rPr>
          <w:rFonts w:ascii="Arial" w:eastAsia="Times New Roman" w:hAnsi="Arial" w:cs="Arial"/>
          <w:lang w:eastAsia="en-PH"/>
        </w:rPr>
      </w:pPr>
      <w:r w:rsidRPr="00F2269C">
        <w:rPr>
          <w:rFonts w:ascii="Arial" w:eastAsia="Times New Roman" w:hAnsi="Arial" w:cs="Arial"/>
          <w:lang w:eastAsia="en-PH"/>
        </w:rPr>
        <w:t>Assesses if a notable difference exists between the distributions of two independent samples.</w:t>
      </w:r>
    </w:p>
    <w:p w14:paraId="74BA7E47" w14:textId="77777777" w:rsidR="00450D46" w:rsidRPr="00F2269C" w:rsidRDefault="00450D46" w:rsidP="000D2201">
      <w:pPr>
        <w:pStyle w:val="ListParagraph"/>
        <w:numPr>
          <w:ilvl w:val="0"/>
          <w:numId w:val="50"/>
        </w:numPr>
        <w:spacing w:after="0" w:line="480" w:lineRule="auto"/>
        <w:jc w:val="both"/>
        <w:rPr>
          <w:rFonts w:ascii="Arial" w:eastAsia="Times New Roman" w:hAnsi="Arial" w:cs="Arial"/>
          <w:lang w:eastAsia="en-PH"/>
        </w:rPr>
      </w:pPr>
      <w:r w:rsidRPr="00F2269C">
        <w:rPr>
          <w:rFonts w:ascii="Arial" w:eastAsia="Times New Roman" w:hAnsi="Arial" w:cs="Arial"/>
          <w:lang w:eastAsia="en-PH"/>
        </w:rPr>
        <w:t>Frequently utilized as a substitute for the independent samples t-test when the data fail to satisfy normality requirements</w:t>
      </w:r>
    </w:p>
    <w:p w14:paraId="151DAF6B" w14:textId="77777777" w:rsidR="00450D46" w:rsidRPr="00F2269C" w:rsidRDefault="00450D46" w:rsidP="000D2201">
      <w:pPr>
        <w:pStyle w:val="ListParagraph"/>
        <w:numPr>
          <w:ilvl w:val="0"/>
          <w:numId w:val="50"/>
        </w:numPr>
        <w:spacing w:after="0" w:line="480" w:lineRule="auto"/>
        <w:jc w:val="both"/>
        <w:rPr>
          <w:rFonts w:ascii="Arial" w:eastAsia="Times New Roman" w:hAnsi="Arial" w:cs="Arial"/>
          <w:lang w:eastAsia="en-PH"/>
        </w:rPr>
      </w:pPr>
      <w:r w:rsidRPr="00F2269C">
        <w:rPr>
          <w:rFonts w:ascii="Arial" w:eastAsia="Times New Roman" w:hAnsi="Arial" w:cs="Arial"/>
          <w:lang w:eastAsia="en-PH"/>
        </w:rPr>
        <w:t>Ranks all observations from both groups together, then compares the sum of ranks between groups.</w:t>
      </w:r>
    </w:p>
    <w:p w14:paraId="3B605245" w14:textId="77777777" w:rsidR="00450D46" w:rsidRPr="00F2269C" w:rsidRDefault="00450D46" w:rsidP="000D2201">
      <w:pPr>
        <w:pStyle w:val="ListParagraph"/>
        <w:numPr>
          <w:ilvl w:val="0"/>
          <w:numId w:val="50"/>
        </w:numPr>
        <w:spacing w:after="0" w:line="480" w:lineRule="auto"/>
        <w:jc w:val="both"/>
        <w:rPr>
          <w:rFonts w:ascii="Arial" w:eastAsia="Times New Roman" w:hAnsi="Arial" w:cs="Arial"/>
          <w:lang w:eastAsia="en-PH"/>
        </w:rPr>
      </w:pPr>
      <w:r w:rsidRPr="00F2269C">
        <w:rPr>
          <w:rFonts w:ascii="Arial" w:eastAsia="Times New Roman" w:hAnsi="Arial" w:cs="Arial"/>
          <w:lang w:eastAsia="en-PH"/>
        </w:rPr>
        <w:t>Does not assume equal variances or normal distribution of data.</w:t>
      </w:r>
    </w:p>
    <w:p w14:paraId="27FBA7E2" w14:textId="77777777" w:rsidR="00450D46" w:rsidRPr="00F2269C" w:rsidRDefault="00450D46" w:rsidP="000D2201">
      <w:pPr>
        <w:pStyle w:val="ListParagraph"/>
        <w:numPr>
          <w:ilvl w:val="0"/>
          <w:numId w:val="50"/>
        </w:numPr>
        <w:spacing w:after="0" w:line="480" w:lineRule="auto"/>
        <w:jc w:val="both"/>
        <w:rPr>
          <w:rFonts w:ascii="Arial" w:eastAsia="Times New Roman" w:hAnsi="Arial" w:cs="Arial"/>
          <w:lang w:eastAsia="en-PH"/>
        </w:rPr>
      </w:pPr>
      <w:r w:rsidRPr="00F2269C">
        <w:rPr>
          <w:rFonts w:ascii="Arial" w:eastAsia="Times New Roman" w:hAnsi="Arial" w:cs="Arial"/>
          <w:lang w:eastAsia="en-PH"/>
        </w:rPr>
        <w:t>Appropriate for ordinal, interval, or ratio data that are not normally distributed.</w:t>
      </w:r>
    </w:p>
    <w:p w14:paraId="40E002A0" w14:textId="77777777" w:rsidR="00450D46" w:rsidRPr="00F2269C" w:rsidRDefault="00450D46" w:rsidP="000D2201">
      <w:pPr>
        <w:pStyle w:val="ListParagraph"/>
        <w:numPr>
          <w:ilvl w:val="0"/>
          <w:numId w:val="50"/>
        </w:numPr>
        <w:spacing w:after="0" w:line="480" w:lineRule="auto"/>
        <w:jc w:val="both"/>
        <w:rPr>
          <w:rFonts w:ascii="Arial" w:eastAsia="Times New Roman" w:hAnsi="Arial" w:cs="Arial"/>
          <w:lang w:eastAsia="en-PH"/>
        </w:rPr>
      </w:pPr>
      <w:r w:rsidRPr="00F2269C">
        <w:rPr>
          <w:rFonts w:ascii="Arial" w:eastAsia="Times New Roman" w:hAnsi="Arial" w:cs="Arial"/>
          <w:lang w:eastAsia="en-PH"/>
        </w:rPr>
        <w:t>The test statistic is U, which is calculated and converted to a z-score for large samples.</w:t>
      </w:r>
    </w:p>
    <w:p w14:paraId="1BD22BAE" w14:textId="7B0047B4" w:rsidR="00450D46" w:rsidRPr="00F2269C" w:rsidRDefault="00450D46" w:rsidP="000D2201">
      <w:pPr>
        <w:pStyle w:val="ListParagraph"/>
        <w:numPr>
          <w:ilvl w:val="0"/>
          <w:numId w:val="50"/>
        </w:numPr>
        <w:spacing w:after="0" w:line="480" w:lineRule="auto"/>
        <w:jc w:val="both"/>
        <w:rPr>
          <w:rFonts w:ascii="Arial" w:eastAsia="Times New Roman" w:hAnsi="Arial" w:cs="Arial"/>
          <w:lang w:eastAsia="en-PH"/>
        </w:rPr>
      </w:pPr>
      <w:r w:rsidRPr="00F2269C">
        <w:rPr>
          <w:rFonts w:ascii="Arial" w:eastAsia="Times New Roman" w:hAnsi="Arial" w:cs="Arial"/>
          <w:lang w:eastAsia="en-PH"/>
        </w:rPr>
        <w:t>A small U-value suggests a difference between the groups; a low p-value (&lt; 0.05) indicates statistical significance.</w:t>
      </w:r>
    </w:p>
    <w:p w14:paraId="174B927E" w14:textId="77777777" w:rsidR="00450D46" w:rsidRPr="00F2269C" w:rsidRDefault="00450D46" w:rsidP="00450D46">
      <w:pPr>
        <w:spacing w:after="0" w:line="480" w:lineRule="auto"/>
        <w:ind w:left="720" w:firstLine="720"/>
        <w:rPr>
          <w:rFonts w:ascii="Arial" w:hAnsi="Arial" w:cs="Arial"/>
        </w:rPr>
      </w:pPr>
      <w:r w:rsidRPr="00F2269C">
        <w:rPr>
          <w:rFonts w:ascii="Arial" w:hAnsi="Arial" w:cs="Arial"/>
        </w:rPr>
        <w:t>Comparing post-test scores between the controlled and experimental groups.</w:t>
      </w:r>
    </w:p>
    <w:p w14:paraId="290D2ECF" w14:textId="77777777" w:rsidR="00F2269C" w:rsidRDefault="00450D46" w:rsidP="000D2201">
      <w:pPr>
        <w:pStyle w:val="ListParagraph"/>
        <w:numPr>
          <w:ilvl w:val="0"/>
          <w:numId w:val="51"/>
        </w:numPr>
        <w:spacing w:after="0" w:line="480" w:lineRule="auto"/>
        <w:rPr>
          <w:rStyle w:val="HTMLCode"/>
          <w:rFonts w:ascii="Arial" w:eastAsiaTheme="minorHAnsi" w:hAnsi="Arial" w:cs="Arial"/>
          <w:sz w:val="22"/>
          <w:szCs w:val="22"/>
        </w:rPr>
      </w:pPr>
      <w:r w:rsidRPr="00F2269C">
        <w:rPr>
          <w:rStyle w:val="Strong"/>
          <w:rFonts w:ascii="Arial" w:hAnsi="Arial" w:cs="Arial"/>
        </w:rPr>
        <w:t>Group A (Control Group)</w:t>
      </w:r>
      <w:r w:rsidRPr="00F2269C">
        <w:rPr>
          <w:rFonts w:ascii="Arial" w:hAnsi="Arial" w:cs="Arial"/>
        </w:rPr>
        <w:br/>
        <w:t xml:space="preserve">Post-test scores: </w:t>
      </w:r>
      <w:r w:rsidRPr="00F2269C">
        <w:rPr>
          <w:rStyle w:val="HTMLCode"/>
          <w:rFonts w:ascii="Arial" w:eastAsiaTheme="minorHAnsi" w:hAnsi="Arial" w:cs="Arial"/>
          <w:sz w:val="22"/>
          <w:szCs w:val="22"/>
        </w:rPr>
        <w:t>[7, 7, 5, 5, 4, 7, 8, 4, 4, 5, 5, 4, 5, 4, 6, 6, 3, 5, 5, 4, 4, 7, 7, 4, 5]</w:t>
      </w:r>
    </w:p>
    <w:p w14:paraId="00FBF5F5" w14:textId="30C24CE8" w:rsidR="00450D46" w:rsidRPr="00F2269C" w:rsidRDefault="00450D46" w:rsidP="000D2201">
      <w:pPr>
        <w:pStyle w:val="ListParagraph"/>
        <w:numPr>
          <w:ilvl w:val="0"/>
          <w:numId w:val="51"/>
        </w:numPr>
        <w:spacing w:after="0" w:line="480" w:lineRule="auto"/>
        <w:rPr>
          <w:rFonts w:ascii="Arial" w:hAnsi="Arial" w:cs="Arial"/>
        </w:rPr>
      </w:pPr>
      <w:r w:rsidRPr="00F2269C">
        <w:rPr>
          <w:rStyle w:val="Strong"/>
          <w:rFonts w:ascii="Arial" w:hAnsi="Arial" w:cs="Arial"/>
        </w:rPr>
        <w:lastRenderedPageBreak/>
        <w:t>Group B (Experimental Group)</w:t>
      </w:r>
      <w:r w:rsidRPr="00F2269C">
        <w:rPr>
          <w:rFonts w:ascii="Arial" w:hAnsi="Arial" w:cs="Arial"/>
        </w:rPr>
        <w:br/>
        <w:t xml:space="preserve">Post-test scores: </w:t>
      </w:r>
      <w:r w:rsidRPr="00F2269C">
        <w:rPr>
          <w:rStyle w:val="HTMLCode"/>
          <w:rFonts w:ascii="Arial" w:eastAsiaTheme="minorHAnsi" w:hAnsi="Arial" w:cs="Arial"/>
          <w:sz w:val="22"/>
          <w:szCs w:val="22"/>
        </w:rPr>
        <w:t>[20, 19, 10, 21, 23, 20, 19, 25, 21, 21, 22, 20, 19, 19, 20, 26, 23, 20, 19, 19, 21, 21, 23, 20, 19]</w:t>
      </w:r>
    </w:p>
    <w:p w14:paraId="7541C9F0" w14:textId="704D31CC" w:rsidR="00450D46" w:rsidRPr="00F2269C" w:rsidRDefault="00450D46" w:rsidP="00450D46">
      <w:pPr>
        <w:spacing w:after="0" w:line="480" w:lineRule="auto"/>
        <w:ind w:left="720" w:firstLine="720"/>
        <w:rPr>
          <w:rFonts w:ascii="Arial" w:hAnsi="Arial" w:cs="Arial"/>
        </w:rPr>
      </w:pPr>
      <w:r w:rsidRPr="00F2269C">
        <w:rPr>
          <w:rFonts w:ascii="Arial" w:hAnsi="Arial" w:cs="Arial"/>
        </w:rPr>
        <w:t xml:space="preserve"> Combine and Rank All Scores: </w:t>
      </w:r>
    </w:p>
    <w:p w14:paraId="5C7C466F" w14:textId="3BB3AA23" w:rsidR="00450D46" w:rsidRPr="00F2269C" w:rsidRDefault="00450D46" w:rsidP="00450D46">
      <w:pPr>
        <w:spacing w:after="0" w:line="480" w:lineRule="auto"/>
        <w:ind w:left="1440" w:firstLine="720"/>
        <w:rPr>
          <w:rFonts w:ascii="Arial" w:hAnsi="Arial" w:cs="Arial"/>
        </w:rPr>
      </w:pPr>
      <w:r w:rsidRPr="00F2269C">
        <w:rPr>
          <w:rFonts w:ascii="Arial" w:hAnsi="Arial" w:cs="Arial"/>
        </w:rPr>
        <w:t>Combining both groups’ scores (n = 50) and ranking them from lowest to highest.</w:t>
      </w:r>
    </w:p>
    <w:p w14:paraId="7692CA97" w14:textId="1065CB09" w:rsidR="00B61AEE" w:rsidRPr="00F2269C" w:rsidRDefault="00B61AEE" w:rsidP="00B61AEE">
      <w:pPr>
        <w:spacing w:after="0" w:line="480" w:lineRule="auto"/>
        <w:jc w:val="center"/>
        <w:rPr>
          <w:rFonts w:ascii="Arial" w:hAnsi="Arial" w:cs="Arial"/>
          <w:i/>
          <w:iCs/>
        </w:rPr>
      </w:pPr>
      <w:r w:rsidRPr="00F2269C">
        <w:rPr>
          <w:rFonts w:ascii="Arial" w:hAnsi="Arial" w:cs="Arial"/>
          <w:i/>
          <w:iCs/>
        </w:rPr>
        <w:t xml:space="preserve">Table </w:t>
      </w:r>
      <w:r w:rsidR="00A818C7">
        <w:rPr>
          <w:rFonts w:ascii="Arial" w:hAnsi="Arial" w:cs="Arial"/>
          <w:i/>
          <w:iCs/>
        </w:rPr>
        <w:t>7</w:t>
      </w:r>
      <w:r w:rsidRPr="00F2269C">
        <w:rPr>
          <w:rFonts w:ascii="Arial" w:hAnsi="Arial" w:cs="Arial"/>
          <w:i/>
          <w:iCs/>
        </w:rPr>
        <w:t>: Comparison of Post-test using Mann Whitney U Test</w:t>
      </w:r>
    </w:p>
    <w:tbl>
      <w:tblPr>
        <w:tblW w:w="8715" w:type="dxa"/>
        <w:tblCellSpacing w:w="15"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8"/>
        <w:gridCol w:w="1455"/>
        <w:gridCol w:w="1453"/>
        <w:gridCol w:w="1455"/>
        <w:gridCol w:w="1661"/>
        <w:gridCol w:w="1453"/>
      </w:tblGrid>
      <w:tr w:rsidR="00004807" w:rsidRPr="00F2269C" w14:paraId="7CD3291F" w14:textId="77777777" w:rsidTr="00B61AEE">
        <w:trPr>
          <w:trHeight w:val="247"/>
          <w:tblHeader/>
          <w:tblCellSpacing w:w="15" w:type="dxa"/>
        </w:trPr>
        <w:tc>
          <w:tcPr>
            <w:tcW w:w="1193" w:type="dxa"/>
            <w:shd w:val="clear" w:color="auto" w:fill="000000" w:themeFill="text1"/>
            <w:vAlign w:val="center"/>
            <w:hideMark/>
          </w:tcPr>
          <w:p w14:paraId="2E731997" w14:textId="77777777" w:rsidR="00004807" w:rsidRPr="00BE323B" w:rsidRDefault="00004807" w:rsidP="001502BE">
            <w:pPr>
              <w:spacing w:after="0" w:line="240" w:lineRule="auto"/>
              <w:jc w:val="center"/>
              <w:rPr>
                <w:rFonts w:ascii="Arial" w:eastAsia="Times New Roman" w:hAnsi="Arial" w:cs="Arial"/>
                <w:b/>
                <w:bCs/>
                <w:lang w:eastAsia="en-PH"/>
              </w:rPr>
            </w:pPr>
            <w:r w:rsidRPr="00BE323B">
              <w:rPr>
                <w:rFonts w:ascii="Arial" w:eastAsia="Times New Roman" w:hAnsi="Arial" w:cs="Arial"/>
                <w:b/>
                <w:bCs/>
                <w:lang w:eastAsia="en-PH"/>
              </w:rPr>
              <w:t>Score</w:t>
            </w:r>
          </w:p>
        </w:tc>
        <w:tc>
          <w:tcPr>
            <w:tcW w:w="1425" w:type="dxa"/>
            <w:shd w:val="clear" w:color="auto" w:fill="000000" w:themeFill="text1"/>
            <w:vAlign w:val="center"/>
            <w:hideMark/>
          </w:tcPr>
          <w:p w14:paraId="10A992B2" w14:textId="77777777" w:rsidR="00004807" w:rsidRPr="00BE323B" w:rsidRDefault="00004807" w:rsidP="001502BE">
            <w:pPr>
              <w:spacing w:after="0" w:line="240" w:lineRule="auto"/>
              <w:jc w:val="center"/>
              <w:rPr>
                <w:rFonts w:ascii="Arial" w:eastAsia="Times New Roman" w:hAnsi="Arial" w:cs="Arial"/>
                <w:b/>
                <w:bCs/>
                <w:lang w:eastAsia="en-PH"/>
              </w:rPr>
            </w:pPr>
            <w:r w:rsidRPr="00BE323B">
              <w:rPr>
                <w:rFonts w:ascii="Arial" w:eastAsia="Times New Roman" w:hAnsi="Arial" w:cs="Arial"/>
                <w:b/>
                <w:bCs/>
                <w:lang w:eastAsia="en-PH"/>
              </w:rPr>
              <w:t>Group</w:t>
            </w:r>
          </w:p>
        </w:tc>
        <w:tc>
          <w:tcPr>
            <w:tcW w:w="1423" w:type="dxa"/>
            <w:shd w:val="clear" w:color="auto" w:fill="000000" w:themeFill="text1"/>
            <w:vAlign w:val="center"/>
            <w:hideMark/>
          </w:tcPr>
          <w:p w14:paraId="546D6C29" w14:textId="77777777" w:rsidR="00004807" w:rsidRPr="00BE323B" w:rsidRDefault="00004807" w:rsidP="001502BE">
            <w:pPr>
              <w:spacing w:after="0" w:line="240" w:lineRule="auto"/>
              <w:jc w:val="center"/>
              <w:rPr>
                <w:rFonts w:ascii="Arial" w:eastAsia="Times New Roman" w:hAnsi="Arial" w:cs="Arial"/>
                <w:b/>
                <w:bCs/>
                <w:lang w:eastAsia="en-PH"/>
              </w:rPr>
            </w:pPr>
            <w:r w:rsidRPr="00BE323B">
              <w:rPr>
                <w:rFonts w:ascii="Arial" w:eastAsia="Times New Roman" w:hAnsi="Arial" w:cs="Arial"/>
                <w:b/>
                <w:bCs/>
                <w:lang w:eastAsia="en-PH"/>
              </w:rPr>
              <w:t>Rank</w:t>
            </w:r>
          </w:p>
        </w:tc>
        <w:tc>
          <w:tcPr>
            <w:tcW w:w="1425" w:type="dxa"/>
            <w:shd w:val="clear" w:color="auto" w:fill="000000" w:themeFill="text1"/>
          </w:tcPr>
          <w:p w14:paraId="04DB5543" w14:textId="1D969E8B" w:rsidR="00004807" w:rsidRPr="00F2269C" w:rsidRDefault="00004807" w:rsidP="001502BE">
            <w:pPr>
              <w:spacing w:after="0" w:line="240" w:lineRule="auto"/>
              <w:jc w:val="center"/>
              <w:rPr>
                <w:rFonts w:ascii="Arial" w:eastAsia="Times New Roman" w:hAnsi="Arial" w:cs="Arial"/>
                <w:b/>
                <w:bCs/>
                <w:lang w:eastAsia="en-PH"/>
              </w:rPr>
            </w:pPr>
            <w:r w:rsidRPr="00F2269C">
              <w:rPr>
                <w:rFonts w:ascii="Arial" w:eastAsia="Times New Roman" w:hAnsi="Arial" w:cs="Arial"/>
                <w:b/>
                <w:bCs/>
                <w:lang w:eastAsia="en-PH"/>
              </w:rPr>
              <w:t>Score</w:t>
            </w:r>
          </w:p>
        </w:tc>
        <w:tc>
          <w:tcPr>
            <w:tcW w:w="1631" w:type="dxa"/>
            <w:shd w:val="clear" w:color="auto" w:fill="000000" w:themeFill="text1"/>
          </w:tcPr>
          <w:p w14:paraId="6D62A22F" w14:textId="3EA33F9B" w:rsidR="00004807" w:rsidRPr="00F2269C" w:rsidRDefault="00004807" w:rsidP="001502BE">
            <w:pPr>
              <w:spacing w:after="0" w:line="240" w:lineRule="auto"/>
              <w:jc w:val="center"/>
              <w:rPr>
                <w:rFonts w:ascii="Arial" w:eastAsia="Times New Roman" w:hAnsi="Arial" w:cs="Arial"/>
                <w:b/>
                <w:bCs/>
                <w:lang w:eastAsia="en-PH"/>
              </w:rPr>
            </w:pPr>
            <w:r w:rsidRPr="00F2269C">
              <w:rPr>
                <w:rFonts w:ascii="Arial" w:eastAsia="Times New Roman" w:hAnsi="Arial" w:cs="Arial"/>
                <w:b/>
                <w:bCs/>
                <w:lang w:eastAsia="en-PH"/>
              </w:rPr>
              <w:t>Group</w:t>
            </w:r>
          </w:p>
        </w:tc>
        <w:tc>
          <w:tcPr>
            <w:tcW w:w="1408" w:type="dxa"/>
            <w:shd w:val="clear" w:color="auto" w:fill="000000" w:themeFill="text1"/>
          </w:tcPr>
          <w:p w14:paraId="7BF4E3C6" w14:textId="0DFB6D8F" w:rsidR="00004807" w:rsidRPr="00F2269C" w:rsidRDefault="00004807" w:rsidP="001502BE">
            <w:pPr>
              <w:spacing w:after="0" w:line="240" w:lineRule="auto"/>
              <w:jc w:val="center"/>
              <w:rPr>
                <w:rFonts w:ascii="Arial" w:eastAsia="Times New Roman" w:hAnsi="Arial" w:cs="Arial"/>
                <w:b/>
                <w:bCs/>
                <w:lang w:eastAsia="en-PH"/>
              </w:rPr>
            </w:pPr>
            <w:r w:rsidRPr="00F2269C">
              <w:rPr>
                <w:rFonts w:ascii="Arial" w:eastAsia="Times New Roman" w:hAnsi="Arial" w:cs="Arial"/>
                <w:b/>
                <w:bCs/>
                <w:lang w:eastAsia="en-PH"/>
              </w:rPr>
              <w:t>Rank</w:t>
            </w:r>
          </w:p>
        </w:tc>
      </w:tr>
      <w:tr w:rsidR="00004807" w:rsidRPr="00F2269C" w14:paraId="7A7A9A1A" w14:textId="77777777" w:rsidTr="00B61AEE">
        <w:trPr>
          <w:trHeight w:val="256"/>
          <w:tblCellSpacing w:w="15" w:type="dxa"/>
        </w:trPr>
        <w:tc>
          <w:tcPr>
            <w:tcW w:w="1193" w:type="dxa"/>
            <w:vAlign w:val="center"/>
            <w:hideMark/>
          </w:tcPr>
          <w:p w14:paraId="4BDD96C0"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3</w:t>
            </w:r>
          </w:p>
        </w:tc>
        <w:tc>
          <w:tcPr>
            <w:tcW w:w="1425" w:type="dxa"/>
            <w:vAlign w:val="center"/>
            <w:hideMark/>
          </w:tcPr>
          <w:p w14:paraId="0EED33C5"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3CE7D53F"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w:t>
            </w:r>
          </w:p>
        </w:tc>
        <w:tc>
          <w:tcPr>
            <w:tcW w:w="1425" w:type="dxa"/>
            <w:vAlign w:val="center"/>
          </w:tcPr>
          <w:p w14:paraId="24ECB312"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10</w:t>
            </w:r>
          </w:p>
        </w:tc>
        <w:tc>
          <w:tcPr>
            <w:tcW w:w="1631" w:type="dxa"/>
            <w:vAlign w:val="center"/>
          </w:tcPr>
          <w:p w14:paraId="279E8392"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072A3D34"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24</w:t>
            </w:r>
          </w:p>
        </w:tc>
      </w:tr>
      <w:tr w:rsidR="00004807" w:rsidRPr="00F2269C" w14:paraId="5F359DA2" w14:textId="77777777" w:rsidTr="00B61AEE">
        <w:trPr>
          <w:trHeight w:val="247"/>
          <w:tblCellSpacing w:w="15" w:type="dxa"/>
        </w:trPr>
        <w:tc>
          <w:tcPr>
            <w:tcW w:w="1193" w:type="dxa"/>
            <w:vAlign w:val="center"/>
            <w:hideMark/>
          </w:tcPr>
          <w:p w14:paraId="4C76C9B6"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4</w:t>
            </w:r>
          </w:p>
        </w:tc>
        <w:tc>
          <w:tcPr>
            <w:tcW w:w="1425" w:type="dxa"/>
            <w:vAlign w:val="center"/>
            <w:hideMark/>
          </w:tcPr>
          <w:p w14:paraId="0425251C"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200D5C6B"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w:t>
            </w:r>
          </w:p>
        </w:tc>
        <w:tc>
          <w:tcPr>
            <w:tcW w:w="1425" w:type="dxa"/>
            <w:vAlign w:val="center"/>
          </w:tcPr>
          <w:p w14:paraId="3B9F4605"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19</w:t>
            </w:r>
          </w:p>
        </w:tc>
        <w:tc>
          <w:tcPr>
            <w:tcW w:w="1631" w:type="dxa"/>
            <w:vAlign w:val="center"/>
          </w:tcPr>
          <w:p w14:paraId="684DFCCA"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12E7BC75"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25.5</w:t>
            </w:r>
          </w:p>
        </w:tc>
      </w:tr>
      <w:tr w:rsidR="00004807" w:rsidRPr="00F2269C" w14:paraId="1EC950FA" w14:textId="77777777" w:rsidTr="00B61AEE">
        <w:trPr>
          <w:trHeight w:val="256"/>
          <w:tblCellSpacing w:w="15" w:type="dxa"/>
        </w:trPr>
        <w:tc>
          <w:tcPr>
            <w:tcW w:w="1193" w:type="dxa"/>
            <w:vAlign w:val="center"/>
            <w:hideMark/>
          </w:tcPr>
          <w:p w14:paraId="26ED347B"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4</w:t>
            </w:r>
          </w:p>
        </w:tc>
        <w:tc>
          <w:tcPr>
            <w:tcW w:w="1425" w:type="dxa"/>
            <w:vAlign w:val="center"/>
            <w:hideMark/>
          </w:tcPr>
          <w:p w14:paraId="75032A59"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157C861B"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w:t>
            </w:r>
          </w:p>
        </w:tc>
        <w:tc>
          <w:tcPr>
            <w:tcW w:w="1425" w:type="dxa"/>
            <w:vAlign w:val="center"/>
          </w:tcPr>
          <w:p w14:paraId="65317154"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19</w:t>
            </w:r>
          </w:p>
        </w:tc>
        <w:tc>
          <w:tcPr>
            <w:tcW w:w="1631" w:type="dxa"/>
            <w:vAlign w:val="center"/>
          </w:tcPr>
          <w:p w14:paraId="34D59435"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00A3964A"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25.5</w:t>
            </w:r>
          </w:p>
        </w:tc>
      </w:tr>
      <w:tr w:rsidR="00004807" w:rsidRPr="00F2269C" w14:paraId="4E15C5A0" w14:textId="77777777" w:rsidTr="00B61AEE">
        <w:trPr>
          <w:trHeight w:val="247"/>
          <w:tblCellSpacing w:w="15" w:type="dxa"/>
        </w:trPr>
        <w:tc>
          <w:tcPr>
            <w:tcW w:w="1193" w:type="dxa"/>
            <w:vAlign w:val="center"/>
            <w:hideMark/>
          </w:tcPr>
          <w:p w14:paraId="2C345439"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4</w:t>
            </w:r>
          </w:p>
        </w:tc>
        <w:tc>
          <w:tcPr>
            <w:tcW w:w="1425" w:type="dxa"/>
            <w:vAlign w:val="center"/>
            <w:hideMark/>
          </w:tcPr>
          <w:p w14:paraId="6E8FE609"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2178C8DE"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w:t>
            </w:r>
          </w:p>
        </w:tc>
        <w:tc>
          <w:tcPr>
            <w:tcW w:w="1425" w:type="dxa"/>
            <w:vAlign w:val="center"/>
          </w:tcPr>
          <w:p w14:paraId="31BEA392"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19</w:t>
            </w:r>
          </w:p>
        </w:tc>
        <w:tc>
          <w:tcPr>
            <w:tcW w:w="1631" w:type="dxa"/>
            <w:vAlign w:val="center"/>
          </w:tcPr>
          <w:p w14:paraId="7995F758"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093EECF9"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25.5</w:t>
            </w:r>
          </w:p>
        </w:tc>
      </w:tr>
      <w:tr w:rsidR="00004807" w:rsidRPr="00F2269C" w14:paraId="7F20C2E8" w14:textId="77777777" w:rsidTr="00B61AEE">
        <w:trPr>
          <w:trHeight w:val="256"/>
          <w:tblCellSpacing w:w="15" w:type="dxa"/>
        </w:trPr>
        <w:tc>
          <w:tcPr>
            <w:tcW w:w="1193" w:type="dxa"/>
            <w:vAlign w:val="center"/>
            <w:hideMark/>
          </w:tcPr>
          <w:p w14:paraId="344B7BAB"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4</w:t>
            </w:r>
          </w:p>
        </w:tc>
        <w:tc>
          <w:tcPr>
            <w:tcW w:w="1425" w:type="dxa"/>
            <w:vAlign w:val="center"/>
            <w:hideMark/>
          </w:tcPr>
          <w:p w14:paraId="4ED42237"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3B3182AE"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w:t>
            </w:r>
          </w:p>
        </w:tc>
        <w:tc>
          <w:tcPr>
            <w:tcW w:w="1425" w:type="dxa"/>
            <w:vAlign w:val="center"/>
          </w:tcPr>
          <w:p w14:paraId="756F19DC"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19</w:t>
            </w:r>
          </w:p>
        </w:tc>
        <w:tc>
          <w:tcPr>
            <w:tcW w:w="1631" w:type="dxa"/>
            <w:vAlign w:val="center"/>
          </w:tcPr>
          <w:p w14:paraId="42400628"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2D39027A"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25.5</w:t>
            </w:r>
          </w:p>
        </w:tc>
      </w:tr>
      <w:tr w:rsidR="00004807" w:rsidRPr="00F2269C" w14:paraId="09D683AB" w14:textId="77777777" w:rsidTr="00B61AEE">
        <w:trPr>
          <w:trHeight w:val="256"/>
          <w:tblCellSpacing w:w="15" w:type="dxa"/>
        </w:trPr>
        <w:tc>
          <w:tcPr>
            <w:tcW w:w="1193" w:type="dxa"/>
            <w:vAlign w:val="center"/>
            <w:hideMark/>
          </w:tcPr>
          <w:p w14:paraId="26E22E27"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4</w:t>
            </w:r>
          </w:p>
        </w:tc>
        <w:tc>
          <w:tcPr>
            <w:tcW w:w="1425" w:type="dxa"/>
            <w:vAlign w:val="center"/>
            <w:hideMark/>
          </w:tcPr>
          <w:p w14:paraId="4E1148FC"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0829DBF1"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w:t>
            </w:r>
          </w:p>
        </w:tc>
        <w:tc>
          <w:tcPr>
            <w:tcW w:w="1425" w:type="dxa"/>
            <w:vAlign w:val="center"/>
          </w:tcPr>
          <w:p w14:paraId="48E771B6"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19</w:t>
            </w:r>
          </w:p>
        </w:tc>
        <w:tc>
          <w:tcPr>
            <w:tcW w:w="1631" w:type="dxa"/>
            <w:vAlign w:val="center"/>
          </w:tcPr>
          <w:p w14:paraId="72021FB1"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5686BB91"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25.5</w:t>
            </w:r>
          </w:p>
        </w:tc>
      </w:tr>
      <w:tr w:rsidR="00004807" w:rsidRPr="00F2269C" w14:paraId="5DD6AD8F" w14:textId="77777777" w:rsidTr="00B61AEE">
        <w:trPr>
          <w:trHeight w:val="247"/>
          <w:tblCellSpacing w:w="15" w:type="dxa"/>
        </w:trPr>
        <w:tc>
          <w:tcPr>
            <w:tcW w:w="1193" w:type="dxa"/>
            <w:vAlign w:val="center"/>
            <w:hideMark/>
          </w:tcPr>
          <w:p w14:paraId="0585F05F"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4</w:t>
            </w:r>
          </w:p>
        </w:tc>
        <w:tc>
          <w:tcPr>
            <w:tcW w:w="1425" w:type="dxa"/>
            <w:vAlign w:val="center"/>
            <w:hideMark/>
          </w:tcPr>
          <w:p w14:paraId="7E63174B"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3A818D96"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w:t>
            </w:r>
          </w:p>
        </w:tc>
        <w:tc>
          <w:tcPr>
            <w:tcW w:w="1425" w:type="dxa"/>
            <w:vAlign w:val="center"/>
          </w:tcPr>
          <w:p w14:paraId="1721785B"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19</w:t>
            </w:r>
          </w:p>
        </w:tc>
        <w:tc>
          <w:tcPr>
            <w:tcW w:w="1631" w:type="dxa"/>
            <w:vAlign w:val="center"/>
          </w:tcPr>
          <w:p w14:paraId="7A12EBC2"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42EB743A"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25.5</w:t>
            </w:r>
          </w:p>
        </w:tc>
      </w:tr>
      <w:tr w:rsidR="00004807" w:rsidRPr="00F2269C" w14:paraId="4AEC44E7" w14:textId="77777777" w:rsidTr="00B61AEE">
        <w:trPr>
          <w:trHeight w:val="256"/>
          <w:tblCellSpacing w:w="15" w:type="dxa"/>
        </w:trPr>
        <w:tc>
          <w:tcPr>
            <w:tcW w:w="1193" w:type="dxa"/>
            <w:vAlign w:val="center"/>
            <w:hideMark/>
          </w:tcPr>
          <w:p w14:paraId="0FCD34A6"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4</w:t>
            </w:r>
          </w:p>
        </w:tc>
        <w:tc>
          <w:tcPr>
            <w:tcW w:w="1425" w:type="dxa"/>
            <w:vAlign w:val="center"/>
            <w:hideMark/>
          </w:tcPr>
          <w:p w14:paraId="4E6974C8"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3EB20A80"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w:t>
            </w:r>
          </w:p>
        </w:tc>
        <w:tc>
          <w:tcPr>
            <w:tcW w:w="1425" w:type="dxa"/>
            <w:vAlign w:val="center"/>
          </w:tcPr>
          <w:p w14:paraId="4F49B547"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19</w:t>
            </w:r>
          </w:p>
        </w:tc>
        <w:tc>
          <w:tcPr>
            <w:tcW w:w="1631" w:type="dxa"/>
            <w:vAlign w:val="center"/>
          </w:tcPr>
          <w:p w14:paraId="59BC4A65"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277EEA39"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25.5</w:t>
            </w:r>
          </w:p>
        </w:tc>
      </w:tr>
      <w:tr w:rsidR="00004807" w:rsidRPr="00F2269C" w14:paraId="7E7E6049" w14:textId="77777777" w:rsidTr="00B61AEE">
        <w:trPr>
          <w:trHeight w:val="247"/>
          <w:tblCellSpacing w:w="15" w:type="dxa"/>
        </w:trPr>
        <w:tc>
          <w:tcPr>
            <w:tcW w:w="1193" w:type="dxa"/>
            <w:vAlign w:val="center"/>
            <w:hideMark/>
          </w:tcPr>
          <w:p w14:paraId="651C3499"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4</w:t>
            </w:r>
          </w:p>
        </w:tc>
        <w:tc>
          <w:tcPr>
            <w:tcW w:w="1425" w:type="dxa"/>
            <w:vAlign w:val="center"/>
            <w:hideMark/>
          </w:tcPr>
          <w:p w14:paraId="061AB3E4"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4973F14B"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w:t>
            </w:r>
          </w:p>
        </w:tc>
        <w:tc>
          <w:tcPr>
            <w:tcW w:w="1425" w:type="dxa"/>
            <w:vAlign w:val="center"/>
          </w:tcPr>
          <w:p w14:paraId="7FFC9E50"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19</w:t>
            </w:r>
          </w:p>
        </w:tc>
        <w:tc>
          <w:tcPr>
            <w:tcW w:w="1631" w:type="dxa"/>
            <w:vAlign w:val="center"/>
          </w:tcPr>
          <w:p w14:paraId="19525BA0"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0791C6A5"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25.5</w:t>
            </w:r>
          </w:p>
        </w:tc>
      </w:tr>
      <w:tr w:rsidR="00004807" w:rsidRPr="00F2269C" w14:paraId="6864DD2A" w14:textId="77777777" w:rsidTr="00B61AEE">
        <w:trPr>
          <w:trHeight w:val="256"/>
          <w:tblCellSpacing w:w="15" w:type="dxa"/>
        </w:trPr>
        <w:tc>
          <w:tcPr>
            <w:tcW w:w="1193" w:type="dxa"/>
            <w:vAlign w:val="center"/>
            <w:hideMark/>
          </w:tcPr>
          <w:p w14:paraId="5140C123"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5</w:t>
            </w:r>
          </w:p>
        </w:tc>
        <w:tc>
          <w:tcPr>
            <w:tcW w:w="1425" w:type="dxa"/>
            <w:vAlign w:val="center"/>
            <w:hideMark/>
          </w:tcPr>
          <w:p w14:paraId="3C3E35DB"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39A4D9BE"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10.5</w:t>
            </w:r>
          </w:p>
        </w:tc>
        <w:tc>
          <w:tcPr>
            <w:tcW w:w="1425" w:type="dxa"/>
            <w:vAlign w:val="center"/>
          </w:tcPr>
          <w:p w14:paraId="044216EF"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20</w:t>
            </w:r>
          </w:p>
        </w:tc>
        <w:tc>
          <w:tcPr>
            <w:tcW w:w="1631" w:type="dxa"/>
            <w:vAlign w:val="center"/>
          </w:tcPr>
          <w:p w14:paraId="7676782F"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39ED871B"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33.5</w:t>
            </w:r>
          </w:p>
        </w:tc>
      </w:tr>
      <w:tr w:rsidR="00004807" w:rsidRPr="00F2269C" w14:paraId="77D19C2D" w14:textId="77777777" w:rsidTr="00B61AEE">
        <w:trPr>
          <w:trHeight w:val="256"/>
          <w:tblCellSpacing w:w="15" w:type="dxa"/>
        </w:trPr>
        <w:tc>
          <w:tcPr>
            <w:tcW w:w="1193" w:type="dxa"/>
            <w:vAlign w:val="center"/>
            <w:hideMark/>
          </w:tcPr>
          <w:p w14:paraId="0085839B"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5</w:t>
            </w:r>
          </w:p>
        </w:tc>
        <w:tc>
          <w:tcPr>
            <w:tcW w:w="1425" w:type="dxa"/>
            <w:vAlign w:val="center"/>
            <w:hideMark/>
          </w:tcPr>
          <w:p w14:paraId="1D1681A4"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03782A21"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10.5</w:t>
            </w:r>
          </w:p>
        </w:tc>
        <w:tc>
          <w:tcPr>
            <w:tcW w:w="1425" w:type="dxa"/>
            <w:vAlign w:val="center"/>
          </w:tcPr>
          <w:p w14:paraId="33F4DFC9"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20</w:t>
            </w:r>
          </w:p>
        </w:tc>
        <w:tc>
          <w:tcPr>
            <w:tcW w:w="1631" w:type="dxa"/>
            <w:vAlign w:val="center"/>
          </w:tcPr>
          <w:p w14:paraId="5439EF28"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4D98BE84"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33.5</w:t>
            </w:r>
          </w:p>
        </w:tc>
      </w:tr>
      <w:tr w:rsidR="00004807" w:rsidRPr="00F2269C" w14:paraId="1F5325E3" w14:textId="77777777" w:rsidTr="00B61AEE">
        <w:trPr>
          <w:trHeight w:val="247"/>
          <w:tblCellSpacing w:w="15" w:type="dxa"/>
        </w:trPr>
        <w:tc>
          <w:tcPr>
            <w:tcW w:w="1193" w:type="dxa"/>
            <w:vAlign w:val="center"/>
            <w:hideMark/>
          </w:tcPr>
          <w:p w14:paraId="3F615C77"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5</w:t>
            </w:r>
          </w:p>
        </w:tc>
        <w:tc>
          <w:tcPr>
            <w:tcW w:w="1425" w:type="dxa"/>
            <w:vAlign w:val="center"/>
            <w:hideMark/>
          </w:tcPr>
          <w:p w14:paraId="15250D49"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497B6B02"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10.5</w:t>
            </w:r>
          </w:p>
        </w:tc>
        <w:tc>
          <w:tcPr>
            <w:tcW w:w="1425" w:type="dxa"/>
            <w:vAlign w:val="center"/>
          </w:tcPr>
          <w:p w14:paraId="1EC4FC21"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20</w:t>
            </w:r>
          </w:p>
        </w:tc>
        <w:tc>
          <w:tcPr>
            <w:tcW w:w="1631" w:type="dxa"/>
            <w:vAlign w:val="center"/>
          </w:tcPr>
          <w:p w14:paraId="06092DA6"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2928DA80"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33.5</w:t>
            </w:r>
          </w:p>
        </w:tc>
      </w:tr>
      <w:tr w:rsidR="00004807" w:rsidRPr="00F2269C" w14:paraId="48C755B0" w14:textId="77777777" w:rsidTr="00B61AEE">
        <w:trPr>
          <w:trHeight w:val="256"/>
          <w:tblCellSpacing w:w="15" w:type="dxa"/>
        </w:trPr>
        <w:tc>
          <w:tcPr>
            <w:tcW w:w="1193" w:type="dxa"/>
            <w:vAlign w:val="center"/>
            <w:hideMark/>
          </w:tcPr>
          <w:p w14:paraId="53E13095"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5</w:t>
            </w:r>
          </w:p>
        </w:tc>
        <w:tc>
          <w:tcPr>
            <w:tcW w:w="1425" w:type="dxa"/>
            <w:vAlign w:val="center"/>
            <w:hideMark/>
          </w:tcPr>
          <w:p w14:paraId="0111AA09"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1DB4CFF2"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10.5</w:t>
            </w:r>
          </w:p>
        </w:tc>
        <w:tc>
          <w:tcPr>
            <w:tcW w:w="1425" w:type="dxa"/>
            <w:vAlign w:val="center"/>
          </w:tcPr>
          <w:p w14:paraId="3C9A44FE"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20</w:t>
            </w:r>
          </w:p>
        </w:tc>
        <w:tc>
          <w:tcPr>
            <w:tcW w:w="1631" w:type="dxa"/>
            <w:vAlign w:val="center"/>
          </w:tcPr>
          <w:p w14:paraId="05558D98"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3E25BCC3"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33.5</w:t>
            </w:r>
          </w:p>
        </w:tc>
      </w:tr>
      <w:tr w:rsidR="00004807" w:rsidRPr="00F2269C" w14:paraId="5E2994E8" w14:textId="77777777" w:rsidTr="00B61AEE">
        <w:trPr>
          <w:trHeight w:val="247"/>
          <w:tblCellSpacing w:w="15" w:type="dxa"/>
        </w:trPr>
        <w:tc>
          <w:tcPr>
            <w:tcW w:w="1193" w:type="dxa"/>
            <w:vAlign w:val="center"/>
            <w:hideMark/>
          </w:tcPr>
          <w:p w14:paraId="222F1A67"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5</w:t>
            </w:r>
          </w:p>
        </w:tc>
        <w:tc>
          <w:tcPr>
            <w:tcW w:w="1425" w:type="dxa"/>
            <w:vAlign w:val="center"/>
            <w:hideMark/>
          </w:tcPr>
          <w:p w14:paraId="0414B69E"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29AE6CAB"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10.5</w:t>
            </w:r>
          </w:p>
        </w:tc>
        <w:tc>
          <w:tcPr>
            <w:tcW w:w="1425" w:type="dxa"/>
            <w:vAlign w:val="center"/>
          </w:tcPr>
          <w:p w14:paraId="238BA87A"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20</w:t>
            </w:r>
          </w:p>
        </w:tc>
        <w:tc>
          <w:tcPr>
            <w:tcW w:w="1631" w:type="dxa"/>
            <w:vAlign w:val="center"/>
          </w:tcPr>
          <w:p w14:paraId="3FCB0751"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6AE494B3"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33.5</w:t>
            </w:r>
          </w:p>
        </w:tc>
      </w:tr>
      <w:tr w:rsidR="00004807" w:rsidRPr="00F2269C" w14:paraId="6FE3684F" w14:textId="77777777" w:rsidTr="00B61AEE">
        <w:trPr>
          <w:trHeight w:val="256"/>
          <w:tblCellSpacing w:w="15" w:type="dxa"/>
        </w:trPr>
        <w:tc>
          <w:tcPr>
            <w:tcW w:w="1193" w:type="dxa"/>
            <w:vAlign w:val="center"/>
            <w:hideMark/>
          </w:tcPr>
          <w:p w14:paraId="7C42681C"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5</w:t>
            </w:r>
          </w:p>
        </w:tc>
        <w:tc>
          <w:tcPr>
            <w:tcW w:w="1425" w:type="dxa"/>
            <w:vAlign w:val="center"/>
            <w:hideMark/>
          </w:tcPr>
          <w:p w14:paraId="1AA10697"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2E86919E"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10.5</w:t>
            </w:r>
          </w:p>
        </w:tc>
        <w:tc>
          <w:tcPr>
            <w:tcW w:w="1425" w:type="dxa"/>
            <w:vAlign w:val="center"/>
          </w:tcPr>
          <w:p w14:paraId="7B8D2E2A"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20</w:t>
            </w:r>
          </w:p>
        </w:tc>
        <w:tc>
          <w:tcPr>
            <w:tcW w:w="1631" w:type="dxa"/>
            <w:vAlign w:val="center"/>
          </w:tcPr>
          <w:p w14:paraId="7231044E"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5D7F18B3"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33.5</w:t>
            </w:r>
          </w:p>
        </w:tc>
      </w:tr>
      <w:tr w:rsidR="00004807" w:rsidRPr="00F2269C" w14:paraId="25599D89" w14:textId="77777777" w:rsidTr="00B61AEE">
        <w:trPr>
          <w:trHeight w:val="256"/>
          <w:tblCellSpacing w:w="15" w:type="dxa"/>
        </w:trPr>
        <w:tc>
          <w:tcPr>
            <w:tcW w:w="1193" w:type="dxa"/>
            <w:vAlign w:val="center"/>
            <w:hideMark/>
          </w:tcPr>
          <w:p w14:paraId="0225A460"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5</w:t>
            </w:r>
          </w:p>
        </w:tc>
        <w:tc>
          <w:tcPr>
            <w:tcW w:w="1425" w:type="dxa"/>
            <w:vAlign w:val="center"/>
            <w:hideMark/>
          </w:tcPr>
          <w:p w14:paraId="791FAC25"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4F1C0D44"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10.5</w:t>
            </w:r>
          </w:p>
        </w:tc>
        <w:tc>
          <w:tcPr>
            <w:tcW w:w="1425" w:type="dxa"/>
            <w:vAlign w:val="center"/>
          </w:tcPr>
          <w:p w14:paraId="0235C3FF"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21</w:t>
            </w:r>
          </w:p>
        </w:tc>
        <w:tc>
          <w:tcPr>
            <w:tcW w:w="1631" w:type="dxa"/>
            <w:vAlign w:val="center"/>
          </w:tcPr>
          <w:p w14:paraId="63ACBC64"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74C42F5B"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39.5</w:t>
            </w:r>
          </w:p>
        </w:tc>
      </w:tr>
      <w:tr w:rsidR="00004807" w:rsidRPr="00F2269C" w14:paraId="2EEAA56F" w14:textId="77777777" w:rsidTr="00B61AEE">
        <w:trPr>
          <w:trHeight w:val="247"/>
          <w:tblCellSpacing w:w="15" w:type="dxa"/>
        </w:trPr>
        <w:tc>
          <w:tcPr>
            <w:tcW w:w="1193" w:type="dxa"/>
            <w:vAlign w:val="center"/>
            <w:hideMark/>
          </w:tcPr>
          <w:p w14:paraId="79FD64C3"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6</w:t>
            </w:r>
          </w:p>
        </w:tc>
        <w:tc>
          <w:tcPr>
            <w:tcW w:w="1425" w:type="dxa"/>
            <w:vAlign w:val="center"/>
            <w:hideMark/>
          </w:tcPr>
          <w:p w14:paraId="090F7E6F"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327229E3"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17.5</w:t>
            </w:r>
          </w:p>
        </w:tc>
        <w:tc>
          <w:tcPr>
            <w:tcW w:w="1425" w:type="dxa"/>
            <w:vAlign w:val="center"/>
          </w:tcPr>
          <w:p w14:paraId="60BDC0D4"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21</w:t>
            </w:r>
          </w:p>
        </w:tc>
        <w:tc>
          <w:tcPr>
            <w:tcW w:w="1631" w:type="dxa"/>
            <w:vAlign w:val="center"/>
          </w:tcPr>
          <w:p w14:paraId="6A9B7D46"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6A21D4B9"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39.5</w:t>
            </w:r>
          </w:p>
        </w:tc>
      </w:tr>
      <w:tr w:rsidR="00004807" w:rsidRPr="00F2269C" w14:paraId="756C567F" w14:textId="77777777" w:rsidTr="00B61AEE">
        <w:trPr>
          <w:trHeight w:val="256"/>
          <w:tblCellSpacing w:w="15" w:type="dxa"/>
        </w:trPr>
        <w:tc>
          <w:tcPr>
            <w:tcW w:w="1193" w:type="dxa"/>
            <w:vAlign w:val="center"/>
            <w:hideMark/>
          </w:tcPr>
          <w:p w14:paraId="7AD96033"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6</w:t>
            </w:r>
          </w:p>
        </w:tc>
        <w:tc>
          <w:tcPr>
            <w:tcW w:w="1425" w:type="dxa"/>
            <w:vAlign w:val="center"/>
            <w:hideMark/>
          </w:tcPr>
          <w:p w14:paraId="004C6C4F"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0EE3B5D8"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17.5</w:t>
            </w:r>
          </w:p>
        </w:tc>
        <w:tc>
          <w:tcPr>
            <w:tcW w:w="1425" w:type="dxa"/>
            <w:vAlign w:val="center"/>
          </w:tcPr>
          <w:p w14:paraId="50C3DA37"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21</w:t>
            </w:r>
          </w:p>
        </w:tc>
        <w:tc>
          <w:tcPr>
            <w:tcW w:w="1631" w:type="dxa"/>
            <w:vAlign w:val="center"/>
          </w:tcPr>
          <w:p w14:paraId="0497416A"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39B5257F"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39.5</w:t>
            </w:r>
          </w:p>
        </w:tc>
      </w:tr>
      <w:tr w:rsidR="00004807" w:rsidRPr="00F2269C" w14:paraId="6EFB8E18" w14:textId="77777777" w:rsidTr="00B61AEE">
        <w:trPr>
          <w:trHeight w:val="247"/>
          <w:tblCellSpacing w:w="15" w:type="dxa"/>
        </w:trPr>
        <w:tc>
          <w:tcPr>
            <w:tcW w:w="1193" w:type="dxa"/>
            <w:vAlign w:val="center"/>
            <w:hideMark/>
          </w:tcPr>
          <w:p w14:paraId="583F2C6A"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7</w:t>
            </w:r>
          </w:p>
        </w:tc>
        <w:tc>
          <w:tcPr>
            <w:tcW w:w="1425" w:type="dxa"/>
            <w:vAlign w:val="center"/>
            <w:hideMark/>
          </w:tcPr>
          <w:p w14:paraId="0A97B61A"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7931C3E1"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19.5</w:t>
            </w:r>
          </w:p>
        </w:tc>
        <w:tc>
          <w:tcPr>
            <w:tcW w:w="1425" w:type="dxa"/>
            <w:vAlign w:val="center"/>
          </w:tcPr>
          <w:p w14:paraId="05349709"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21</w:t>
            </w:r>
          </w:p>
        </w:tc>
        <w:tc>
          <w:tcPr>
            <w:tcW w:w="1631" w:type="dxa"/>
            <w:vAlign w:val="center"/>
          </w:tcPr>
          <w:p w14:paraId="4D92F754"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1A274129"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39.5</w:t>
            </w:r>
          </w:p>
        </w:tc>
      </w:tr>
      <w:tr w:rsidR="00004807" w:rsidRPr="00F2269C" w14:paraId="367E07E6" w14:textId="77777777" w:rsidTr="00B61AEE">
        <w:trPr>
          <w:trHeight w:val="256"/>
          <w:tblCellSpacing w:w="15" w:type="dxa"/>
        </w:trPr>
        <w:tc>
          <w:tcPr>
            <w:tcW w:w="1193" w:type="dxa"/>
            <w:vAlign w:val="center"/>
            <w:hideMark/>
          </w:tcPr>
          <w:p w14:paraId="43872482"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7</w:t>
            </w:r>
          </w:p>
        </w:tc>
        <w:tc>
          <w:tcPr>
            <w:tcW w:w="1425" w:type="dxa"/>
            <w:vAlign w:val="center"/>
            <w:hideMark/>
          </w:tcPr>
          <w:p w14:paraId="32905762"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6675215E"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19.5</w:t>
            </w:r>
          </w:p>
        </w:tc>
        <w:tc>
          <w:tcPr>
            <w:tcW w:w="1425" w:type="dxa"/>
            <w:vAlign w:val="center"/>
          </w:tcPr>
          <w:p w14:paraId="368DFA07"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22</w:t>
            </w:r>
          </w:p>
        </w:tc>
        <w:tc>
          <w:tcPr>
            <w:tcW w:w="1631" w:type="dxa"/>
            <w:vAlign w:val="center"/>
          </w:tcPr>
          <w:p w14:paraId="7FBDA113"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28D9617F"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43</w:t>
            </w:r>
          </w:p>
        </w:tc>
      </w:tr>
      <w:tr w:rsidR="00004807" w:rsidRPr="00F2269C" w14:paraId="75FBD198" w14:textId="77777777" w:rsidTr="00B61AEE">
        <w:trPr>
          <w:trHeight w:val="256"/>
          <w:tblCellSpacing w:w="15" w:type="dxa"/>
        </w:trPr>
        <w:tc>
          <w:tcPr>
            <w:tcW w:w="1193" w:type="dxa"/>
            <w:vAlign w:val="center"/>
            <w:hideMark/>
          </w:tcPr>
          <w:p w14:paraId="1C01D654"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7</w:t>
            </w:r>
          </w:p>
        </w:tc>
        <w:tc>
          <w:tcPr>
            <w:tcW w:w="1425" w:type="dxa"/>
            <w:vAlign w:val="center"/>
            <w:hideMark/>
          </w:tcPr>
          <w:p w14:paraId="0D880AD8"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3714A808"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19.5</w:t>
            </w:r>
          </w:p>
        </w:tc>
        <w:tc>
          <w:tcPr>
            <w:tcW w:w="1425" w:type="dxa"/>
            <w:vAlign w:val="center"/>
          </w:tcPr>
          <w:p w14:paraId="2E7F1126"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23</w:t>
            </w:r>
          </w:p>
        </w:tc>
        <w:tc>
          <w:tcPr>
            <w:tcW w:w="1631" w:type="dxa"/>
            <w:vAlign w:val="center"/>
          </w:tcPr>
          <w:p w14:paraId="5BC1BB44"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3239FF17"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44.5</w:t>
            </w:r>
          </w:p>
        </w:tc>
      </w:tr>
      <w:tr w:rsidR="00004807" w:rsidRPr="00F2269C" w14:paraId="58A1ACC9" w14:textId="77777777" w:rsidTr="00B61AEE">
        <w:trPr>
          <w:trHeight w:val="247"/>
          <w:tblCellSpacing w:w="15" w:type="dxa"/>
        </w:trPr>
        <w:tc>
          <w:tcPr>
            <w:tcW w:w="1193" w:type="dxa"/>
            <w:vAlign w:val="center"/>
            <w:hideMark/>
          </w:tcPr>
          <w:p w14:paraId="58A4B5EB"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7</w:t>
            </w:r>
          </w:p>
        </w:tc>
        <w:tc>
          <w:tcPr>
            <w:tcW w:w="1425" w:type="dxa"/>
            <w:vAlign w:val="center"/>
            <w:hideMark/>
          </w:tcPr>
          <w:p w14:paraId="41E3E265"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5E71175A"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19.5</w:t>
            </w:r>
          </w:p>
        </w:tc>
        <w:tc>
          <w:tcPr>
            <w:tcW w:w="1425" w:type="dxa"/>
            <w:vAlign w:val="center"/>
          </w:tcPr>
          <w:p w14:paraId="3399CFA8"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23</w:t>
            </w:r>
          </w:p>
        </w:tc>
        <w:tc>
          <w:tcPr>
            <w:tcW w:w="1631" w:type="dxa"/>
            <w:vAlign w:val="center"/>
          </w:tcPr>
          <w:p w14:paraId="2EC03274"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1E5C5E7D"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44.5</w:t>
            </w:r>
          </w:p>
        </w:tc>
      </w:tr>
      <w:tr w:rsidR="00004807" w:rsidRPr="00F2269C" w14:paraId="512BEB7F" w14:textId="77777777" w:rsidTr="00B61AEE">
        <w:trPr>
          <w:trHeight w:val="256"/>
          <w:tblCellSpacing w:w="15" w:type="dxa"/>
        </w:trPr>
        <w:tc>
          <w:tcPr>
            <w:tcW w:w="1193" w:type="dxa"/>
            <w:vAlign w:val="center"/>
            <w:hideMark/>
          </w:tcPr>
          <w:p w14:paraId="4D6E90E2"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8</w:t>
            </w:r>
          </w:p>
        </w:tc>
        <w:tc>
          <w:tcPr>
            <w:tcW w:w="1425" w:type="dxa"/>
            <w:vAlign w:val="center"/>
            <w:hideMark/>
          </w:tcPr>
          <w:p w14:paraId="25B8FD3A"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44D76CB7"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23</w:t>
            </w:r>
          </w:p>
        </w:tc>
        <w:tc>
          <w:tcPr>
            <w:tcW w:w="1425" w:type="dxa"/>
            <w:vAlign w:val="center"/>
          </w:tcPr>
          <w:p w14:paraId="17728FBC"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23</w:t>
            </w:r>
          </w:p>
        </w:tc>
        <w:tc>
          <w:tcPr>
            <w:tcW w:w="1631" w:type="dxa"/>
            <w:vAlign w:val="center"/>
          </w:tcPr>
          <w:p w14:paraId="2100DE50"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395D73B0"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44.5</w:t>
            </w:r>
          </w:p>
        </w:tc>
      </w:tr>
    </w:tbl>
    <w:p w14:paraId="41B89CB9" w14:textId="77777777" w:rsidR="00F2269C" w:rsidRDefault="00F2269C" w:rsidP="00B960AE">
      <w:pPr>
        <w:spacing w:before="100" w:beforeAutospacing="1" w:after="100" w:afterAutospacing="1" w:line="240" w:lineRule="auto"/>
        <w:ind w:left="1440"/>
        <w:jc w:val="both"/>
        <w:rPr>
          <w:rFonts w:ascii="Arial" w:hAnsi="Arial" w:cs="Arial"/>
          <w:b/>
          <w:bCs/>
        </w:rPr>
      </w:pPr>
    </w:p>
    <w:p w14:paraId="4909F207" w14:textId="77777777" w:rsidR="00F2269C" w:rsidRDefault="00F2269C" w:rsidP="00B960AE">
      <w:pPr>
        <w:spacing w:before="100" w:beforeAutospacing="1" w:after="100" w:afterAutospacing="1" w:line="240" w:lineRule="auto"/>
        <w:ind w:left="1440"/>
        <w:jc w:val="both"/>
        <w:rPr>
          <w:rFonts w:ascii="Arial" w:hAnsi="Arial" w:cs="Arial"/>
          <w:b/>
          <w:bCs/>
        </w:rPr>
      </w:pPr>
    </w:p>
    <w:p w14:paraId="7A289ED2" w14:textId="626147BC" w:rsidR="00B61AEE" w:rsidRPr="00F2269C" w:rsidRDefault="00B960AE" w:rsidP="00B960AE">
      <w:pPr>
        <w:spacing w:before="100" w:beforeAutospacing="1" w:after="100" w:afterAutospacing="1" w:line="240" w:lineRule="auto"/>
        <w:ind w:left="1440"/>
        <w:jc w:val="both"/>
        <w:rPr>
          <w:rFonts w:ascii="Arial" w:hAnsi="Arial" w:cs="Arial"/>
          <w:b/>
          <w:bCs/>
        </w:rPr>
      </w:pPr>
      <w:r w:rsidRPr="00F2269C">
        <w:rPr>
          <w:rFonts w:ascii="Arial" w:hAnsi="Arial" w:cs="Arial"/>
          <w:b/>
          <w:bCs/>
        </w:rPr>
        <w:lastRenderedPageBreak/>
        <w:t>Summary Statistic:</w:t>
      </w:r>
    </w:p>
    <w:p w14:paraId="005EBC1E" w14:textId="77777777" w:rsidR="00B960AE" w:rsidRPr="00F2269C" w:rsidRDefault="00B960AE" w:rsidP="000D2201">
      <w:pPr>
        <w:pStyle w:val="NormalWeb"/>
        <w:numPr>
          <w:ilvl w:val="0"/>
          <w:numId w:val="52"/>
        </w:numPr>
        <w:spacing w:line="480" w:lineRule="auto"/>
        <w:rPr>
          <w:rFonts w:ascii="Arial" w:hAnsi="Arial" w:cs="Arial"/>
          <w:sz w:val="22"/>
          <w:szCs w:val="22"/>
        </w:rPr>
      </w:pPr>
      <w:r w:rsidRPr="00F2269C">
        <w:rPr>
          <w:rStyle w:val="Strong"/>
          <w:rFonts w:ascii="Arial" w:hAnsi="Arial" w:cs="Arial"/>
          <w:sz w:val="22"/>
          <w:szCs w:val="22"/>
        </w:rPr>
        <w:t>Test Used</w:t>
      </w:r>
      <w:r w:rsidRPr="00F2269C">
        <w:rPr>
          <w:rFonts w:ascii="Arial" w:hAnsi="Arial" w:cs="Arial"/>
          <w:sz w:val="22"/>
          <w:szCs w:val="22"/>
        </w:rPr>
        <w:t>: Mann–Whitney U Test (Wilcoxon Rank-Sum Test)</w:t>
      </w:r>
    </w:p>
    <w:p w14:paraId="0FB14F7B" w14:textId="77777777" w:rsidR="00B960AE" w:rsidRPr="00F2269C" w:rsidRDefault="00B960AE" w:rsidP="000D2201">
      <w:pPr>
        <w:pStyle w:val="NormalWeb"/>
        <w:numPr>
          <w:ilvl w:val="0"/>
          <w:numId w:val="52"/>
        </w:numPr>
        <w:spacing w:line="480" w:lineRule="auto"/>
        <w:rPr>
          <w:rFonts w:ascii="Arial" w:hAnsi="Arial" w:cs="Arial"/>
          <w:sz w:val="22"/>
          <w:szCs w:val="22"/>
        </w:rPr>
      </w:pPr>
      <w:r w:rsidRPr="00F2269C">
        <w:rPr>
          <w:rStyle w:val="Strong"/>
          <w:rFonts w:ascii="Arial" w:hAnsi="Arial" w:cs="Arial"/>
          <w:sz w:val="22"/>
          <w:szCs w:val="22"/>
        </w:rPr>
        <w:t>U = 103.5</w:t>
      </w:r>
    </w:p>
    <w:p w14:paraId="0AF91020" w14:textId="6D1B922F" w:rsidR="00B960AE" w:rsidRPr="00F2269C" w:rsidRDefault="00B960AE" w:rsidP="000D2201">
      <w:pPr>
        <w:pStyle w:val="NormalWeb"/>
        <w:numPr>
          <w:ilvl w:val="0"/>
          <w:numId w:val="52"/>
        </w:numPr>
        <w:spacing w:line="480" w:lineRule="auto"/>
        <w:rPr>
          <w:rFonts w:ascii="Arial" w:hAnsi="Arial" w:cs="Arial"/>
          <w:sz w:val="22"/>
          <w:szCs w:val="22"/>
        </w:rPr>
      </w:pPr>
      <w:r w:rsidRPr="00F2269C">
        <w:rPr>
          <w:rFonts w:ascii="Arial" w:hAnsi="Arial" w:cs="Arial"/>
          <w:sz w:val="22"/>
          <w:szCs w:val="22"/>
        </w:rPr>
        <w:t xml:space="preserve"> </w:t>
      </w:r>
      <w:r w:rsidRPr="00F2269C">
        <w:rPr>
          <w:rStyle w:val="Strong"/>
          <w:rFonts w:ascii="Arial" w:hAnsi="Arial" w:cs="Arial"/>
          <w:sz w:val="22"/>
          <w:szCs w:val="22"/>
        </w:rPr>
        <w:t>Z = - 4.04</w:t>
      </w:r>
    </w:p>
    <w:p w14:paraId="1501BD57" w14:textId="763D9FFF" w:rsidR="00B960AE" w:rsidRPr="00F2269C" w:rsidRDefault="00B960AE" w:rsidP="000D2201">
      <w:pPr>
        <w:pStyle w:val="NormalWeb"/>
        <w:numPr>
          <w:ilvl w:val="0"/>
          <w:numId w:val="52"/>
        </w:numPr>
        <w:spacing w:before="0" w:beforeAutospacing="0" w:after="0" w:afterAutospacing="0" w:line="480" w:lineRule="auto"/>
        <w:rPr>
          <w:rStyle w:val="Strong"/>
          <w:rFonts w:ascii="Arial" w:hAnsi="Arial" w:cs="Arial"/>
          <w:b w:val="0"/>
          <w:bCs w:val="0"/>
          <w:sz w:val="22"/>
          <w:szCs w:val="22"/>
        </w:rPr>
      </w:pPr>
      <w:r w:rsidRPr="00F2269C">
        <w:rPr>
          <w:rStyle w:val="Strong"/>
          <w:rFonts w:ascii="Arial" w:hAnsi="Arial" w:cs="Arial"/>
          <w:sz w:val="22"/>
          <w:szCs w:val="22"/>
        </w:rPr>
        <w:t>p-value &lt; 0.00005</w:t>
      </w:r>
    </w:p>
    <w:p w14:paraId="21CB529B" w14:textId="77777777" w:rsidR="00B960AE" w:rsidRPr="00F2269C" w:rsidRDefault="00B960AE" w:rsidP="00B960AE">
      <w:pPr>
        <w:pStyle w:val="NormalWeb"/>
        <w:spacing w:before="0" w:beforeAutospacing="0" w:after="0" w:afterAutospacing="0" w:line="480" w:lineRule="auto"/>
        <w:ind w:left="1440"/>
        <w:rPr>
          <w:rStyle w:val="Strong"/>
          <w:rFonts w:ascii="Arial" w:hAnsi="Arial" w:cs="Arial"/>
          <w:sz w:val="22"/>
          <w:szCs w:val="22"/>
        </w:rPr>
      </w:pPr>
      <w:r w:rsidRPr="00F2269C">
        <w:rPr>
          <w:rStyle w:val="Strong"/>
          <w:rFonts w:ascii="Arial" w:hAnsi="Arial" w:cs="Arial"/>
          <w:sz w:val="22"/>
          <w:szCs w:val="22"/>
        </w:rPr>
        <w:t>Interpretation:</w:t>
      </w:r>
    </w:p>
    <w:p w14:paraId="05344FF9" w14:textId="418B8DCA" w:rsidR="00B960AE" w:rsidRPr="00F2269C" w:rsidRDefault="00B960AE" w:rsidP="00B960AE">
      <w:pPr>
        <w:pStyle w:val="NormalWeb"/>
        <w:spacing w:before="0" w:beforeAutospacing="0" w:after="0" w:afterAutospacing="0" w:line="480" w:lineRule="auto"/>
        <w:ind w:left="1440" w:firstLine="720"/>
        <w:jc w:val="both"/>
        <w:rPr>
          <w:rFonts w:ascii="Arial" w:hAnsi="Arial" w:cs="Arial"/>
          <w:b/>
          <w:bCs/>
          <w:sz w:val="22"/>
          <w:szCs w:val="22"/>
        </w:rPr>
      </w:pPr>
      <w:r w:rsidRPr="00F2269C">
        <w:rPr>
          <w:rFonts w:ascii="Arial" w:hAnsi="Arial" w:cs="Arial"/>
          <w:sz w:val="22"/>
          <w:szCs w:val="22"/>
        </w:rPr>
        <w:t xml:space="preserve">Since </w:t>
      </w:r>
      <w:r w:rsidRPr="00F2269C">
        <w:rPr>
          <w:rStyle w:val="Strong"/>
          <w:rFonts w:ascii="Arial" w:hAnsi="Arial" w:cs="Arial"/>
          <w:sz w:val="22"/>
          <w:szCs w:val="22"/>
        </w:rPr>
        <w:t>p &lt; 0.05</w:t>
      </w:r>
      <w:r w:rsidRPr="00F2269C">
        <w:rPr>
          <w:rFonts w:ascii="Arial" w:hAnsi="Arial" w:cs="Arial"/>
          <w:sz w:val="22"/>
          <w:szCs w:val="22"/>
        </w:rPr>
        <w:t xml:space="preserve">, we </w:t>
      </w:r>
      <w:r w:rsidRPr="00F2269C">
        <w:rPr>
          <w:rStyle w:val="Strong"/>
          <w:rFonts w:ascii="Arial" w:hAnsi="Arial" w:cs="Arial"/>
          <w:sz w:val="22"/>
          <w:szCs w:val="22"/>
        </w:rPr>
        <w:t>reject the null hypothesis</w:t>
      </w:r>
      <w:r w:rsidRPr="00F2269C">
        <w:rPr>
          <w:rFonts w:ascii="Arial" w:hAnsi="Arial" w:cs="Arial"/>
          <w:sz w:val="22"/>
          <w:szCs w:val="22"/>
        </w:rPr>
        <w:t xml:space="preserve">. There is a </w:t>
      </w:r>
      <w:r w:rsidRPr="00F2269C">
        <w:rPr>
          <w:rStyle w:val="Strong"/>
          <w:rFonts w:ascii="Arial" w:hAnsi="Arial" w:cs="Arial"/>
          <w:sz w:val="22"/>
          <w:szCs w:val="22"/>
        </w:rPr>
        <w:t>statistically significant difference</w:t>
      </w:r>
      <w:r w:rsidRPr="00F2269C">
        <w:rPr>
          <w:rFonts w:ascii="Arial" w:hAnsi="Arial" w:cs="Arial"/>
          <w:sz w:val="22"/>
          <w:szCs w:val="22"/>
        </w:rPr>
        <w:t xml:space="preserve"> between the </w:t>
      </w:r>
      <w:r w:rsidRPr="00F2269C">
        <w:rPr>
          <w:rStyle w:val="Strong"/>
          <w:rFonts w:ascii="Arial" w:hAnsi="Arial" w:cs="Arial"/>
          <w:sz w:val="22"/>
          <w:szCs w:val="22"/>
        </w:rPr>
        <w:t>control and experimental groups' post-test scores</w:t>
      </w:r>
      <w:r w:rsidRPr="00F2269C">
        <w:rPr>
          <w:rFonts w:ascii="Arial" w:hAnsi="Arial" w:cs="Arial"/>
          <w:sz w:val="22"/>
          <w:szCs w:val="22"/>
        </w:rPr>
        <w:t xml:space="preserve">, meaning the mnemonic intervention (LAUS and LPUN) </w:t>
      </w:r>
      <w:r w:rsidRPr="00F2269C">
        <w:rPr>
          <w:rStyle w:val="Strong"/>
          <w:rFonts w:ascii="Arial" w:hAnsi="Arial" w:cs="Arial"/>
          <w:sz w:val="22"/>
          <w:szCs w:val="22"/>
        </w:rPr>
        <w:t>was effective</w:t>
      </w:r>
      <w:r w:rsidRPr="00F2269C">
        <w:rPr>
          <w:rFonts w:ascii="Arial" w:hAnsi="Arial" w:cs="Arial"/>
          <w:sz w:val="22"/>
          <w:szCs w:val="22"/>
        </w:rPr>
        <w:t>.</w:t>
      </w:r>
    </w:p>
    <w:p w14:paraId="7279C570" w14:textId="040F1140" w:rsidR="00304735" w:rsidRPr="00F2269C" w:rsidRDefault="00304735" w:rsidP="00925F39">
      <w:pPr>
        <w:spacing w:after="0" w:line="480" w:lineRule="auto"/>
        <w:ind w:left="1080" w:firstLine="360"/>
        <w:jc w:val="both"/>
        <w:rPr>
          <w:rFonts w:ascii="Arial" w:hAnsi="Arial" w:cs="Arial"/>
        </w:rPr>
      </w:pPr>
      <w:r w:rsidRPr="00F2269C">
        <w:rPr>
          <w:rFonts w:ascii="Arial" w:hAnsi="Arial" w:cs="Arial"/>
        </w:rPr>
        <w:t>Conclusion:</w:t>
      </w:r>
    </w:p>
    <w:p w14:paraId="4B3DD1B4" w14:textId="6F596C9D" w:rsidR="00B960AE" w:rsidRPr="00F2269C" w:rsidRDefault="00B960AE" w:rsidP="00020AB1">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The findings of the Mann–Whitney U Test indicate a statistically significant difference in the post-test scores of the control and experimental groups. Students who were taught using mnemonic devices (LAUS and LPUN) combined with game-based learning activities demonstrated significantly higher performance in operating signed numbers compared to those who received traditional instruction. This suggests that the intervention was effective in improving learners’ mastery of fundamental integer operations. Therefore, integrating mnemonic strategies with engaging and contextualized teaching methods can be a powerful approach to addressing persistent numeracy challenges among high school students.</w:t>
      </w:r>
    </w:p>
    <w:p w14:paraId="12516A2D" w14:textId="77777777" w:rsidR="00925F39" w:rsidRPr="00F2269C" w:rsidRDefault="001E1B58" w:rsidP="000D2201">
      <w:pPr>
        <w:pStyle w:val="ListParagraph"/>
        <w:numPr>
          <w:ilvl w:val="0"/>
          <w:numId w:val="3"/>
        </w:numPr>
        <w:spacing w:after="0" w:line="480" w:lineRule="auto"/>
        <w:jc w:val="both"/>
        <w:rPr>
          <w:rFonts w:ascii="Arial" w:eastAsia="Times New Roman" w:hAnsi="Arial" w:cs="Arial"/>
          <w:b/>
          <w:bCs/>
          <w:lang w:eastAsia="en-PH"/>
        </w:rPr>
      </w:pPr>
      <w:r w:rsidRPr="00F2269C">
        <w:rPr>
          <w:rFonts w:ascii="Arial" w:eastAsia="Times New Roman" w:hAnsi="Arial" w:cs="Arial"/>
          <w:b/>
          <w:bCs/>
          <w:lang w:eastAsia="en-PH"/>
        </w:rPr>
        <w:t>Reflection</w:t>
      </w:r>
    </w:p>
    <w:p w14:paraId="403D51D0" w14:textId="25DE8A54" w:rsidR="0001404A" w:rsidRPr="00F2269C" w:rsidRDefault="0001404A" w:rsidP="0001404A">
      <w:pPr>
        <w:spacing w:after="0" w:line="480" w:lineRule="auto"/>
        <w:ind w:left="1364" w:firstLine="720"/>
        <w:jc w:val="both"/>
        <w:rPr>
          <w:rFonts w:ascii="Arial" w:eastAsia="Times New Roman" w:hAnsi="Arial" w:cs="Arial"/>
          <w:lang w:eastAsia="en-PH"/>
        </w:rPr>
      </w:pPr>
      <w:bookmarkStart w:id="3" w:name="_Hlk199503443"/>
      <w:r w:rsidRPr="00F2269C">
        <w:rPr>
          <w:rFonts w:ascii="Arial" w:eastAsia="Times New Roman" w:hAnsi="Arial" w:cs="Arial"/>
          <w:lang w:eastAsia="en-PH"/>
        </w:rPr>
        <w:t xml:space="preserve">The completion of this action research signifies an important milestone in </w:t>
      </w:r>
      <w:r w:rsidR="008F02A7" w:rsidRPr="00F2269C">
        <w:rPr>
          <w:rFonts w:ascii="Arial" w:eastAsia="Times New Roman" w:hAnsi="Arial" w:cs="Arial"/>
          <w:lang w:eastAsia="en-PH"/>
        </w:rPr>
        <w:t>the researcher's</w:t>
      </w:r>
      <w:r w:rsidRPr="00F2269C">
        <w:rPr>
          <w:rFonts w:ascii="Arial" w:eastAsia="Times New Roman" w:hAnsi="Arial" w:cs="Arial"/>
          <w:lang w:eastAsia="en-PH"/>
        </w:rPr>
        <w:t xml:space="preserve"> path as </w:t>
      </w:r>
      <w:r w:rsidR="008F02A7" w:rsidRPr="00F2269C">
        <w:rPr>
          <w:rFonts w:ascii="Arial" w:eastAsia="Times New Roman" w:hAnsi="Arial" w:cs="Arial"/>
          <w:lang w:eastAsia="en-PH"/>
        </w:rPr>
        <w:t>a teacher</w:t>
      </w:r>
      <w:r w:rsidRPr="00F2269C">
        <w:rPr>
          <w:rFonts w:ascii="Arial" w:eastAsia="Times New Roman" w:hAnsi="Arial" w:cs="Arial"/>
          <w:lang w:eastAsia="en-PH"/>
        </w:rPr>
        <w:t>. Aimed at tackling the ongoing challenges faced by Grade 10 students in working with signed numbers, this study utilized mnemonic devices</w:t>
      </w:r>
      <w:r w:rsidR="008F02A7" w:rsidRPr="00F2269C">
        <w:rPr>
          <w:rFonts w:ascii="Arial" w:eastAsia="Times New Roman" w:hAnsi="Arial" w:cs="Arial"/>
          <w:lang w:eastAsia="en-PH"/>
        </w:rPr>
        <w:t xml:space="preserve">, </w:t>
      </w:r>
      <w:r w:rsidRPr="00F2269C">
        <w:rPr>
          <w:rFonts w:ascii="Arial" w:eastAsia="Times New Roman" w:hAnsi="Arial" w:cs="Arial"/>
          <w:lang w:eastAsia="en-PH"/>
        </w:rPr>
        <w:t>LAUS (Like-sign Add, Unlike-sign Subtract) and LPUN (Like-sign Positive, Unlike-sign Negative)</w:t>
      </w:r>
      <w:r w:rsidR="008F02A7" w:rsidRPr="00F2269C">
        <w:rPr>
          <w:rFonts w:ascii="Arial" w:eastAsia="Times New Roman" w:hAnsi="Arial" w:cs="Arial"/>
          <w:lang w:eastAsia="en-PH"/>
        </w:rPr>
        <w:t xml:space="preserve">, </w:t>
      </w:r>
      <w:r w:rsidRPr="00F2269C">
        <w:rPr>
          <w:rFonts w:ascii="Arial" w:eastAsia="Times New Roman" w:hAnsi="Arial" w:cs="Arial"/>
          <w:lang w:eastAsia="en-PH"/>
        </w:rPr>
        <w:t xml:space="preserve">to enhance mastery levels. Using this reflective perspective, </w:t>
      </w:r>
      <w:r w:rsidR="008F02A7" w:rsidRPr="00F2269C">
        <w:rPr>
          <w:rFonts w:ascii="Arial" w:eastAsia="Times New Roman" w:hAnsi="Arial" w:cs="Arial"/>
          <w:lang w:eastAsia="en-PH"/>
        </w:rPr>
        <w:lastRenderedPageBreak/>
        <w:t>the researcher</w:t>
      </w:r>
      <w:r w:rsidRPr="00F2269C">
        <w:rPr>
          <w:rFonts w:ascii="Arial" w:eastAsia="Times New Roman" w:hAnsi="Arial" w:cs="Arial"/>
          <w:lang w:eastAsia="en-PH"/>
        </w:rPr>
        <w:t xml:space="preserve"> </w:t>
      </w:r>
      <w:r w:rsidR="008F02A7" w:rsidRPr="00F2269C">
        <w:rPr>
          <w:rFonts w:ascii="Arial" w:eastAsia="Times New Roman" w:hAnsi="Arial" w:cs="Arial"/>
          <w:lang w:eastAsia="en-PH"/>
        </w:rPr>
        <w:t>evaluates</w:t>
      </w:r>
      <w:r w:rsidRPr="00F2269C">
        <w:rPr>
          <w:rFonts w:ascii="Arial" w:eastAsia="Times New Roman" w:hAnsi="Arial" w:cs="Arial"/>
          <w:lang w:eastAsia="en-PH"/>
        </w:rPr>
        <w:t xml:space="preserve"> the study's results, the reactions of different stakeholders, and</w:t>
      </w:r>
      <w:r w:rsidR="008F02A7" w:rsidRPr="00F2269C">
        <w:rPr>
          <w:rFonts w:ascii="Arial" w:eastAsia="Times New Roman" w:hAnsi="Arial" w:cs="Arial"/>
          <w:lang w:eastAsia="en-PH"/>
        </w:rPr>
        <w:t xml:space="preserve"> the researcher’s</w:t>
      </w:r>
      <w:r w:rsidRPr="00F2269C">
        <w:rPr>
          <w:rFonts w:ascii="Arial" w:eastAsia="Times New Roman" w:hAnsi="Arial" w:cs="Arial"/>
          <w:lang w:eastAsia="en-PH"/>
        </w:rPr>
        <w:t xml:space="preserve"> development as a teacher, both personally and professionally. This reflection evaluates the success of the innovation in improving student learning while also contemplating its wider effects on students, teachers, parents, and the researcher. In the end, it strengthens the importance of creative, contextualized, and student-focused methods in math education.</w:t>
      </w:r>
    </w:p>
    <w:p w14:paraId="7A171F13" w14:textId="0D711E7D" w:rsidR="0001404A" w:rsidRPr="00F2269C" w:rsidRDefault="0001404A"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 xml:space="preserve">One of the most transformative aspects of this research was witnessing the evolution of </w:t>
      </w:r>
      <w:r w:rsidR="00D24E93" w:rsidRPr="00F2269C">
        <w:rPr>
          <w:rFonts w:ascii="Arial" w:eastAsia="Times New Roman" w:hAnsi="Arial" w:cs="Arial"/>
          <w:lang w:eastAsia="en-PH"/>
        </w:rPr>
        <w:t>the</w:t>
      </w:r>
      <w:r w:rsidRPr="00F2269C">
        <w:rPr>
          <w:rFonts w:ascii="Arial" w:eastAsia="Times New Roman" w:hAnsi="Arial" w:cs="Arial"/>
          <w:lang w:eastAsia="en-PH"/>
        </w:rPr>
        <w:t xml:space="preserve"> students’ attitudes and performance in mathematics. Initially, both the control and experimental groups showed minimal mastery in operating signed numbers. Many students displayed low confidence and anxiety when dealing with integers. However, after the introduction of the mnemonic strategies and game-based learning activities, a remarkable shift occurred.</w:t>
      </w:r>
    </w:p>
    <w:p w14:paraId="32D50D89" w14:textId="47AB4A9F" w:rsidR="0001404A" w:rsidRPr="00F2269C" w:rsidRDefault="0001404A"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Students who once dreaded math lessons began to engage enthusiastically, particularly during interactive sessions like "Integer Race to Zero" and "BINGO." These tools not only made learning fun but also served as memory aids that made abstract concepts concrete. The post-test results reflected this improvement: the experimental group transitioned from "No Mastery" to "Near Mastery" and above. This validates the idea that students learn better when teaching strategies are aligned with their cognitive styles and interests.</w:t>
      </w:r>
    </w:p>
    <w:p w14:paraId="37F60022" w14:textId="77777777" w:rsidR="00D24E93" w:rsidRPr="00F2269C" w:rsidRDefault="0001404A" w:rsidP="00D24E93">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Moreover, the strategies helped students become more independent learners. They began solving problems with more confidence, using LAUS and LPUN as internalized guides. The feeling of accomplishment from conquering something hard boosted their self-worth and desire to continue learning. This reflection emphasizes the significance of fostering a learning atmosphere that encourages curiosity, confidence, and skillfulness.</w:t>
      </w:r>
    </w:p>
    <w:p w14:paraId="22B289AF" w14:textId="77777777" w:rsidR="00D24E93" w:rsidRPr="00F2269C" w:rsidRDefault="00D24E93" w:rsidP="00D24E93">
      <w:pPr>
        <w:spacing w:after="0" w:line="480" w:lineRule="auto"/>
        <w:ind w:left="1364" w:firstLine="720"/>
        <w:jc w:val="both"/>
        <w:rPr>
          <w:rFonts w:ascii="Arial" w:eastAsia="Times New Roman" w:hAnsi="Arial" w:cs="Arial"/>
          <w:lang w:eastAsia="en-PH"/>
        </w:rPr>
      </w:pPr>
      <w:r w:rsidRPr="00D24E93">
        <w:rPr>
          <w:rFonts w:ascii="Arial" w:eastAsia="Times New Roman" w:hAnsi="Arial" w:cs="Arial"/>
          <w:lang w:eastAsia="en-PH"/>
        </w:rPr>
        <w:lastRenderedPageBreak/>
        <w:t xml:space="preserve">Upon examining the outcomes of </w:t>
      </w:r>
      <w:r w:rsidRPr="00F2269C">
        <w:rPr>
          <w:rFonts w:ascii="Arial" w:eastAsia="Times New Roman" w:hAnsi="Arial" w:cs="Arial"/>
          <w:lang w:eastAsia="en-PH"/>
        </w:rPr>
        <w:t xml:space="preserve">the </w:t>
      </w:r>
      <w:r w:rsidRPr="00D24E93">
        <w:rPr>
          <w:rFonts w:ascii="Arial" w:eastAsia="Times New Roman" w:hAnsi="Arial" w:cs="Arial"/>
          <w:lang w:eastAsia="en-PH"/>
        </w:rPr>
        <w:t xml:space="preserve">action research, </w:t>
      </w:r>
      <w:r w:rsidRPr="00F2269C">
        <w:rPr>
          <w:rFonts w:ascii="Arial" w:eastAsia="Times New Roman" w:hAnsi="Arial" w:cs="Arial"/>
          <w:lang w:eastAsia="en-PH"/>
        </w:rPr>
        <w:t xml:space="preserve">the researcher </w:t>
      </w:r>
      <w:r w:rsidRPr="00D24E93">
        <w:rPr>
          <w:rFonts w:ascii="Arial" w:eastAsia="Times New Roman" w:hAnsi="Arial" w:cs="Arial"/>
          <w:lang w:eastAsia="en-PH"/>
        </w:rPr>
        <w:t xml:space="preserve">came to the unsettling conclusion that, while many students experienced a positive effect, the intervention did not completely reach or assist everyone. Although mnemonic techniques like LAUS and LPUN, as well as interactive games like "Integer Race to Zero" and "BINGO," were beneficial for certain students, several still faced difficulties in understanding operations with signed numbers. Their performance after the test displayed only slight enhancement, and their involvement in class continued to be restricted despite the engaging method. </w:t>
      </w:r>
    </w:p>
    <w:p w14:paraId="3FCB80F7" w14:textId="77777777" w:rsidR="00D24E93" w:rsidRPr="00F2269C" w:rsidRDefault="00D24E93" w:rsidP="00D24E93">
      <w:pPr>
        <w:spacing w:after="0" w:line="480" w:lineRule="auto"/>
        <w:ind w:left="1440" w:firstLine="644"/>
        <w:jc w:val="both"/>
        <w:rPr>
          <w:rFonts w:ascii="Arial" w:eastAsia="Times New Roman" w:hAnsi="Arial" w:cs="Arial"/>
          <w:lang w:eastAsia="en-PH"/>
        </w:rPr>
      </w:pPr>
      <w:r w:rsidRPr="00D24E93">
        <w:rPr>
          <w:rFonts w:ascii="Arial" w:eastAsia="Times New Roman" w:hAnsi="Arial" w:cs="Arial"/>
          <w:lang w:eastAsia="en-PH"/>
        </w:rPr>
        <w:t>A more detailed examination revealed that multiple elements played a role in this difference. Certain students possessed more significant foundational deficits in their mathematical comprehension that mnemonic tools alone were unable to resolve. Some individuals considered the game-based approach more of a distraction than a benefit, suggesting a disconnect between their preferred learning styles and the teaching techniques implemented. Moreover, external factors like irregular attendance, insufficient support at home, and differing motivation levels posed obstacles to learning that even the most inventive strategies were unable t</w:t>
      </w:r>
      <w:r w:rsidRPr="00F2269C">
        <w:rPr>
          <w:rFonts w:ascii="Arial" w:eastAsia="Times New Roman" w:hAnsi="Arial" w:cs="Arial"/>
          <w:lang w:eastAsia="en-PH"/>
        </w:rPr>
        <w:t xml:space="preserve">o completely surmount. </w:t>
      </w:r>
    </w:p>
    <w:p w14:paraId="6C30CC4A" w14:textId="7EC8BF33" w:rsidR="00D24E93" w:rsidRPr="00F2269C" w:rsidRDefault="00D24E93" w:rsidP="00D24E93">
      <w:pPr>
        <w:spacing w:after="0" w:line="480" w:lineRule="auto"/>
        <w:ind w:left="1440" w:firstLine="644"/>
        <w:jc w:val="both"/>
        <w:rPr>
          <w:rFonts w:ascii="Arial" w:eastAsia="Times New Roman" w:hAnsi="Arial" w:cs="Arial"/>
          <w:lang w:eastAsia="en-PH"/>
        </w:rPr>
      </w:pPr>
      <w:r w:rsidRPr="00D24E93">
        <w:rPr>
          <w:rFonts w:ascii="Arial" w:eastAsia="Times New Roman" w:hAnsi="Arial" w:cs="Arial"/>
          <w:lang w:eastAsia="en-PH"/>
        </w:rPr>
        <w:t xml:space="preserve">This experience taught </w:t>
      </w:r>
      <w:r w:rsidRPr="00F2269C">
        <w:rPr>
          <w:rFonts w:ascii="Arial" w:eastAsia="Times New Roman" w:hAnsi="Arial" w:cs="Arial"/>
          <w:lang w:eastAsia="en-PH"/>
        </w:rPr>
        <w:t>the researcher</w:t>
      </w:r>
      <w:r w:rsidRPr="00D24E93">
        <w:rPr>
          <w:rFonts w:ascii="Arial" w:eastAsia="Times New Roman" w:hAnsi="Arial" w:cs="Arial"/>
          <w:lang w:eastAsia="en-PH"/>
        </w:rPr>
        <w:t xml:space="preserve"> that no approach, regardless of its design, can fulfill the requirements of all learners. It highlighted the significance of tailored teaching and the necessity for ongoing evaluation and modification. Going forward, </w:t>
      </w:r>
      <w:r w:rsidRPr="00F2269C">
        <w:rPr>
          <w:rFonts w:ascii="Arial" w:eastAsia="Times New Roman" w:hAnsi="Arial" w:cs="Arial"/>
          <w:lang w:eastAsia="en-PH"/>
        </w:rPr>
        <w:t>the researcher acknowledges</w:t>
      </w:r>
      <w:r w:rsidRPr="00D24E93">
        <w:rPr>
          <w:rFonts w:ascii="Arial" w:eastAsia="Times New Roman" w:hAnsi="Arial" w:cs="Arial"/>
          <w:lang w:eastAsia="en-PH"/>
        </w:rPr>
        <w:t xml:space="preserve"> the importance of integrating various strategies</w:t>
      </w:r>
      <w:r w:rsidRPr="00F2269C">
        <w:rPr>
          <w:rFonts w:ascii="Arial" w:eastAsia="Times New Roman" w:hAnsi="Arial" w:cs="Arial"/>
          <w:lang w:eastAsia="en-PH"/>
        </w:rPr>
        <w:t xml:space="preserve">, </w:t>
      </w:r>
      <w:r w:rsidRPr="00D24E93">
        <w:rPr>
          <w:rFonts w:ascii="Arial" w:eastAsia="Times New Roman" w:hAnsi="Arial" w:cs="Arial"/>
          <w:lang w:eastAsia="en-PH"/>
        </w:rPr>
        <w:t>melding innovation with specific interventions and individualized assistance</w:t>
      </w:r>
      <w:r w:rsidRPr="00F2269C">
        <w:rPr>
          <w:rFonts w:ascii="Arial" w:eastAsia="Times New Roman" w:hAnsi="Arial" w:cs="Arial"/>
          <w:lang w:eastAsia="en-PH"/>
        </w:rPr>
        <w:t xml:space="preserve">, </w:t>
      </w:r>
      <w:r w:rsidRPr="00D24E93">
        <w:rPr>
          <w:rFonts w:ascii="Arial" w:eastAsia="Times New Roman" w:hAnsi="Arial" w:cs="Arial"/>
          <w:lang w:eastAsia="en-PH"/>
        </w:rPr>
        <w:t xml:space="preserve">to guarantee that every student, particularly those with the most significant learning requirements, is not overlooked. This understanding has strengthened </w:t>
      </w:r>
      <w:r w:rsidRPr="00F2269C">
        <w:rPr>
          <w:rFonts w:ascii="Arial" w:eastAsia="Times New Roman" w:hAnsi="Arial" w:cs="Arial"/>
          <w:lang w:eastAsia="en-PH"/>
        </w:rPr>
        <w:t xml:space="preserve">the researcher’s </w:t>
      </w:r>
      <w:r w:rsidRPr="00D24E93">
        <w:rPr>
          <w:rFonts w:ascii="Arial" w:eastAsia="Times New Roman" w:hAnsi="Arial" w:cs="Arial"/>
          <w:lang w:eastAsia="en-PH"/>
        </w:rPr>
        <w:t>dedication to fairness in education and to creating more inclusive, adaptable approaches that effectively engage all students</w:t>
      </w:r>
    </w:p>
    <w:p w14:paraId="12F8B334" w14:textId="10602680" w:rsidR="0001404A" w:rsidRPr="00F2269C" w:rsidRDefault="0001404A"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lastRenderedPageBreak/>
        <w:t xml:space="preserve">As </w:t>
      </w:r>
      <w:r w:rsidR="00D24E93" w:rsidRPr="00F2269C">
        <w:rPr>
          <w:rFonts w:ascii="Arial" w:eastAsia="Times New Roman" w:hAnsi="Arial" w:cs="Arial"/>
          <w:lang w:eastAsia="en-PH"/>
        </w:rPr>
        <w:t>academic practitioners</w:t>
      </w:r>
      <w:r w:rsidRPr="00F2269C">
        <w:rPr>
          <w:rFonts w:ascii="Arial" w:eastAsia="Times New Roman" w:hAnsi="Arial" w:cs="Arial"/>
          <w:lang w:eastAsia="en-PH"/>
        </w:rPr>
        <w:t xml:space="preserve">, </w:t>
      </w:r>
      <w:r w:rsidR="00D24E93" w:rsidRPr="00F2269C">
        <w:rPr>
          <w:rFonts w:ascii="Arial" w:eastAsia="Times New Roman" w:hAnsi="Arial" w:cs="Arial"/>
          <w:lang w:eastAsia="en-PH"/>
        </w:rPr>
        <w:t xml:space="preserve">it is </w:t>
      </w:r>
      <w:r w:rsidRPr="00F2269C">
        <w:rPr>
          <w:rFonts w:ascii="Arial" w:eastAsia="Times New Roman" w:hAnsi="Arial" w:cs="Arial"/>
          <w:lang w:eastAsia="en-PH"/>
        </w:rPr>
        <w:t xml:space="preserve">often </w:t>
      </w:r>
      <w:r w:rsidR="00D24E93" w:rsidRPr="00F2269C">
        <w:rPr>
          <w:rFonts w:ascii="Arial" w:eastAsia="Times New Roman" w:hAnsi="Arial" w:cs="Arial"/>
          <w:lang w:eastAsia="en-PH"/>
        </w:rPr>
        <w:t>a challenge</w:t>
      </w:r>
      <w:r w:rsidRPr="00F2269C">
        <w:rPr>
          <w:rFonts w:ascii="Arial" w:eastAsia="Times New Roman" w:hAnsi="Arial" w:cs="Arial"/>
          <w:lang w:eastAsia="en-PH"/>
        </w:rPr>
        <w:t xml:space="preserve"> to meet the needs of diverse learners, especially in subjects perceived as difficult</w:t>
      </w:r>
      <w:r w:rsidR="00DB3561" w:rsidRPr="00F2269C">
        <w:rPr>
          <w:rFonts w:ascii="Arial" w:eastAsia="Times New Roman" w:hAnsi="Arial" w:cs="Arial"/>
          <w:lang w:eastAsia="en-PH"/>
        </w:rPr>
        <w:t>,</w:t>
      </w:r>
      <w:r w:rsidRPr="00F2269C">
        <w:rPr>
          <w:rFonts w:ascii="Arial" w:eastAsia="Times New Roman" w:hAnsi="Arial" w:cs="Arial"/>
          <w:lang w:eastAsia="en-PH"/>
        </w:rPr>
        <w:t xml:space="preserve"> like mathematics. This study reaffirmed for </w:t>
      </w:r>
      <w:r w:rsidR="00DB3561" w:rsidRPr="00F2269C">
        <w:rPr>
          <w:rFonts w:ascii="Arial" w:eastAsia="Times New Roman" w:hAnsi="Arial" w:cs="Arial"/>
          <w:lang w:eastAsia="en-PH"/>
        </w:rPr>
        <w:t>the researcher</w:t>
      </w:r>
      <w:r w:rsidRPr="00F2269C">
        <w:rPr>
          <w:rFonts w:ascii="Arial" w:eastAsia="Times New Roman" w:hAnsi="Arial" w:cs="Arial"/>
          <w:lang w:eastAsia="en-PH"/>
        </w:rPr>
        <w:t xml:space="preserve"> and hopefully for </w:t>
      </w:r>
      <w:r w:rsidR="00DB3561" w:rsidRPr="00F2269C">
        <w:rPr>
          <w:rFonts w:ascii="Arial" w:eastAsia="Times New Roman" w:hAnsi="Arial" w:cs="Arial"/>
          <w:lang w:eastAsia="en-PH"/>
        </w:rPr>
        <w:t xml:space="preserve">the </w:t>
      </w:r>
      <w:r w:rsidRPr="00F2269C">
        <w:rPr>
          <w:rFonts w:ascii="Arial" w:eastAsia="Times New Roman" w:hAnsi="Arial" w:cs="Arial"/>
          <w:lang w:eastAsia="en-PH"/>
        </w:rPr>
        <w:t>colleagues that innovation is not just a buzzword; it is a necessity. Traditional methods, while valuable, are not always sufficient, especially when dealing with abstract topics such as signed number operations.</w:t>
      </w:r>
    </w:p>
    <w:p w14:paraId="3AE92E48" w14:textId="0B5EC52E" w:rsidR="0001404A" w:rsidRPr="00F2269C" w:rsidRDefault="00DB3561"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Furthermore, t</w:t>
      </w:r>
      <w:r w:rsidR="0001404A" w:rsidRPr="00F2269C">
        <w:rPr>
          <w:rFonts w:ascii="Arial" w:eastAsia="Times New Roman" w:hAnsi="Arial" w:cs="Arial"/>
          <w:lang w:eastAsia="en-PH"/>
        </w:rPr>
        <w:t xml:space="preserve">he use of mnemonic devices and games brought a new dynamic to </w:t>
      </w:r>
      <w:r w:rsidRPr="00F2269C">
        <w:rPr>
          <w:rFonts w:ascii="Arial" w:eastAsia="Times New Roman" w:hAnsi="Arial" w:cs="Arial"/>
          <w:lang w:eastAsia="en-PH"/>
        </w:rPr>
        <w:t xml:space="preserve">the </w:t>
      </w:r>
      <w:r w:rsidR="0001404A" w:rsidRPr="00F2269C">
        <w:rPr>
          <w:rFonts w:ascii="Arial" w:eastAsia="Times New Roman" w:hAnsi="Arial" w:cs="Arial"/>
          <w:lang w:eastAsia="en-PH"/>
        </w:rPr>
        <w:t xml:space="preserve">teaching. It reminded </w:t>
      </w:r>
      <w:r w:rsidRPr="00F2269C">
        <w:rPr>
          <w:rFonts w:ascii="Arial" w:eastAsia="Times New Roman" w:hAnsi="Arial" w:cs="Arial"/>
          <w:lang w:eastAsia="en-PH"/>
        </w:rPr>
        <w:t>the researcher</w:t>
      </w:r>
      <w:r w:rsidR="0001404A" w:rsidRPr="00F2269C">
        <w:rPr>
          <w:rFonts w:ascii="Arial" w:eastAsia="Times New Roman" w:hAnsi="Arial" w:cs="Arial"/>
          <w:lang w:eastAsia="en-PH"/>
        </w:rPr>
        <w:t xml:space="preserve"> that teaching is not only about delivering content but about designing experiences that facilitate deep and lasting understanding. The BINGO cards and Integer Race to Zero activities were simple yet powerful tools that promoted collaborative learning, engagement, and concept mastery.</w:t>
      </w:r>
    </w:p>
    <w:p w14:paraId="08199AC2" w14:textId="718D307B" w:rsidR="0001404A" w:rsidRPr="00F2269C" w:rsidRDefault="00DB3561"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Following that, the researcher believes</w:t>
      </w:r>
      <w:r w:rsidR="0001404A" w:rsidRPr="00F2269C">
        <w:rPr>
          <w:rFonts w:ascii="Arial" w:eastAsia="Times New Roman" w:hAnsi="Arial" w:cs="Arial"/>
          <w:lang w:eastAsia="en-PH"/>
        </w:rPr>
        <w:t xml:space="preserve"> this research can serve as a model for other teachers who are seeking effective, low-cost, and engaging teaching methods. Sharing this strategy through professional learning communities and workshops can foster a culture of innovation and support within schools. Teachers must be encouraged and empowered to experiment, reflect, and adapt their strategies based on students’ needs.</w:t>
      </w:r>
    </w:p>
    <w:p w14:paraId="0E1602FA" w14:textId="345E05D6" w:rsidR="0001404A" w:rsidRPr="00F2269C" w:rsidRDefault="00DB3561"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Equally important, p</w:t>
      </w:r>
      <w:r w:rsidR="0001404A" w:rsidRPr="00F2269C">
        <w:rPr>
          <w:rFonts w:ascii="Arial" w:eastAsia="Times New Roman" w:hAnsi="Arial" w:cs="Arial"/>
          <w:lang w:eastAsia="en-PH"/>
        </w:rPr>
        <w:t>arental involvement played a crucial role in the success of this study. From the onset, parents gave their consent and trusted the process, even when the methods, such as using games in math class, seemed unconventional. Their willingness to support the initiative allowed their children to engage fully and benefit from the intervention.</w:t>
      </w:r>
    </w:p>
    <w:p w14:paraId="0714970E" w14:textId="77777777" w:rsidR="0001404A" w:rsidRPr="00F2269C" w:rsidRDefault="0001404A"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 xml:space="preserve">As the results began to show, parents observed a renewed enthusiasm for learning mathematics at home. Some shared stories of how their children discussed the games they played in class and how they remembered the rules of signed </w:t>
      </w:r>
      <w:r w:rsidRPr="00F2269C">
        <w:rPr>
          <w:rFonts w:ascii="Arial" w:eastAsia="Times New Roman" w:hAnsi="Arial" w:cs="Arial"/>
          <w:lang w:eastAsia="en-PH"/>
        </w:rPr>
        <w:lastRenderedPageBreak/>
        <w:t>number operations using LAUS and LPUN. This kind of home-school connection is vital in reinforcing learning.</w:t>
      </w:r>
    </w:p>
    <w:p w14:paraId="12A54430" w14:textId="5D5C1EF9" w:rsidR="0001404A" w:rsidRPr="00F2269C" w:rsidRDefault="0001404A"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 xml:space="preserve">This experience underscores the importance of keeping parents informed and involved. When parents understand and support educational innovations, students benefit the most. Moving forward, involving parents in learning strategies and sharing outcomes with them regularly will remain a key focus in </w:t>
      </w:r>
      <w:r w:rsidR="00DB3561" w:rsidRPr="00F2269C">
        <w:rPr>
          <w:rFonts w:ascii="Arial" w:eastAsia="Times New Roman" w:hAnsi="Arial" w:cs="Arial"/>
          <w:lang w:eastAsia="en-PH"/>
        </w:rPr>
        <w:t>the researcher’s</w:t>
      </w:r>
      <w:r w:rsidRPr="00F2269C">
        <w:rPr>
          <w:rFonts w:ascii="Arial" w:eastAsia="Times New Roman" w:hAnsi="Arial" w:cs="Arial"/>
          <w:lang w:eastAsia="en-PH"/>
        </w:rPr>
        <w:t xml:space="preserve"> practice.</w:t>
      </w:r>
    </w:p>
    <w:p w14:paraId="6BD89746" w14:textId="63FC54E2" w:rsidR="0001404A" w:rsidRPr="00F2269C" w:rsidRDefault="0001404A"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 xml:space="preserve">This research experience has been both difficult and fulfilling. </w:t>
      </w:r>
      <w:r w:rsidR="00DB3561" w:rsidRPr="00F2269C">
        <w:rPr>
          <w:rFonts w:ascii="Arial" w:eastAsia="Times New Roman" w:hAnsi="Arial" w:cs="Arial"/>
          <w:lang w:eastAsia="en-PH"/>
        </w:rPr>
        <w:t xml:space="preserve">The researcher </w:t>
      </w:r>
      <w:r w:rsidRPr="00F2269C">
        <w:rPr>
          <w:rFonts w:ascii="Arial" w:eastAsia="Times New Roman" w:hAnsi="Arial" w:cs="Arial"/>
          <w:lang w:eastAsia="en-PH"/>
        </w:rPr>
        <w:t>encountered numerous challenges</w:t>
      </w:r>
      <w:r w:rsidR="00DB3561" w:rsidRPr="00F2269C">
        <w:rPr>
          <w:rFonts w:ascii="Arial" w:eastAsia="Times New Roman" w:hAnsi="Arial" w:cs="Arial"/>
          <w:lang w:eastAsia="en-PH"/>
        </w:rPr>
        <w:t xml:space="preserve">, </w:t>
      </w:r>
      <w:r w:rsidRPr="00F2269C">
        <w:rPr>
          <w:rFonts w:ascii="Arial" w:eastAsia="Times New Roman" w:hAnsi="Arial" w:cs="Arial"/>
          <w:lang w:eastAsia="en-PH"/>
        </w:rPr>
        <w:t>from organizing lessons and handling classroom schedules to maintaining the accuracy of data gathering and evaluation. Nevertheless, these obstacles represented chances for development.</w:t>
      </w:r>
    </w:p>
    <w:p w14:paraId="1B63C37F" w14:textId="5157A203" w:rsidR="0001404A" w:rsidRPr="00F2269C" w:rsidRDefault="0001404A"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 xml:space="preserve">A major insight was the importance of reflective teaching. Creating the intervention, monitoring student responses, and modifying strategies on the spot heightened </w:t>
      </w:r>
      <w:r w:rsidR="0006513B" w:rsidRPr="00F2269C">
        <w:rPr>
          <w:rFonts w:ascii="Arial" w:eastAsia="Times New Roman" w:hAnsi="Arial" w:cs="Arial"/>
          <w:lang w:eastAsia="en-PH"/>
        </w:rPr>
        <w:t xml:space="preserve">the researcher’s </w:t>
      </w:r>
      <w:r w:rsidRPr="00F2269C">
        <w:rPr>
          <w:rFonts w:ascii="Arial" w:eastAsia="Times New Roman" w:hAnsi="Arial" w:cs="Arial"/>
          <w:lang w:eastAsia="en-PH"/>
        </w:rPr>
        <w:t xml:space="preserve">awareness of student requirements. Performing normality assessments with non-parametric statistical methods, such as the Mann-Whitney U Test, and analyzing quantitative findings enhanced </w:t>
      </w:r>
      <w:r w:rsidR="0006513B" w:rsidRPr="00F2269C">
        <w:rPr>
          <w:rFonts w:ascii="Arial" w:eastAsia="Times New Roman" w:hAnsi="Arial" w:cs="Arial"/>
          <w:lang w:eastAsia="en-PH"/>
        </w:rPr>
        <w:t xml:space="preserve">the researcher’s </w:t>
      </w:r>
      <w:r w:rsidRPr="00F2269C">
        <w:rPr>
          <w:rFonts w:ascii="Arial" w:eastAsia="Times New Roman" w:hAnsi="Arial" w:cs="Arial"/>
          <w:lang w:eastAsia="en-PH"/>
        </w:rPr>
        <w:t xml:space="preserve">analytical abilities and boosted confidence in utilizing evidence-based teaching approaches. </w:t>
      </w:r>
    </w:p>
    <w:p w14:paraId="22FFCAF0" w14:textId="333F3236" w:rsidR="0001404A" w:rsidRPr="00F2269C" w:rsidRDefault="0006513B"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Also, t</w:t>
      </w:r>
      <w:r w:rsidR="0001404A" w:rsidRPr="00F2269C">
        <w:rPr>
          <w:rFonts w:ascii="Arial" w:eastAsia="Times New Roman" w:hAnsi="Arial" w:cs="Arial"/>
          <w:lang w:eastAsia="en-PH"/>
        </w:rPr>
        <w:t xml:space="preserve">his experience has strengthened </w:t>
      </w:r>
      <w:r w:rsidRPr="00F2269C">
        <w:rPr>
          <w:rFonts w:ascii="Arial" w:eastAsia="Times New Roman" w:hAnsi="Arial" w:cs="Arial"/>
          <w:lang w:eastAsia="en-PH"/>
        </w:rPr>
        <w:t xml:space="preserve">the researcher’s </w:t>
      </w:r>
      <w:r w:rsidR="0001404A" w:rsidRPr="00F2269C">
        <w:rPr>
          <w:rFonts w:ascii="Arial" w:eastAsia="Times New Roman" w:hAnsi="Arial" w:cs="Arial"/>
          <w:lang w:eastAsia="en-PH"/>
        </w:rPr>
        <w:t xml:space="preserve">dedication to education that focuses on learners. The progress demonstrated by students, particularly those who had faced challenges before, reinforced </w:t>
      </w:r>
      <w:r w:rsidRPr="00F2269C">
        <w:rPr>
          <w:rFonts w:ascii="Arial" w:eastAsia="Times New Roman" w:hAnsi="Arial" w:cs="Arial"/>
          <w:lang w:eastAsia="en-PH"/>
        </w:rPr>
        <w:t xml:space="preserve">the researcher’s </w:t>
      </w:r>
      <w:r w:rsidR="0001404A" w:rsidRPr="00F2269C">
        <w:rPr>
          <w:rFonts w:ascii="Arial" w:eastAsia="Times New Roman" w:hAnsi="Arial" w:cs="Arial"/>
          <w:lang w:eastAsia="en-PH"/>
        </w:rPr>
        <w:t>motivation for pursuing this career. Their advancement is the most rewarding result of all.</w:t>
      </w:r>
    </w:p>
    <w:p w14:paraId="1D8242A3" w14:textId="390F4A82" w:rsidR="0001404A" w:rsidRPr="00F2269C" w:rsidRDefault="0006513B"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Additionally, t</w:t>
      </w:r>
      <w:r w:rsidR="0001404A" w:rsidRPr="00F2269C">
        <w:rPr>
          <w:rFonts w:ascii="Arial" w:eastAsia="Times New Roman" w:hAnsi="Arial" w:cs="Arial"/>
          <w:lang w:eastAsia="en-PH"/>
        </w:rPr>
        <w:t xml:space="preserve">his action research reaffirms that when innovation meets intentional practice, meaningful learning occurs. The mnemonic devices LAUS and LPUN, coupled with interactive games, transformed a traditionally difficult topic into </w:t>
      </w:r>
      <w:r w:rsidR="0001404A" w:rsidRPr="00F2269C">
        <w:rPr>
          <w:rFonts w:ascii="Arial" w:eastAsia="Times New Roman" w:hAnsi="Arial" w:cs="Arial"/>
          <w:lang w:eastAsia="en-PH"/>
        </w:rPr>
        <w:lastRenderedPageBreak/>
        <w:t>an engaging and accessible one. The strategy was simple yet effective, low-cost yet impactful.</w:t>
      </w:r>
    </w:p>
    <w:p w14:paraId="0DE54FAB" w14:textId="67B2290E" w:rsidR="0001404A" w:rsidRPr="00F2269C" w:rsidRDefault="0001404A"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 xml:space="preserve">This research also demonstrates the strength of teamwork between teachers, students, parents, and administrators. When individuals collaborate toward a common objective, knowledge gaps can be closed, and every learner can be provided an equitable opportunity to thrive. </w:t>
      </w:r>
    </w:p>
    <w:p w14:paraId="4C1C4023" w14:textId="7B9DE834" w:rsidR="0001404A" w:rsidRPr="00F2269C" w:rsidRDefault="0001404A"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 xml:space="preserve">Moving forward, </w:t>
      </w:r>
      <w:r w:rsidR="0006513B" w:rsidRPr="00F2269C">
        <w:rPr>
          <w:rFonts w:ascii="Arial" w:eastAsia="Times New Roman" w:hAnsi="Arial" w:cs="Arial"/>
          <w:lang w:eastAsia="en-PH"/>
        </w:rPr>
        <w:t xml:space="preserve">the researcher’s </w:t>
      </w:r>
      <w:r w:rsidRPr="00F2269C">
        <w:rPr>
          <w:rFonts w:ascii="Arial" w:eastAsia="Times New Roman" w:hAnsi="Arial" w:cs="Arial"/>
          <w:lang w:eastAsia="en-PH"/>
        </w:rPr>
        <w:t xml:space="preserve">aim </w:t>
      </w:r>
      <w:r w:rsidR="0006513B" w:rsidRPr="00F2269C">
        <w:rPr>
          <w:rFonts w:ascii="Arial" w:eastAsia="Times New Roman" w:hAnsi="Arial" w:cs="Arial"/>
          <w:lang w:eastAsia="en-PH"/>
        </w:rPr>
        <w:t xml:space="preserve">is </w:t>
      </w:r>
      <w:r w:rsidRPr="00F2269C">
        <w:rPr>
          <w:rFonts w:ascii="Arial" w:eastAsia="Times New Roman" w:hAnsi="Arial" w:cs="Arial"/>
          <w:lang w:eastAsia="en-PH"/>
        </w:rPr>
        <w:t xml:space="preserve">to share the results of this study with a broader audience, advocate for wider use of learner-friendly strategies in math education, and continue exploring innovative ways to make learning inclusive and effective. </w:t>
      </w:r>
    </w:p>
    <w:p w14:paraId="0606C781" w14:textId="7FDD7483" w:rsidR="0001404A" w:rsidRPr="00F2269C" w:rsidRDefault="0001404A" w:rsidP="00525889">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In conclusion, this research has not only improved numeracy skills among students but has also enriched</w:t>
      </w:r>
      <w:r w:rsidR="0006513B" w:rsidRPr="00F2269C">
        <w:rPr>
          <w:rFonts w:ascii="Arial" w:eastAsia="Times New Roman" w:hAnsi="Arial" w:cs="Arial"/>
          <w:lang w:eastAsia="en-PH"/>
        </w:rPr>
        <w:t xml:space="preserve"> the researcher</w:t>
      </w:r>
      <w:r w:rsidRPr="00F2269C">
        <w:rPr>
          <w:rFonts w:ascii="Arial" w:eastAsia="Times New Roman" w:hAnsi="Arial" w:cs="Arial"/>
          <w:lang w:eastAsia="en-PH"/>
        </w:rPr>
        <w:t xml:space="preserve"> as an educator. It has taught </w:t>
      </w:r>
      <w:r w:rsidR="0006513B" w:rsidRPr="00F2269C">
        <w:rPr>
          <w:rFonts w:ascii="Arial" w:eastAsia="Times New Roman" w:hAnsi="Arial" w:cs="Arial"/>
          <w:lang w:eastAsia="en-PH"/>
        </w:rPr>
        <w:t>the researcher</w:t>
      </w:r>
      <w:r w:rsidRPr="00F2269C">
        <w:rPr>
          <w:rFonts w:ascii="Arial" w:eastAsia="Times New Roman" w:hAnsi="Arial" w:cs="Arial"/>
          <w:lang w:eastAsia="en-PH"/>
        </w:rPr>
        <w:t xml:space="preserve"> that the heart of teaching lies in creativity, reflection, and a genuine desire to make learning better for every student.</w:t>
      </w:r>
      <w:bookmarkEnd w:id="3"/>
    </w:p>
    <w:p w14:paraId="5F578836" w14:textId="54B945EB" w:rsidR="001E1B58" w:rsidRPr="00F2269C" w:rsidRDefault="001E1B58" w:rsidP="000D2201">
      <w:pPr>
        <w:pStyle w:val="ListParagraph"/>
        <w:numPr>
          <w:ilvl w:val="0"/>
          <w:numId w:val="3"/>
        </w:numPr>
        <w:spacing w:after="0" w:line="480" w:lineRule="auto"/>
        <w:jc w:val="both"/>
        <w:rPr>
          <w:rFonts w:ascii="Arial" w:eastAsia="Times New Roman" w:hAnsi="Arial" w:cs="Arial"/>
          <w:b/>
          <w:bCs/>
          <w:lang w:eastAsia="en-PH"/>
        </w:rPr>
      </w:pPr>
      <w:r w:rsidRPr="00F2269C">
        <w:rPr>
          <w:rFonts w:ascii="Arial" w:eastAsia="Times New Roman" w:hAnsi="Arial" w:cs="Arial"/>
          <w:b/>
          <w:bCs/>
          <w:lang w:eastAsia="en-PH"/>
        </w:rPr>
        <w:t>Challenges</w:t>
      </w:r>
    </w:p>
    <w:p w14:paraId="77607743" w14:textId="77777777" w:rsidR="00925F39" w:rsidRPr="00F2269C" w:rsidRDefault="00925F39" w:rsidP="00925F39">
      <w:pPr>
        <w:spacing w:after="0" w:line="480" w:lineRule="auto"/>
        <w:ind w:left="644" w:firstLine="720"/>
        <w:jc w:val="both"/>
        <w:rPr>
          <w:rFonts w:ascii="Arial" w:hAnsi="Arial" w:cs="Arial"/>
        </w:rPr>
      </w:pPr>
      <w:r w:rsidRPr="00F2269C">
        <w:rPr>
          <w:rFonts w:ascii="Arial" w:hAnsi="Arial" w:cs="Arial"/>
        </w:rPr>
        <w:t>Despite the success of the study, several challenges emerged:</w:t>
      </w:r>
    </w:p>
    <w:p w14:paraId="2BDDD0F0" w14:textId="77777777" w:rsidR="00F230F1" w:rsidRPr="00F2269C" w:rsidRDefault="00925F39" w:rsidP="000D2201">
      <w:pPr>
        <w:numPr>
          <w:ilvl w:val="0"/>
          <w:numId w:val="30"/>
        </w:numPr>
        <w:spacing w:after="0" w:line="480" w:lineRule="auto"/>
        <w:rPr>
          <w:rFonts w:ascii="Arial" w:hAnsi="Arial" w:cs="Arial"/>
        </w:rPr>
      </w:pPr>
      <w:r w:rsidRPr="00F2269C">
        <w:rPr>
          <w:rStyle w:val="Strong"/>
          <w:rFonts w:ascii="Arial" w:hAnsi="Arial" w:cs="Arial"/>
        </w:rPr>
        <w:t>Time Constraints</w:t>
      </w:r>
    </w:p>
    <w:p w14:paraId="1477EE07" w14:textId="62BDF145" w:rsidR="00F230F1" w:rsidRPr="00F2269C" w:rsidRDefault="00F230F1" w:rsidP="00F230F1">
      <w:pPr>
        <w:spacing w:after="0" w:line="480" w:lineRule="auto"/>
        <w:ind w:left="2160" w:firstLine="720"/>
        <w:jc w:val="both"/>
        <w:rPr>
          <w:rFonts w:ascii="Arial" w:hAnsi="Arial" w:cs="Arial"/>
        </w:rPr>
      </w:pPr>
      <w:r w:rsidRPr="00F2269C">
        <w:rPr>
          <w:rFonts w:ascii="Arial" w:eastAsia="Times New Roman" w:hAnsi="Arial" w:cs="Arial"/>
          <w:lang w:eastAsia="en-PH"/>
        </w:rPr>
        <w:t>It was challenging to strike a balance between the intervention sessions and the regular curriculum and school calendar. One of the main concerns was finding unbroken implementation periods, particularly when combined with other academic responsibilities.</w:t>
      </w:r>
    </w:p>
    <w:p w14:paraId="367FCA2E" w14:textId="77777777" w:rsidR="00F230F1" w:rsidRPr="00F2269C" w:rsidRDefault="00925F39" w:rsidP="000D2201">
      <w:pPr>
        <w:numPr>
          <w:ilvl w:val="0"/>
          <w:numId w:val="30"/>
        </w:numPr>
        <w:spacing w:after="0" w:line="480" w:lineRule="auto"/>
        <w:rPr>
          <w:rFonts w:ascii="Arial" w:hAnsi="Arial" w:cs="Arial"/>
        </w:rPr>
      </w:pPr>
      <w:r w:rsidRPr="00F2269C">
        <w:rPr>
          <w:rStyle w:val="Strong"/>
          <w:rFonts w:ascii="Arial" w:hAnsi="Arial" w:cs="Arial"/>
        </w:rPr>
        <w:t>Logistical Issues</w:t>
      </w:r>
    </w:p>
    <w:p w14:paraId="4A320B56" w14:textId="5209C132" w:rsidR="00F230F1" w:rsidRPr="00F2269C" w:rsidRDefault="00F230F1" w:rsidP="00F230F1">
      <w:pPr>
        <w:spacing w:after="0" w:line="480" w:lineRule="auto"/>
        <w:ind w:left="2160" w:firstLine="720"/>
        <w:jc w:val="both"/>
        <w:rPr>
          <w:rFonts w:ascii="Arial" w:hAnsi="Arial" w:cs="Arial"/>
        </w:rPr>
      </w:pPr>
      <w:r w:rsidRPr="00F2269C">
        <w:rPr>
          <w:rFonts w:ascii="Arial" w:eastAsia="Times New Roman" w:hAnsi="Arial" w:cs="Arial"/>
          <w:lang w:eastAsia="en-PH"/>
        </w:rPr>
        <w:t>It required great preparation and coordination to prepare the resources (such as BINGO cards and game components) and guarantee uniformity for both groups. A lack of resources, such as printing supplies also caused problems.</w:t>
      </w:r>
    </w:p>
    <w:p w14:paraId="13DB8679" w14:textId="77777777" w:rsidR="00F230F1" w:rsidRPr="00F2269C" w:rsidRDefault="00F230F1" w:rsidP="000D2201">
      <w:pPr>
        <w:numPr>
          <w:ilvl w:val="0"/>
          <w:numId w:val="30"/>
        </w:numPr>
        <w:spacing w:after="0" w:line="480" w:lineRule="auto"/>
        <w:rPr>
          <w:rFonts w:ascii="Arial" w:hAnsi="Arial" w:cs="Arial"/>
        </w:rPr>
      </w:pPr>
      <w:r w:rsidRPr="00F2269C">
        <w:rPr>
          <w:rStyle w:val="Strong"/>
          <w:rFonts w:ascii="Arial" w:hAnsi="Arial" w:cs="Arial"/>
        </w:rPr>
        <w:lastRenderedPageBreak/>
        <w:t>Diverse Learner Capabilities</w:t>
      </w:r>
    </w:p>
    <w:p w14:paraId="6E7BB883" w14:textId="67C2865A" w:rsidR="00F230F1" w:rsidRPr="00F2269C" w:rsidRDefault="00F230F1" w:rsidP="00F230F1">
      <w:pPr>
        <w:spacing w:after="0" w:line="480" w:lineRule="auto"/>
        <w:ind w:left="2160" w:firstLine="720"/>
        <w:jc w:val="both"/>
        <w:rPr>
          <w:rFonts w:ascii="Arial" w:hAnsi="Arial" w:cs="Arial"/>
        </w:rPr>
      </w:pPr>
      <w:r w:rsidRPr="00F2269C">
        <w:rPr>
          <w:rFonts w:ascii="Arial" w:eastAsia="Times New Roman" w:hAnsi="Arial" w:cs="Arial"/>
          <w:lang w:eastAsia="en-PH"/>
        </w:rPr>
        <w:t>Many students found the experimental approach successful, while some still had difficulties because of past learning gaps or a lack of fundamental abilities. It was still difficult to differentiate instruction to meet these various needs.</w:t>
      </w:r>
    </w:p>
    <w:p w14:paraId="21E7E933" w14:textId="77777777" w:rsidR="00457BBF" w:rsidRPr="00F2269C" w:rsidRDefault="00925F39" w:rsidP="000D2201">
      <w:pPr>
        <w:numPr>
          <w:ilvl w:val="0"/>
          <w:numId w:val="30"/>
        </w:numPr>
        <w:spacing w:after="0" w:line="480" w:lineRule="auto"/>
        <w:rPr>
          <w:rFonts w:ascii="Arial" w:hAnsi="Arial" w:cs="Arial"/>
        </w:rPr>
      </w:pPr>
      <w:r w:rsidRPr="00F2269C">
        <w:rPr>
          <w:rStyle w:val="Strong"/>
          <w:rFonts w:ascii="Arial" w:hAnsi="Arial" w:cs="Arial"/>
        </w:rPr>
        <w:t>Skepticism Toward Innovation</w:t>
      </w:r>
    </w:p>
    <w:p w14:paraId="264DC200" w14:textId="3528FB2A" w:rsidR="00457BBF" w:rsidRPr="00F2269C" w:rsidRDefault="00F230F1" w:rsidP="00266744">
      <w:pPr>
        <w:spacing w:after="0" w:line="480" w:lineRule="auto"/>
        <w:ind w:left="2160" w:firstLine="720"/>
        <w:jc w:val="both"/>
        <w:rPr>
          <w:rFonts w:ascii="Arial" w:eastAsia="Times New Roman" w:hAnsi="Arial" w:cs="Arial"/>
          <w:lang w:eastAsia="en-PH"/>
        </w:rPr>
      </w:pPr>
      <w:r w:rsidRPr="00F2269C">
        <w:rPr>
          <w:rFonts w:ascii="Arial" w:eastAsia="Times New Roman" w:hAnsi="Arial" w:cs="Arial"/>
          <w:lang w:eastAsia="en-PH"/>
        </w:rPr>
        <w:t>Some students, as well as some colleagues, were first dubious about the use of games in a subject as important as mathematics. To demonstrate that these tools were not only amusing but also useful, it was necessary to communicate clearly and provide examples.</w:t>
      </w:r>
    </w:p>
    <w:p w14:paraId="5E0FFE8D" w14:textId="77777777" w:rsidR="00457BBF" w:rsidRPr="00F2269C" w:rsidRDefault="00457BBF" w:rsidP="000D2201">
      <w:pPr>
        <w:numPr>
          <w:ilvl w:val="0"/>
          <w:numId w:val="30"/>
        </w:numPr>
        <w:spacing w:after="0" w:line="480" w:lineRule="auto"/>
        <w:rPr>
          <w:rFonts w:ascii="Arial" w:hAnsi="Arial" w:cs="Arial"/>
        </w:rPr>
      </w:pPr>
      <w:r w:rsidRPr="00F2269C">
        <w:rPr>
          <w:rStyle w:val="Strong"/>
          <w:rFonts w:ascii="Arial" w:hAnsi="Arial" w:cs="Arial"/>
        </w:rPr>
        <w:t>Management and Analysis of Data</w:t>
      </w:r>
    </w:p>
    <w:p w14:paraId="0C74D3FF" w14:textId="4E1D88A5" w:rsidR="00457BBF" w:rsidRPr="00F2269C" w:rsidRDefault="00457BBF" w:rsidP="00457BBF">
      <w:pPr>
        <w:spacing w:after="0" w:line="480" w:lineRule="auto"/>
        <w:ind w:left="2160" w:firstLine="720"/>
        <w:jc w:val="both"/>
        <w:rPr>
          <w:rFonts w:ascii="Arial" w:hAnsi="Arial" w:cs="Arial"/>
        </w:rPr>
      </w:pPr>
      <w:r w:rsidRPr="00F2269C">
        <w:rPr>
          <w:rFonts w:ascii="Arial" w:eastAsia="Times New Roman" w:hAnsi="Arial" w:cs="Arial"/>
          <w:lang w:eastAsia="en-PH"/>
        </w:rPr>
        <w:t>It required a lot of intellectual work to manage and analyze quantitative data (normality testing, Wilcoxon test). It was difficult to ensure analytical accuracy while adhering to research norms; this called for further work and consultation.</w:t>
      </w:r>
    </w:p>
    <w:p w14:paraId="425082B9" w14:textId="77777777" w:rsidR="00B36BBF" w:rsidRPr="00F2269C" w:rsidRDefault="00925F39" w:rsidP="00B36BBF">
      <w:pPr>
        <w:spacing w:after="0" w:line="480" w:lineRule="auto"/>
        <w:ind w:left="1134"/>
        <w:jc w:val="both"/>
        <w:rPr>
          <w:rFonts w:ascii="Arial" w:hAnsi="Arial" w:cs="Arial"/>
        </w:rPr>
      </w:pPr>
      <w:r w:rsidRPr="00F2269C">
        <w:rPr>
          <w:rFonts w:ascii="Arial" w:hAnsi="Arial" w:cs="Arial"/>
        </w:rPr>
        <w:t>Moving Forward:</w:t>
      </w:r>
    </w:p>
    <w:p w14:paraId="7F522592" w14:textId="40CD2E5B" w:rsidR="00B36BBF" w:rsidRDefault="00457BBF" w:rsidP="00F2269C">
      <w:pPr>
        <w:spacing w:after="0" w:line="480" w:lineRule="auto"/>
        <w:ind w:left="1134" w:firstLine="720"/>
        <w:jc w:val="both"/>
        <w:rPr>
          <w:rFonts w:ascii="Arial" w:eastAsia="Times New Roman" w:hAnsi="Arial" w:cs="Arial"/>
          <w:lang w:eastAsia="en-PH"/>
        </w:rPr>
      </w:pPr>
      <w:r w:rsidRPr="00F2269C">
        <w:rPr>
          <w:rFonts w:ascii="Arial" w:eastAsia="Times New Roman" w:hAnsi="Arial" w:cs="Arial"/>
          <w:lang w:eastAsia="en-PH"/>
        </w:rPr>
        <w:t>The researcher's conviction in creativity, adaptability, and the importance of ongoing introspection has been reinforced by this study experience. The researcher wants to improve and broaden this approach, incorporate technology-based mnemonics, and see how it affects different subjects and grade levels. To promote a change toward more innovative, inclusive, and data-driven teaching methods, the researcher also intends to disseminate these findings to other educators.</w:t>
      </w:r>
    </w:p>
    <w:p w14:paraId="1A78324D" w14:textId="102E7444" w:rsidR="00F2269C" w:rsidRDefault="00F2269C" w:rsidP="00F2269C">
      <w:pPr>
        <w:spacing w:after="0" w:line="480" w:lineRule="auto"/>
        <w:ind w:left="1134" w:firstLine="720"/>
        <w:jc w:val="both"/>
        <w:rPr>
          <w:rFonts w:ascii="Arial" w:eastAsia="Times New Roman" w:hAnsi="Arial" w:cs="Arial"/>
          <w:lang w:eastAsia="en-PH"/>
        </w:rPr>
      </w:pPr>
    </w:p>
    <w:p w14:paraId="612F0255" w14:textId="63796878" w:rsidR="00F2269C" w:rsidRDefault="00F2269C" w:rsidP="00F2269C">
      <w:pPr>
        <w:spacing w:after="0" w:line="480" w:lineRule="auto"/>
        <w:ind w:left="1134" w:firstLine="720"/>
        <w:jc w:val="both"/>
        <w:rPr>
          <w:rFonts w:ascii="Arial" w:eastAsia="Times New Roman" w:hAnsi="Arial" w:cs="Arial"/>
          <w:lang w:eastAsia="en-PH"/>
        </w:rPr>
      </w:pPr>
    </w:p>
    <w:p w14:paraId="43A9AB85" w14:textId="5F25E4AE" w:rsidR="00F2269C" w:rsidRDefault="00F2269C" w:rsidP="00F2269C">
      <w:pPr>
        <w:spacing w:after="0" w:line="480" w:lineRule="auto"/>
        <w:ind w:left="1134" w:firstLine="720"/>
        <w:jc w:val="both"/>
        <w:rPr>
          <w:rFonts w:ascii="Arial" w:eastAsia="Times New Roman" w:hAnsi="Arial" w:cs="Arial"/>
          <w:lang w:eastAsia="en-PH"/>
        </w:rPr>
      </w:pPr>
    </w:p>
    <w:p w14:paraId="4BC2DF78" w14:textId="77777777" w:rsidR="00F2269C" w:rsidRPr="00F2269C" w:rsidRDefault="00F2269C" w:rsidP="00F2269C">
      <w:pPr>
        <w:spacing w:after="0" w:line="480" w:lineRule="auto"/>
        <w:ind w:left="1134" w:firstLine="720"/>
        <w:jc w:val="both"/>
        <w:rPr>
          <w:rFonts w:ascii="Arial" w:eastAsia="Times New Roman" w:hAnsi="Arial" w:cs="Arial"/>
          <w:lang w:eastAsia="en-PH"/>
        </w:rPr>
      </w:pPr>
    </w:p>
    <w:p w14:paraId="7DCE4D0F" w14:textId="593C79E6" w:rsidR="006B7D51" w:rsidRPr="00F2269C" w:rsidRDefault="006B7D51" w:rsidP="006B7D51">
      <w:pPr>
        <w:pStyle w:val="ListParagraph"/>
        <w:numPr>
          <w:ilvl w:val="0"/>
          <w:numId w:val="1"/>
        </w:numPr>
        <w:tabs>
          <w:tab w:val="center" w:pos="284"/>
          <w:tab w:val="center" w:pos="1004"/>
          <w:tab w:val="center" w:pos="1725"/>
          <w:tab w:val="center" w:pos="2445"/>
          <w:tab w:val="center" w:pos="3165"/>
          <w:tab w:val="center" w:pos="4897"/>
        </w:tabs>
        <w:spacing w:line="480" w:lineRule="auto"/>
        <w:jc w:val="both"/>
        <w:rPr>
          <w:rFonts w:ascii="Arial" w:hAnsi="Arial" w:cs="Arial"/>
          <w:b/>
          <w:bCs/>
        </w:rPr>
      </w:pPr>
      <w:r w:rsidRPr="00F2269C">
        <w:rPr>
          <w:rFonts w:ascii="Arial" w:hAnsi="Arial" w:cs="Arial"/>
          <w:b/>
          <w:bCs/>
        </w:rPr>
        <w:lastRenderedPageBreak/>
        <w:t xml:space="preserve">Advocacy, Utilization and Dissemination </w:t>
      </w:r>
    </w:p>
    <w:p w14:paraId="6C6BE451" w14:textId="449BBB09" w:rsidR="006B7D51" w:rsidRPr="00F2269C" w:rsidRDefault="006B7D51" w:rsidP="006B7D51">
      <w:pPr>
        <w:spacing w:after="0" w:line="480" w:lineRule="auto"/>
        <w:ind w:left="1080" w:firstLine="720"/>
        <w:jc w:val="both"/>
        <w:rPr>
          <w:rFonts w:ascii="Arial" w:eastAsia="Times New Roman" w:hAnsi="Arial" w:cs="Arial"/>
          <w:lang w:eastAsia="en-PH"/>
        </w:rPr>
      </w:pPr>
      <w:r w:rsidRPr="00F2269C">
        <w:rPr>
          <w:rFonts w:ascii="Arial" w:eastAsia="Times New Roman" w:hAnsi="Arial" w:cs="Arial"/>
          <w:lang w:eastAsia="en-PH"/>
        </w:rPr>
        <w:t xml:space="preserve">Innovative and learner-centered approaches are crucial in mathematics instruction, as demonstrated by the action research project "Improving the </w:t>
      </w:r>
      <w:r w:rsidR="00A31477">
        <w:rPr>
          <w:rFonts w:ascii="Arial" w:eastAsia="Times New Roman" w:hAnsi="Arial" w:cs="Arial"/>
          <w:lang w:eastAsia="en-PH"/>
        </w:rPr>
        <w:t>Mastery Level of Grade 10 Students in Operating Signed Numbers through Mnemonic Games</w:t>
      </w:r>
      <w:r w:rsidRPr="00F2269C">
        <w:rPr>
          <w:rFonts w:ascii="Arial" w:eastAsia="Times New Roman" w:hAnsi="Arial" w:cs="Arial"/>
          <w:lang w:eastAsia="en-PH"/>
        </w:rPr>
        <w:t>" and its successful implementation and statistically significant outcomes. Deliberate efforts were undertaken to advocate, use, and communicate the study findings to important stakeholders to guarantee that they make a meaningful contribution to the larger learning community.</w:t>
      </w:r>
    </w:p>
    <w:p w14:paraId="12FBC2D0" w14:textId="72AD2700" w:rsidR="006B7D51" w:rsidRPr="00F2269C" w:rsidRDefault="006B7D51" w:rsidP="006B7D51">
      <w:pPr>
        <w:spacing w:after="0" w:line="480" w:lineRule="auto"/>
        <w:ind w:left="1080" w:firstLine="720"/>
        <w:jc w:val="both"/>
        <w:rPr>
          <w:rFonts w:ascii="Arial" w:eastAsia="Times New Roman" w:hAnsi="Arial" w:cs="Arial"/>
          <w:lang w:eastAsia="en-PH"/>
        </w:rPr>
      </w:pPr>
      <w:r w:rsidRPr="00F2269C">
        <w:rPr>
          <w:rFonts w:ascii="Arial" w:eastAsia="Times New Roman" w:hAnsi="Arial" w:cs="Arial"/>
          <w:lang w:eastAsia="en-PH"/>
        </w:rPr>
        <w:t>The research was anchored on the principle that every learner deserves access to instructional strategies tailored to their cognitive needs. The mnemonic devices LAUS and LPUN</w:t>
      </w:r>
      <w:r w:rsidR="00A31477">
        <w:rPr>
          <w:rFonts w:ascii="Arial" w:eastAsia="Times New Roman" w:hAnsi="Arial" w:cs="Arial"/>
          <w:lang w:eastAsia="en-PH"/>
        </w:rPr>
        <w:t xml:space="preserve">, </w:t>
      </w:r>
      <w:r w:rsidRPr="00F2269C">
        <w:rPr>
          <w:rFonts w:ascii="Arial" w:eastAsia="Times New Roman" w:hAnsi="Arial" w:cs="Arial"/>
          <w:lang w:eastAsia="en-PH"/>
        </w:rPr>
        <w:t>coupled with game-based learning tools like “Bingo” and “Integer Race to Zero”</w:t>
      </w:r>
      <w:r w:rsidR="00A31477">
        <w:rPr>
          <w:rFonts w:ascii="Arial" w:eastAsia="Times New Roman" w:hAnsi="Arial" w:cs="Arial"/>
          <w:lang w:eastAsia="en-PH"/>
        </w:rPr>
        <w:t xml:space="preserve"> </w:t>
      </w:r>
      <w:r w:rsidRPr="00F2269C">
        <w:rPr>
          <w:rFonts w:ascii="Arial" w:eastAsia="Times New Roman" w:hAnsi="Arial" w:cs="Arial"/>
          <w:lang w:eastAsia="en-PH"/>
        </w:rPr>
        <w:t>were designed not only to improve numeracy skills but also to promote enjoyment in learning Mathematics. The compelling results, demonstrating a substantial increase in mastery level among the experimental group, were used to advocate for a shift in pedagogical practices among Mathematics educators. Through presentations, written briefs, and informal sharing, the researcher consistently promoted the integration of mnemonic-based, contextualized strategies to address learning gaps in numeracy.</w:t>
      </w:r>
    </w:p>
    <w:p w14:paraId="2F1EF969" w14:textId="77777777" w:rsidR="006B7D51" w:rsidRPr="00F2269C" w:rsidRDefault="006B7D51" w:rsidP="006B7D51">
      <w:pPr>
        <w:spacing w:after="0" w:line="480" w:lineRule="auto"/>
        <w:ind w:left="1080" w:firstLine="720"/>
        <w:jc w:val="both"/>
        <w:rPr>
          <w:rFonts w:ascii="Arial" w:eastAsia="Times New Roman" w:hAnsi="Arial" w:cs="Arial"/>
          <w:lang w:eastAsia="en-PH"/>
        </w:rPr>
      </w:pPr>
      <w:r w:rsidRPr="00F2269C">
        <w:rPr>
          <w:rFonts w:ascii="Arial" w:eastAsia="Times New Roman" w:hAnsi="Arial" w:cs="Arial"/>
          <w:lang w:eastAsia="en-PH"/>
        </w:rPr>
        <w:t xml:space="preserve">Following the conclusion of the study, the findings were utilized by Mobo National High School's Mathematics Department to enrich classroom instruction. With the support of the School Head, the use of LAUS and LPUN was institutionalized as a recommended strategy for teaching operations on signed numbers. Teachers were provided with copies of instructional materials, lesson guides, and activity templates used in the study to facilitate easy integration into their existing curriculum. Plans are </w:t>
      </w:r>
      <w:r w:rsidRPr="00F2269C">
        <w:rPr>
          <w:rFonts w:ascii="Arial" w:eastAsia="Times New Roman" w:hAnsi="Arial" w:cs="Arial"/>
          <w:lang w:eastAsia="en-PH"/>
        </w:rPr>
        <w:lastRenderedPageBreak/>
        <w:t>underway to incorporate the strategy into remedial and enrichment programs for learners needing major support, as identified in ALNAT and other assessments.</w:t>
      </w:r>
    </w:p>
    <w:p w14:paraId="1D22C7A7" w14:textId="03E624D0" w:rsidR="006B7D51" w:rsidRPr="00F2269C" w:rsidRDefault="006B7D51" w:rsidP="006B7D51">
      <w:pPr>
        <w:spacing w:after="0" w:line="480" w:lineRule="auto"/>
        <w:ind w:left="1080" w:firstLine="720"/>
        <w:jc w:val="both"/>
        <w:rPr>
          <w:rFonts w:ascii="Arial" w:eastAsia="Times New Roman" w:hAnsi="Arial" w:cs="Arial"/>
          <w:lang w:eastAsia="en-PH"/>
        </w:rPr>
      </w:pPr>
      <w:r w:rsidRPr="00F2269C">
        <w:rPr>
          <w:rFonts w:ascii="Arial" w:eastAsia="Times New Roman" w:hAnsi="Arial" w:cs="Arial"/>
          <w:lang w:eastAsia="en-PH"/>
        </w:rPr>
        <w:t xml:space="preserve">To ensure that the research findings reached a broader audience, a </w:t>
      </w:r>
      <w:r w:rsidRPr="00F2269C">
        <w:rPr>
          <w:rFonts w:ascii="Arial" w:eastAsia="Times New Roman" w:hAnsi="Arial" w:cs="Arial"/>
          <w:b/>
          <w:bCs/>
          <w:lang w:eastAsia="en-PH"/>
        </w:rPr>
        <w:t>Training-Workshop</w:t>
      </w:r>
      <w:r w:rsidRPr="00F2269C">
        <w:rPr>
          <w:rFonts w:ascii="Arial" w:eastAsia="Times New Roman" w:hAnsi="Arial" w:cs="Arial"/>
          <w:lang w:eastAsia="en-PH"/>
        </w:rPr>
        <w:t xml:space="preserve"> was conducted with the theme </w:t>
      </w:r>
      <w:r w:rsidRPr="00F2269C">
        <w:rPr>
          <w:rFonts w:ascii="Arial" w:eastAsia="Times New Roman" w:hAnsi="Arial" w:cs="Arial"/>
          <w:i/>
          <w:iCs/>
          <w:lang w:eastAsia="en-PH"/>
        </w:rPr>
        <w:t>“Research That Matters: Sharing Findings, Strengthening Partnerships.”</w:t>
      </w:r>
      <w:r w:rsidRPr="00F2269C">
        <w:rPr>
          <w:rFonts w:ascii="Arial" w:eastAsia="Times New Roman" w:hAnsi="Arial" w:cs="Arial"/>
          <w:lang w:eastAsia="en-PH"/>
        </w:rPr>
        <w:t xml:space="preserve"> The workshop served as the primary dissemination platform and was attended by Mathematics teachers, students, school administrators, and parents. During the workshop:</w:t>
      </w:r>
    </w:p>
    <w:p w14:paraId="5A521BB2" w14:textId="77777777" w:rsidR="006B7D51" w:rsidRPr="00F2269C" w:rsidRDefault="006B7D51" w:rsidP="000D2201">
      <w:pPr>
        <w:numPr>
          <w:ilvl w:val="0"/>
          <w:numId w:val="48"/>
        </w:numPr>
        <w:spacing w:before="100" w:beforeAutospacing="1" w:after="100" w:afterAutospacing="1" w:line="480" w:lineRule="auto"/>
        <w:jc w:val="both"/>
        <w:rPr>
          <w:rFonts w:ascii="Arial" w:eastAsia="Times New Roman" w:hAnsi="Arial" w:cs="Arial"/>
          <w:lang w:eastAsia="en-PH"/>
        </w:rPr>
      </w:pPr>
      <w:r w:rsidRPr="00F2269C">
        <w:rPr>
          <w:rFonts w:ascii="Arial" w:eastAsia="Times New Roman" w:hAnsi="Arial" w:cs="Arial"/>
          <w:lang w:eastAsia="en-PH"/>
        </w:rPr>
        <w:t>The research objectives, methodology, and key findings were presented in simplified formats with visual aids.</w:t>
      </w:r>
    </w:p>
    <w:p w14:paraId="1AFD6730" w14:textId="77777777" w:rsidR="006B7D51" w:rsidRPr="00F2269C" w:rsidRDefault="006B7D51" w:rsidP="000D2201">
      <w:pPr>
        <w:numPr>
          <w:ilvl w:val="0"/>
          <w:numId w:val="48"/>
        </w:numPr>
        <w:spacing w:before="100" w:beforeAutospacing="1" w:after="100" w:afterAutospacing="1" w:line="480" w:lineRule="auto"/>
        <w:jc w:val="both"/>
        <w:rPr>
          <w:rFonts w:ascii="Arial" w:eastAsia="Times New Roman" w:hAnsi="Arial" w:cs="Arial"/>
          <w:lang w:eastAsia="en-PH"/>
        </w:rPr>
      </w:pPr>
      <w:r w:rsidRPr="00F2269C">
        <w:rPr>
          <w:rFonts w:ascii="Arial" w:eastAsia="Times New Roman" w:hAnsi="Arial" w:cs="Arial"/>
          <w:lang w:eastAsia="en-PH"/>
        </w:rPr>
        <w:t>A panel discussion featuring parents, students, and teachers emphasized the practical applications of the intervention.</w:t>
      </w:r>
    </w:p>
    <w:p w14:paraId="066C6905" w14:textId="77777777" w:rsidR="006B7D51" w:rsidRPr="00F2269C" w:rsidRDefault="006B7D51" w:rsidP="000D2201">
      <w:pPr>
        <w:numPr>
          <w:ilvl w:val="0"/>
          <w:numId w:val="48"/>
        </w:numPr>
        <w:spacing w:before="100" w:beforeAutospacing="1" w:after="100" w:afterAutospacing="1" w:line="480" w:lineRule="auto"/>
        <w:jc w:val="both"/>
        <w:rPr>
          <w:rFonts w:ascii="Arial" w:eastAsia="Times New Roman" w:hAnsi="Arial" w:cs="Arial"/>
          <w:lang w:eastAsia="en-PH"/>
        </w:rPr>
      </w:pPr>
      <w:r w:rsidRPr="00F2269C">
        <w:rPr>
          <w:rFonts w:ascii="Arial" w:eastAsia="Times New Roman" w:hAnsi="Arial" w:cs="Arial"/>
          <w:lang w:eastAsia="en-PH"/>
        </w:rPr>
        <w:t>A breakout workshop allowed participants to formulate action plans for applying the strategies at home and in the classroom.</w:t>
      </w:r>
    </w:p>
    <w:p w14:paraId="08058A5C" w14:textId="77777777" w:rsidR="006B7D51" w:rsidRPr="00F2269C" w:rsidRDefault="006B7D51" w:rsidP="000D2201">
      <w:pPr>
        <w:numPr>
          <w:ilvl w:val="0"/>
          <w:numId w:val="48"/>
        </w:numPr>
        <w:spacing w:before="100" w:beforeAutospacing="1" w:after="100" w:afterAutospacing="1" w:line="480" w:lineRule="auto"/>
        <w:jc w:val="both"/>
        <w:rPr>
          <w:rFonts w:ascii="Arial" w:eastAsia="Times New Roman" w:hAnsi="Arial" w:cs="Arial"/>
          <w:lang w:eastAsia="en-PH"/>
        </w:rPr>
      </w:pPr>
      <w:r w:rsidRPr="00F2269C">
        <w:rPr>
          <w:rFonts w:ascii="Arial" w:eastAsia="Times New Roman" w:hAnsi="Arial" w:cs="Arial"/>
          <w:lang w:eastAsia="en-PH"/>
        </w:rPr>
        <w:t>Feedback was solicited to refine future implementations.</w:t>
      </w:r>
    </w:p>
    <w:p w14:paraId="2AADE98D" w14:textId="77777777" w:rsidR="006B7D51" w:rsidRPr="00F2269C" w:rsidRDefault="006B7D51" w:rsidP="008B0E19">
      <w:pPr>
        <w:spacing w:before="100" w:beforeAutospacing="1" w:after="0" w:line="480" w:lineRule="auto"/>
        <w:ind w:left="1080" w:firstLine="720"/>
        <w:jc w:val="both"/>
        <w:rPr>
          <w:rFonts w:ascii="Arial" w:eastAsia="Times New Roman" w:hAnsi="Arial" w:cs="Arial"/>
          <w:lang w:eastAsia="en-PH"/>
        </w:rPr>
      </w:pPr>
      <w:r w:rsidRPr="00F2269C">
        <w:rPr>
          <w:rFonts w:ascii="Arial" w:eastAsia="Times New Roman" w:hAnsi="Arial" w:cs="Arial"/>
          <w:lang w:eastAsia="en-PH"/>
        </w:rPr>
        <w:t>This participatory approach to dissemination not only deepened stakeholder understanding but also strengthened school-community collaboration in improving numeracy outcomes.</w:t>
      </w:r>
    </w:p>
    <w:p w14:paraId="69D222C4" w14:textId="3C3CAA4A" w:rsidR="0019679B" w:rsidRPr="00F2269C" w:rsidRDefault="006B7D51" w:rsidP="00020AB1">
      <w:pPr>
        <w:spacing w:after="100" w:afterAutospacing="1" w:line="480" w:lineRule="auto"/>
        <w:ind w:left="1080" w:firstLine="720"/>
        <w:jc w:val="both"/>
        <w:rPr>
          <w:rFonts w:ascii="Arial" w:eastAsia="Times New Roman" w:hAnsi="Arial" w:cs="Arial"/>
          <w:lang w:eastAsia="en-PH"/>
        </w:rPr>
      </w:pPr>
      <w:r w:rsidRPr="00F2269C">
        <w:rPr>
          <w:rFonts w:ascii="Arial" w:eastAsia="Times New Roman" w:hAnsi="Arial" w:cs="Arial"/>
          <w:lang w:eastAsia="en-PH"/>
        </w:rPr>
        <w:t>The event concluded with strong stakeholder commitments to support the continued use and promotion of the mnemonic strategies, both within the school and across neighboring institutions. The research was also recommended for presentation in division-level conferences and inclusion in the district’s best practices repository.</w:t>
      </w:r>
    </w:p>
    <w:p w14:paraId="7E5DA42F" w14:textId="69708DF7" w:rsidR="00EC5ADB" w:rsidRPr="00F2269C" w:rsidRDefault="00EC5ADB" w:rsidP="00020AB1">
      <w:pPr>
        <w:spacing w:after="100" w:afterAutospacing="1" w:line="480" w:lineRule="auto"/>
        <w:ind w:left="1080" w:firstLine="720"/>
        <w:jc w:val="both"/>
        <w:rPr>
          <w:rFonts w:ascii="Arial" w:eastAsia="Times New Roman" w:hAnsi="Arial" w:cs="Arial"/>
          <w:lang w:eastAsia="en-PH"/>
        </w:rPr>
      </w:pPr>
    </w:p>
    <w:p w14:paraId="1E033657" w14:textId="77777777" w:rsidR="00EC5ADB" w:rsidRPr="00F2269C" w:rsidRDefault="00EC5ADB" w:rsidP="00020AB1">
      <w:pPr>
        <w:spacing w:after="100" w:afterAutospacing="1" w:line="480" w:lineRule="auto"/>
        <w:ind w:left="1080" w:firstLine="720"/>
        <w:jc w:val="both"/>
        <w:rPr>
          <w:rFonts w:ascii="Arial" w:eastAsia="Times New Roman" w:hAnsi="Arial" w:cs="Arial"/>
          <w:lang w:eastAsia="en-PH"/>
        </w:rPr>
      </w:pPr>
    </w:p>
    <w:p w14:paraId="49D807A8" w14:textId="77777777" w:rsidR="00593E05" w:rsidRPr="00F2269C" w:rsidRDefault="00E12416" w:rsidP="00593E05">
      <w:pPr>
        <w:pStyle w:val="ListParagraph"/>
        <w:numPr>
          <w:ilvl w:val="0"/>
          <w:numId w:val="1"/>
        </w:numPr>
        <w:tabs>
          <w:tab w:val="center" w:pos="284"/>
          <w:tab w:val="center" w:pos="1004"/>
          <w:tab w:val="center" w:pos="1725"/>
          <w:tab w:val="center" w:pos="2445"/>
          <w:tab w:val="center" w:pos="3165"/>
          <w:tab w:val="center" w:pos="4897"/>
        </w:tabs>
        <w:spacing w:line="480" w:lineRule="auto"/>
        <w:jc w:val="both"/>
        <w:rPr>
          <w:rFonts w:ascii="Arial" w:hAnsi="Arial" w:cs="Arial"/>
          <w:b/>
          <w:bCs/>
        </w:rPr>
      </w:pPr>
      <w:r w:rsidRPr="00F2269C">
        <w:rPr>
          <w:rFonts w:ascii="Arial" w:hAnsi="Arial" w:cs="Arial"/>
          <w:b/>
          <w:bCs/>
        </w:rPr>
        <w:lastRenderedPageBreak/>
        <w:t>References</w:t>
      </w:r>
    </w:p>
    <w:p w14:paraId="7D6BC19F" w14:textId="77777777" w:rsidR="00122F66" w:rsidRDefault="00593E05" w:rsidP="00122F66">
      <w:pPr>
        <w:pStyle w:val="ListParagraph"/>
        <w:tabs>
          <w:tab w:val="center" w:pos="284"/>
          <w:tab w:val="center" w:pos="1004"/>
          <w:tab w:val="center" w:pos="1725"/>
          <w:tab w:val="center" w:pos="2445"/>
          <w:tab w:val="center" w:pos="3165"/>
          <w:tab w:val="center" w:pos="4897"/>
        </w:tabs>
        <w:spacing w:line="480" w:lineRule="auto"/>
        <w:ind w:left="1644" w:hanging="567"/>
        <w:jc w:val="both"/>
        <w:rPr>
          <w:rFonts w:ascii="Arial" w:eastAsia="Times New Roman" w:hAnsi="Arial" w:cs="Arial"/>
        </w:rPr>
      </w:pPr>
      <w:r w:rsidRPr="00F2269C">
        <w:rPr>
          <w:rFonts w:ascii="Arial" w:eastAsia="Times New Roman" w:hAnsi="Arial" w:cs="Arial"/>
        </w:rPr>
        <w:t>Manalo, E., Bunnell, J. K., &amp; Stillman, J. A. (2000). The use of process mnemonics in</w:t>
      </w:r>
      <w:r w:rsidR="00780666">
        <w:rPr>
          <w:rFonts w:ascii="Arial" w:eastAsia="Times New Roman" w:hAnsi="Arial" w:cs="Arial"/>
        </w:rPr>
        <w:t xml:space="preserve"> </w:t>
      </w:r>
      <w:r w:rsidRPr="00F2269C">
        <w:rPr>
          <w:rFonts w:ascii="Arial" w:eastAsia="Times New Roman" w:hAnsi="Arial" w:cs="Arial"/>
        </w:rPr>
        <w:t>teaching students with mathematics learning disabilities. </w:t>
      </w:r>
      <w:r w:rsidRPr="00F2269C">
        <w:rPr>
          <w:rFonts w:ascii="Arial" w:eastAsia="Times New Roman" w:hAnsi="Arial" w:cs="Arial"/>
          <w:i/>
          <w:iCs/>
        </w:rPr>
        <w:t>Learning Disability Quarterly</w:t>
      </w:r>
      <w:r w:rsidRPr="00F2269C">
        <w:rPr>
          <w:rFonts w:ascii="Arial" w:eastAsia="Times New Roman" w:hAnsi="Arial" w:cs="Arial"/>
        </w:rPr>
        <w:t>, </w:t>
      </w:r>
      <w:r w:rsidRPr="00F2269C">
        <w:rPr>
          <w:rFonts w:ascii="Arial" w:eastAsia="Times New Roman" w:hAnsi="Arial" w:cs="Arial"/>
          <w:i/>
          <w:iCs/>
        </w:rPr>
        <w:t>23</w:t>
      </w:r>
      <w:r w:rsidRPr="00F2269C">
        <w:rPr>
          <w:rFonts w:ascii="Arial" w:eastAsia="Times New Roman" w:hAnsi="Arial" w:cs="Arial"/>
        </w:rPr>
        <w:t>(2), 137-156.</w:t>
      </w:r>
    </w:p>
    <w:p w14:paraId="3C9ECA66" w14:textId="77777777" w:rsidR="00122F66" w:rsidRDefault="00593E05" w:rsidP="00122F66">
      <w:pPr>
        <w:pStyle w:val="ListParagraph"/>
        <w:tabs>
          <w:tab w:val="center" w:pos="284"/>
          <w:tab w:val="center" w:pos="1004"/>
          <w:tab w:val="center" w:pos="1725"/>
          <w:tab w:val="center" w:pos="2445"/>
          <w:tab w:val="center" w:pos="3165"/>
          <w:tab w:val="center" w:pos="4897"/>
        </w:tabs>
        <w:spacing w:line="480" w:lineRule="auto"/>
        <w:ind w:left="1644" w:hanging="567"/>
        <w:jc w:val="both"/>
        <w:rPr>
          <w:rFonts w:ascii="Arial" w:hAnsi="Arial" w:cs="Arial"/>
          <w:shd w:val="clear" w:color="auto" w:fill="FFFFFF"/>
        </w:rPr>
      </w:pPr>
      <w:r w:rsidRPr="00122F66">
        <w:rPr>
          <w:rFonts w:ascii="Arial" w:hAnsi="Arial" w:cs="Arial"/>
          <w:shd w:val="clear" w:color="auto" w:fill="FFFFFF"/>
        </w:rPr>
        <w:t>Mireles, S. V., Offer, J., Ward, D. P., &amp; Dochen, C. W. (2011). Incorporating Study Strategies in Developmental Mathematics/College Algebra. </w:t>
      </w:r>
      <w:r w:rsidRPr="00122F66">
        <w:rPr>
          <w:rFonts w:ascii="Arial" w:hAnsi="Arial" w:cs="Arial"/>
          <w:i/>
          <w:iCs/>
          <w:shd w:val="clear" w:color="auto" w:fill="FFFFFF"/>
        </w:rPr>
        <w:t>Journal of Developmental Education</w:t>
      </w:r>
      <w:r w:rsidRPr="00122F66">
        <w:rPr>
          <w:rFonts w:ascii="Arial" w:hAnsi="Arial" w:cs="Arial"/>
          <w:shd w:val="clear" w:color="auto" w:fill="FFFFFF"/>
        </w:rPr>
        <w:t>, </w:t>
      </w:r>
      <w:r w:rsidRPr="00122F66">
        <w:rPr>
          <w:rFonts w:ascii="Arial" w:hAnsi="Arial" w:cs="Arial"/>
          <w:i/>
          <w:iCs/>
          <w:shd w:val="clear" w:color="auto" w:fill="FFFFFF"/>
        </w:rPr>
        <w:t>34</w:t>
      </w:r>
      <w:r w:rsidRPr="00122F66">
        <w:rPr>
          <w:rFonts w:ascii="Arial" w:hAnsi="Arial" w:cs="Arial"/>
          <w:shd w:val="clear" w:color="auto" w:fill="FFFFFF"/>
        </w:rPr>
        <w:t>(3), 12.</w:t>
      </w:r>
    </w:p>
    <w:p w14:paraId="654E7BDA" w14:textId="4C00252B" w:rsidR="00593E05" w:rsidRPr="00122F66" w:rsidRDefault="00593E05" w:rsidP="00122F66">
      <w:pPr>
        <w:pStyle w:val="ListParagraph"/>
        <w:tabs>
          <w:tab w:val="center" w:pos="284"/>
          <w:tab w:val="center" w:pos="1004"/>
          <w:tab w:val="center" w:pos="1725"/>
          <w:tab w:val="center" w:pos="2445"/>
          <w:tab w:val="center" w:pos="3165"/>
          <w:tab w:val="center" w:pos="4897"/>
        </w:tabs>
        <w:spacing w:line="480" w:lineRule="auto"/>
        <w:ind w:left="1644" w:hanging="567"/>
        <w:jc w:val="both"/>
        <w:rPr>
          <w:rFonts w:ascii="Arial" w:eastAsia="Times New Roman" w:hAnsi="Arial" w:cs="Arial"/>
        </w:rPr>
      </w:pPr>
      <w:r w:rsidRPr="00122F66">
        <w:rPr>
          <w:rFonts w:ascii="Arial" w:hAnsi="Arial" w:cs="Arial"/>
          <w:shd w:val="clear" w:color="auto" w:fill="FFFFFF"/>
        </w:rPr>
        <w:t>Hayes, O. C. (2009). The Use of Melodic and Rhythmic Mnemonics to Improve Memory and Recall in Elementary Students in the Content Areas. </w:t>
      </w:r>
      <w:r w:rsidRPr="00122F66">
        <w:rPr>
          <w:rFonts w:ascii="Arial" w:hAnsi="Arial" w:cs="Arial"/>
          <w:i/>
          <w:iCs/>
          <w:shd w:val="clear" w:color="auto" w:fill="FFFFFF"/>
        </w:rPr>
        <w:t>Online Submission</w:t>
      </w:r>
      <w:r w:rsidRPr="00122F66">
        <w:rPr>
          <w:rFonts w:ascii="Arial" w:hAnsi="Arial" w:cs="Arial"/>
          <w:shd w:val="clear" w:color="auto" w:fill="FFFFFF"/>
        </w:rPr>
        <w:t>.</w:t>
      </w:r>
    </w:p>
    <w:p w14:paraId="09811E66" w14:textId="77777777" w:rsidR="00593E05" w:rsidRPr="00F2269C" w:rsidRDefault="00593E05" w:rsidP="00122F66">
      <w:pPr>
        <w:pStyle w:val="ListParagraph"/>
        <w:tabs>
          <w:tab w:val="center" w:pos="284"/>
          <w:tab w:val="center" w:pos="1004"/>
          <w:tab w:val="center" w:pos="1725"/>
          <w:tab w:val="center" w:pos="2445"/>
          <w:tab w:val="center" w:pos="3165"/>
          <w:tab w:val="center" w:pos="4897"/>
        </w:tabs>
        <w:spacing w:line="480" w:lineRule="auto"/>
        <w:ind w:left="1644" w:hanging="567"/>
        <w:jc w:val="both"/>
        <w:rPr>
          <w:rFonts w:ascii="Arial" w:hAnsi="Arial" w:cs="Arial"/>
        </w:rPr>
      </w:pPr>
      <w:r w:rsidRPr="00F2269C">
        <w:rPr>
          <w:rStyle w:val="hlfld-contribauthor"/>
          <w:rFonts w:ascii="Arial" w:hAnsi="Arial" w:cs="Arial"/>
        </w:rPr>
        <w:t>Jim B. Worthen</w:t>
      </w:r>
      <w:r w:rsidRPr="00F2269C">
        <w:rPr>
          <w:rStyle w:val="separator"/>
          <w:rFonts w:ascii="Arial" w:hAnsi="Arial" w:cs="Arial"/>
        </w:rPr>
        <w:t>, </w:t>
      </w:r>
      <w:r w:rsidRPr="00F2269C">
        <w:rPr>
          <w:rStyle w:val="hlfld-contribauthor"/>
          <w:rFonts w:ascii="Arial" w:hAnsi="Arial" w:cs="Arial"/>
        </w:rPr>
        <w:t>Reed R. Hunt</w:t>
      </w:r>
      <w:r w:rsidRPr="00F2269C">
        <w:rPr>
          <w:rFonts w:ascii="Arial" w:hAnsi="Arial" w:cs="Arial"/>
        </w:rPr>
        <w:t xml:space="preserve">. 2017. Mnemonic Techniques: Underlying Processes and Practical Applications </w:t>
      </w:r>
      <w:r w:rsidRPr="00F2269C">
        <w:rPr>
          <w:rFonts w:ascii="Segoe UI Symbol" w:hAnsi="Segoe UI Symbol" w:cs="Segoe UI Symbol"/>
        </w:rPr>
        <w:t>☆</w:t>
      </w:r>
      <w:r w:rsidRPr="00F2269C">
        <w:rPr>
          <w:rFonts w:ascii="Arial" w:hAnsi="Arial" w:cs="Arial"/>
        </w:rPr>
        <w:t>. Learning and Memory: A Comprehensive Reference, pages 515-527.</w:t>
      </w:r>
    </w:p>
    <w:p w14:paraId="7F76DFA6" w14:textId="77777777" w:rsidR="00593E05" w:rsidRPr="00F2269C" w:rsidRDefault="00593E05" w:rsidP="00593E05">
      <w:pPr>
        <w:pStyle w:val="ListParagraph"/>
        <w:tabs>
          <w:tab w:val="center" w:pos="284"/>
          <w:tab w:val="center" w:pos="1004"/>
          <w:tab w:val="center" w:pos="1725"/>
          <w:tab w:val="center" w:pos="2445"/>
          <w:tab w:val="center" w:pos="3165"/>
          <w:tab w:val="center" w:pos="4897"/>
        </w:tabs>
        <w:spacing w:line="480" w:lineRule="auto"/>
        <w:ind w:left="1644" w:hanging="567"/>
        <w:jc w:val="both"/>
        <w:rPr>
          <w:rFonts w:ascii="Arial" w:hAnsi="Arial" w:cs="Arial"/>
          <w:shd w:val="clear" w:color="auto" w:fill="FFFFFF"/>
        </w:rPr>
      </w:pPr>
      <w:r w:rsidRPr="00F2269C">
        <w:rPr>
          <w:rFonts w:ascii="Arial" w:hAnsi="Arial" w:cs="Arial"/>
          <w:shd w:val="clear" w:color="auto" w:fill="FFFFFF"/>
        </w:rPr>
        <w:t>Scruggs, T. E., &amp; Mastropieri, M. A. (2000). The effectiveness of mnemonic instruction for students with learning and behavior problems: An update and research synthesis. </w:t>
      </w:r>
      <w:r w:rsidRPr="00F2269C">
        <w:rPr>
          <w:rFonts w:ascii="Arial" w:hAnsi="Arial" w:cs="Arial"/>
          <w:i/>
          <w:iCs/>
          <w:shd w:val="clear" w:color="auto" w:fill="FFFFFF"/>
        </w:rPr>
        <w:t>Journal of Behavioral Education</w:t>
      </w:r>
      <w:r w:rsidRPr="00F2269C">
        <w:rPr>
          <w:rFonts w:ascii="Arial" w:hAnsi="Arial" w:cs="Arial"/>
          <w:shd w:val="clear" w:color="auto" w:fill="FFFFFF"/>
        </w:rPr>
        <w:t>, </w:t>
      </w:r>
      <w:r w:rsidRPr="00F2269C">
        <w:rPr>
          <w:rFonts w:ascii="Arial" w:hAnsi="Arial" w:cs="Arial"/>
          <w:i/>
          <w:iCs/>
          <w:shd w:val="clear" w:color="auto" w:fill="FFFFFF"/>
        </w:rPr>
        <w:t>10</w:t>
      </w:r>
      <w:r w:rsidRPr="00F2269C">
        <w:rPr>
          <w:rFonts w:ascii="Arial" w:hAnsi="Arial" w:cs="Arial"/>
          <w:shd w:val="clear" w:color="auto" w:fill="FFFFFF"/>
        </w:rPr>
        <w:t>(2-3), 163-173.</w:t>
      </w:r>
    </w:p>
    <w:p w14:paraId="690318E2" w14:textId="77777777" w:rsidR="00593E05" w:rsidRPr="00F2269C" w:rsidRDefault="00593E05" w:rsidP="00593E05">
      <w:pPr>
        <w:pStyle w:val="ListParagraph"/>
        <w:tabs>
          <w:tab w:val="center" w:pos="284"/>
          <w:tab w:val="center" w:pos="1004"/>
          <w:tab w:val="center" w:pos="1725"/>
          <w:tab w:val="center" w:pos="2445"/>
          <w:tab w:val="center" w:pos="3165"/>
          <w:tab w:val="center" w:pos="4897"/>
        </w:tabs>
        <w:spacing w:line="480" w:lineRule="auto"/>
        <w:ind w:left="1644" w:hanging="567"/>
        <w:jc w:val="both"/>
        <w:rPr>
          <w:rFonts w:ascii="Arial" w:hAnsi="Arial" w:cs="Arial"/>
          <w:shd w:val="clear" w:color="auto" w:fill="FFFFFF"/>
        </w:rPr>
      </w:pPr>
      <w:r w:rsidRPr="00F2269C">
        <w:rPr>
          <w:rFonts w:ascii="Arial" w:hAnsi="Arial" w:cs="Arial"/>
          <w:shd w:val="clear" w:color="auto" w:fill="FFFFFF"/>
        </w:rPr>
        <w:t>Fontana, J. L., Scruggs, T., &amp; Mastropieri, M. A. (2007). Mnemonic strategy instruction in inclusive secondary social studies classes. </w:t>
      </w:r>
      <w:r w:rsidRPr="00F2269C">
        <w:rPr>
          <w:rFonts w:ascii="Arial" w:hAnsi="Arial" w:cs="Arial"/>
          <w:i/>
          <w:iCs/>
          <w:shd w:val="clear" w:color="auto" w:fill="FFFFFF"/>
        </w:rPr>
        <w:t>Remedial and Special Education</w:t>
      </w:r>
      <w:r w:rsidRPr="00F2269C">
        <w:rPr>
          <w:rFonts w:ascii="Arial" w:hAnsi="Arial" w:cs="Arial"/>
          <w:shd w:val="clear" w:color="auto" w:fill="FFFFFF"/>
        </w:rPr>
        <w:t>, </w:t>
      </w:r>
      <w:r w:rsidRPr="00F2269C">
        <w:rPr>
          <w:rFonts w:ascii="Arial" w:hAnsi="Arial" w:cs="Arial"/>
          <w:i/>
          <w:iCs/>
          <w:shd w:val="clear" w:color="auto" w:fill="FFFFFF"/>
        </w:rPr>
        <w:t>28</w:t>
      </w:r>
      <w:r w:rsidRPr="00F2269C">
        <w:rPr>
          <w:rFonts w:ascii="Arial" w:hAnsi="Arial" w:cs="Arial"/>
          <w:shd w:val="clear" w:color="auto" w:fill="FFFFFF"/>
        </w:rPr>
        <w:t>(6), 345-355.</w:t>
      </w:r>
    </w:p>
    <w:p w14:paraId="446815D5" w14:textId="77777777" w:rsidR="00593E05" w:rsidRPr="00F2269C" w:rsidRDefault="00593E05" w:rsidP="00593E05">
      <w:pPr>
        <w:pStyle w:val="ListParagraph"/>
        <w:tabs>
          <w:tab w:val="center" w:pos="284"/>
          <w:tab w:val="center" w:pos="1004"/>
          <w:tab w:val="center" w:pos="1725"/>
          <w:tab w:val="center" w:pos="2445"/>
          <w:tab w:val="center" w:pos="3165"/>
          <w:tab w:val="center" w:pos="4897"/>
        </w:tabs>
        <w:spacing w:line="480" w:lineRule="auto"/>
        <w:ind w:left="1644" w:hanging="567"/>
        <w:jc w:val="both"/>
        <w:rPr>
          <w:rFonts w:ascii="Arial" w:hAnsi="Arial" w:cs="Arial"/>
          <w:shd w:val="clear" w:color="auto" w:fill="FFFFFF"/>
        </w:rPr>
      </w:pPr>
      <w:r w:rsidRPr="00F2269C">
        <w:rPr>
          <w:rFonts w:ascii="Arial" w:hAnsi="Arial" w:cs="Arial"/>
          <w:shd w:val="clear" w:color="auto" w:fill="FFFFFF"/>
        </w:rPr>
        <w:t>Scruggs, T. E., &amp; Mastropieri, M. A. (1990). Mnemonic instruction for students with learning disabilities: What it is and what it does. </w:t>
      </w:r>
      <w:r w:rsidRPr="00F2269C">
        <w:rPr>
          <w:rFonts w:ascii="Arial" w:hAnsi="Arial" w:cs="Arial"/>
          <w:i/>
          <w:iCs/>
          <w:shd w:val="clear" w:color="auto" w:fill="FFFFFF"/>
        </w:rPr>
        <w:t>Learning Disability Quarterly</w:t>
      </w:r>
      <w:r w:rsidRPr="00F2269C">
        <w:rPr>
          <w:rFonts w:ascii="Arial" w:hAnsi="Arial" w:cs="Arial"/>
          <w:shd w:val="clear" w:color="auto" w:fill="FFFFFF"/>
        </w:rPr>
        <w:t>, </w:t>
      </w:r>
      <w:r w:rsidRPr="00F2269C">
        <w:rPr>
          <w:rFonts w:ascii="Arial" w:hAnsi="Arial" w:cs="Arial"/>
          <w:i/>
          <w:iCs/>
          <w:shd w:val="clear" w:color="auto" w:fill="FFFFFF"/>
        </w:rPr>
        <w:t>13</w:t>
      </w:r>
      <w:r w:rsidRPr="00F2269C">
        <w:rPr>
          <w:rFonts w:ascii="Arial" w:hAnsi="Arial" w:cs="Arial"/>
          <w:shd w:val="clear" w:color="auto" w:fill="FFFFFF"/>
        </w:rPr>
        <w:t>(4), 271-280./</w:t>
      </w:r>
    </w:p>
    <w:p w14:paraId="793D8065" w14:textId="77777777" w:rsidR="00593E05" w:rsidRPr="00F2269C" w:rsidRDefault="00593E05" w:rsidP="00593E05">
      <w:pPr>
        <w:pStyle w:val="ListParagraph"/>
        <w:tabs>
          <w:tab w:val="center" w:pos="284"/>
          <w:tab w:val="center" w:pos="1004"/>
          <w:tab w:val="center" w:pos="1725"/>
          <w:tab w:val="center" w:pos="2445"/>
          <w:tab w:val="center" w:pos="3165"/>
          <w:tab w:val="center" w:pos="4897"/>
        </w:tabs>
        <w:spacing w:line="480" w:lineRule="auto"/>
        <w:ind w:left="1644" w:hanging="567"/>
        <w:jc w:val="both"/>
        <w:rPr>
          <w:rFonts w:ascii="Arial" w:hAnsi="Arial" w:cs="Arial"/>
          <w:shd w:val="clear" w:color="auto" w:fill="FFFFFF"/>
        </w:rPr>
      </w:pPr>
      <w:r w:rsidRPr="00F2269C">
        <w:rPr>
          <w:rFonts w:ascii="Arial" w:hAnsi="Arial" w:cs="Arial"/>
          <w:shd w:val="clear" w:color="auto" w:fill="FFFFFF"/>
        </w:rPr>
        <w:t>Mastropieri, M. A., &amp; Fulk, B. J. M. (1990). Enhancing academic performance with mnemonic instruction. In </w:t>
      </w:r>
      <w:r w:rsidRPr="00F2269C">
        <w:rPr>
          <w:rFonts w:ascii="Arial" w:hAnsi="Arial" w:cs="Arial"/>
          <w:i/>
          <w:iCs/>
          <w:shd w:val="clear" w:color="auto" w:fill="FFFFFF"/>
        </w:rPr>
        <w:t>Intervention research in learning disabilities</w:t>
      </w:r>
      <w:r w:rsidRPr="00F2269C">
        <w:rPr>
          <w:rFonts w:ascii="Arial" w:hAnsi="Arial" w:cs="Arial"/>
          <w:shd w:val="clear" w:color="auto" w:fill="FFFFFF"/>
        </w:rPr>
        <w:t> (pp. 102-121). Springer, New York, NY.</w:t>
      </w:r>
    </w:p>
    <w:p w14:paraId="35A37639" w14:textId="77777777" w:rsidR="00593E05" w:rsidRPr="00F2269C" w:rsidRDefault="00593E05" w:rsidP="00593E05">
      <w:pPr>
        <w:pStyle w:val="ListParagraph"/>
        <w:tabs>
          <w:tab w:val="center" w:pos="284"/>
          <w:tab w:val="center" w:pos="1004"/>
          <w:tab w:val="center" w:pos="1725"/>
          <w:tab w:val="center" w:pos="2445"/>
          <w:tab w:val="center" w:pos="3165"/>
          <w:tab w:val="center" w:pos="4897"/>
        </w:tabs>
        <w:spacing w:line="480" w:lineRule="auto"/>
        <w:ind w:left="1644" w:hanging="567"/>
        <w:jc w:val="both"/>
        <w:rPr>
          <w:rFonts w:ascii="Arial" w:hAnsi="Arial" w:cs="Arial"/>
          <w:shd w:val="clear" w:color="auto" w:fill="FFFFFF"/>
        </w:rPr>
      </w:pPr>
      <w:r w:rsidRPr="00F2269C">
        <w:rPr>
          <w:rFonts w:ascii="Arial" w:hAnsi="Arial" w:cs="Arial"/>
          <w:shd w:val="clear" w:color="auto" w:fill="FFFFFF"/>
        </w:rPr>
        <w:lastRenderedPageBreak/>
        <w:t>Mastropieri, M. A., Scruggs, T. E., &amp; Levin, J. R. (1985). Mnemonic strategy instruction with learning disabled adolescents. </w:t>
      </w:r>
      <w:r w:rsidRPr="00F2269C">
        <w:rPr>
          <w:rFonts w:ascii="Arial" w:hAnsi="Arial" w:cs="Arial"/>
          <w:i/>
          <w:iCs/>
          <w:shd w:val="clear" w:color="auto" w:fill="FFFFFF"/>
        </w:rPr>
        <w:t>Journal of Learning Disabilities</w:t>
      </w:r>
      <w:r w:rsidRPr="00F2269C">
        <w:rPr>
          <w:rFonts w:ascii="Arial" w:hAnsi="Arial" w:cs="Arial"/>
          <w:shd w:val="clear" w:color="auto" w:fill="FFFFFF"/>
        </w:rPr>
        <w:t>, </w:t>
      </w:r>
      <w:r w:rsidRPr="00F2269C">
        <w:rPr>
          <w:rFonts w:ascii="Arial" w:hAnsi="Arial" w:cs="Arial"/>
          <w:i/>
          <w:iCs/>
          <w:shd w:val="clear" w:color="auto" w:fill="FFFFFF"/>
        </w:rPr>
        <w:t>18</w:t>
      </w:r>
      <w:r w:rsidRPr="00F2269C">
        <w:rPr>
          <w:rFonts w:ascii="Arial" w:hAnsi="Arial" w:cs="Arial"/>
          <w:shd w:val="clear" w:color="auto" w:fill="FFFFFF"/>
        </w:rPr>
        <w:t>(2), 94-100.</w:t>
      </w:r>
    </w:p>
    <w:p w14:paraId="796C69EB" w14:textId="77777777" w:rsidR="00593E05" w:rsidRPr="00F2269C" w:rsidRDefault="00593E05" w:rsidP="00593E05">
      <w:pPr>
        <w:pStyle w:val="ListParagraph"/>
        <w:tabs>
          <w:tab w:val="center" w:pos="284"/>
          <w:tab w:val="center" w:pos="1004"/>
          <w:tab w:val="center" w:pos="1725"/>
          <w:tab w:val="center" w:pos="2445"/>
          <w:tab w:val="center" w:pos="3165"/>
          <w:tab w:val="center" w:pos="4897"/>
        </w:tabs>
        <w:spacing w:line="480" w:lineRule="auto"/>
        <w:ind w:left="1644" w:hanging="567"/>
        <w:jc w:val="both"/>
        <w:rPr>
          <w:rFonts w:ascii="Arial" w:hAnsi="Arial" w:cs="Arial"/>
          <w:shd w:val="clear" w:color="auto" w:fill="FFFFFF"/>
        </w:rPr>
      </w:pPr>
      <w:r w:rsidRPr="00F2269C">
        <w:rPr>
          <w:rStyle w:val="nlmstring-name"/>
          <w:rFonts w:ascii="Arial" w:hAnsi="Arial" w:cs="Arial"/>
          <w:shd w:val="clear" w:color="auto" w:fill="FFFFFF"/>
        </w:rPr>
        <w:t>Michael Pressley</w:t>
      </w:r>
      <w:r w:rsidRPr="00F2269C">
        <w:rPr>
          <w:rFonts w:ascii="Arial" w:hAnsi="Arial" w:cs="Arial"/>
          <w:shd w:val="clear" w:color="auto" w:fill="FFFFFF"/>
        </w:rPr>
        <w:t>, </w:t>
      </w:r>
      <w:r w:rsidRPr="00F2269C">
        <w:rPr>
          <w:rStyle w:val="nlmstring-name"/>
          <w:rFonts w:ascii="Arial" w:hAnsi="Arial" w:cs="Arial"/>
          <w:shd w:val="clear" w:color="auto" w:fill="FFFFFF"/>
        </w:rPr>
        <w:t>Fiona Goodchild</w:t>
      </w:r>
      <w:r w:rsidRPr="00F2269C">
        <w:rPr>
          <w:rFonts w:ascii="Arial" w:hAnsi="Arial" w:cs="Arial"/>
          <w:shd w:val="clear" w:color="auto" w:fill="FFFFFF"/>
        </w:rPr>
        <w:t>, </w:t>
      </w:r>
      <w:r w:rsidRPr="00F2269C">
        <w:rPr>
          <w:rStyle w:val="nlmstring-name"/>
          <w:rFonts w:ascii="Arial" w:hAnsi="Arial" w:cs="Arial"/>
          <w:shd w:val="clear" w:color="auto" w:fill="FFFFFF"/>
        </w:rPr>
        <w:t>Joan Fleet</w:t>
      </w:r>
      <w:r w:rsidRPr="00F2269C">
        <w:rPr>
          <w:rFonts w:ascii="Arial" w:hAnsi="Arial" w:cs="Arial"/>
          <w:shd w:val="clear" w:color="auto" w:fill="FFFFFF"/>
        </w:rPr>
        <w:t>, </w:t>
      </w:r>
      <w:r w:rsidRPr="00F2269C">
        <w:rPr>
          <w:rStyle w:val="nlmstring-name"/>
          <w:rFonts w:ascii="Arial" w:hAnsi="Arial" w:cs="Arial"/>
          <w:shd w:val="clear" w:color="auto" w:fill="FFFFFF"/>
        </w:rPr>
        <w:t>Richard Zajchowski</w:t>
      </w:r>
      <w:r w:rsidRPr="00F2269C">
        <w:rPr>
          <w:rFonts w:ascii="Arial" w:hAnsi="Arial" w:cs="Arial"/>
          <w:shd w:val="clear" w:color="auto" w:fill="FFFFFF"/>
        </w:rPr>
        <w:t>, and </w:t>
      </w:r>
      <w:r w:rsidRPr="00F2269C">
        <w:rPr>
          <w:rStyle w:val="nlmstring-name"/>
          <w:rFonts w:ascii="Arial" w:hAnsi="Arial" w:cs="Arial"/>
          <w:shd w:val="clear" w:color="auto" w:fill="FFFFFF"/>
        </w:rPr>
        <w:t>Ellis D. Evans</w:t>
      </w:r>
      <w:r w:rsidRPr="00F2269C">
        <w:rPr>
          <w:rFonts w:ascii="Arial" w:hAnsi="Arial" w:cs="Arial"/>
          <w:shd w:val="clear" w:color="auto" w:fill="FFFFFF"/>
        </w:rPr>
        <w:t>, "The Challenges of Classroom Strategy Instruction," The Elementary School Journal 89, no. 3 (Jan., 1989): 301-342</w:t>
      </w:r>
    </w:p>
    <w:p w14:paraId="02DE99EC" w14:textId="51EFD933" w:rsidR="00593E05" w:rsidRPr="00F2269C" w:rsidRDefault="00593E05" w:rsidP="00593E05">
      <w:pPr>
        <w:pStyle w:val="ListParagraph"/>
        <w:tabs>
          <w:tab w:val="center" w:pos="284"/>
          <w:tab w:val="center" w:pos="1004"/>
          <w:tab w:val="center" w:pos="1725"/>
          <w:tab w:val="center" w:pos="2445"/>
          <w:tab w:val="center" w:pos="3165"/>
          <w:tab w:val="center" w:pos="4897"/>
        </w:tabs>
        <w:spacing w:line="480" w:lineRule="auto"/>
        <w:ind w:left="1644" w:hanging="567"/>
        <w:jc w:val="both"/>
        <w:rPr>
          <w:rFonts w:ascii="Arial" w:hAnsi="Arial" w:cs="Arial"/>
          <w:b/>
          <w:bCs/>
        </w:rPr>
      </w:pPr>
      <w:r w:rsidRPr="00F2269C">
        <w:rPr>
          <w:rFonts w:ascii="Arial" w:hAnsi="Arial" w:cs="Arial"/>
          <w:color w:val="222222"/>
          <w:shd w:val="clear" w:color="auto" w:fill="FFFFFF"/>
        </w:rPr>
        <w:t>Balbuena, S. E., &amp; Buayan, M. C. (2015). Mnemonics and gaming: Scaffolding learning of integers. </w:t>
      </w:r>
      <w:r w:rsidRPr="00F2269C">
        <w:rPr>
          <w:rFonts w:ascii="Arial" w:hAnsi="Arial" w:cs="Arial"/>
          <w:i/>
          <w:iCs/>
          <w:color w:val="222222"/>
          <w:shd w:val="clear" w:color="auto" w:fill="FFFFFF"/>
        </w:rPr>
        <w:t>Asia Pacific Journal of Education, Arts, and Sciences</w:t>
      </w:r>
      <w:r w:rsidRPr="00F2269C">
        <w:rPr>
          <w:rFonts w:ascii="Arial" w:hAnsi="Arial" w:cs="Arial"/>
          <w:color w:val="222222"/>
          <w:shd w:val="clear" w:color="auto" w:fill="FFFFFF"/>
        </w:rPr>
        <w:t>, </w:t>
      </w:r>
      <w:r w:rsidRPr="00F2269C">
        <w:rPr>
          <w:rFonts w:ascii="Arial" w:hAnsi="Arial" w:cs="Arial"/>
          <w:i/>
          <w:iCs/>
          <w:color w:val="222222"/>
          <w:shd w:val="clear" w:color="auto" w:fill="FFFFFF"/>
        </w:rPr>
        <w:t>2</w:t>
      </w:r>
      <w:r w:rsidRPr="00F2269C">
        <w:rPr>
          <w:rFonts w:ascii="Arial" w:hAnsi="Arial" w:cs="Arial"/>
          <w:color w:val="222222"/>
          <w:shd w:val="clear" w:color="auto" w:fill="FFFFFF"/>
        </w:rPr>
        <w:t>(1), 14-18.</w:t>
      </w:r>
      <w:r w:rsidRPr="00F2269C">
        <w:rPr>
          <w:rFonts w:ascii="Arial" w:hAnsi="Arial" w:cs="Arial"/>
          <w:shd w:val="clear" w:color="auto" w:fill="FFFFFF"/>
        </w:rPr>
        <w:t xml:space="preserve"> </w:t>
      </w:r>
    </w:p>
    <w:p w14:paraId="5672CEF6" w14:textId="0D7AA99C" w:rsidR="0003355F" w:rsidRPr="00F2269C" w:rsidRDefault="0003355F" w:rsidP="0003355F">
      <w:pPr>
        <w:spacing w:after="5" w:line="479" w:lineRule="auto"/>
        <w:ind w:left="2211" w:right="59" w:hanging="1134"/>
        <w:jc w:val="both"/>
        <w:rPr>
          <w:rFonts w:ascii="Arial" w:hAnsi="Arial" w:cs="Arial"/>
        </w:rPr>
      </w:pPr>
    </w:p>
    <w:p w14:paraId="35C96AEA" w14:textId="0B17510D" w:rsidR="0003355F" w:rsidRPr="00F2269C" w:rsidRDefault="0003355F" w:rsidP="0003355F">
      <w:pPr>
        <w:spacing w:after="5" w:line="479" w:lineRule="auto"/>
        <w:ind w:left="2211" w:right="59" w:hanging="1134"/>
        <w:jc w:val="both"/>
        <w:rPr>
          <w:rFonts w:ascii="Arial" w:hAnsi="Arial" w:cs="Arial"/>
        </w:rPr>
      </w:pPr>
    </w:p>
    <w:p w14:paraId="188D227D" w14:textId="7970C2D0" w:rsidR="0003355F" w:rsidRPr="00F2269C" w:rsidRDefault="0003355F" w:rsidP="0003355F">
      <w:pPr>
        <w:spacing w:after="5" w:line="479" w:lineRule="auto"/>
        <w:ind w:left="2211" w:right="59" w:hanging="1134"/>
        <w:jc w:val="both"/>
        <w:rPr>
          <w:rFonts w:ascii="Arial" w:hAnsi="Arial" w:cs="Arial"/>
        </w:rPr>
      </w:pPr>
    </w:p>
    <w:p w14:paraId="75EEA89C" w14:textId="5FC75D09" w:rsidR="0003355F" w:rsidRPr="00F2269C" w:rsidRDefault="0003355F" w:rsidP="0003355F">
      <w:pPr>
        <w:spacing w:after="5" w:line="479" w:lineRule="auto"/>
        <w:ind w:left="2211" w:right="59" w:hanging="1134"/>
        <w:jc w:val="both"/>
        <w:rPr>
          <w:rFonts w:ascii="Arial" w:hAnsi="Arial" w:cs="Arial"/>
        </w:rPr>
      </w:pPr>
    </w:p>
    <w:p w14:paraId="7E48FF8D" w14:textId="5180C9E5" w:rsidR="0003355F" w:rsidRPr="00F2269C" w:rsidRDefault="0003355F" w:rsidP="0003355F">
      <w:pPr>
        <w:spacing w:after="5" w:line="479" w:lineRule="auto"/>
        <w:ind w:left="2211" w:right="59" w:hanging="1134"/>
        <w:jc w:val="both"/>
        <w:rPr>
          <w:rFonts w:ascii="Arial" w:hAnsi="Arial" w:cs="Arial"/>
        </w:rPr>
      </w:pPr>
    </w:p>
    <w:p w14:paraId="54CE31D4" w14:textId="055A717A" w:rsidR="0003355F" w:rsidRPr="00F2269C" w:rsidRDefault="0003355F" w:rsidP="0003355F">
      <w:pPr>
        <w:spacing w:after="5" w:line="479" w:lineRule="auto"/>
        <w:ind w:left="2211" w:right="59" w:hanging="1134"/>
        <w:jc w:val="both"/>
        <w:rPr>
          <w:rFonts w:ascii="Arial" w:hAnsi="Arial" w:cs="Arial"/>
        </w:rPr>
      </w:pPr>
    </w:p>
    <w:p w14:paraId="5BB1E21B" w14:textId="5EA72BE3" w:rsidR="001651AB" w:rsidRPr="00F2269C" w:rsidRDefault="001651AB" w:rsidP="00593E05">
      <w:pPr>
        <w:spacing w:after="5" w:line="479" w:lineRule="auto"/>
        <w:ind w:right="59"/>
        <w:jc w:val="both"/>
        <w:rPr>
          <w:rFonts w:ascii="Arial" w:hAnsi="Arial" w:cs="Arial"/>
        </w:rPr>
      </w:pPr>
    </w:p>
    <w:p w14:paraId="4E4B87A5" w14:textId="3B8BD538" w:rsidR="00593E05" w:rsidRPr="00F2269C" w:rsidRDefault="00593E05" w:rsidP="00593E05">
      <w:pPr>
        <w:spacing w:after="5" w:line="479" w:lineRule="auto"/>
        <w:ind w:right="59"/>
        <w:jc w:val="both"/>
        <w:rPr>
          <w:rFonts w:ascii="Arial" w:hAnsi="Arial" w:cs="Arial"/>
        </w:rPr>
      </w:pPr>
    </w:p>
    <w:p w14:paraId="7E7FA3AD" w14:textId="01B717FE" w:rsidR="00266744" w:rsidRPr="00F2269C" w:rsidRDefault="00266744" w:rsidP="00593E05">
      <w:pPr>
        <w:spacing w:after="5" w:line="479" w:lineRule="auto"/>
        <w:ind w:right="59"/>
        <w:jc w:val="both"/>
        <w:rPr>
          <w:rFonts w:ascii="Arial" w:hAnsi="Arial" w:cs="Arial"/>
        </w:rPr>
      </w:pPr>
    </w:p>
    <w:p w14:paraId="68200D5D" w14:textId="30AD9B6E" w:rsidR="00266744" w:rsidRPr="00F2269C" w:rsidRDefault="00266744" w:rsidP="00593E05">
      <w:pPr>
        <w:spacing w:after="5" w:line="479" w:lineRule="auto"/>
        <w:ind w:right="59"/>
        <w:jc w:val="both"/>
        <w:rPr>
          <w:rFonts w:ascii="Arial" w:hAnsi="Arial" w:cs="Arial"/>
        </w:rPr>
      </w:pPr>
    </w:p>
    <w:p w14:paraId="0F3091FF" w14:textId="555D9E9B" w:rsidR="00266744" w:rsidRPr="00F2269C" w:rsidRDefault="00266744" w:rsidP="00593E05">
      <w:pPr>
        <w:spacing w:after="5" w:line="479" w:lineRule="auto"/>
        <w:ind w:right="59"/>
        <w:jc w:val="both"/>
        <w:rPr>
          <w:rFonts w:ascii="Arial" w:hAnsi="Arial" w:cs="Arial"/>
        </w:rPr>
      </w:pPr>
    </w:p>
    <w:p w14:paraId="039A7847" w14:textId="5804F8B5" w:rsidR="00266744" w:rsidRPr="00F2269C" w:rsidRDefault="00266744" w:rsidP="00593E05">
      <w:pPr>
        <w:spacing w:after="5" w:line="479" w:lineRule="auto"/>
        <w:ind w:right="59"/>
        <w:jc w:val="both"/>
        <w:rPr>
          <w:rFonts w:ascii="Arial" w:hAnsi="Arial" w:cs="Arial"/>
        </w:rPr>
      </w:pPr>
    </w:p>
    <w:p w14:paraId="5C1E9CA3" w14:textId="158E3E9F" w:rsidR="00266744" w:rsidRPr="00F2269C" w:rsidRDefault="00266744" w:rsidP="00593E05">
      <w:pPr>
        <w:spacing w:after="5" w:line="479" w:lineRule="auto"/>
        <w:ind w:right="59"/>
        <w:jc w:val="both"/>
        <w:rPr>
          <w:rFonts w:ascii="Arial" w:hAnsi="Arial" w:cs="Arial"/>
        </w:rPr>
      </w:pPr>
    </w:p>
    <w:p w14:paraId="0D05182E" w14:textId="177D5BF4" w:rsidR="00D66D58" w:rsidRPr="00F2269C" w:rsidRDefault="00D66D58" w:rsidP="00593E05">
      <w:pPr>
        <w:spacing w:after="5" w:line="479" w:lineRule="auto"/>
        <w:ind w:right="59"/>
        <w:jc w:val="both"/>
        <w:rPr>
          <w:rFonts w:ascii="Arial" w:hAnsi="Arial" w:cs="Arial"/>
        </w:rPr>
      </w:pPr>
    </w:p>
    <w:p w14:paraId="3F3D5ECE" w14:textId="306AE366" w:rsidR="00D66D58" w:rsidRPr="00F2269C" w:rsidRDefault="00D66D58" w:rsidP="00593E05">
      <w:pPr>
        <w:spacing w:after="5" w:line="479" w:lineRule="auto"/>
        <w:ind w:right="59"/>
        <w:jc w:val="both"/>
        <w:rPr>
          <w:rFonts w:ascii="Arial" w:hAnsi="Arial" w:cs="Arial"/>
        </w:rPr>
      </w:pPr>
    </w:p>
    <w:p w14:paraId="1021AF74" w14:textId="0E03ECE4" w:rsidR="00020AB1" w:rsidRDefault="00020AB1" w:rsidP="00593E05">
      <w:pPr>
        <w:spacing w:after="5" w:line="479" w:lineRule="auto"/>
        <w:ind w:right="59"/>
        <w:jc w:val="both"/>
        <w:rPr>
          <w:rFonts w:ascii="Arial" w:hAnsi="Arial" w:cs="Arial"/>
        </w:rPr>
      </w:pPr>
    </w:p>
    <w:p w14:paraId="47A3A8B1" w14:textId="77777777" w:rsidR="00F2269C" w:rsidRPr="00F2269C" w:rsidRDefault="00F2269C" w:rsidP="00593E05">
      <w:pPr>
        <w:spacing w:after="5" w:line="479" w:lineRule="auto"/>
        <w:ind w:right="59"/>
        <w:jc w:val="both"/>
        <w:rPr>
          <w:rFonts w:ascii="Arial" w:hAnsi="Arial" w:cs="Arial"/>
        </w:rPr>
      </w:pPr>
    </w:p>
    <w:p w14:paraId="2ECDD181" w14:textId="065C0F3F" w:rsidR="00E12416" w:rsidRPr="00F2269C" w:rsidRDefault="00E12416" w:rsidP="00E12416">
      <w:pPr>
        <w:pStyle w:val="ListParagraph"/>
        <w:numPr>
          <w:ilvl w:val="0"/>
          <w:numId w:val="1"/>
        </w:numPr>
        <w:tabs>
          <w:tab w:val="center" w:pos="284"/>
          <w:tab w:val="center" w:pos="1004"/>
          <w:tab w:val="center" w:pos="1725"/>
          <w:tab w:val="center" w:pos="2445"/>
          <w:tab w:val="center" w:pos="3165"/>
          <w:tab w:val="center" w:pos="4897"/>
        </w:tabs>
        <w:spacing w:line="480" w:lineRule="auto"/>
        <w:jc w:val="both"/>
        <w:rPr>
          <w:rFonts w:ascii="Arial" w:hAnsi="Arial" w:cs="Arial"/>
          <w:b/>
          <w:bCs/>
        </w:rPr>
      </w:pPr>
      <w:r w:rsidRPr="00F2269C">
        <w:rPr>
          <w:rFonts w:ascii="Arial" w:hAnsi="Arial" w:cs="Arial"/>
          <w:b/>
          <w:bCs/>
        </w:rPr>
        <w:lastRenderedPageBreak/>
        <w:t>Financial Report</w:t>
      </w:r>
    </w:p>
    <w:tbl>
      <w:tblPr>
        <w:tblStyle w:val="TableGrid0"/>
        <w:tblpPr w:leftFromText="180" w:rightFromText="180" w:vertAnchor="text" w:horzAnchor="margin" w:tblpY="423"/>
        <w:tblW w:w="9493" w:type="dxa"/>
        <w:tblLook w:val="04A0" w:firstRow="1" w:lastRow="0" w:firstColumn="1" w:lastColumn="0" w:noHBand="0" w:noVBand="1"/>
      </w:tblPr>
      <w:tblGrid>
        <w:gridCol w:w="3534"/>
        <w:gridCol w:w="1848"/>
        <w:gridCol w:w="1417"/>
        <w:gridCol w:w="1276"/>
        <w:gridCol w:w="1418"/>
      </w:tblGrid>
      <w:tr w:rsidR="00E217BB" w:rsidRPr="00F2269C" w14:paraId="484C2948" w14:textId="77777777" w:rsidTr="00E217BB">
        <w:trPr>
          <w:trHeight w:val="64"/>
        </w:trPr>
        <w:tc>
          <w:tcPr>
            <w:tcW w:w="3534" w:type="dxa"/>
            <w:shd w:val="clear" w:color="auto" w:fill="808080" w:themeFill="background1" w:themeFillShade="80"/>
          </w:tcPr>
          <w:p w14:paraId="617F284C" w14:textId="77777777" w:rsidR="00E217BB" w:rsidRPr="00F2269C" w:rsidRDefault="00E217BB" w:rsidP="00E217BB">
            <w:pPr>
              <w:pStyle w:val="ListParagraph"/>
              <w:tabs>
                <w:tab w:val="left" w:pos="6720"/>
              </w:tabs>
              <w:ind w:left="0"/>
              <w:jc w:val="center"/>
              <w:rPr>
                <w:rFonts w:ascii="Arial" w:hAnsi="Arial" w:cs="Arial"/>
                <w:b/>
                <w:bCs/>
                <w:lang w:val="en-US"/>
              </w:rPr>
            </w:pPr>
            <w:r w:rsidRPr="00F2269C">
              <w:rPr>
                <w:rFonts w:ascii="Arial" w:hAnsi="Arial" w:cs="Arial"/>
                <w:b/>
                <w:bCs/>
                <w:lang w:val="en-US"/>
              </w:rPr>
              <w:t>Activities</w:t>
            </w:r>
          </w:p>
        </w:tc>
        <w:tc>
          <w:tcPr>
            <w:tcW w:w="1848" w:type="dxa"/>
            <w:shd w:val="clear" w:color="auto" w:fill="808080" w:themeFill="background1" w:themeFillShade="80"/>
          </w:tcPr>
          <w:p w14:paraId="6639DBED" w14:textId="77777777" w:rsidR="00E217BB" w:rsidRPr="00F2269C" w:rsidRDefault="00E217BB" w:rsidP="00E217BB">
            <w:pPr>
              <w:pStyle w:val="ListParagraph"/>
              <w:tabs>
                <w:tab w:val="left" w:pos="6720"/>
              </w:tabs>
              <w:ind w:left="0"/>
              <w:jc w:val="center"/>
              <w:rPr>
                <w:rFonts w:ascii="Arial" w:hAnsi="Arial" w:cs="Arial"/>
                <w:b/>
                <w:bCs/>
                <w:lang w:val="en-US"/>
              </w:rPr>
            </w:pPr>
            <w:r w:rsidRPr="00F2269C">
              <w:rPr>
                <w:rFonts w:ascii="Arial" w:hAnsi="Arial" w:cs="Arial"/>
                <w:b/>
                <w:bCs/>
                <w:lang w:val="en-US"/>
              </w:rPr>
              <w:t>Description</w:t>
            </w:r>
          </w:p>
        </w:tc>
        <w:tc>
          <w:tcPr>
            <w:tcW w:w="1417" w:type="dxa"/>
            <w:shd w:val="clear" w:color="auto" w:fill="808080" w:themeFill="background1" w:themeFillShade="80"/>
          </w:tcPr>
          <w:p w14:paraId="54B6F7A7" w14:textId="77777777" w:rsidR="00E217BB" w:rsidRPr="00F2269C" w:rsidRDefault="00E217BB" w:rsidP="00E217BB">
            <w:pPr>
              <w:pStyle w:val="ListParagraph"/>
              <w:tabs>
                <w:tab w:val="left" w:pos="6720"/>
              </w:tabs>
              <w:ind w:left="0"/>
              <w:jc w:val="center"/>
              <w:rPr>
                <w:rFonts w:ascii="Arial" w:hAnsi="Arial" w:cs="Arial"/>
                <w:b/>
                <w:bCs/>
                <w:lang w:val="en-US"/>
              </w:rPr>
            </w:pPr>
            <w:r w:rsidRPr="00F2269C">
              <w:rPr>
                <w:rFonts w:ascii="Arial" w:hAnsi="Arial" w:cs="Arial"/>
                <w:b/>
                <w:bCs/>
                <w:lang w:val="en-US"/>
              </w:rPr>
              <w:t>Quantity</w:t>
            </w:r>
          </w:p>
        </w:tc>
        <w:tc>
          <w:tcPr>
            <w:tcW w:w="1276" w:type="dxa"/>
            <w:shd w:val="clear" w:color="auto" w:fill="808080" w:themeFill="background1" w:themeFillShade="80"/>
          </w:tcPr>
          <w:p w14:paraId="0A47925F" w14:textId="77777777" w:rsidR="00E217BB" w:rsidRPr="00F2269C" w:rsidRDefault="00E217BB" w:rsidP="00E217BB">
            <w:pPr>
              <w:pStyle w:val="ListParagraph"/>
              <w:tabs>
                <w:tab w:val="left" w:pos="6720"/>
              </w:tabs>
              <w:ind w:left="0"/>
              <w:jc w:val="center"/>
              <w:rPr>
                <w:rFonts w:ascii="Arial" w:hAnsi="Arial" w:cs="Arial"/>
                <w:b/>
                <w:bCs/>
                <w:lang w:val="en-US"/>
              </w:rPr>
            </w:pPr>
            <w:r w:rsidRPr="00F2269C">
              <w:rPr>
                <w:rFonts w:ascii="Arial" w:hAnsi="Arial" w:cs="Arial"/>
                <w:b/>
                <w:bCs/>
                <w:lang w:val="en-US"/>
              </w:rPr>
              <w:t xml:space="preserve">Unit Price </w:t>
            </w:r>
          </w:p>
        </w:tc>
        <w:tc>
          <w:tcPr>
            <w:tcW w:w="1418" w:type="dxa"/>
            <w:shd w:val="clear" w:color="auto" w:fill="808080" w:themeFill="background1" w:themeFillShade="80"/>
          </w:tcPr>
          <w:p w14:paraId="76C6EBAC" w14:textId="77777777" w:rsidR="00E217BB" w:rsidRPr="00F2269C" w:rsidRDefault="00E217BB" w:rsidP="00E217BB">
            <w:pPr>
              <w:pStyle w:val="ListParagraph"/>
              <w:tabs>
                <w:tab w:val="left" w:pos="6720"/>
              </w:tabs>
              <w:ind w:left="0"/>
              <w:jc w:val="center"/>
              <w:rPr>
                <w:rFonts w:ascii="Arial" w:hAnsi="Arial" w:cs="Arial"/>
                <w:b/>
                <w:bCs/>
                <w:lang w:val="en-US"/>
              </w:rPr>
            </w:pPr>
            <w:r w:rsidRPr="00F2269C">
              <w:rPr>
                <w:rFonts w:ascii="Arial" w:hAnsi="Arial" w:cs="Arial"/>
                <w:b/>
                <w:bCs/>
                <w:lang w:val="en-US"/>
              </w:rPr>
              <w:t>Total Amount</w:t>
            </w:r>
          </w:p>
        </w:tc>
      </w:tr>
      <w:tr w:rsidR="00E217BB" w:rsidRPr="00F2269C" w14:paraId="4A9C00C1" w14:textId="77777777" w:rsidTr="00E217BB">
        <w:trPr>
          <w:trHeight w:val="395"/>
        </w:trPr>
        <w:tc>
          <w:tcPr>
            <w:tcW w:w="3534" w:type="dxa"/>
          </w:tcPr>
          <w:p w14:paraId="2CD89C7A" w14:textId="77777777" w:rsidR="00E217BB" w:rsidRPr="00F2269C" w:rsidRDefault="00E217BB" w:rsidP="00E217BB">
            <w:pPr>
              <w:pStyle w:val="ListParagraph"/>
              <w:tabs>
                <w:tab w:val="left" w:pos="6720"/>
              </w:tabs>
              <w:ind w:left="0"/>
              <w:jc w:val="both"/>
              <w:rPr>
                <w:rFonts w:ascii="Arial" w:hAnsi="Arial" w:cs="Arial"/>
                <w:b/>
                <w:bCs/>
                <w:lang w:val="en-US"/>
              </w:rPr>
            </w:pPr>
            <w:r w:rsidRPr="00F2269C">
              <w:rPr>
                <w:rFonts w:ascii="Arial" w:hAnsi="Arial" w:cs="Arial"/>
                <w:b/>
                <w:bCs/>
                <w:lang w:val="en-US"/>
              </w:rPr>
              <w:t xml:space="preserve">Pre-implementation </w:t>
            </w:r>
          </w:p>
        </w:tc>
        <w:tc>
          <w:tcPr>
            <w:tcW w:w="1848" w:type="dxa"/>
          </w:tcPr>
          <w:p w14:paraId="0CF7CEB0" w14:textId="77777777" w:rsidR="00E217BB" w:rsidRPr="00F2269C" w:rsidRDefault="00E217BB" w:rsidP="00E217BB">
            <w:pPr>
              <w:pStyle w:val="ListParagraph"/>
              <w:tabs>
                <w:tab w:val="left" w:pos="6720"/>
              </w:tabs>
              <w:ind w:left="0"/>
              <w:jc w:val="both"/>
              <w:rPr>
                <w:rFonts w:ascii="Arial" w:hAnsi="Arial" w:cs="Arial"/>
                <w:b/>
                <w:bCs/>
                <w:lang w:val="en-US"/>
              </w:rPr>
            </w:pPr>
          </w:p>
        </w:tc>
        <w:tc>
          <w:tcPr>
            <w:tcW w:w="1417" w:type="dxa"/>
          </w:tcPr>
          <w:p w14:paraId="19C0EBAA" w14:textId="77777777" w:rsidR="00E217BB" w:rsidRPr="00F2269C" w:rsidRDefault="00E217BB" w:rsidP="00E217BB">
            <w:pPr>
              <w:pStyle w:val="ListParagraph"/>
              <w:tabs>
                <w:tab w:val="left" w:pos="6720"/>
              </w:tabs>
              <w:ind w:left="0"/>
              <w:jc w:val="both"/>
              <w:rPr>
                <w:rFonts w:ascii="Arial" w:hAnsi="Arial" w:cs="Arial"/>
                <w:b/>
                <w:bCs/>
                <w:lang w:val="en-US"/>
              </w:rPr>
            </w:pPr>
          </w:p>
        </w:tc>
        <w:tc>
          <w:tcPr>
            <w:tcW w:w="1276" w:type="dxa"/>
          </w:tcPr>
          <w:p w14:paraId="191D954D" w14:textId="77777777" w:rsidR="00E217BB" w:rsidRPr="00F2269C" w:rsidRDefault="00E217BB" w:rsidP="00E217BB">
            <w:pPr>
              <w:pStyle w:val="ListParagraph"/>
              <w:tabs>
                <w:tab w:val="left" w:pos="6720"/>
              </w:tabs>
              <w:ind w:left="0"/>
              <w:jc w:val="both"/>
              <w:rPr>
                <w:rFonts w:ascii="Arial" w:hAnsi="Arial" w:cs="Arial"/>
                <w:b/>
                <w:bCs/>
                <w:lang w:val="en-US"/>
              </w:rPr>
            </w:pPr>
          </w:p>
        </w:tc>
        <w:tc>
          <w:tcPr>
            <w:tcW w:w="1418" w:type="dxa"/>
          </w:tcPr>
          <w:p w14:paraId="1EF57BD3" w14:textId="77777777" w:rsidR="00E217BB" w:rsidRPr="00F2269C" w:rsidRDefault="00E217BB" w:rsidP="00E217BB">
            <w:pPr>
              <w:pStyle w:val="ListParagraph"/>
              <w:tabs>
                <w:tab w:val="left" w:pos="6720"/>
              </w:tabs>
              <w:ind w:left="0"/>
              <w:jc w:val="both"/>
              <w:rPr>
                <w:rFonts w:ascii="Arial" w:hAnsi="Arial" w:cs="Arial"/>
                <w:b/>
                <w:bCs/>
                <w:lang w:val="en-US"/>
              </w:rPr>
            </w:pPr>
          </w:p>
        </w:tc>
      </w:tr>
      <w:tr w:rsidR="00E217BB" w:rsidRPr="00F2269C" w14:paraId="1EFD9DBD" w14:textId="77777777" w:rsidTr="00E217BB">
        <w:trPr>
          <w:trHeight w:val="507"/>
        </w:trPr>
        <w:tc>
          <w:tcPr>
            <w:tcW w:w="3534" w:type="dxa"/>
          </w:tcPr>
          <w:p w14:paraId="5DD5C14E" w14:textId="77777777" w:rsidR="00E217BB" w:rsidRPr="00F2269C" w:rsidRDefault="00E217BB" w:rsidP="000D2201">
            <w:pPr>
              <w:pStyle w:val="ListParagraph"/>
              <w:numPr>
                <w:ilvl w:val="0"/>
                <w:numId w:val="45"/>
              </w:numPr>
              <w:tabs>
                <w:tab w:val="left" w:pos="6720"/>
              </w:tabs>
              <w:jc w:val="both"/>
              <w:rPr>
                <w:rFonts w:ascii="Arial" w:hAnsi="Arial" w:cs="Arial"/>
                <w:lang w:val="en-US"/>
              </w:rPr>
            </w:pPr>
            <w:r w:rsidRPr="00F2269C">
              <w:rPr>
                <w:rFonts w:ascii="Arial" w:hAnsi="Arial" w:cs="Arial"/>
                <w:lang w:val="en-US"/>
              </w:rPr>
              <w:t xml:space="preserve">Action Research Proposal Presentation in School </w:t>
            </w:r>
          </w:p>
        </w:tc>
        <w:tc>
          <w:tcPr>
            <w:tcW w:w="1848" w:type="dxa"/>
          </w:tcPr>
          <w:p w14:paraId="6C65BB54"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Food (Snacks)</w:t>
            </w:r>
          </w:p>
        </w:tc>
        <w:tc>
          <w:tcPr>
            <w:tcW w:w="1417" w:type="dxa"/>
          </w:tcPr>
          <w:p w14:paraId="15D0783C"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13</w:t>
            </w:r>
          </w:p>
        </w:tc>
        <w:tc>
          <w:tcPr>
            <w:tcW w:w="1276" w:type="dxa"/>
          </w:tcPr>
          <w:p w14:paraId="79A14CDE"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 100</w:t>
            </w:r>
          </w:p>
        </w:tc>
        <w:tc>
          <w:tcPr>
            <w:tcW w:w="1418" w:type="dxa"/>
          </w:tcPr>
          <w:p w14:paraId="3C0ECDE5"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 1300</w:t>
            </w:r>
          </w:p>
        </w:tc>
      </w:tr>
      <w:tr w:rsidR="00E217BB" w:rsidRPr="00F2269C" w14:paraId="3BA87C7D" w14:textId="77777777" w:rsidTr="00E217BB">
        <w:trPr>
          <w:trHeight w:val="402"/>
        </w:trPr>
        <w:tc>
          <w:tcPr>
            <w:tcW w:w="3534" w:type="dxa"/>
          </w:tcPr>
          <w:p w14:paraId="02992372" w14:textId="77777777" w:rsidR="00E217BB" w:rsidRPr="00F2269C" w:rsidRDefault="00E217BB" w:rsidP="00E217BB">
            <w:pPr>
              <w:pStyle w:val="ListParagraph"/>
              <w:tabs>
                <w:tab w:val="left" w:pos="6720"/>
              </w:tabs>
              <w:ind w:left="0"/>
              <w:jc w:val="both"/>
              <w:rPr>
                <w:rFonts w:ascii="Arial" w:hAnsi="Arial" w:cs="Arial"/>
                <w:b/>
                <w:bCs/>
                <w:lang w:val="en-US"/>
              </w:rPr>
            </w:pPr>
            <w:r w:rsidRPr="00F2269C">
              <w:rPr>
                <w:rFonts w:ascii="Arial" w:hAnsi="Arial" w:cs="Arial"/>
                <w:b/>
                <w:bCs/>
                <w:lang w:val="en-US"/>
              </w:rPr>
              <w:t xml:space="preserve">Implementation </w:t>
            </w:r>
          </w:p>
        </w:tc>
        <w:tc>
          <w:tcPr>
            <w:tcW w:w="1848" w:type="dxa"/>
          </w:tcPr>
          <w:p w14:paraId="47F18057" w14:textId="77777777" w:rsidR="00E217BB" w:rsidRPr="00F2269C" w:rsidRDefault="00E217BB" w:rsidP="00E217BB">
            <w:pPr>
              <w:pStyle w:val="ListParagraph"/>
              <w:tabs>
                <w:tab w:val="left" w:pos="6720"/>
              </w:tabs>
              <w:ind w:left="0"/>
              <w:jc w:val="center"/>
              <w:rPr>
                <w:rFonts w:ascii="Arial" w:hAnsi="Arial" w:cs="Arial"/>
                <w:lang w:val="en-US"/>
              </w:rPr>
            </w:pPr>
          </w:p>
        </w:tc>
        <w:tc>
          <w:tcPr>
            <w:tcW w:w="1417" w:type="dxa"/>
          </w:tcPr>
          <w:p w14:paraId="16D55EBB" w14:textId="77777777" w:rsidR="00E217BB" w:rsidRPr="00F2269C" w:rsidRDefault="00E217BB" w:rsidP="00E217BB">
            <w:pPr>
              <w:pStyle w:val="ListParagraph"/>
              <w:tabs>
                <w:tab w:val="left" w:pos="6720"/>
              </w:tabs>
              <w:ind w:left="0"/>
              <w:jc w:val="center"/>
              <w:rPr>
                <w:rFonts w:ascii="Arial" w:hAnsi="Arial" w:cs="Arial"/>
                <w:lang w:val="en-US"/>
              </w:rPr>
            </w:pPr>
          </w:p>
        </w:tc>
        <w:tc>
          <w:tcPr>
            <w:tcW w:w="1276" w:type="dxa"/>
          </w:tcPr>
          <w:p w14:paraId="129FDD3D" w14:textId="77777777" w:rsidR="00E217BB" w:rsidRPr="00F2269C" w:rsidRDefault="00E217BB" w:rsidP="00E217BB">
            <w:pPr>
              <w:pStyle w:val="ListParagraph"/>
              <w:tabs>
                <w:tab w:val="left" w:pos="6720"/>
              </w:tabs>
              <w:ind w:left="0"/>
              <w:jc w:val="center"/>
              <w:rPr>
                <w:rFonts w:ascii="Arial" w:hAnsi="Arial" w:cs="Arial"/>
                <w:lang w:val="en-US"/>
              </w:rPr>
            </w:pPr>
          </w:p>
        </w:tc>
        <w:tc>
          <w:tcPr>
            <w:tcW w:w="1418" w:type="dxa"/>
          </w:tcPr>
          <w:p w14:paraId="19F73492" w14:textId="77777777" w:rsidR="00E217BB" w:rsidRPr="00F2269C" w:rsidRDefault="00E217BB" w:rsidP="00E217BB">
            <w:pPr>
              <w:pStyle w:val="ListParagraph"/>
              <w:tabs>
                <w:tab w:val="left" w:pos="6720"/>
              </w:tabs>
              <w:ind w:left="0"/>
              <w:jc w:val="center"/>
              <w:rPr>
                <w:rFonts w:ascii="Arial" w:hAnsi="Arial" w:cs="Arial"/>
                <w:lang w:val="en-US"/>
              </w:rPr>
            </w:pPr>
          </w:p>
        </w:tc>
      </w:tr>
      <w:tr w:rsidR="00E217BB" w:rsidRPr="00F2269C" w14:paraId="05CD82BB" w14:textId="77777777" w:rsidTr="00E217BB">
        <w:trPr>
          <w:trHeight w:val="507"/>
        </w:trPr>
        <w:tc>
          <w:tcPr>
            <w:tcW w:w="3534" w:type="dxa"/>
          </w:tcPr>
          <w:p w14:paraId="49BC8AC5" w14:textId="77777777" w:rsidR="00E217BB" w:rsidRPr="00F2269C" w:rsidRDefault="00E217BB" w:rsidP="000D2201">
            <w:pPr>
              <w:pStyle w:val="ListParagraph"/>
              <w:numPr>
                <w:ilvl w:val="0"/>
                <w:numId w:val="46"/>
              </w:numPr>
              <w:tabs>
                <w:tab w:val="left" w:pos="6720"/>
              </w:tabs>
              <w:jc w:val="both"/>
              <w:rPr>
                <w:rFonts w:ascii="Arial" w:hAnsi="Arial" w:cs="Arial"/>
                <w:lang w:val="en-US"/>
              </w:rPr>
            </w:pPr>
            <w:r w:rsidRPr="00F2269C">
              <w:rPr>
                <w:rFonts w:ascii="Arial" w:hAnsi="Arial" w:cs="Arial"/>
                <w:lang w:val="en-US"/>
              </w:rPr>
              <w:t>Implementation of Pre-test to two groups (Controlled and Experimental)</w:t>
            </w:r>
          </w:p>
        </w:tc>
        <w:tc>
          <w:tcPr>
            <w:tcW w:w="1848" w:type="dxa"/>
          </w:tcPr>
          <w:p w14:paraId="61248CB8"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Bond papers and Ink</w:t>
            </w:r>
          </w:p>
        </w:tc>
        <w:tc>
          <w:tcPr>
            <w:tcW w:w="1417" w:type="dxa"/>
          </w:tcPr>
          <w:p w14:paraId="523750ED"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1 ream</w:t>
            </w:r>
          </w:p>
          <w:p w14:paraId="2F286506"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1 Set</w:t>
            </w:r>
          </w:p>
        </w:tc>
        <w:tc>
          <w:tcPr>
            <w:tcW w:w="1276" w:type="dxa"/>
          </w:tcPr>
          <w:p w14:paraId="3BB85140"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 250</w:t>
            </w:r>
          </w:p>
          <w:p w14:paraId="2911D553"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 1500</w:t>
            </w:r>
          </w:p>
        </w:tc>
        <w:tc>
          <w:tcPr>
            <w:tcW w:w="1418" w:type="dxa"/>
          </w:tcPr>
          <w:p w14:paraId="2C319929"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 1750</w:t>
            </w:r>
          </w:p>
        </w:tc>
      </w:tr>
      <w:tr w:rsidR="00E217BB" w:rsidRPr="00F2269C" w14:paraId="62D40603" w14:textId="77777777" w:rsidTr="00E217BB">
        <w:trPr>
          <w:trHeight w:val="507"/>
        </w:trPr>
        <w:tc>
          <w:tcPr>
            <w:tcW w:w="3534" w:type="dxa"/>
          </w:tcPr>
          <w:p w14:paraId="381CE254" w14:textId="77777777" w:rsidR="00E217BB" w:rsidRPr="00F2269C" w:rsidRDefault="00E217BB" w:rsidP="000D2201">
            <w:pPr>
              <w:pStyle w:val="ListParagraph"/>
              <w:numPr>
                <w:ilvl w:val="0"/>
                <w:numId w:val="46"/>
              </w:numPr>
              <w:tabs>
                <w:tab w:val="left" w:pos="6720"/>
              </w:tabs>
              <w:jc w:val="both"/>
              <w:rPr>
                <w:rFonts w:ascii="Arial" w:hAnsi="Arial" w:cs="Arial"/>
                <w:lang w:val="en-US"/>
              </w:rPr>
            </w:pPr>
            <w:r w:rsidRPr="00F2269C">
              <w:rPr>
                <w:rFonts w:ascii="Arial" w:hAnsi="Arial" w:cs="Arial"/>
                <w:lang w:val="en-US"/>
              </w:rPr>
              <w:t>Discussion for Experimental and Controlled Group</w:t>
            </w:r>
          </w:p>
        </w:tc>
        <w:tc>
          <w:tcPr>
            <w:tcW w:w="1848" w:type="dxa"/>
          </w:tcPr>
          <w:p w14:paraId="4723724D"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Food (Snacks for Students during intervention)</w:t>
            </w:r>
          </w:p>
          <w:p w14:paraId="35E4E03F"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Prizes for Games during discussion</w:t>
            </w:r>
          </w:p>
        </w:tc>
        <w:tc>
          <w:tcPr>
            <w:tcW w:w="1417" w:type="dxa"/>
          </w:tcPr>
          <w:p w14:paraId="287B966C"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50 Students</w:t>
            </w:r>
          </w:p>
          <w:p w14:paraId="2846764B" w14:textId="77777777" w:rsidR="00E217BB" w:rsidRPr="00F2269C" w:rsidRDefault="00E217BB" w:rsidP="00E217BB">
            <w:pPr>
              <w:pStyle w:val="ListParagraph"/>
              <w:tabs>
                <w:tab w:val="left" w:pos="6720"/>
              </w:tabs>
              <w:ind w:left="0"/>
              <w:jc w:val="center"/>
              <w:rPr>
                <w:rFonts w:ascii="Arial" w:hAnsi="Arial" w:cs="Arial"/>
                <w:lang w:val="en-US"/>
              </w:rPr>
            </w:pPr>
          </w:p>
          <w:p w14:paraId="3234D28B" w14:textId="77777777" w:rsidR="00E217BB" w:rsidRPr="00F2269C" w:rsidRDefault="00E217BB" w:rsidP="00E217BB">
            <w:pPr>
              <w:pStyle w:val="ListParagraph"/>
              <w:tabs>
                <w:tab w:val="left" w:pos="6720"/>
              </w:tabs>
              <w:ind w:left="0"/>
              <w:jc w:val="center"/>
              <w:rPr>
                <w:rFonts w:ascii="Arial" w:hAnsi="Arial" w:cs="Arial"/>
                <w:lang w:val="en-US"/>
              </w:rPr>
            </w:pPr>
          </w:p>
          <w:p w14:paraId="2F7DFA49" w14:textId="77777777" w:rsidR="00E217BB" w:rsidRPr="00F2269C" w:rsidRDefault="00E217BB" w:rsidP="00E217BB">
            <w:pPr>
              <w:pStyle w:val="ListParagraph"/>
              <w:tabs>
                <w:tab w:val="left" w:pos="6720"/>
              </w:tabs>
              <w:ind w:left="0"/>
              <w:rPr>
                <w:rFonts w:ascii="Arial" w:hAnsi="Arial" w:cs="Arial"/>
                <w:lang w:val="en-US"/>
              </w:rPr>
            </w:pPr>
          </w:p>
          <w:p w14:paraId="0EF7898E"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20</w:t>
            </w:r>
          </w:p>
        </w:tc>
        <w:tc>
          <w:tcPr>
            <w:tcW w:w="1276" w:type="dxa"/>
          </w:tcPr>
          <w:p w14:paraId="4964C78E"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 100</w:t>
            </w:r>
          </w:p>
          <w:p w14:paraId="3A486A8D" w14:textId="77777777" w:rsidR="00E217BB" w:rsidRPr="00F2269C" w:rsidRDefault="00E217BB" w:rsidP="00E217BB">
            <w:pPr>
              <w:pStyle w:val="ListParagraph"/>
              <w:tabs>
                <w:tab w:val="left" w:pos="6720"/>
              </w:tabs>
              <w:ind w:left="0"/>
              <w:jc w:val="center"/>
              <w:rPr>
                <w:rFonts w:ascii="Arial" w:hAnsi="Arial" w:cs="Arial"/>
                <w:lang w:val="en-US"/>
              </w:rPr>
            </w:pPr>
          </w:p>
          <w:p w14:paraId="072C8682" w14:textId="77777777" w:rsidR="00E217BB" w:rsidRPr="00F2269C" w:rsidRDefault="00E217BB" w:rsidP="00E217BB">
            <w:pPr>
              <w:pStyle w:val="ListParagraph"/>
              <w:tabs>
                <w:tab w:val="left" w:pos="6720"/>
              </w:tabs>
              <w:ind w:left="0"/>
              <w:jc w:val="center"/>
              <w:rPr>
                <w:rFonts w:ascii="Arial" w:hAnsi="Arial" w:cs="Arial"/>
                <w:lang w:val="en-US"/>
              </w:rPr>
            </w:pPr>
          </w:p>
          <w:p w14:paraId="5230D030" w14:textId="77777777" w:rsidR="00E217BB" w:rsidRPr="00F2269C" w:rsidRDefault="00E217BB" w:rsidP="00E217BB">
            <w:pPr>
              <w:pStyle w:val="ListParagraph"/>
              <w:tabs>
                <w:tab w:val="left" w:pos="6720"/>
              </w:tabs>
              <w:ind w:left="0"/>
              <w:jc w:val="center"/>
              <w:rPr>
                <w:rFonts w:ascii="Arial" w:hAnsi="Arial" w:cs="Arial"/>
                <w:lang w:val="en-US"/>
              </w:rPr>
            </w:pPr>
          </w:p>
          <w:p w14:paraId="35AFACA9"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 30</w:t>
            </w:r>
          </w:p>
        </w:tc>
        <w:tc>
          <w:tcPr>
            <w:tcW w:w="1418" w:type="dxa"/>
          </w:tcPr>
          <w:p w14:paraId="2F7FA676"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 5000</w:t>
            </w:r>
          </w:p>
          <w:p w14:paraId="4F21D941" w14:textId="77777777" w:rsidR="00E217BB" w:rsidRPr="00F2269C" w:rsidRDefault="00E217BB" w:rsidP="00E217BB">
            <w:pPr>
              <w:pStyle w:val="ListParagraph"/>
              <w:tabs>
                <w:tab w:val="left" w:pos="6720"/>
              </w:tabs>
              <w:ind w:left="0"/>
              <w:jc w:val="center"/>
              <w:rPr>
                <w:rFonts w:ascii="Arial" w:hAnsi="Arial" w:cs="Arial"/>
                <w:lang w:val="en-US"/>
              </w:rPr>
            </w:pPr>
          </w:p>
          <w:p w14:paraId="60986B07" w14:textId="77777777" w:rsidR="00E217BB" w:rsidRPr="00F2269C" w:rsidRDefault="00E217BB" w:rsidP="00E217BB">
            <w:pPr>
              <w:pStyle w:val="ListParagraph"/>
              <w:tabs>
                <w:tab w:val="left" w:pos="6720"/>
              </w:tabs>
              <w:ind w:left="0"/>
              <w:jc w:val="center"/>
              <w:rPr>
                <w:rFonts w:ascii="Arial" w:hAnsi="Arial" w:cs="Arial"/>
                <w:lang w:val="en-US"/>
              </w:rPr>
            </w:pPr>
          </w:p>
          <w:p w14:paraId="524ED245" w14:textId="77777777" w:rsidR="00E217BB" w:rsidRPr="00F2269C" w:rsidRDefault="00E217BB" w:rsidP="00E217BB">
            <w:pPr>
              <w:pStyle w:val="ListParagraph"/>
              <w:tabs>
                <w:tab w:val="left" w:pos="6720"/>
              </w:tabs>
              <w:ind w:left="0"/>
              <w:jc w:val="center"/>
              <w:rPr>
                <w:rFonts w:ascii="Arial" w:hAnsi="Arial" w:cs="Arial"/>
                <w:lang w:val="en-US"/>
              </w:rPr>
            </w:pPr>
          </w:p>
          <w:p w14:paraId="34E57C08"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 600</w:t>
            </w:r>
          </w:p>
        </w:tc>
      </w:tr>
      <w:tr w:rsidR="00E217BB" w:rsidRPr="00F2269C" w14:paraId="06E84C7D" w14:textId="77777777" w:rsidTr="00E217BB">
        <w:trPr>
          <w:trHeight w:val="507"/>
        </w:trPr>
        <w:tc>
          <w:tcPr>
            <w:tcW w:w="3534" w:type="dxa"/>
            <w:shd w:val="clear" w:color="auto" w:fill="A6A6A6" w:themeFill="background1" w:themeFillShade="A6"/>
          </w:tcPr>
          <w:p w14:paraId="7AF78963" w14:textId="77777777" w:rsidR="00E217BB" w:rsidRPr="00F2269C" w:rsidRDefault="00E217BB" w:rsidP="00E217BB">
            <w:pPr>
              <w:tabs>
                <w:tab w:val="left" w:pos="6720"/>
              </w:tabs>
              <w:jc w:val="center"/>
              <w:rPr>
                <w:rFonts w:ascii="Arial" w:hAnsi="Arial" w:cs="Arial"/>
                <w:lang w:val="en-US"/>
              </w:rPr>
            </w:pPr>
            <w:r w:rsidRPr="00F2269C">
              <w:rPr>
                <w:rFonts w:ascii="Arial" w:hAnsi="Arial" w:cs="Arial"/>
                <w:b/>
                <w:bCs/>
                <w:lang w:val="en-US"/>
              </w:rPr>
              <w:t>Activities</w:t>
            </w:r>
          </w:p>
        </w:tc>
        <w:tc>
          <w:tcPr>
            <w:tcW w:w="1848" w:type="dxa"/>
            <w:shd w:val="clear" w:color="auto" w:fill="A6A6A6" w:themeFill="background1" w:themeFillShade="A6"/>
          </w:tcPr>
          <w:p w14:paraId="055E952D"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b/>
                <w:bCs/>
                <w:lang w:val="en-US"/>
              </w:rPr>
              <w:t>Description</w:t>
            </w:r>
          </w:p>
        </w:tc>
        <w:tc>
          <w:tcPr>
            <w:tcW w:w="1417" w:type="dxa"/>
            <w:shd w:val="clear" w:color="auto" w:fill="A6A6A6" w:themeFill="background1" w:themeFillShade="A6"/>
          </w:tcPr>
          <w:p w14:paraId="188D9CB7"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b/>
                <w:bCs/>
                <w:lang w:val="en-US"/>
              </w:rPr>
              <w:t>Quantity</w:t>
            </w:r>
          </w:p>
        </w:tc>
        <w:tc>
          <w:tcPr>
            <w:tcW w:w="1276" w:type="dxa"/>
            <w:shd w:val="clear" w:color="auto" w:fill="A6A6A6" w:themeFill="background1" w:themeFillShade="A6"/>
          </w:tcPr>
          <w:p w14:paraId="0BC1E942"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b/>
                <w:bCs/>
                <w:lang w:val="en-US"/>
              </w:rPr>
              <w:t xml:space="preserve">Unit Price </w:t>
            </w:r>
          </w:p>
        </w:tc>
        <w:tc>
          <w:tcPr>
            <w:tcW w:w="1418" w:type="dxa"/>
            <w:shd w:val="clear" w:color="auto" w:fill="A6A6A6" w:themeFill="background1" w:themeFillShade="A6"/>
          </w:tcPr>
          <w:p w14:paraId="291E351C"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b/>
                <w:bCs/>
                <w:lang w:val="en-US"/>
              </w:rPr>
              <w:t>Total Amount</w:t>
            </w:r>
          </w:p>
        </w:tc>
      </w:tr>
      <w:tr w:rsidR="00E217BB" w:rsidRPr="00F2269C" w14:paraId="2012BC89" w14:textId="77777777" w:rsidTr="00E217BB">
        <w:trPr>
          <w:trHeight w:val="507"/>
        </w:trPr>
        <w:tc>
          <w:tcPr>
            <w:tcW w:w="3534" w:type="dxa"/>
          </w:tcPr>
          <w:p w14:paraId="18CB1EAB" w14:textId="77777777" w:rsidR="00E217BB" w:rsidRPr="00F2269C" w:rsidRDefault="00E217BB" w:rsidP="000D2201">
            <w:pPr>
              <w:pStyle w:val="ListParagraph"/>
              <w:numPr>
                <w:ilvl w:val="0"/>
                <w:numId w:val="46"/>
              </w:numPr>
              <w:tabs>
                <w:tab w:val="left" w:pos="6720"/>
              </w:tabs>
              <w:jc w:val="both"/>
              <w:rPr>
                <w:rFonts w:ascii="Arial" w:hAnsi="Arial" w:cs="Arial"/>
                <w:lang w:val="en-US"/>
              </w:rPr>
            </w:pPr>
            <w:r w:rsidRPr="00F2269C">
              <w:rPr>
                <w:rFonts w:ascii="Arial" w:hAnsi="Arial" w:cs="Arial"/>
                <w:lang w:val="en-US"/>
              </w:rPr>
              <w:t>Implementation of Post-test to two groups (Controlled and Experimental)</w:t>
            </w:r>
          </w:p>
        </w:tc>
        <w:tc>
          <w:tcPr>
            <w:tcW w:w="1848" w:type="dxa"/>
          </w:tcPr>
          <w:p w14:paraId="436455FF"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Bond Papers</w:t>
            </w:r>
          </w:p>
        </w:tc>
        <w:tc>
          <w:tcPr>
            <w:tcW w:w="1417" w:type="dxa"/>
          </w:tcPr>
          <w:p w14:paraId="7B43E33C"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None</w:t>
            </w:r>
          </w:p>
        </w:tc>
        <w:tc>
          <w:tcPr>
            <w:tcW w:w="1276" w:type="dxa"/>
          </w:tcPr>
          <w:p w14:paraId="76717F90"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None</w:t>
            </w:r>
          </w:p>
        </w:tc>
        <w:tc>
          <w:tcPr>
            <w:tcW w:w="1418" w:type="dxa"/>
          </w:tcPr>
          <w:p w14:paraId="7B37A06F"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None</w:t>
            </w:r>
          </w:p>
        </w:tc>
      </w:tr>
      <w:tr w:rsidR="00E217BB" w:rsidRPr="00F2269C" w14:paraId="01C2EDFC" w14:textId="77777777" w:rsidTr="00E217BB">
        <w:trPr>
          <w:trHeight w:val="507"/>
        </w:trPr>
        <w:tc>
          <w:tcPr>
            <w:tcW w:w="3534" w:type="dxa"/>
          </w:tcPr>
          <w:p w14:paraId="09D79124" w14:textId="77777777" w:rsidR="00E217BB" w:rsidRPr="00F2269C" w:rsidRDefault="00E217BB" w:rsidP="00E217BB">
            <w:pPr>
              <w:pStyle w:val="ListParagraph"/>
              <w:tabs>
                <w:tab w:val="left" w:pos="6720"/>
              </w:tabs>
              <w:ind w:left="0"/>
              <w:jc w:val="both"/>
              <w:rPr>
                <w:rFonts w:ascii="Arial" w:hAnsi="Arial" w:cs="Arial"/>
                <w:b/>
                <w:bCs/>
                <w:lang w:val="en-US"/>
              </w:rPr>
            </w:pPr>
            <w:r w:rsidRPr="00F2269C">
              <w:rPr>
                <w:rFonts w:ascii="Arial" w:hAnsi="Arial" w:cs="Arial"/>
                <w:b/>
                <w:bCs/>
                <w:lang w:val="en-US"/>
              </w:rPr>
              <w:t>Post-Implementation</w:t>
            </w:r>
          </w:p>
        </w:tc>
        <w:tc>
          <w:tcPr>
            <w:tcW w:w="1848" w:type="dxa"/>
          </w:tcPr>
          <w:p w14:paraId="2DE7BC7D" w14:textId="77777777" w:rsidR="00E217BB" w:rsidRPr="00F2269C" w:rsidRDefault="00E217BB" w:rsidP="00E217BB">
            <w:pPr>
              <w:pStyle w:val="ListParagraph"/>
              <w:tabs>
                <w:tab w:val="left" w:pos="6720"/>
              </w:tabs>
              <w:ind w:left="0"/>
              <w:jc w:val="both"/>
              <w:rPr>
                <w:rFonts w:ascii="Arial" w:hAnsi="Arial" w:cs="Arial"/>
                <w:b/>
                <w:bCs/>
                <w:lang w:val="en-US"/>
              </w:rPr>
            </w:pPr>
          </w:p>
        </w:tc>
        <w:tc>
          <w:tcPr>
            <w:tcW w:w="1417" w:type="dxa"/>
          </w:tcPr>
          <w:p w14:paraId="2E36D9E8" w14:textId="77777777" w:rsidR="00E217BB" w:rsidRPr="00F2269C" w:rsidRDefault="00E217BB" w:rsidP="00E217BB">
            <w:pPr>
              <w:pStyle w:val="ListParagraph"/>
              <w:tabs>
                <w:tab w:val="left" w:pos="6720"/>
              </w:tabs>
              <w:ind w:left="0"/>
              <w:jc w:val="both"/>
              <w:rPr>
                <w:rFonts w:ascii="Arial" w:hAnsi="Arial" w:cs="Arial"/>
                <w:b/>
                <w:bCs/>
                <w:lang w:val="en-US"/>
              </w:rPr>
            </w:pPr>
          </w:p>
        </w:tc>
        <w:tc>
          <w:tcPr>
            <w:tcW w:w="1276" w:type="dxa"/>
          </w:tcPr>
          <w:p w14:paraId="09527299" w14:textId="77777777" w:rsidR="00E217BB" w:rsidRPr="00F2269C" w:rsidRDefault="00E217BB" w:rsidP="00E217BB">
            <w:pPr>
              <w:pStyle w:val="ListParagraph"/>
              <w:tabs>
                <w:tab w:val="left" w:pos="6720"/>
              </w:tabs>
              <w:ind w:left="0"/>
              <w:jc w:val="both"/>
              <w:rPr>
                <w:rFonts w:ascii="Arial" w:hAnsi="Arial" w:cs="Arial"/>
                <w:b/>
                <w:bCs/>
                <w:lang w:val="en-US"/>
              </w:rPr>
            </w:pPr>
          </w:p>
        </w:tc>
        <w:tc>
          <w:tcPr>
            <w:tcW w:w="1418" w:type="dxa"/>
          </w:tcPr>
          <w:p w14:paraId="3B031ED7" w14:textId="77777777" w:rsidR="00E217BB" w:rsidRPr="00F2269C" w:rsidRDefault="00E217BB" w:rsidP="00E217BB">
            <w:pPr>
              <w:pStyle w:val="ListParagraph"/>
              <w:tabs>
                <w:tab w:val="left" w:pos="6720"/>
              </w:tabs>
              <w:ind w:left="0"/>
              <w:jc w:val="both"/>
              <w:rPr>
                <w:rFonts w:ascii="Arial" w:hAnsi="Arial" w:cs="Arial"/>
                <w:b/>
                <w:bCs/>
                <w:lang w:val="en-US"/>
              </w:rPr>
            </w:pPr>
          </w:p>
        </w:tc>
      </w:tr>
      <w:tr w:rsidR="00E217BB" w:rsidRPr="00F2269C" w14:paraId="6CC83895" w14:textId="77777777" w:rsidTr="00E217BB">
        <w:trPr>
          <w:trHeight w:val="507"/>
        </w:trPr>
        <w:tc>
          <w:tcPr>
            <w:tcW w:w="3534" w:type="dxa"/>
          </w:tcPr>
          <w:p w14:paraId="2E3081CA" w14:textId="77777777" w:rsidR="00E217BB" w:rsidRPr="00F2269C" w:rsidRDefault="00E217BB" w:rsidP="000D2201">
            <w:pPr>
              <w:pStyle w:val="ListParagraph"/>
              <w:numPr>
                <w:ilvl w:val="0"/>
                <w:numId w:val="47"/>
              </w:numPr>
              <w:tabs>
                <w:tab w:val="left" w:pos="6720"/>
              </w:tabs>
              <w:ind w:left="600" w:hanging="458"/>
              <w:jc w:val="both"/>
              <w:rPr>
                <w:rFonts w:ascii="Arial" w:hAnsi="Arial" w:cs="Arial"/>
                <w:lang w:val="en-US"/>
              </w:rPr>
            </w:pPr>
            <w:r w:rsidRPr="00F2269C">
              <w:rPr>
                <w:rFonts w:ascii="Arial" w:hAnsi="Arial" w:cs="Arial"/>
                <w:lang w:val="en-US"/>
              </w:rPr>
              <w:t>Data analysis and calculation of results</w:t>
            </w:r>
          </w:p>
        </w:tc>
        <w:tc>
          <w:tcPr>
            <w:tcW w:w="1848" w:type="dxa"/>
          </w:tcPr>
          <w:p w14:paraId="15EFE06E"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None</w:t>
            </w:r>
          </w:p>
        </w:tc>
        <w:tc>
          <w:tcPr>
            <w:tcW w:w="1417" w:type="dxa"/>
          </w:tcPr>
          <w:p w14:paraId="2E818F5D"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None</w:t>
            </w:r>
          </w:p>
        </w:tc>
        <w:tc>
          <w:tcPr>
            <w:tcW w:w="1276" w:type="dxa"/>
          </w:tcPr>
          <w:p w14:paraId="3B65AD7D"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None</w:t>
            </w:r>
          </w:p>
        </w:tc>
        <w:tc>
          <w:tcPr>
            <w:tcW w:w="1418" w:type="dxa"/>
          </w:tcPr>
          <w:p w14:paraId="46BD71EC"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None</w:t>
            </w:r>
          </w:p>
        </w:tc>
      </w:tr>
      <w:tr w:rsidR="00E217BB" w:rsidRPr="00F2269C" w14:paraId="67C1C0A0" w14:textId="77777777" w:rsidTr="00E217BB">
        <w:trPr>
          <w:trHeight w:val="507"/>
        </w:trPr>
        <w:tc>
          <w:tcPr>
            <w:tcW w:w="3534" w:type="dxa"/>
          </w:tcPr>
          <w:p w14:paraId="582FA1C4" w14:textId="77777777" w:rsidR="00E217BB" w:rsidRPr="00F2269C" w:rsidRDefault="00E217BB" w:rsidP="000D2201">
            <w:pPr>
              <w:pStyle w:val="ListParagraph"/>
              <w:numPr>
                <w:ilvl w:val="0"/>
                <w:numId w:val="47"/>
              </w:numPr>
              <w:tabs>
                <w:tab w:val="left" w:pos="6720"/>
              </w:tabs>
              <w:ind w:left="600" w:hanging="458"/>
              <w:jc w:val="both"/>
              <w:rPr>
                <w:rFonts w:ascii="Arial" w:hAnsi="Arial" w:cs="Arial"/>
                <w:lang w:val="en-US"/>
              </w:rPr>
            </w:pPr>
            <w:r w:rsidRPr="00F2269C">
              <w:rPr>
                <w:rFonts w:ascii="Arial" w:hAnsi="Arial" w:cs="Arial"/>
                <w:lang w:val="en-US"/>
              </w:rPr>
              <w:t xml:space="preserve">Discussion of results </w:t>
            </w:r>
          </w:p>
        </w:tc>
        <w:tc>
          <w:tcPr>
            <w:tcW w:w="1848" w:type="dxa"/>
          </w:tcPr>
          <w:p w14:paraId="365DBCF0"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None</w:t>
            </w:r>
          </w:p>
        </w:tc>
        <w:tc>
          <w:tcPr>
            <w:tcW w:w="1417" w:type="dxa"/>
          </w:tcPr>
          <w:p w14:paraId="452609C5"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None</w:t>
            </w:r>
          </w:p>
        </w:tc>
        <w:tc>
          <w:tcPr>
            <w:tcW w:w="1276" w:type="dxa"/>
          </w:tcPr>
          <w:p w14:paraId="5F51A873"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None</w:t>
            </w:r>
          </w:p>
        </w:tc>
        <w:tc>
          <w:tcPr>
            <w:tcW w:w="1418" w:type="dxa"/>
          </w:tcPr>
          <w:p w14:paraId="5AB83478"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 xml:space="preserve">None </w:t>
            </w:r>
          </w:p>
        </w:tc>
      </w:tr>
      <w:tr w:rsidR="00E217BB" w:rsidRPr="00F2269C" w14:paraId="26DE42C9" w14:textId="77777777" w:rsidTr="00E217BB">
        <w:trPr>
          <w:trHeight w:val="507"/>
        </w:trPr>
        <w:tc>
          <w:tcPr>
            <w:tcW w:w="3534" w:type="dxa"/>
          </w:tcPr>
          <w:p w14:paraId="0F079C96" w14:textId="77777777" w:rsidR="00E217BB" w:rsidRPr="00F2269C" w:rsidRDefault="00E217BB" w:rsidP="000D2201">
            <w:pPr>
              <w:pStyle w:val="ListParagraph"/>
              <w:numPr>
                <w:ilvl w:val="0"/>
                <w:numId w:val="47"/>
              </w:numPr>
              <w:tabs>
                <w:tab w:val="left" w:pos="6720"/>
              </w:tabs>
              <w:ind w:left="600" w:hanging="458"/>
              <w:jc w:val="both"/>
              <w:rPr>
                <w:rFonts w:ascii="Arial" w:hAnsi="Arial" w:cs="Arial"/>
                <w:lang w:val="en-US"/>
              </w:rPr>
            </w:pPr>
            <w:r w:rsidRPr="00F2269C">
              <w:rPr>
                <w:rFonts w:ascii="Arial" w:hAnsi="Arial" w:cs="Arial"/>
                <w:lang w:val="en-US"/>
              </w:rPr>
              <w:t>Completion of Action Research Output</w:t>
            </w:r>
          </w:p>
        </w:tc>
        <w:tc>
          <w:tcPr>
            <w:tcW w:w="1848" w:type="dxa"/>
          </w:tcPr>
          <w:p w14:paraId="320ECD88"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Bond Paper</w:t>
            </w:r>
          </w:p>
        </w:tc>
        <w:tc>
          <w:tcPr>
            <w:tcW w:w="1417" w:type="dxa"/>
          </w:tcPr>
          <w:p w14:paraId="7CEFA63B"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½ Ream</w:t>
            </w:r>
          </w:p>
        </w:tc>
        <w:tc>
          <w:tcPr>
            <w:tcW w:w="1276" w:type="dxa"/>
          </w:tcPr>
          <w:p w14:paraId="10C91EBF"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Php.150</w:t>
            </w:r>
          </w:p>
        </w:tc>
        <w:tc>
          <w:tcPr>
            <w:tcW w:w="1418" w:type="dxa"/>
          </w:tcPr>
          <w:p w14:paraId="0EAD3BDD"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Php.150</w:t>
            </w:r>
          </w:p>
        </w:tc>
      </w:tr>
      <w:tr w:rsidR="00E217BB" w:rsidRPr="00F2269C" w14:paraId="10A50F76" w14:textId="77777777" w:rsidTr="00E217BB">
        <w:trPr>
          <w:trHeight w:val="507"/>
        </w:trPr>
        <w:tc>
          <w:tcPr>
            <w:tcW w:w="3534" w:type="dxa"/>
          </w:tcPr>
          <w:p w14:paraId="37B4E705" w14:textId="77777777" w:rsidR="00E217BB" w:rsidRPr="00F2269C" w:rsidRDefault="00E217BB" w:rsidP="000D2201">
            <w:pPr>
              <w:pStyle w:val="ListParagraph"/>
              <w:numPr>
                <w:ilvl w:val="0"/>
                <w:numId w:val="47"/>
              </w:numPr>
              <w:tabs>
                <w:tab w:val="left" w:pos="6720"/>
              </w:tabs>
              <w:ind w:left="600" w:hanging="458"/>
              <w:jc w:val="both"/>
              <w:rPr>
                <w:rFonts w:ascii="Arial" w:hAnsi="Arial" w:cs="Arial"/>
                <w:lang w:val="en-US"/>
              </w:rPr>
            </w:pPr>
            <w:r w:rsidRPr="00F2269C">
              <w:rPr>
                <w:rFonts w:ascii="Arial" w:hAnsi="Arial" w:cs="Arial"/>
                <w:lang w:val="en-US"/>
              </w:rPr>
              <w:t>Final Revision of Action Research Output</w:t>
            </w:r>
          </w:p>
        </w:tc>
        <w:tc>
          <w:tcPr>
            <w:tcW w:w="1848" w:type="dxa"/>
          </w:tcPr>
          <w:p w14:paraId="320F8807"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Bond Paper</w:t>
            </w:r>
          </w:p>
        </w:tc>
        <w:tc>
          <w:tcPr>
            <w:tcW w:w="1417" w:type="dxa"/>
          </w:tcPr>
          <w:p w14:paraId="18E24CE3"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½ Ream</w:t>
            </w:r>
          </w:p>
        </w:tc>
        <w:tc>
          <w:tcPr>
            <w:tcW w:w="1276" w:type="dxa"/>
          </w:tcPr>
          <w:p w14:paraId="3CAC59DC"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Php.150</w:t>
            </w:r>
          </w:p>
        </w:tc>
        <w:tc>
          <w:tcPr>
            <w:tcW w:w="1418" w:type="dxa"/>
          </w:tcPr>
          <w:p w14:paraId="3B002C02"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Php.150</w:t>
            </w:r>
          </w:p>
        </w:tc>
      </w:tr>
      <w:tr w:rsidR="00E217BB" w:rsidRPr="00F2269C" w14:paraId="5FB2D104" w14:textId="77777777" w:rsidTr="00E217BB">
        <w:trPr>
          <w:trHeight w:val="1267"/>
        </w:trPr>
        <w:tc>
          <w:tcPr>
            <w:tcW w:w="3534" w:type="dxa"/>
          </w:tcPr>
          <w:p w14:paraId="274EE754" w14:textId="77777777" w:rsidR="00E217BB" w:rsidRPr="00F2269C" w:rsidRDefault="00E217BB" w:rsidP="000D2201">
            <w:pPr>
              <w:pStyle w:val="ListParagraph"/>
              <w:numPr>
                <w:ilvl w:val="0"/>
                <w:numId w:val="47"/>
              </w:numPr>
              <w:tabs>
                <w:tab w:val="left" w:pos="6720"/>
              </w:tabs>
              <w:ind w:left="600" w:hanging="458"/>
              <w:jc w:val="both"/>
              <w:rPr>
                <w:rFonts w:ascii="Arial" w:hAnsi="Arial" w:cs="Arial"/>
                <w:lang w:val="en-US"/>
              </w:rPr>
            </w:pPr>
            <w:r w:rsidRPr="00F2269C">
              <w:rPr>
                <w:rFonts w:ascii="Arial" w:hAnsi="Arial" w:cs="Arial"/>
                <w:lang w:val="en-US"/>
              </w:rPr>
              <w:t>Presentation of Action Research through Training Session (LAC).</w:t>
            </w:r>
          </w:p>
        </w:tc>
        <w:tc>
          <w:tcPr>
            <w:tcW w:w="1848" w:type="dxa"/>
          </w:tcPr>
          <w:p w14:paraId="190D439B"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Bond Papers, Ink, Tarpaulin, Foods, Contingency Fund</w:t>
            </w:r>
          </w:p>
        </w:tc>
        <w:tc>
          <w:tcPr>
            <w:tcW w:w="1417" w:type="dxa"/>
          </w:tcPr>
          <w:p w14:paraId="2CE74CBA" w14:textId="77777777" w:rsidR="00E217BB" w:rsidRPr="00F2269C" w:rsidRDefault="00E217BB" w:rsidP="00E217BB">
            <w:pPr>
              <w:pStyle w:val="ListParagraph"/>
              <w:tabs>
                <w:tab w:val="left" w:pos="6720"/>
              </w:tabs>
              <w:ind w:left="0"/>
              <w:jc w:val="center"/>
              <w:rPr>
                <w:rFonts w:ascii="Arial" w:hAnsi="Arial" w:cs="Arial"/>
                <w:lang w:val="en-US"/>
              </w:rPr>
            </w:pPr>
          </w:p>
        </w:tc>
        <w:tc>
          <w:tcPr>
            <w:tcW w:w="1276" w:type="dxa"/>
          </w:tcPr>
          <w:p w14:paraId="407756FC"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 6050</w:t>
            </w:r>
          </w:p>
        </w:tc>
        <w:tc>
          <w:tcPr>
            <w:tcW w:w="1418" w:type="dxa"/>
          </w:tcPr>
          <w:p w14:paraId="3D50CC1A"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 6050</w:t>
            </w:r>
          </w:p>
        </w:tc>
      </w:tr>
      <w:tr w:rsidR="00E217BB" w:rsidRPr="00F2269C" w14:paraId="5550A03F" w14:textId="77777777" w:rsidTr="00E217BB">
        <w:trPr>
          <w:trHeight w:val="330"/>
        </w:trPr>
        <w:tc>
          <w:tcPr>
            <w:tcW w:w="8075" w:type="dxa"/>
            <w:gridSpan w:val="4"/>
          </w:tcPr>
          <w:p w14:paraId="6A0982E8" w14:textId="77777777" w:rsidR="00E217BB" w:rsidRPr="00F2269C" w:rsidRDefault="00E217BB" w:rsidP="00E217BB">
            <w:pPr>
              <w:pStyle w:val="ListParagraph"/>
              <w:tabs>
                <w:tab w:val="left" w:pos="6720"/>
              </w:tabs>
              <w:ind w:left="0"/>
              <w:jc w:val="right"/>
              <w:rPr>
                <w:rFonts w:ascii="Arial" w:hAnsi="Arial" w:cs="Arial"/>
                <w:lang w:val="en-US"/>
              </w:rPr>
            </w:pPr>
            <w:r w:rsidRPr="00F2269C">
              <w:rPr>
                <w:rFonts w:ascii="Arial" w:hAnsi="Arial" w:cs="Arial"/>
                <w:lang w:val="en-US"/>
              </w:rPr>
              <w:t>Total Amount:</w:t>
            </w:r>
          </w:p>
        </w:tc>
        <w:tc>
          <w:tcPr>
            <w:tcW w:w="1418" w:type="dxa"/>
          </w:tcPr>
          <w:p w14:paraId="09EFF32C"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 15,000</w:t>
            </w:r>
          </w:p>
        </w:tc>
      </w:tr>
    </w:tbl>
    <w:p w14:paraId="14C19ABD" w14:textId="1D16C1D4" w:rsidR="00534199" w:rsidRPr="00F2269C" w:rsidRDefault="00534199" w:rsidP="00A05845">
      <w:pPr>
        <w:pStyle w:val="ListParagraph"/>
        <w:tabs>
          <w:tab w:val="center" w:pos="284"/>
          <w:tab w:val="center" w:pos="1004"/>
          <w:tab w:val="center" w:pos="1725"/>
          <w:tab w:val="center" w:pos="2445"/>
          <w:tab w:val="center" w:pos="3165"/>
          <w:tab w:val="center" w:pos="4897"/>
        </w:tabs>
        <w:spacing w:after="0" w:line="480" w:lineRule="auto"/>
        <w:ind w:left="1080"/>
        <w:jc w:val="center"/>
        <w:rPr>
          <w:rFonts w:ascii="Arial" w:hAnsi="Arial" w:cs="Arial"/>
          <w:i/>
          <w:iCs/>
        </w:rPr>
      </w:pPr>
      <w:r w:rsidRPr="00F2269C">
        <w:rPr>
          <w:rFonts w:ascii="Arial" w:hAnsi="Arial" w:cs="Arial"/>
          <w:i/>
          <w:iCs/>
        </w:rPr>
        <w:t xml:space="preserve">Table </w:t>
      </w:r>
      <w:r w:rsidR="00A818C7">
        <w:rPr>
          <w:rFonts w:ascii="Arial" w:hAnsi="Arial" w:cs="Arial"/>
          <w:i/>
          <w:iCs/>
        </w:rPr>
        <w:t>8</w:t>
      </w:r>
      <w:r w:rsidRPr="00F2269C">
        <w:rPr>
          <w:rFonts w:ascii="Arial" w:hAnsi="Arial" w:cs="Arial"/>
          <w:i/>
          <w:iCs/>
        </w:rPr>
        <w:t>: Financial Report</w:t>
      </w:r>
    </w:p>
    <w:p w14:paraId="15496B37" w14:textId="64A0732F" w:rsidR="00534199" w:rsidRPr="00F2269C" w:rsidRDefault="00534199" w:rsidP="00A05845">
      <w:pPr>
        <w:tabs>
          <w:tab w:val="center" w:pos="284"/>
          <w:tab w:val="center" w:pos="1004"/>
          <w:tab w:val="center" w:pos="1725"/>
          <w:tab w:val="center" w:pos="2445"/>
          <w:tab w:val="center" w:pos="3165"/>
          <w:tab w:val="center" w:pos="4897"/>
        </w:tabs>
        <w:spacing w:line="480" w:lineRule="auto"/>
        <w:rPr>
          <w:rFonts w:ascii="Arial" w:hAnsi="Arial" w:cs="Arial"/>
        </w:rPr>
      </w:pPr>
    </w:p>
    <w:p w14:paraId="7A6FC696" w14:textId="77777777" w:rsidR="00A05845" w:rsidRPr="00F2269C" w:rsidRDefault="00A05845" w:rsidP="00A05845">
      <w:pPr>
        <w:tabs>
          <w:tab w:val="center" w:pos="284"/>
          <w:tab w:val="center" w:pos="1004"/>
          <w:tab w:val="center" w:pos="1725"/>
          <w:tab w:val="center" w:pos="2445"/>
          <w:tab w:val="center" w:pos="3165"/>
          <w:tab w:val="center" w:pos="4897"/>
        </w:tabs>
        <w:spacing w:line="480" w:lineRule="auto"/>
        <w:rPr>
          <w:rFonts w:ascii="Arial" w:hAnsi="Arial" w:cs="Arial"/>
        </w:rPr>
      </w:pPr>
    </w:p>
    <w:p w14:paraId="642723AA" w14:textId="4C901FF3" w:rsidR="00D66D58" w:rsidRPr="00F2269C" w:rsidRDefault="00D66D58" w:rsidP="00115F1F">
      <w:pPr>
        <w:tabs>
          <w:tab w:val="center" w:pos="284"/>
          <w:tab w:val="center" w:pos="1004"/>
          <w:tab w:val="center" w:pos="1725"/>
          <w:tab w:val="center" w:pos="2445"/>
          <w:tab w:val="center" w:pos="3165"/>
          <w:tab w:val="center" w:pos="4897"/>
        </w:tabs>
        <w:spacing w:line="480" w:lineRule="auto"/>
        <w:rPr>
          <w:rFonts w:ascii="Arial" w:eastAsia="Calibri" w:hAnsi="Arial" w:cs="Arial"/>
        </w:rPr>
      </w:pPr>
    </w:p>
    <w:sectPr w:rsidR="00D66D58" w:rsidRPr="00F2269C" w:rsidSect="00FE4307">
      <w:type w:val="continuous"/>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279B6" w14:textId="77777777" w:rsidR="0077446B" w:rsidRDefault="0077446B" w:rsidP="00321B70">
      <w:pPr>
        <w:spacing w:after="0" w:line="240" w:lineRule="auto"/>
      </w:pPr>
      <w:r>
        <w:separator/>
      </w:r>
    </w:p>
  </w:endnote>
  <w:endnote w:type="continuationSeparator" w:id="0">
    <w:p w14:paraId="5D7D7270" w14:textId="77777777" w:rsidR="0077446B" w:rsidRDefault="0077446B" w:rsidP="00321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259214"/>
      <w:docPartObj>
        <w:docPartGallery w:val="Page Numbers (Bottom of Page)"/>
        <w:docPartUnique/>
      </w:docPartObj>
    </w:sdtPr>
    <w:sdtContent>
      <w:p w14:paraId="723E1F5B" w14:textId="1546D0A1" w:rsidR="00FE4307" w:rsidRDefault="00FE4307">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A980D82" w14:textId="77777777" w:rsidR="00FE4307" w:rsidRDefault="00FE4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A8A83" w14:textId="77777777" w:rsidR="0077446B" w:rsidRDefault="0077446B" w:rsidP="00321B70">
      <w:pPr>
        <w:spacing w:after="0" w:line="240" w:lineRule="auto"/>
      </w:pPr>
      <w:r>
        <w:separator/>
      </w:r>
    </w:p>
  </w:footnote>
  <w:footnote w:type="continuationSeparator" w:id="0">
    <w:p w14:paraId="553BF769" w14:textId="77777777" w:rsidR="0077446B" w:rsidRDefault="0077446B" w:rsidP="00321B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5203"/>
    <w:multiLevelType w:val="hybridMultilevel"/>
    <w:tmpl w:val="E38852E6"/>
    <w:lvl w:ilvl="0" w:tplc="A212393E">
      <w:start w:val="1"/>
      <w:numFmt w:val="decimal"/>
      <w:lvlText w:val="%1."/>
      <w:lvlJc w:val="left"/>
      <w:pPr>
        <w:ind w:left="568"/>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2F0A18D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4005D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84353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76D20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1611D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1A786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F252C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50F31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EE16C1"/>
    <w:multiLevelType w:val="hybridMultilevel"/>
    <w:tmpl w:val="93D4D6C8"/>
    <w:lvl w:ilvl="0" w:tplc="EAE01576">
      <w:start w:val="1"/>
      <w:numFmt w:val="decimal"/>
      <w:lvlText w:val="%1."/>
      <w:lvlJc w:val="left"/>
      <w:pPr>
        <w:ind w:left="2520" w:hanging="360"/>
      </w:pPr>
      <w:rPr>
        <w:rFonts w:hint="default"/>
      </w:rPr>
    </w:lvl>
    <w:lvl w:ilvl="1" w:tplc="34090019" w:tentative="1">
      <w:start w:val="1"/>
      <w:numFmt w:val="lowerLetter"/>
      <w:lvlText w:val="%2."/>
      <w:lvlJc w:val="left"/>
      <w:pPr>
        <w:ind w:left="3240" w:hanging="360"/>
      </w:pPr>
    </w:lvl>
    <w:lvl w:ilvl="2" w:tplc="3409001B" w:tentative="1">
      <w:start w:val="1"/>
      <w:numFmt w:val="lowerRoman"/>
      <w:lvlText w:val="%3."/>
      <w:lvlJc w:val="right"/>
      <w:pPr>
        <w:ind w:left="3960" w:hanging="180"/>
      </w:pPr>
    </w:lvl>
    <w:lvl w:ilvl="3" w:tplc="3409000F" w:tentative="1">
      <w:start w:val="1"/>
      <w:numFmt w:val="decimal"/>
      <w:lvlText w:val="%4."/>
      <w:lvlJc w:val="left"/>
      <w:pPr>
        <w:ind w:left="4680" w:hanging="360"/>
      </w:pPr>
    </w:lvl>
    <w:lvl w:ilvl="4" w:tplc="34090019" w:tentative="1">
      <w:start w:val="1"/>
      <w:numFmt w:val="lowerLetter"/>
      <w:lvlText w:val="%5."/>
      <w:lvlJc w:val="left"/>
      <w:pPr>
        <w:ind w:left="5400" w:hanging="360"/>
      </w:pPr>
    </w:lvl>
    <w:lvl w:ilvl="5" w:tplc="3409001B" w:tentative="1">
      <w:start w:val="1"/>
      <w:numFmt w:val="lowerRoman"/>
      <w:lvlText w:val="%6."/>
      <w:lvlJc w:val="right"/>
      <w:pPr>
        <w:ind w:left="6120" w:hanging="180"/>
      </w:pPr>
    </w:lvl>
    <w:lvl w:ilvl="6" w:tplc="3409000F" w:tentative="1">
      <w:start w:val="1"/>
      <w:numFmt w:val="decimal"/>
      <w:lvlText w:val="%7."/>
      <w:lvlJc w:val="left"/>
      <w:pPr>
        <w:ind w:left="6840" w:hanging="360"/>
      </w:pPr>
    </w:lvl>
    <w:lvl w:ilvl="7" w:tplc="34090019" w:tentative="1">
      <w:start w:val="1"/>
      <w:numFmt w:val="lowerLetter"/>
      <w:lvlText w:val="%8."/>
      <w:lvlJc w:val="left"/>
      <w:pPr>
        <w:ind w:left="7560" w:hanging="360"/>
      </w:pPr>
    </w:lvl>
    <w:lvl w:ilvl="8" w:tplc="3409001B" w:tentative="1">
      <w:start w:val="1"/>
      <w:numFmt w:val="lowerRoman"/>
      <w:lvlText w:val="%9."/>
      <w:lvlJc w:val="right"/>
      <w:pPr>
        <w:ind w:left="8280" w:hanging="180"/>
      </w:pPr>
    </w:lvl>
  </w:abstractNum>
  <w:abstractNum w:abstractNumId="2" w15:restartNumberingAfterBreak="0">
    <w:nsid w:val="07877EF3"/>
    <w:multiLevelType w:val="multilevel"/>
    <w:tmpl w:val="2C38CD60"/>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3" w15:restartNumberingAfterBreak="0">
    <w:nsid w:val="09715B2D"/>
    <w:multiLevelType w:val="hybridMultilevel"/>
    <w:tmpl w:val="D1EE4FB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0B1E31C7"/>
    <w:multiLevelType w:val="hybridMultilevel"/>
    <w:tmpl w:val="9B1AA9A2"/>
    <w:lvl w:ilvl="0" w:tplc="34090003">
      <w:start w:val="1"/>
      <w:numFmt w:val="bullet"/>
      <w:lvlText w:val="o"/>
      <w:lvlJc w:val="left"/>
      <w:pPr>
        <w:ind w:left="2880" w:hanging="360"/>
      </w:pPr>
      <w:rPr>
        <w:rFonts w:ascii="Courier New" w:hAnsi="Courier New" w:cs="Courier New" w:hint="default"/>
      </w:rPr>
    </w:lvl>
    <w:lvl w:ilvl="1" w:tplc="34090003" w:tentative="1">
      <w:start w:val="1"/>
      <w:numFmt w:val="bullet"/>
      <w:lvlText w:val="o"/>
      <w:lvlJc w:val="left"/>
      <w:pPr>
        <w:ind w:left="3600" w:hanging="360"/>
      </w:pPr>
      <w:rPr>
        <w:rFonts w:ascii="Courier New" w:hAnsi="Courier New" w:cs="Courier New" w:hint="default"/>
      </w:rPr>
    </w:lvl>
    <w:lvl w:ilvl="2" w:tplc="34090005" w:tentative="1">
      <w:start w:val="1"/>
      <w:numFmt w:val="bullet"/>
      <w:lvlText w:val=""/>
      <w:lvlJc w:val="left"/>
      <w:pPr>
        <w:ind w:left="4320" w:hanging="360"/>
      </w:pPr>
      <w:rPr>
        <w:rFonts w:ascii="Wingdings" w:hAnsi="Wingdings" w:hint="default"/>
      </w:rPr>
    </w:lvl>
    <w:lvl w:ilvl="3" w:tplc="34090001" w:tentative="1">
      <w:start w:val="1"/>
      <w:numFmt w:val="bullet"/>
      <w:lvlText w:val=""/>
      <w:lvlJc w:val="left"/>
      <w:pPr>
        <w:ind w:left="5040" w:hanging="360"/>
      </w:pPr>
      <w:rPr>
        <w:rFonts w:ascii="Symbol" w:hAnsi="Symbol" w:hint="default"/>
      </w:rPr>
    </w:lvl>
    <w:lvl w:ilvl="4" w:tplc="34090003" w:tentative="1">
      <w:start w:val="1"/>
      <w:numFmt w:val="bullet"/>
      <w:lvlText w:val="o"/>
      <w:lvlJc w:val="left"/>
      <w:pPr>
        <w:ind w:left="5760" w:hanging="360"/>
      </w:pPr>
      <w:rPr>
        <w:rFonts w:ascii="Courier New" w:hAnsi="Courier New" w:cs="Courier New" w:hint="default"/>
      </w:rPr>
    </w:lvl>
    <w:lvl w:ilvl="5" w:tplc="34090005" w:tentative="1">
      <w:start w:val="1"/>
      <w:numFmt w:val="bullet"/>
      <w:lvlText w:val=""/>
      <w:lvlJc w:val="left"/>
      <w:pPr>
        <w:ind w:left="6480" w:hanging="360"/>
      </w:pPr>
      <w:rPr>
        <w:rFonts w:ascii="Wingdings" w:hAnsi="Wingdings" w:hint="default"/>
      </w:rPr>
    </w:lvl>
    <w:lvl w:ilvl="6" w:tplc="34090001" w:tentative="1">
      <w:start w:val="1"/>
      <w:numFmt w:val="bullet"/>
      <w:lvlText w:val=""/>
      <w:lvlJc w:val="left"/>
      <w:pPr>
        <w:ind w:left="7200" w:hanging="360"/>
      </w:pPr>
      <w:rPr>
        <w:rFonts w:ascii="Symbol" w:hAnsi="Symbol" w:hint="default"/>
      </w:rPr>
    </w:lvl>
    <w:lvl w:ilvl="7" w:tplc="34090003" w:tentative="1">
      <w:start w:val="1"/>
      <w:numFmt w:val="bullet"/>
      <w:lvlText w:val="o"/>
      <w:lvlJc w:val="left"/>
      <w:pPr>
        <w:ind w:left="7920" w:hanging="360"/>
      </w:pPr>
      <w:rPr>
        <w:rFonts w:ascii="Courier New" w:hAnsi="Courier New" w:cs="Courier New" w:hint="default"/>
      </w:rPr>
    </w:lvl>
    <w:lvl w:ilvl="8" w:tplc="34090005" w:tentative="1">
      <w:start w:val="1"/>
      <w:numFmt w:val="bullet"/>
      <w:lvlText w:val=""/>
      <w:lvlJc w:val="left"/>
      <w:pPr>
        <w:ind w:left="8640" w:hanging="360"/>
      </w:pPr>
      <w:rPr>
        <w:rFonts w:ascii="Wingdings" w:hAnsi="Wingdings" w:hint="default"/>
      </w:rPr>
    </w:lvl>
  </w:abstractNum>
  <w:abstractNum w:abstractNumId="5" w15:restartNumberingAfterBreak="0">
    <w:nsid w:val="0B1F66DD"/>
    <w:multiLevelType w:val="hybridMultilevel"/>
    <w:tmpl w:val="D93ED0F4"/>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6" w15:restartNumberingAfterBreak="0">
    <w:nsid w:val="0CB81159"/>
    <w:multiLevelType w:val="multilevel"/>
    <w:tmpl w:val="720236F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7" w15:restartNumberingAfterBreak="0">
    <w:nsid w:val="0E9F1018"/>
    <w:multiLevelType w:val="hybridMultilevel"/>
    <w:tmpl w:val="4970E04C"/>
    <w:lvl w:ilvl="0" w:tplc="34090003">
      <w:start w:val="1"/>
      <w:numFmt w:val="bullet"/>
      <w:lvlText w:val="o"/>
      <w:lvlJc w:val="left"/>
      <w:pPr>
        <w:ind w:left="2880" w:hanging="360"/>
      </w:pPr>
      <w:rPr>
        <w:rFonts w:ascii="Courier New" w:hAnsi="Courier New" w:cs="Courier New" w:hint="default"/>
      </w:rPr>
    </w:lvl>
    <w:lvl w:ilvl="1" w:tplc="34090003" w:tentative="1">
      <w:start w:val="1"/>
      <w:numFmt w:val="bullet"/>
      <w:lvlText w:val="o"/>
      <w:lvlJc w:val="left"/>
      <w:pPr>
        <w:ind w:left="3600" w:hanging="360"/>
      </w:pPr>
      <w:rPr>
        <w:rFonts w:ascii="Courier New" w:hAnsi="Courier New" w:cs="Courier New" w:hint="default"/>
      </w:rPr>
    </w:lvl>
    <w:lvl w:ilvl="2" w:tplc="34090005" w:tentative="1">
      <w:start w:val="1"/>
      <w:numFmt w:val="bullet"/>
      <w:lvlText w:val=""/>
      <w:lvlJc w:val="left"/>
      <w:pPr>
        <w:ind w:left="4320" w:hanging="360"/>
      </w:pPr>
      <w:rPr>
        <w:rFonts w:ascii="Wingdings" w:hAnsi="Wingdings" w:hint="default"/>
      </w:rPr>
    </w:lvl>
    <w:lvl w:ilvl="3" w:tplc="34090001" w:tentative="1">
      <w:start w:val="1"/>
      <w:numFmt w:val="bullet"/>
      <w:lvlText w:val=""/>
      <w:lvlJc w:val="left"/>
      <w:pPr>
        <w:ind w:left="5040" w:hanging="360"/>
      </w:pPr>
      <w:rPr>
        <w:rFonts w:ascii="Symbol" w:hAnsi="Symbol" w:hint="default"/>
      </w:rPr>
    </w:lvl>
    <w:lvl w:ilvl="4" w:tplc="34090003" w:tentative="1">
      <w:start w:val="1"/>
      <w:numFmt w:val="bullet"/>
      <w:lvlText w:val="o"/>
      <w:lvlJc w:val="left"/>
      <w:pPr>
        <w:ind w:left="5760" w:hanging="360"/>
      </w:pPr>
      <w:rPr>
        <w:rFonts w:ascii="Courier New" w:hAnsi="Courier New" w:cs="Courier New" w:hint="default"/>
      </w:rPr>
    </w:lvl>
    <w:lvl w:ilvl="5" w:tplc="34090005" w:tentative="1">
      <w:start w:val="1"/>
      <w:numFmt w:val="bullet"/>
      <w:lvlText w:val=""/>
      <w:lvlJc w:val="left"/>
      <w:pPr>
        <w:ind w:left="6480" w:hanging="360"/>
      </w:pPr>
      <w:rPr>
        <w:rFonts w:ascii="Wingdings" w:hAnsi="Wingdings" w:hint="default"/>
      </w:rPr>
    </w:lvl>
    <w:lvl w:ilvl="6" w:tplc="34090001" w:tentative="1">
      <w:start w:val="1"/>
      <w:numFmt w:val="bullet"/>
      <w:lvlText w:val=""/>
      <w:lvlJc w:val="left"/>
      <w:pPr>
        <w:ind w:left="7200" w:hanging="360"/>
      </w:pPr>
      <w:rPr>
        <w:rFonts w:ascii="Symbol" w:hAnsi="Symbol" w:hint="default"/>
      </w:rPr>
    </w:lvl>
    <w:lvl w:ilvl="7" w:tplc="34090003" w:tentative="1">
      <w:start w:val="1"/>
      <w:numFmt w:val="bullet"/>
      <w:lvlText w:val="o"/>
      <w:lvlJc w:val="left"/>
      <w:pPr>
        <w:ind w:left="7920" w:hanging="360"/>
      </w:pPr>
      <w:rPr>
        <w:rFonts w:ascii="Courier New" w:hAnsi="Courier New" w:cs="Courier New" w:hint="default"/>
      </w:rPr>
    </w:lvl>
    <w:lvl w:ilvl="8" w:tplc="34090005" w:tentative="1">
      <w:start w:val="1"/>
      <w:numFmt w:val="bullet"/>
      <w:lvlText w:val=""/>
      <w:lvlJc w:val="left"/>
      <w:pPr>
        <w:ind w:left="8640" w:hanging="360"/>
      </w:pPr>
      <w:rPr>
        <w:rFonts w:ascii="Wingdings" w:hAnsi="Wingdings" w:hint="default"/>
      </w:rPr>
    </w:lvl>
  </w:abstractNum>
  <w:abstractNum w:abstractNumId="8" w15:restartNumberingAfterBreak="0">
    <w:nsid w:val="0F642A87"/>
    <w:multiLevelType w:val="hybridMultilevel"/>
    <w:tmpl w:val="5AD8905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0FB95A5F"/>
    <w:multiLevelType w:val="hybridMultilevel"/>
    <w:tmpl w:val="616E2CE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14E13404"/>
    <w:multiLevelType w:val="hybridMultilevel"/>
    <w:tmpl w:val="8068899E"/>
    <w:lvl w:ilvl="0" w:tplc="3409000F">
      <w:start w:val="1"/>
      <w:numFmt w:val="decimal"/>
      <w:lvlText w:val="%1."/>
      <w:lvlJc w:val="left"/>
      <w:pPr>
        <w:ind w:left="862" w:hanging="720"/>
      </w:pPr>
      <w:rPr>
        <w:rFonts w:hint="default"/>
      </w:rPr>
    </w:lvl>
    <w:lvl w:ilvl="1" w:tplc="34090019" w:tentative="1">
      <w:start w:val="1"/>
      <w:numFmt w:val="lowerLetter"/>
      <w:lvlText w:val="%2."/>
      <w:lvlJc w:val="left"/>
      <w:pPr>
        <w:ind w:left="1222" w:hanging="360"/>
      </w:pPr>
    </w:lvl>
    <w:lvl w:ilvl="2" w:tplc="3409001B" w:tentative="1">
      <w:start w:val="1"/>
      <w:numFmt w:val="lowerRoman"/>
      <w:lvlText w:val="%3."/>
      <w:lvlJc w:val="right"/>
      <w:pPr>
        <w:ind w:left="1942" w:hanging="180"/>
      </w:pPr>
    </w:lvl>
    <w:lvl w:ilvl="3" w:tplc="3409000F" w:tentative="1">
      <w:start w:val="1"/>
      <w:numFmt w:val="decimal"/>
      <w:lvlText w:val="%4."/>
      <w:lvlJc w:val="left"/>
      <w:pPr>
        <w:ind w:left="2662" w:hanging="360"/>
      </w:pPr>
    </w:lvl>
    <w:lvl w:ilvl="4" w:tplc="34090019" w:tentative="1">
      <w:start w:val="1"/>
      <w:numFmt w:val="lowerLetter"/>
      <w:lvlText w:val="%5."/>
      <w:lvlJc w:val="left"/>
      <w:pPr>
        <w:ind w:left="3382" w:hanging="360"/>
      </w:pPr>
    </w:lvl>
    <w:lvl w:ilvl="5" w:tplc="3409001B" w:tentative="1">
      <w:start w:val="1"/>
      <w:numFmt w:val="lowerRoman"/>
      <w:lvlText w:val="%6."/>
      <w:lvlJc w:val="right"/>
      <w:pPr>
        <w:ind w:left="4102" w:hanging="180"/>
      </w:pPr>
    </w:lvl>
    <w:lvl w:ilvl="6" w:tplc="3409000F" w:tentative="1">
      <w:start w:val="1"/>
      <w:numFmt w:val="decimal"/>
      <w:lvlText w:val="%7."/>
      <w:lvlJc w:val="left"/>
      <w:pPr>
        <w:ind w:left="4822" w:hanging="360"/>
      </w:pPr>
    </w:lvl>
    <w:lvl w:ilvl="7" w:tplc="34090019" w:tentative="1">
      <w:start w:val="1"/>
      <w:numFmt w:val="lowerLetter"/>
      <w:lvlText w:val="%8."/>
      <w:lvlJc w:val="left"/>
      <w:pPr>
        <w:ind w:left="5542" w:hanging="360"/>
      </w:pPr>
    </w:lvl>
    <w:lvl w:ilvl="8" w:tplc="3409001B" w:tentative="1">
      <w:start w:val="1"/>
      <w:numFmt w:val="lowerRoman"/>
      <w:lvlText w:val="%9."/>
      <w:lvlJc w:val="right"/>
      <w:pPr>
        <w:ind w:left="6262" w:hanging="180"/>
      </w:pPr>
    </w:lvl>
  </w:abstractNum>
  <w:abstractNum w:abstractNumId="11" w15:restartNumberingAfterBreak="0">
    <w:nsid w:val="15552442"/>
    <w:multiLevelType w:val="multilevel"/>
    <w:tmpl w:val="69C0454A"/>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2" w15:restartNumberingAfterBreak="0">
    <w:nsid w:val="157F6C7E"/>
    <w:multiLevelType w:val="hybridMultilevel"/>
    <w:tmpl w:val="F0207A72"/>
    <w:lvl w:ilvl="0" w:tplc="34090003">
      <w:start w:val="1"/>
      <w:numFmt w:val="bullet"/>
      <w:lvlText w:val="o"/>
      <w:lvlJc w:val="left"/>
      <w:pPr>
        <w:ind w:left="2880" w:hanging="360"/>
      </w:pPr>
      <w:rPr>
        <w:rFonts w:ascii="Courier New" w:hAnsi="Courier New" w:cs="Courier New" w:hint="default"/>
      </w:rPr>
    </w:lvl>
    <w:lvl w:ilvl="1" w:tplc="34090003" w:tentative="1">
      <w:start w:val="1"/>
      <w:numFmt w:val="bullet"/>
      <w:lvlText w:val="o"/>
      <w:lvlJc w:val="left"/>
      <w:pPr>
        <w:ind w:left="3600" w:hanging="360"/>
      </w:pPr>
      <w:rPr>
        <w:rFonts w:ascii="Courier New" w:hAnsi="Courier New" w:cs="Courier New" w:hint="default"/>
      </w:rPr>
    </w:lvl>
    <w:lvl w:ilvl="2" w:tplc="34090005" w:tentative="1">
      <w:start w:val="1"/>
      <w:numFmt w:val="bullet"/>
      <w:lvlText w:val=""/>
      <w:lvlJc w:val="left"/>
      <w:pPr>
        <w:ind w:left="4320" w:hanging="360"/>
      </w:pPr>
      <w:rPr>
        <w:rFonts w:ascii="Wingdings" w:hAnsi="Wingdings" w:hint="default"/>
      </w:rPr>
    </w:lvl>
    <w:lvl w:ilvl="3" w:tplc="34090001" w:tentative="1">
      <w:start w:val="1"/>
      <w:numFmt w:val="bullet"/>
      <w:lvlText w:val=""/>
      <w:lvlJc w:val="left"/>
      <w:pPr>
        <w:ind w:left="5040" w:hanging="360"/>
      </w:pPr>
      <w:rPr>
        <w:rFonts w:ascii="Symbol" w:hAnsi="Symbol" w:hint="default"/>
      </w:rPr>
    </w:lvl>
    <w:lvl w:ilvl="4" w:tplc="34090003" w:tentative="1">
      <w:start w:val="1"/>
      <w:numFmt w:val="bullet"/>
      <w:lvlText w:val="o"/>
      <w:lvlJc w:val="left"/>
      <w:pPr>
        <w:ind w:left="5760" w:hanging="360"/>
      </w:pPr>
      <w:rPr>
        <w:rFonts w:ascii="Courier New" w:hAnsi="Courier New" w:cs="Courier New" w:hint="default"/>
      </w:rPr>
    </w:lvl>
    <w:lvl w:ilvl="5" w:tplc="34090005" w:tentative="1">
      <w:start w:val="1"/>
      <w:numFmt w:val="bullet"/>
      <w:lvlText w:val=""/>
      <w:lvlJc w:val="left"/>
      <w:pPr>
        <w:ind w:left="6480" w:hanging="360"/>
      </w:pPr>
      <w:rPr>
        <w:rFonts w:ascii="Wingdings" w:hAnsi="Wingdings" w:hint="default"/>
      </w:rPr>
    </w:lvl>
    <w:lvl w:ilvl="6" w:tplc="34090001" w:tentative="1">
      <w:start w:val="1"/>
      <w:numFmt w:val="bullet"/>
      <w:lvlText w:val=""/>
      <w:lvlJc w:val="left"/>
      <w:pPr>
        <w:ind w:left="7200" w:hanging="360"/>
      </w:pPr>
      <w:rPr>
        <w:rFonts w:ascii="Symbol" w:hAnsi="Symbol" w:hint="default"/>
      </w:rPr>
    </w:lvl>
    <w:lvl w:ilvl="7" w:tplc="34090003" w:tentative="1">
      <w:start w:val="1"/>
      <w:numFmt w:val="bullet"/>
      <w:lvlText w:val="o"/>
      <w:lvlJc w:val="left"/>
      <w:pPr>
        <w:ind w:left="7920" w:hanging="360"/>
      </w:pPr>
      <w:rPr>
        <w:rFonts w:ascii="Courier New" w:hAnsi="Courier New" w:cs="Courier New" w:hint="default"/>
      </w:rPr>
    </w:lvl>
    <w:lvl w:ilvl="8" w:tplc="34090005" w:tentative="1">
      <w:start w:val="1"/>
      <w:numFmt w:val="bullet"/>
      <w:lvlText w:val=""/>
      <w:lvlJc w:val="left"/>
      <w:pPr>
        <w:ind w:left="8640" w:hanging="360"/>
      </w:pPr>
      <w:rPr>
        <w:rFonts w:ascii="Wingdings" w:hAnsi="Wingdings" w:hint="default"/>
      </w:rPr>
    </w:lvl>
  </w:abstractNum>
  <w:abstractNum w:abstractNumId="13" w15:restartNumberingAfterBreak="0">
    <w:nsid w:val="1650215C"/>
    <w:multiLevelType w:val="hybridMultilevel"/>
    <w:tmpl w:val="0F5812E4"/>
    <w:lvl w:ilvl="0" w:tplc="0BD66F98">
      <w:start w:val="1"/>
      <w:numFmt w:val="decimal"/>
      <w:lvlText w:val="%1."/>
      <w:lvlJc w:val="left"/>
      <w:pPr>
        <w:tabs>
          <w:tab w:val="num" w:pos="720"/>
        </w:tabs>
        <w:ind w:left="720" w:hanging="360"/>
      </w:pPr>
    </w:lvl>
    <w:lvl w:ilvl="1" w:tplc="AAC02094" w:tentative="1">
      <w:start w:val="1"/>
      <w:numFmt w:val="decimal"/>
      <w:lvlText w:val="%2."/>
      <w:lvlJc w:val="left"/>
      <w:pPr>
        <w:tabs>
          <w:tab w:val="num" w:pos="1440"/>
        </w:tabs>
        <w:ind w:left="1440" w:hanging="360"/>
      </w:pPr>
    </w:lvl>
    <w:lvl w:ilvl="2" w:tplc="59E044C4" w:tentative="1">
      <w:start w:val="1"/>
      <w:numFmt w:val="decimal"/>
      <w:lvlText w:val="%3."/>
      <w:lvlJc w:val="left"/>
      <w:pPr>
        <w:tabs>
          <w:tab w:val="num" w:pos="2160"/>
        </w:tabs>
        <w:ind w:left="2160" w:hanging="360"/>
      </w:pPr>
    </w:lvl>
    <w:lvl w:ilvl="3" w:tplc="9D9E26AC" w:tentative="1">
      <w:start w:val="1"/>
      <w:numFmt w:val="decimal"/>
      <w:lvlText w:val="%4."/>
      <w:lvlJc w:val="left"/>
      <w:pPr>
        <w:tabs>
          <w:tab w:val="num" w:pos="2880"/>
        </w:tabs>
        <w:ind w:left="2880" w:hanging="360"/>
      </w:pPr>
    </w:lvl>
    <w:lvl w:ilvl="4" w:tplc="165C4258" w:tentative="1">
      <w:start w:val="1"/>
      <w:numFmt w:val="decimal"/>
      <w:lvlText w:val="%5."/>
      <w:lvlJc w:val="left"/>
      <w:pPr>
        <w:tabs>
          <w:tab w:val="num" w:pos="3600"/>
        </w:tabs>
        <w:ind w:left="3600" w:hanging="360"/>
      </w:pPr>
    </w:lvl>
    <w:lvl w:ilvl="5" w:tplc="ADA2A870" w:tentative="1">
      <w:start w:val="1"/>
      <w:numFmt w:val="decimal"/>
      <w:lvlText w:val="%6."/>
      <w:lvlJc w:val="left"/>
      <w:pPr>
        <w:tabs>
          <w:tab w:val="num" w:pos="4320"/>
        </w:tabs>
        <w:ind w:left="4320" w:hanging="360"/>
      </w:pPr>
    </w:lvl>
    <w:lvl w:ilvl="6" w:tplc="62E8CC8A" w:tentative="1">
      <w:start w:val="1"/>
      <w:numFmt w:val="decimal"/>
      <w:lvlText w:val="%7."/>
      <w:lvlJc w:val="left"/>
      <w:pPr>
        <w:tabs>
          <w:tab w:val="num" w:pos="5040"/>
        </w:tabs>
        <w:ind w:left="5040" w:hanging="360"/>
      </w:pPr>
    </w:lvl>
    <w:lvl w:ilvl="7" w:tplc="4E02F832" w:tentative="1">
      <w:start w:val="1"/>
      <w:numFmt w:val="decimal"/>
      <w:lvlText w:val="%8."/>
      <w:lvlJc w:val="left"/>
      <w:pPr>
        <w:tabs>
          <w:tab w:val="num" w:pos="5760"/>
        </w:tabs>
        <w:ind w:left="5760" w:hanging="360"/>
      </w:pPr>
    </w:lvl>
    <w:lvl w:ilvl="8" w:tplc="2C12FE72" w:tentative="1">
      <w:start w:val="1"/>
      <w:numFmt w:val="decimal"/>
      <w:lvlText w:val="%9."/>
      <w:lvlJc w:val="left"/>
      <w:pPr>
        <w:tabs>
          <w:tab w:val="num" w:pos="6480"/>
        </w:tabs>
        <w:ind w:left="6480" w:hanging="360"/>
      </w:pPr>
    </w:lvl>
  </w:abstractNum>
  <w:abstractNum w:abstractNumId="14" w15:restartNumberingAfterBreak="0">
    <w:nsid w:val="17380533"/>
    <w:multiLevelType w:val="hybridMultilevel"/>
    <w:tmpl w:val="4B1A9136"/>
    <w:lvl w:ilvl="0" w:tplc="34090001">
      <w:start w:val="1"/>
      <w:numFmt w:val="bullet"/>
      <w:lvlText w:val=""/>
      <w:lvlJc w:val="left"/>
      <w:pPr>
        <w:ind w:left="795" w:hanging="360"/>
      </w:pPr>
      <w:rPr>
        <w:rFonts w:ascii="Symbol" w:hAnsi="Symbol" w:hint="default"/>
      </w:rPr>
    </w:lvl>
    <w:lvl w:ilvl="1" w:tplc="34090003" w:tentative="1">
      <w:start w:val="1"/>
      <w:numFmt w:val="bullet"/>
      <w:lvlText w:val="o"/>
      <w:lvlJc w:val="left"/>
      <w:pPr>
        <w:ind w:left="1515" w:hanging="360"/>
      </w:pPr>
      <w:rPr>
        <w:rFonts w:ascii="Courier New" w:hAnsi="Courier New" w:cs="Courier New" w:hint="default"/>
      </w:rPr>
    </w:lvl>
    <w:lvl w:ilvl="2" w:tplc="34090005" w:tentative="1">
      <w:start w:val="1"/>
      <w:numFmt w:val="bullet"/>
      <w:lvlText w:val=""/>
      <w:lvlJc w:val="left"/>
      <w:pPr>
        <w:ind w:left="2235" w:hanging="360"/>
      </w:pPr>
      <w:rPr>
        <w:rFonts w:ascii="Wingdings" w:hAnsi="Wingdings" w:hint="default"/>
      </w:rPr>
    </w:lvl>
    <w:lvl w:ilvl="3" w:tplc="34090001" w:tentative="1">
      <w:start w:val="1"/>
      <w:numFmt w:val="bullet"/>
      <w:lvlText w:val=""/>
      <w:lvlJc w:val="left"/>
      <w:pPr>
        <w:ind w:left="2955" w:hanging="360"/>
      </w:pPr>
      <w:rPr>
        <w:rFonts w:ascii="Symbol" w:hAnsi="Symbol" w:hint="default"/>
      </w:rPr>
    </w:lvl>
    <w:lvl w:ilvl="4" w:tplc="34090003" w:tentative="1">
      <w:start w:val="1"/>
      <w:numFmt w:val="bullet"/>
      <w:lvlText w:val="o"/>
      <w:lvlJc w:val="left"/>
      <w:pPr>
        <w:ind w:left="3675" w:hanging="360"/>
      </w:pPr>
      <w:rPr>
        <w:rFonts w:ascii="Courier New" w:hAnsi="Courier New" w:cs="Courier New" w:hint="default"/>
      </w:rPr>
    </w:lvl>
    <w:lvl w:ilvl="5" w:tplc="34090005" w:tentative="1">
      <w:start w:val="1"/>
      <w:numFmt w:val="bullet"/>
      <w:lvlText w:val=""/>
      <w:lvlJc w:val="left"/>
      <w:pPr>
        <w:ind w:left="4395" w:hanging="360"/>
      </w:pPr>
      <w:rPr>
        <w:rFonts w:ascii="Wingdings" w:hAnsi="Wingdings" w:hint="default"/>
      </w:rPr>
    </w:lvl>
    <w:lvl w:ilvl="6" w:tplc="34090001" w:tentative="1">
      <w:start w:val="1"/>
      <w:numFmt w:val="bullet"/>
      <w:lvlText w:val=""/>
      <w:lvlJc w:val="left"/>
      <w:pPr>
        <w:ind w:left="5115" w:hanging="360"/>
      </w:pPr>
      <w:rPr>
        <w:rFonts w:ascii="Symbol" w:hAnsi="Symbol" w:hint="default"/>
      </w:rPr>
    </w:lvl>
    <w:lvl w:ilvl="7" w:tplc="34090003" w:tentative="1">
      <w:start w:val="1"/>
      <w:numFmt w:val="bullet"/>
      <w:lvlText w:val="o"/>
      <w:lvlJc w:val="left"/>
      <w:pPr>
        <w:ind w:left="5835" w:hanging="360"/>
      </w:pPr>
      <w:rPr>
        <w:rFonts w:ascii="Courier New" w:hAnsi="Courier New" w:cs="Courier New" w:hint="default"/>
      </w:rPr>
    </w:lvl>
    <w:lvl w:ilvl="8" w:tplc="34090005" w:tentative="1">
      <w:start w:val="1"/>
      <w:numFmt w:val="bullet"/>
      <w:lvlText w:val=""/>
      <w:lvlJc w:val="left"/>
      <w:pPr>
        <w:ind w:left="6555" w:hanging="360"/>
      </w:pPr>
      <w:rPr>
        <w:rFonts w:ascii="Wingdings" w:hAnsi="Wingdings" w:hint="default"/>
      </w:rPr>
    </w:lvl>
  </w:abstractNum>
  <w:abstractNum w:abstractNumId="15" w15:restartNumberingAfterBreak="0">
    <w:nsid w:val="198A7A1D"/>
    <w:multiLevelType w:val="hybridMultilevel"/>
    <w:tmpl w:val="40404E62"/>
    <w:lvl w:ilvl="0" w:tplc="34090003">
      <w:start w:val="1"/>
      <w:numFmt w:val="bullet"/>
      <w:lvlText w:val="o"/>
      <w:lvlJc w:val="left"/>
      <w:pPr>
        <w:ind w:left="2880" w:hanging="360"/>
      </w:pPr>
      <w:rPr>
        <w:rFonts w:ascii="Courier New" w:hAnsi="Courier New" w:cs="Courier New" w:hint="default"/>
      </w:rPr>
    </w:lvl>
    <w:lvl w:ilvl="1" w:tplc="34090003" w:tentative="1">
      <w:start w:val="1"/>
      <w:numFmt w:val="bullet"/>
      <w:lvlText w:val="o"/>
      <w:lvlJc w:val="left"/>
      <w:pPr>
        <w:ind w:left="3600" w:hanging="360"/>
      </w:pPr>
      <w:rPr>
        <w:rFonts w:ascii="Courier New" w:hAnsi="Courier New" w:cs="Courier New" w:hint="default"/>
      </w:rPr>
    </w:lvl>
    <w:lvl w:ilvl="2" w:tplc="34090005" w:tentative="1">
      <w:start w:val="1"/>
      <w:numFmt w:val="bullet"/>
      <w:lvlText w:val=""/>
      <w:lvlJc w:val="left"/>
      <w:pPr>
        <w:ind w:left="4320" w:hanging="360"/>
      </w:pPr>
      <w:rPr>
        <w:rFonts w:ascii="Wingdings" w:hAnsi="Wingdings" w:hint="default"/>
      </w:rPr>
    </w:lvl>
    <w:lvl w:ilvl="3" w:tplc="34090001" w:tentative="1">
      <w:start w:val="1"/>
      <w:numFmt w:val="bullet"/>
      <w:lvlText w:val=""/>
      <w:lvlJc w:val="left"/>
      <w:pPr>
        <w:ind w:left="5040" w:hanging="360"/>
      </w:pPr>
      <w:rPr>
        <w:rFonts w:ascii="Symbol" w:hAnsi="Symbol" w:hint="default"/>
      </w:rPr>
    </w:lvl>
    <w:lvl w:ilvl="4" w:tplc="34090003" w:tentative="1">
      <w:start w:val="1"/>
      <w:numFmt w:val="bullet"/>
      <w:lvlText w:val="o"/>
      <w:lvlJc w:val="left"/>
      <w:pPr>
        <w:ind w:left="5760" w:hanging="360"/>
      </w:pPr>
      <w:rPr>
        <w:rFonts w:ascii="Courier New" w:hAnsi="Courier New" w:cs="Courier New" w:hint="default"/>
      </w:rPr>
    </w:lvl>
    <w:lvl w:ilvl="5" w:tplc="34090005" w:tentative="1">
      <w:start w:val="1"/>
      <w:numFmt w:val="bullet"/>
      <w:lvlText w:val=""/>
      <w:lvlJc w:val="left"/>
      <w:pPr>
        <w:ind w:left="6480" w:hanging="360"/>
      </w:pPr>
      <w:rPr>
        <w:rFonts w:ascii="Wingdings" w:hAnsi="Wingdings" w:hint="default"/>
      </w:rPr>
    </w:lvl>
    <w:lvl w:ilvl="6" w:tplc="34090001" w:tentative="1">
      <w:start w:val="1"/>
      <w:numFmt w:val="bullet"/>
      <w:lvlText w:val=""/>
      <w:lvlJc w:val="left"/>
      <w:pPr>
        <w:ind w:left="7200" w:hanging="360"/>
      </w:pPr>
      <w:rPr>
        <w:rFonts w:ascii="Symbol" w:hAnsi="Symbol" w:hint="default"/>
      </w:rPr>
    </w:lvl>
    <w:lvl w:ilvl="7" w:tplc="34090003" w:tentative="1">
      <w:start w:val="1"/>
      <w:numFmt w:val="bullet"/>
      <w:lvlText w:val="o"/>
      <w:lvlJc w:val="left"/>
      <w:pPr>
        <w:ind w:left="7920" w:hanging="360"/>
      </w:pPr>
      <w:rPr>
        <w:rFonts w:ascii="Courier New" w:hAnsi="Courier New" w:cs="Courier New" w:hint="default"/>
      </w:rPr>
    </w:lvl>
    <w:lvl w:ilvl="8" w:tplc="34090005" w:tentative="1">
      <w:start w:val="1"/>
      <w:numFmt w:val="bullet"/>
      <w:lvlText w:val=""/>
      <w:lvlJc w:val="left"/>
      <w:pPr>
        <w:ind w:left="8640" w:hanging="360"/>
      </w:pPr>
      <w:rPr>
        <w:rFonts w:ascii="Wingdings" w:hAnsi="Wingdings" w:hint="default"/>
      </w:rPr>
    </w:lvl>
  </w:abstractNum>
  <w:abstractNum w:abstractNumId="16" w15:restartNumberingAfterBreak="0">
    <w:nsid w:val="1C634631"/>
    <w:multiLevelType w:val="hybridMultilevel"/>
    <w:tmpl w:val="E97262A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1D823302"/>
    <w:multiLevelType w:val="multilevel"/>
    <w:tmpl w:val="2A3A46C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1D8B2451"/>
    <w:multiLevelType w:val="hybridMultilevel"/>
    <w:tmpl w:val="C2A6F38A"/>
    <w:lvl w:ilvl="0" w:tplc="34090019">
      <w:start w:val="1"/>
      <w:numFmt w:val="lowerLetter"/>
      <w:lvlText w:val="%1."/>
      <w:lvlJc w:val="left"/>
      <w:pPr>
        <w:ind w:left="1800" w:hanging="360"/>
      </w:p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9" w15:restartNumberingAfterBreak="0">
    <w:nsid w:val="21E33DD6"/>
    <w:multiLevelType w:val="hybridMultilevel"/>
    <w:tmpl w:val="0B7264B4"/>
    <w:lvl w:ilvl="0" w:tplc="34090003">
      <w:start w:val="1"/>
      <w:numFmt w:val="bullet"/>
      <w:lvlText w:val="o"/>
      <w:lvlJc w:val="left"/>
      <w:pPr>
        <w:ind w:left="2880" w:hanging="360"/>
      </w:pPr>
      <w:rPr>
        <w:rFonts w:ascii="Courier New" w:hAnsi="Courier New" w:cs="Courier New" w:hint="default"/>
      </w:rPr>
    </w:lvl>
    <w:lvl w:ilvl="1" w:tplc="34090003" w:tentative="1">
      <w:start w:val="1"/>
      <w:numFmt w:val="bullet"/>
      <w:lvlText w:val="o"/>
      <w:lvlJc w:val="left"/>
      <w:pPr>
        <w:ind w:left="3600" w:hanging="360"/>
      </w:pPr>
      <w:rPr>
        <w:rFonts w:ascii="Courier New" w:hAnsi="Courier New" w:cs="Courier New" w:hint="default"/>
      </w:rPr>
    </w:lvl>
    <w:lvl w:ilvl="2" w:tplc="34090005" w:tentative="1">
      <w:start w:val="1"/>
      <w:numFmt w:val="bullet"/>
      <w:lvlText w:val=""/>
      <w:lvlJc w:val="left"/>
      <w:pPr>
        <w:ind w:left="4320" w:hanging="360"/>
      </w:pPr>
      <w:rPr>
        <w:rFonts w:ascii="Wingdings" w:hAnsi="Wingdings" w:hint="default"/>
      </w:rPr>
    </w:lvl>
    <w:lvl w:ilvl="3" w:tplc="34090001" w:tentative="1">
      <w:start w:val="1"/>
      <w:numFmt w:val="bullet"/>
      <w:lvlText w:val=""/>
      <w:lvlJc w:val="left"/>
      <w:pPr>
        <w:ind w:left="5040" w:hanging="360"/>
      </w:pPr>
      <w:rPr>
        <w:rFonts w:ascii="Symbol" w:hAnsi="Symbol" w:hint="default"/>
      </w:rPr>
    </w:lvl>
    <w:lvl w:ilvl="4" w:tplc="34090003" w:tentative="1">
      <w:start w:val="1"/>
      <w:numFmt w:val="bullet"/>
      <w:lvlText w:val="o"/>
      <w:lvlJc w:val="left"/>
      <w:pPr>
        <w:ind w:left="5760" w:hanging="360"/>
      </w:pPr>
      <w:rPr>
        <w:rFonts w:ascii="Courier New" w:hAnsi="Courier New" w:cs="Courier New" w:hint="default"/>
      </w:rPr>
    </w:lvl>
    <w:lvl w:ilvl="5" w:tplc="34090005" w:tentative="1">
      <w:start w:val="1"/>
      <w:numFmt w:val="bullet"/>
      <w:lvlText w:val=""/>
      <w:lvlJc w:val="left"/>
      <w:pPr>
        <w:ind w:left="6480" w:hanging="360"/>
      </w:pPr>
      <w:rPr>
        <w:rFonts w:ascii="Wingdings" w:hAnsi="Wingdings" w:hint="default"/>
      </w:rPr>
    </w:lvl>
    <w:lvl w:ilvl="6" w:tplc="34090001" w:tentative="1">
      <w:start w:val="1"/>
      <w:numFmt w:val="bullet"/>
      <w:lvlText w:val=""/>
      <w:lvlJc w:val="left"/>
      <w:pPr>
        <w:ind w:left="7200" w:hanging="360"/>
      </w:pPr>
      <w:rPr>
        <w:rFonts w:ascii="Symbol" w:hAnsi="Symbol" w:hint="default"/>
      </w:rPr>
    </w:lvl>
    <w:lvl w:ilvl="7" w:tplc="34090003" w:tentative="1">
      <w:start w:val="1"/>
      <w:numFmt w:val="bullet"/>
      <w:lvlText w:val="o"/>
      <w:lvlJc w:val="left"/>
      <w:pPr>
        <w:ind w:left="7920" w:hanging="360"/>
      </w:pPr>
      <w:rPr>
        <w:rFonts w:ascii="Courier New" w:hAnsi="Courier New" w:cs="Courier New" w:hint="default"/>
      </w:rPr>
    </w:lvl>
    <w:lvl w:ilvl="8" w:tplc="34090005" w:tentative="1">
      <w:start w:val="1"/>
      <w:numFmt w:val="bullet"/>
      <w:lvlText w:val=""/>
      <w:lvlJc w:val="left"/>
      <w:pPr>
        <w:ind w:left="8640" w:hanging="360"/>
      </w:pPr>
      <w:rPr>
        <w:rFonts w:ascii="Wingdings" w:hAnsi="Wingdings" w:hint="default"/>
      </w:rPr>
    </w:lvl>
  </w:abstractNum>
  <w:abstractNum w:abstractNumId="20" w15:restartNumberingAfterBreak="0">
    <w:nsid w:val="250320F4"/>
    <w:multiLevelType w:val="hybridMultilevel"/>
    <w:tmpl w:val="008C51A4"/>
    <w:lvl w:ilvl="0" w:tplc="3409000F">
      <w:start w:val="1"/>
      <w:numFmt w:val="decimal"/>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1" w15:restartNumberingAfterBreak="0">
    <w:nsid w:val="25B01674"/>
    <w:multiLevelType w:val="hybridMultilevel"/>
    <w:tmpl w:val="2D3CC018"/>
    <w:lvl w:ilvl="0" w:tplc="F61C1FCC">
      <w:start w:val="1"/>
      <w:numFmt w:val="decimal"/>
      <w:lvlText w:val="%1."/>
      <w:lvlJc w:val="left"/>
      <w:pPr>
        <w:ind w:left="1155" w:hanging="360"/>
      </w:pPr>
      <w:rPr>
        <w:rFonts w:hint="default"/>
      </w:rPr>
    </w:lvl>
    <w:lvl w:ilvl="1" w:tplc="34090019" w:tentative="1">
      <w:start w:val="1"/>
      <w:numFmt w:val="lowerLetter"/>
      <w:lvlText w:val="%2."/>
      <w:lvlJc w:val="left"/>
      <w:pPr>
        <w:ind w:left="1875" w:hanging="360"/>
      </w:pPr>
    </w:lvl>
    <w:lvl w:ilvl="2" w:tplc="3409001B" w:tentative="1">
      <w:start w:val="1"/>
      <w:numFmt w:val="lowerRoman"/>
      <w:lvlText w:val="%3."/>
      <w:lvlJc w:val="right"/>
      <w:pPr>
        <w:ind w:left="2595" w:hanging="180"/>
      </w:pPr>
    </w:lvl>
    <w:lvl w:ilvl="3" w:tplc="3409000F" w:tentative="1">
      <w:start w:val="1"/>
      <w:numFmt w:val="decimal"/>
      <w:lvlText w:val="%4."/>
      <w:lvlJc w:val="left"/>
      <w:pPr>
        <w:ind w:left="3315" w:hanging="360"/>
      </w:pPr>
    </w:lvl>
    <w:lvl w:ilvl="4" w:tplc="34090019" w:tentative="1">
      <w:start w:val="1"/>
      <w:numFmt w:val="lowerLetter"/>
      <w:lvlText w:val="%5."/>
      <w:lvlJc w:val="left"/>
      <w:pPr>
        <w:ind w:left="4035" w:hanging="360"/>
      </w:pPr>
    </w:lvl>
    <w:lvl w:ilvl="5" w:tplc="3409001B" w:tentative="1">
      <w:start w:val="1"/>
      <w:numFmt w:val="lowerRoman"/>
      <w:lvlText w:val="%6."/>
      <w:lvlJc w:val="right"/>
      <w:pPr>
        <w:ind w:left="4755" w:hanging="180"/>
      </w:pPr>
    </w:lvl>
    <w:lvl w:ilvl="6" w:tplc="3409000F" w:tentative="1">
      <w:start w:val="1"/>
      <w:numFmt w:val="decimal"/>
      <w:lvlText w:val="%7."/>
      <w:lvlJc w:val="left"/>
      <w:pPr>
        <w:ind w:left="5475" w:hanging="360"/>
      </w:pPr>
    </w:lvl>
    <w:lvl w:ilvl="7" w:tplc="34090019" w:tentative="1">
      <w:start w:val="1"/>
      <w:numFmt w:val="lowerLetter"/>
      <w:lvlText w:val="%8."/>
      <w:lvlJc w:val="left"/>
      <w:pPr>
        <w:ind w:left="6195" w:hanging="360"/>
      </w:pPr>
    </w:lvl>
    <w:lvl w:ilvl="8" w:tplc="3409001B" w:tentative="1">
      <w:start w:val="1"/>
      <w:numFmt w:val="lowerRoman"/>
      <w:lvlText w:val="%9."/>
      <w:lvlJc w:val="right"/>
      <w:pPr>
        <w:ind w:left="6915" w:hanging="180"/>
      </w:pPr>
    </w:lvl>
  </w:abstractNum>
  <w:abstractNum w:abstractNumId="22" w15:restartNumberingAfterBreak="0">
    <w:nsid w:val="270F32B3"/>
    <w:multiLevelType w:val="hybridMultilevel"/>
    <w:tmpl w:val="BFD274DC"/>
    <w:lvl w:ilvl="0" w:tplc="37F6231E">
      <w:start w:val="1"/>
      <w:numFmt w:val="lowerLetter"/>
      <w:lvlText w:val="%1."/>
      <w:lvlJc w:val="left"/>
      <w:pPr>
        <w:ind w:left="1364" w:hanging="360"/>
      </w:pPr>
      <w:rPr>
        <w:rFonts w:hint="default"/>
        <w:i/>
      </w:rPr>
    </w:lvl>
    <w:lvl w:ilvl="1" w:tplc="34090019" w:tentative="1">
      <w:start w:val="1"/>
      <w:numFmt w:val="lowerLetter"/>
      <w:lvlText w:val="%2."/>
      <w:lvlJc w:val="left"/>
      <w:pPr>
        <w:ind w:left="2084" w:hanging="360"/>
      </w:pPr>
    </w:lvl>
    <w:lvl w:ilvl="2" w:tplc="3409001B" w:tentative="1">
      <w:start w:val="1"/>
      <w:numFmt w:val="lowerRoman"/>
      <w:lvlText w:val="%3."/>
      <w:lvlJc w:val="right"/>
      <w:pPr>
        <w:ind w:left="2804" w:hanging="180"/>
      </w:pPr>
    </w:lvl>
    <w:lvl w:ilvl="3" w:tplc="3409000F" w:tentative="1">
      <w:start w:val="1"/>
      <w:numFmt w:val="decimal"/>
      <w:lvlText w:val="%4."/>
      <w:lvlJc w:val="left"/>
      <w:pPr>
        <w:ind w:left="3524" w:hanging="360"/>
      </w:pPr>
    </w:lvl>
    <w:lvl w:ilvl="4" w:tplc="34090019" w:tentative="1">
      <w:start w:val="1"/>
      <w:numFmt w:val="lowerLetter"/>
      <w:lvlText w:val="%5."/>
      <w:lvlJc w:val="left"/>
      <w:pPr>
        <w:ind w:left="4244" w:hanging="360"/>
      </w:pPr>
    </w:lvl>
    <w:lvl w:ilvl="5" w:tplc="3409001B" w:tentative="1">
      <w:start w:val="1"/>
      <w:numFmt w:val="lowerRoman"/>
      <w:lvlText w:val="%6."/>
      <w:lvlJc w:val="right"/>
      <w:pPr>
        <w:ind w:left="4964" w:hanging="180"/>
      </w:pPr>
    </w:lvl>
    <w:lvl w:ilvl="6" w:tplc="3409000F" w:tentative="1">
      <w:start w:val="1"/>
      <w:numFmt w:val="decimal"/>
      <w:lvlText w:val="%7."/>
      <w:lvlJc w:val="left"/>
      <w:pPr>
        <w:ind w:left="5684" w:hanging="360"/>
      </w:pPr>
    </w:lvl>
    <w:lvl w:ilvl="7" w:tplc="34090019" w:tentative="1">
      <w:start w:val="1"/>
      <w:numFmt w:val="lowerLetter"/>
      <w:lvlText w:val="%8."/>
      <w:lvlJc w:val="left"/>
      <w:pPr>
        <w:ind w:left="6404" w:hanging="360"/>
      </w:pPr>
    </w:lvl>
    <w:lvl w:ilvl="8" w:tplc="3409001B" w:tentative="1">
      <w:start w:val="1"/>
      <w:numFmt w:val="lowerRoman"/>
      <w:lvlText w:val="%9."/>
      <w:lvlJc w:val="right"/>
      <w:pPr>
        <w:ind w:left="7124" w:hanging="180"/>
      </w:pPr>
    </w:lvl>
  </w:abstractNum>
  <w:abstractNum w:abstractNumId="23" w15:restartNumberingAfterBreak="0">
    <w:nsid w:val="2D9F56BA"/>
    <w:multiLevelType w:val="hybridMultilevel"/>
    <w:tmpl w:val="D5BE5366"/>
    <w:lvl w:ilvl="0" w:tplc="C482592A">
      <w:start w:val="1"/>
      <w:numFmt w:val="decimal"/>
      <w:lvlText w:val="%1."/>
      <w:lvlJc w:val="left"/>
      <w:pPr>
        <w:tabs>
          <w:tab w:val="num" w:pos="720"/>
        </w:tabs>
        <w:ind w:left="720" w:hanging="360"/>
      </w:pPr>
    </w:lvl>
    <w:lvl w:ilvl="1" w:tplc="FDE24B28" w:tentative="1">
      <w:start w:val="1"/>
      <w:numFmt w:val="decimal"/>
      <w:lvlText w:val="%2."/>
      <w:lvlJc w:val="left"/>
      <w:pPr>
        <w:tabs>
          <w:tab w:val="num" w:pos="1440"/>
        </w:tabs>
        <w:ind w:left="1440" w:hanging="360"/>
      </w:pPr>
    </w:lvl>
    <w:lvl w:ilvl="2" w:tplc="B0EAB3FE" w:tentative="1">
      <w:start w:val="1"/>
      <w:numFmt w:val="decimal"/>
      <w:lvlText w:val="%3."/>
      <w:lvlJc w:val="left"/>
      <w:pPr>
        <w:tabs>
          <w:tab w:val="num" w:pos="2160"/>
        </w:tabs>
        <w:ind w:left="2160" w:hanging="360"/>
      </w:pPr>
    </w:lvl>
    <w:lvl w:ilvl="3" w:tplc="C7D48ED8" w:tentative="1">
      <w:start w:val="1"/>
      <w:numFmt w:val="decimal"/>
      <w:lvlText w:val="%4."/>
      <w:lvlJc w:val="left"/>
      <w:pPr>
        <w:tabs>
          <w:tab w:val="num" w:pos="2880"/>
        </w:tabs>
        <w:ind w:left="2880" w:hanging="360"/>
      </w:pPr>
    </w:lvl>
    <w:lvl w:ilvl="4" w:tplc="75768D4C" w:tentative="1">
      <w:start w:val="1"/>
      <w:numFmt w:val="decimal"/>
      <w:lvlText w:val="%5."/>
      <w:lvlJc w:val="left"/>
      <w:pPr>
        <w:tabs>
          <w:tab w:val="num" w:pos="3600"/>
        </w:tabs>
        <w:ind w:left="3600" w:hanging="360"/>
      </w:pPr>
    </w:lvl>
    <w:lvl w:ilvl="5" w:tplc="3948C9F8" w:tentative="1">
      <w:start w:val="1"/>
      <w:numFmt w:val="decimal"/>
      <w:lvlText w:val="%6."/>
      <w:lvlJc w:val="left"/>
      <w:pPr>
        <w:tabs>
          <w:tab w:val="num" w:pos="4320"/>
        </w:tabs>
        <w:ind w:left="4320" w:hanging="360"/>
      </w:pPr>
    </w:lvl>
    <w:lvl w:ilvl="6" w:tplc="C9427540" w:tentative="1">
      <w:start w:val="1"/>
      <w:numFmt w:val="decimal"/>
      <w:lvlText w:val="%7."/>
      <w:lvlJc w:val="left"/>
      <w:pPr>
        <w:tabs>
          <w:tab w:val="num" w:pos="5040"/>
        </w:tabs>
        <w:ind w:left="5040" w:hanging="360"/>
      </w:pPr>
    </w:lvl>
    <w:lvl w:ilvl="7" w:tplc="7E668C64" w:tentative="1">
      <w:start w:val="1"/>
      <w:numFmt w:val="decimal"/>
      <w:lvlText w:val="%8."/>
      <w:lvlJc w:val="left"/>
      <w:pPr>
        <w:tabs>
          <w:tab w:val="num" w:pos="5760"/>
        </w:tabs>
        <w:ind w:left="5760" w:hanging="360"/>
      </w:pPr>
    </w:lvl>
    <w:lvl w:ilvl="8" w:tplc="78FE4ECA" w:tentative="1">
      <w:start w:val="1"/>
      <w:numFmt w:val="decimal"/>
      <w:lvlText w:val="%9."/>
      <w:lvlJc w:val="left"/>
      <w:pPr>
        <w:tabs>
          <w:tab w:val="num" w:pos="6480"/>
        </w:tabs>
        <w:ind w:left="6480" w:hanging="360"/>
      </w:pPr>
    </w:lvl>
  </w:abstractNum>
  <w:abstractNum w:abstractNumId="24" w15:restartNumberingAfterBreak="0">
    <w:nsid w:val="2FCF5BA4"/>
    <w:multiLevelType w:val="hybridMultilevel"/>
    <w:tmpl w:val="E7E6E58C"/>
    <w:lvl w:ilvl="0" w:tplc="AA3E983A">
      <w:start w:val="1"/>
      <w:numFmt w:val="decimal"/>
      <w:lvlText w:val="%1."/>
      <w:lvlJc w:val="left"/>
      <w:pPr>
        <w:tabs>
          <w:tab w:val="num" w:pos="720"/>
        </w:tabs>
        <w:ind w:left="720" w:hanging="360"/>
      </w:pPr>
    </w:lvl>
    <w:lvl w:ilvl="1" w:tplc="8146C454" w:tentative="1">
      <w:start w:val="1"/>
      <w:numFmt w:val="decimal"/>
      <w:lvlText w:val="%2."/>
      <w:lvlJc w:val="left"/>
      <w:pPr>
        <w:tabs>
          <w:tab w:val="num" w:pos="1440"/>
        </w:tabs>
        <w:ind w:left="1440" w:hanging="360"/>
      </w:pPr>
    </w:lvl>
    <w:lvl w:ilvl="2" w:tplc="86D2A8B6" w:tentative="1">
      <w:start w:val="1"/>
      <w:numFmt w:val="decimal"/>
      <w:lvlText w:val="%3."/>
      <w:lvlJc w:val="left"/>
      <w:pPr>
        <w:tabs>
          <w:tab w:val="num" w:pos="2160"/>
        </w:tabs>
        <w:ind w:left="2160" w:hanging="360"/>
      </w:pPr>
    </w:lvl>
    <w:lvl w:ilvl="3" w:tplc="DA66F82E" w:tentative="1">
      <w:start w:val="1"/>
      <w:numFmt w:val="decimal"/>
      <w:lvlText w:val="%4."/>
      <w:lvlJc w:val="left"/>
      <w:pPr>
        <w:tabs>
          <w:tab w:val="num" w:pos="2880"/>
        </w:tabs>
        <w:ind w:left="2880" w:hanging="360"/>
      </w:pPr>
    </w:lvl>
    <w:lvl w:ilvl="4" w:tplc="B422F9D6" w:tentative="1">
      <w:start w:val="1"/>
      <w:numFmt w:val="decimal"/>
      <w:lvlText w:val="%5."/>
      <w:lvlJc w:val="left"/>
      <w:pPr>
        <w:tabs>
          <w:tab w:val="num" w:pos="3600"/>
        </w:tabs>
        <w:ind w:left="3600" w:hanging="360"/>
      </w:pPr>
    </w:lvl>
    <w:lvl w:ilvl="5" w:tplc="24EE491C" w:tentative="1">
      <w:start w:val="1"/>
      <w:numFmt w:val="decimal"/>
      <w:lvlText w:val="%6."/>
      <w:lvlJc w:val="left"/>
      <w:pPr>
        <w:tabs>
          <w:tab w:val="num" w:pos="4320"/>
        </w:tabs>
        <w:ind w:left="4320" w:hanging="360"/>
      </w:pPr>
    </w:lvl>
    <w:lvl w:ilvl="6" w:tplc="45845498" w:tentative="1">
      <w:start w:val="1"/>
      <w:numFmt w:val="decimal"/>
      <w:lvlText w:val="%7."/>
      <w:lvlJc w:val="left"/>
      <w:pPr>
        <w:tabs>
          <w:tab w:val="num" w:pos="5040"/>
        </w:tabs>
        <w:ind w:left="5040" w:hanging="360"/>
      </w:pPr>
    </w:lvl>
    <w:lvl w:ilvl="7" w:tplc="AC00173E" w:tentative="1">
      <w:start w:val="1"/>
      <w:numFmt w:val="decimal"/>
      <w:lvlText w:val="%8."/>
      <w:lvlJc w:val="left"/>
      <w:pPr>
        <w:tabs>
          <w:tab w:val="num" w:pos="5760"/>
        </w:tabs>
        <w:ind w:left="5760" w:hanging="360"/>
      </w:pPr>
    </w:lvl>
    <w:lvl w:ilvl="8" w:tplc="09AC5BCA" w:tentative="1">
      <w:start w:val="1"/>
      <w:numFmt w:val="decimal"/>
      <w:lvlText w:val="%9."/>
      <w:lvlJc w:val="left"/>
      <w:pPr>
        <w:tabs>
          <w:tab w:val="num" w:pos="6480"/>
        </w:tabs>
        <w:ind w:left="6480" w:hanging="360"/>
      </w:pPr>
    </w:lvl>
  </w:abstractNum>
  <w:abstractNum w:abstractNumId="25" w15:restartNumberingAfterBreak="0">
    <w:nsid w:val="365C1741"/>
    <w:multiLevelType w:val="hybridMultilevel"/>
    <w:tmpl w:val="56D6C3AA"/>
    <w:lvl w:ilvl="0" w:tplc="9E4C2FEC">
      <w:start w:val="1"/>
      <w:numFmt w:val="decimal"/>
      <w:lvlText w:val="%1."/>
      <w:lvlJc w:val="left"/>
      <w:pPr>
        <w:ind w:left="2160" w:hanging="360"/>
      </w:pPr>
      <w:rPr>
        <w:rFonts w:hint="default"/>
      </w:rPr>
    </w:lvl>
    <w:lvl w:ilvl="1" w:tplc="34090019" w:tentative="1">
      <w:start w:val="1"/>
      <w:numFmt w:val="lowerLetter"/>
      <w:lvlText w:val="%2."/>
      <w:lvlJc w:val="left"/>
      <w:pPr>
        <w:ind w:left="2880" w:hanging="360"/>
      </w:pPr>
    </w:lvl>
    <w:lvl w:ilvl="2" w:tplc="3409001B" w:tentative="1">
      <w:start w:val="1"/>
      <w:numFmt w:val="lowerRoman"/>
      <w:lvlText w:val="%3."/>
      <w:lvlJc w:val="right"/>
      <w:pPr>
        <w:ind w:left="3600" w:hanging="180"/>
      </w:pPr>
    </w:lvl>
    <w:lvl w:ilvl="3" w:tplc="3409000F" w:tentative="1">
      <w:start w:val="1"/>
      <w:numFmt w:val="decimal"/>
      <w:lvlText w:val="%4."/>
      <w:lvlJc w:val="left"/>
      <w:pPr>
        <w:ind w:left="4320" w:hanging="360"/>
      </w:pPr>
    </w:lvl>
    <w:lvl w:ilvl="4" w:tplc="34090019" w:tentative="1">
      <w:start w:val="1"/>
      <w:numFmt w:val="lowerLetter"/>
      <w:lvlText w:val="%5."/>
      <w:lvlJc w:val="left"/>
      <w:pPr>
        <w:ind w:left="5040" w:hanging="360"/>
      </w:pPr>
    </w:lvl>
    <w:lvl w:ilvl="5" w:tplc="3409001B" w:tentative="1">
      <w:start w:val="1"/>
      <w:numFmt w:val="lowerRoman"/>
      <w:lvlText w:val="%6."/>
      <w:lvlJc w:val="right"/>
      <w:pPr>
        <w:ind w:left="5760" w:hanging="180"/>
      </w:pPr>
    </w:lvl>
    <w:lvl w:ilvl="6" w:tplc="3409000F" w:tentative="1">
      <w:start w:val="1"/>
      <w:numFmt w:val="decimal"/>
      <w:lvlText w:val="%7."/>
      <w:lvlJc w:val="left"/>
      <w:pPr>
        <w:ind w:left="6480" w:hanging="360"/>
      </w:pPr>
    </w:lvl>
    <w:lvl w:ilvl="7" w:tplc="34090019" w:tentative="1">
      <w:start w:val="1"/>
      <w:numFmt w:val="lowerLetter"/>
      <w:lvlText w:val="%8."/>
      <w:lvlJc w:val="left"/>
      <w:pPr>
        <w:ind w:left="7200" w:hanging="360"/>
      </w:pPr>
    </w:lvl>
    <w:lvl w:ilvl="8" w:tplc="3409001B" w:tentative="1">
      <w:start w:val="1"/>
      <w:numFmt w:val="lowerRoman"/>
      <w:lvlText w:val="%9."/>
      <w:lvlJc w:val="right"/>
      <w:pPr>
        <w:ind w:left="7920" w:hanging="180"/>
      </w:pPr>
    </w:lvl>
  </w:abstractNum>
  <w:abstractNum w:abstractNumId="26" w15:restartNumberingAfterBreak="0">
    <w:nsid w:val="37987ECF"/>
    <w:multiLevelType w:val="hybridMultilevel"/>
    <w:tmpl w:val="C7524258"/>
    <w:lvl w:ilvl="0" w:tplc="A90469CA">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38AB2C13"/>
    <w:multiLevelType w:val="hybridMultilevel"/>
    <w:tmpl w:val="321A8F74"/>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28" w15:restartNumberingAfterBreak="0">
    <w:nsid w:val="38B256F3"/>
    <w:multiLevelType w:val="hybridMultilevel"/>
    <w:tmpl w:val="75D2714C"/>
    <w:lvl w:ilvl="0" w:tplc="A79CA968">
      <w:start w:val="2"/>
      <w:numFmt w:val="lowerLetter"/>
      <w:lvlText w:val="%1."/>
      <w:lvlJc w:val="left"/>
      <w:pPr>
        <w:ind w:left="1364" w:hanging="360"/>
      </w:pPr>
      <w:rPr>
        <w:rFonts w:hint="default"/>
        <w:i/>
      </w:rPr>
    </w:lvl>
    <w:lvl w:ilvl="1" w:tplc="34090019" w:tentative="1">
      <w:start w:val="1"/>
      <w:numFmt w:val="lowerLetter"/>
      <w:lvlText w:val="%2."/>
      <w:lvlJc w:val="left"/>
      <w:pPr>
        <w:ind w:left="2084" w:hanging="360"/>
      </w:pPr>
    </w:lvl>
    <w:lvl w:ilvl="2" w:tplc="3409001B" w:tentative="1">
      <w:start w:val="1"/>
      <w:numFmt w:val="lowerRoman"/>
      <w:lvlText w:val="%3."/>
      <w:lvlJc w:val="right"/>
      <w:pPr>
        <w:ind w:left="2804" w:hanging="180"/>
      </w:pPr>
    </w:lvl>
    <w:lvl w:ilvl="3" w:tplc="3409000F" w:tentative="1">
      <w:start w:val="1"/>
      <w:numFmt w:val="decimal"/>
      <w:lvlText w:val="%4."/>
      <w:lvlJc w:val="left"/>
      <w:pPr>
        <w:ind w:left="3524" w:hanging="360"/>
      </w:pPr>
    </w:lvl>
    <w:lvl w:ilvl="4" w:tplc="34090019" w:tentative="1">
      <w:start w:val="1"/>
      <w:numFmt w:val="lowerLetter"/>
      <w:lvlText w:val="%5."/>
      <w:lvlJc w:val="left"/>
      <w:pPr>
        <w:ind w:left="4244" w:hanging="360"/>
      </w:pPr>
    </w:lvl>
    <w:lvl w:ilvl="5" w:tplc="3409001B" w:tentative="1">
      <w:start w:val="1"/>
      <w:numFmt w:val="lowerRoman"/>
      <w:lvlText w:val="%6."/>
      <w:lvlJc w:val="right"/>
      <w:pPr>
        <w:ind w:left="4964" w:hanging="180"/>
      </w:pPr>
    </w:lvl>
    <w:lvl w:ilvl="6" w:tplc="3409000F" w:tentative="1">
      <w:start w:val="1"/>
      <w:numFmt w:val="decimal"/>
      <w:lvlText w:val="%7."/>
      <w:lvlJc w:val="left"/>
      <w:pPr>
        <w:ind w:left="5684" w:hanging="360"/>
      </w:pPr>
    </w:lvl>
    <w:lvl w:ilvl="7" w:tplc="34090019" w:tentative="1">
      <w:start w:val="1"/>
      <w:numFmt w:val="lowerLetter"/>
      <w:lvlText w:val="%8."/>
      <w:lvlJc w:val="left"/>
      <w:pPr>
        <w:ind w:left="6404" w:hanging="360"/>
      </w:pPr>
    </w:lvl>
    <w:lvl w:ilvl="8" w:tplc="3409001B" w:tentative="1">
      <w:start w:val="1"/>
      <w:numFmt w:val="lowerRoman"/>
      <w:lvlText w:val="%9."/>
      <w:lvlJc w:val="right"/>
      <w:pPr>
        <w:ind w:left="7124" w:hanging="180"/>
      </w:pPr>
    </w:lvl>
  </w:abstractNum>
  <w:abstractNum w:abstractNumId="29" w15:restartNumberingAfterBreak="0">
    <w:nsid w:val="3C90281B"/>
    <w:multiLevelType w:val="hybridMultilevel"/>
    <w:tmpl w:val="94A619D6"/>
    <w:lvl w:ilvl="0" w:tplc="34090003">
      <w:start w:val="1"/>
      <w:numFmt w:val="bullet"/>
      <w:lvlText w:val="o"/>
      <w:lvlJc w:val="left"/>
      <w:pPr>
        <w:ind w:left="2880" w:hanging="360"/>
      </w:pPr>
      <w:rPr>
        <w:rFonts w:ascii="Courier New" w:hAnsi="Courier New" w:cs="Courier New" w:hint="default"/>
      </w:rPr>
    </w:lvl>
    <w:lvl w:ilvl="1" w:tplc="34090003" w:tentative="1">
      <w:start w:val="1"/>
      <w:numFmt w:val="bullet"/>
      <w:lvlText w:val="o"/>
      <w:lvlJc w:val="left"/>
      <w:pPr>
        <w:ind w:left="3600" w:hanging="360"/>
      </w:pPr>
      <w:rPr>
        <w:rFonts w:ascii="Courier New" w:hAnsi="Courier New" w:cs="Courier New" w:hint="default"/>
      </w:rPr>
    </w:lvl>
    <w:lvl w:ilvl="2" w:tplc="34090005" w:tentative="1">
      <w:start w:val="1"/>
      <w:numFmt w:val="bullet"/>
      <w:lvlText w:val=""/>
      <w:lvlJc w:val="left"/>
      <w:pPr>
        <w:ind w:left="4320" w:hanging="360"/>
      </w:pPr>
      <w:rPr>
        <w:rFonts w:ascii="Wingdings" w:hAnsi="Wingdings" w:hint="default"/>
      </w:rPr>
    </w:lvl>
    <w:lvl w:ilvl="3" w:tplc="34090001" w:tentative="1">
      <w:start w:val="1"/>
      <w:numFmt w:val="bullet"/>
      <w:lvlText w:val=""/>
      <w:lvlJc w:val="left"/>
      <w:pPr>
        <w:ind w:left="5040" w:hanging="360"/>
      </w:pPr>
      <w:rPr>
        <w:rFonts w:ascii="Symbol" w:hAnsi="Symbol" w:hint="default"/>
      </w:rPr>
    </w:lvl>
    <w:lvl w:ilvl="4" w:tplc="34090003" w:tentative="1">
      <w:start w:val="1"/>
      <w:numFmt w:val="bullet"/>
      <w:lvlText w:val="o"/>
      <w:lvlJc w:val="left"/>
      <w:pPr>
        <w:ind w:left="5760" w:hanging="360"/>
      </w:pPr>
      <w:rPr>
        <w:rFonts w:ascii="Courier New" w:hAnsi="Courier New" w:cs="Courier New" w:hint="default"/>
      </w:rPr>
    </w:lvl>
    <w:lvl w:ilvl="5" w:tplc="34090005" w:tentative="1">
      <w:start w:val="1"/>
      <w:numFmt w:val="bullet"/>
      <w:lvlText w:val=""/>
      <w:lvlJc w:val="left"/>
      <w:pPr>
        <w:ind w:left="6480" w:hanging="360"/>
      </w:pPr>
      <w:rPr>
        <w:rFonts w:ascii="Wingdings" w:hAnsi="Wingdings" w:hint="default"/>
      </w:rPr>
    </w:lvl>
    <w:lvl w:ilvl="6" w:tplc="34090001" w:tentative="1">
      <w:start w:val="1"/>
      <w:numFmt w:val="bullet"/>
      <w:lvlText w:val=""/>
      <w:lvlJc w:val="left"/>
      <w:pPr>
        <w:ind w:left="7200" w:hanging="360"/>
      </w:pPr>
      <w:rPr>
        <w:rFonts w:ascii="Symbol" w:hAnsi="Symbol" w:hint="default"/>
      </w:rPr>
    </w:lvl>
    <w:lvl w:ilvl="7" w:tplc="34090003" w:tentative="1">
      <w:start w:val="1"/>
      <w:numFmt w:val="bullet"/>
      <w:lvlText w:val="o"/>
      <w:lvlJc w:val="left"/>
      <w:pPr>
        <w:ind w:left="7920" w:hanging="360"/>
      </w:pPr>
      <w:rPr>
        <w:rFonts w:ascii="Courier New" w:hAnsi="Courier New" w:cs="Courier New" w:hint="default"/>
      </w:rPr>
    </w:lvl>
    <w:lvl w:ilvl="8" w:tplc="34090005" w:tentative="1">
      <w:start w:val="1"/>
      <w:numFmt w:val="bullet"/>
      <w:lvlText w:val=""/>
      <w:lvlJc w:val="left"/>
      <w:pPr>
        <w:ind w:left="8640" w:hanging="360"/>
      </w:pPr>
      <w:rPr>
        <w:rFonts w:ascii="Wingdings" w:hAnsi="Wingdings" w:hint="default"/>
      </w:rPr>
    </w:lvl>
  </w:abstractNum>
  <w:abstractNum w:abstractNumId="30" w15:restartNumberingAfterBreak="0">
    <w:nsid w:val="3D2A238B"/>
    <w:multiLevelType w:val="hybridMultilevel"/>
    <w:tmpl w:val="99A49712"/>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31" w15:restartNumberingAfterBreak="0">
    <w:nsid w:val="40BD5A34"/>
    <w:multiLevelType w:val="hybridMultilevel"/>
    <w:tmpl w:val="66DEC54C"/>
    <w:lvl w:ilvl="0" w:tplc="3409000F">
      <w:start w:val="1"/>
      <w:numFmt w:val="decimal"/>
      <w:lvlText w:val="%1."/>
      <w:lvlJc w:val="left"/>
      <w:pPr>
        <w:ind w:left="1800" w:hanging="360"/>
      </w:p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32" w15:restartNumberingAfterBreak="0">
    <w:nsid w:val="42C002BF"/>
    <w:multiLevelType w:val="hybridMultilevel"/>
    <w:tmpl w:val="F558C8A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44965E83"/>
    <w:multiLevelType w:val="hybridMultilevel"/>
    <w:tmpl w:val="08C27006"/>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34" w15:restartNumberingAfterBreak="0">
    <w:nsid w:val="4F5F3A7F"/>
    <w:multiLevelType w:val="hybridMultilevel"/>
    <w:tmpl w:val="43CEC1E6"/>
    <w:lvl w:ilvl="0" w:tplc="AE84A0F4">
      <w:start w:val="1"/>
      <w:numFmt w:val="upperLetter"/>
      <w:lvlText w:val="%1."/>
      <w:lvlJc w:val="left"/>
      <w:pPr>
        <w:ind w:left="1364" w:hanging="360"/>
      </w:pPr>
      <w:rPr>
        <w:rFonts w:hint="default"/>
      </w:rPr>
    </w:lvl>
    <w:lvl w:ilvl="1" w:tplc="34090019" w:tentative="1">
      <w:start w:val="1"/>
      <w:numFmt w:val="lowerLetter"/>
      <w:lvlText w:val="%2."/>
      <w:lvlJc w:val="left"/>
      <w:pPr>
        <w:ind w:left="2084" w:hanging="360"/>
      </w:pPr>
    </w:lvl>
    <w:lvl w:ilvl="2" w:tplc="3409001B" w:tentative="1">
      <w:start w:val="1"/>
      <w:numFmt w:val="lowerRoman"/>
      <w:lvlText w:val="%3."/>
      <w:lvlJc w:val="right"/>
      <w:pPr>
        <w:ind w:left="2804" w:hanging="180"/>
      </w:pPr>
    </w:lvl>
    <w:lvl w:ilvl="3" w:tplc="3409000F" w:tentative="1">
      <w:start w:val="1"/>
      <w:numFmt w:val="decimal"/>
      <w:lvlText w:val="%4."/>
      <w:lvlJc w:val="left"/>
      <w:pPr>
        <w:ind w:left="3524" w:hanging="360"/>
      </w:pPr>
    </w:lvl>
    <w:lvl w:ilvl="4" w:tplc="34090019" w:tentative="1">
      <w:start w:val="1"/>
      <w:numFmt w:val="lowerLetter"/>
      <w:lvlText w:val="%5."/>
      <w:lvlJc w:val="left"/>
      <w:pPr>
        <w:ind w:left="4244" w:hanging="360"/>
      </w:pPr>
    </w:lvl>
    <w:lvl w:ilvl="5" w:tplc="3409001B" w:tentative="1">
      <w:start w:val="1"/>
      <w:numFmt w:val="lowerRoman"/>
      <w:lvlText w:val="%6."/>
      <w:lvlJc w:val="right"/>
      <w:pPr>
        <w:ind w:left="4964" w:hanging="180"/>
      </w:pPr>
    </w:lvl>
    <w:lvl w:ilvl="6" w:tplc="3409000F" w:tentative="1">
      <w:start w:val="1"/>
      <w:numFmt w:val="decimal"/>
      <w:lvlText w:val="%7."/>
      <w:lvlJc w:val="left"/>
      <w:pPr>
        <w:ind w:left="5684" w:hanging="360"/>
      </w:pPr>
    </w:lvl>
    <w:lvl w:ilvl="7" w:tplc="34090019" w:tentative="1">
      <w:start w:val="1"/>
      <w:numFmt w:val="lowerLetter"/>
      <w:lvlText w:val="%8."/>
      <w:lvlJc w:val="left"/>
      <w:pPr>
        <w:ind w:left="6404" w:hanging="360"/>
      </w:pPr>
    </w:lvl>
    <w:lvl w:ilvl="8" w:tplc="3409001B" w:tentative="1">
      <w:start w:val="1"/>
      <w:numFmt w:val="lowerRoman"/>
      <w:lvlText w:val="%9."/>
      <w:lvlJc w:val="right"/>
      <w:pPr>
        <w:ind w:left="7124" w:hanging="180"/>
      </w:pPr>
    </w:lvl>
  </w:abstractNum>
  <w:abstractNum w:abstractNumId="35" w15:restartNumberingAfterBreak="0">
    <w:nsid w:val="50B328FD"/>
    <w:multiLevelType w:val="hybridMultilevel"/>
    <w:tmpl w:val="66880B9C"/>
    <w:lvl w:ilvl="0" w:tplc="3409000F">
      <w:start w:val="1"/>
      <w:numFmt w:val="decimal"/>
      <w:lvlText w:val="%1."/>
      <w:lvlJc w:val="left"/>
      <w:pPr>
        <w:ind w:left="502" w:hanging="360"/>
      </w:pPr>
    </w:lvl>
    <w:lvl w:ilvl="1" w:tplc="34090019" w:tentative="1">
      <w:start w:val="1"/>
      <w:numFmt w:val="lowerLetter"/>
      <w:lvlText w:val="%2."/>
      <w:lvlJc w:val="left"/>
      <w:pPr>
        <w:ind w:left="1222" w:hanging="360"/>
      </w:pPr>
    </w:lvl>
    <w:lvl w:ilvl="2" w:tplc="3409001B" w:tentative="1">
      <w:start w:val="1"/>
      <w:numFmt w:val="lowerRoman"/>
      <w:lvlText w:val="%3."/>
      <w:lvlJc w:val="right"/>
      <w:pPr>
        <w:ind w:left="1942" w:hanging="180"/>
      </w:pPr>
    </w:lvl>
    <w:lvl w:ilvl="3" w:tplc="3409000F" w:tentative="1">
      <w:start w:val="1"/>
      <w:numFmt w:val="decimal"/>
      <w:lvlText w:val="%4."/>
      <w:lvlJc w:val="left"/>
      <w:pPr>
        <w:ind w:left="2662" w:hanging="360"/>
      </w:pPr>
    </w:lvl>
    <w:lvl w:ilvl="4" w:tplc="34090019" w:tentative="1">
      <w:start w:val="1"/>
      <w:numFmt w:val="lowerLetter"/>
      <w:lvlText w:val="%5."/>
      <w:lvlJc w:val="left"/>
      <w:pPr>
        <w:ind w:left="3382" w:hanging="360"/>
      </w:pPr>
    </w:lvl>
    <w:lvl w:ilvl="5" w:tplc="3409001B" w:tentative="1">
      <w:start w:val="1"/>
      <w:numFmt w:val="lowerRoman"/>
      <w:lvlText w:val="%6."/>
      <w:lvlJc w:val="right"/>
      <w:pPr>
        <w:ind w:left="4102" w:hanging="180"/>
      </w:pPr>
    </w:lvl>
    <w:lvl w:ilvl="6" w:tplc="3409000F" w:tentative="1">
      <w:start w:val="1"/>
      <w:numFmt w:val="decimal"/>
      <w:lvlText w:val="%7."/>
      <w:lvlJc w:val="left"/>
      <w:pPr>
        <w:ind w:left="4822" w:hanging="360"/>
      </w:pPr>
    </w:lvl>
    <w:lvl w:ilvl="7" w:tplc="34090019" w:tentative="1">
      <w:start w:val="1"/>
      <w:numFmt w:val="lowerLetter"/>
      <w:lvlText w:val="%8."/>
      <w:lvlJc w:val="left"/>
      <w:pPr>
        <w:ind w:left="5542" w:hanging="360"/>
      </w:pPr>
    </w:lvl>
    <w:lvl w:ilvl="8" w:tplc="3409001B" w:tentative="1">
      <w:start w:val="1"/>
      <w:numFmt w:val="lowerRoman"/>
      <w:lvlText w:val="%9."/>
      <w:lvlJc w:val="right"/>
      <w:pPr>
        <w:ind w:left="6262" w:hanging="180"/>
      </w:pPr>
    </w:lvl>
  </w:abstractNum>
  <w:abstractNum w:abstractNumId="36" w15:restartNumberingAfterBreak="0">
    <w:nsid w:val="515A2CA3"/>
    <w:multiLevelType w:val="hybridMultilevel"/>
    <w:tmpl w:val="2F8EC04E"/>
    <w:lvl w:ilvl="0" w:tplc="3409000F">
      <w:start w:val="1"/>
      <w:numFmt w:val="decimal"/>
      <w:lvlText w:val="%1."/>
      <w:lvlJc w:val="left"/>
      <w:pPr>
        <w:ind w:left="502" w:hanging="360"/>
      </w:pPr>
    </w:lvl>
    <w:lvl w:ilvl="1" w:tplc="34090019" w:tentative="1">
      <w:start w:val="1"/>
      <w:numFmt w:val="lowerLetter"/>
      <w:lvlText w:val="%2."/>
      <w:lvlJc w:val="left"/>
      <w:pPr>
        <w:ind w:left="1222" w:hanging="360"/>
      </w:pPr>
    </w:lvl>
    <w:lvl w:ilvl="2" w:tplc="3409001B" w:tentative="1">
      <w:start w:val="1"/>
      <w:numFmt w:val="lowerRoman"/>
      <w:lvlText w:val="%3."/>
      <w:lvlJc w:val="right"/>
      <w:pPr>
        <w:ind w:left="1942" w:hanging="180"/>
      </w:pPr>
    </w:lvl>
    <w:lvl w:ilvl="3" w:tplc="3409000F" w:tentative="1">
      <w:start w:val="1"/>
      <w:numFmt w:val="decimal"/>
      <w:lvlText w:val="%4."/>
      <w:lvlJc w:val="left"/>
      <w:pPr>
        <w:ind w:left="2662" w:hanging="360"/>
      </w:pPr>
    </w:lvl>
    <w:lvl w:ilvl="4" w:tplc="34090019" w:tentative="1">
      <w:start w:val="1"/>
      <w:numFmt w:val="lowerLetter"/>
      <w:lvlText w:val="%5."/>
      <w:lvlJc w:val="left"/>
      <w:pPr>
        <w:ind w:left="3382" w:hanging="360"/>
      </w:pPr>
    </w:lvl>
    <w:lvl w:ilvl="5" w:tplc="3409001B" w:tentative="1">
      <w:start w:val="1"/>
      <w:numFmt w:val="lowerRoman"/>
      <w:lvlText w:val="%6."/>
      <w:lvlJc w:val="right"/>
      <w:pPr>
        <w:ind w:left="4102" w:hanging="180"/>
      </w:pPr>
    </w:lvl>
    <w:lvl w:ilvl="6" w:tplc="3409000F" w:tentative="1">
      <w:start w:val="1"/>
      <w:numFmt w:val="decimal"/>
      <w:lvlText w:val="%7."/>
      <w:lvlJc w:val="left"/>
      <w:pPr>
        <w:ind w:left="4822" w:hanging="360"/>
      </w:pPr>
    </w:lvl>
    <w:lvl w:ilvl="7" w:tplc="34090019" w:tentative="1">
      <w:start w:val="1"/>
      <w:numFmt w:val="lowerLetter"/>
      <w:lvlText w:val="%8."/>
      <w:lvlJc w:val="left"/>
      <w:pPr>
        <w:ind w:left="5542" w:hanging="360"/>
      </w:pPr>
    </w:lvl>
    <w:lvl w:ilvl="8" w:tplc="3409001B" w:tentative="1">
      <w:start w:val="1"/>
      <w:numFmt w:val="lowerRoman"/>
      <w:lvlText w:val="%9."/>
      <w:lvlJc w:val="right"/>
      <w:pPr>
        <w:ind w:left="6262" w:hanging="180"/>
      </w:pPr>
    </w:lvl>
  </w:abstractNum>
  <w:abstractNum w:abstractNumId="37" w15:restartNumberingAfterBreak="0">
    <w:nsid w:val="52316E6A"/>
    <w:multiLevelType w:val="hybridMultilevel"/>
    <w:tmpl w:val="5F84A58E"/>
    <w:lvl w:ilvl="0" w:tplc="34090003">
      <w:start w:val="1"/>
      <w:numFmt w:val="bullet"/>
      <w:lvlText w:val="o"/>
      <w:lvlJc w:val="left"/>
      <w:pPr>
        <w:ind w:left="2880" w:hanging="360"/>
      </w:pPr>
      <w:rPr>
        <w:rFonts w:ascii="Courier New" w:hAnsi="Courier New" w:cs="Courier New" w:hint="default"/>
      </w:rPr>
    </w:lvl>
    <w:lvl w:ilvl="1" w:tplc="34090003" w:tentative="1">
      <w:start w:val="1"/>
      <w:numFmt w:val="bullet"/>
      <w:lvlText w:val="o"/>
      <w:lvlJc w:val="left"/>
      <w:pPr>
        <w:ind w:left="3600" w:hanging="360"/>
      </w:pPr>
      <w:rPr>
        <w:rFonts w:ascii="Courier New" w:hAnsi="Courier New" w:cs="Courier New" w:hint="default"/>
      </w:rPr>
    </w:lvl>
    <w:lvl w:ilvl="2" w:tplc="34090005" w:tentative="1">
      <w:start w:val="1"/>
      <w:numFmt w:val="bullet"/>
      <w:lvlText w:val=""/>
      <w:lvlJc w:val="left"/>
      <w:pPr>
        <w:ind w:left="4320" w:hanging="360"/>
      </w:pPr>
      <w:rPr>
        <w:rFonts w:ascii="Wingdings" w:hAnsi="Wingdings" w:hint="default"/>
      </w:rPr>
    </w:lvl>
    <w:lvl w:ilvl="3" w:tplc="34090001" w:tentative="1">
      <w:start w:val="1"/>
      <w:numFmt w:val="bullet"/>
      <w:lvlText w:val=""/>
      <w:lvlJc w:val="left"/>
      <w:pPr>
        <w:ind w:left="5040" w:hanging="360"/>
      </w:pPr>
      <w:rPr>
        <w:rFonts w:ascii="Symbol" w:hAnsi="Symbol" w:hint="default"/>
      </w:rPr>
    </w:lvl>
    <w:lvl w:ilvl="4" w:tplc="34090003" w:tentative="1">
      <w:start w:val="1"/>
      <w:numFmt w:val="bullet"/>
      <w:lvlText w:val="o"/>
      <w:lvlJc w:val="left"/>
      <w:pPr>
        <w:ind w:left="5760" w:hanging="360"/>
      </w:pPr>
      <w:rPr>
        <w:rFonts w:ascii="Courier New" w:hAnsi="Courier New" w:cs="Courier New" w:hint="default"/>
      </w:rPr>
    </w:lvl>
    <w:lvl w:ilvl="5" w:tplc="34090005" w:tentative="1">
      <w:start w:val="1"/>
      <w:numFmt w:val="bullet"/>
      <w:lvlText w:val=""/>
      <w:lvlJc w:val="left"/>
      <w:pPr>
        <w:ind w:left="6480" w:hanging="360"/>
      </w:pPr>
      <w:rPr>
        <w:rFonts w:ascii="Wingdings" w:hAnsi="Wingdings" w:hint="default"/>
      </w:rPr>
    </w:lvl>
    <w:lvl w:ilvl="6" w:tplc="34090001" w:tentative="1">
      <w:start w:val="1"/>
      <w:numFmt w:val="bullet"/>
      <w:lvlText w:val=""/>
      <w:lvlJc w:val="left"/>
      <w:pPr>
        <w:ind w:left="7200" w:hanging="360"/>
      </w:pPr>
      <w:rPr>
        <w:rFonts w:ascii="Symbol" w:hAnsi="Symbol" w:hint="default"/>
      </w:rPr>
    </w:lvl>
    <w:lvl w:ilvl="7" w:tplc="34090003" w:tentative="1">
      <w:start w:val="1"/>
      <w:numFmt w:val="bullet"/>
      <w:lvlText w:val="o"/>
      <w:lvlJc w:val="left"/>
      <w:pPr>
        <w:ind w:left="7920" w:hanging="360"/>
      </w:pPr>
      <w:rPr>
        <w:rFonts w:ascii="Courier New" w:hAnsi="Courier New" w:cs="Courier New" w:hint="default"/>
      </w:rPr>
    </w:lvl>
    <w:lvl w:ilvl="8" w:tplc="34090005" w:tentative="1">
      <w:start w:val="1"/>
      <w:numFmt w:val="bullet"/>
      <w:lvlText w:val=""/>
      <w:lvlJc w:val="left"/>
      <w:pPr>
        <w:ind w:left="8640" w:hanging="360"/>
      </w:pPr>
      <w:rPr>
        <w:rFonts w:ascii="Wingdings" w:hAnsi="Wingdings" w:hint="default"/>
      </w:rPr>
    </w:lvl>
  </w:abstractNum>
  <w:abstractNum w:abstractNumId="38" w15:restartNumberingAfterBreak="0">
    <w:nsid w:val="537A374D"/>
    <w:multiLevelType w:val="hybridMultilevel"/>
    <w:tmpl w:val="D5EEABB0"/>
    <w:lvl w:ilvl="0" w:tplc="78C0FF6E">
      <w:start w:val="1"/>
      <w:numFmt w:val="lowerLetter"/>
      <w:lvlText w:val="%1."/>
      <w:lvlJc w:val="left"/>
      <w:pPr>
        <w:ind w:left="927" w:hanging="360"/>
      </w:pPr>
      <w:rPr>
        <w:rFonts w:hint="default"/>
      </w:rPr>
    </w:lvl>
    <w:lvl w:ilvl="1" w:tplc="34090019" w:tentative="1">
      <w:start w:val="1"/>
      <w:numFmt w:val="lowerLetter"/>
      <w:lvlText w:val="%2."/>
      <w:lvlJc w:val="left"/>
      <w:pPr>
        <w:ind w:left="1647" w:hanging="360"/>
      </w:pPr>
    </w:lvl>
    <w:lvl w:ilvl="2" w:tplc="3409001B" w:tentative="1">
      <w:start w:val="1"/>
      <w:numFmt w:val="lowerRoman"/>
      <w:lvlText w:val="%3."/>
      <w:lvlJc w:val="right"/>
      <w:pPr>
        <w:ind w:left="2367" w:hanging="180"/>
      </w:pPr>
    </w:lvl>
    <w:lvl w:ilvl="3" w:tplc="3409000F" w:tentative="1">
      <w:start w:val="1"/>
      <w:numFmt w:val="decimal"/>
      <w:lvlText w:val="%4."/>
      <w:lvlJc w:val="left"/>
      <w:pPr>
        <w:ind w:left="3087" w:hanging="360"/>
      </w:pPr>
    </w:lvl>
    <w:lvl w:ilvl="4" w:tplc="34090019" w:tentative="1">
      <w:start w:val="1"/>
      <w:numFmt w:val="lowerLetter"/>
      <w:lvlText w:val="%5."/>
      <w:lvlJc w:val="left"/>
      <w:pPr>
        <w:ind w:left="3807" w:hanging="360"/>
      </w:pPr>
    </w:lvl>
    <w:lvl w:ilvl="5" w:tplc="3409001B" w:tentative="1">
      <w:start w:val="1"/>
      <w:numFmt w:val="lowerRoman"/>
      <w:lvlText w:val="%6."/>
      <w:lvlJc w:val="right"/>
      <w:pPr>
        <w:ind w:left="4527" w:hanging="180"/>
      </w:pPr>
    </w:lvl>
    <w:lvl w:ilvl="6" w:tplc="3409000F" w:tentative="1">
      <w:start w:val="1"/>
      <w:numFmt w:val="decimal"/>
      <w:lvlText w:val="%7."/>
      <w:lvlJc w:val="left"/>
      <w:pPr>
        <w:ind w:left="5247" w:hanging="360"/>
      </w:pPr>
    </w:lvl>
    <w:lvl w:ilvl="7" w:tplc="34090019" w:tentative="1">
      <w:start w:val="1"/>
      <w:numFmt w:val="lowerLetter"/>
      <w:lvlText w:val="%8."/>
      <w:lvlJc w:val="left"/>
      <w:pPr>
        <w:ind w:left="5967" w:hanging="360"/>
      </w:pPr>
    </w:lvl>
    <w:lvl w:ilvl="8" w:tplc="3409001B" w:tentative="1">
      <w:start w:val="1"/>
      <w:numFmt w:val="lowerRoman"/>
      <w:lvlText w:val="%9."/>
      <w:lvlJc w:val="right"/>
      <w:pPr>
        <w:ind w:left="6687" w:hanging="180"/>
      </w:pPr>
    </w:lvl>
  </w:abstractNum>
  <w:abstractNum w:abstractNumId="39" w15:restartNumberingAfterBreak="0">
    <w:nsid w:val="54F87356"/>
    <w:multiLevelType w:val="hybridMultilevel"/>
    <w:tmpl w:val="F1C48FC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0" w15:restartNumberingAfterBreak="0">
    <w:nsid w:val="5A3035D2"/>
    <w:multiLevelType w:val="hybridMultilevel"/>
    <w:tmpl w:val="E2D471A4"/>
    <w:lvl w:ilvl="0" w:tplc="34090003">
      <w:start w:val="1"/>
      <w:numFmt w:val="bullet"/>
      <w:lvlText w:val="o"/>
      <w:lvlJc w:val="left"/>
      <w:pPr>
        <w:ind w:left="2880" w:hanging="360"/>
      </w:pPr>
      <w:rPr>
        <w:rFonts w:ascii="Courier New" w:hAnsi="Courier New" w:cs="Courier New" w:hint="default"/>
      </w:rPr>
    </w:lvl>
    <w:lvl w:ilvl="1" w:tplc="34090003" w:tentative="1">
      <w:start w:val="1"/>
      <w:numFmt w:val="bullet"/>
      <w:lvlText w:val="o"/>
      <w:lvlJc w:val="left"/>
      <w:pPr>
        <w:ind w:left="3600" w:hanging="360"/>
      </w:pPr>
      <w:rPr>
        <w:rFonts w:ascii="Courier New" w:hAnsi="Courier New" w:cs="Courier New" w:hint="default"/>
      </w:rPr>
    </w:lvl>
    <w:lvl w:ilvl="2" w:tplc="34090005" w:tentative="1">
      <w:start w:val="1"/>
      <w:numFmt w:val="bullet"/>
      <w:lvlText w:val=""/>
      <w:lvlJc w:val="left"/>
      <w:pPr>
        <w:ind w:left="4320" w:hanging="360"/>
      </w:pPr>
      <w:rPr>
        <w:rFonts w:ascii="Wingdings" w:hAnsi="Wingdings" w:hint="default"/>
      </w:rPr>
    </w:lvl>
    <w:lvl w:ilvl="3" w:tplc="34090001" w:tentative="1">
      <w:start w:val="1"/>
      <w:numFmt w:val="bullet"/>
      <w:lvlText w:val=""/>
      <w:lvlJc w:val="left"/>
      <w:pPr>
        <w:ind w:left="5040" w:hanging="360"/>
      </w:pPr>
      <w:rPr>
        <w:rFonts w:ascii="Symbol" w:hAnsi="Symbol" w:hint="default"/>
      </w:rPr>
    </w:lvl>
    <w:lvl w:ilvl="4" w:tplc="34090003" w:tentative="1">
      <w:start w:val="1"/>
      <w:numFmt w:val="bullet"/>
      <w:lvlText w:val="o"/>
      <w:lvlJc w:val="left"/>
      <w:pPr>
        <w:ind w:left="5760" w:hanging="360"/>
      </w:pPr>
      <w:rPr>
        <w:rFonts w:ascii="Courier New" w:hAnsi="Courier New" w:cs="Courier New" w:hint="default"/>
      </w:rPr>
    </w:lvl>
    <w:lvl w:ilvl="5" w:tplc="34090005" w:tentative="1">
      <w:start w:val="1"/>
      <w:numFmt w:val="bullet"/>
      <w:lvlText w:val=""/>
      <w:lvlJc w:val="left"/>
      <w:pPr>
        <w:ind w:left="6480" w:hanging="360"/>
      </w:pPr>
      <w:rPr>
        <w:rFonts w:ascii="Wingdings" w:hAnsi="Wingdings" w:hint="default"/>
      </w:rPr>
    </w:lvl>
    <w:lvl w:ilvl="6" w:tplc="34090001" w:tentative="1">
      <w:start w:val="1"/>
      <w:numFmt w:val="bullet"/>
      <w:lvlText w:val=""/>
      <w:lvlJc w:val="left"/>
      <w:pPr>
        <w:ind w:left="7200" w:hanging="360"/>
      </w:pPr>
      <w:rPr>
        <w:rFonts w:ascii="Symbol" w:hAnsi="Symbol" w:hint="default"/>
      </w:rPr>
    </w:lvl>
    <w:lvl w:ilvl="7" w:tplc="34090003" w:tentative="1">
      <w:start w:val="1"/>
      <w:numFmt w:val="bullet"/>
      <w:lvlText w:val="o"/>
      <w:lvlJc w:val="left"/>
      <w:pPr>
        <w:ind w:left="7920" w:hanging="360"/>
      </w:pPr>
      <w:rPr>
        <w:rFonts w:ascii="Courier New" w:hAnsi="Courier New" w:cs="Courier New" w:hint="default"/>
      </w:rPr>
    </w:lvl>
    <w:lvl w:ilvl="8" w:tplc="34090005" w:tentative="1">
      <w:start w:val="1"/>
      <w:numFmt w:val="bullet"/>
      <w:lvlText w:val=""/>
      <w:lvlJc w:val="left"/>
      <w:pPr>
        <w:ind w:left="8640" w:hanging="360"/>
      </w:pPr>
      <w:rPr>
        <w:rFonts w:ascii="Wingdings" w:hAnsi="Wingdings" w:hint="default"/>
      </w:rPr>
    </w:lvl>
  </w:abstractNum>
  <w:abstractNum w:abstractNumId="41" w15:restartNumberingAfterBreak="0">
    <w:nsid w:val="5AF52A3D"/>
    <w:multiLevelType w:val="hybridMultilevel"/>
    <w:tmpl w:val="4D6ED6E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2" w15:restartNumberingAfterBreak="0">
    <w:nsid w:val="5B01114B"/>
    <w:multiLevelType w:val="hybridMultilevel"/>
    <w:tmpl w:val="DC5EBD84"/>
    <w:lvl w:ilvl="0" w:tplc="34090001">
      <w:start w:val="1"/>
      <w:numFmt w:val="bullet"/>
      <w:lvlText w:val=""/>
      <w:lvlJc w:val="left"/>
      <w:pPr>
        <w:ind w:left="2160" w:hanging="360"/>
      </w:pPr>
      <w:rPr>
        <w:rFonts w:ascii="Symbol" w:hAnsi="Symbol" w:hint="default"/>
      </w:rPr>
    </w:lvl>
    <w:lvl w:ilvl="1" w:tplc="34090003">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43" w15:restartNumberingAfterBreak="0">
    <w:nsid w:val="5B7A0E74"/>
    <w:multiLevelType w:val="hybridMultilevel"/>
    <w:tmpl w:val="84F4FB80"/>
    <w:lvl w:ilvl="0" w:tplc="9AA06FC0">
      <w:start w:val="1"/>
      <w:numFmt w:val="decimal"/>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44" w15:restartNumberingAfterBreak="0">
    <w:nsid w:val="5F593298"/>
    <w:multiLevelType w:val="hybridMultilevel"/>
    <w:tmpl w:val="686C8642"/>
    <w:lvl w:ilvl="0" w:tplc="2C9A7B94">
      <w:start w:val="1"/>
      <w:numFmt w:val="decimal"/>
      <w:lvlText w:val="%1."/>
      <w:lvlJc w:val="left"/>
      <w:pPr>
        <w:tabs>
          <w:tab w:val="num" w:pos="720"/>
        </w:tabs>
        <w:ind w:left="720" w:hanging="360"/>
      </w:pPr>
    </w:lvl>
    <w:lvl w:ilvl="1" w:tplc="4E769172" w:tentative="1">
      <w:start w:val="1"/>
      <w:numFmt w:val="decimal"/>
      <w:lvlText w:val="%2."/>
      <w:lvlJc w:val="left"/>
      <w:pPr>
        <w:tabs>
          <w:tab w:val="num" w:pos="1440"/>
        </w:tabs>
        <w:ind w:left="1440" w:hanging="360"/>
      </w:pPr>
    </w:lvl>
    <w:lvl w:ilvl="2" w:tplc="5A583E0A" w:tentative="1">
      <w:start w:val="1"/>
      <w:numFmt w:val="decimal"/>
      <w:lvlText w:val="%3."/>
      <w:lvlJc w:val="left"/>
      <w:pPr>
        <w:tabs>
          <w:tab w:val="num" w:pos="2160"/>
        </w:tabs>
        <w:ind w:left="2160" w:hanging="360"/>
      </w:pPr>
    </w:lvl>
    <w:lvl w:ilvl="3" w:tplc="8FC29C44" w:tentative="1">
      <w:start w:val="1"/>
      <w:numFmt w:val="decimal"/>
      <w:lvlText w:val="%4."/>
      <w:lvlJc w:val="left"/>
      <w:pPr>
        <w:tabs>
          <w:tab w:val="num" w:pos="2880"/>
        </w:tabs>
        <w:ind w:left="2880" w:hanging="360"/>
      </w:pPr>
    </w:lvl>
    <w:lvl w:ilvl="4" w:tplc="7AFEE33E" w:tentative="1">
      <w:start w:val="1"/>
      <w:numFmt w:val="decimal"/>
      <w:lvlText w:val="%5."/>
      <w:lvlJc w:val="left"/>
      <w:pPr>
        <w:tabs>
          <w:tab w:val="num" w:pos="3600"/>
        </w:tabs>
        <w:ind w:left="3600" w:hanging="360"/>
      </w:pPr>
    </w:lvl>
    <w:lvl w:ilvl="5" w:tplc="821A8826" w:tentative="1">
      <w:start w:val="1"/>
      <w:numFmt w:val="decimal"/>
      <w:lvlText w:val="%6."/>
      <w:lvlJc w:val="left"/>
      <w:pPr>
        <w:tabs>
          <w:tab w:val="num" w:pos="4320"/>
        </w:tabs>
        <w:ind w:left="4320" w:hanging="360"/>
      </w:pPr>
    </w:lvl>
    <w:lvl w:ilvl="6" w:tplc="863404E4" w:tentative="1">
      <w:start w:val="1"/>
      <w:numFmt w:val="decimal"/>
      <w:lvlText w:val="%7."/>
      <w:lvlJc w:val="left"/>
      <w:pPr>
        <w:tabs>
          <w:tab w:val="num" w:pos="5040"/>
        </w:tabs>
        <w:ind w:left="5040" w:hanging="360"/>
      </w:pPr>
    </w:lvl>
    <w:lvl w:ilvl="7" w:tplc="05E0E0D6" w:tentative="1">
      <w:start w:val="1"/>
      <w:numFmt w:val="decimal"/>
      <w:lvlText w:val="%8."/>
      <w:lvlJc w:val="left"/>
      <w:pPr>
        <w:tabs>
          <w:tab w:val="num" w:pos="5760"/>
        </w:tabs>
        <w:ind w:left="5760" w:hanging="360"/>
      </w:pPr>
    </w:lvl>
    <w:lvl w:ilvl="8" w:tplc="F482B9C8" w:tentative="1">
      <w:start w:val="1"/>
      <w:numFmt w:val="decimal"/>
      <w:lvlText w:val="%9."/>
      <w:lvlJc w:val="left"/>
      <w:pPr>
        <w:tabs>
          <w:tab w:val="num" w:pos="6480"/>
        </w:tabs>
        <w:ind w:left="6480" w:hanging="360"/>
      </w:pPr>
    </w:lvl>
  </w:abstractNum>
  <w:abstractNum w:abstractNumId="45" w15:restartNumberingAfterBreak="0">
    <w:nsid w:val="6081055D"/>
    <w:multiLevelType w:val="hybridMultilevel"/>
    <w:tmpl w:val="C950B86E"/>
    <w:lvl w:ilvl="0" w:tplc="3409000D">
      <w:start w:val="1"/>
      <w:numFmt w:val="bullet"/>
      <w:lvlText w:val=""/>
      <w:lvlJc w:val="left"/>
      <w:pPr>
        <w:ind w:left="2444" w:hanging="360"/>
      </w:pPr>
      <w:rPr>
        <w:rFonts w:ascii="Wingdings" w:hAnsi="Wingdings" w:hint="default"/>
      </w:rPr>
    </w:lvl>
    <w:lvl w:ilvl="1" w:tplc="34090003" w:tentative="1">
      <w:start w:val="1"/>
      <w:numFmt w:val="bullet"/>
      <w:lvlText w:val="o"/>
      <w:lvlJc w:val="left"/>
      <w:pPr>
        <w:ind w:left="3164" w:hanging="360"/>
      </w:pPr>
      <w:rPr>
        <w:rFonts w:ascii="Courier New" w:hAnsi="Courier New" w:cs="Courier New" w:hint="default"/>
      </w:rPr>
    </w:lvl>
    <w:lvl w:ilvl="2" w:tplc="34090005" w:tentative="1">
      <w:start w:val="1"/>
      <w:numFmt w:val="bullet"/>
      <w:lvlText w:val=""/>
      <w:lvlJc w:val="left"/>
      <w:pPr>
        <w:ind w:left="3884" w:hanging="360"/>
      </w:pPr>
      <w:rPr>
        <w:rFonts w:ascii="Wingdings" w:hAnsi="Wingdings" w:hint="default"/>
      </w:rPr>
    </w:lvl>
    <w:lvl w:ilvl="3" w:tplc="34090001" w:tentative="1">
      <w:start w:val="1"/>
      <w:numFmt w:val="bullet"/>
      <w:lvlText w:val=""/>
      <w:lvlJc w:val="left"/>
      <w:pPr>
        <w:ind w:left="4604" w:hanging="360"/>
      </w:pPr>
      <w:rPr>
        <w:rFonts w:ascii="Symbol" w:hAnsi="Symbol" w:hint="default"/>
      </w:rPr>
    </w:lvl>
    <w:lvl w:ilvl="4" w:tplc="34090003" w:tentative="1">
      <w:start w:val="1"/>
      <w:numFmt w:val="bullet"/>
      <w:lvlText w:val="o"/>
      <w:lvlJc w:val="left"/>
      <w:pPr>
        <w:ind w:left="5324" w:hanging="360"/>
      </w:pPr>
      <w:rPr>
        <w:rFonts w:ascii="Courier New" w:hAnsi="Courier New" w:cs="Courier New" w:hint="default"/>
      </w:rPr>
    </w:lvl>
    <w:lvl w:ilvl="5" w:tplc="34090005" w:tentative="1">
      <w:start w:val="1"/>
      <w:numFmt w:val="bullet"/>
      <w:lvlText w:val=""/>
      <w:lvlJc w:val="left"/>
      <w:pPr>
        <w:ind w:left="6044" w:hanging="360"/>
      </w:pPr>
      <w:rPr>
        <w:rFonts w:ascii="Wingdings" w:hAnsi="Wingdings" w:hint="default"/>
      </w:rPr>
    </w:lvl>
    <w:lvl w:ilvl="6" w:tplc="34090001" w:tentative="1">
      <w:start w:val="1"/>
      <w:numFmt w:val="bullet"/>
      <w:lvlText w:val=""/>
      <w:lvlJc w:val="left"/>
      <w:pPr>
        <w:ind w:left="6764" w:hanging="360"/>
      </w:pPr>
      <w:rPr>
        <w:rFonts w:ascii="Symbol" w:hAnsi="Symbol" w:hint="default"/>
      </w:rPr>
    </w:lvl>
    <w:lvl w:ilvl="7" w:tplc="34090003" w:tentative="1">
      <w:start w:val="1"/>
      <w:numFmt w:val="bullet"/>
      <w:lvlText w:val="o"/>
      <w:lvlJc w:val="left"/>
      <w:pPr>
        <w:ind w:left="7484" w:hanging="360"/>
      </w:pPr>
      <w:rPr>
        <w:rFonts w:ascii="Courier New" w:hAnsi="Courier New" w:cs="Courier New" w:hint="default"/>
      </w:rPr>
    </w:lvl>
    <w:lvl w:ilvl="8" w:tplc="34090005" w:tentative="1">
      <w:start w:val="1"/>
      <w:numFmt w:val="bullet"/>
      <w:lvlText w:val=""/>
      <w:lvlJc w:val="left"/>
      <w:pPr>
        <w:ind w:left="8204" w:hanging="360"/>
      </w:pPr>
      <w:rPr>
        <w:rFonts w:ascii="Wingdings" w:hAnsi="Wingdings" w:hint="default"/>
      </w:rPr>
    </w:lvl>
  </w:abstractNum>
  <w:abstractNum w:abstractNumId="46" w15:restartNumberingAfterBreak="0">
    <w:nsid w:val="61BD61E7"/>
    <w:multiLevelType w:val="multilevel"/>
    <w:tmpl w:val="585091B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7" w15:restartNumberingAfterBreak="0">
    <w:nsid w:val="61CE676C"/>
    <w:multiLevelType w:val="hybridMultilevel"/>
    <w:tmpl w:val="64FE0260"/>
    <w:lvl w:ilvl="0" w:tplc="6570F32C">
      <w:start w:val="1"/>
      <w:numFmt w:val="decimal"/>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48" w15:restartNumberingAfterBreak="0">
    <w:nsid w:val="69325DE3"/>
    <w:multiLevelType w:val="hybridMultilevel"/>
    <w:tmpl w:val="13B43C50"/>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49" w15:restartNumberingAfterBreak="0">
    <w:nsid w:val="6D00656D"/>
    <w:multiLevelType w:val="hybridMultilevel"/>
    <w:tmpl w:val="A37098CC"/>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50" w15:restartNumberingAfterBreak="0">
    <w:nsid w:val="790509F1"/>
    <w:multiLevelType w:val="hybridMultilevel"/>
    <w:tmpl w:val="0B1A33E4"/>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51" w15:restartNumberingAfterBreak="0">
    <w:nsid w:val="7E7D4B40"/>
    <w:multiLevelType w:val="hybridMultilevel"/>
    <w:tmpl w:val="BD90E476"/>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52" w15:restartNumberingAfterBreak="0">
    <w:nsid w:val="7F0F2AAE"/>
    <w:multiLevelType w:val="multilevel"/>
    <w:tmpl w:val="FDA419F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3" w15:restartNumberingAfterBreak="0">
    <w:nsid w:val="7F215B82"/>
    <w:multiLevelType w:val="hybridMultilevel"/>
    <w:tmpl w:val="E17CF096"/>
    <w:lvl w:ilvl="0" w:tplc="E5765D40">
      <w:start w:val="1"/>
      <w:numFmt w:val="decimal"/>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54" w15:restartNumberingAfterBreak="0">
    <w:nsid w:val="7FC929AB"/>
    <w:multiLevelType w:val="hybridMultilevel"/>
    <w:tmpl w:val="C8C60DBA"/>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num w:numId="1" w16cid:durableId="1597905471">
    <w:abstractNumId w:val="26"/>
  </w:num>
  <w:num w:numId="2" w16cid:durableId="1891070148">
    <w:abstractNumId w:val="22"/>
  </w:num>
  <w:num w:numId="3" w16cid:durableId="325937324">
    <w:abstractNumId w:val="34"/>
  </w:num>
  <w:num w:numId="4" w16cid:durableId="2102217862">
    <w:abstractNumId w:val="38"/>
  </w:num>
  <w:num w:numId="5" w16cid:durableId="1786391186">
    <w:abstractNumId w:val="47"/>
  </w:num>
  <w:num w:numId="6" w16cid:durableId="1495756873">
    <w:abstractNumId w:val="33"/>
  </w:num>
  <w:num w:numId="7" w16cid:durableId="1074468669">
    <w:abstractNumId w:val="42"/>
  </w:num>
  <w:num w:numId="8" w16cid:durableId="647517866">
    <w:abstractNumId w:val="53"/>
  </w:num>
  <w:num w:numId="9" w16cid:durableId="10838773">
    <w:abstractNumId w:val="51"/>
  </w:num>
  <w:num w:numId="10" w16cid:durableId="1311834473">
    <w:abstractNumId w:val="15"/>
  </w:num>
  <w:num w:numId="11" w16cid:durableId="643438115">
    <w:abstractNumId w:val="49"/>
  </w:num>
  <w:num w:numId="12" w16cid:durableId="1558080608">
    <w:abstractNumId w:val="43"/>
  </w:num>
  <w:num w:numId="13" w16cid:durableId="1717240622">
    <w:abstractNumId w:val="54"/>
  </w:num>
  <w:num w:numId="14" w16cid:durableId="1557275286">
    <w:abstractNumId w:val="50"/>
  </w:num>
  <w:num w:numId="15" w16cid:durableId="332732652">
    <w:abstractNumId w:val="1"/>
  </w:num>
  <w:num w:numId="16" w16cid:durableId="1892107574">
    <w:abstractNumId w:val="25"/>
  </w:num>
  <w:num w:numId="17" w16cid:durableId="1019505830">
    <w:abstractNumId w:val="4"/>
  </w:num>
  <w:num w:numId="18" w16cid:durableId="1106997832">
    <w:abstractNumId w:val="40"/>
  </w:num>
  <w:num w:numId="19" w16cid:durableId="1668289401">
    <w:abstractNumId w:val="29"/>
  </w:num>
  <w:num w:numId="20" w16cid:durableId="1623196294">
    <w:abstractNumId w:val="19"/>
  </w:num>
  <w:num w:numId="21" w16cid:durableId="1366295726">
    <w:abstractNumId w:val="37"/>
  </w:num>
  <w:num w:numId="22" w16cid:durableId="1056198201">
    <w:abstractNumId w:val="7"/>
  </w:num>
  <w:num w:numId="23" w16cid:durableId="282659139">
    <w:abstractNumId w:val="12"/>
  </w:num>
  <w:num w:numId="24" w16cid:durableId="878081386">
    <w:abstractNumId w:val="30"/>
  </w:num>
  <w:num w:numId="25" w16cid:durableId="703094656">
    <w:abstractNumId w:val="6"/>
  </w:num>
  <w:num w:numId="26" w16cid:durableId="796724258">
    <w:abstractNumId w:val="52"/>
  </w:num>
  <w:num w:numId="27" w16cid:durableId="1140615392">
    <w:abstractNumId w:val="20"/>
  </w:num>
  <w:num w:numId="28" w16cid:durableId="62996145">
    <w:abstractNumId w:val="11"/>
  </w:num>
  <w:num w:numId="29" w16cid:durableId="226846910">
    <w:abstractNumId w:val="17"/>
  </w:num>
  <w:num w:numId="30" w16cid:durableId="21789851">
    <w:abstractNumId w:val="2"/>
  </w:num>
  <w:num w:numId="31" w16cid:durableId="2042434247">
    <w:abstractNumId w:val="0"/>
  </w:num>
  <w:num w:numId="32" w16cid:durableId="1838107805">
    <w:abstractNumId w:val="14"/>
  </w:num>
  <w:num w:numId="33" w16cid:durableId="665133057">
    <w:abstractNumId w:val="21"/>
  </w:num>
  <w:num w:numId="34" w16cid:durableId="237247358">
    <w:abstractNumId w:val="9"/>
  </w:num>
  <w:num w:numId="35" w16cid:durableId="974525342">
    <w:abstractNumId w:val="41"/>
  </w:num>
  <w:num w:numId="36" w16cid:durableId="49964503">
    <w:abstractNumId w:val="3"/>
  </w:num>
  <w:num w:numId="37" w16cid:durableId="1634871899">
    <w:abstractNumId w:val="32"/>
  </w:num>
  <w:num w:numId="38" w16cid:durableId="938877227">
    <w:abstractNumId w:val="8"/>
  </w:num>
  <w:num w:numId="39" w16cid:durableId="604582775">
    <w:abstractNumId w:val="16"/>
  </w:num>
  <w:num w:numId="40" w16cid:durableId="1768505351">
    <w:abstractNumId w:val="24"/>
  </w:num>
  <w:num w:numId="41" w16cid:durableId="828982481">
    <w:abstractNumId w:val="39"/>
  </w:num>
  <w:num w:numId="42" w16cid:durableId="923955036">
    <w:abstractNumId w:val="13"/>
  </w:num>
  <w:num w:numId="43" w16cid:durableId="1728644500">
    <w:abstractNumId w:val="18"/>
  </w:num>
  <w:num w:numId="44" w16cid:durableId="685709971">
    <w:abstractNumId w:val="28"/>
  </w:num>
  <w:num w:numId="45" w16cid:durableId="1687442264">
    <w:abstractNumId w:val="35"/>
  </w:num>
  <w:num w:numId="46" w16cid:durableId="426730443">
    <w:abstractNumId w:val="36"/>
  </w:num>
  <w:num w:numId="47" w16cid:durableId="91096369">
    <w:abstractNumId w:val="10"/>
  </w:num>
  <w:num w:numId="48" w16cid:durableId="1328051452">
    <w:abstractNumId w:val="46"/>
  </w:num>
  <w:num w:numId="49" w16cid:durableId="157772556">
    <w:abstractNumId w:val="31"/>
  </w:num>
  <w:num w:numId="50" w16cid:durableId="278144687">
    <w:abstractNumId w:val="48"/>
  </w:num>
  <w:num w:numId="51" w16cid:durableId="352537914">
    <w:abstractNumId w:val="27"/>
  </w:num>
  <w:num w:numId="52" w16cid:durableId="549731490">
    <w:abstractNumId w:val="5"/>
  </w:num>
  <w:num w:numId="53" w16cid:durableId="1521697511">
    <w:abstractNumId w:val="45"/>
  </w:num>
  <w:num w:numId="54" w16cid:durableId="2106338817">
    <w:abstractNumId w:val="23"/>
  </w:num>
  <w:num w:numId="55" w16cid:durableId="1153065905">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B70"/>
    <w:rsid w:val="00004807"/>
    <w:rsid w:val="00004E35"/>
    <w:rsid w:val="00007CB0"/>
    <w:rsid w:val="0001404A"/>
    <w:rsid w:val="00020AB1"/>
    <w:rsid w:val="00027771"/>
    <w:rsid w:val="0003355F"/>
    <w:rsid w:val="000341A5"/>
    <w:rsid w:val="0005540D"/>
    <w:rsid w:val="0006513B"/>
    <w:rsid w:val="00073288"/>
    <w:rsid w:val="00080899"/>
    <w:rsid w:val="00084FB6"/>
    <w:rsid w:val="000930BD"/>
    <w:rsid w:val="000A7CE2"/>
    <w:rsid w:val="000B0E9F"/>
    <w:rsid w:val="000B102B"/>
    <w:rsid w:val="000D061B"/>
    <w:rsid w:val="000D2201"/>
    <w:rsid w:val="000E6406"/>
    <w:rsid w:val="001008B6"/>
    <w:rsid w:val="00115F1F"/>
    <w:rsid w:val="0011686C"/>
    <w:rsid w:val="00117A33"/>
    <w:rsid w:val="00122F66"/>
    <w:rsid w:val="001237A4"/>
    <w:rsid w:val="00131B81"/>
    <w:rsid w:val="00140626"/>
    <w:rsid w:val="00151B5C"/>
    <w:rsid w:val="001651AB"/>
    <w:rsid w:val="0018195F"/>
    <w:rsid w:val="00191852"/>
    <w:rsid w:val="00194D2E"/>
    <w:rsid w:val="0019679B"/>
    <w:rsid w:val="00196C8F"/>
    <w:rsid w:val="001A2CD9"/>
    <w:rsid w:val="001B7081"/>
    <w:rsid w:val="001C1861"/>
    <w:rsid w:val="001D54CE"/>
    <w:rsid w:val="001E1B58"/>
    <w:rsid w:val="0021116D"/>
    <w:rsid w:val="002111EC"/>
    <w:rsid w:val="00227111"/>
    <w:rsid w:val="00236639"/>
    <w:rsid w:val="00241431"/>
    <w:rsid w:val="00250B05"/>
    <w:rsid w:val="00260CB7"/>
    <w:rsid w:val="00261CC3"/>
    <w:rsid w:val="002648F6"/>
    <w:rsid w:val="00266744"/>
    <w:rsid w:val="0028098F"/>
    <w:rsid w:val="0029227E"/>
    <w:rsid w:val="002A70D1"/>
    <w:rsid w:val="002C1EE2"/>
    <w:rsid w:val="002C484D"/>
    <w:rsid w:val="002C72CA"/>
    <w:rsid w:val="002E4E75"/>
    <w:rsid w:val="002E7634"/>
    <w:rsid w:val="002F50F9"/>
    <w:rsid w:val="00304735"/>
    <w:rsid w:val="003059E6"/>
    <w:rsid w:val="00310DED"/>
    <w:rsid w:val="00321B70"/>
    <w:rsid w:val="0032258F"/>
    <w:rsid w:val="00322995"/>
    <w:rsid w:val="00334381"/>
    <w:rsid w:val="00336F1F"/>
    <w:rsid w:val="003505D8"/>
    <w:rsid w:val="00367002"/>
    <w:rsid w:val="00367BCE"/>
    <w:rsid w:val="00375B1B"/>
    <w:rsid w:val="00377157"/>
    <w:rsid w:val="0039275B"/>
    <w:rsid w:val="00394E85"/>
    <w:rsid w:val="003B01FF"/>
    <w:rsid w:val="003B7A35"/>
    <w:rsid w:val="003F596F"/>
    <w:rsid w:val="003F69AE"/>
    <w:rsid w:val="00450268"/>
    <w:rsid w:val="00450D46"/>
    <w:rsid w:val="00455EB3"/>
    <w:rsid w:val="00457BBF"/>
    <w:rsid w:val="00462EFD"/>
    <w:rsid w:val="00477B54"/>
    <w:rsid w:val="004802BB"/>
    <w:rsid w:val="004878D3"/>
    <w:rsid w:val="004C4FA0"/>
    <w:rsid w:val="004C761C"/>
    <w:rsid w:val="004D1B08"/>
    <w:rsid w:val="004D32FB"/>
    <w:rsid w:val="004D5492"/>
    <w:rsid w:val="004D5927"/>
    <w:rsid w:val="00504E4E"/>
    <w:rsid w:val="0050772B"/>
    <w:rsid w:val="00514168"/>
    <w:rsid w:val="00525889"/>
    <w:rsid w:val="00534199"/>
    <w:rsid w:val="00537B89"/>
    <w:rsid w:val="005409EC"/>
    <w:rsid w:val="00546C01"/>
    <w:rsid w:val="005518C3"/>
    <w:rsid w:val="005670DC"/>
    <w:rsid w:val="00573340"/>
    <w:rsid w:val="00575167"/>
    <w:rsid w:val="005800F4"/>
    <w:rsid w:val="00586F1D"/>
    <w:rsid w:val="00591D06"/>
    <w:rsid w:val="00593E05"/>
    <w:rsid w:val="005A7038"/>
    <w:rsid w:val="005A7C15"/>
    <w:rsid w:val="005B04D1"/>
    <w:rsid w:val="005B670F"/>
    <w:rsid w:val="005C061E"/>
    <w:rsid w:val="005E405E"/>
    <w:rsid w:val="00601DB7"/>
    <w:rsid w:val="00613F16"/>
    <w:rsid w:val="00644BDF"/>
    <w:rsid w:val="00660BCD"/>
    <w:rsid w:val="00685F19"/>
    <w:rsid w:val="00687A2D"/>
    <w:rsid w:val="006A2200"/>
    <w:rsid w:val="006B07BE"/>
    <w:rsid w:val="006B1D41"/>
    <w:rsid w:val="006B2F0C"/>
    <w:rsid w:val="006B3D9F"/>
    <w:rsid w:val="006B4C26"/>
    <w:rsid w:val="006B7D51"/>
    <w:rsid w:val="006D1E43"/>
    <w:rsid w:val="006D6BC2"/>
    <w:rsid w:val="006E1764"/>
    <w:rsid w:val="006E31BA"/>
    <w:rsid w:val="006E58EB"/>
    <w:rsid w:val="00715A1D"/>
    <w:rsid w:val="007425F1"/>
    <w:rsid w:val="00767D00"/>
    <w:rsid w:val="0077446B"/>
    <w:rsid w:val="00780666"/>
    <w:rsid w:val="00790E7F"/>
    <w:rsid w:val="007A1BE2"/>
    <w:rsid w:val="007A6F63"/>
    <w:rsid w:val="007B22AA"/>
    <w:rsid w:val="007B69D1"/>
    <w:rsid w:val="007C3E5D"/>
    <w:rsid w:val="007C61AE"/>
    <w:rsid w:val="007F064C"/>
    <w:rsid w:val="007F5B8A"/>
    <w:rsid w:val="007F655F"/>
    <w:rsid w:val="007F7F15"/>
    <w:rsid w:val="008024E6"/>
    <w:rsid w:val="008219E6"/>
    <w:rsid w:val="00822E6C"/>
    <w:rsid w:val="00825C2C"/>
    <w:rsid w:val="008305E6"/>
    <w:rsid w:val="00835C1C"/>
    <w:rsid w:val="00855E13"/>
    <w:rsid w:val="0085694D"/>
    <w:rsid w:val="008704C4"/>
    <w:rsid w:val="00883F4C"/>
    <w:rsid w:val="00887166"/>
    <w:rsid w:val="008A0125"/>
    <w:rsid w:val="008A0322"/>
    <w:rsid w:val="008B0E19"/>
    <w:rsid w:val="008B57F1"/>
    <w:rsid w:val="008F02A7"/>
    <w:rsid w:val="008F03AA"/>
    <w:rsid w:val="009213AE"/>
    <w:rsid w:val="00923152"/>
    <w:rsid w:val="00923EE2"/>
    <w:rsid w:val="00925F39"/>
    <w:rsid w:val="009326D6"/>
    <w:rsid w:val="00943CB9"/>
    <w:rsid w:val="00961828"/>
    <w:rsid w:val="009650D5"/>
    <w:rsid w:val="00982877"/>
    <w:rsid w:val="009B21C0"/>
    <w:rsid w:val="009B60D2"/>
    <w:rsid w:val="009B6E18"/>
    <w:rsid w:val="009E3F70"/>
    <w:rsid w:val="009E5472"/>
    <w:rsid w:val="009F227A"/>
    <w:rsid w:val="009F4CD6"/>
    <w:rsid w:val="00A00709"/>
    <w:rsid w:val="00A04868"/>
    <w:rsid w:val="00A05845"/>
    <w:rsid w:val="00A23E7B"/>
    <w:rsid w:val="00A31477"/>
    <w:rsid w:val="00A35247"/>
    <w:rsid w:val="00A42465"/>
    <w:rsid w:val="00A4357E"/>
    <w:rsid w:val="00A47B48"/>
    <w:rsid w:val="00A521B5"/>
    <w:rsid w:val="00A66ACC"/>
    <w:rsid w:val="00A72F14"/>
    <w:rsid w:val="00A76FCD"/>
    <w:rsid w:val="00A81228"/>
    <w:rsid w:val="00A818C7"/>
    <w:rsid w:val="00A95BFF"/>
    <w:rsid w:val="00A97CC2"/>
    <w:rsid w:val="00AB0ED1"/>
    <w:rsid w:val="00AD511E"/>
    <w:rsid w:val="00AD65FA"/>
    <w:rsid w:val="00AF10C6"/>
    <w:rsid w:val="00B135B1"/>
    <w:rsid w:val="00B36BBF"/>
    <w:rsid w:val="00B3754C"/>
    <w:rsid w:val="00B61AEE"/>
    <w:rsid w:val="00B67713"/>
    <w:rsid w:val="00B737FA"/>
    <w:rsid w:val="00B82436"/>
    <w:rsid w:val="00B91CE6"/>
    <w:rsid w:val="00B96026"/>
    <w:rsid w:val="00B960AE"/>
    <w:rsid w:val="00BB4EED"/>
    <w:rsid w:val="00BC1F46"/>
    <w:rsid w:val="00BD229B"/>
    <w:rsid w:val="00BD57F4"/>
    <w:rsid w:val="00BE5C63"/>
    <w:rsid w:val="00C07032"/>
    <w:rsid w:val="00C45A72"/>
    <w:rsid w:val="00C80CAD"/>
    <w:rsid w:val="00C81DF4"/>
    <w:rsid w:val="00C86751"/>
    <w:rsid w:val="00C92CFD"/>
    <w:rsid w:val="00CA5EB5"/>
    <w:rsid w:val="00CD001A"/>
    <w:rsid w:val="00CD510B"/>
    <w:rsid w:val="00CF126E"/>
    <w:rsid w:val="00D04CF6"/>
    <w:rsid w:val="00D17568"/>
    <w:rsid w:val="00D24E93"/>
    <w:rsid w:val="00D34271"/>
    <w:rsid w:val="00D60EB3"/>
    <w:rsid w:val="00D614A8"/>
    <w:rsid w:val="00D62934"/>
    <w:rsid w:val="00D643E7"/>
    <w:rsid w:val="00D66D58"/>
    <w:rsid w:val="00D95493"/>
    <w:rsid w:val="00D97E31"/>
    <w:rsid w:val="00DA1A70"/>
    <w:rsid w:val="00DA316B"/>
    <w:rsid w:val="00DB3561"/>
    <w:rsid w:val="00DC0A02"/>
    <w:rsid w:val="00DD198D"/>
    <w:rsid w:val="00DD3BF6"/>
    <w:rsid w:val="00DD6B20"/>
    <w:rsid w:val="00DE3746"/>
    <w:rsid w:val="00DE588B"/>
    <w:rsid w:val="00E12416"/>
    <w:rsid w:val="00E13F0E"/>
    <w:rsid w:val="00E14127"/>
    <w:rsid w:val="00E16ED1"/>
    <w:rsid w:val="00E17CCF"/>
    <w:rsid w:val="00E217BB"/>
    <w:rsid w:val="00E226E4"/>
    <w:rsid w:val="00E257D2"/>
    <w:rsid w:val="00E27460"/>
    <w:rsid w:val="00E5544A"/>
    <w:rsid w:val="00E60616"/>
    <w:rsid w:val="00E64F59"/>
    <w:rsid w:val="00E828F7"/>
    <w:rsid w:val="00E9228D"/>
    <w:rsid w:val="00E9578C"/>
    <w:rsid w:val="00EA4238"/>
    <w:rsid w:val="00EB5077"/>
    <w:rsid w:val="00EB5673"/>
    <w:rsid w:val="00EC5ADB"/>
    <w:rsid w:val="00ED7E38"/>
    <w:rsid w:val="00EE3690"/>
    <w:rsid w:val="00EE7342"/>
    <w:rsid w:val="00EF1C1D"/>
    <w:rsid w:val="00F2269C"/>
    <w:rsid w:val="00F230F1"/>
    <w:rsid w:val="00F238A6"/>
    <w:rsid w:val="00F323F5"/>
    <w:rsid w:val="00F348D8"/>
    <w:rsid w:val="00F420D3"/>
    <w:rsid w:val="00F43C56"/>
    <w:rsid w:val="00F43C7D"/>
    <w:rsid w:val="00F62961"/>
    <w:rsid w:val="00F6563F"/>
    <w:rsid w:val="00F6572F"/>
    <w:rsid w:val="00F900C4"/>
    <w:rsid w:val="00F90C32"/>
    <w:rsid w:val="00F917BC"/>
    <w:rsid w:val="00FC59AA"/>
    <w:rsid w:val="00FD3044"/>
    <w:rsid w:val="00FD7176"/>
    <w:rsid w:val="00FE4307"/>
    <w:rsid w:val="00FF13D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73E85"/>
  <w15:chartTrackingRefBased/>
  <w15:docId w15:val="{08F2A830-DA78-41D5-8882-82C662A2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321B70"/>
    <w:pPr>
      <w:keepNext/>
      <w:keepLines/>
      <w:spacing w:after="0"/>
      <w:ind w:left="1574"/>
      <w:jc w:val="center"/>
      <w:outlineLvl w:val="0"/>
    </w:pPr>
    <w:rPr>
      <w:rFonts w:ascii="Calibri" w:eastAsia="Calibri" w:hAnsi="Calibri" w:cs="Calibri"/>
      <w:color w:val="000000"/>
      <w:sz w:val="32"/>
      <w:lang w:eastAsia="en-PH"/>
    </w:rPr>
  </w:style>
  <w:style w:type="paragraph" w:styleId="Heading2">
    <w:name w:val="heading 2"/>
    <w:basedOn w:val="Normal"/>
    <w:next w:val="Normal"/>
    <w:link w:val="Heading2Char"/>
    <w:uiPriority w:val="9"/>
    <w:semiHidden/>
    <w:unhideWhenUsed/>
    <w:qFormat/>
    <w:rsid w:val="005B67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900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5544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B70"/>
    <w:rPr>
      <w:rFonts w:ascii="Calibri" w:eastAsia="Calibri" w:hAnsi="Calibri" w:cs="Calibri"/>
      <w:color w:val="000000"/>
      <w:sz w:val="32"/>
      <w:lang w:eastAsia="en-PH"/>
    </w:rPr>
  </w:style>
  <w:style w:type="paragraph" w:styleId="Header">
    <w:name w:val="header"/>
    <w:basedOn w:val="Normal"/>
    <w:link w:val="HeaderChar"/>
    <w:uiPriority w:val="99"/>
    <w:unhideWhenUsed/>
    <w:rsid w:val="00321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B70"/>
  </w:style>
  <w:style w:type="paragraph" w:styleId="Footer">
    <w:name w:val="footer"/>
    <w:basedOn w:val="Normal"/>
    <w:link w:val="FooterChar"/>
    <w:uiPriority w:val="99"/>
    <w:unhideWhenUsed/>
    <w:rsid w:val="00321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B70"/>
  </w:style>
  <w:style w:type="paragraph" w:styleId="ListParagraph">
    <w:name w:val="List Paragraph"/>
    <w:basedOn w:val="Normal"/>
    <w:uiPriority w:val="34"/>
    <w:qFormat/>
    <w:rsid w:val="00321B70"/>
    <w:pPr>
      <w:ind w:left="720"/>
      <w:contextualSpacing/>
    </w:pPr>
  </w:style>
  <w:style w:type="table" w:customStyle="1" w:styleId="TableGrid">
    <w:name w:val="TableGrid"/>
    <w:rsid w:val="00321B70"/>
    <w:pPr>
      <w:spacing w:after="0" w:line="240" w:lineRule="auto"/>
    </w:pPr>
    <w:rPr>
      <w:rFonts w:eastAsiaTheme="minorEastAsia"/>
      <w:lang w:eastAsia="en-PH"/>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5B670F"/>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5B670F"/>
    <w:rPr>
      <w:color w:val="808080"/>
    </w:rPr>
  </w:style>
  <w:style w:type="table" w:styleId="TableGrid0">
    <w:name w:val="Table Grid"/>
    <w:basedOn w:val="TableNormal"/>
    <w:uiPriority w:val="59"/>
    <w:qFormat/>
    <w:rsid w:val="004D3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900C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F900C4"/>
    <w:rPr>
      <w:b/>
      <w:bCs/>
    </w:rPr>
  </w:style>
  <w:style w:type="character" w:customStyle="1" w:styleId="html-span">
    <w:name w:val="html-span"/>
    <w:basedOn w:val="DefaultParagraphFont"/>
    <w:rsid w:val="00A00709"/>
  </w:style>
  <w:style w:type="paragraph" w:styleId="NoSpacing">
    <w:name w:val="No Spacing"/>
    <w:link w:val="NoSpacingChar"/>
    <w:uiPriority w:val="1"/>
    <w:qFormat/>
    <w:rsid w:val="00534199"/>
    <w:pPr>
      <w:spacing w:after="0" w:line="240" w:lineRule="auto"/>
    </w:pPr>
    <w:rPr>
      <w:lang w:val="en-US"/>
    </w:rPr>
  </w:style>
  <w:style w:type="character" w:customStyle="1" w:styleId="NoSpacingChar">
    <w:name w:val="No Spacing Char"/>
    <w:basedOn w:val="DefaultParagraphFont"/>
    <w:link w:val="NoSpacing"/>
    <w:uiPriority w:val="1"/>
    <w:locked/>
    <w:rsid w:val="00534199"/>
    <w:rPr>
      <w:lang w:val="en-US"/>
    </w:rPr>
  </w:style>
  <w:style w:type="character" w:styleId="Emphasis">
    <w:name w:val="Emphasis"/>
    <w:basedOn w:val="DefaultParagraphFont"/>
    <w:uiPriority w:val="20"/>
    <w:qFormat/>
    <w:rsid w:val="00534199"/>
    <w:rPr>
      <w:i/>
      <w:iCs/>
    </w:rPr>
  </w:style>
  <w:style w:type="character" w:styleId="Hyperlink">
    <w:name w:val="Hyperlink"/>
    <w:basedOn w:val="DefaultParagraphFont"/>
    <w:uiPriority w:val="99"/>
    <w:unhideWhenUsed/>
    <w:rsid w:val="00534199"/>
    <w:rPr>
      <w:color w:val="0000FF"/>
      <w:u w:val="single"/>
    </w:rPr>
  </w:style>
  <w:style w:type="character" w:styleId="UnresolvedMention">
    <w:name w:val="Unresolved Mention"/>
    <w:basedOn w:val="DefaultParagraphFont"/>
    <w:uiPriority w:val="99"/>
    <w:semiHidden/>
    <w:unhideWhenUsed/>
    <w:rsid w:val="00534199"/>
    <w:rPr>
      <w:color w:val="605E5C"/>
      <w:shd w:val="clear" w:color="auto" w:fill="E1DFDD"/>
    </w:rPr>
  </w:style>
  <w:style w:type="table" w:customStyle="1" w:styleId="TableGrid1">
    <w:name w:val="Table Grid1"/>
    <w:basedOn w:val="TableNormal"/>
    <w:uiPriority w:val="39"/>
    <w:qFormat/>
    <w:rsid w:val="00FD7176"/>
    <w:pPr>
      <w:spacing w:after="0" w:line="240" w:lineRule="auto"/>
    </w:pPr>
    <w:rPr>
      <w:sz w:val="20"/>
      <w:szCs w:val="20"/>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91CE6"/>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katex-mathml">
    <w:name w:val="katex-mathml"/>
    <w:basedOn w:val="DefaultParagraphFont"/>
    <w:rsid w:val="00E5544A"/>
  </w:style>
  <w:style w:type="character" w:customStyle="1" w:styleId="mord">
    <w:name w:val="mord"/>
    <w:basedOn w:val="DefaultParagraphFont"/>
    <w:rsid w:val="00E5544A"/>
  </w:style>
  <w:style w:type="character" w:customStyle="1" w:styleId="mopen">
    <w:name w:val="mopen"/>
    <w:basedOn w:val="DefaultParagraphFont"/>
    <w:rsid w:val="00E5544A"/>
  </w:style>
  <w:style w:type="character" w:customStyle="1" w:styleId="mclose">
    <w:name w:val="mclose"/>
    <w:basedOn w:val="DefaultParagraphFont"/>
    <w:rsid w:val="00E5544A"/>
  </w:style>
  <w:style w:type="character" w:customStyle="1" w:styleId="vlist-s">
    <w:name w:val="vlist-s"/>
    <w:basedOn w:val="DefaultParagraphFont"/>
    <w:rsid w:val="00E5544A"/>
  </w:style>
  <w:style w:type="character" w:customStyle="1" w:styleId="Heading4Char">
    <w:name w:val="Heading 4 Char"/>
    <w:basedOn w:val="DefaultParagraphFont"/>
    <w:link w:val="Heading4"/>
    <w:uiPriority w:val="9"/>
    <w:semiHidden/>
    <w:rsid w:val="00E5544A"/>
    <w:rPr>
      <w:rFonts w:asciiTheme="majorHAnsi" w:eastAsiaTheme="majorEastAsia" w:hAnsiTheme="majorHAnsi" w:cstheme="majorBidi"/>
      <w:i/>
      <w:iCs/>
      <w:color w:val="2F5496" w:themeColor="accent1" w:themeShade="BF"/>
    </w:rPr>
  </w:style>
  <w:style w:type="character" w:customStyle="1" w:styleId="hlfld-contribauthor">
    <w:name w:val="hlfld-contribauthor"/>
    <w:basedOn w:val="DefaultParagraphFont"/>
    <w:rsid w:val="00593E05"/>
  </w:style>
  <w:style w:type="character" w:customStyle="1" w:styleId="separator">
    <w:name w:val="separator"/>
    <w:basedOn w:val="DefaultParagraphFont"/>
    <w:rsid w:val="00593E05"/>
  </w:style>
  <w:style w:type="character" w:customStyle="1" w:styleId="nlmstring-name">
    <w:name w:val="nlm_string-name"/>
    <w:basedOn w:val="DefaultParagraphFont"/>
    <w:rsid w:val="00593E05"/>
  </w:style>
  <w:style w:type="paragraph" w:customStyle="1" w:styleId="Default">
    <w:name w:val="Default"/>
    <w:rsid w:val="00266744"/>
    <w:pPr>
      <w:autoSpaceDE w:val="0"/>
      <w:autoSpaceDN w:val="0"/>
      <w:adjustRightInd w:val="0"/>
      <w:spacing w:after="0" w:line="240" w:lineRule="auto"/>
    </w:pPr>
    <w:rPr>
      <w:rFonts w:ascii="Tahoma" w:hAnsi="Tahoma" w:cs="Tahoma"/>
      <w:color w:val="000000"/>
      <w:sz w:val="24"/>
      <w:szCs w:val="24"/>
    </w:rPr>
  </w:style>
  <w:style w:type="character" w:styleId="HTMLCode">
    <w:name w:val="HTML Code"/>
    <w:basedOn w:val="DefaultParagraphFont"/>
    <w:uiPriority w:val="99"/>
    <w:semiHidden/>
    <w:unhideWhenUsed/>
    <w:rsid w:val="00450D46"/>
    <w:rPr>
      <w:rFonts w:ascii="Courier New" w:eastAsia="Times New Roman" w:hAnsi="Courier New" w:cs="Courier New"/>
      <w:sz w:val="20"/>
      <w:szCs w:val="20"/>
    </w:rPr>
  </w:style>
  <w:style w:type="character" w:customStyle="1" w:styleId="mbin">
    <w:name w:val="mbin"/>
    <w:basedOn w:val="DefaultParagraphFont"/>
    <w:rsid w:val="00B61AEE"/>
  </w:style>
  <w:style w:type="character" w:customStyle="1" w:styleId="mrel">
    <w:name w:val="mrel"/>
    <w:basedOn w:val="DefaultParagraphFont"/>
    <w:rsid w:val="00B61AEE"/>
  </w:style>
  <w:style w:type="character" w:customStyle="1" w:styleId="red">
    <w:name w:val="red"/>
    <w:basedOn w:val="DefaultParagraphFont"/>
    <w:rsid w:val="00DC0A02"/>
  </w:style>
  <w:style w:type="character" w:customStyle="1" w:styleId="blue">
    <w:name w:val="blue"/>
    <w:basedOn w:val="DefaultParagraphFont"/>
    <w:rsid w:val="00DC0A02"/>
  </w:style>
  <w:style w:type="character" w:customStyle="1" w:styleId="underline">
    <w:name w:val="underline"/>
    <w:basedOn w:val="DefaultParagraphFont"/>
    <w:rsid w:val="00D24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4678">
      <w:bodyDiv w:val="1"/>
      <w:marLeft w:val="0"/>
      <w:marRight w:val="0"/>
      <w:marTop w:val="0"/>
      <w:marBottom w:val="0"/>
      <w:divBdr>
        <w:top w:val="none" w:sz="0" w:space="0" w:color="auto"/>
        <w:left w:val="none" w:sz="0" w:space="0" w:color="auto"/>
        <w:bottom w:val="none" w:sz="0" w:space="0" w:color="auto"/>
        <w:right w:val="none" w:sz="0" w:space="0" w:color="auto"/>
      </w:divBdr>
    </w:div>
    <w:div w:id="16660503">
      <w:bodyDiv w:val="1"/>
      <w:marLeft w:val="0"/>
      <w:marRight w:val="0"/>
      <w:marTop w:val="0"/>
      <w:marBottom w:val="0"/>
      <w:divBdr>
        <w:top w:val="none" w:sz="0" w:space="0" w:color="auto"/>
        <w:left w:val="none" w:sz="0" w:space="0" w:color="auto"/>
        <w:bottom w:val="none" w:sz="0" w:space="0" w:color="auto"/>
        <w:right w:val="none" w:sz="0" w:space="0" w:color="auto"/>
      </w:divBdr>
    </w:div>
    <w:div w:id="21829820">
      <w:bodyDiv w:val="1"/>
      <w:marLeft w:val="0"/>
      <w:marRight w:val="0"/>
      <w:marTop w:val="0"/>
      <w:marBottom w:val="0"/>
      <w:divBdr>
        <w:top w:val="none" w:sz="0" w:space="0" w:color="auto"/>
        <w:left w:val="none" w:sz="0" w:space="0" w:color="auto"/>
        <w:bottom w:val="none" w:sz="0" w:space="0" w:color="auto"/>
        <w:right w:val="none" w:sz="0" w:space="0" w:color="auto"/>
      </w:divBdr>
    </w:div>
    <w:div w:id="27220538">
      <w:bodyDiv w:val="1"/>
      <w:marLeft w:val="0"/>
      <w:marRight w:val="0"/>
      <w:marTop w:val="0"/>
      <w:marBottom w:val="0"/>
      <w:divBdr>
        <w:top w:val="none" w:sz="0" w:space="0" w:color="auto"/>
        <w:left w:val="none" w:sz="0" w:space="0" w:color="auto"/>
        <w:bottom w:val="none" w:sz="0" w:space="0" w:color="auto"/>
        <w:right w:val="none" w:sz="0" w:space="0" w:color="auto"/>
      </w:divBdr>
    </w:div>
    <w:div w:id="49766761">
      <w:bodyDiv w:val="1"/>
      <w:marLeft w:val="0"/>
      <w:marRight w:val="0"/>
      <w:marTop w:val="0"/>
      <w:marBottom w:val="0"/>
      <w:divBdr>
        <w:top w:val="none" w:sz="0" w:space="0" w:color="auto"/>
        <w:left w:val="none" w:sz="0" w:space="0" w:color="auto"/>
        <w:bottom w:val="none" w:sz="0" w:space="0" w:color="auto"/>
        <w:right w:val="none" w:sz="0" w:space="0" w:color="auto"/>
      </w:divBdr>
    </w:div>
    <w:div w:id="58401928">
      <w:bodyDiv w:val="1"/>
      <w:marLeft w:val="0"/>
      <w:marRight w:val="0"/>
      <w:marTop w:val="0"/>
      <w:marBottom w:val="0"/>
      <w:divBdr>
        <w:top w:val="none" w:sz="0" w:space="0" w:color="auto"/>
        <w:left w:val="none" w:sz="0" w:space="0" w:color="auto"/>
        <w:bottom w:val="none" w:sz="0" w:space="0" w:color="auto"/>
        <w:right w:val="none" w:sz="0" w:space="0" w:color="auto"/>
      </w:divBdr>
    </w:div>
    <w:div w:id="66998385">
      <w:bodyDiv w:val="1"/>
      <w:marLeft w:val="0"/>
      <w:marRight w:val="0"/>
      <w:marTop w:val="0"/>
      <w:marBottom w:val="0"/>
      <w:divBdr>
        <w:top w:val="none" w:sz="0" w:space="0" w:color="auto"/>
        <w:left w:val="none" w:sz="0" w:space="0" w:color="auto"/>
        <w:bottom w:val="none" w:sz="0" w:space="0" w:color="auto"/>
        <w:right w:val="none" w:sz="0" w:space="0" w:color="auto"/>
      </w:divBdr>
    </w:div>
    <w:div w:id="77095241">
      <w:bodyDiv w:val="1"/>
      <w:marLeft w:val="0"/>
      <w:marRight w:val="0"/>
      <w:marTop w:val="0"/>
      <w:marBottom w:val="0"/>
      <w:divBdr>
        <w:top w:val="none" w:sz="0" w:space="0" w:color="auto"/>
        <w:left w:val="none" w:sz="0" w:space="0" w:color="auto"/>
        <w:bottom w:val="none" w:sz="0" w:space="0" w:color="auto"/>
        <w:right w:val="none" w:sz="0" w:space="0" w:color="auto"/>
      </w:divBdr>
    </w:div>
    <w:div w:id="100421799">
      <w:bodyDiv w:val="1"/>
      <w:marLeft w:val="0"/>
      <w:marRight w:val="0"/>
      <w:marTop w:val="0"/>
      <w:marBottom w:val="0"/>
      <w:divBdr>
        <w:top w:val="none" w:sz="0" w:space="0" w:color="auto"/>
        <w:left w:val="none" w:sz="0" w:space="0" w:color="auto"/>
        <w:bottom w:val="none" w:sz="0" w:space="0" w:color="auto"/>
        <w:right w:val="none" w:sz="0" w:space="0" w:color="auto"/>
      </w:divBdr>
    </w:div>
    <w:div w:id="124129832">
      <w:bodyDiv w:val="1"/>
      <w:marLeft w:val="0"/>
      <w:marRight w:val="0"/>
      <w:marTop w:val="0"/>
      <w:marBottom w:val="0"/>
      <w:divBdr>
        <w:top w:val="none" w:sz="0" w:space="0" w:color="auto"/>
        <w:left w:val="none" w:sz="0" w:space="0" w:color="auto"/>
        <w:bottom w:val="none" w:sz="0" w:space="0" w:color="auto"/>
        <w:right w:val="none" w:sz="0" w:space="0" w:color="auto"/>
      </w:divBdr>
    </w:div>
    <w:div w:id="126897809">
      <w:bodyDiv w:val="1"/>
      <w:marLeft w:val="0"/>
      <w:marRight w:val="0"/>
      <w:marTop w:val="0"/>
      <w:marBottom w:val="0"/>
      <w:divBdr>
        <w:top w:val="none" w:sz="0" w:space="0" w:color="auto"/>
        <w:left w:val="none" w:sz="0" w:space="0" w:color="auto"/>
        <w:bottom w:val="none" w:sz="0" w:space="0" w:color="auto"/>
        <w:right w:val="none" w:sz="0" w:space="0" w:color="auto"/>
      </w:divBdr>
    </w:div>
    <w:div w:id="154344212">
      <w:bodyDiv w:val="1"/>
      <w:marLeft w:val="0"/>
      <w:marRight w:val="0"/>
      <w:marTop w:val="0"/>
      <w:marBottom w:val="0"/>
      <w:divBdr>
        <w:top w:val="none" w:sz="0" w:space="0" w:color="auto"/>
        <w:left w:val="none" w:sz="0" w:space="0" w:color="auto"/>
        <w:bottom w:val="none" w:sz="0" w:space="0" w:color="auto"/>
        <w:right w:val="none" w:sz="0" w:space="0" w:color="auto"/>
      </w:divBdr>
    </w:div>
    <w:div w:id="165099314">
      <w:bodyDiv w:val="1"/>
      <w:marLeft w:val="0"/>
      <w:marRight w:val="0"/>
      <w:marTop w:val="0"/>
      <w:marBottom w:val="0"/>
      <w:divBdr>
        <w:top w:val="none" w:sz="0" w:space="0" w:color="auto"/>
        <w:left w:val="none" w:sz="0" w:space="0" w:color="auto"/>
        <w:bottom w:val="none" w:sz="0" w:space="0" w:color="auto"/>
        <w:right w:val="none" w:sz="0" w:space="0" w:color="auto"/>
      </w:divBdr>
    </w:div>
    <w:div w:id="165946627">
      <w:bodyDiv w:val="1"/>
      <w:marLeft w:val="0"/>
      <w:marRight w:val="0"/>
      <w:marTop w:val="0"/>
      <w:marBottom w:val="0"/>
      <w:divBdr>
        <w:top w:val="none" w:sz="0" w:space="0" w:color="auto"/>
        <w:left w:val="none" w:sz="0" w:space="0" w:color="auto"/>
        <w:bottom w:val="none" w:sz="0" w:space="0" w:color="auto"/>
        <w:right w:val="none" w:sz="0" w:space="0" w:color="auto"/>
      </w:divBdr>
    </w:div>
    <w:div w:id="174272613">
      <w:bodyDiv w:val="1"/>
      <w:marLeft w:val="0"/>
      <w:marRight w:val="0"/>
      <w:marTop w:val="0"/>
      <w:marBottom w:val="0"/>
      <w:divBdr>
        <w:top w:val="none" w:sz="0" w:space="0" w:color="auto"/>
        <w:left w:val="none" w:sz="0" w:space="0" w:color="auto"/>
        <w:bottom w:val="none" w:sz="0" w:space="0" w:color="auto"/>
        <w:right w:val="none" w:sz="0" w:space="0" w:color="auto"/>
      </w:divBdr>
      <w:divsChild>
        <w:div w:id="870344026">
          <w:marLeft w:val="3600"/>
          <w:marRight w:val="0"/>
          <w:marTop w:val="0"/>
          <w:marBottom w:val="0"/>
          <w:divBdr>
            <w:top w:val="none" w:sz="0" w:space="0" w:color="auto"/>
            <w:left w:val="none" w:sz="0" w:space="0" w:color="auto"/>
            <w:bottom w:val="none" w:sz="0" w:space="0" w:color="auto"/>
            <w:right w:val="none" w:sz="0" w:space="0" w:color="auto"/>
          </w:divBdr>
        </w:div>
        <w:div w:id="817838701">
          <w:marLeft w:val="3600"/>
          <w:marRight w:val="0"/>
          <w:marTop w:val="0"/>
          <w:marBottom w:val="0"/>
          <w:divBdr>
            <w:top w:val="none" w:sz="0" w:space="0" w:color="auto"/>
            <w:left w:val="none" w:sz="0" w:space="0" w:color="auto"/>
            <w:bottom w:val="none" w:sz="0" w:space="0" w:color="auto"/>
            <w:right w:val="none" w:sz="0" w:space="0" w:color="auto"/>
          </w:divBdr>
        </w:div>
      </w:divsChild>
    </w:div>
    <w:div w:id="208151566">
      <w:bodyDiv w:val="1"/>
      <w:marLeft w:val="0"/>
      <w:marRight w:val="0"/>
      <w:marTop w:val="0"/>
      <w:marBottom w:val="0"/>
      <w:divBdr>
        <w:top w:val="none" w:sz="0" w:space="0" w:color="auto"/>
        <w:left w:val="none" w:sz="0" w:space="0" w:color="auto"/>
        <w:bottom w:val="none" w:sz="0" w:space="0" w:color="auto"/>
        <w:right w:val="none" w:sz="0" w:space="0" w:color="auto"/>
      </w:divBdr>
    </w:div>
    <w:div w:id="213782282">
      <w:bodyDiv w:val="1"/>
      <w:marLeft w:val="0"/>
      <w:marRight w:val="0"/>
      <w:marTop w:val="0"/>
      <w:marBottom w:val="0"/>
      <w:divBdr>
        <w:top w:val="none" w:sz="0" w:space="0" w:color="auto"/>
        <w:left w:val="none" w:sz="0" w:space="0" w:color="auto"/>
        <w:bottom w:val="none" w:sz="0" w:space="0" w:color="auto"/>
        <w:right w:val="none" w:sz="0" w:space="0" w:color="auto"/>
      </w:divBdr>
    </w:div>
    <w:div w:id="256254925">
      <w:bodyDiv w:val="1"/>
      <w:marLeft w:val="0"/>
      <w:marRight w:val="0"/>
      <w:marTop w:val="0"/>
      <w:marBottom w:val="0"/>
      <w:divBdr>
        <w:top w:val="none" w:sz="0" w:space="0" w:color="auto"/>
        <w:left w:val="none" w:sz="0" w:space="0" w:color="auto"/>
        <w:bottom w:val="none" w:sz="0" w:space="0" w:color="auto"/>
        <w:right w:val="none" w:sz="0" w:space="0" w:color="auto"/>
      </w:divBdr>
    </w:div>
    <w:div w:id="260532957">
      <w:bodyDiv w:val="1"/>
      <w:marLeft w:val="0"/>
      <w:marRight w:val="0"/>
      <w:marTop w:val="0"/>
      <w:marBottom w:val="0"/>
      <w:divBdr>
        <w:top w:val="none" w:sz="0" w:space="0" w:color="auto"/>
        <w:left w:val="none" w:sz="0" w:space="0" w:color="auto"/>
        <w:bottom w:val="none" w:sz="0" w:space="0" w:color="auto"/>
        <w:right w:val="none" w:sz="0" w:space="0" w:color="auto"/>
      </w:divBdr>
    </w:div>
    <w:div w:id="271472900">
      <w:bodyDiv w:val="1"/>
      <w:marLeft w:val="0"/>
      <w:marRight w:val="0"/>
      <w:marTop w:val="0"/>
      <w:marBottom w:val="0"/>
      <w:divBdr>
        <w:top w:val="none" w:sz="0" w:space="0" w:color="auto"/>
        <w:left w:val="none" w:sz="0" w:space="0" w:color="auto"/>
        <w:bottom w:val="none" w:sz="0" w:space="0" w:color="auto"/>
        <w:right w:val="none" w:sz="0" w:space="0" w:color="auto"/>
      </w:divBdr>
    </w:div>
    <w:div w:id="272564736">
      <w:bodyDiv w:val="1"/>
      <w:marLeft w:val="0"/>
      <w:marRight w:val="0"/>
      <w:marTop w:val="0"/>
      <w:marBottom w:val="0"/>
      <w:divBdr>
        <w:top w:val="none" w:sz="0" w:space="0" w:color="auto"/>
        <w:left w:val="none" w:sz="0" w:space="0" w:color="auto"/>
        <w:bottom w:val="none" w:sz="0" w:space="0" w:color="auto"/>
        <w:right w:val="none" w:sz="0" w:space="0" w:color="auto"/>
      </w:divBdr>
    </w:div>
    <w:div w:id="318850490">
      <w:bodyDiv w:val="1"/>
      <w:marLeft w:val="0"/>
      <w:marRight w:val="0"/>
      <w:marTop w:val="0"/>
      <w:marBottom w:val="0"/>
      <w:divBdr>
        <w:top w:val="none" w:sz="0" w:space="0" w:color="auto"/>
        <w:left w:val="none" w:sz="0" w:space="0" w:color="auto"/>
        <w:bottom w:val="none" w:sz="0" w:space="0" w:color="auto"/>
        <w:right w:val="none" w:sz="0" w:space="0" w:color="auto"/>
      </w:divBdr>
    </w:div>
    <w:div w:id="334456412">
      <w:bodyDiv w:val="1"/>
      <w:marLeft w:val="0"/>
      <w:marRight w:val="0"/>
      <w:marTop w:val="0"/>
      <w:marBottom w:val="0"/>
      <w:divBdr>
        <w:top w:val="none" w:sz="0" w:space="0" w:color="auto"/>
        <w:left w:val="none" w:sz="0" w:space="0" w:color="auto"/>
        <w:bottom w:val="none" w:sz="0" w:space="0" w:color="auto"/>
        <w:right w:val="none" w:sz="0" w:space="0" w:color="auto"/>
      </w:divBdr>
    </w:div>
    <w:div w:id="360861996">
      <w:bodyDiv w:val="1"/>
      <w:marLeft w:val="0"/>
      <w:marRight w:val="0"/>
      <w:marTop w:val="0"/>
      <w:marBottom w:val="0"/>
      <w:divBdr>
        <w:top w:val="none" w:sz="0" w:space="0" w:color="auto"/>
        <w:left w:val="none" w:sz="0" w:space="0" w:color="auto"/>
        <w:bottom w:val="none" w:sz="0" w:space="0" w:color="auto"/>
        <w:right w:val="none" w:sz="0" w:space="0" w:color="auto"/>
      </w:divBdr>
    </w:div>
    <w:div w:id="372535080">
      <w:bodyDiv w:val="1"/>
      <w:marLeft w:val="0"/>
      <w:marRight w:val="0"/>
      <w:marTop w:val="0"/>
      <w:marBottom w:val="0"/>
      <w:divBdr>
        <w:top w:val="none" w:sz="0" w:space="0" w:color="auto"/>
        <w:left w:val="none" w:sz="0" w:space="0" w:color="auto"/>
        <w:bottom w:val="none" w:sz="0" w:space="0" w:color="auto"/>
        <w:right w:val="none" w:sz="0" w:space="0" w:color="auto"/>
      </w:divBdr>
      <w:divsChild>
        <w:div w:id="1164277629">
          <w:marLeft w:val="0"/>
          <w:marRight w:val="0"/>
          <w:marTop w:val="0"/>
          <w:marBottom w:val="0"/>
          <w:divBdr>
            <w:top w:val="none" w:sz="0" w:space="0" w:color="auto"/>
            <w:left w:val="none" w:sz="0" w:space="0" w:color="auto"/>
            <w:bottom w:val="none" w:sz="0" w:space="0" w:color="auto"/>
            <w:right w:val="none" w:sz="0" w:space="0" w:color="auto"/>
          </w:divBdr>
        </w:div>
      </w:divsChild>
    </w:div>
    <w:div w:id="418525144">
      <w:bodyDiv w:val="1"/>
      <w:marLeft w:val="0"/>
      <w:marRight w:val="0"/>
      <w:marTop w:val="0"/>
      <w:marBottom w:val="0"/>
      <w:divBdr>
        <w:top w:val="none" w:sz="0" w:space="0" w:color="auto"/>
        <w:left w:val="none" w:sz="0" w:space="0" w:color="auto"/>
        <w:bottom w:val="none" w:sz="0" w:space="0" w:color="auto"/>
        <w:right w:val="none" w:sz="0" w:space="0" w:color="auto"/>
      </w:divBdr>
    </w:div>
    <w:div w:id="425228609">
      <w:bodyDiv w:val="1"/>
      <w:marLeft w:val="0"/>
      <w:marRight w:val="0"/>
      <w:marTop w:val="0"/>
      <w:marBottom w:val="0"/>
      <w:divBdr>
        <w:top w:val="none" w:sz="0" w:space="0" w:color="auto"/>
        <w:left w:val="none" w:sz="0" w:space="0" w:color="auto"/>
        <w:bottom w:val="none" w:sz="0" w:space="0" w:color="auto"/>
        <w:right w:val="none" w:sz="0" w:space="0" w:color="auto"/>
      </w:divBdr>
    </w:div>
    <w:div w:id="430783212">
      <w:bodyDiv w:val="1"/>
      <w:marLeft w:val="0"/>
      <w:marRight w:val="0"/>
      <w:marTop w:val="0"/>
      <w:marBottom w:val="0"/>
      <w:divBdr>
        <w:top w:val="none" w:sz="0" w:space="0" w:color="auto"/>
        <w:left w:val="none" w:sz="0" w:space="0" w:color="auto"/>
        <w:bottom w:val="none" w:sz="0" w:space="0" w:color="auto"/>
        <w:right w:val="none" w:sz="0" w:space="0" w:color="auto"/>
      </w:divBdr>
    </w:div>
    <w:div w:id="432942173">
      <w:bodyDiv w:val="1"/>
      <w:marLeft w:val="0"/>
      <w:marRight w:val="0"/>
      <w:marTop w:val="0"/>
      <w:marBottom w:val="0"/>
      <w:divBdr>
        <w:top w:val="none" w:sz="0" w:space="0" w:color="auto"/>
        <w:left w:val="none" w:sz="0" w:space="0" w:color="auto"/>
        <w:bottom w:val="none" w:sz="0" w:space="0" w:color="auto"/>
        <w:right w:val="none" w:sz="0" w:space="0" w:color="auto"/>
      </w:divBdr>
    </w:div>
    <w:div w:id="433020759">
      <w:bodyDiv w:val="1"/>
      <w:marLeft w:val="0"/>
      <w:marRight w:val="0"/>
      <w:marTop w:val="0"/>
      <w:marBottom w:val="0"/>
      <w:divBdr>
        <w:top w:val="none" w:sz="0" w:space="0" w:color="auto"/>
        <w:left w:val="none" w:sz="0" w:space="0" w:color="auto"/>
        <w:bottom w:val="none" w:sz="0" w:space="0" w:color="auto"/>
        <w:right w:val="none" w:sz="0" w:space="0" w:color="auto"/>
      </w:divBdr>
    </w:div>
    <w:div w:id="434785163">
      <w:bodyDiv w:val="1"/>
      <w:marLeft w:val="0"/>
      <w:marRight w:val="0"/>
      <w:marTop w:val="0"/>
      <w:marBottom w:val="0"/>
      <w:divBdr>
        <w:top w:val="none" w:sz="0" w:space="0" w:color="auto"/>
        <w:left w:val="none" w:sz="0" w:space="0" w:color="auto"/>
        <w:bottom w:val="none" w:sz="0" w:space="0" w:color="auto"/>
        <w:right w:val="none" w:sz="0" w:space="0" w:color="auto"/>
      </w:divBdr>
    </w:div>
    <w:div w:id="492766028">
      <w:bodyDiv w:val="1"/>
      <w:marLeft w:val="0"/>
      <w:marRight w:val="0"/>
      <w:marTop w:val="0"/>
      <w:marBottom w:val="0"/>
      <w:divBdr>
        <w:top w:val="none" w:sz="0" w:space="0" w:color="auto"/>
        <w:left w:val="none" w:sz="0" w:space="0" w:color="auto"/>
        <w:bottom w:val="none" w:sz="0" w:space="0" w:color="auto"/>
        <w:right w:val="none" w:sz="0" w:space="0" w:color="auto"/>
      </w:divBdr>
    </w:div>
    <w:div w:id="503518791">
      <w:bodyDiv w:val="1"/>
      <w:marLeft w:val="0"/>
      <w:marRight w:val="0"/>
      <w:marTop w:val="0"/>
      <w:marBottom w:val="0"/>
      <w:divBdr>
        <w:top w:val="none" w:sz="0" w:space="0" w:color="auto"/>
        <w:left w:val="none" w:sz="0" w:space="0" w:color="auto"/>
        <w:bottom w:val="none" w:sz="0" w:space="0" w:color="auto"/>
        <w:right w:val="none" w:sz="0" w:space="0" w:color="auto"/>
      </w:divBdr>
    </w:div>
    <w:div w:id="523204136">
      <w:bodyDiv w:val="1"/>
      <w:marLeft w:val="0"/>
      <w:marRight w:val="0"/>
      <w:marTop w:val="0"/>
      <w:marBottom w:val="0"/>
      <w:divBdr>
        <w:top w:val="none" w:sz="0" w:space="0" w:color="auto"/>
        <w:left w:val="none" w:sz="0" w:space="0" w:color="auto"/>
        <w:bottom w:val="none" w:sz="0" w:space="0" w:color="auto"/>
        <w:right w:val="none" w:sz="0" w:space="0" w:color="auto"/>
      </w:divBdr>
    </w:div>
    <w:div w:id="586040899">
      <w:bodyDiv w:val="1"/>
      <w:marLeft w:val="0"/>
      <w:marRight w:val="0"/>
      <w:marTop w:val="0"/>
      <w:marBottom w:val="0"/>
      <w:divBdr>
        <w:top w:val="none" w:sz="0" w:space="0" w:color="auto"/>
        <w:left w:val="none" w:sz="0" w:space="0" w:color="auto"/>
        <w:bottom w:val="none" w:sz="0" w:space="0" w:color="auto"/>
        <w:right w:val="none" w:sz="0" w:space="0" w:color="auto"/>
      </w:divBdr>
    </w:div>
    <w:div w:id="605625547">
      <w:bodyDiv w:val="1"/>
      <w:marLeft w:val="0"/>
      <w:marRight w:val="0"/>
      <w:marTop w:val="0"/>
      <w:marBottom w:val="0"/>
      <w:divBdr>
        <w:top w:val="none" w:sz="0" w:space="0" w:color="auto"/>
        <w:left w:val="none" w:sz="0" w:space="0" w:color="auto"/>
        <w:bottom w:val="none" w:sz="0" w:space="0" w:color="auto"/>
        <w:right w:val="none" w:sz="0" w:space="0" w:color="auto"/>
      </w:divBdr>
    </w:div>
    <w:div w:id="631205600">
      <w:bodyDiv w:val="1"/>
      <w:marLeft w:val="0"/>
      <w:marRight w:val="0"/>
      <w:marTop w:val="0"/>
      <w:marBottom w:val="0"/>
      <w:divBdr>
        <w:top w:val="none" w:sz="0" w:space="0" w:color="auto"/>
        <w:left w:val="none" w:sz="0" w:space="0" w:color="auto"/>
        <w:bottom w:val="none" w:sz="0" w:space="0" w:color="auto"/>
        <w:right w:val="none" w:sz="0" w:space="0" w:color="auto"/>
      </w:divBdr>
    </w:div>
    <w:div w:id="642581684">
      <w:bodyDiv w:val="1"/>
      <w:marLeft w:val="0"/>
      <w:marRight w:val="0"/>
      <w:marTop w:val="0"/>
      <w:marBottom w:val="0"/>
      <w:divBdr>
        <w:top w:val="none" w:sz="0" w:space="0" w:color="auto"/>
        <w:left w:val="none" w:sz="0" w:space="0" w:color="auto"/>
        <w:bottom w:val="none" w:sz="0" w:space="0" w:color="auto"/>
        <w:right w:val="none" w:sz="0" w:space="0" w:color="auto"/>
      </w:divBdr>
    </w:div>
    <w:div w:id="664825400">
      <w:bodyDiv w:val="1"/>
      <w:marLeft w:val="0"/>
      <w:marRight w:val="0"/>
      <w:marTop w:val="0"/>
      <w:marBottom w:val="0"/>
      <w:divBdr>
        <w:top w:val="none" w:sz="0" w:space="0" w:color="auto"/>
        <w:left w:val="none" w:sz="0" w:space="0" w:color="auto"/>
        <w:bottom w:val="none" w:sz="0" w:space="0" w:color="auto"/>
        <w:right w:val="none" w:sz="0" w:space="0" w:color="auto"/>
      </w:divBdr>
    </w:div>
    <w:div w:id="668021164">
      <w:bodyDiv w:val="1"/>
      <w:marLeft w:val="0"/>
      <w:marRight w:val="0"/>
      <w:marTop w:val="0"/>
      <w:marBottom w:val="0"/>
      <w:divBdr>
        <w:top w:val="none" w:sz="0" w:space="0" w:color="auto"/>
        <w:left w:val="none" w:sz="0" w:space="0" w:color="auto"/>
        <w:bottom w:val="none" w:sz="0" w:space="0" w:color="auto"/>
        <w:right w:val="none" w:sz="0" w:space="0" w:color="auto"/>
      </w:divBdr>
    </w:div>
    <w:div w:id="673260942">
      <w:bodyDiv w:val="1"/>
      <w:marLeft w:val="0"/>
      <w:marRight w:val="0"/>
      <w:marTop w:val="0"/>
      <w:marBottom w:val="0"/>
      <w:divBdr>
        <w:top w:val="none" w:sz="0" w:space="0" w:color="auto"/>
        <w:left w:val="none" w:sz="0" w:space="0" w:color="auto"/>
        <w:bottom w:val="none" w:sz="0" w:space="0" w:color="auto"/>
        <w:right w:val="none" w:sz="0" w:space="0" w:color="auto"/>
      </w:divBdr>
    </w:div>
    <w:div w:id="729352619">
      <w:bodyDiv w:val="1"/>
      <w:marLeft w:val="0"/>
      <w:marRight w:val="0"/>
      <w:marTop w:val="0"/>
      <w:marBottom w:val="0"/>
      <w:divBdr>
        <w:top w:val="none" w:sz="0" w:space="0" w:color="auto"/>
        <w:left w:val="none" w:sz="0" w:space="0" w:color="auto"/>
        <w:bottom w:val="none" w:sz="0" w:space="0" w:color="auto"/>
        <w:right w:val="none" w:sz="0" w:space="0" w:color="auto"/>
      </w:divBdr>
    </w:div>
    <w:div w:id="801115201">
      <w:bodyDiv w:val="1"/>
      <w:marLeft w:val="0"/>
      <w:marRight w:val="0"/>
      <w:marTop w:val="0"/>
      <w:marBottom w:val="0"/>
      <w:divBdr>
        <w:top w:val="none" w:sz="0" w:space="0" w:color="auto"/>
        <w:left w:val="none" w:sz="0" w:space="0" w:color="auto"/>
        <w:bottom w:val="none" w:sz="0" w:space="0" w:color="auto"/>
        <w:right w:val="none" w:sz="0" w:space="0" w:color="auto"/>
      </w:divBdr>
    </w:div>
    <w:div w:id="829717467">
      <w:bodyDiv w:val="1"/>
      <w:marLeft w:val="0"/>
      <w:marRight w:val="0"/>
      <w:marTop w:val="0"/>
      <w:marBottom w:val="0"/>
      <w:divBdr>
        <w:top w:val="none" w:sz="0" w:space="0" w:color="auto"/>
        <w:left w:val="none" w:sz="0" w:space="0" w:color="auto"/>
        <w:bottom w:val="none" w:sz="0" w:space="0" w:color="auto"/>
        <w:right w:val="none" w:sz="0" w:space="0" w:color="auto"/>
      </w:divBdr>
    </w:div>
    <w:div w:id="878738220">
      <w:bodyDiv w:val="1"/>
      <w:marLeft w:val="0"/>
      <w:marRight w:val="0"/>
      <w:marTop w:val="0"/>
      <w:marBottom w:val="0"/>
      <w:divBdr>
        <w:top w:val="none" w:sz="0" w:space="0" w:color="auto"/>
        <w:left w:val="none" w:sz="0" w:space="0" w:color="auto"/>
        <w:bottom w:val="none" w:sz="0" w:space="0" w:color="auto"/>
        <w:right w:val="none" w:sz="0" w:space="0" w:color="auto"/>
      </w:divBdr>
    </w:div>
    <w:div w:id="882863304">
      <w:bodyDiv w:val="1"/>
      <w:marLeft w:val="0"/>
      <w:marRight w:val="0"/>
      <w:marTop w:val="0"/>
      <w:marBottom w:val="0"/>
      <w:divBdr>
        <w:top w:val="none" w:sz="0" w:space="0" w:color="auto"/>
        <w:left w:val="none" w:sz="0" w:space="0" w:color="auto"/>
        <w:bottom w:val="none" w:sz="0" w:space="0" w:color="auto"/>
        <w:right w:val="none" w:sz="0" w:space="0" w:color="auto"/>
      </w:divBdr>
    </w:div>
    <w:div w:id="914510208">
      <w:bodyDiv w:val="1"/>
      <w:marLeft w:val="0"/>
      <w:marRight w:val="0"/>
      <w:marTop w:val="0"/>
      <w:marBottom w:val="0"/>
      <w:divBdr>
        <w:top w:val="none" w:sz="0" w:space="0" w:color="auto"/>
        <w:left w:val="none" w:sz="0" w:space="0" w:color="auto"/>
        <w:bottom w:val="none" w:sz="0" w:space="0" w:color="auto"/>
        <w:right w:val="none" w:sz="0" w:space="0" w:color="auto"/>
      </w:divBdr>
    </w:div>
    <w:div w:id="922837458">
      <w:bodyDiv w:val="1"/>
      <w:marLeft w:val="0"/>
      <w:marRight w:val="0"/>
      <w:marTop w:val="0"/>
      <w:marBottom w:val="0"/>
      <w:divBdr>
        <w:top w:val="none" w:sz="0" w:space="0" w:color="auto"/>
        <w:left w:val="none" w:sz="0" w:space="0" w:color="auto"/>
        <w:bottom w:val="none" w:sz="0" w:space="0" w:color="auto"/>
        <w:right w:val="none" w:sz="0" w:space="0" w:color="auto"/>
      </w:divBdr>
    </w:div>
    <w:div w:id="929317912">
      <w:bodyDiv w:val="1"/>
      <w:marLeft w:val="0"/>
      <w:marRight w:val="0"/>
      <w:marTop w:val="0"/>
      <w:marBottom w:val="0"/>
      <w:divBdr>
        <w:top w:val="none" w:sz="0" w:space="0" w:color="auto"/>
        <w:left w:val="none" w:sz="0" w:space="0" w:color="auto"/>
        <w:bottom w:val="none" w:sz="0" w:space="0" w:color="auto"/>
        <w:right w:val="none" w:sz="0" w:space="0" w:color="auto"/>
      </w:divBdr>
    </w:div>
    <w:div w:id="932665359">
      <w:bodyDiv w:val="1"/>
      <w:marLeft w:val="0"/>
      <w:marRight w:val="0"/>
      <w:marTop w:val="0"/>
      <w:marBottom w:val="0"/>
      <w:divBdr>
        <w:top w:val="none" w:sz="0" w:space="0" w:color="auto"/>
        <w:left w:val="none" w:sz="0" w:space="0" w:color="auto"/>
        <w:bottom w:val="none" w:sz="0" w:space="0" w:color="auto"/>
        <w:right w:val="none" w:sz="0" w:space="0" w:color="auto"/>
      </w:divBdr>
    </w:div>
    <w:div w:id="937911196">
      <w:bodyDiv w:val="1"/>
      <w:marLeft w:val="0"/>
      <w:marRight w:val="0"/>
      <w:marTop w:val="0"/>
      <w:marBottom w:val="0"/>
      <w:divBdr>
        <w:top w:val="none" w:sz="0" w:space="0" w:color="auto"/>
        <w:left w:val="none" w:sz="0" w:space="0" w:color="auto"/>
        <w:bottom w:val="none" w:sz="0" w:space="0" w:color="auto"/>
        <w:right w:val="none" w:sz="0" w:space="0" w:color="auto"/>
      </w:divBdr>
    </w:div>
    <w:div w:id="941843769">
      <w:bodyDiv w:val="1"/>
      <w:marLeft w:val="0"/>
      <w:marRight w:val="0"/>
      <w:marTop w:val="0"/>
      <w:marBottom w:val="0"/>
      <w:divBdr>
        <w:top w:val="none" w:sz="0" w:space="0" w:color="auto"/>
        <w:left w:val="none" w:sz="0" w:space="0" w:color="auto"/>
        <w:bottom w:val="none" w:sz="0" w:space="0" w:color="auto"/>
        <w:right w:val="none" w:sz="0" w:space="0" w:color="auto"/>
      </w:divBdr>
    </w:div>
    <w:div w:id="977417482">
      <w:bodyDiv w:val="1"/>
      <w:marLeft w:val="0"/>
      <w:marRight w:val="0"/>
      <w:marTop w:val="0"/>
      <w:marBottom w:val="0"/>
      <w:divBdr>
        <w:top w:val="none" w:sz="0" w:space="0" w:color="auto"/>
        <w:left w:val="none" w:sz="0" w:space="0" w:color="auto"/>
        <w:bottom w:val="none" w:sz="0" w:space="0" w:color="auto"/>
        <w:right w:val="none" w:sz="0" w:space="0" w:color="auto"/>
      </w:divBdr>
    </w:div>
    <w:div w:id="997729770">
      <w:bodyDiv w:val="1"/>
      <w:marLeft w:val="0"/>
      <w:marRight w:val="0"/>
      <w:marTop w:val="0"/>
      <w:marBottom w:val="0"/>
      <w:divBdr>
        <w:top w:val="none" w:sz="0" w:space="0" w:color="auto"/>
        <w:left w:val="none" w:sz="0" w:space="0" w:color="auto"/>
        <w:bottom w:val="none" w:sz="0" w:space="0" w:color="auto"/>
        <w:right w:val="none" w:sz="0" w:space="0" w:color="auto"/>
      </w:divBdr>
    </w:div>
    <w:div w:id="998191365">
      <w:bodyDiv w:val="1"/>
      <w:marLeft w:val="0"/>
      <w:marRight w:val="0"/>
      <w:marTop w:val="0"/>
      <w:marBottom w:val="0"/>
      <w:divBdr>
        <w:top w:val="none" w:sz="0" w:space="0" w:color="auto"/>
        <w:left w:val="none" w:sz="0" w:space="0" w:color="auto"/>
        <w:bottom w:val="none" w:sz="0" w:space="0" w:color="auto"/>
        <w:right w:val="none" w:sz="0" w:space="0" w:color="auto"/>
      </w:divBdr>
    </w:div>
    <w:div w:id="1052774701">
      <w:bodyDiv w:val="1"/>
      <w:marLeft w:val="0"/>
      <w:marRight w:val="0"/>
      <w:marTop w:val="0"/>
      <w:marBottom w:val="0"/>
      <w:divBdr>
        <w:top w:val="none" w:sz="0" w:space="0" w:color="auto"/>
        <w:left w:val="none" w:sz="0" w:space="0" w:color="auto"/>
        <w:bottom w:val="none" w:sz="0" w:space="0" w:color="auto"/>
        <w:right w:val="none" w:sz="0" w:space="0" w:color="auto"/>
      </w:divBdr>
    </w:div>
    <w:div w:id="1087917436">
      <w:bodyDiv w:val="1"/>
      <w:marLeft w:val="0"/>
      <w:marRight w:val="0"/>
      <w:marTop w:val="0"/>
      <w:marBottom w:val="0"/>
      <w:divBdr>
        <w:top w:val="none" w:sz="0" w:space="0" w:color="auto"/>
        <w:left w:val="none" w:sz="0" w:space="0" w:color="auto"/>
        <w:bottom w:val="none" w:sz="0" w:space="0" w:color="auto"/>
        <w:right w:val="none" w:sz="0" w:space="0" w:color="auto"/>
      </w:divBdr>
    </w:div>
    <w:div w:id="1088161278">
      <w:bodyDiv w:val="1"/>
      <w:marLeft w:val="0"/>
      <w:marRight w:val="0"/>
      <w:marTop w:val="0"/>
      <w:marBottom w:val="0"/>
      <w:divBdr>
        <w:top w:val="none" w:sz="0" w:space="0" w:color="auto"/>
        <w:left w:val="none" w:sz="0" w:space="0" w:color="auto"/>
        <w:bottom w:val="none" w:sz="0" w:space="0" w:color="auto"/>
        <w:right w:val="none" w:sz="0" w:space="0" w:color="auto"/>
      </w:divBdr>
    </w:div>
    <w:div w:id="1111389765">
      <w:bodyDiv w:val="1"/>
      <w:marLeft w:val="0"/>
      <w:marRight w:val="0"/>
      <w:marTop w:val="0"/>
      <w:marBottom w:val="0"/>
      <w:divBdr>
        <w:top w:val="none" w:sz="0" w:space="0" w:color="auto"/>
        <w:left w:val="none" w:sz="0" w:space="0" w:color="auto"/>
        <w:bottom w:val="none" w:sz="0" w:space="0" w:color="auto"/>
        <w:right w:val="none" w:sz="0" w:space="0" w:color="auto"/>
      </w:divBdr>
    </w:div>
    <w:div w:id="1123574172">
      <w:bodyDiv w:val="1"/>
      <w:marLeft w:val="0"/>
      <w:marRight w:val="0"/>
      <w:marTop w:val="0"/>
      <w:marBottom w:val="0"/>
      <w:divBdr>
        <w:top w:val="none" w:sz="0" w:space="0" w:color="auto"/>
        <w:left w:val="none" w:sz="0" w:space="0" w:color="auto"/>
        <w:bottom w:val="none" w:sz="0" w:space="0" w:color="auto"/>
        <w:right w:val="none" w:sz="0" w:space="0" w:color="auto"/>
      </w:divBdr>
    </w:div>
    <w:div w:id="1125075017">
      <w:bodyDiv w:val="1"/>
      <w:marLeft w:val="0"/>
      <w:marRight w:val="0"/>
      <w:marTop w:val="0"/>
      <w:marBottom w:val="0"/>
      <w:divBdr>
        <w:top w:val="none" w:sz="0" w:space="0" w:color="auto"/>
        <w:left w:val="none" w:sz="0" w:space="0" w:color="auto"/>
        <w:bottom w:val="none" w:sz="0" w:space="0" w:color="auto"/>
        <w:right w:val="none" w:sz="0" w:space="0" w:color="auto"/>
      </w:divBdr>
    </w:div>
    <w:div w:id="1176073087">
      <w:bodyDiv w:val="1"/>
      <w:marLeft w:val="0"/>
      <w:marRight w:val="0"/>
      <w:marTop w:val="0"/>
      <w:marBottom w:val="0"/>
      <w:divBdr>
        <w:top w:val="none" w:sz="0" w:space="0" w:color="auto"/>
        <w:left w:val="none" w:sz="0" w:space="0" w:color="auto"/>
        <w:bottom w:val="none" w:sz="0" w:space="0" w:color="auto"/>
        <w:right w:val="none" w:sz="0" w:space="0" w:color="auto"/>
      </w:divBdr>
    </w:div>
    <w:div w:id="1188064114">
      <w:bodyDiv w:val="1"/>
      <w:marLeft w:val="0"/>
      <w:marRight w:val="0"/>
      <w:marTop w:val="0"/>
      <w:marBottom w:val="0"/>
      <w:divBdr>
        <w:top w:val="none" w:sz="0" w:space="0" w:color="auto"/>
        <w:left w:val="none" w:sz="0" w:space="0" w:color="auto"/>
        <w:bottom w:val="none" w:sz="0" w:space="0" w:color="auto"/>
        <w:right w:val="none" w:sz="0" w:space="0" w:color="auto"/>
      </w:divBdr>
    </w:div>
    <w:div w:id="1271359532">
      <w:bodyDiv w:val="1"/>
      <w:marLeft w:val="0"/>
      <w:marRight w:val="0"/>
      <w:marTop w:val="0"/>
      <w:marBottom w:val="0"/>
      <w:divBdr>
        <w:top w:val="none" w:sz="0" w:space="0" w:color="auto"/>
        <w:left w:val="none" w:sz="0" w:space="0" w:color="auto"/>
        <w:bottom w:val="none" w:sz="0" w:space="0" w:color="auto"/>
        <w:right w:val="none" w:sz="0" w:space="0" w:color="auto"/>
      </w:divBdr>
      <w:divsChild>
        <w:div w:id="957881595">
          <w:marLeft w:val="3600"/>
          <w:marRight w:val="0"/>
          <w:marTop w:val="0"/>
          <w:marBottom w:val="0"/>
          <w:divBdr>
            <w:top w:val="none" w:sz="0" w:space="0" w:color="auto"/>
            <w:left w:val="none" w:sz="0" w:space="0" w:color="auto"/>
            <w:bottom w:val="none" w:sz="0" w:space="0" w:color="auto"/>
            <w:right w:val="none" w:sz="0" w:space="0" w:color="auto"/>
          </w:divBdr>
        </w:div>
      </w:divsChild>
    </w:div>
    <w:div w:id="1293562623">
      <w:bodyDiv w:val="1"/>
      <w:marLeft w:val="0"/>
      <w:marRight w:val="0"/>
      <w:marTop w:val="0"/>
      <w:marBottom w:val="0"/>
      <w:divBdr>
        <w:top w:val="none" w:sz="0" w:space="0" w:color="auto"/>
        <w:left w:val="none" w:sz="0" w:space="0" w:color="auto"/>
        <w:bottom w:val="none" w:sz="0" w:space="0" w:color="auto"/>
        <w:right w:val="none" w:sz="0" w:space="0" w:color="auto"/>
      </w:divBdr>
    </w:div>
    <w:div w:id="1296565317">
      <w:bodyDiv w:val="1"/>
      <w:marLeft w:val="0"/>
      <w:marRight w:val="0"/>
      <w:marTop w:val="0"/>
      <w:marBottom w:val="0"/>
      <w:divBdr>
        <w:top w:val="none" w:sz="0" w:space="0" w:color="auto"/>
        <w:left w:val="none" w:sz="0" w:space="0" w:color="auto"/>
        <w:bottom w:val="none" w:sz="0" w:space="0" w:color="auto"/>
        <w:right w:val="none" w:sz="0" w:space="0" w:color="auto"/>
      </w:divBdr>
    </w:div>
    <w:div w:id="1300768272">
      <w:bodyDiv w:val="1"/>
      <w:marLeft w:val="0"/>
      <w:marRight w:val="0"/>
      <w:marTop w:val="0"/>
      <w:marBottom w:val="0"/>
      <w:divBdr>
        <w:top w:val="none" w:sz="0" w:space="0" w:color="auto"/>
        <w:left w:val="none" w:sz="0" w:space="0" w:color="auto"/>
        <w:bottom w:val="none" w:sz="0" w:space="0" w:color="auto"/>
        <w:right w:val="none" w:sz="0" w:space="0" w:color="auto"/>
      </w:divBdr>
      <w:divsChild>
        <w:div w:id="544492821">
          <w:marLeft w:val="0"/>
          <w:marRight w:val="0"/>
          <w:marTop w:val="0"/>
          <w:marBottom w:val="0"/>
          <w:divBdr>
            <w:top w:val="none" w:sz="0" w:space="0" w:color="auto"/>
            <w:left w:val="none" w:sz="0" w:space="0" w:color="auto"/>
            <w:bottom w:val="none" w:sz="0" w:space="0" w:color="auto"/>
            <w:right w:val="none" w:sz="0" w:space="0" w:color="auto"/>
          </w:divBdr>
        </w:div>
      </w:divsChild>
    </w:div>
    <w:div w:id="1307738049">
      <w:bodyDiv w:val="1"/>
      <w:marLeft w:val="0"/>
      <w:marRight w:val="0"/>
      <w:marTop w:val="0"/>
      <w:marBottom w:val="0"/>
      <w:divBdr>
        <w:top w:val="none" w:sz="0" w:space="0" w:color="auto"/>
        <w:left w:val="none" w:sz="0" w:space="0" w:color="auto"/>
        <w:bottom w:val="none" w:sz="0" w:space="0" w:color="auto"/>
        <w:right w:val="none" w:sz="0" w:space="0" w:color="auto"/>
      </w:divBdr>
    </w:div>
    <w:div w:id="1315527351">
      <w:bodyDiv w:val="1"/>
      <w:marLeft w:val="0"/>
      <w:marRight w:val="0"/>
      <w:marTop w:val="0"/>
      <w:marBottom w:val="0"/>
      <w:divBdr>
        <w:top w:val="none" w:sz="0" w:space="0" w:color="auto"/>
        <w:left w:val="none" w:sz="0" w:space="0" w:color="auto"/>
        <w:bottom w:val="none" w:sz="0" w:space="0" w:color="auto"/>
        <w:right w:val="none" w:sz="0" w:space="0" w:color="auto"/>
      </w:divBdr>
    </w:div>
    <w:div w:id="1317996530">
      <w:bodyDiv w:val="1"/>
      <w:marLeft w:val="0"/>
      <w:marRight w:val="0"/>
      <w:marTop w:val="0"/>
      <w:marBottom w:val="0"/>
      <w:divBdr>
        <w:top w:val="none" w:sz="0" w:space="0" w:color="auto"/>
        <w:left w:val="none" w:sz="0" w:space="0" w:color="auto"/>
        <w:bottom w:val="none" w:sz="0" w:space="0" w:color="auto"/>
        <w:right w:val="none" w:sz="0" w:space="0" w:color="auto"/>
      </w:divBdr>
    </w:div>
    <w:div w:id="1326669812">
      <w:bodyDiv w:val="1"/>
      <w:marLeft w:val="0"/>
      <w:marRight w:val="0"/>
      <w:marTop w:val="0"/>
      <w:marBottom w:val="0"/>
      <w:divBdr>
        <w:top w:val="none" w:sz="0" w:space="0" w:color="auto"/>
        <w:left w:val="none" w:sz="0" w:space="0" w:color="auto"/>
        <w:bottom w:val="none" w:sz="0" w:space="0" w:color="auto"/>
        <w:right w:val="none" w:sz="0" w:space="0" w:color="auto"/>
      </w:divBdr>
    </w:div>
    <w:div w:id="1328052163">
      <w:bodyDiv w:val="1"/>
      <w:marLeft w:val="0"/>
      <w:marRight w:val="0"/>
      <w:marTop w:val="0"/>
      <w:marBottom w:val="0"/>
      <w:divBdr>
        <w:top w:val="none" w:sz="0" w:space="0" w:color="auto"/>
        <w:left w:val="none" w:sz="0" w:space="0" w:color="auto"/>
        <w:bottom w:val="none" w:sz="0" w:space="0" w:color="auto"/>
        <w:right w:val="none" w:sz="0" w:space="0" w:color="auto"/>
      </w:divBdr>
    </w:div>
    <w:div w:id="1374230779">
      <w:bodyDiv w:val="1"/>
      <w:marLeft w:val="0"/>
      <w:marRight w:val="0"/>
      <w:marTop w:val="0"/>
      <w:marBottom w:val="0"/>
      <w:divBdr>
        <w:top w:val="none" w:sz="0" w:space="0" w:color="auto"/>
        <w:left w:val="none" w:sz="0" w:space="0" w:color="auto"/>
        <w:bottom w:val="none" w:sz="0" w:space="0" w:color="auto"/>
        <w:right w:val="none" w:sz="0" w:space="0" w:color="auto"/>
      </w:divBdr>
    </w:div>
    <w:div w:id="1461806407">
      <w:bodyDiv w:val="1"/>
      <w:marLeft w:val="0"/>
      <w:marRight w:val="0"/>
      <w:marTop w:val="0"/>
      <w:marBottom w:val="0"/>
      <w:divBdr>
        <w:top w:val="none" w:sz="0" w:space="0" w:color="auto"/>
        <w:left w:val="none" w:sz="0" w:space="0" w:color="auto"/>
        <w:bottom w:val="none" w:sz="0" w:space="0" w:color="auto"/>
        <w:right w:val="none" w:sz="0" w:space="0" w:color="auto"/>
      </w:divBdr>
    </w:div>
    <w:div w:id="1514489941">
      <w:bodyDiv w:val="1"/>
      <w:marLeft w:val="0"/>
      <w:marRight w:val="0"/>
      <w:marTop w:val="0"/>
      <w:marBottom w:val="0"/>
      <w:divBdr>
        <w:top w:val="none" w:sz="0" w:space="0" w:color="auto"/>
        <w:left w:val="none" w:sz="0" w:space="0" w:color="auto"/>
        <w:bottom w:val="none" w:sz="0" w:space="0" w:color="auto"/>
        <w:right w:val="none" w:sz="0" w:space="0" w:color="auto"/>
      </w:divBdr>
    </w:div>
    <w:div w:id="1520004415">
      <w:bodyDiv w:val="1"/>
      <w:marLeft w:val="0"/>
      <w:marRight w:val="0"/>
      <w:marTop w:val="0"/>
      <w:marBottom w:val="0"/>
      <w:divBdr>
        <w:top w:val="none" w:sz="0" w:space="0" w:color="auto"/>
        <w:left w:val="none" w:sz="0" w:space="0" w:color="auto"/>
        <w:bottom w:val="none" w:sz="0" w:space="0" w:color="auto"/>
        <w:right w:val="none" w:sz="0" w:space="0" w:color="auto"/>
      </w:divBdr>
    </w:div>
    <w:div w:id="1548445836">
      <w:bodyDiv w:val="1"/>
      <w:marLeft w:val="0"/>
      <w:marRight w:val="0"/>
      <w:marTop w:val="0"/>
      <w:marBottom w:val="0"/>
      <w:divBdr>
        <w:top w:val="none" w:sz="0" w:space="0" w:color="auto"/>
        <w:left w:val="none" w:sz="0" w:space="0" w:color="auto"/>
        <w:bottom w:val="none" w:sz="0" w:space="0" w:color="auto"/>
        <w:right w:val="none" w:sz="0" w:space="0" w:color="auto"/>
      </w:divBdr>
    </w:div>
    <w:div w:id="1610963291">
      <w:bodyDiv w:val="1"/>
      <w:marLeft w:val="0"/>
      <w:marRight w:val="0"/>
      <w:marTop w:val="0"/>
      <w:marBottom w:val="0"/>
      <w:divBdr>
        <w:top w:val="none" w:sz="0" w:space="0" w:color="auto"/>
        <w:left w:val="none" w:sz="0" w:space="0" w:color="auto"/>
        <w:bottom w:val="none" w:sz="0" w:space="0" w:color="auto"/>
        <w:right w:val="none" w:sz="0" w:space="0" w:color="auto"/>
      </w:divBdr>
    </w:div>
    <w:div w:id="1616129763">
      <w:bodyDiv w:val="1"/>
      <w:marLeft w:val="0"/>
      <w:marRight w:val="0"/>
      <w:marTop w:val="0"/>
      <w:marBottom w:val="0"/>
      <w:divBdr>
        <w:top w:val="none" w:sz="0" w:space="0" w:color="auto"/>
        <w:left w:val="none" w:sz="0" w:space="0" w:color="auto"/>
        <w:bottom w:val="none" w:sz="0" w:space="0" w:color="auto"/>
        <w:right w:val="none" w:sz="0" w:space="0" w:color="auto"/>
      </w:divBdr>
    </w:div>
    <w:div w:id="1624194100">
      <w:bodyDiv w:val="1"/>
      <w:marLeft w:val="0"/>
      <w:marRight w:val="0"/>
      <w:marTop w:val="0"/>
      <w:marBottom w:val="0"/>
      <w:divBdr>
        <w:top w:val="none" w:sz="0" w:space="0" w:color="auto"/>
        <w:left w:val="none" w:sz="0" w:space="0" w:color="auto"/>
        <w:bottom w:val="none" w:sz="0" w:space="0" w:color="auto"/>
        <w:right w:val="none" w:sz="0" w:space="0" w:color="auto"/>
      </w:divBdr>
    </w:div>
    <w:div w:id="1626694287">
      <w:bodyDiv w:val="1"/>
      <w:marLeft w:val="0"/>
      <w:marRight w:val="0"/>
      <w:marTop w:val="0"/>
      <w:marBottom w:val="0"/>
      <w:divBdr>
        <w:top w:val="none" w:sz="0" w:space="0" w:color="auto"/>
        <w:left w:val="none" w:sz="0" w:space="0" w:color="auto"/>
        <w:bottom w:val="none" w:sz="0" w:space="0" w:color="auto"/>
        <w:right w:val="none" w:sz="0" w:space="0" w:color="auto"/>
      </w:divBdr>
    </w:div>
    <w:div w:id="1635258524">
      <w:bodyDiv w:val="1"/>
      <w:marLeft w:val="0"/>
      <w:marRight w:val="0"/>
      <w:marTop w:val="0"/>
      <w:marBottom w:val="0"/>
      <w:divBdr>
        <w:top w:val="none" w:sz="0" w:space="0" w:color="auto"/>
        <w:left w:val="none" w:sz="0" w:space="0" w:color="auto"/>
        <w:bottom w:val="none" w:sz="0" w:space="0" w:color="auto"/>
        <w:right w:val="none" w:sz="0" w:space="0" w:color="auto"/>
      </w:divBdr>
    </w:div>
    <w:div w:id="1641223422">
      <w:bodyDiv w:val="1"/>
      <w:marLeft w:val="0"/>
      <w:marRight w:val="0"/>
      <w:marTop w:val="0"/>
      <w:marBottom w:val="0"/>
      <w:divBdr>
        <w:top w:val="none" w:sz="0" w:space="0" w:color="auto"/>
        <w:left w:val="none" w:sz="0" w:space="0" w:color="auto"/>
        <w:bottom w:val="none" w:sz="0" w:space="0" w:color="auto"/>
        <w:right w:val="none" w:sz="0" w:space="0" w:color="auto"/>
      </w:divBdr>
    </w:div>
    <w:div w:id="1697534810">
      <w:bodyDiv w:val="1"/>
      <w:marLeft w:val="0"/>
      <w:marRight w:val="0"/>
      <w:marTop w:val="0"/>
      <w:marBottom w:val="0"/>
      <w:divBdr>
        <w:top w:val="none" w:sz="0" w:space="0" w:color="auto"/>
        <w:left w:val="none" w:sz="0" w:space="0" w:color="auto"/>
        <w:bottom w:val="none" w:sz="0" w:space="0" w:color="auto"/>
        <w:right w:val="none" w:sz="0" w:space="0" w:color="auto"/>
      </w:divBdr>
    </w:div>
    <w:div w:id="1706519188">
      <w:bodyDiv w:val="1"/>
      <w:marLeft w:val="0"/>
      <w:marRight w:val="0"/>
      <w:marTop w:val="0"/>
      <w:marBottom w:val="0"/>
      <w:divBdr>
        <w:top w:val="none" w:sz="0" w:space="0" w:color="auto"/>
        <w:left w:val="none" w:sz="0" w:space="0" w:color="auto"/>
        <w:bottom w:val="none" w:sz="0" w:space="0" w:color="auto"/>
        <w:right w:val="none" w:sz="0" w:space="0" w:color="auto"/>
      </w:divBdr>
    </w:div>
    <w:div w:id="1706557728">
      <w:bodyDiv w:val="1"/>
      <w:marLeft w:val="0"/>
      <w:marRight w:val="0"/>
      <w:marTop w:val="0"/>
      <w:marBottom w:val="0"/>
      <w:divBdr>
        <w:top w:val="none" w:sz="0" w:space="0" w:color="auto"/>
        <w:left w:val="none" w:sz="0" w:space="0" w:color="auto"/>
        <w:bottom w:val="none" w:sz="0" w:space="0" w:color="auto"/>
        <w:right w:val="none" w:sz="0" w:space="0" w:color="auto"/>
      </w:divBdr>
    </w:div>
    <w:div w:id="1714957880">
      <w:bodyDiv w:val="1"/>
      <w:marLeft w:val="0"/>
      <w:marRight w:val="0"/>
      <w:marTop w:val="0"/>
      <w:marBottom w:val="0"/>
      <w:divBdr>
        <w:top w:val="none" w:sz="0" w:space="0" w:color="auto"/>
        <w:left w:val="none" w:sz="0" w:space="0" w:color="auto"/>
        <w:bottom w:val="none" w:sz="0" w:space="0" w:color="auto"/>
        <w:right w:val="none" w:sz="0" w:space="0" w:color="auto"/>
      </w:divBdr>
      <w:divsChild>
        <w:div w:id="958099476">
          <w:marLeft w:val="0"/>
          <w:marRight w:val="0"/>
          <w:marTop w:val="0"/>
          <w:marBottom w:val="0"/>
          <w:divBdr>
            <w:top w:val="none" w:sz="0" w:space="0" w:color="auto"/>
            <w:left w:val="none" w:sz="0" w:space="0" w:color="auto"/>
            <w:bottom w:val="none" w:sz="0" w:space="0" w:color="auto"/>
            <w:right w:val="none" w:sz="0" w:space="0" w:color="auto"/>
          </w:divBdr>
        </w:div>
      </w:divsChild>
    </w:div>
    <w:div w:id="1750616474">
      <w:bodyDiv w:val="1"/>
      <w:marLeft w:val="0"/>
      <w:marRight w:val="0"/>
      <w:marTop w:val="0"/>
      <w:marBottom w:val="0"/>
      <w:divBdr>
        <w:top w:val="none" w:sz="0" w:space="0" w:color="auto"/>
        <w:left w:val="none" w:sz="0" w:space="0" w:color="auto"/>
        <w:bottom w:val="none" w:sz="0" w:space="0" w:color="auto"/>
        <w:right w:val="none" w:sz="0" w:space="0" w:color="auto"/>
      </w:divBdr>
    </w:div>
    <w:div w:id="1840533535">
      <w:bodyDiv w:val="1"/>
      <w:marLeft w:val="0"/>
      <w:marRight w:val="0"/>
      <w:marTop w:val="0"/>
      <w:marBottom w:val="0"/>
      <w:divBdr>
        <w:top w:val="none" w:sz="0" w:space="0" w:color="auto"/>
        <w:left w:val="none" w:sz="0" w:space="0" w:color="auto"/>
        <w:bottom w:val="none" w:sz="0" w:space="0" w:color="auto"/>
        <w:right w:val="none" w:sz="0" w:space="0" w:color="auto"/>
      </w:divBdr>
    </w:div>
    <w:div w:id="1862939540">
      <w:bodyDiv w:val="1"/>
      <w:marLeft w:val="0"/>
      <w:marRight w:val="0"/>
      <w:marTop w:val="0"/>
      <w:marBottom w:val="0"/>
      <w:divBdr>
        <w:top w:val="none" w:sz="0" w:space="0" w:color="auto"/>
        <w:left w:val="none" w:sz="0" w:space="0" w:color="auto"/>
        <w:bottom w:val="none" w:sz="0" w:space="0" w:color="auto"/>
        <w:right w:val="none" w:sz="0" w:space="0" w:color="auto"/>
      </w:divBdr>
    </w:div>
    <w:div w:id="1880311343">
      <w:bodyDiv w:val="1"/>
      <w:marLeft w:val="0"/>
      <w:marRight w:val="0"/>
      <w:marTop w:val="0"/>
      <w:marBottom w:val="0"/>
      <w:divBdr>
        <w:top w:val="none" w:sz="0" w:space="0" w:color="auto"/>
        <w:left w:val="none" w:sz="0" w:space="0" w:color="auto"/>
        <w:bottom w:val="none" w:sz="0" w:space="0" w:color="auto"/>
        <w:right w:val="none" w:sz="0" w:space="0" w:color="auto"/>
      </w:divBdr>
    </w:div>
    <w:div w:id="1926186610">
      <w:bodyDiv w:val="1"/>
      <w:marLeft w:val="0"/>
      <w:marRight w:val="0"/>
      <w:marTop w:val="0"/>
      <w:marBottom w:val="0"/>
      <w:divBdr>
        <w:top w:val="none" w:sz="0" w:space="0" w:color="auto"/>
        <w:left w:val="none" w:sz="0" w:space="0" w:color="auto"/>
        <w:bottom w:val="none" w:sz="0" w:space="0" w:color="auto"/>
        <w:right w:val="none" w:sz="0" w:space="0" w:color="auto"/>
      </w:divBdr>
    </w:div>
    <w:div w:id="1926912206">
      <w:bodyDiv w:val="1"/>
      <w:marLeft w:val="0"/>
      <w:marRight w:val="0"/>
      <w:marTop w:val="0"/>
      <w:marBottom w:val="0"/>
      <w:divBdr>
        <w:top w:val="none" w:sz="0" w:space="0" w:color="auto"/>
        <w:left w:val="none" w:sz="0" w:space="0" w:color="auto"/>
        <w:bottom w:val="none" w:sz="0" w:space="0" w:color="auto"/>
        <w:right w:val="none" w:sz="0" w:space="0" w:color="auto"/>
      </w:divBdr>
    </w:div>
    <w:div w:id="1930769284">
      <w:bodyDiv w:val="1"/>
      <w:marLeft w:val="0"/>
      <w:marRight w:val="0"/>
      <w:marTop w:val="0"/>
      <w:marBottom w:val="0"/>
      <w:divBdr>
        <w:top w:val="none" w:sz="0" w:space="0" w:color="auto"/>
        <w:left w:val="none" w:sz="0" w:space="0" w:color="auto"/>
        <w:bottom w:val="none" w:sz="0" w:space="0" w:color="auto"/>
        <w:right w:val="none" w:sz="0" w:space="0" w:color="auto"/>
      </w:divBdr>
    </w:div>
    <w:div w:id="1936786544">
      <w:bodyDiv w:val="1"/>
      <w:marLeft w:val="0"/>
      <w:marRight w:val="0"/>
      <w:marTop w:val="0"/>
      <w:marBottom w:val="0"/>
      <w:divBdr>
        <w:top w:val="none" w:sz="0" w:space="0" w:color="auto"/>
        <w:left w:val="none" w:sz="0" w:space="0" w:color="auto"/>
        <w:bottom w:val="none" w:sz="0" w:space="0" w:color="auto"/>
        <w:right w:val="none" w:sz="0" w:space="0" w:color="auto"/>
      </w:divBdr>
    </w:div>
    <w:div w:id="1948347722">
      <w:bodyDiv w:val="1"/>
      <w:marLeft w:val="0"/>
      <w:marRight w:val="0"/>
      <w:marTop w:val="0"/>
      <w:marBottom w:val="0"/>
      <w:divBdr>
        <w:top w:val="none" w:sz="0" w:space="0" w:color="auto"/>
        <w:left w:val="none" w:sz="0" w:space="0" w:color="auto"/>
        <w:bottom w:val="none" w:sz="0" w:space="0" w:color="auto"/>
        <w:right w:val="none" w:sz="0" w:space="0" w:color="auto"/>
      </w:divBdr>
    </w:div>
    <w:div w:id="2010789574">
      <w:bodyDiv w:val="1"/>
      <w:marLeft w:val="0"/>
      <w:marRight w:val="0"/>
      <w:marTop w:val="0"/>
      <w:marBottom w:val="0"/>
      <w:divBdr>
        <w:top w:val="none" w:sz="0" w:space="0" w:color="auto"/>
        <w:left w:val="none" w:sz="0" w:space="0" w:color="auto"/>
        <w:bottom w:val="none" w:sz="0" w:space="0" w:color="auto"/>
        <w:right w:val="none" w:sz="0" w:space="0" w:color="auto"/>
      </w:divBdr>
    </w:div>
    <w:div w:id="2034069670">
      <w:bodyDiv w:val="1"/>
      <w:marLeft w:val="0"/>
      <w:marRight w:val="0"/>
      <w:marTop w:val="0"/>
      <w:marBottom w:val="0"/>
      <w:divBdr>
        <w:top w:val="none" w:sz="0" w:space="0" w:color="auto"/>
        <w:left w:val="none" w:sz="0" w:space="0" w:color="auto"/>
        <w:bottom w:val="none" w:sz="0" w:space="0" w:color="auto"/>
        <w:right w:val="none" w:sz="0" w:space="0" w:color="auto"/>
      </w:divBdr>
    </w:div>
    <w:div w:id="2064601166">
      <w:bodyDiv w:val="1"/>
      <w:marLeft w:val="0"/>
      <w:marRight w:val="0"/>
      <w:marTop w:val="0"/>
      <w:marBottom w:val="0"/>
      <w:divBdr>
        <w:top w:val="none" w:sz="0" w:space="0" w:color="auto"/>
        <w:left w:val="none" w:sz="0" w:space="0" w:color="auto"/>
        <w:bottom w:val="none" w:sz="0" w:space="0" w:color="auto"/>
        <w:right w:val="none" w:sz="0" w:space="0" w:color="auto"/>
      </w:divBdr>
    </w:div>
    <w:div w:id="2083138446">
      <w:bodyDiv w:val="1"/>
      <w:marLeft w:val="0"/>
      <w:marRight w:val="0"/>
      <w:marTop w:val="0"/>
      <w:marBottom w:val="0"/>
      <w:divBdr>
        <w:top w:val="none" w:sz="0" w:space="0" w:color="auto"/>
        <w:left w:val="none" w:sz="0" w:space="0" w:color="auto"/>
        <w:bottom w:val="none" w:sz="0" w:space="0" w:color="auto"/>
        <w:right w:val="none" w:sz="0" w:space="0" w:color="auto"/>
      </w:divBdr>
      <w:divsChild>
        <w:div w:id="592782105">
          <w:marLeft w:val="3600"/>
          <w:marRight w:val="0"/>
          <w:marTop w:val="0"/>
          <w:marBottom w:val="0"/>
          <w:divBdr>
            <w:top w:val="none" w:sz="0" w:space="0" w:color="auto"/>
            <w:left w:val="none" w:sz="0" w:space="0" w:color="auto"/>
            <w:bottom w:val="none" w:sz="0" w:space="0" w:color="auto"/>
            <w:right w:val="none" w:sz="0" w:space="0" w:color="auto"/>
          </w:divBdr>
        </w:div>
      </w:divsChild>
    </w:div>
    <w:div w:id="2094545358">
      <w:bodyDiv w:val="1"/>
      <w:marLeft w:val="0"/>
      <w:marRight w:val="0"/>
      <w:marTop w:val="0"/>
      <w:marBottom w:val="0"/>
      <w:divBdr>
        <w:top w:val="none" w:sz="0" w:space="0" w:color="auto"/>
        <w:left w:val="none" w:sz="0" w:space="0" w:color="auto"/>
        <w:bottom w:val="none" w:sz="0" w:space="0" w:color="auto"/>
        <w:right w:val="none" w:sz="0" w:space="0" w:color="auto"/>
      </w:divBdr>
    </w:div>
    <w:div w:id="2109766086">
      <w:bodyDiv w:val="1"/>
      <w:marLeft w:val="0"/>
      <w:marRight w:val="0"/>
      <w:marTop w:val="0"/>
      <w:marBottom w:val="0"/>
      <w:divBdr>
        <w:top w:val="none" w:sz="0" w:space="0" w:color="auto"/>
        <w:left w:val="none" w:sz="0" w:space="0" w:color="auto"/>
        <w:bottom w:val="none" w:sz="0" w:space="0" w:color="auto"/>
        <w:right w:val="none" w:sz="0" w:space="0" w:color="auto"/>
      </w:divBdr>
    </w:div>
    <w:div w:id="2132824403">
      <w:bodyDiv w:val="1"/>
      <w:marLeft w:val="0"/>
      <w:marRight w:val="0"/>
      <w:marTop w:val="0"/>
      <w:marBottom w:val="0"/>
      <w:divBdr>
        <w:top w:val="none" w:sz="0" w:space="0" w:color="auto"/>
        <w:left w:val="none" w:sz="0" w:space="0" w:color="auto"/>
        <w:bottom w:val="none" w:sz="0" w:space="0" w:color="auto"/>
        <w:right w:val="none" w:sz="0" w:space="0" w:color="auto"/>
      </w:divBdr>
    </w:div>
    <w:div w:id="2133010502">
      <w:bodyDiv w:val="1"/>
      <w:marLeft w:val="0"/>
      <w:marRight w:val="0"/>
      <w:marTop w:val="0"/>
      <w:marBottom w:val="0"/>
      <w:divBdr>
        <w:top w:val="none" w:sz="0" w:space="0" w:color="auto"/>
        <w:left w:val="none" w:sz="0" w:space="0" w:color="auto"/>
        <w:bottom w:val="none" w:sz="0" w:space="0" w:color="auto"/>
        <w:right w:val="none" w:sz="0" w:space="0" w:color="auto"/>
      </w:divBdr>
    </w:div>
    <w:div w:id="214291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4/relationships/chartEx" Target="charts/chartEx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microsoft.com/office/2014/relationships/chartEx" Target="charts/chartEx1.xml"/><Relationship Id="rId14" Type="http://schemas.openxmlformats.org/officeDocument/2006/relationships/theme" Target="theme/theme1.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Book1"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Book1"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Sheet1!$C$2:$C$26</cx:f>
        <cx:lvl ptCount="25" formatCode="General">
          <cx:pt idx="0">1</cx:pt>
          <cx:pt idx="1">0</cx:pt>
          <cx:pt idx="2">1</cx:pt>
          <cx:pt idx="3">1</cx:pt>
          <cx:pt idx="4">0</cx:pt>
          <cx:pt idx="5">1</cx:pt>
          <cx:pt idx="6">2</cx:pt>
          <cx:pt idx="7">5</cx:pt>
          <cx:pt idx="8">5</cx:pt>
          <cx:pt idx="9">2</cx:pt>
          <cx:pt idx="10">5</cx:pt>
          <cx:pt idx="11">4</cx:pt>
          <cx:pt idx="12">3</cx:pt>
          <cx:pt idx="13">1</cx:pt>
          <cx:pt idx="14">1</cx:pt>
          <cx:pt idx="15">2</cx:pt>
          <cx:pt idx="16">2</cx:pt>
          <cx:pt idx="17">4</cx:pt>
          <cx:pt idx="18">4</cx:pt>
          <cx:pt idx="19">4</cx:pt>
          <cx:pt idx="20">0</cx:pt>
          <cx:pt idx="21">0</cx:pt>
          <cx:pt idx="22">0</cx:pt>
          <cx:pt idx="23">1</cx:pt>
          <cx:pt idx="24">3</cx:pt>
        </cx:lvl>
      </cx:numDim>
    </cx:data>
    <cx:data id="1">
      <cx:numDim type="val">
        <cx:f>Sheet1!$D$2:$D$26</cx:f>
        <cx:lvl ptCount="25" formatCode="General">
          <cx:pt idx="0">7</cx:pt>
          <cx:pt idx="1">7</cx:pt>
          <cx:pt idx="2">5</cx:pt>
          <cx:pt idx="3">5</cx:pt>
          <cx:pt idx="4">4</cx:pt>
          <cx:pt idx="5">7</cx:pt>
          <cx:pt idx="6">8</cx:pt>
          <cx:pt idx="7">4</cx:pt>
          <cx:pt idx="8">4</cx:pt>
          <cx:pt idx="9">5</cx:pt>
          <cx:pt idx="10">5</cx:pt>
          <cx:pt idx="11">4</cx:pt>
          <cx:pt idx="12">5</cx:pt>
          <cx:pt idx="13">4</cx:pt>
          <cx:pt idx="14">6</cx:pt>
          <cx:pt idx="15">6</cx:pt>
          <cx:pt idx="16">3</cx:pt>
          <cx:pt idx="17">5</cx:pt>
          <cx:pt idx="18">5</cx:pt>
          <cx:pt idx="19">4</cx:pt>
          <cx:pt idx="20">4</cx:pt>
          <cx:pt idx="21">7</cx:pt>
          <cx:pt idx="22">7</cx:pt>
          <cx:pt idx="23">4</cx:pt>
          <cx:pt idx="24">5</cx:pt>
        </cx:lvl>
      </cx:numDim>
    </cx:data>
  </cx:chartData>
  <cx:chart>
    <cx:title pos="t" align="ctr" overlay="0">
      <cx:tx>
        <cx:txData>
          <cx:v>Controlled Group</cx:v>
        </cx:txData>
      </cx:tx>
      <cx:txPr>
        <a:bodyPr spcFirstLastPara="1" vertOverflow="ellipsis" horzOverflow="overflow" wrap="square" lIns="0" tIns="0" rIns="0" bIns="0" anchor="ctr" anchorCtr="1"/>
        <a:lstStyle/>
        <a:p>
          <a:pPr algn="ctr" rtl="0">
            <a:defRPr sz="3200"/>
          </a:pPr>
          <a:r>
            <a:rPr lang="en-US" sz="1400" b="0" i="0" u="none" strike="noStrike" baseline="0">
              <a:solidFill>
                <a:sysClr val="windowText" lastClr="000000">
                  <a:lumMod val="65000"/>
                  <a:lumOff val="35000"/>
                </a:sysClr>
              </a:solidFill>
              <a:latin typeface="Calibri" panose="020F0502020204030204"/>
            </a:rPr>
            <a:t>Controlled Group</a:t>
          </a:r>
        </a:p>
      </cx:txPr>
    </cx:title>
    <cx:plotArea>
      <cx:plotAreaRegion>
        <cx:series layoutId="boxWhisker" uniqueId="{3DC8492F-9BBC-45CE-B949-56427EB164AF}">
          <cx:tx>
            <cx:txData>
              <cx:f>Sheet1!$C$1</cx:f>
              <cx:v>Pretest</cx:v>
            </cx:txData>
          </cx:tx>
          <cx:dataLabels>
            <cx:txPr>
              <a:bodyPr spcFirstLastPara="1" vertOverflow="ellipsis" horzOverflow="overflow" wrap="square" lIns="0" tIns="0" rIns="0" bIns="0" anchor="ctr" anchorCtr="1"/>
              <a:lstStyle/>
              <a:p>
                <a:pPr algn="ctr" rtl="0">
                  <a:defRPr sz="1000"/>
                </a:pPr>
                <a:endParaRPr lang="en-US" sz="1000" b="0" i="0" u="none" strike="noStrike" baseline="0">
                  <a:solidFill>
                    <a:prstClr val="black"/>
                  </a:solidFill>
                  <a:latin typeface="Calibri"/>
                </a:endParaRPr>
              </a:p>
            </cx:txPr>
            <cx:visibility seriesName="0" categoryName="0" value="1"/>
          </cx:dataLabels>
          <cx:dataId val="0"/>
          <cx:layoutPr>
            <cx:visibility meanLine="0" meanMarker="1" nonoutliers="0" outliers="1"/>
            <cx:statistics quartileMethod="exclusive"/>
          </cx:layoutPr>
        </cx:series>
        <cx:series layoutId="boxWhisker" uniqueId="{9B94B9C1-6E83-4651-A3A1-0FF54C7DA379}">
          <cx:tx>
            <cx:txData>
              <cx:f>Sheet1!$D$1</cx:f>
              <cx:v>Posttest</cx:v>
            </cx:txData>
          </cx:tx>
          <cx:dataLabels>
            <cx:txPr>
              <a:bodyPr spcFirstLastPara="1" vertOverflow="ellipsis" horzOverflow="overflow" wrap="square" lIns="0" tIns="0" rIns="0" bIns="0" anchor="ctr" anchorCtr="1"/>
              <a:lstStyle/>
              <a:p>
                <a:pPr algn="ctr" rtl="0">
                  <a:defRPr sz="1000"/>
                </a:pPr>
                <a:endParaRPr lang="en-US" sz="1000" b="0" i="0" u="none" strike="noStrike" baseline="0">
                  <a:solidFill>
                    <a:prstClr val="black"/>
                  </a:solidFill>
                  <a:latin typeface="Calibri"/>
                </a:endParaRPr>
              </a:p>
            </cx:txPr>
            <cx:visibility seriesName="0" categoryName="0" value="1"/>
          </cx:dataLabels>
          <cx:dataId val="1"/>
          <cx:layoutPr>
            <cx:visibility meanLine="0" meanMarker="1" nonoutliers="0" outliers="1"/>
            <cx:statistics quartileMethod="exclusive"/>
          </cx:layoutPr>
        </cx:series>
      </cx:plotAreaRegion>
      <cx:axis id="0" hidden="1">
        <cx:catScaling gapWidth="1.5"/>
        <cx:tickLabels/>
      </cx:axis>
      <cx:axis id="1">
        <cx:valScaling/>
        <cx:majorGridlines/>
        <cx:tickLabels/>
        <cx:txPr>
          <a:bodyPr spcFirstLastPara="1" vertOverflow="ellipsis" horzOverflow="overflow" wrap="square" lIns="0" tIns="0" rIns="0" bIns="0" anchor="ctr" anchorCtr="1"/>
          <a:lstStyle/>
          <a:p>
            <a:pPr algn="ctr" rtl="0">
              <a:defRPr sz="1050"/>
            </a:pPr>
            <a:endParaRPr lang="en-US" sz="1050" b="0" i="0" u="none" strike="noStrike" baseline="0">
              <a:solidFill>
                <a:prstClr val="black">
                  <a:lumMod val="65000"/>
                  <a:lumOff val="35000"/>
                </a:prstClr>
              </a:solidFill>
              <a:latin typeface="Calibri"/>
            </a:endParaRPr>
          </a:p>
        </cx:txPr>
      </cx:axis>
    </cx:plotArea>
    <cx:legend pos="b" align="ctr" overlay="0">
      <cx:txPr>
        <a:bodyPr spcFirstLastPara="1" vertOverflow="ellipsis" horzOverflow="overflow" wrap="square" lIns="0" tIns="0" rIns="0" bIns="0" anchor="ctr" anchorCtr="1"/>
        <a:lstStyle/>
        <a:p>
          <a:pPr algn="ctr" rtl="0">
            <a:defRPr sz="900"/>
          </a:pPr>
          <a:endParaRPr lang="en-US" sz="900" b="0" i="0" u="none" strike="noStrike" baseline="0">
            <a:solidFill>
              <a:sysClr val="windowText" lastClr="000000">
                <a:lumMod val="75000"/>
                <a:lumOff val="25000"/>
              </a:sysClr>
            </a:solidFill>
            <a:latin typeface="Calibri" panose="020F0502020204030204"/>
          </a:endParaRPr>
        </a:p>
      </cx:txPr>
    </cx:legend>
  </cx:chart>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Sheet1!$A$2:$A$26</cx:f>
        <cx:lvl ptCount="25" formatCode="General">
          <cx:pt idx="0">3</cx:pt>
          <cx:pt idx="1">0</cx:pt>
          <cx:pt idx="2">1</cx:pt>
          <cx:pt idx="3">1</cx:pt>
          <cx:pt idx="4">0</cx:pt>
          <cx:pt idx="5">0</cx:pt>
          <cx:pt idx="6">3</cx:pt>
          <cx:pt idx="7">4</cx:pt>
          <cx:pt idx="8">2</cx:pt>
          <cx:pt idx="9">2</cx:pt>
          <cx:pt idx="10">2</cx:pt>
          <cx:pt idx="11">1</cx:pt>
          <cx:pt idx="12">3</cx:pt>
          <cx:pt idx="13">2</cx:pt>
          <cx:pt idx="14">2</cx:pt>
          <cx:pt idx="15">1</cx:pt>
          <cx:pt idx="16">1</cx:pt>
          <cx:pt idx="17">1</cx:pt>
          <cx:pt idx="18">1</cx:pt>
          <cx:pt idx="19">0</cx:pt>
          <cx:pt idx="20">3</cx:pt>
          <cx:pt idx="21">2</cx:pt>
          <cx:pt idx="22">4</cx:pt>
          <cx:pt idx="23">2</cx:pt>
          <cx:pt idx="24">1</cx:pt>
        </cx:lvl>
      </cx:numDim>
    </cx:data>
    <cx:data id="1">
      <cx:numDim type="val">
        <cx:f>Sheet1!$B$2:$B$26</cx:f>
        <cx:lvl ptCount="25" formatCode="General">
          <cx:pt idx="0">20</cx:pt>
          <cx:pt idx="1">19</cx:pt>
          <cx:pt idx="2">10</cx:pt>
          <cx:pt idx="3">21</cx:pt>
          <cx:pt idx="4">23</cx:pt>
          <cx:pt idx="5">20</cx:pt>
          <cx:pt idx="6">19</cx:pt>
          <cx:pt idx="7">25</cx:pt>
          <cx:pt idx="8">21</cx:pt>
          <cx:pt idx="9">21</cx:pt>
          <cx:pt idx="10">22</cx:pt>
          <cx:pt idx="11">20</cx:pt>
          <cx:pt idx="12">19</cx:pt>
          <cx:pt idx="13">19</cx:pt>
          <cx:pt idx="14">20</cx:pt>
          <cx:pt idx="15">26</cx:pt>
          <cx:pt idx="16">23</cx:pt>
          <cx:pt idx="17">20</cx:pt>
          <cx:pt idx="18">19</cx:pt>
          <cx:pt idx="19">19</cx:pt>
          <cx:pt idx="20">21</cx:pt>
          <cx:pt idx="21">21</cx:pt>
          <cx:pt idx="22">23</cx:pt>
          <cx:pt idx="23">20</cx:pt>
          <cx:pt idx="24">19</cx:pt>
        </cx:lvl>
      </cx:numDim>
    </cx:data>
  </cx:chartData>
  <cx:chart>
    <cx:title pos="t" align="ctr" overlay="0">
      <cx:tx>
        <cx:txData>
          <cx:v>Experimental Group</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Experimental Group</a:t>
          </a:r>
        </a:p>
      </cx:txPr>
    </cx:title>
    <cx:plotArea>
      <cx:plotAreaRegion>
        <cx:series layoutId="boxWhisker" uniqueId="{3B8F7D01-B4A8-428C-B0C0-0DCA58064CF1}">
          <cx:tx>
            <cx:txData>
              <cx:f>Sheet1!$A$1</cx:f>
              <cx:v>Pretest</cx:v>
            </cx:txData>
          </cx:tx>
          <cx:dataLabels>
            <cx:txPr>
              <a:bodyPr spcFirstLastPara="1" vertOverflow="ellipsis" horzOverflow="overflow" wrap="square" lIns="0" tIns="0" rIns="0" bIns="0" anchor="ctr" anchorCtr="1"/>
              <a:lstStyle/>
              <a:p>
                <a:pPr algn="ctr" rtl="0">
                  <a:defRPr sz="1000"/>
                </a:pPr>
                <a:endParaRPr lang="en-US" sz="1000" b="0" i="0" u="none" strike="noStrike" baseline="0">
                  <a:solidFill>
                    <a:prstClr val="black"/>
                  </a:solidFill>
                  <a:latin typeface="Calibri"/>
                </a:endParaRPr>
              </a:p>
            </cx:txPr>
            <cx:visibility seriesName="0" categoryName="0" value="1"/>
          </cx:dataLabels>
          <cx:dataId val="0"/>
          <cx:layoutPr>
            <cx:visibility meanLine="0" meanMarker="1" nonoutliers="0" outliers="1"/>
            <cx:statistics quartileMethod="exclusive"/>
          </cx:layoutPr>
        </cx:series>
        <cx:series layoutId="boxWhisker" uniqueId="{77892AD5-B0E2-47C8-8EE3-7F7646411535}">
          <cx:tx>
            <cx:txData>
              <cx:f>Sheet1!$B$1</cx:f>
              <cx:v>Posttest</cx:v>
            </cx:txData>
          </cx:tx>
          <cx:dataLabels>
            <cx:txPr>
              <a:bodyPr spcFirstLastPara="1" vertOverflow="ellipsis" horzOverflow="overflow" wrap="square" lIns="0" tIns="0" rIns="0" bIns="0" anchor="ctr" anchorCtr="1"/>
              <a:lstStyle/>
              <a:p>
                <a:pPr algn="ctr" rtl="0">
                  <a:defRPr sz="800"/>
                </a:pPr>
                <a:endParaRPr lang="en-US" sz="800" b="0" i="0" u="none" strike="noStrike" baseline="0">
                  <a:solidFill>
                    <a:prstClr val="black"/>
                  </a:solidFill>
                  <a:latin typeface="Calibri"/>
                </a:endParaRPr>
              </a:p>
            </cx:txPr>
            <cx:visibility seriesName="0" categoryName="0" value="1"/>
          </cx:dataLabels>
          <cx:dataId val="1"/>
          <cx:layoutPr>
            <cx:visibility meanLine="0" meanMarker="1" nonoutliers="0" outliers="1"/>
            <cx:statistics quartileMethod="exclusive"/>
          </cx:layoutPr>
        </cx:series>
      </cx:plotAreaRegion>
      <cx:axis id="0">
        <cx:catScaling gapWidth="1.5"/>
        <cx:tickLabels/>
      </cx:axis>
      <cx:axis id="1">
        <cx:valScaling/>
        <cx:majorGridlines/>
        <cx:tickLabels/>
        <cx:txPr>
          <a:bodyPr spcFirstLastPara="1" vertOverflow="ellipsis" horzOverflow="overflow" wrap="square" lIns="0" tIns="0" rIns="0" bIns="0" anchor="ctr" anchorCtr="1"/>
          <a:lstStyle/>
          <a:p>
            <a:pPr algn="ctr" rtl="0">
              <a:defRPr sz="1100"/>
            </a:pPr>
            <a:endParaRPr lang="en-US" sz="1100" b="0" i="0" u="none" strike="noStrike" baseline="0">
              <a:solidFill>
                <a:prstClr val="black">
                  <a:lumMod val="65000"/>
                  <a:lumOff val="35000"/>
                </a:prstClr>
              </a:solidFill>
              <a:latin typeface="Calibri"/>
            </a:endParaRPr>
          </a:p>
        </cx:txPr>
      </cx:axis>
    </cx:plotArea>
    <cx:legend pos="b" align="ctr" overlay="0">
      <cx:txPr>
        <a:bodyPr spcFirstLastPara="1" vertOverflow="ellipsis" horzOverflow="overflow" wrap="square" lIns="0" tIns="0" rIns="0" bIns="0" anchor="ctr" anchorCtr="1"/>
        <a:lstStyle/>
        <a:p>
          <a:pPr algn="ctr" rtl="0">
            <a:defRPr sz="900"/>
          </a:pPr>
          <a:endParaRPr lang="en-US" sz="900" b="0" i="0" u="none" strike="noStrike" baseline="0">
            <a:solidFill>
              <a:sysClr val="windowText" lastClr="000000">
                <a:lumMod val="75000"/>
                <a:lumOff val="25000"/>
              </a:sysClr>
            </a:solidFill>
            <a:latin typeface="Calibri" panose="020F0502020204030204"/>
          </a:endParaRPr>
        </a:p>
      </cx:txPr>
    </cx:legend>
  </cx:chart>
</cx: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08">
  <cs:axisTitle>
    <cs:lnRef idx="0"/>
    <cs:fillRef idx="0"/>
    <cs:effectRef idx="0"/>
    <cs:fontRef idx="minor">
      <a:schemeClr val="dk1">
        <a:lumMod val="75000"/>
        <a:lumOff val="25000"/>
      </a:schemeClr>
    </cs:fontRef>
    <cs:defRPr sz="1197"/>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cs:chartArea>
  <cs:dataLabel>
    <cs:lnRef idx="0"/>
    <cs:fillRef idx="0"/>
    <cs:effectRef idx="0"/>
    <cs:fontRef idx="minor">
      <a:schemeClr val="dk1"/>
    </cs:fontRef>
    <cs:defRPr sz="1197"/>
  </cs:dataLabel>
  <cs:dataLabelCallout>
    <cs:lnRef idx="0"/>
    <cs:fillRef idx="0"/>
    <cs:effectRef idx="0"/>
    <cs:fontRef idx="minor">
      <a:schemeClr val="lt1"/>
    </cs:fontRef>
    <cs:spPr>
      <a:solidFill>
        <a:schemeClr val="dk1">
          <a:lumMod val="65000"/>
          <a:lumOff val="35000"/>
          <a:alpha val="75000"/>
        </a:schemeClr>
      </a:solidFill>
    </cs:spPr>
    <cs:defRPr sz="1197"/>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solidFill>
      <a:ln>
        <a:solidFill>
          <a:schemeClr val="phClr"/>
        </a:solidFill>
      </a:ln>
    </cs:spPr>
  </cs:dataPoint>
  <cs:dataPoint3D>
    <cs:lnRef idx="0"/>
    <cs:fillRef idx="0">
      <cs:styleClr val="auto"/>
    </cs:fillRef>
    <cs:effectRef idx="0"/>
    <cs:fontRef idx="minor">
      <a:schemeClr val="dk1"/>
    </cs:fontRef>
    <cs:spPr>
      <a:solidFill>
        <a:schemeClr val="ph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2857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75000"/>
            <a:lumOff val="25000"/>
          </a:schemeClr>
        </a:solidFill>
      </a:ln>
    </cs:spPr>
    <cs:defRPr sz="1197"/>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lumOff val="10000"/>
              </a:schemeClr>
            </a:gs>
            <a:gs pos="0">
              <a:schemeClr val="lt1">
                <a:lumMod val="75000"/>
                <a:alpha val="36000"/>
                <a:lumOff val="10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cs:seriesAxis>
  <cs:seriesLine>
    <cs:lnRef idx="0"/>
    <cs:fillRef idx="0"/>
    <cs:effectRef idx="0"/>
    <cs:fontRef idx="minor">
      <a:schemeClr val="dk1"/>
    </cs:fontRef>
    <cs:spPr>
      <a:ln w="9525" cap="flat">
        <a:solidFill>
          <a:schemeClr val="bg1">
            <a:lumMod val="50000"/>
          </a:schemeClr>
        </a:solidFill>
        <a:round/>
      </a:ln>
    </cs:spPr>
  </cs:seriesLine>
  <cs:title>
    <cs:lnRef idx="0"/>
    <cs:fillRef idx="0"/>
    <cs:effectRef idx="0"/>
    <cs:fontRef idx="minor">
      <a:schemeClr val="dk1">
        <a:lumMod val="75000"/>
        <a:lumOff val="25000"/>
      </a:schemeClr>
    </cs:fontRef>
    <cs:defRPr sz="2200" b="1"/>
  </cs:title>
  <cs:trendline>
    <cs:lnRef idx="0"/>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75000"/>
        <a:lumOff val="25000"/>
      </a:schemeClr>
    </cs:fontRef>
    <cs:defRPr sz="1197"/>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defRPr sz="1197"/>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408">
  <cs:axisTitle>
    <cs:lnRef idx="0"/>
    <cs:fillRef idx="0"/>
    <cs:effectRef idx="0"/>
    <cs:fontRef idx="minor">
      <a:schemeClr val="dk1">
        <a:lumMod val="75000"/>
        <a:lumOff val="25000"/>
      </a:schemeClr>
    </cs:fontRef>
    <cs:defRPr sz="1197"/>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cs:chartArea>
  <cs:dataLabel>
    <cs:lnRef idx="0"/>
    <cs:fillRef idx="0"/>
    <cs:effectRef idx="0"/>
    <cs:fontRef idx="minor">
      <a:schemeClr val="dk1"/>
    </cs:fontRef>
    <cs:defRPr sz="1197"/>
  </cs:dataLabel>
  <cs:dataLabelCallout>
    <cs:lnRef idx="0"/>
    <cs:fillRef idx="0"/>
    <cs:effectRef idx="0"/>
    <cs:fontRef idx="minor">
      <a:schemeClr val="lt1"/>
    </cs:fontRef>
    <cs:spPr>
      <a:solidFill>
        <a:schemeClr val="dk1">
          <a:lumMod val="65000"/>
          <a:lumOff val="35000"/>
          <a:alpha val="75000"/>
        </a:schemeClr>
      </a:solidFill>
    </cs:spPr>
    <cs:defRPr sz="1197"/>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solidFill>
      <a:ln>
        <a:solidFill>
          <a:schemeClr val="phClr"/>
        </a:solidFill>
      </a:ln>
    </cs:spPr>
  </cs:dataPoint>
  <cs:dataPoint3D>
    <cs:lnRef idx="0"/>
    <cs:fillRef idx="0">
      <cs:styleClr val="auto"/>
    </cs:fillRef>
    <cs:effectRef idx="0"/>
    <cs:fontRef idx="minor">
      <a:schemeClr val="dk1"/>
    </cs:fontRef>
    <cs:spPr>
      <a:solidFill>
        <a:schemeClr val="ph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2857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75000"/>
            <a:lumOff val="25000"/>
          </a:schemeClr>
        </a:solidFill>
      </a:ln>
    </cs:spPr>
    <cs:defRPr sz="1197"/>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lumOff val="10000"/>
              </a:schemeClr>
            </a:gs>
            <a:gs pos="0">
              <a:schemeClr val="lt1">
                <a:lumMod val="75000"/>
                <a:alpha val="36000"/>
                <a:lumOff val="10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cs:seriesAxis>
  <cs:seriesLine>
    <cs:lnRef idx="0"/>
    <cs:fillRef idx="0"/>
    <cs:effectRef idx="0"/>
    <cs:fontRef idx="minor">
      <a:schemeClr val="dk1"/>
    </cs:fontRef>
    <cs:spPr>
      <a:ln w="9525" cap="flat">
        <a:solidFill>
          <a:schemeClr val="bg1">
            <a:lumMod val="50000"/>
          </a:schemeClr>
        </a:solidFill>
        <a:round/>
      </a:ln>
    </cs:spPr>
  </cs:seriesLine>
  <cs:title>
    <cs:lnRef idx="0"/>
    <cs:fillRef idx="0"/>
    <cs:effectRef idx="0"/>
    <cs:fontRef idx="minor">
      <a:schemeClr val="dk1">
        <a:lumMod val="75000"/>
        <a:lumOff val="25000"/>
      </a:schemeClr>
    </cs:fontRef>
    <cs:defRPr sz="2200" b="1"/>
  </cs:title>
  <cs:trendline>
    <cs:lnRef idx="0"/>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75000"/>
        <a:lumOff val="25000"/>
      </a:schemeClr>
    </cs:fontRef>
    <cs:defRPr sz="1197"/>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defRPr sz="1197"/>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692B2-29E5-4650-B8F2-0CAE30328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2917</TotalTime>
  <Pages>43</Pages>
  <Words>8056</Words>
  <Characters>45924</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theaisha1707@gmail.com</cp:lastModifiedBy>
  <cp:revision>166</cp:revision>
  <dcterms:created xsi:type="dcterms:W3CDTF">2025-01-28T09:20:00Z</dcterms:created>
  <dcterms:modified xsi:type="dcterms:W3CDTF">2026-04-03T05:43:00Z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f7543af8-24ad-42e7-821b-51a333a1f678</vt:lpwstr>
  </property>
</Properties>
</file>