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C033F" w14:textId="14ADC583" w:rsidR="00510F07" w:rsidRDefault="002D4C69" w:rsidP="00537815">
      <w:pPr>
        <w:tabs>
          <w:tab w:val="left" w:pos="1276"/>
        </w:tabs>
        <w:spacing w:line="276" w:lineRule="auto"/>
        <w:jc w:val="center"/>
        <w:rPr>
          <w:b/>
          <w:i/>
          <w:color w:val="0070C0"/>
          <w:sz w:val="32"/>
          <w:szCs w:val="32"/>
        </w:rPr>
      </w:pPr>
      <w:r w:rsidRPr="002D4C69">
        <w:rPr>
          <w:b/>
          <w:bCs/>
          <w:color w:val="0070C0"/>
          <w:sz w:val="32"/>
          <w:szCs w:val="32"/>
        </w:rPr>
        <w:t xml:space="preserve">DESIGN AND IMPLEMENTATION OF AN ADAPTIVE </w:t>
      </w:r>
      <w:r w:rsidRPr="002D4C69">
        <w:rPr>
          <w:b/>
          <w:bCs/>
          <w:color w:val="0070C0"/>
          <w:sz w:val="32"/>
          <w:szCs w:val="32"/>
        </w:rPr>
        <w:br/>
        <w:t>ON-BOARD CHARGER FOR ELECTRIC VEHICLES</w:t>
      </w:r>
    </w:p>
    <w:p w14:paraId="2689B156" w14:textId="3405B7A5" w:rsidR="009E3192" w:rsidRPr="009E3192" w:rsidRDefault="005B12E7" w:rsidP="009E3192">
      <w:pPr>
        <w:tabs>
          <w:tab w:val="left" w:pos="1276"/>
        </w:tabs>
        <w:spacing w:before="60"/>
        <w:jc w:val="both"/>
        <w:rPr>
          <w:b/>
          <w:color w:val="0070C0"/>
          <w:sz w:val="24"/>
          <w:szCs w:val="24"/>
        </w:rPr>
      </w:pPr>
      <w:bookmarkStart w:id="0" w:name="_GoBack"/>
      <w:bookmarkEnd w:id="0"/>
      <w:r>
        <w:rPr>
          <w:b/>
          <w:color w:val="0070C0"/>
          <w:sz w:val="24"/>
          <w:szCs w:val="24"/>
        </w:rPr>
        <w:t>ABSTRACT</w:t>
      </w:r>
    </w:p>
    <w:p w14:paraId="2BEE747F" w14:textId="1EE0FD60" w:rsidR="00145C69" w:rsidRDefault="009E3192" w:rsidP="00FB2822">
      <w:pPr>
        <w:tabs>
          <w:tab w:val="left" w:pos="1276"/>
        </w:tabs>
        <w:jc w:val="both"/>
        <w:rPr>
          <w:sz w:val="24"/>
          <w:szCs w:val="24"/>
          <w:lang w:val="en-IN"/>
        </w:rPr>
      </w:pPr>
      <w:r w:rsidRPr="009E3192">
        <w:rPr>
          <w:sz w:val="24"/>
          <w:szCs w:val="24"/>
          <w:lang w:val="en-IN"/>
        </w:rPr>
        <w:t>The increasing demand for efficient battery charging systems in electric vehicle (EV) and power electronic applications has led to the development of power factor correction (PFC) techniques. Conventional AC-DC converters suffer from poor power factor, high harmonic distortion, and increased input current, which reduces overall system efficiency. This paper presents the design and simulation of an Active Power Factor Correction (PFC) converter using a MOSFET-based boost topology implemented in MATLAB. The system converts a 230 V AC input into a regulated DC output suitable for charging a 60 V, 60 Ah battery. A MOSFET switch, controlled through a PWM-based feedback loop, ensures that the input current follows the input voltage waveform, thereby improving the power factor close to unity. The proposed system significantly reduces reactive power, input current distortion, and line losses. Simulation results demonstrate improved performance in terms of power factor (up to 0.95), reduced Total Harmonic Distortion (THD), and efficient energy transfer to the battery.</w:t>
      </w:r>
    </w:p>
    <w:p w14:paraId="3126A505" w14:textId="52120C43" w:rsidR="00C738E2" w:rsidRPr="00C738E2" w:rsidRDefault="00145C69" w:rsidP="00C738E2">
      <w:pPr>
        <w:tabs>
          <w:tab w:val="left" w:pos="1276"/>
        </w:tabs>
        <w:spacing w:before="60"/>
        <w:jc w:val="both"/>
        <w:rPr>
          <w:sz w:val="24"/>
          <w:szCs w:val="24"/>
        </w:rPr>
      </w:pPr>
      <w:r>
        <w:rPr>
          <w:b/>
          <w:color w:val="0070C0"/>
          <w:sz w:val="24"/>
          <w:szCs w:val="24"/>
        </w:rPr>
        <w:t>Keywords:</w:t>
      </w:r>
      <w:r>
        <w:rPr>
          <w:b/>
          <w:i/>
          <w:color w:val="0072AD"/>
          <w:sz w:val="24"/>
          <w:szCs w:val="24"/>
        </w:rPr>
        <w:t xml:space="preserve"> </w:t>
      </w:r>
      <w:r w:rsidR="00C738E2" w:rsidRPr="00C738E2">
        <w:rPr>
          <w:sz w:val="24"/>
          <w:szCs w:val="24"/>
          <w:lang w:val="en-IN"/>
        </w:rPr>
        <w:t>Power Factor Correction, MOSFET, Boost Converter, EV Charger, THD</w:t>
      </w:r>
    </w:p>
    <w:p w14:paraId="32957C58" w14:textId="70FF97CA" w:rsidR="00C738E2" w:rsidRPr="00C738E2" w:rsidRDefault="00C738E2" w:rsidP="00C738E2">
      <w:pPr>
        <w:tabs>
          <w:tab w:val="left" w:pos="1276"/>
        </w:tabs>
        <w:jc w:val="both"/>
        <w:rPr>
          <w:sz w:val="24"/>
          <w:szCs w:val="24"/>
          <w:lang w:val="en-IN"/>
        </w:rPr>
      </w:pPr>
    </w:p>
    <w:p w14:paraId="20D86A0D" w14:textId="2B821916" w:rsidR="00145C69" w:rsidRPr="00FB2822" w:rsidRDefault="00145C69" w:rsidP="00FB2822">
      <w:pPr>
        <w:tabs>
          <w:tab w:val="left" w:pos="1276"/>
        </w:tabs>
        <w:jc w:val="both"/>
        <w:rPr>
          <w:sz w:val="24"/>
          <w:szCs w:val="24"/>
          <w:lang w:val="en-IN"/>
        </w:rPr>
        <w:sectPr w:rsidR="00145C69" w:rsidRPr="00FB2822" w:rsidSect="00FC7FB1">
          <w:headerReference w:type="even" r:id="rId9"/>
          <w:headerReference w:type="default" r:id="rId10"/>
          <w:footerReference w:type="default" r:id="rId11"/>
          <w:pgSz w:w="11910" w:h="16840"/>
          <w:pgMar w:top="284" w:right="709" w:bottom="284" w:left="709" w:header="709" w:footer="567" w:gutter="0"/>
          <w:pgNumType w:start="1"/>
          <w:cols w:space="720"/>
        </w:sectPr>
      </w:pPr>
    </w:p>
    <w:p w14:paraId="20E20044" w14:textId="77777777" w:rsidR="00E83FA1" w:rsidRDefault="00995972" w:rsidP="009E3192">
      <w:pPr>
        <w:numPr>
          <w:ilvl w:val="0"/>
          <w:numId w:val="2"/>
        </w:numPr>
        <w:pBdr>
          <w:top w:val="nil"/>
          <w:left w:val="nil"/>
          <w:bottom w:val="nil"/>
          <w:right w:val="nil"/>
          <w:between w:val="nil"/>
        </w:pBdr>
        <w:tabs>
          <w:tab w:val="left" w:pos="1276"/>
        </w:tabs>
        <w:spacing w:before="106"/>
        <w:ind w:left="426"/>
        <w:rPr>
          <w:b/>
          <w:color w:val="0070C0"/>
          <w:sz w:val="24"/>
          <w:szCs w:val="24"/>
        </w:rPr>
      </w:pPr>
      <w:bookmarkStart w:id="1" w:name="bookmark=id.gjdgxs" w:colFirst="0" w:colLast="0"/>
      <w:bookmarkEnd w:id="1"/>
      <w:r w:rsidRPr="002E0AF6">
        <w:rPr>
          <w:b/>
          <w:color w:val="0070C0"/>
          <w:sz w:val="24"/>
          <w:szCs w:val="24"/>
        </w:rPr>
        <w:lastRenderedPageBreak/>
        <w:t>INTRODUCTION</w:t>
      </w:r>
      <w:r>
        <w:rPr>
          <w:b/>
          <w:color w:val="0070C0"/>
          <w:sz w:val="24"/>
          <w:szCs w:val="24"/>
        </w:rPr>
        <w:t xml:space="preserve"> </w:t>
      </w:r>
    </w:p>
    <w:p w14:paraId="3A2E9125" w14:textId="7D175EFF" w:rsidR="00E83FA1" w:rsidRPr="00457327" w:rsidRDefault="009E3192" w:rsidP="00892716">
      <w:pPr>
        <w:pBdr>
          <w:top w:val="nil"/>
          <w:left w:val="nil"/>
          <w:bottom w:val="nil"/>
          <w:right w:val="nil"/>
          <w:between w:val="nil"/>
        </w:pBdr>
        <w:tabs>
          <w:tab w:val="left" w:pos="1276"/>
        </w:tabs>
        <w:spacing w:before="106"/>
        <w:ind w:left="66"/>
        <w:jc w:val="both"/>
        <w:rPr>
          <w:sz w:val="24"/>
          <w:szCs w:val="24"/>
        </w:rPr>
      </w:pPr>
      <w:r w:rsidRPr="00457327">
        <w:rPr>
          <w:sz w:val="24"/>
          <w:szCs w:val="24"/>
        </w:rPr>
        <w:t>The rapid advancement of electric vehicles (EVs) and modern power electronic systems has created a strong demand for efficient, reliable, and high-performance battery charging solutions. In conventional charging systems, AC–DC converters are widely used; however, they often suffer from major drawbacks such as low power factor, high Total Harmonic Distortion, and increased power losses. These issues not only degrade system efficiency but also adversely affect power quality and increase the burden on the electrical grid.</w:t>
      </w:r>
    </w:p>
    <w:p w14:paraId="3B0D1E8C" w14:textId="77777777" w:rsidR="00E83FA1" w:rsidRPr="00457327" w:rsidRDefault="009E3192" w:rsidP="00892716">
      <w:pPr>
        <w:pBdr>
          <w:top w:val="nil"/>
          <w:left w:val="nil"/>
          <w:bottom w:val="nil"/>
          <w:right w:val="nil"/>
          <w:between w:val="nil"/>
        </w:pBdr>
        <w:tabs>
          <w:tab w:val="left" w:pos="1276"/>
        </w:tabs>
        <w:spacing w:before="106"/>
        <w:ind w:left="66"/>
        <w:jc w:val="both"/>
        <w:rPr>
          <w:sz w:val="24"/>
          <w:szCs w:val="24"/>
        </w:rPr>
      </w:pPr>
      <w:r w:rsidRPr="00457327">
        <w:rPr>
          <w:sz w:val="24"/>
          <w:szCs w:val="24"/>
        </w:rPr>
        <w:t>To overcome these limitations, Power Factor Correction (PFC) techniques have become an essential part of modern power electronic converters. PFC methods are primarily used to improve the input power factor, reduce harmonic distortion, and ensure that the input current waveform closely follows the input voltage waveform. Among various PFC approaches, active PFC techniques are more effective compared to passive methods due to their superior performance, compact size, and better controllability.</w:t>
      </w:r>
    </w:p>
    <w:p w14:paraId="65B66643" w14:textId="77777777" w:rsidR="009E7D7D" w:rsidRPr="00457327" w:rsidRDefault="009E3192" w:rsidP="00892716">
      <w:pPr>
        <w:pBdr>
          <w:top w:val="nil"/>
          <w:left w:val="nil"/>
          <w:bottom w:val="nil"/>
          <w:right w:val="nil"/>
          <w:between w:val="nil"/>
        </w:pBdr>
        <w:tabs>
          <w:tab w:val="left" w:pos="1276"/>
        </w:tabs>
        <w:spacing w:before="106"/>
        <w:ind w:left="66"/>
        <w:jc w:val="both"/>
        <w:rPr>
          <w:sz w:val="24"/>
          <w:szCs w:val="24"/>
        </w:rPr>
      </w:pPr>
      <w:r w:rsidRPr="00457327">
        <w:rPr>
          <w:sz w:val="24"/>
          <w:szCs w:val="24"/>
        </w:rPr>
        <w:t xml:space="preserve">In particular, MOSFET-based boost converters are widely adopted for active PFC applications because </w:t>
      </w:r>
      <w:r w:rsidRPr="00457327">
        <w:rPr>
          <w:sz w:val="24"/>
          <w:szCs w:val="24"/>
        </w:rPr>
        <w:lastRenderedPageBreak/>
        <w:t>of their high switching speed, low conduction losses, and ability to provide precise control through Pulse Width Modulation (PWM) techniques. These converters operate by regulating the input current in such a way that it remains sinusoidal and in phase with the input voltage, thereby achieving near-unity power factor.</w:t>
      </w:r>
    </w:p>
    <w:p w14:paraId="30577DCC" w14:textId="30C38E70" w:rsidR="009E3192" w:rsidRPr="00457327" w:rsidRDefault="009E3192" w:rsidP="00892716">
      <w:pPr>
        <w:pBdr>
          <w:top w:val="nil"/>
          <w:left w:val="nil"/>
          <w:bottom w:val="nil"/>
          <w:right w:val="nil"/>
          <w:between w:val="nil"/>
        </w:pBdr>
        <w:tabs>
          <w:tab w:val="left" w:pos="1276"/>
        </w:tabs>
        <w:spacing w:before="106"/>
        <w:ind w:left="66"/>
        <w:jc w:val="both"/>
        <w:rPr>
          <w:b/>
          <w:color w:val="0070C0"/>
          <w:sz w:val="24"/>
          <w:szCs w:val="24"/>
        </w:rPr>
      </w:pPr>
      <w:r w:rsidRPr="00457327">
        <w:rPr>
          <w:sz w:val="24"/>
          <w:szCs w:val="24"/>
        </w:rPr>
        <w:t xml:space="preserve">This </w:t>
      </w:r>
      <w:r w:rsidR="00DD4EFD">
        <w:rPr>
          <w:sz w:val="24"/>
          <w:szCs w:val="24"/>
        </w:rPr>
        <w:t>progress</w:t>
      </w:r>
      <w:r w:rsidRPr="00457327">
        <w:rPr>
          <w:sz w:val="24"/>
          <w:szCs w:val="24"/>
        </w:rPr>
        <w:t xml:space="preserve"> focus</w:t>
      </w:r>
      <w:r w:rsidR="00DD4EFD">
        <w:rPr>
          <w:sz w:val="24"/>
          <w:szCs w:val="24"/>
        </w:rPr>
        <w:t>ed</w:t>
      </w:r>
      <w:r w:rsidRPr="00457327">
        <w:rPr>
          <w:sz w:val="24"/>
          <w:szCs w:val="24"/>
        </w:rPr>
        <w:t xml:space="preserve"> on the design and simulation of an active PFC converter for a 60 V battery charging application powered from a 230 V AC supply. The proposed system ensures effective input current shaping using a PWM-controlled MOSFET switch, resulting in improved power factor, reduced harmonic distortion, and minimized reactive power. Furthermore, the system provides a stable and regulated DC output suitable for efficient battery charging. The overall objective is to enhance system efficiency, improve power quality, and support the growing demand for advanced EV charging technologies.</w:t>
      </w:r>
    </w:p>
    <w:p w14:paraId="48E06386" w14:textId="77777777" w:rsidR="00E351A3" w:rsidRDefault="00E351A3">
      <w:pPr>
        <w:tabs>
          <w:tab w:val="left" w:pos="1276"/>
        </w:tabs>
        <w:jc w:val="both"/>
        <w:rPr>
          <w:sz w:val="24"/>
          <w:szCs w:val="24"/>
          <w:lang w:val="en-IN"/>
        </w:rPr>
      </w:pPr>
    </w:p>
    <w:p w14:paraId="1DA5923E" w14:textId="7FD59684" w:rsidR="00E351A3" w:rsidRPr="00E351A3" w:rsidRDefault="00E351A3" w:rsidP="00E351A3">
      <w:pPr>
        <w:tabs>
          <w:tab w:val="left" w:pos="1276"/>
        </w:tabs>
        <w:jc w:val="both"/>
        <w:rPr>
          <w:b/>
          <w:bCs/>
          <w:color w:val="0070C0"/>
          <w:sz w:val="24"/>
          <w:szCs w:val="24"/>
          <w:lang w:val="en-IN"/>
        </w:rPr>
      </w:pPr>
      <w:r w:rsidRPr="00E351A3">
        <w:rPr>
          <w:b/>
          <w:bCs/>
          <w:color w:val="0070C0"/>
          <w:sz w:val="24"/>
          <w:szCs w:val="24"/>
          <w:lang w:val="en-IN"/>
        </w:rPr>
        <w:t>3. EXISTING METHOD</w:t>
      </w:r>
    </w:p>
    <w:p w14:paraId="73E820CC" w14:textId="77777777" w:rsidR="00E351A3" w:rsidRPr="00E351A3" w:rsidRDefault="00E351A3" w:rsidP="00E351A3">
      <w:pPr>
        <w:tabs>
          <w:tab w:val="left" w:pos="1276"/>
        </w:tabs>
        <w:jc w:val="both"/>
        <w:rPr>
          <w:sz w:val="24"/>
          <w:szCs w:val="24"/>
          <w:lang w:val="en-IN"/>
        </w:rPr>
      </w:pPr>
      <w:r w:rsidRPr="00E351A3">
        <w:rPr>
          <w:sz w:val="24"/>
          <w:szCs w:val="24"/>
          <w:lang w:val="en-IN"/>
        </w:rPr>
        <w:t xml:space="preserve">Traditional electric vehicle (EV) charging systems primarily use Constant Current–Constant Voltage (CC–CV) charging techniques, which are simple and widely adopted but lack adaptability to real-time </w:t>
      </w:r>
      <w:r w:rsidRPr="00E351A3">
        <w:rPr>
          <w:sz w:val="24"/>
          <w:szCs w:val="24"/>
          <w:lang w:val="en-IN"/>
        </w:rPr>
        <w:lastRenderedPageBreak/>
        <w:t>battery conditions such as temperature, state of charge, and overall health. These systems typically rely on conventional AC–DC converters that operate with a low power factor, often less than 0.8, due to the absence of power factor correction mechanisms. As a result, they produce high harmonic distortion in the input current, leading to poor power quality and increased stress on the electrical grid. Additionally, these chargers do not incorporate communication with Battery Management Systems (BMS), limiting their ability to optimize charging performance and ensure battery safety. Consequently, the existing method suffers from reduced efficiency, higher power losses, and decreased battery lifespan, making it less suitable for modern, high-performance EV charging applications.</w:t>
      </w:r>
    </w:p>
    <w:p w14:paraId="61261D16" w14:textId="77777777" w:rsidR="00E351A3" w:rsidRDefault="00E351A3">
      <w:pPr>
        <w:tabs>
          <w:tab w:val="left" w:pos="1276"/>
        </w:tabs>
        <w:jc w:val="both"/>
        <w:rPr>
          <w:sz w:val="24"/>
          <w:szCs w:val="24"/>
          <w:lang w:val="en-IN"/>
        </w:rPr>
      </w:pPr>
    </w:p>
    <w:p w14:paraId="59E69D3E" w14:textId="77777777" w:rsidR="00090E69" w:rsidRPr="00090E69" w:rsidRDefault="00090E69">
      <w:pPr>
        <w:tabs>
          <w:tab w:val="left" w:pos="1276"/>
        </w:tabs>
        <w:jc w:val="both"/>
        <w:rPr>
          <w:sz w:val="24"/>
          <w:szCs w:val="24"/>
          <w:lang w:val="en-IN"/>
        </w:rPr>
      </w:pPr>
    </w:p>
    <w:p w14:paraId="20523C31" w14:textId="4C5B6B2C" w:rsidR="00090E69" w:rsidRDefault="00ED68A2" w:rsidP="00ED68A2">
      <w:pPr>
        <w:tabs>
          <w:tab w:val="left" w:pos="1276"/>
        </w:tabs>
        <w:jc w:val="both"/>
        <w:rPr>
          <w:b/>
          <w:bCs/>
          <w:color w:val="0070C0"/>
          <w:sz w:val="24"/>
          <w:szCs w:val="24"/>
          <w:lang w:val="en-IN"/>
        </w:rPr>
      </w:pPr>
      <w:r w:rsidRPr="002E0AF6">
        <w:rPr>
          <w:b/>
          <w:bCs/>
          <w:color w:val="0070C0"/>
          <w:sz w:val="24"/>
          <w:szCs w:val="24"/>
          <w:lang w:val="en-IN"/>
        </w:rPr>
        <w:t>4. PROPOSED METHODOLOGY</w:t>
      </w:r>
    </w:p>
    <w:p w14:paraId="40E709F3" w14:textId="7A759973" w:rsidR="003576C3" w:rsidRDefault="003576C3" w:rsidP="00ED68A2">
      <w:pPr>
        <w:tabs>
          <w:tab w:val="left" w:pos="1276"/>
        </w:tabs>
        <w:jc w:val="both"/>
        <w:rPr>
          <w:b/>
          <w:bCs/>
          <w:color w:val="0070C0"/>
          <w:sz w:val="24"/>
          <w:szCs w:val="24"/>
          <w:lang w:val="en-IN"/>
        </w:rPr>
      </w:pPr>
      <w:r>
        <w:rPr>
          <w:noProof/>
          <w:lang w:val="en-IN" w:eastAsia="en-IN"/>
        </w:rPr>
        <w:drawing>
          <wp:inline distT="0" distB="0" distL="0" distR="0" wp14:anchorId="0C8CB961" wp14:editId="35ADCB83">
            <wp:extent cx="3102610" cy="1822450"/>
            <wp:effectExtent l="0" t="0" r="2540" b="6350"/>
            <wp:docPr id="1440787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70871" name="Picture 1"/>
                    <pic:cNvPicPr>
                      <a:picLocks noChangeAspect="1"/>
                    </pic:cNvPicPr>
                  </pic:nvPicPr>
                  <pic:blipFill>
                    <a:blip r:embed="rId12"/>
                    <a:stretch>
                      <a:fillRect/>
                    </a:stretch>
                  </pic:blipFill>
                  <pic:spPr>
                    <a:xfrm>
                      <a:off x="0" y="0"/>
                      <a:ext cx="3102610" cy="1822450"/>
                    </a:xfrm>
                    <a:prstGeom prst="rect">
                      <a:avLst/>
                    </a:prstGeom>
                  </pic:spPr>
                </pic:pic>
              </a:graphicData>
            </a:graphic>
          </wp:inline>
        </w:drawing>
      </w:r>
    </w:p>
    <w:p w14:paraId="6FF2456A" w14:textId="77777777" w:rsidR="003576C3" w:rsidRPr="008E5487" w:rsidRDefault="003576C3" w:rsidP="003576C3">
      <w:pPr>
        <w:tabs>
          <w:tab w:val="left" w:pos="1276"/>
        </w:tabs>
        <w:jc w:val="center"/>
        <w:rPr>
          <w:color w:val="0070C0"/>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487">
        <w:rPr>
          <w:color w:val="0070C0"/>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BLOCK DIAGRAM OF APFC CONVERTER</w:t>
      </w:r>
    </w:p>
    <w:p w14:paraId="0CDB2C92" w14:textId="77777777" w:rsidR="003576C3" w:rsidRPr="00ED68A2" w:rsidRDefault="003576C3" w:rsidP="00ED68A2">
      <w:pPr>
        <w:tabs>
          <w:tab w:val="left" w:pos="1276"/>
        </w:tabs>
        <w:jc w:val="both"/>
        <w:rPr>
          <w:b/>
          <w:bCs/>
          <w:color w:val="0070C0"/>
          <w:sz w:val="24"/>
          <w:szCs w:val="24"/>
          <w:lang w:val="en-IN"/>
        </w:rPr>
      </w:pPr>
    </w:p>
    <w:p w14:paraId="43872A1F" w14:textId="77777777" w:rsidR="00ED68A2" w:rsidRPr="00ED68A2" w:rsidRDefault="00ED68A2" w:rsidP="00ED68A2">
      <w:pPr>
        <w:tabs>
          <w:tab w:val="left" w:pos="1276"/>
        </w:tabs>
        <w:jc w:val="both"/>
        <w:rPr>
          <w:b/>
          <w:bCs/>
          <w:sz w:val="24"/>
          <w:szCs w:val="24"/>
          <w:lang w:val="en-IN"/>
        </w:rPr>
      </w:pPr>
      <w:r w:rsidRPr="00ED68A2">
        <w:rPr>
          <w:b/>
          <w:bCs/>
          <w:sz w:val="24"/>
          <w:szCs w:val="24"/>
          <w:lang w:val="en-IN"/>
        </w:rPr>
        <w:t>4.1 AC–DC Conversion Stage</w:t>
      </w:r>
    </w:p>
    <w:p w14:paraId="6CC881B1" w14:textId="496A0AEF" w:rsidR="00090E69" w:rsidRDefault="00ED68A2" w:rsidP="00ED68A2">
      <w:pPr>
        <w:tabs>
          <w:tab w:val="left" w:pos="1276"/>
        </w:tabs>
        <w:jc w:val="both"/>
        <w:rPr>
          <w:sz w:val="24"/>
          <w:szCs w:val="24"/>
          <w:lang w:val="en-IN"/>
        </w:rPr>
      </w:pPr>
      <w:r w:rsidRPr="00ED68A2">
        <w:rPr>
          <w:sz w:val="24"/>
          <w:szCs w:val="24"/>
          <w:lang w:val="en-IN"/>
        </w:rPr>
        <w:t>The proposed system begins with a 230 V AC input supply, which is converted into an unregulated DC voltage using a diode bridge rectifier. This stage provides the necessary DC input for further processing. However, the rectified output contains ripples and does not ensure a high power factor, which necessitates the use of a power factor correction stage.</w:t>
      </w:r>
    </w:p>
    <w:p w14:paraId="1A717363" w14:textId="77777777" w:rsidR="00DE4C84" w:rsidRPr="00DE4C84" w:rsidRDefault="00DE4C84" w:rsidP="00ED68A2">
      <w:pPr>
        <w:tabs>
          <w:tab w:val="left" w:pos="1276"/>
        </w:tabs>
        <w:jc w:val="both"/>
        <w:rPr>
          <w:sz w:val="24"/>
          <w:szCs w:val="24"/>
          <w:lang w:val="en-IN"/>
        </w:rPr>
      </w:pPr>
    </w:p>
    <w:p w14:paraId="1DA54069" w14:textId="43DF68E9" w:rsidR="00ED68A2" w:rsidRPr="00ED68A2" w:rsidRDefault="00ED68A2" w:rsidP="00ED68A2">
      <w:pPr>
        <w:tabs>
          <w:tab w:val="left" w:pos="1276"/>
        </w:tabs>
        <w:jc w:val="both"/>
        <w:rPr>
          <w:b/>
          <w:bCs/>
          <w:sz w:val="24"/>
          <w:szCs w:val="24"/>
          <w:lang w:val="en-IN"/>
        </w:rPr>
      </w:pPr>
      <w:r w:rsidRPr="00ED68A2">
        <w:rPr>
          <w:b/>
          <w:bCs/>
          <w:sz w:val="24"/>
          <w:szCs w:val="24"/>
          <w:lang w:val="en-IN"/>
        </w:rPr>
        <w:t>4.2 Boost Converter Design</w:t>
      </w:r>
    </w:p>
    <w:p w14:paraId="67A4ABCC" w14:textId="77777777" w:rsidR="00ED68A2" w:rsidRPr="00ED68A2" w:rsidRDefault="00ED68A2" w:rsidP="00ED68A2">
      <w:pPr>
        <w:tabs>
          <w:tab w:val="left" w:pos="1276"/>
        </w:tabs>
        <w:jc w:val="both"/>
        <w:rPr>
          <w:sz w:val="24"/>
          <w:szCs w:val="24"/>
          <w:lang w:val="en-IN"/>
        </w:rPr>
      </w:pPr>
      <w:r w:rsidRPr="00ED68A2">
        <w:rPr>
          <w:sz w:val="24"/>
          <w:szCs w:val="24"/>
          <w:lang w:val="en-IN"/>
        </w:rPr>
        <w:t xml:space="preserve">A boost converter is employed after the rectification stage to step up and regulate the DC voltage. The </w:t>
      </w:r>
      <w:r w:rsidRPr="00ED68A2">
        <w:rPr>
          <w:sz w:val="24"/>
          <w:szCs w:val="24"/>
          <w:lang w:val="en-IN"/>
        </w:rPr>
        <w:lastRenderedPageBreak/>
        <w:t>converter consists of an inductor, diode, MOSFET switch, and output capacitor. The inductor stores energy when the MOSFET is ON and releases it when the MOSFET is OFF, thereby boosting the output voltage. The output capacitor filters the voltage to provide a smooth and stable DC output suitable for battery charging.</w:t>
      </w:r>
    </w:p>
    <w:p w14:paraId="335F9F08" w14:textId="186F24A2" w:rsidR="00ED68A2" w:rsidRPr="00ED68A2" w:rsidRDefault="00ED68A2" w:rsidP="00ED68A2">
      <w:pPr>
        <w:tabs>
          <w:tab w:val="left" w:pos="1276"/>
        </w:tabs>
        <w:jc w:val="both"/>
        <w:rPr>
          <w:sz w:val="24"/>
          <w:szCs w:val="24"/>
          <w:lang w:val="en-IN"/>
        </w:rPr>
      </w:pPr>
    </w:p>
    <w:p w14:paraId="7664BB49" w14:textId="77777777" w:rsidR="00ED68A2" w:rsidRPr="00ED68A2" w:rsidRDefault="00ED68A2" w:rsidP="00ED68A2">
      <w:pPr>
        <w:tabs>
          <w:tab w:val="left" w:pos="1276"/>
        </w:tabs>
        <w:jc w:val="both"/>
        <w:rPr>
          <w:b/>
          <w:bCs/>
          <w:sz w:val="24"/>
          <w:szCs w:val="24"/>
          <w:lang w:val="en-IN"/>
        </w:rPr>
      </w:pPr>
      <w:r w:rsidRPr="00ED68A2">
        <w:rPr>
          <w:b/>
          <w:bCs/>
          <w:sz w:val="24"/>
          <w:szCs w:val="24"/>
          <w:lang w:val="en-IN"/>
        </w:rPr>
        <w:t>4.3 MOSFET Switching Control</w:t>
      </w:r>
    </w:p>
    <w:p w14:paraId="1171E75E" w14:textId="77777777" w:rsidR="00ED68A2" w:rsidRPr="00ED68A2" w:rsidRDefault="00ED68A2" w:rsidP="00ED68A2">
      <w:pPr>
        <w:tabs>
          <w:tab w:val="left" w:pos="1276"/>
        </w:tabs>
        <w:jc w:val="both"/>
        <w:rPr>
          <w:sz w:val="24"/>
          <w:szCs w:val="24"/>
          <w:lang w:val="en-IN"/>
        </w:rPr>
      </w:pPr>
      <w:r w:rsidRPr="00ED68A2">
        <w:rPr>
          <w:sz w:val="24"/>
          <w:szCs w:val="24"/>
          <w:lang w:val="en-IN"/>
        </w:rPr>
        <w:t>The MOSFET acts as the primary switching device in the boost converter. It operates at high switching frequency, enabling efficient energy transfer and reduced losses. The switching action is controlled using a Pulse Width Modulation (PWM) signal, which determines the duty cycle of the MOSFET and directly influences the output voltage and current.</w:t>
      </w:r>
    </w:p>
    <w:p w14:paraId="59C5C0C3" w14:textId="7ADD2541" w:rsidR="00ED68A2" w:rsidRPr="00ED68A2" w:rsidRDefault="00ED68A2" w:rsidP="00ED68A2">
      <w:pPr>
        <w:tabs>
          <w:tab w:val="left" w:pos="1276"/>
        </w:tabs>
        <w:jc w:val="both"/>
        <w:rPr>
          <w:sz w:val="24"/>
          <w:szCs w:val="24"/>
          <w:lang w:val="en-IN"/>
        </w:rPr>
      </w:pPr>
    </w:p>
    <w:p w14:paraId="1280DAD9" w14:textId="77777777" w:rsidR="00ED68A2" w:rsidRPr="00ED68A2" w:rsidRDefault="00ED68A2" w:rsidP="00ED68A2">
      <w:pPr>
        <w:tabs>
          <w:tab w:val="left" w:pos="1276"/>
        </w:tabs>
        <w:jc w:val="both"/>
        <w:rPr>
          <w:b/>
          <w:bCs/>
          <w:sz w:val="24"/>
          <w:szCs w:val="24"/>
          <w:lang w:val="en-IN"/>
        </w:rPr>
      </w:pPr>
      <w:r w:rsidRPr="00ED68A2">
        <w:rPr>
          <w:b/>
          <w:bCs/>
          <w:sz w:val="24"/>
          <w:szCs w:val="24"/>
          <w:lang w:val="en-IN"/>
        </w:rPr>
        <w:t>4.4 PWM-Based Feedback Control</w:t>
      </w:r>
    </w:p>
    <w:p w14:paraId="745880C9" w14:textId="77777777" w:rsidR="00ED68A2" w:rsidRPr="00ED68A2" w:rsidRDefault="00ED68A2" w:rsidP="00ED68A2">
      <w:pPr>
        <w:tabs>
          <w:tab w:val="left" w:pos="1276"/>
        </w:tabs>
        <w:jc w:val="both"/>
        <w:rPr>
          <w:sz w:val="24"/>
          <w:szCs w:val="24"/>
          <w:lang w:val="en-IN"/>
        </w:rPr>
      </w:pPr>
      <w:r w:rsidRPr="00ED68A2">
        <w:rPr>
          <w:sz w:val="24"/>
          <w:szCs w:val="24"/>
          <w:lang w:val="en-IN"/>
        </w:rPr>
        <w:t>A closed-loop feedback control system is implemented to maintain output voltage regulation and improve power factor. Sensors are used to measure input current and output voltage, and this information is fed back to the controller. The PWM controller adjusts the duty cycle of the MOSFET in real time to ensure that the input current waveform follows the input voltage waveform.</w:t>
      </w:r>
    </w:p>
    <w:p w14:paraId="02518394" w14:textId="10EB169E" w:rsidR="00ED68A2" w:rsidRPr="00ED68A2" w:rsidRDefault="00ED68A2" w:rsidP="00ED68A2">
      <w:pPr>
        <w:tabs>
          <w:tab w:val="left" w:pos="1276"/>
        </w:tabs>
        <w:jc w:val="both"/>
        <w:rPr>
          <w:sz w:val="24"/>
          <w:szCs w:val="24"/>
          <w:lang w:val="en-IN"/>
        </w:rPr>
      </w:pPr>
    </w:p>
    <w:p w14:paraId="0C316F41" w14:textId="77777777" w:rsidR="00ED68A2" w:rsidRPr="00ED68A2" w:rsidRDefault="00ED68A2" w:rsidP="00ED68A2">
      <w:pPr>
        <w:tabs>
          <w:tab w:val="left" w:pos="1276"/>
        </w:tabs>
        <w:jc w:val="both"/>
        <w:rPr>
          <w:b/>
          <w:bCs/>
          <w:sz w:val="24"/>
          <w:szCs w:val="24"/>
          <w:lang w:val="en-IN"/>
        </w:rPr>
      </w:pPr>
      <w:r w:rsidRPr="00ED68A2">
        <w:rPr>
          <w:b/>
          <w:bCs/>
          <w:sz w:val="24"/>
          <w:szCs w:val="24"/>
          <w:lang w:val="en-IN"/>
        </w:rPr>
        <w:t>4.5 Power Factor Correction Technique</w:t>
      </w:r>
    </w:p>
    <w:p w14:paraId="5F85C3B7" w14:textId="77777777" w:rsidR="00ED68A2" w:rsidRPr="00ED68A2" w:rsidRDefault="00ED68A2" w:rsidP="00ED68A2">
      <w:pPr>
        <w:tabs>
          <w:tab w:val="left" w:pos="1276"/>
        </w:tabs>
        <w:jc w:val="both"/>
        <w:rPr>
          <w:sz w:val="24"/>
          <w:szCs w:val="24"/>
          <w:lang w:val="en-IN"/>
        </w:rPr>
      </w:pPr>
      <w:r w:rsidRPr="00ED68A2">
        <w:rPr>
          <w:sz w:val="24"/>
          <w:szCs w:val="24"/>
          <w:lang w:val="en-IN"/>
        </w:rPr>
        <w:t>The main objective of the proposed system is to achieve near-unity power factor. By controlling the MOSFET switching through PWM, the input current is shaped to be sinusoidal and in phase with the input voltage. This significantly reduces Total Harmonic Distortion (THD), reactive power, and line losses, thereby improving overall system efficiency and power quality.</w:t>
      </w:r>
    </w:p>
    <w:p w14:paraId="29B22FAB" w14:textId="25CF635F" w:rsidR="00ED68A2" w:rsidRPr="00ED68A2" w:rsidRDefault="00ED68A2" w:rsidP="00ED68A2">
      <w:pPr>
        <w:tabs>
          <w:tab w:val="left" w:pos="1276"/>
        </w:tabs>
        <w:jc w:val="both"/>
        <w:rPr>
          <w:sz w:val="24"/>
          <w:szCs w:val="24"/>
          <w:lang w:val="en-IN"/>
        </w:rPr>
      </w:pPr>
    </w:p>
    <w:p w14:paraId="33DB88C4" w14:textId="77777777" w:rsidR="00ED68A2" w:rsidRPr="00ED68A2" w:rsidRDefault="00ED68A2" w:rsidP="00ED68A2">
      <w:pPr>
        <w:tabs>
          <w:tab w:val="left" w:pos="1276"/>
        </w:tabs>
        <w:jc w:val="both"/>
        <w:rPr>
          <w:b/>
          <w:bCs/>
          <w:sz w:val="24"/>
          <w:szCs w:val="24"/>
          <w:lang w:val="en-IN"/>
        </w:rPr>
      </w:pPr>
      <w:r w:rsidRPr="00ED68A2">
        <w:rPr>
          <w:b/>
          <w:bCs/>
          <w:sz w:val="24"/>
          <w:szCs w:val="24"/>
          <w:lang w:val="en-IN"/>
        </w:rPr>
        <w:t>4.6 Output Filtering and Battery Charging</w:t>
      </w:r>
    </w:p>
    <w:p w14:paraId="5C5B291A" w14:textId="3B4A7D6E" w:rsidR="00AD54CE" w:rsidRPr="003576C3" w:rsidRDefault="00ED68A2" w:rsidP="00ED68A2">
      <w:pPr>
        <w:tabs>
          <w:tab w:val="left" w:pos="1276"/>
        </w:tabs>
        <w:jc w:val="both"/>
        <w:rPr>
          <w:sz w:val="24"/>
          <w:szCs w:val="24"/>
          <w:lang w:val="en-IN"/>
        </w:rPr>
      </w:pPr>
      <w:r w:rsidRPr="00ED68A2">
        <w:rPr>
          <w:sz w:val="24"/>
          <w:szCs w:val="24"/>
          <w:lang w:val="en-IN"/>
        </w:rPr>
        <w:t xml:space="preserve">The output of the boost converter is filtered using a capacitor to eliminate voltage ripples and provide a stable DC output. This regulated DC voltage is then used to charge a 60 V, 60 Ah battery. The system ensures efficient and reliable charging while </w:t>
      </w:r>
      <w:r w:rsidRPr="00ED68A2">
        <w:rPr>
          <w:sz w:val="24"/>
          <w:szCs w:val="24"/>
          <w:lang w:val="en-IN"/>
        </w:rPr>
        <w:lastRenderedPageBreak/>
        <w:t>maintaining improved power quality</w:t>
      </w:r>
      <w:r w:rsidR="003576C3">
        <w:rPr>
          <w:sz w:val="24"/>
          <w:szCs w:val="24"/>
          <w:lang w:val="en-IN"/>
        </w:rPr>
        <w:t>.</w:t>
      </w:r>
    </w:p>
    <w:p w14:paraId="2BE82337" w14:textId="77777777" w:rsidR="00717E8C" w:rsidRDefault="00717E8C" w:rsidP="008F623F">
      <w:pPr>
        <w:tabs>
          <w:tab w:val="left" w:pos="1276"/>
        </w:tabs>
        <w:rPr>
          <w:b/>
          <w:bCs/>
          <w:color w:val="0070C0"/>
          <w:sz w:val="24"/>
          <w:szCs w:val="24"/>
        </w:rPr>
      </w:pPr>
    </w:p>
    <w:p w14:paraId="08DDB986" w14:textId="3B24CDF9" w:rsidR="00ED68A2" w:rsidRPr="008F623F" w:rsidRDefault="008F623F" w:rsidP="008F623F">
      <w:pPr>
        <w:tabs>
          <w:tab w:val="left" w:pos="1276"/>
        </w:tabs>
        <w:rPr>
          <w:b/>
          <w:bCs/>
          <w:color w:val="0070C0"/>
          <w:sz w:val="24"/>
          <w:szCs w:val="24"/>
        </w:rPr>
      </w:pPr>
      <w:r w:rsidRPr="008F623F">
        <w:rPr>
          <w:b/>
          <w:bCs/>
          <w:color w:val="0070C0"/>
          <w:sz w:val="24"/>
          <w:szCs w:val="24"/>
        </w:rPr>
        <w:t>5. WORKING OF APFC CONVERTER</w:t>
      </w:r>
      <w:r w:rsidR="00FF6545">
        <w:rPr>
          <w:b/>
          <w:bCs/>
          <w:color w:val="0070C0"/>
          <w:sz w:val="24"/>
          <w:szCs w:val="24"/>
        </w:rPr>
        <w:t xml:space="preserve"> IN THIS PROJECT:</w:t>
      </w:r>
    </w:p>
    <w:p w14:paraId="24FFC733" w14:textId="3724CCFE" w:rsidR="005256CF" w:rsidRDefault="009E6A3F">
      <w:pPr>
        <w:tabs>
          <w:tab w:val="left" w:pos="1276"/>
        </w:tabs>
        <w:jc w:val="both"/>
        <w:rPr>
          <w:sz w:val="24"/>
          <w:szCs w:val="24"/>
        </w:rPr>
      </w:pPr>
      <w:r w:rsidRPr="009E6A3F">
        <w:rPr>
          <w:sz w:val="24"/>
          <w:szCs w:val="24"/>
        </w:rPr>
        <w:t>The Active Power Factor Correction (APFC) converter improves power quality by shaping the input current to follow the input voltage waveform. Initially, the AC supply is converted into DC using a bridge rectifier. The rectified output is then processed through a boost converter consisting of an inductor, MOSFET, diode, and capacitor. The MOSFET switching is controlled using a PWM signal based on a feedback control loop. This control ensures that the input current remains sinusoidal and in phase with the input voltage. As a result, the system achieves near-unity power factor, reduced harmonic distortion, and efficient battery charging</w:t>
      </w:r>
    </w:p>
    <w:p w14:paraId="0834ED67" w14:textId="77777777" w:rsidR="00093616" w:rsidRDefault="00093616">
      <w:pPr>
        <w:tabs>
          <w:tab w:val="left" w:pos="1276"/>
        </w:tabs>
        <w:jc w:val="both"/>
        <w:rPr>
          <w:b/>
          <w:bCs/>
          <w:color w:val="0070C0"/>
          <w:sz w:val="24"/>
          <w:szCs w:val="24"/>
        </w:rPr>
      </w:pPr>
    </w:p>
    <w:p w14:paraId="539DDF42" w14:textId="71844BDA" w:rsidR="005256CF" w:rsidRDefault="00093616">
      <w:pPr>
        <w:tabs>
          <w:tab w:val="left" w:pos="1276"/>
        </w:tabs>
        <w:jc w:val="both"/>
        <w:rPr>
          <w:b/>
          <w:bCs/>
          <w:color w:val="0070C0"/>
          <w:sz w:val="24"/>
          <w:szCs w:val="24"/>
        </w:rPr>
      </w:pPr>
      <w:r w:rsidRPr="00093616">
        <w:rPr>
          <w:b/>
          <w:bCs/>
          <w:color w:val="0070C0"/>
          <w:sz w:val="24"/>
          <w:szCs w:val="24"/>
        </w:rPr>
        <w:t>6. MATHEMATICAL ANALYSIS</w:t>
      </w:r>
    </w:p>
    <w:p w14:paraId="4B0B7768" w14:textId="765AA6D1" w:rsidR="003318B8" w:rsidRPr="003318B8" w:rsidRDefault="003318B8" w:rsidP="003318B8">
      <w:pPr>
        <w:tabs>
          <w:tab w:val="left" w:pos="1276"/>
        </w:tabs>
        <w:jc w:val="both"/>
        <w:rPr>
          <w:b/>
          <w:bCs/>
          <w:sz w:val="24"/>
          <w:szCs w:val="24"/>
          <w:lang w:val="en-IN"/>
        </w:rPr>
      </w:pPr>
      <w:r w:rsidRPr="003318B8">
        <w:rPr>
          <w:b/>
          <w:bCs/>
          <w:sz w:val="24"/>
          <w:szCs w:val="24"/>
          <w:lang w:val="en-IN"/>
        </w:rPr>
        <w:t>Given Data</w:t>
      </w:r>
    </w:p>
    <w:p w14:paraId="11F0B5A3" w14:textId="77777777" w:rsidR="003318B8" w:rsidRPr="003318B8" w:rsidRDefault="003318B8" w:rsidP="003318B8">
      <w:pPr>
        <w:numPr>
          <w:ilvl w:val="0"/>
          <w:numId w:val="3"/>
        </w:numPr>
        <w:tabs>
          <w:tab w:val="left" w:pos="1276"/>
        </w:tabs>
        <w:jc w:val="both"/>
        <w:rPr>
          <w:sz w:val="24"/>
          <w:szCs w:val="24"/>
          <w:lang w:val="en-IN"/>
        </w:rPr>
      </w:pPr>
      <w:r w:rsidRPr="003318B8">
        <w:rPr>
          <w:sz w:val="24"/>
          <w:szCs w:val="24"/>
          <w:lang w:val="en-IN"/>
        </w:rPr>
        <w:t xml:space="preserve">Battery Voltage = </w:t>
      </w:r>
      <w:r w:rsidRPr="003318B8">
        <w:rPr>
          <w:b/>
          <w:bCs/>
          <w:sz w:val="24"/>
          <w:szCs w:val="24"/>
          <w:lang w:val="en-IN"/>
        </w:rPr>
        <w:t>60 V</w:t>
      </w:r>
      <w:r w:rsidRPr="003318B8">
        <w:rPr>
          <w:sz w:val="24"/>
          <w:szCs w:val="24"/>
          <w:lang w:val="en-IN"/>
        </w:rPr>
        <w:t xml:space="preserve"> </w:t>
      </w:r>
    </w:p>
    <w:p w14:paraId="5A74F46C" w14:textId="77777777" w:rsidR="003318B8" w:rsidRPr="003318B8" w:rsidRDefault="003318B8" w:rsidP="003318B8">
      <w:pPr>
        <w:numPr>
          <w:ilvl w:val="0"/>
          <w:numId w:val="3"/>
        </w:numPr>
        <w:tabs>
          <w:tab w:val="left" w:pos="1276"/>
        </w:tabs>
        <w:jc w:val="both"/>
        <w:rPr>
          <w:sz w:val="24"/>
          <w:szCs w:val="24"/>
          <w:lang w:val="en-IN"/>
        </w:rPr>
      </w:pPr>
      <w:r w:rsidRPr="003318B8">
        <w:rPr>
          <w:sz w:val="24"/>
          <w:szCs w:val="24"/>
          <w:lang w:val="en-IN"/>
        </w:rPr>
        <w:t xml:space="preserve">Battery Capacity = </w:t>
      </w:r>
      <w:r w:rsidRPr="003318B8">
        <w:rPr>
          <w:b/>
          <w:bCs/>
          <w:sz w:val="24"/>
          <w:szCs w:val="24"/>
          <w:lang w:val="en-IN"/>
        </w:rPr>
        <w:t>60 Ah</w:t>
      </w:r>
      <w:r w:rsidRPr="003318B8">
        <w:rPr>
          <w:sz w:val="24"/>
          <w:szCs w:val="24"/>
          <w:lang w:val="en-IN"/>
        </w:rPr>
        <w:t xml:space="preserve"> </w:t>
      </w:r>
    </w:p>
    <w:p w14:paraId="2F0BD683" w14:textId="5FFEE9E5" w:rsidR="003318B8" w:rsidRPr="003318B8" w:rsidRDefault="003318B8" w:rsidP="003318B8">
      <w:pPr>
        <w:numPr>
          <w:ilvl w:val="0"/>
          <w:numId w:val="3"/>
        </w:numPr>
        <w:tabs>
          <w:tab w:val="left" w:pos="1276"/>
        </w:tabs>
        <w:jc w:val="both"/>
        <w:rPr>
          <w:sz w:val="24"/>
          <w:szCs w:val="24"/>
          <w:lang w:val="en-IN"/>
        </w:rPr>
      </w:pPr>
      <w:r w:rsidRPr="003318B8">
        <w:rPr>
          <w:sz w:val="24"/>
          <w:szCs w:val="24"/>
          <w:lang w:val="en-IN"/>
        </w:rPr>
        <w:t xml:space="preserve">AC Supply Voltage = </w:t>
      </w:r>
      <w:r w:rsidRPr="003318B8">
        <w:rPr>
          <w:b/>
          <w:bCs/>
          <w:sz w:val="24"/>
          <w:szCs w:val="24"/>
          <w:lang w:val="en-IN"/>
        </w:rPr>
        <w:t>230 V</w:t>
      </w:r>
      <w:r w:rsidRPr="003318B8">
        <w:rPr>
          <w:sz w:val="24"/>
          <w:szCs w:val="24"/>
          <w:lang w:val="en-IN"/>
        </w:rPr>
        <w:t xml:space="preserve"> </w:t>
      </w:r>
    </w:p>
    <w:p w14:paraId="74313EBF" w14:textId="192B78E5" w:rsidR="003318B8" w:rsidRPr="003318B8" w:rsidRDefault="00500504" w:rsidP="003318B8">
      <w:pPr>
        <w:tabs>
          <w:tab w:val="left" w:pos="1276"/>
        </w:tabs>
        <w:jc w:val="both"/>
        <w:rPr>
          <w:b/>
          <w:bCs/>
          <w:sz w:val="24"/>
          <w:szCs w:val="24"/>
          <w:lang w:val="en-IN"/>
        </w:rPr>
      </w:pPr>
      <w:r>
        <w:rPr>
          <w:b/>
          <w:bCs/>
          <w:sz w:val="24"/>
          <w:szCs w:val="24"/>
          <w:lang w:val="en-IN"/>
        </w:rPr>
        <w:t>6</w:t>
      </w:r>
      <w:r w:rsidR="001E5602">
        <w:rPr>
          <w:b/>
          <w:bCs/>
          <w:sz w:val="24"/>
          <w:szCs w:val="24"/>
          <w:lang w:val="en-IN"/>
        </w:rPr>
        <w:t xml:space="preserve">.1 </w:t>
      </w:r>
      <w:r w:rsidR="003318B8" w:rsidRPr="003318B8">
        <w:rPr>
          <w:b/>
          <w:bCs/>
          <w:sz w:val="24"/>
          <w:szCs w:val="24"/>
          <w:lang w:val="en-IN"/>
        </w:rPr>
        <w:t>Battery Energy (Capacity)</w:t>
      </w:r>
    </w:p>
    <w:p w14:paraId="20411974" w14:textId="77777777" w:rsidR="003318B8" w:rsidRPr="003318B8" w:rsidRDefault="003318B8" w:rsidP="003318B8">
      <w:pPr>
        <w:tabs>
          <w:tab w:val="left" w:pos="1276"/>
        </w:tabs>
        <w:jc w:val="both"/>
        <w:rPr>
          <w:sz w:val="24"/>
          <w:szCs w:val="24"/>
          <w:lang w:val="en-IN"/>
        </w:rPr>
      </w:pPr>
      <w:r w:rsidRPr="003318B8">
        <w:rPr>
          <w:sz w:val="24"/>
          <w:szCs w:val="24"/>
          <w:lang w:val="en-IN"/>
        </w:rPr>
        <w:t>The battery energy is calculated using the formula:</w:t>
      </w:r>
    </w:p>
    <w:p w14:paraId="7C7A388D" w14:textId="7788A55D" w:rsidR="003318B8" w:rsidRPr="003318B8" w:rsidRDefault="003318B8" w:rsidP="003318B8">
      <w:pPr>
        <w:tabs>
          <w:tab w:val="left" w:pos="1276"/>
        </w:tabs>
        <w:jc w:val="both"/>
        <w:rPr>
          <w:sz w:val="24"/>
          <w:szCs w:val="24"/>
          <w:lang w:val="en-IN"/>
        </w:rPr>
      </w:pPr>
      <m:oMathPara>
        <m:oMath>
          <m:r>
            <w:rPr>
              <w:rFonts w:ascii="Cambria Math" w:hAnsi="Cambria Math"/>
              <w:sz w:val="24"/>
              <w:szCs w:val="24"/>
              <w:lang w:val="en-IN"/>
            </w:rPr>
            <m:t>E=V×Ah</m:t>
          </m:r>
          <m:r>
            <m:rPr>
              <m:sty m:val="p"/>
            </m:rPr>
            <w:rPr>
              <w:sz w:val="24"/>
              <w:szCs w:val="24"/>
              <w:lang w:val="en-IN"/>
            </w:rPr>
            <w:br/>
          </m:r>
        </m:oMath>
        <m:oMath>
          <m:r>
            <w:rPr>
              <w:rFonts w:ascii="Cambria Math" w:hAnsi="Cambria Math"/>
              <w:sz w:val="24"/>
              <w:szCs w:val="24"/>
              <w:lang w:val="en-IN"/>
            </w:rPr>
            <m:t>E=60×60=3600</m:t>
          </m:r>
          <m:r>
            <m:rPr>
              <m:nor/>
            </m:rPr>
            <w:rPr>
              <w:sz w:val="24"/>
              <w:szCs w:val="24"/>
              <w:lang w:val="en-IN"/>
            </w:rPr>
            <m:t> </m:t>
          </m:r>
          <m:r>
            <w:rPr>
              <w:rFonts w:ascii="Cambria Math" w:hAnsi="Cambria Math"/>
              <w:sz w:val="24"/>
              <w:szCs w:val="24"/>
              <w:lang w:val="en-IN"/>
            </w:rPr>
            <m:t>Wh=3.6</m:t>
          </m:r>
          <m:r>
            <m:rPr>
              <m:nor/>
            </m:rPr>
            <w:rPr>
              <w:sz w:val="24"/>
              <w:szCs w:val="24"/>
              <w:lang w:val="en-IN"/>
            </w:rPr>
            <m:t> </m:t>
          </m:r>
          <m:r>
            <w:rPr>
              <w:rFonts w:ascii="Cambria Math" w:hAnsi="Cambria Math"/>
              <w:sz w:val="24"/>
              <w:szCs w:val="24"/>
              <w:lang w:val="en-IN"/>
            </w:rPr>
            <m:t>kWh</m:t>
          </m:r>
          <m:r>
            <m:rPr>
              <m:sty m:val="p"/>
            </m:rPr>
            <w:rPr>
              <w:sz w:val="24"/>
              <w:szCs w:val="24"/>
              <w:lang w:val="en-IN"/>
            </w:rPr>
            <w:br/>
          </m:r>
        </m:oMath>
      </m:oMathPara>
    </w:p>
    <w:p w14:paraId="44419898" w14:textId="6A65F96B" w:rsidR="003318B8" w:rsidRPr="003318B8" w:rsidRDefault="003318B8" w:rsidP="003318B8">
      <w:pPr>
        <w:tabs>
          <w:tab w:val="left" w:pos="1276"/>
        </w:tabs>
        <w:jc w:val="both"/>
        <w:rPr>
          <w:sz w:val="24"/>
          <w:szCs w:val="24"/>
          <w:lang w:val="en-IN"/>
        </w:rPr>
      </w:pPr>
      <w:r w:rsidRPr="003318B8">
        <w:rPr>
          <w:b/>
          <w:bCs/>
          <w:sz w:val="24"/>
          <w:szCs w:val="24"/>
          <w:lang w:val="en-IN"/>
        </w:rPr>
        <w:t>Battery Energy = 3.6 kWh</w:t>
      </w:r>
    </w:p>
    <w:p w14:paraId="58903E30" w14:textId="77777777" w:rsidR="00D92D6A" w:rsidRDefault="00D92D6A" w:rsidP="003318B8">
      <w:pPr>
        <w:tabs>
          <w:tab w:val="left" w:pos="1276"/>
        </w:tabs>
        <w:jc w:val="both"/>
        <w:rPr>
          <w:b/>
          <w:bCs/>
          <w:sz w:val="24"/>
          <w:szCs w:val="24"/>
          <w:lang w:val="en-IN"/>
        </w:rPr>
      </w:pPr>
    </w:p>
    <w:p w14:paraId="2387C67A" w14:textId="748311F1" w:rsidR="003318B8" w:rsidRPr="003318B8" w:rsidRDefault="001E5602" w:rsidP="003318B8">
      <w:pPr>
        <w:tabs>
          <w:tab w:val="left" w:pos="1276"/>
        </w:tabs>
        <w:jc w:val="both"/>
        <w:rPr>
          <w:b/>
          <w:bCs/>
          <w:sz w:val="24"/>
          <w:szCs w:val="24"/>
          <w:lang w:val="en-IN"/>
        </w:rPr>
      </w:pPr>
      <w:r>
        <w:rPr>
          <w:b/>
          <w:bCs/>
          <w:sz w:val="24"/>
          <w:szCs w:val="24"/>
          <w:lang w:val="en-IN"/>
        </w:rPr>
        <w:t xml:space="preserve">6.2 </w:t>
      </w:r>
      <w:r w:rsidR="003318B8" w:rsidRPr="003318B8">
        <w:rPr>
          <w:b/>
          <w:bCs/>
          <w:sz w:val="24"/>
          <w:szCs w:val="24"/>
          <w:lang w:val="en-IN"/>
        </w:rPr>
        <w:t>DC Charging Current (Assumed)</w:t>
      </w:r>
    </w:p>
    <w:p w14:paraId="2AD60632" w14:textId="77777777" w:rsidR="003318B8" w:rsidRPr="003318B8" w:rsidRDefault="003318B8" w:rsidP="003318B8">
      <w:pPr>
        <w:tabs>
          <w:tab w:val="left" w:pos="1276"/>
        </w:tabs>
        <w:jc w:val="both"/>
        <w:rPr>
          <w:sz w:val="24"/>
          <w:szCs w:val="24"/>
          <w:lang w:val="en-IN"/>
        </w:rPr>
      </w:pPr>
      <w:r w:rsidRPr="003318B8">
        <w:rPr>
          <w:sz w:val="24"/>
          <w:szCs w:val="24"/>
          <w:lang w:val="en-IN"/>
        </w:rPr>
        <w:t xml:space="preserve">Normally, the charging current is taken as </w:t>
      </w:r>
      <w:r w:rsidRPr="003318B8">
        <w:rPr>
          <w:b/>
          <w:bCs/>
          <w:sz w:val="24"/>
          <w:szCs w:val="24"/>
          <w:lang w:val="en-IN"/>
        </w:rPr>
        <w:t>0.2C to 0.3C</w:t>
      </w:r>
      <w:r w:rsidRPr="003318B8">
        <w:rPr>
          <w:sz w:val="24"/>
          <w:szCs w:val="24"/>
          <w:lang w:val="en-IN"/>
        </w:rPr>
        <w:t xml:space="preserve"> of battery capacity.</w:t>
      </w:r>
    </w:p>
    <w:p w14:paraId="6FB877C4" w14:textId="4899E86E" w:rsidR="003318B8" w:rsidRPr="003318B8" w:rsidRDefault="00627341" w:rsidP="003318B8">
      <w:pPr>
        <w:tabs>
          <w:tab w:val="left" w:pos="1276"/>
        </w:tabs>
        <w:jc w:val="both"/>
        <w:rPr>
          <w:sz w:val="24"/>
          <w:szCs w:val="24"/>
          <w:lang w:val="en-IN"/>
        </w:rPr>
      </w:pPr>
      <m:oMathPara>
        <m:oMath>
          <m:sSub>
            <m:sSubPr>
              <m:ctrlPr>
                <w:rPr>
                  <w:rFonts w:ascii="Cambria Math" w:hAnsi="Cambria Math"/>
                  <w:sz w:val="24"/>
                  <w:szCs w:val="24"/>
                  <w:lang w:val="en-IN"/>
                </w:rPr>
              </m:ctrlPr>
            </m:sSubPr>
            <m:e>
              <m:r>
                <w:rPr>
                  <w:rFonts w:ascii="Cambria Math" w:hAnsi="Cambria Math"/>
                  <w:sz w:val="24"/>
                  <w:szCs w:val="24"/>
                  <w:lang w:val="en-IN"/>
                </w:rPr>
                <m:t>I</m:t>
              </m:r>
            </m:e>
            <m:sub>
              <m:r>
                <w:rPr>
                  <w:rFonts w:ascii="Cambria Math" w:hAnsi="Cambria Math"/>
                  <w:sz w:val="24"/>
                  <w:szCs w:val="24"/>
                  <w:lang w:val="en-IN"/>
                </w:rPr>
                <m:t>c</m:t>
              </m:r>
              <m:r>
                <w:rPr>
                  <w:rFonts w:ascii="Cambria Math" w:hAnsi="Cambria Math"/>
                  <w:sz w:val="24"/>
                  <w:szCs w:val="24"/>
                  <w:lang w:val="en-IN"/>
                </w:rPr>
                <m:t>h</m:t>
              </m:r>
              <m:r>
                <w:rPr>
                  <w:rFonts w:ascii="Cambria Math" w:hAnsi="Cambria Math"/>
                  <w:sz w:val="24"/>
                  <w:szCs w:val="24"/>
                  <w:lang w:val="en-IN"/>
                </w:rPr>
                <m:t>arge</m:t>
              </m:r>
            </m:sub>
          </m:sSub>
          <m:r>
            <w:rPr>
              <w:rFonts w:ascii="Cambria Math" w:hAnsi="Cambria Math"/>
              <w:sz w:val="24"/>
              <w:szCs w:val="24"/>
              <w:lang w:val="en-IN"/>
            </w:rPr>
            <m:t>=0.2×60=12</m:t>
          </m:r>
          <m:r>
            <m:rPr>
              <m:nor/>
            </m:rPr>
            <w:rPr>
              <w:sz w:val="24"/>
              <w:szCs w:val="24"/>
              <w:lang w:val="en-IN"/>
            </w:rPr>
            <m:t> </m:t>
          </m:r>
          <m:r>
            <w:rPr>
              <w:rFonts w:ascii="Cambria Math" w:hAnsi="Cambria Math"/>
              <w:sz w:val="24"/>
              <w:szCs w:val="24"/>
              <w:lang w:val="en-IN"/>
            </w:rPr>
            <m:t>A</m:t>
          </m:r>
          <m:r>
            <m:rPr>
              <m:sty m:val="p"/>
            </m:rPr>
            <w:rPr>
              <w:sz w:val="24"/>
              <w:szCs w:val="24"/>
              <w:lang w:val="en-IN"/>
            </w:rPr>
            <w:br/>
          </m:r>
        </m:oMath>
      </m:oMathPara>
    </w:p>
    <w:p w14:paraId="7020E96E" w14:textId="7B059BA1" w:rsidR="003318B8" w:rsidRPr="003318B8" w:rsidRDefault="003318B8" w:rsidP="003318B8">
      <w:pPr>
        <w:tabs>
          <w:tab w:val="left" w:pos="1276"/>
        </w:tabs>
        <w:jc w:val="both"/>
        <w:rPr>
          <w:sz w:val="24"/>
          <w:szCs w:val="24"/>
          <w:lang w:val="en-IN"/>
        </w:rPr>
      </w:pPr>
      <w:r w:rsidRPr="003318B8">
        <w:rPr>
          <w:b/>
          <w:bCs/>
          <w:sz w:val="24"/>
          <w:szCs w:val="24"/>
          <w:lang w:val="en-IN"/>
        </w:rPr>
        <w:t xml:space="preserve">Charging Current </w:t>
      </w:r>
      <w:r w:rsidR="00D92D6A">
        <w:rPr>
          <w:b/>
          <w:bCs/>
          <w:sz w:val="24"/>
          <w:szCs w:val="24"/>
          <w:lang w:val="en-IN"/>
        </w:rPr>
        <w:t>=</w:t>
      </w:r>
      <w:r w:rsidRPr="003318B8">
        <w:rPr>
          <w:b/>
          <w:bCs/>
          <w:sz w:val="24"/>
          <w:szCs w:val="24"/>
          <w:lang w:val="en-IN"/>
        </w:rPr>
        <w:t>12 A</w:t>
      </w:r>
    </w:p>
    <w:p w14:paraId="346CBDF0" w14:textId="77777777" w:rsidR="00D92D6A" w:rsidRDefault="00D92D6A" w:rsidP="003318B8">
      <w:pPr>
        <w:tabs>
          <w:tab w:val="left" w:pos="1276"/>
        </w:tabs>
        <w:jc w:val="both"/>
        <w:rPr>
          <w:b/>
          <w:bCs/>
          <w:sz w:val="24"/>
          <w:szCs w:val="24"/>
          <w:lang w:val="en-IN"/>
        </w:rPr>
      </w:pPr>
    </w:p>
    <w:p w14:paraId="39A81B18" w14:textId="30B9D30A" w:rsidR="003318B8" w:rsidRPr="003318B8" w:rsidRDefault="001E5602" w:rsidP="003318B8">
      <w:pPr>
        <w:tabs>
          <w:tab w:val="left" w:pos="1276"/>
        </w:tabs>
        <w:jc w:val="both"/>
        <w:rPr>
          <w:b/>
          <w:bCs/>
          <w:sz w:val="24"/>
          <w:szCs w:val="24"/>
          <w:lang w:val="en-IN"/>
        </w:rPr>
      </w:pPr>
      <w:r>
        <w:rPr>
          <w:b/>
          <w:bCs/>
          <w:sz w:val="24"/>
          <w:szCs w:val="24"/>
          <w:lang w:val="en-IN"/>
        </w:rPr>
        <w:t xml:space="preserve">6.3 </w:t>
      </w:r>
      <w:r w:rsidR="003318B8" w:rsidRPr="003318B8">
        <w:rPr>
          <w:b/>
          <w:bCs/>
          <w:sz w:val="24"/>
          <w:szCs w:val="24"/>
          <w:lang w:val="en-IN"/>
        </w:rPr>
        <w:t>Charging Time</w:t>
      </w:r>
    </w:p>
    <w:p w14:paraId="0124448F" w14:textId="77777777" w:rsidR="003318B8" w:rsidRPr="003318B8" w:rsidRDefault="003318B8" w:rsidP="003318B8">
      <w:pPr>
        <w:tabs>
          <w:tab w:val="left" w:pos="1276"/>
        </w:tabs>
        <w:jc w:val="both"/>
        <w:rPr>
          <w:sz w:val="24"/>
          <w:szCs w:val="24"/>
          <w:lang w:val="en-IN"/>
        </w:rPr>
      </w:pPr>
      <w:r w:rsidRPr="003318B8">
        <w:rPr>
          <w:sz w:val="24"/>
          <w:szCs w:val="24"/>
          <w:lang w:val="en-IN"/>
        </w:rPr>
        <w:t>Charging time is calculated using:</w:t>
      </w:r>
    </w:p>
    <w:p w14:paraId="6766D772" w14:textId="65646303" w:rsidR="003318B8" w:rsidRPr="003318B8" w:rsidRDefault="003318B8" w:rsidP="003318B8">
      <w:pPr>
        <w:tabs>
          <w:tab w:val="left" w:pos="1276"/>
        </w:tabs>
        <w:jc w:val="both"/>
        <w:rPr>
          <w:sz w:val="24"/>
          <w:szCs w:val="24"/>
          <w:lang w:val="en-IN"/>
        </w:rPr>
      </w:pPr>
      <m:oMathPara>
        <m:oMath>
          <m:r>
            <w:rPr>
              <w:rFonts w:ascii="Cambria Math" w:hAnsi="Cambria Math"/>
              <w:sz w:val="24"/>
              <w:szCs w:val="24"/>
              <w:lang w:val="en-IN"/>
            </w:rPr>
            <m:t>t=</m:t>
          </m:r>
          <m:f>
            <m:fPr>
              <m:ctrlPr>
                <w:rPr>
                  <w:rFonts w:ascii="Cambria Math" w:hAnsi="Cambria Math"/>
                  <w:sz w:val="24"/>
                  <w:szCs w:val="24"/>
                  <w:lang w:val="en-IN"/>
                </w:rPr>
              </m:ctrlPr>
            </m:fPr>
            <m:num>
              <m:r>
                <w:rPr>
                  <w:rFonts w:ascii="Cambria Math" w:hAnsi="Cambria Math"/>
                  <w:sz w:val="24"/>
                  <w:szCs w:val="24"/>
                  <w:lang w:val="en-IN"/>
                </w:rPr>
                <m:t>Ah</m:t>
              </m:r>
            </m:num>
            <m:den>
              <m:r>
                <w:rPr>
                  <w:rFonts w:ascii="Cambria Math" w:hAnsi="Cambria Math"/>
                  <w:sz w:val="24"/>
                  <w:szCs w:val="24"/>
                  <w:lang w:val="en-IN"/>
                </w:rPr>
                <m:t>I</m:t>
              </m:r>
            </m:den>
          </m:f>
          <m:r>
            <m:rPr>
              <m:sty m:val="p"/>
            </m:rPr>
            <w:rPr>
              <w:sz w:val="24"/>
              <w:szCs w:val="24"/>
              <w:lang w:val="en-IN"/>
            </w:rPr>
            <w:br/>
          </m:r>
        </m:oMath>
        <m:oMath>
          <m:r>
            <w:rPr>
              <w:rFonts w:ascii="Cambria Math" w:hAnsi="Cambria Math"/>
              <w:sz w:val="24"/>
              <w:szCs w:val="24"/>
              <w:lang w:val="en-IN"/>
            </w:rPr>
            <m:t>t=</m:t>
          </m:r>
          <m:f>
            <m:fPr>
              <m:ctrlPr>
                <w:rPr>
                  <w:rFonts w:ascii="Cambria Math" w:hAnsi="Cambria Math"/>
                  <w:sz w:val="24"/>
                  <w:szCs w:val="24"/>
                  <w:lang w:val="en-IN"/>
                </w:rPr>
              </m:ctrlPr>
            </m:fPr>
            <m:num>
              <m:r>
                <w:rPr>
                  <w:rFonts w:ascii="Cambria Math" w:hAnsi="Cambria Math"/>
                  <w:sz w:val="24"/>
                  <w:szCs w:val="24"/>
                  <w:lang w:val="en-IN"/>
                </w:rPr>
                <m:t>60</m:t>
              </m:r>
            </m:num>
            <m:den>
              <m:r>
                <w:rPr>
                  <w:rFonts w:ascii="Cambria Math" w:hAnsi="Cambria Math"/>
                  <w:sz w:val="24"/>
                  <w:szCs w:val="24"/>
                  <w:lang w:val="en-IN"/>
                </w:rPr>
                <m:t>12</m:t>
              </m:r>
            </m:den>
          </m:f>
          <m:r>
            <w:rPr>
              <w:rFonts w:ascii="Cambria Math" w:hAnsi="Cambria Math"/>
              <w:sz w:val="24"/>
              <w:szCs w:val="24"/>
              <w:lang w:val="en-IN"/>
            </w:rPr>
            <m:t>=5</m:t>
          </m:r>
          <m:r>
            <m:rPr>
              <m:nor/>
            </m:rPr>
            <w:rPr>
              <w:sz w:val="24"/>
              <w:szCs w:val="24"/>
              <w:lang w:val="en-IN"/>
            </w:rPr>
            <m:t> </m:t>
          </m:r>
          <m:r>
            <w:rPr>
              <w:rFonts w:ascii="Cambria Math" w:hAnsi="Cambria Math"/>
              <w:sz w:val="24"/>
              <w:szCs w:val="24"/>
              <w:lang w:val="en-IN"/>
            </w:rPr>
            <m:t>hours</m:t>
          </m:r>
          <m:r>
            <m:rPr>
              <m:sty m:val="p"/>
            </m:rPr>
            <w:rPr>
              <w:sz w:val="24"/>
              <w:szCs w:val="24"/>
              <w:lang w:val="en-IN"/>
            </w:rPr>
            <w:br/>
          </m:r>
        </m:oMath>
      </m:oMathPara>
    </w:p>
    <w:p w14:paraId="6F6424C7" w14:textId="77777777" w:rsidR="003318B8" w:rsidRPr="003318B8" w:rsidRDefault="003318B8" w:rsidP="003318B8">
      <w:pPr>
        <w:tabs>
          <w:tab w:val="left" w:pos="1276"/>
        </w:tabs>
        <w:jc w:val="both"/>
        <w:rPr>
          <w:sz w:val="24"/>
          <w:szCs w:val="24"/>
          <w:lang w:val="en-IN"/>
        </w:rPr>
      </w:pPr>
      <w:r w:rsidRPr="003318B8">
        <w:rPr>
          <w:b/>
          <w:bCs/>
          <w:sz w:val="24"/>
          <w:szCs w:val="24"/>
          <w:lang w:val="en-IN"/>
        </w:rPr>
        <w:t>Actual Charging Time = 5.5 to 6 hours</w:t>
      </w:r>
    </w:p>
    <w:p w14:paraId="6FE3CEF7" w14:textId="4ABF82CB" w:rsidR="003318B8" w:rsidRPr="003318B8" w:rsidRDefault="003318B8" w:rsidP="003318B8">
      <w:pPr>
        <w:tabs>
          <w:tab w:val="left" w:pos="1276"/>
        </w:tabs>
        <w:jc w:val="both"/>
        <w:rPr>
          <w:sz w:val="24"/>
          <w:szCs w:val="24"/>
          <w:lang w:val="en-IN"/>
        </w:rPr>
      </w:pPr>
    </w:p>
    <w:p w14:paraId="1187D07F" w14:textId="3F46450F" w:rsidR="003318B8" w:rsidRPr="003318B8" w:rsidRDefault="00AD6DA5" w:rsidP="003318B8">
      <w:pPr>
        <w:tabs>
          <w:tab w:val="left" w:pos="1276"/>
        </w:tabs>
        <w:jc w:val="both"/>
        <w:rPr>
          <w:b/>
          <w:bCs/>
          <w:sz w:val="24"/>
          <w:szCs w:val="24"/>
          <w:lang w:val="en-IN"/>
        </w:rPr>
      </w:pPr>
      <w:r>
        <w:rPr>
          <w:b/>
          <w:bCs/>
          <w:sz w:val="24"/>
          <w:szCs w:val="24"/>
          <w:lang w:val="en-IN"/>
        </w:rPr>
        <w:t xml:space="preserve">6.4 </w:t>
      </w:r>
      <w:r w:rsidR="003318B8" w:rsidRPr="003318B8">
        <w:rPr>
          <w:b/>
          <w:bCs/>
          <w:sz w:val="24"/>
          <w:szCs w:val="24"/>
          <w:lang w:val="en-IN"/>
        </w:rPr>
        <w:t>DC Output Power</w:t>
      </w:r>
    </w:p>
    <w:p w14:paraId="225647DE" w14:textId="1AFF6A3D" w:rsidR="003318B8" w:rsidRPr="003318B8" w:rsidRDefault="00627341" w:rsidP="003318B8">
      <w:pPr>
        <w:tabs>
          <w:tab w:val="left" w:pos="1276"/>
        </w:tabs>
        <w:jc w:val="both"/>
        <w:rPr>
          <w:sz w:val="24"/>
          <w:szCs w:val="24"/>
          <w:lang w:val="en-IN"/>
        </w:rPr>
      </w:pPr>
      <m:oMathPara>
        <m:oMath>
          <m:sSub>
            <m:sSubPr>
              <m:ctrlPr>
                <w:rPr>
                  <w:rFonts w:ascii="Cambria Math" w:hAnsi="Cambria Math"/>
                  <w:sz w:val="24"/>
                  <w:szCs w:val="24"/>
                  <w:lang w:val="en-IN"/>
                </w:rPr>
              </m:ctrlPr>
            </m:sSubPr>
            <m:e>
              <m:r>
                <w:rPr>
                  <w:rFonts w:ascii="Cambria Math" w:hAnsi="Cambria Math"/>
                  <w:sz w:val="24"/>
                  <w:szCs w:val="24"/>
                  <w:lang w:val="en-IN"/>
                </w:rPr>
                <m:t>P</m:t>
              </m:r>
            </m:e>
            <m:sub>
              <m:r>
                <w:rPr>
                  <w:rFonts w:ascii="Cambria Math" w:hAnsi="Cambria Math"/>
                  <w:sz w:val="24"/>
                  <w:szCs w:val="24"/>
                  <w:lang w:val="en-IN"/>
                </w:rPr>
                <m:t>DC</m:t>
              </m:r>
            </m:sub>
          </m:sSub>
          <m:r>
            <w:rPr>
              <w:rFonts w:ascii="Cambria Math" w:hAnsi="Cambria Math"/>
              <w:sz w:val="24"/>
              <w:szCs w:val="24"/>
              <w:lang w:val="en-IN"/>
            </w:rPr>
            <m:t>=</m:t>
          </m:r>
          <m:r>
            <w:rPr>
              <w:rFonts w:ascii="Cambria Math" w:hAnsi="Cambria Math"/>
              <w:sz w:val="24"/>
              <w:szCs w:val="24"/>
              <w:lang w:val="en-IN"/>
            </w:rPr>
            <m:t>V</m:t>
          </m:r>
          <m:r>
            <w:rPr>
              <w:rFonts w:ascii="Cambria Math" w:hAnsi="Cambria Math"/>
              <w:sz w:val="24"/>
              <w:szCs w:val="24"/>
              <w:lang w:val="en-IN"/>
            </w:rPr>
            <m:t>×</m:t>
          </m:r>
          <m:r>
            <w:rPr>
              <w:rFonts w:ascii="Cambria Math" w:hAnsi="Cambria Math"/>
              <w:sz w:val="24"/>
              <w:szCs w:val="24"/>
              <w:lang w:val="en-IN"/>
            </w:rPr>
            <m:t>I</m:t>
          </m:r>
          <m:r>
            <m:rPr>
              <m:sty m:val="p"/>
            </m:rPr>
            <w:rPr>
              <w:sz w:val="24"/>
              <w:szCs w:val="24"/>
              <w:lang w:val="en-IN"/>
            </w:rPr>
            <w:br/>
          </m:r>
        </m:oMath>
        <m:oMath>
          <m:sSub>
            <m:sSubPr>
              <m:ctrlPr>
                <w:rPr>
                  <w:rFonts w:ascii="Cambria Math" w:hAnsi="Cambria Math"/>
                  <w:sz w:val="24"/>
                  <w:szCs w:val="24"/>
                  <w:lang w:val="en-IN"/>
                </w:rPr>
              </m:ctrlPr>
            </m:sSubPr>
            <m:e>
              <m:r>
                <w:rPr>
                  <w:rFonts w:ascii="Cambria Math" w:hAnsi="Cambria Math"/>
                  <w:sz w:val="24"/>
                  <w:szCs w:val="24"/>
                  <w:lang w:val="en-IN"/>
                </w:rPr>
                <m:t>P</m:t>
              </m:r>
            </m:e>
            <m:sub>
              <m:r>
                <w:rPr>
                  <w:rFonts w:ascii="Cambria Math" w:hAnsi="Cambria Math"/>
                  <w:sz w:val="24"/>
                  <w:szCs w:val="24"/>
                  <w:lang w:val="en-IN"/>
                </w:rPr>
                <m:t>DC</m:t>
              </m:r>
            </m:sub>
          </m:sSub>
          <m:r>
            <w:rPr>
              <w:rFonts w:ascii="Cambria Math" w:hAnsi="Cambria Math"/>
              <w:sz w:val="24"/>
              <w:szCs w:val="24"/>
              <w:lang w:val="en-IN"/>
            </w:rPr>
            <m:t>=60×12=720</m:t>
          </m:r>
          <m:r>
            <m:rPr>
              <m:nor/>
            </m:rPr>
            <w:rPr>
              <w:sz w:val="24"/>
              <w:szCs w:val="24"/>
              <w:lang w:val="en-IN"/>
            </w:rPr>
            <m:t> </m:t>
          </m:r>
          <m:r>
            <w:rPr>
              <w:rFonts w:ascii="Cambria Math" w:hAnsi="Cambria Math"/>
              <w:sz w:val="24"/>
              <w:szCs w:val="24"/>
              <w:lang w:val="en-IN"/>
            </w:rPr>
            <m:t>W</m:t>
          </m:r>
          <m:r>
            <m:rPr>
              <m:sty m:val="p"/>
            </m:rPr>
            <w:rPr>
              <w:sz w:val="24"/>
              <w:szCs w:val="24"/>
              <w:lang w:val="en-IN"/>
            </w:rPr>
            <w:br/>
          </m:r>
        </m:oMath>
      </m:oMathPara>
    </w:p>
    <w:p w14:paraId="630FDE2C" w14:textId="30098116" w:rsidR="003318B8" w:rsidRPr="003318B8" w:rsidRDefault="003318B8" w:rsidP="003318B8">
      <w:pPr>
        <w:tabs>
          <w:tab w:val="left" w:pos="1276"/>
        </w:tabs>
        <w:jc w:val="both"/>
        <w:rPr>
          <w:sz w:val="24"/>
          <w:szCs w:val="24"/>
          <w:lang w:val="en-IN"/>
        </w:rPr>
      </w:pPr>
    </w:p>
    <w:p w14:paraId="72CB259C" w14:textId="4E7D1B07" w:rsidR="003318B8" w:rsidRPr="003318B8" w:rsidRDefault="00AD6DA5" w:rsidP="003318B8">
      <w:pPr>
        <w:tabs>
          <w:tab w:val="left" w:pos="1276"/>
        </w:tabs>
        <w:jc w:val="both"/>
        <w:rPr>
          <w:b/>
          <w:bCs/>
          <w:sz w:val="24"/>
          <w:szCs w:val="24"/>
          <w:lang w:val="en-IN"/>
        </w:rPr>
      </w:pPr>
      <w:r>
        <w:rPr>
          <w:b/>
          <w:bCs/>
          <w:sz w:val="24"/>
          <w:szCs w:val="24"/>
          <w:lang w:val="en-IN"/>
        </w:rPr>
        <w:t xml:space="preserve">6.5 </w:t>
      </w:r>
      <w:r w:rsidR="003318B8" w:rsidRPr="003318B8">
        <w:rPr>
          <w:b/>
          <w:bCs/>
          <w:sz w:val="24"/>
          <w:szCs w:val="24"/>
          <w:lang w:val="en-IN"/>
        </w:rPr>
        <w:t>AC Input Power (with efficiency)</w:t>
      </w:r>
    </w:p>
    <w:p w14:paraId="73543D02" w14:textId="77777777" w:rsidR="00272E48" w:rsidRPr="00272E48" w:rsidRDefault="00627341" w:rsidP="003318B8">
      <w:pPr>
        <w:tabs>
          <w:tab w:val="left" w:pos="1276"/>
        </w:tabs>
        <w:jc w:val="both"/>
        <w:rPr>
          <w:sz w:val="24"/>
          <w:szCs w:val="24"/>
          <w:lang w:val="en-IN"/>
        </w:rPr>
      </w:pPr>
      <m:oMathPara>
        <m:oMath>
          <m:sSub>
            <m:sSubPr>
              <m:ctrlPr>
                <w:rPr>
                  <w:rFonts w:ascii="Cambria Math" w:hAnsi="Cambria Math"/>
                  <w:sz w:val="24"/>
                  <w:szCs w:val="24"/>
                  <w:lang w:val="en-IN"/>
                </w:rPr>
              </m:ctrlPr>
            </m:sSubPr>
            <m:e>
              <m:r>
                <w:rPr>
                  <w:rFonts w:ascii="Cambria Math" w:hAnsi="Cambria Math"/>
                  <w:sz w:val="24"/>
                  <w:szCs w:val="24"/>
                  <w:lang w:val="en-IN"/>
                </w:rPr>
                <m:t>P</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sz w:val="24"/>
                  <w:szCs w:val="24"/>
                  <w:lang w:val="en-IN"/>
                </w:rPr>
              </m:ctrlPr>
            </m:fPr>
            <m:num>
              <m:sSub>
                <m:sSubPr>
                  <m:ctrlPr>
                    <w:rPr>
                      <w:rFonts w:ascii="Cambria Math" w:hAnsi="Cambria Math"/>
                      <w:sz w:val="24"/>
                      <w:szCs w:val="24"/>
                      <w:lang w:val="en-IN"/>
                    </w:rPr>
                  </m:ctrlPr>
                </m:sSubPr>
                <m:e>
                  <m:r>
                    <w:rPr>
                      <w:rFonts w:ascii="Cambria Math" w:hAnsi="Cambria Math"/>
                      <w:sz w:val="24"/>
                      <w:szCs w:val="24"/>
                      <w:lang w:val="en-IN"/>
                    </w:rPr>
                    <m:t>P</m:t>
                  </m:r>
                </m:e>
                <m:sub>
                  <m:r>
                    <w:rPr>
                      <w:rFonts w:ascii="Cambria Math" w:hAnsi="Cambria Math"/>
                      <w:sz w:val="24"/>
                      <w:szCs w:val="24"/>
                      <w:lang w:val="en-IN"/>
                    </w:rPr>
                    <m:t>DC</m:t>
                  </m:r>
                </m:sub>
              </m:sSub>
            </m:num>
            <m:den>
              <m:r>
                <w:rPr>
                  <w:rFonts w:ascii="Cambria Math" w:hAnsi="Cambria Math"/>
                  <w:sz w:val="24"/>
                  <w:szCs w:val="24"/>
                  <w:lang w:val="en-IN"/>
                </w:rPr>
                <m:t>η</m:t>
              </m:r>
            </m:den>
          </m:f>
          <m:r>
            <m:rPr>
              <m:sty m:val="p"/>
            </m:rPr>
            <w:rPr>
              <w:sz w:val="24"/>
              <w:szCs w:val="24"/>
              <w:lang w:val="en-IN"/>
            </w:rPr>
            <w:br/>
          </m:r>
        </m:oMath>
        <m:oMath>
          <m:sSub>
            <m:sSubPr>
              <m:ctrlPr>
                <w:rPr>
                  <w:rFonts w:ascii="Cambria Math" w:hAnsi="Cambria Math"/>
                  <w:sz w:val="24"/>
                  <w:szCs w:val="24"/>
                  <w:lang w:val="en-IN"/>
                </w:rPr>
              </m:ctrlPr>
            </m:sSubPr>
            <m:e>
              <m:r>
                <w:rPr>
                  <w:rFonts w:ascii="Cambria Math" w:hAnsi="Cambria Math"/>
                  <w:sz w:val="24"/>
                  <w:szCs w:val="24"/>
                  <w:lang w:val="en-IN"/>
                </w:rPr>
                <m:t>P</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sz w:val="24"/>
                  <w:szCs w:val="24"/>
                  <w:lang w:val="en-IN"/>
                </w:rPr>
              </m:ctrlPr>
            </m:fPr>
            <m:num>
              <m:r>
                <w:rPr>
                  <w:rFonts w:ascii="Cambria Math" w:hAnsi="Cambria Math"/>
                  <w:sz w:val="24"/>
                  <w:szCs w:val="24"/>
                  <w:lang w:val="en-IN"/>
                </w:rPr>
                <m:t>720</m:t>
              </m:r>
            </m:num>
            <m:den>
              <m:r>
                <w:rPr>
                  <w:rFonts w:ascii="Cambria Math" w:hAnsi="Cambria Math"/>
                  <w:sz w:val="24"/>
                  <w:szCs w:val="24"/>
                  <w:lang w:val="en-IN"/>
                </w:rPr>
                <m:t>0.9</m:t>
              </m:r>
            </m:den>
          </m:f>
          <m:r>
            <w:rPr>
              <w:rFonts w:ascii="Cambria Math" w:hAnsi="Cambria Math"/>
              <w:sz w:val="24"/>
              <w:szCs w:val="24"/>
              <w:lang w:val="en-IN"/>
            </w:rPr>
            <m:t>=800</m:t>
          </m:r>
          <m:r>
            <m:rPr>
              <m:nor/>
            </m:rPr>
            <w:rPr>
              <w:sz w:val="24"/>
              <w:szCs w:val="24"/>
              <w:lang w:val="en-IN"/>
            </w:rPr>
            <m:t> </m:t>
          </m:r>
          <m:r>
            <w:rPr>
              <w:rFonts w:ascii="Cambria Math" w:hAnsi="Cambria Math"/>
              <w:sz w:val="24"/>
              <w:szCs w:val="24"/>
              <w:lang w:val="en-IN"/>
            </w:rPr>
            <m:t>W</m:t>
          </m:r>
        </m:oMath>
      </m:oMathPara>
    </w:p>
    <w:p w14:paraId="645996F6" w14:textId="77777777" w:rsidR="00272E48" w:rsidRPr="00272E48" w:rsidRDefault="00272E48" w:rsidP="003318B8">
      <w:pPr>
        <w:tabs>
          <w:tab w:val="left" w:pos="1276"/>
        </w:tabs>
        <w:jc w:val="both"/>
        <w:rPr>
          <w:sz w:val="24"/>
          <w:szCs w:val="24"/>
          <w:lang w:val="en-IN"/>
        </w:rPr>
      </w:pPr>
    </w:p>
    <w:p w14:paraId="0B83C32B" w14:textId="164529BE" w:rsidR="00272E48" w:rsidRPr="00272E48" w:rsidRDefault="008F7522" w:rsidP="00272E48">
      <w:pPr>
        <w:tabs>
          <w:tab w:val="left" w:pos="1276"/>
        </w:tabs>
        <w:jc w:val="both"/>
        <w:rPr>
          <w:i/>
          <w:sz w:val="24"/>
          <w:szCs w:val="24"/>
          <w:lang w:val="en-IN"/>
        </w:rPr>
      </w:pPr>
      <w:r>
        <w:rPr>
          <w:b/>
          <w:bCs/>
          <w:i/>
          <w:sz w:val="24"/>
          <w:szCs w:val="24"/>
          <w:lang w:val="en-IN"/>
        </w:rPr>
        <w:t xml:space="preserve">6.6 </w:t>
      </w:r>
      <w:r w:rsidR="00272E48" w:rsidRPr="00272E48">
        <w:rPr>
          <w:b/>
          <w:bCs/>
          <w:i/>
          <w:sz w:val="24"/>
          <w:szCs w:val="24"/>
          <w:lang w:val="en-IN"/>
        </w:rPr>
        <w:t>AC Input Current</w:t>
      </w:r>
    </w:p>
    <w:p w14:paraId="58E31100" w14:textId="4E4ECE75" w:rsidR="00272E48" w:rsidRPr="00272E48" w:rsidRDefault="00627341" w:rsidP="00272E48">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m:t>
              </m:r>
            </m:den>
          </m:f>
        </m:oMath>
      </m:oMathPara>
    </w:p>
    <w:p w14:paraId="1A1018AD" w14:textId="7CF30865" w:rsidR="00272E48" w:rsidRPr="00272E48" w:rsidRDefault="00272E48" w:rsidP="00272E48">
      <w:pPr>
        <w:tabs>
          <w:tab w:val="left" w:pos="1276"/>
        </w:tabs>
        <w:jc w:val="both"/>
        <w:rPr>
          <w:i/>
          <w:sz w:val="24"/>
          <w:szCs w:val="24"/>
          <w:lang w:val="en-IN"/>
        </w:rPr>
      </w:pPr>
      <m:oMathPara>
        <m:oMath>
          <m:r>
            <w:rPr>
              <w:rFonts w:ascii="Cambria Math" w:hAnsi="Cambria Math"/>
              <w:sz w:val="24"/>
              <w:szCs w:val="24"/>
              <w:lang w:val="en-IN"/>
            </w:rPr>
            <m:t>I=</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m:t>
              </m:r>
            </m:den>
          </m:f>
        </m:oMath>
      </m:oMathPara>
    </w:p>
    <w:p w14:paraId="768F58FF" w14:textId="1FFF042B" w:rsidR="00272E48" w:rsidRPr="00272E48" w:rsidRDefault="00627341" w:rsidP="00272E48">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800</m:t>
              </m:r>
            </m:num>
            <m:den>
              <m:r>
                <w:rPr>
                  <w:rFonts w:ascii="Cambria Math" w:hAnsi="Cambria Math"/>
                  <w:sz w:val="24"/>
                  <w:szCs w:val="24"/>
                  <w:lang w:val="en-IN"/>
                </w:rPr>
                <m:t>230</m:t>
              </m:r>
            </m:den>
          </m:f>
          <m:r>
            <w:rPr>
              <w:rFonts w:ascii="Cambria Math" w:hAnsi="Cambria Math"/>
              <w:sz w:val="24"/>
              <w:szCs w:val="24"/>
              <w:lang w:val="en-IN"/>
            </w:rPr>
            <m:t>=3.48</m:t>
          </m:r>
          <m:r>
            <m:rPr>
              <m:nor/>
            </m:rPr>
            <w:rPr>
              <w:i/>
              <w:sz w:val="24"/>
              <w:szCs w:val="24"/>
              <w:lang w:val="en-IN"/>
            </w:rPr>
            <m:t> </m:t>
          </m:r>
          <m:r>
            <w:rPr>
              <w:rFonts w:ascii="Cambria Math" w:hAnsi="Cambria Math"/>
              <w:sz w:val="24"/>
              <w:szCs w:val="24"/>
              <w:lang w:val="en-IN"/>
            </w:rPr>
            <m:t>A</m:t>
          </m:r>
        </m:oMath>
      </m:oMathPara>
    </w:p>
    <w:p w14:paraId="745618A8" w14:textId="58BD409D" w:rsidR="00272E48" w:rsidRPr="00272E48" w:rsidRDefault="00272E48" w:rsidP="00272E48">
      <w:pPr>
        <w:tabs>
          <w:tab w:val="left" w:pos="1276"/>
        </w:tabs>
        <w:jc w:val="both"/>
        <w:rPr>
          <w:i/>
          <w:sz w:val="24"/>
          <w:szCs w:val="24"/>
          <w:lang w:val="en-IN"/>
        </w:rPr>
      </w:pPr>
    </w:p>
    <w:p w14:paraId="3F65A57E" w14:textId="77777777" w:rsidR="00662CED" w:rsidRDefault="00662CED" w:rsidP="00272E48">
      <w:pPr>
        <w:tabs>
          <w:tab w:val="left" w:pos="1276"/>
        </w:tabs>
        <w:jc w:val="both"/>
        <w:rPr>
          <w:b/>
          <w:bCs/>
          <w:i/>
          <w:sz w:val="24"/>
          <w:szCs w:val="24"/>
          <w:lang w:val="en-IN"/>
        </w:rPr>
      </w:pPr>
    </w:p>
    <w:p w14:paraId="18ED0A9F" w14:textId="77777777" w:rsidR="00662CED" w:rsidRDefault="00662CED" w:rsidP="00272E48">
      <w:pPr>
        <w:tabs>
          <w:tab w:val="left" w:pos="1276"/>
        </w:tabs>
        <w:jc w:val="both"/>
        <w:rPr>
          <w:b/>
          <w:bCs/>
          <w:i/>
          <w:sz w:val="24"/>
          <w:szCs w:val="24"/>
          <w:lang w:val="en-IN"/>
        </w:rPr>
      </w:pPr>
    </w:p>
    <w:p w14:paraId="25FCE622" w14:textId="4B7B3167" w:rsidR="00272E48" w:rsidRPr="00272E48" w:rsidRDefault="008F7522" w:rsidP="00272E48">
      <w:pPr>
        <w:tabs>
          <w:tab w:val="left" w:pos="1276"/>
        </w:tabs>
        <w:jc w:val="both"/>
        <w:rPr>
          <w:i/>
          <w:sz w:val="24"/>
          <w:szCs w:val="24"/>
          <w:lang w:val="en-IN"/>
        </w:rPr>
      </w:pPr>
      <w:r>
        <w:rPr>
          <w:b/>
          <w:bCs/>
          <w:i/>
          <w:sz w:val="24"/>
          <w:szCs w:val="24"/>
          <w:lang w:val="en-IN"/>
        </w:rPr>
        <w:t xml:space="preserve">6.7 </w:t>
      </w:r>
      <w:r w:rsidR="00272E48" w:rsidRPr="00272E48">
        <w:rPr>
          <w:b/>
          <w:bCs/>
          <w:i/>
          <w:sz w:val="24"/>
          <w:szCs w:val="24"/>
          <w:lang w:val="en-IN"/>
        </w:rPr>
        <w:t>Power Factor Correction Current</w:t>
      </w:r>
    </w:p>
    <w:p w14:paraId="72157EFD" w14:textId="7FB11CA0" w:rsidR="00272E48" w:rsidRPr="00272E48" w:rsidRDefault="00627341" w:rsidP="00272E48">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m:t>
              </m:r>
              <m:r>
                <w:rPr>
                  <w:rFonts w:ascii="Cambria Math" w:hAnsi="Cambria Math"/>
                  <w:sz w:val="24"/>
                  <w:szCs w:val="24"/>
                  <w:lang w:val="en-IN"/>
                </w:rPr>
                <m:t>×</m:t>
              </m:r>
              <m:r>
                <w:rPr>
                  <w:rFonts w:ascii="Cambria Math" w:hAnsi="Cambria Math"/>
                  <w:sz w:val="24"/>
                  <w:szCs w:val="24"/>
                  <w:lang w:val="en-IN"/>
                </w:rPr>
                <m:t>PF</m:t>
              </m:r>
            </m:den>
          </m:f>
        </m:oMath>
      </m:oMathPara>
    </w:p>
    <w:p w14:paraId="3DB5AB8B" w14:textId="068E60B2" w:rsidR="00272E48" w:rsidRPr="00AF2827" w:rsidRDefault="00627341" w:rsidP="00272E48">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800</m:t>
              </m:r>
            </m:num>
            <m:den>
              <m:r>
                <w:rPr>
                  <w:rFonts w:ascii="Cambria Math" w:hAnsi="Cambria Math"/>
                  <w:sz w:val="24"/>
                  <w:szCs w:val="24"/>
                  <w:lang w:val="en-IN"/>
                </w:rPr>
                <m:t>230×0.9</m:t>
              </m:r>
            </m:den>
          </m:f>
          <m:r>
            <w:rPr>
              <w:rFonts w:ascii="Cambria Math" w:hAnsi="Cambria Math"/>
              <w:sz w:val="24"/>
              <w:szCs w:val="24"/>
              <w:lang w:val="en-IN"/>
            </w:rPr>
            <m:t>=3.86</m:t>
          </m:r>
          <m:r>
            <m:rPr>
              <m:nor/>
            </m:rPr>
            <w:rPr>
              <w:i/>
              <w:sz w:val="24"/>
              <w:szCs w:val="24"/>
              <w:lang w:val="en-IN"/>
            </w:rPr>
            <m:t> </m:t>
          </m:r>
          <m:r>
            <w:rPr>
              <w:rFonts w:ascii="Cambria Math" w:hAnsi="Cambria Math"/>
              <w:sz w:val="24"/>
              <w:szCs w:val="24"/>
              <w:lang w:val="en-IN"/>
            </w:rPr>
            <m:t>A</m:t>
          </m:r>
        </m:oMath>
      </m:oMathPara>
    </w:p>
    <w:p w14:paraId="282A0C31" w14:textId="77777777" w:rsidR="00AF2827" w:rsidRPr="00AF2827" w:rsidRDefault="00AF2827" w:rsidP="00272E48">
      <w:pPr>
        <w:tabs>
          <w:tab w:val="left" w:pos="1276"/>
        </w:tabs>
        <w:jc w:val="both"/>
        <w:rPr>
          <w:i/>
          <w:sz w:val="24"/>
          <w:szCs w:val="24"/>
          <w:lang w:val="en-IN"/>
        </w:rPr>
      </w:pPr>
    </w:p>
    <w:p w14:paraId="06C9D926" w14:textId="1A61DFDC" w:rsidR="00AF2827" w:rsidRPr="00AF2827" w:rsidRDefault="008F7522" w:rsidP="00AF2827">
      <w:pPr>
        <w:tabs>
          <w:tab w:val="left" w:pos="1276"/>
        </w:tabs>
        <w:jc w:val="both"/>
        <w:rPr>
          <w:i/>
          <w:sz w:val="24"/>
          <w:szCs w:val="24"/>
          <w:lang w:val="en-IN"/>
        </w:rPr>
      </w:pPr>
      <w:r>
        <w:rPr>
          <w:b/>
          <w:bCs/>
          <w:i/>
          <w:sz w:val="24"/>
          <w:szCs w:val="24"/>
          <w:lang w:val="en-IN"/>
        </w:rPr>
        <w:t xml:space="preserve">6.8 </w:t>
      </w:r>
      <w:r w:rsidR="00AF2827" w:rsidRPr="00AF2827">
        <w:rPr>
          <w:b/>
          <w:bCs/>
          <w:i/>
          <w:sz w:val="24"/>
          <w:szCs w:val="24"/>
          <w:lang w:val="en-IN"/>
        </w:rPr>
        <w:t>BEFORE POWER FACTOR CORRECTION</w:t>
      </w:r>
    </w:p>
    <w:p w14:paraId="089C2874" w14:textId="77777777" w:rsidR="00AF2827" w:rsidRPr="00AF2827" w:rsidRDefault="00AF2827" w:rsidP="00AF2827">
      <w:pPr>
        <w:tabs>
          <w:tab w:val="left" w:pos="1276"/>
        </w:tabs>
        <w:jc w:val="both"/>
        <w:rPr>
          <w:i/>
          <w:sz w:val="24"/>
          <w:szCs w:val="24"/>
          <w:lang w:val="en-IN"/>
        </w:rPr>
      </w:pPr>
      <w:r w:rsidRPr="00AF2827">
        <w:rPr>
          <w:b/>
          <w:bCs/>
          <w:i/>
          <w:sz w:val="24"/>
          <w:szCs w:val="24"/>
          <w:lang w:val="en-IN"/>
        </w:rPr>
        <w:t>1. Input Current</w:t>
      </w:r>
    </w:p>
    <w:p w14:paraId="69C88C9B" w14:textId="1D5BAA45" w:rsidR="00AF2827" w:rsidRPr="00AF2827" w:rsidRDefault="00627341"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before</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m:t>
              </m:r>
              <m:r>
                <w:rPr>
                  <w:rFonts w:ascii="Cambria Math" w:hAnsi="Cambria Math"/>
                  <w:sz w:val="24"/>
                  <w:szCs w:val="24"/>
                  <w:lang w:val="en-IN"/>
                </w:rPr>
                <m:t>×</m:t>
              </m:r>
              <m:r>
                <w:rPr>
                  <w:rFonts w:ascii="Cambria Math" w:hAnsi="Cambria Math"/>
                  <w:sz w:val="24"/>
                  <w:szCs w:val="24"/>
                  <w:lang w:val="en-IN"/>
                </w:rPr>
                <m:t>PF</m:t>
              </m:r>
            </m:den>
          </m:f>
        </m:oMath>
      </m:oMathPara>
    </w:p>
    <w:p w14:paraId="4DC7056D" w14:textId="6F7E2C19" w:rsidR="00AF2827" w:rsidRPr="00AF2827" w:rsidRDefault="00627341"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before</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800</m:t>
              </m:r>
            </m:num>
            <m:den>
              <m:r>
                <w:rPr>
                  <w:rFonts w:ascii="Cambria Math" w:hAnsi="Cambria Math"/>
                  <w:sz w:val="24"/>
                  <w:szCs w:val="24"/>
                  <w:lang w:val="en-IN"/>
                </w:rPr>
                <m:t>230×0.7</m:t>
              </m:r>
            </m:den>
          </m:f>
          <m:r>
            <w:rPr>
              <w:rFonts w:ascii="Cambria Math" w:hAnsi="Cambria Math"/>
              <w:sz w:val="24"/>
              <w:szCs w:val="24"/>
              <w:lang w:val="en-IN"/>
            </w:rPr>
            <m:t>=4.97</m:t>
          </m:r>
          <m:r>
            <m:rPr>
              <m:nor/>
            </m:rPr>
            <w:rPr>
              <w:i/>
              <w:sz w:val="24"/>
              <w:szCs w:val="24"/>
              <w:lang w:val="en-IN"/>
            </w:rPr>
            <m:t> </m:t>
          </m:r>
          <m:r>
            <w:rPr>
              <w:rFonts w:ascii="Cambria Math" w:hAnsi="Cambria Math"/>
              <w:sz w:val="24"/>
              <w:szCs w:val="24"/>
              <w:lang w:val="en-IN"/>
            </w:rPr>
            <m:t>A</m:t>
          </m:r>
        </m:oMath>
      </m:oMathPara>
    </w:p>
    <w:p w14:paraId="67280EBF" w14:textId="5C05C35F" w:rsidR="00AF2827" w:rsidRPr="00AF2827" w:rsidRDefault="00AF2827" w:rsidP="00AF2827">
      <w:pPr>
        <w:tabs>
          <w:tab w:val="left" w:pos="1276"/>
        </w:tabs>
        <w:jc w:val="both"/>
        <w:rPr>
          <w:i/>
          <w:sz w:val="24"/>
          <w:szCs w:val="24"/>
          <w:lang w:val="en-IN"/>
        </w:rPr>
      </w:pPr>
    </w:p>
    <w:p w14:paraId="06CAA1A9" w14:textId="77777777" w:rsidR="00AF2827" w:rsidRPr="00AF2827" w:rsidRDefault="00AF2827" w:rsidP="00AF2827">
      <w:pPr>
        <w:tabs>
          <w:tab w:val="left" w:pos="1276"/>
        </w:tabs>
        <w:jc w:val="both"/>
        <w:rPr>
          <w:i/>
          <w:sz w:val="24"/>
          <w:szCs w:val="24"/>
          <w:lang w:val="en-IN"/>
        </w:rPr>
      </w:pPr>
      <w:r w:rsidRPr="00AF2827">
        <w:rPr>
          <w:b/>
          <w:bCs/>
          <w:i/>
          <w:sz w:val="24"/>
          <w:szCs w:val="24"/>
          <w:lang w:val="en-IN"/>
        </w:rPr>
        <w:t>2. Apparent Power</w:t>
      </w:r>
    </w:p>
    <w:p w14:paraId="26A895EE" w14:textId="09A8007C" w:rsidR="00AF2827" w:rsidRPr="00AF2827" w:rsidRDefault="00627341"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S</m:t>
              </m:r>
            </m:e>
            <m:sub>
              <m:r>
                <w:rPr>
                  <w:rFonts w:ascii="Cambria Math" w:hAnsi="Cambria Math"/>
                  <w:sz w:val="24"/>
                  <w:szCs w:val="24"/>
                  <w:lang w:val="en-IN"/>
                </w:rPr>
                <m:t>before</m:t>
              </m:r>
            </m:sub>
          </m:sSub>
          <m:r>
            <w:rPr>
              <w:rFonts w:ascii="Cambria Math" w:hAnsi="Cambria Math"/>
              <w:sz w:val="24"/>
              <w:szCs w:val="24"/>
              <w:lang w:val="en-IN"/>
            </w:rPr>
            <m:t>=</m:t>
          </m:r>
          <m:r>
            <w:rPr>
              <w:rFonts w:ascii="Cambria Math" w:hAnsi="Cambria Math"/>
              <w:sz w:val="24"/>
              <w:szCs w:val="24"/>
              <w:lang w:val="en-IN"/>
            </w:rPr>
            <m:t>V</m:t>
          </m:r>
          <m:r>
            <w:rPr>
              <w:rFonts w:ascii="Cambria Math" w:hAnsi="Cambria Math"/>
              <w:sz w:val="24"/>
              <w:szCs w:val="24"/>
              <w:lang w:val="en-IN"/>
            </w:rPr>
            <m:t>×</m:t>
          </m:r>
          <m:r>
            <w:rPr>
              <w:rFonts w:ascii="Cambria Math" w:hAnsi="Cambria Math"/>
              <w:sz w:val="24"/>
              <w:szCs w:val="24"/>
              <w:lang w:val="en-IN"/>
            </w:rPr>
            <m:t>I</m:t>
          </m:r>
        </m:oMath>
      </m:oMathPara>
    </w:p>
    <w:p w14:paraId="2C8C9484" w14:textId="66FD33C6" w:rsidR="00AF2827" w:rsidRPr="00AF2827" w:rsidRDefault="00627341"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S</m:t>
              </m:r>
            </m:e>
            <m:sub>
              <m:r>
                <w:rPr>
                  <w:rFonts w:ascii="Cambria Math" w:hAnsi="Cambria Math"/>
                  <w:sz w:val="24"/>
                  <w:szCs w:val="24"/>
                  <w:lang w:val="en-IN"/>
                </w:rPr>
                <m:t>before</m:t>
              </m:r>
            </m:sub>
          </m:sSub>
          <m:r>
            <w:rPr>
              <w:rFonts w:ascii="Cambria Math" w:hAnsi="Cambria Math"/>
              <w:sz w:val="24"/>
              <w:szCs w:val="24"/>
              <w:lang w:val="en-IN"/>
            </w:rPr>
            <m:t>=230×4.97=1143</m:t>
          </m:r>
          <m:r>
            <m:rPr>
              <m:nor/>
            </m:rPr>
            <w:rPr>
              <w:i/>
              <w:sz w:val="24"/>
              <w:szCs w:val="24"/>
              <w:lang w:val="en-IN"/>
            </w:rPr>
            <m:t> </m:t>
          </m:r>
          <m:r>
            <w:rPr>
              <w:rFonts w:ascii="Cambria Math" w:hAnsi="Cambria Math"/>
              <w:sz w:val="24"/>
              <w:szCs w:val="24"/>
              <w:lang w:val="en-IN"/>
            </w:rPr>
            <m:t>VA</m:t>
          </m:r>
        </m:oMath>
      </m:oMathPara>
    </w:p>
    <w:p w14:paraId="282A699E" w14:textId="6424F631" w:rsidR="00AF2827" w:rsidRPr="00AF2827" w:rsidRDefault="00AF2827" w:rsidP="00AF2827">
      <w:pPr>
        <w:tabs>
          <w:tab w:val="left" w:pos="1276"/>
        </w:tabs>
        <w:jc w:val="both"/>
        <w:rPr>
          <w:i/>
          <w:sz w:val="24"/>
          <w:szCs w:val="24"/>
          <w:lang w:val="en-IN"/>
        </w:rPr>
      </w:pPr>
    </w:p>
    <w:p w14:paraId="7E2287D2" w14:textId="77777777" w:rsidR="00AF2827" w:rsidRPr="00AF2827" w:rsidRDefault="00AF2827" w:rsidP="00AF2827">
      <w:pPr>
        <w:tabs>
          <w:tab w:val="left" w:pos="1276"/>
        </w:tabs>
        <w:jc w:val="both"/>
        <w:rPr>
          <w:i/>
          <w:sz w:val="24"/>
          <w:szCs w:val="24"/>
          <w:lang w:val="en-IN"/>
        </w:rPr>
      </w:pPr>
      <w:r w:rsidRPr="00AF2827">
        <w:rPr>
          <w:b/>
          <w:bCs/>
          <w:i/>
          <w:sz w:val="24"/>
          <w:szCs w:val="24"/>
          <w:lang w:val="en-IN"/>
        </w:rPr>
        <w:t>3. Reactive Power</w:t>
      </w:r>
    </w:p>
    <w:p w14:paraId="0DC170B0" w14:textId="1586D8F4" w:rsidR="00AF2827" w:rsidRPr="00AF2827" w:rsidRDefault="00627341"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Q</m:t>
              </m:r>
            </m:e>
            <m:sub>
              <m:r>
                <w:rPr>
                  <w:rFonts w:ascii="Cambria Math" w:hAnsi="Cambria Math"/>
                  <w:sz w:val="24"/>
                  <w:szCs w:val="24"/>
                  <w:lang w:val="en-IN"/>
                </w:rPr>
                <m:t>before</m:t>
              </m:r>
            </m:sub>
          </m:sSub>
          <m:r>
            <w:rPr>
              <w:rFonts w:ascii="Cambria Math" w:hAnsi="Cambria Math"/>
              <w:sz w:val="24"/>
              <w:szCs w:val="24"/>
              <w:lang w:val="en-IN"/>
            </w:rPr>
            <m:t>=</m:t>
          </m:r>
          <m:rad>
            <m:radPr>
              <m:degHide m:val="1"/>
              <m:ctrlPr>
                <w:rPr>
                  <w:rFonts w:ascii="Cambria Math" w:hAnsi="Cambria Math"/>
                  <w:i/>
                  <w:sz w:val="24"/>
                  <w:szCs w:val="24"/>
                  <w:lang w:val="en-IN"/>
                </w:rPr>
              </m:ctrlPr>
            </m:radPr>
            <m:deg/>
            <m:e>
              <m:sSup>
                <m:sSupPr>
                  <m:ctrlPr>
                    <w:rPr>
                      <w:rFonts w:ascii="Cambria Math" w:hAnsi="Cambria Math"/>
                      <w:i/>
                      <w:sz w:val="24"/>
                      <w:szCs w:val="24"/>
                      <w:lang w:val="en-IN"/>
                    </w:rPr>
                  </m:ctrlPr>
                </m:sSupPr>
                <m:e>
                  <m:r>
                    <w:rPr>
                      <w:rFonts w:ascii="Cambria Math" w:hAnsi="Cambria Math"/>
                      <w:sz w:val="24"/>
                      <w:szCs w:val="24"/>
                      <w:lang w:val="en-IN"/>
                    </w:rPr>
                    <m:t>S</m:t>
                  </m:r>
                </m:e>
                <m:sup>
                  <m:r>
                    <w:rPr>
                      <w:rFonts w:ascii="Cambria Math" w:hAnsi="Cambria Math"/>
                      <w:sz w:val="24"/>
                      <w:szCs w:val="24"/>
                      <w:lang w:val="en-IN"/>
                    </w:rPr>
                    <m:t>2</m:t>
                  </m:r>
                </m:sup>
              </m:sSup>
              <m:r>
                <w:rPr>
                  <w:rFonts w:ascii="Cambria Math" w:hAnsi="Cambria Math"/>
                  <w:sz w:val="24"/>
                  <w:szCs w:val="24"/>
                  <w:lang w:val="en-IN"/>
                </w:rPr>
                <m:t>-</m:t>
              </m:r>
              <m:sSup>
                <m:sSupPr>
                  <m:ctrlPr>
                    <w:rPr>
                      <w:rFonts w:ascii="Cambria Math" w:hAnsi="Cambria Math"/>
                      <w:i/>
                      <w:sz w:val="24"/>
                      <w:szCs w:val="24"/>
                      <w:lang w:val="en-IN"/>
                    </w:rPr>
                  </m:ctrlPr>
                </m:sSupPr>
                <m:e>
                  <m:r>
                    <w:rPr>
                      <w:rFonts w:ascii="Cambria Math" w:hAnsi="Cambria Math"/>
                      <w:sz w:val="24"/>
                      <w:szCs w:val="24"/>
                      <w:lang w:val="en-IN"/>
                    </w:rPr>
                    <m:t>P</m:t>
                  </m:r>
                </m:e>
                <m:sup>
                  <m:r>
                    <w:rPr>
                      <w:rFonts w:ascii="Cambria Math" w:hAnsi="Cambria Math"/>
                      <w:sz w:val="24"/>
                      <w:szCs w:val="24"/>
                      <w:lang w:val="en-IN"/>
                    </w:rPr>
                    <m:t>2</m:t>
                  </m:r>
                </m:sup>
              </m:sSup>
            </m:e>
          </m:rad>
        </m:oMath>
      </m:oMathPara>
    </w:p>
    <w:p w14:paraId="510CCAE8" w14:textId="695BB53B" w:rsidR="00AF2827" w:rsidRPr="00AF2827" w:rsidRDefault="00627341"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Q</m:t>
              </m:r>
            </m:e>
            <m:sub>
              <m:r>
                <w:rPr>
                  <w:rFonts w:ascii="Cambria Math" w:hAnsi="Cambria Math"/>
                  <w:sz w:val="24"/>
                  <w:szCs w:val="24"/>
                  <w:lang w:val="en-IN"/>
                </w:rPr>
                <m:t>before</m:t>
              </m:r>
            </m:sub>
          </m:sSub>
          <m:r>
            <w:rPr>
              <w:rFonts w:ascii="Cambria Math" w:hAnsi="Cambria Math"/>
              <w:sz w:val="24"/>
              <w:szCs w:val="24"/>
              <w:lang w:val="en-IN"/>
            </w:rPr>
            <m:t>=</m:t>
          </m:r>
          <m:rad>
            <m:radPr>
              <m:degHide m:val="1"/>
              <m:ctrlPr>
                <w:rPr>
                  <w:rFonts w:ascii="Cambria Math" w:hAnsi="Cambria Math"/>
                  <w:i/>
                  <w:sz w:val="24"/>
                  <w:szCs w:val="24"/>
                  <w:lang w:val="en-IN"/>
                </w:rPr>
              </m:ctrlPr>
            </m:radPr>
            <m:deg/>
            <m:e>
              <m:sSup>
                <m:sSupPr>
                  <m:ctrlPr>
                    <w:rPr>
                      <w:rFonts w:ascii="Cambria Math" w:hAnsi="Cambria Math"/>
                      <w:i/>
                      <w:sz w:val="24"/>
                      <w:szCs w:val="24"/>
                      <w:lang w:val="en-IN"/>
                    </w:rPr>
                  </m:ctrlPr>
                </m:sSupPr>
                <m:e>
                  <m:r>
                    <w:rPr>
                      <w:rFonts w:ascii="Cambria Math" w:hAnsi="Cambria Math"/>
                      <w:sz w:val="24"/>
                      <w:szCs w:val="24"/>
                      <w:lang w:val="en-IN"/>
                    </w:rPr>
                    <m:t>1143</m:t>
                  </m:r>
                </m:e>
                <m:sup>
                  <m:r>
                    <w:rPr>
                      <w:rFonts w:ascii="Cambria Math" w:hAnsi="Cambria Math"/>
                      <w:sz w:val="24"/>
                      <w:szCs w:val="24"/>
                      <w:lang w:val="en-IN"/>
                    </w:rPr>
                    <m:t>2</m:t>
                  </m:r>
                </m:sup>
              </m:sSup>
              <m:r>
                <w:rPr>
                  <w:rFonts w:ascii="Cambria Math" w:hAnsi="Cambria Math"/>
                  <w:sz w:val="24"/>
                  <w:szCs w:val="24"/>
                  <w:lang w:val="en-IN"/>
                </w:rPr>
                <m:t>-</m:t>
              </m:r>
              <m:sSup>
                <m:sSupPr>
                  <m:ctrlPr>
                    <w:rPr>
                      <w:rFonts w:ascii="Cambria Math" w:hAnsi="Cambria Math"/>
                      <w:i/>
                      <w:sz w:val="24"/>
                      <w:szCs w:val="24"/>
                      <w:lang w:val="en-IN"/>
                    </w:rPr>
                  </m:ctrlPr>
                </m:sSupPr>
                <m:e>
                  <m:r>
                    <w:rPr>
                      <w:rFonts w:ascii="Cambria Math" w:hAnsi="Cambria Math"/>
                      <w:sz w:val="24"/>
                      <w:szCs w:val="24"/>
                      <w:lang w:val="en-IN"/>
                    </w:rPr>
                    <m:t>800</m:t>
                  </m:r>
                </m:e>
                <m:sup>
                  <m:r>
                    <w:rPr>
                      <w:rFonts w:ascii="Cambria Math" w:hAnsi="Cambria Math"/>
                      <w:sz w:val="24"/>
                      <w:szCs w:val="24"/>
                      <w:lang w:val="en-IN"/>
                    </w:rPr>
                    <m:t>2</m:t>
                  </m:r>
                </m:sup>
              </m:sSup>
            </m:e>
          </m:rad>
          <m:r>
            <w:rPr>
              <w:rFonts w:ascii="Cambria Math" w:hAnsi="Cambria Math"/>
              <w:sz w:val="24"/>
              <w:szCs w:val="24"/>
              <w:lang w:val="en-IN"/>
            </w:rPr>
            <m:t>=816</m:t>
          </m:r>
          <m:r>
            <m:rPr>
              <m:nor/>
            </m:rPr>
            <w:rPr>
              <w:i/>
              <w:sz w:val="24"/>
              <w:szCs w:val="24"/>
              <w:lang w:val="en-IN"/>
            </w:rPr>
            <m:t> </m:t>
          </m:r>
          <m:r>
            <w:rPr>
              <w:rFonts w:ascii="Cambria Math" w:hAnsi="Cambria Math"/>
              <w:sz w:val="24"/>
              <w:szCs w:val="24"/>
              <w:lang w:val="en-IN"/>
            </w:rPr>
            <m:t>VAR</m:t>
          </m:r>
        </m:oMath>
      </m:oMathPara>
    </w:p>
    <w:p w14:paraId="72D0FE3F" w14:textId="7905981B" w:rsidR="00AF2827" w:rsidRPr="00AF2827" w:rsidRDefault="00AF2827" w:rsidP="00AF2827">
      <w:pPr>
        <w:tabs>
          <w:tab w:val="left" w:pos="1276"/>
        </w:tabs>
        <w:jc w:val="both"/>
        <w:rPr>
          <w:i/>
          <w:sz w:val="24"/>
          <w:szCs w:val="24"/>
          <w:lang w:val="en-IN"/>
        </w:rPr>
      </w:pPr>
    </w:p>
    <w:p w14:paraId="56B69A2A" w14:textId="1EB285EB" w:rsidR="00AF2827" w:rsidRPr="00AF2827" w:rsidRDefault="008F7522" w:rsidP="00AF2827">
      <w:pPr>
        <w:tabs>
          <w:tab w:val="left" w:pos="1276"/>
        </w:tabs>
        <w:jc w:val="both"/>
        <w:rPr>
          <w:i/>
          <w:sz w:val="24"/>
          <w:szCs w:val="24"/>
          <w:lang w:val="en-IN"/>
        </w:rPr>
      </w:pPr>
      <w:r>
        <w:rPr>
          <w:b/>
          <w:bCs/>
          <w:i/>
          <w:sz w:val="24"/>
          <w:szCs w:val="24"/>
          <w:lang w:val="en-IN"/>
        </w:rPr>
        <w:t xml:space="preserve">6.9 </w:t>
      </w:r>
      <w:r w:rsidR="00AF2827" w:rsidRPr="00AF2827">
        <w:rPr>
          <w:b/>
          <w:bCs/>
          <w:i/>
          <w:sz w:val="24"/>
          <w:szCs w:val="24"/>
          <w:lang w:val="en-IN"/>
        </w:rPr>
        <w:t>AFTER POWER FACTOR CORRECTION</w:t>
      </w:r>
    </w:p>
    <w:p w14:paraId="36453106" w14:textId="77777777" w:rsidR="00AF2827" w:rsidRPr="00AF2827" w:rsidRDefault="00AF2827" w:rsidP="00AF2827">
      <w:pPr>
        <w:tabs>
          <w:tab w:val="left" w:pos="1276"/>
        </w:tabs>
        <w:jc w:val="both"/>
        <w:rPr>
          <w:i/>
          <w:sz w:val="24"/>
          <w:szCs w:val="24"/>
          <w:lang w:val="en-IN"/>
        </w:rPr>
      </w:pPr>
      <w:r w:rsidRPr="00AF2827">
        <w:rPr>
          <w:b/>
          <w:bCs/>
          <w:i/>
          <w:sz w:val="24"/>
          <w:szCs w:val="24"/>
          <w:lang w:val="en-IN"/>
        </w:rPr>
        <w:t>1. AC Input Current (Unity Power Factor)</w:t>
      </w:r>
    </w:p>
    <w:p w14:paraId="17767F03" w14:textId="2BBFC743" w:rsidR="00AF2827" w:rsidRPr="00AF2827" w:rsidRDefault="00627341"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m:t>
              </m:r>
            </m:den>
          </m:f>
        </m:oMath>
      </m:oMathPara>
    </w:p>
    <w:p w14:paraId="37F342AC" w14:textId="410DDFBD" w:rsidR="00AF2827" w:rsidRPr="00AF2827" w:rsidRDefault="00627341"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800</m:t>
              </m:r>
            </m:num>
            <m:den>
              <m:r>
                <w:rPr>
                  <w:rFonts w:ascii="Cambria Math" w:hAnsi="Cambria Math"/>
                  <w:sz w:val="24"/>
                  <w:szCs w:val="24"/>
                  <w:lang w:val="en-IN"/>
                </w:rPr>
                <m:t>230</m:t>
              </m:r>
            </m:den>
          </m:f>
          <m:r>
            <w:rPr>
              <w:rFonts w:ascii="Cambria Math" w:hAnsi="Cambria Math"/>
              <w:sz w:val="24"/>
              <w:szCs w:val="24"/>
              <w:lang w:val="en-IN"/>
            </w:rPr>
            <m:t>=3.48</m:t>
          </m:r>
          <m:r>
            <m:rPr>
              <m:nor/>
            </m:rPr>
            <w:rPr>
              <w:i/>
              <w:sz w:val="24"/>
              <w:szCs w:val="24"/>
              <w:lang w:val="en-IN"/>
            </w:rPr>
            <m:t> </m:t>
          </m:r>
          <m:r>
            <w:rPr>
              <w:rFonts w:ascii="Cambria Math" w:hAnsi="Cambria Math"/>
              <w:sz w:val="24"/>
              <w:szCs w:val="24"/>
              <w:lang w:val="en-IN"/>
            </w:rPr>
            <m:t>A</m:t>
          </m:r>
        </m:oMath>
      </m:oMathPara>
    </w:p>
    <w:p w14:paraId="0A519D40" w14:textId="41C849EF" w:rsidR="00AF2827" w:rsidRPr="00AF2827" w:rsidRDefault="00AF2827" w:rsidP="00AF2827">
      <w:pPr>
        <w:tabs>
          <w:tab w:val="left" w:pos="1276"/>
        </w:tabs>
        <w:jc w:val="both"/>
        <w:rPr>
          <w:i/>
          <w:sz w:val="24"/>
          <w:szCs w:val="24"/>
          <w:lang w:val="en-IN"/>
        </w:rPr>
      </w:pPr>
    </w:p>
    <w:p w14:paraId="780A4EC7" w14:textId="77777777" w:rsidR="00AF2827" w:rsidRPr="00AF2827" w:rsidRDefault="00AF2827" w:rsidP="00AF2827">
      <w:pPr>
        <w:tabs>
          <w:tab w:val="left" w:pos="1276"/>
        </w:tabs>
        <w:jc w:val="both"/>
        <w:rPr>
          <w:i/>
          <w:sz w:val="24"/>
          <w:szCs w:val="24"/>
          <w:lang w:val="en-IN"/>
        </w:rPr>
      </w:pPr>
      <w:r w:rsidRPr="00AF2827">
        <w:rPr>
          <w:b/>
          <w:bCs/>
          <w:i/>
          <w:sz w:val="24"/>
          <w:szCs w:val="24"/>
          <w:lang w:val="en-IN"/>
        </w:rPr>
        <w:t>2. AC Input Current (PF = 0.9)</w:t>
      </w:r>
    </w:p>
    <w:p w14:paraId="3E7D20C7" w14:textId="585ECCAE" w:rsidR="00AF2827" w:rsidRPr="00AF2827" w:rsidRDefault="00627341"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m:t>
              </m:r>
              <m:r>
                <w:rPr>
                  <w:rFonts w:ascii="Cambria Math" w:hAnsi="Cambria Math"/>
                  <w:sz w:val="24"/>
                  <w:szCs w:val="24"/>
                  <w:lang w:val="en-IN"/>
                </w:rPr>
                <m:t>×</m:t>
              </m:r>
              <m:r>
                <w:rPr>
                  <w:rFonts w:ascii="Cambria Math" w:hAnsi="Cambria Math"/>
                  <w:sz w:val="24"/>
                  <w:szCs w:val="24"/>
                  <w:lang w:val="en-IN"/>
                </w:rPr>
                <m:t>PF</m:t>
              </m:r>
            </m:den>
          </m:f>
        </m:oMath>
      </m:oMathPara>
    </w:p>
    <w:p w14:paraId="615F4F21" w14:textId="2C921121" w:rsidR="00AF2827" w:rsidRPr="00AF2827" w:rsidRDefault="00627341"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800</m:t>
              </m:r>
            </m:num>
            <m:den>
              <m:r>
                <w:rPr>
                  <w:rFonts w:ascii="Cambria Math" w:hAnsi="Cambria Math"/>
                  <w:sz w:val="24"/>
                  <w:szCs w:val="24"/>
                  <w:lang w:val="en-IN"/>
                </w:rPr>
                <m:t>230×0.9</m:t>
              </m:r>
            </m:den>
          </m:f>
          <m:r>
            <w:rPr>
              <w:rFonts w:ascii="Cambria Math" w:hAnsi="Cambria Math"/>
              <w:sz w:val="24"/>
              <w:szCs w:val="24"/>
              <w:lang w:val="en-IN"/>
            </w:rPr>
            <m:t>=3.86</m:t>
          </m:r>
          <m:r>
            <m:rPr>
              <m:nor/>
            </m:rPr>
            <w:rPr>
              <w:i/>
              <w:sz w:val="24"/>
              <w:szCs w:val="24"/>
              <w:lang w:val="en-IN"/>
            </w:rPr>
            <m:t> </m:t>
          </m:r>
          <m:r>
            <w:rPr>
              <w:rFonts w:ascii="Cambria Math" w:hAnsi="Cambria Math"/>
              <w:sz w:val="24"/>
              <w:szCs w:val="24"/>
              <w:lang w:val="en-IN"/>
            </w:rPr>
            <m:t>A</m:t>
          </m:r>
        </m:oMath>
      </m:oMathPara>
    </w:p>
    <w:p w14:paraId="6DCDF0FF" w14:textId="77777777" w:rsidR="00AF2827" w:rsidRPr="00272E48" w:rsidRDefault="00AF2827" w:rsidP="00272E48">
      <w:pPr>
        <w:tabs>
          <w:tab w:val="left" w:pos="1276"/>
        </w:tabs>
        <w:jc w:val="both"/>
        <w:rPr>
          <w:i/>
          <w:sz w:val="24"/>
          <w:szCs w:val="24"/>
          <w:lang w:val="en-IN"/>
        </w:rPr>
      </w:pPr>
    </w:p>
    <w:p w14:paraId="33179760" w14:textId="2AF77BC7" w:rsidR="00093616" w:rsidRDefault="003318B8" w:rsidP="003318B8">
      <w:pPr>
        <w:tabs>
          <w:tab w:val="left" w:pos="1276"/>
        </w:tabs>
        <w:jc w:val="both"/>
        <w:rPr>
          <w:b/>
          <w:bCs/>
          <w:color w:val="0070C0"/>
          <w:sz w:val="24"/>
          <w:szCs w:val="24"/>
        </w:rPr>
      </w:pPr>
      <w:r w:rsidRPr="003318B8">
        <w:rPr>
          <w:i/>
          <w:sz w:val="24"/>
          <w:szCs w:val="24"/>
          <w:lang w:val="en-IN"/>
        </w:rPr>
        <w:br/>
      </w:r>
    </w:p>
    <w:p w14:paraId="01C00B02" w14:textId="1153AA76" w:rsidR="00683D78" w:rsidRDefault="00670949">
      <w:pPr>
        <w:tabs>
          <w:tab w:val="left" w:pos="1276"/>
        </w:tabs>
        <w:jc w:val="both"/>
        <w:rPr>
          <w:b/>
          <w:bCs/>
          <w:color w:val="0070C0"/>
          <w:sz w:val="24"/>
          <w:szCs w:val="24"/>
        </w:rPr>
      </w:pPr>
      <w:r>
        <w:rPr>
          <w:b/>
          <w:bCs/>
          <w:color w:val="0070C0"/>
          <w:sz w:val="24"/>
          <w:szCs w:val="24"/>
        </w:rPr>
        <w:t xml:space="preserve">7. </w:t>
      </w:r>
      <w:r w:rsidR="0019209E" w:rsidRPr="0019209E">
        <w:rPr>
          <w:b/>
          <w:bCs/>
          <w:color w:val="0070C0"/>
          <w:sz w:val="24"/>
          <w:szCs w:val="24"/>
        </w:rPr>
        <w:t>SIMULINK DIAGRAM</w:t>
      </w:r>
      <w:r>
        <w:rPr>
          <w:b/>
          <w:bCs/>
          <w:color w:val="0070C0"/>
          <w:sz w:val="24"/>
          <w:szCs w:val="24"/>
        </w:rPr>
        <w:t xml:space="preserve"> / </w:t>
      </w:r>
      <w:r w:rsidR="00D445C1" w:rsidRPr="00D445C1">
        <w:rPr>
          <w:b/>
          <w:bCs/>
          <w:color w:val="0070C0"/>
          <w:sz w:val="24"/>
          <w:szCs w:val="24"/>
        </w:rPr>
        <w:t>SIMULINK WAVEFORM</w:t>
      </w:r>
    </w:p>
    <w:p w14:paraId="1061E5D8" w14:textId="77777777" w:rsidR="006779E8" w:rsidRDefault="006779E8">
      <w:pPr>
        <w:tabs>
          <w:tab w:val="left" w:pos="1276"/>
        </w:tabs>
        <w:jc w:val="both"/>
        <w:rPr>
          <w:b/>
          <w:bCs/>
          <w:color w:val="0070C0"/>
          <w:sz w:val="24"/>
          <w:szCs w:val="24"/>
        </w:rPr>
      </w:pPr>
    </w:p>
    <w:p w14:paraId="2BE10E9C" w14:textId="77777777" w:rsidR="006779E8" w:rsidRDefault="006779E8">
      <w:pPr>
        <w:tabs>
          <w:tab w:val="left" w:pos="1276"/>
        </w:tabs>
        <w:jc w:val="both"/>
        <w:rPr>
          <w:b/>
          <w:bCs/>
          <w:color w:val="0070C0"/>
          <w:sz w:val="24"/>
          <w:szCs w:val="24"/>
        </w:rPr>
      </w:pPr>
    </w:p>
    <w:p w14:paraId="629C7E08" w14:textId="62AB45D3" w:rsidR="006779E8" w:rsidRDefault="00B839CB">
      <w:pPr>
        <w:tabs>
          <w:tab w:val="left" w:pos="1276"/>
        </w:tabs>
        <w:jc w:val="both"/>
        <w:rPr>
          <w:b/>
          <w:bCs/>
          <w:color w:val="0070C0"/>
          <w:sz w:val="24"/>
          <w:szCs w:val="24"/>
        </w:rPr>
      </w:pPr>
      <w:r w:rsidRPr="00C7462F">
        <w:rPr>
          <w:b/>
          <w:bCs/>
          <w:noProof/>
          <w:color w:val="0070C0"/>
          <w:sz w:val="24"/>
          <w:szCs w:val="24"/>
          <w:lang w:val="en-IN" w:eastAsia="en-IN"/>
        </w:rPr>
        <w:drawing>
          <wp:inline distT="0" distB="0" distL="0" distR="0" wp14:anchorId="5FA299D3" wp14:editId="3BD6C780">
            <wp:extent cx="3102610" cy="2660805"/>
            <wp:effectExtent l="0" t="0" r="2540" b="6350"/>
            <wp:docPr id="1910530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30756" name=""/>
                    <pic:cNvPicPr/>
                  </pic:nvPicPr>
                  <pic:blipFill>
                    <a:blip r:embed="rId13"/>
                    <a:stretch>
                      <a:fillRect/>
                    </a:stretch>
                  </pic:blipFill>
                  <pic:spPr>
                    <a:xfrm>
                      <a:off x="0" y="0"/>
                      <a:ext cx="3102610" cy="2660805"/>
                    </a:xfrm>
                    <a:prstGeom prst="rect">
                      <a:avLst/>
                    </a:prstGeom>
                  </pic:spPr>
                </pic:pic>
              </a:graphicData>
            </a:graphic>
          </wp:inline>
        </w:drawing>
      </w:r>
    </w:p>
    <w:p w14:paraId="03C9AE6F" w14:textId="4732BF6A" w:rsidR="0081407A" w:rsidRPr="00C7462F" w:rsidRDefault="00B839CB" w:rsidP="00B839CB">
      <w:pPr>
        <w:tabs>
          <w:tab w:val="left" w:pos="1276"/>
        </w:tabs>
        <w:rPr>
          <w:b/>
          <w:bCs/>
          <w:color w:val="0070C0"/>
          <w:sz w:val="24"/>
          <w:szCs w:val="24"/>
        </w:rPr>
      </w:pPr>
      <w:r>
        <w:rPr>
          <w:b/>
          <w:bCs/>
          <w:color w:val="0070C0"/>
          <w:sz w:val="24"/>
          <w:szCs w:val="24"/>
        </w:rPr>
        <w:t xml:space="preserve">              </w:t>
      </w:r>
      <w:r w:rsidR="00C7462F" w:rsidRPr="00C7462F">
        <w:rPr>
          <w:b/>
          <w:bCs/>
          <w:color w:val="0070C0"/>
          <w:sz w:val="24"/>
          <w:szCs w:val="24"/>
        </w:rPr>
        <w:t xml:space="preserve">MATLAB </w:t>
      </w:r>
      <w:r w:rsidR="00C7462F">
        <w:rPr>
          <w:b/>
          <w:bCs/>
          <w:color w:val="0070C0"/>
          <w:sz w:val="24"/>
          <w:szCs w:val="24"/>
        </w:rPr>
        <w:t>S</w:t>
      </w:r>
      <w:r w:rsidR="00C7462F" w:rsidRPr="00C7462F">
        <w:rPr>
          <w:b/>
          <w:bCs/>
          <w:color w:val="0070C0"/>
          <w:sz w:val="24"/>
          <w:szCs w:val="24"/>
        </w:rPr>
        <w:t xml:space="preserve">imulink </w:t>
      </w:r>
      <w:r w:rsidR="00B67A25">
        <w:rPr>
          <w:b/>
          <w:bCs/>
          <w:color w:val="0070C0"/>
          <w:sz w:val="24"/>
          <w:szCs w:val="24"/>
        </w:rPr>
        <w:t>D</w:t>
      </w:r>
      <w:r w:rsidR="00C7462F">
        <w:rPr>
          <w:b/>
          <w:bCs/>
          <w:color w:val="0070C0"/>
          <w:sz w:val="24"/>
          <w:szCs w:val="24"/>
        </w:rPr>
        <w:t>iagram</w:t>
      </w:r>
    </w:p>
    <w:p w14:paraId="00638799" w14:textId="77777777" w:rsidR="0081407A" w:rsidRPr="00C7462F" w:rsidRDefault="0081407A">
      <w:pPr>
        <w:tabs>
          <w:tab w:val="left" w:pos="1276"/>
        </w:tabs>
        <w:jc w:val="both"/>
        <w:rPr>
          <w:color w:val="0070C0"/>
          <w:sz w:val="24"/>
          <w:szCs w:val="24"/>
        </w:rPr>
      </w:pPr>
    </w:p>
    <w:p w14:paraId="4101A0C8" w14:textId="49CAE1F5" w:rsidR="0081407A" w:rsidRDefault="00FD4CE8">
      <w:pPr>
        <w:tabs>
          <w:tab w:val="left" w:pos="1276"/>
        </w:tabs>
        <w:jc w:val="both"/>
        <w:rPr>
          <w:b/>
          <w:bCs/>
          <w:color w:val="0070C0"/>
          <w:sz w:val="24"/>
          <w:szCs w:val="24"/>
        </w:rPr>
      </w:pPr>
      <w:r w:rsidRPr="00FD4CE8">
        <w:rPr>
          <w:b/>
          <w:bCs/>
          <w:noProof/>
          <w:color w:val="0070C0"/>
          <w:sz w:val="24"/>
          <w:szCs w:val="24"/>
          <w:lang w:val="en-IN" w:eastAsia="en-IN"/>
        </w:rPr>
        <w:lastRenderedPageBreak/>
        <w:drawing>
          <wp:inline distT="0" distB="0" distL="0" distR="0" wp14:anchorId="074B6047" wp14:editId="67E7F352">
            <wp:extent cx="3554095" cy="3124200"/>
            <wp:effectExtent l="0" t="0" r="8255" b="0"/>
            <wp:docPr id="346553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53502" name=""/>
                    <pic:cNvPicPr/>
                  </pic:nvPicPr>
                  <pic:blipFill>
                    <a:blip r:embed="rId14"/>
                    <a:stretch>
                      <a:fillRect/>
                    </a:stretch>
                  </pic:blipFill>
                  <pic:spPr>
                    <a:xfrm>
                      <a:off x="0" y="0"/>
                      <a:ext cx="3602518" cy="3166766"/>
                    </a:xfrm>
                    <a:prstGeom prst="rect">
                      <a:avLst/>
                    </a:prstGeom>
                  </pic:spPr>
                </pic:pic>
              </a:graphicData>
            </a:graphic>
          </wp:inline>
        </w:drawing>
      </w:r>
    </w:p>
    <w:p w14:paraId="36B96A2B" w14:textId="77777777" w:rsidR="00A01A22" w:rsidRDefault="00B44774" w:rsidP="00E56FFC">
      <w:pPr>
        <w:tabs>
          <w:tab w:val="left" w:pos="1276"/>
        </w:tabs>
        <w:rPr>
          <w:b/>
          <w:bCs/>
          <w:color w:val="0070C0"/>
          <w:sz w:val="24"/>
          <w:szCs w:val="24"/>
        </w:rPr>
      </w:pPr>
      <w:r>
        <w:rPr>
          <w:b/>
          <w:bCs/>
          <w:color w:val="0070C0"/>
          <w:sz w:val="24"/>
          <w:szCs w:val="24"/>
        </w:rPr>
        <w:t>Scope 1</w:t>
      </w:r>
      <w:r w:rsidR="00A01A22">
        <w:rPr>
          <w:b/>
          <w:bCs/>
          <w:color w:val="0070C0"/>
          <w:sz w:val="24"/>
          <w:szCs w:val="24"/>
        </w:rPr>
        <w:t xml:space="preserve"> : 1)Input current measurement </w:t>
      </w:r>
    </w:p>
    <w:p w14:paraId="7A63881B" w14:textId="77777777" w:rsidR="00A01A22" w:rsidRDefault="00A01A22" w:rsidP="00E56FFC">
      <w:pPr>
        <w:tabs>
          <w:tab w:val="left" w:pos="1276"/>
        </w:tabs>
        <w:rPr>
          <w:b/>
          <w:bCs/>
          <w:color w:val="0070C0"/>
          <w:sz w:val="24"/>
          <w:szCs w:val="24"/>
        </w:rPr>
      </w:pPr>
      <w:r>
        <w:rPr>
          <w:b/>
          <w:bCs/>
          <w:color w:val="0070C0"/>
          <w:sz w:val="24"/>
          <w:szCs w:val="24"/>
        </w:rPr>
        <w:t xml:space="preserve">                2)Input voltage measurement</w:t>
      </w:r>
    </w:p>
    <w:p w14:paraId="1FAE8A94" w14:textId="6C129596" w:rsidR="009222D3" w:rsidRDefault="00A01A22" w:rsidP="00E56FFC">
      <w:pPr>
        <w:tabs>
          <w:tab w:val="left" w:pos="1276"/>
        </w:tabs>
        <w:rPr>
          <w:b/>
          <w:bCs/>
          <w:color w:val="0070C0"/>
          <w:sz w:val="24"/>
          <w:szCs w:val="24"/>
        </w:rPr>
      </w:pPr>
      <w:r>
        <w:rPr>
          <w:b/>
          <w:bCs/>
          <w:color w:val="0070C0"/>
          <w:sz w:val="24"/>
          <w:szCs w:val="24"/>
        </w:rPr>
        <w:t xml:space="preserve">                3)</w:t>
      </w:r>
      <w:r w:rsidR="00B839CB">
        <w:rPr>
          <w:b/>
          <w:bCs/>
          <w:color w:val="0070C0"/>
          <w:sz w:val="24"/>
          <w:szCs w:val="24"/>
        </w:rPr>
        <w:t>Output voltage measurement</w:t>
      </w:r>
      <w:r>
        <w:rPr>
          <w:b/>
          <w:bCs/>
          <w:color w:val="0070C0"/>
          <w:sz w:val="24"/>
          <w:szCs w:val="24"/>
        </w:rPr>
        <w:t xml:space="preserve"> </w:t>
      </w:r>
    </w:p>
    <w:p w14:paraId="5EEC8475" w14:textId="1F8D8EA7" w:rsidR="00B547A7" w:rsidRDefault="00B839CB">
      <w:pPr>
        <w:tabs>
          <w:tab w:val="left" w:pos="1276"/>
        </w:tabs>
        <w:jc w:val="both"/>
        <w:rPr>
          <w:b/>
          <w:bCs/>
          <w:color w:val="0070C0"/>
          <w:sz w:val="24"/>
          <w:szCs w:val="24"/>
        </w:rPr>
      </w:pPr>
      <w:r w:rsidRPr="009222D3">
        <w:rPr>
          <w:b/>
          <w:bCs/>
          <w:noProof/>
          <w:color w:val="0070C0"/>
          <w:sz w:val="24"/>
          <w:szCs w:val="24"/>
          <w:lang w:val="en-IN" w:eastAsia="en-IN"/>
        </w:rPr>
        <w:drawing>
          <wp:inline distT="0" distB="0" distL="0" distR="0" wp14:anchorId="14A66367" wp14:editId="003CD38F">
            <wp:extent cx="3102610" cy="2692265"/>
            <wp:effectExtent l="0" t="0" r="2540" b="0"/>
            <wp:docPr id="32771" name="Content Placeholder 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5C2001-85C3-AF13-7FC3-596A43AA3CE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2771" name="Content Placeholder 5">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5C2001-85C3-AF13-7FC3-596A43AA3CED}"/>
                        </a:ext>
                      </a:extLst>
                    </pic:cNvPr>
                    <pic:cNvPicPr>
                      <a:picLocks noGrp="1"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02610" cy="2692265"/>
                    </a:xfrm>
                    <a:prstGeom prst="rect">
                      <a:avLst/>
                    </a:prstGeom>
                    <a:noFill/>
                    <a:ln>
                      <a:noFill/>
                    </a:ln>
                  </pic:spPr>
                </pic:pic>
              </a:graphicData>
            </a:graphic>
          </wp:inline>
        </w:drawing>
      </w:r>
    </w:p>
    <w:p w14:paraId="759C0AD2" w14:textId="317218F7" w:rsidR="00B839CB" w:rsidRDefault="00B44774" w:rsidP="004D5F82">
      <w:pPr>
        <w:tabs>
          <w:tab w:val="left" w:pos="1276"/>
        </w:tabs>
        <w:rPr>
          <w:b/>
          <w:bCs/>
          <w:color w:val="0070C0"/>
          <w:sz w:val="24"/>
          <w:szCs w:val="24"/>
        </w:rPr>
      </w:pPr>
      <w:r>
        <w:rPr>
          <w:b/>
          <w:bCs/>
          <w:color w:val="0070C0"/>
          <w:sz w:val="24"/>
          <w:szCs w:val="24"/>
        </w:rPr>
        <w:t xml:space="preserve"> Scope 2</w:t>
      </w:r>
      <w:r w:rsidR="00A01A22">
        <w:rPr>
          <w:b/>
          <w:bCs/>
          <w:color w:val="0070C0"/>
          <w:sz w:val="24"/>
          <w:szCs w:val="24"/>
        </w:rPr>
        <w:t xml:space="preserve"> : </w:t>
      </w:r>
      <w:r w:rsidR="00B839CB">
        <w:rPr>
          <w:b/>
          <w:bCs/>
          <w:color w:val="0070C0"/>
          <w:sz w:val="24"/>
          <w:szCs w:val="24"/>
        </w:rPr>
        <w:t>1)</w:t>
      </w:r>
      <w:r w:rsidR="00B839CB" w:rsidRPr="00A64CFE">
        <w:rPr>
          <w:b/>
          <w:bCs/>
          <w:color w:val="FFC000"/>
          <w:sz w:val="24"/>
          <w:szCs w:val="24"/>
        </w:rPr>
        <w:t>Output</w:t>
      </w:r>
      <w:r w:rsidR="00B839CB">
        <w:rPr>
          <w:b/>
          <w:bCs/>
          <w:color w:val="0070C0"/>
          <w:sz w:val="24"/>
          <w:szCs w:val="24"/>
        </w:rPr>
        <w:t xml:space="preserve"> </w:t>
      </w:r>
      <w:r w:rsidR="00A01A22" w:rsidRPr="00A01A22">
        <w:rPr>
          <w:b/>
          <w:bCs/>
          <w:color w:val="FFC000"/>
          <w:sz w:val="24"/>
          <w:szCs w:val="24"/>
        </w:rPr>
        <w:t xml:space="preserve">Current measurement </w:t>
      </w:r>
    </w:p>
    <w:p w14:paraId="0E5AFBCF" w14:textId="727A3664" w:rsidR="00D510E7" w:rsidRDefault="00B839CB" w:rsidP="00B839CB">
      <w:pPr>
        <w:tabs>
          <w:tab w:val="left" w:pos="1276"/>
        </w:tabs>
        <w:rPr>
          <w:b/>
          <w:bCs/>
          <w:color w:val="0070C0"/>
          <w:sz w:val="24"/>
          <w:szCs w:val="24"/>
        </w:rPr>
      </w:pPr>
      <w:r>
        <w:rPr>
          <w:b/>
          <w:bCs/>
          <w:color w:val="0070C0"/>
          <w:sz w:val="24"/>
          <w:szCs w:val="24"/>
        </w:rPr>
        <w:t xml:space="preserve">                 2)Output </w:t>
      </w:r>
      <w:r w:rsidR="00A01A22">
        <w:rPr>
          <w:b/>
          <w:bCs/>
          <w:color w:val="0070C0"/>
          <w:sz w:val="24"/>
          <w:szCs w:val="24"/>
        </w:rPr>
        <w:t>Voltage measurement</w:t>
      </w:r>
    </w:p>
    <w:p w14:paraId="110B6668" w14:textId="3BB28BAA" w:rsidR="00FA58A2" w:rsidRDefault="00D510E7">
      <w:pPr>
        <w:tabs>
          <w:tab w:val="left" w:pos="1276"/>
        </w:tabs>
        <w:jc w:val="both"/>
        <w:rPr>
          <w:b/>
          <w:bCs/>
          <w:color w:val="0070C0"/>
          <w:sz w:val="24"/>
          <w:szCs w:val="24"/>
        </w:rPr>
      </w:pPr>
      <w:r w:rsidRPr="00D510E7">
        <w:rPr>
          <w:b/>
          <w:bCs/>
          <w:color w:val="0070C0"/>
          <w:sz w:val="24"/>
          <w:szCs w:val="24"/>
        </w:rPr>
        <w:t>7. RESULTS AND DISCUSSION</w:t>
      </w:r>
    </w:p>
    <w:p w14:paraId="66063CA0" w14:textId="77777777" w:rsidR="00E16443" w:rsidRDefault="00FA58A2" w:rsidP="00954FEE">
      <w:pPr>
        <w:tabs>
          <w:tab w:val="left" w:pos="1276"/>
        </w:tabs>
        <w:jc w:val="both"/>
        <w:rPr>
          <w:bCs/>
          <w:kern w:val="36"/>
          <w:sz w:val="48"/>
          <w:szCs w:val="48"/>
          <w:lang w:val="en-IN" w:eastAsia="en-IN"/>
        </w:rPr>
      </w:pPr>
      <w:r w:rsidRPr="00FA58A2">
        <w:rPr>
          <w:color w:val="000000"/>
          <w:sz w:val="24"/>
          <w:szCs w:val="24"/>
        </w:rPr>
        <w:t xml:space="preserve">The proposed APFC converter was simulated in MATLAB/Simulink to evaluate its performance. The results show that the input current waveform becomes sinusoidal and closely follows the input voltage waveform. The power factor is improved </w:t>
      </w:r>
      <w:r w:rsidRPr="00FA58A2">
        <w:rPr>
          <w:color w:val="000000"/>
          <w:sz w:val="24"/>
          <w:szCs w:val="24"/>
        </w:rPr>
        <w:lastRenderedPageBreak/>
        <w:t xml:space="preserve">significantly from around 0.7 to 0.95, achieving near-unity operation. Total Harmonic Distortion (THD) is reduced considerably compared to the conventional system. The input current is minimized, which helps in reducing line losses and improving overall efficiency. The output voltage is stable and regulated, achieving approximately </w:t>
      </w:r>
      <w:r w:rsidRPr="00FA58A2">
        <w:rPr>
          <w:b/>
          <w:bCs/>
          <w:color w:val="000000"/>
          <w:sz w:val="24"/>
          <w:szCs w:val="24"/>
        </w:rPr>
        <w:t>130 V DC</w:t>
      </w:r>
      <w:r w:rsidRPr="00FA58A2">
        <w:rPr>
          <w:color w:val="000000"/>
          <w:sz w:val="24"/>
          <w:szCs w:val="24"/>
        </w:rPr>
        <w:t>. The system also demonstrates good voltage regulation under varying load conditions. Reactive power is significantly reduced, improving overall power quality. Due to high-frequency switching of the MOSFET, the converter achieves faster dynamic response and improved energy transfer. This high-frequency operation enables fast charging capability by allowing efficient current control and reduced charging time. The system maintains stable performance even during rapid charging conditions. Overall, the results confirm that the proposed system provides efficient, reliable, and high-performance fast charging suitable for modern EV applications.</w:t>
      </w:r>
      <w:r w:rsidR="000A46AE" w:rsidRPr="000A46AE">
        <w:rPr>
          <w:bCs/>
          <w:kern w:val="36"/>
          <w:sz w:val="48"/>
          <w:szCs w:val="48"/>
          <w:lang w:val="en-IN" w:eastAsia="en-IN"/>
        </w:rPr>
        <w:t xml:space="preserve"> </w:t>
      </w:r>
    </w:p>
    <w:p w14:paraId="0B6215BE" w14:textId="77777777" w:rsidR="00B839CB" w:rsidRDefault="00B839CB" w:rsidP="00954FEE">
      <w:pPr>
        <w:tabs>
          <w:tab w:val="left" w:pos="1276"/>
        </w:tabs>
        <w:jc w:val="both"/>
        <w:rPr>
          <w:bCs/>
          <w:color w:val="31849B" w:themeColor="accent5" w:themeShade="BF"/>
          <w:kern w:val="36"/>
          <w:sz w:val="24"/>
          <w:szCs w:val="24"/>
          <w:lang w:val="en-IN" w:eastAsia="en-IN"/>
        </w:rPr>
      </w:pPr>
    </w:p>
    <w:p w14:paraId="0AB68CD3" w14:textId="388CC4AE" w:rsidR="00954FEE" w:rsidRPr="00954FEE" w:rsidRDefault="00E16443" w:rsidP="00954FEE">
      <w:pPr>
        <w:tabs>
          <w:tab w:val="left" w:pos="1276"/>
        </w:tabs>
        <w:jc w:val="both"/>
        <w:rPr>
          <w:b/>
          <w:bCs/>
          <w:kern w:val="36"/>
          <w:sz w:val="24"/>
          <w:szCs w:val="24"/>
          <w:lang w:val="en-IN" w:eastAsia="en-IN"/>
        </w:rPr>
      </w:pPr>
      <w:r w:rsidRPr="00E16443">
        <w:rPr>
          <w:bCs/>
          <w:color w:val="31849B" w:themeColor="accent5" w:themeShade="BF"/>
          <w:kern w:val="36"/>
          <w:sz w:val="24"/>
          <w:szCs w:val="24"/>
          <w:lang w:val="en-IN" w:eastAsia="en-IN"/>
        </w:rPr>
        <w:t>8.</w:t>
      </w:r>
      <w:r>
        <w:rPr>
          <w:bCs/>
          <w:color w:val="31849B" w:themeColor="accent5" w:themeShade="BF"/>
          <w:kern w:val="36"/>
          <w:sz w:val="24"/>
          <w:szCs w:val="24"/>
          <w:lang w:val="en-IN" w:eastAsia="en-IN"/>
        </w:rPr>
        <w:t xml:space="preserve"> </w:t>
      </w:r>
      <w:r w:rsidRPr="00E16443">
        <w:rPr>
          <w:b/>
          <w:bCs/>
          <w:color w:val="31849B" w:themeColor="accent5" w:themeShade="BF"/>
          <w:kern w:val="36"/>
          <w:sz w:val="24"/>
          <w:szCs w:val="24"/>
          <w:lang w:val="en-IN" w:eastAsia="en-IN"/>
        </w:rPr>
        <w:t>CONCLUSION</w:t>
      </w:r>
    </w:p>
    <w:p w14:paraId="7FD02887" w14:textId="7C08FE2D" w:rsidR="00D63048" w:rsidRDefault="00954FEE">
      <w:pPr>
        <w:tabs>
          <w:tab w:val="left" w:pos="1276"/>
        </w:tabs>
        <w:jc w:val="both"/>
        <w:rPr>
          <w:bCs/>
          <w:kern w:val="36"/>
          <w:sz w:val="24"/>
          <w:szCs w:val="24"/>
          <w:lang w:val="en-IN" w:eastAsia="en-IN"/>
        </w:rPr>
      </w:pPr>
      <w:r w:rsidRPr="00954FEE">
        <w:rPr>
          <w:bCs/>
          <w:kern w:val="36"/>
          <w:sz w:val="24"/>
          <w:szCs w:val="24"/>
          <w:lang w:val="en-IN" w:eastAsia="en-IN"/>
        </w:rPr>
        <w:t>The proposed MOSFET-based Active Power Factor Correction converter significantly improves EV charging system performance. It achieves near-unity power factor, reduces THD, and enhances efficiency. The system ensures stable and efficient battery charging, making it suitable for modern EV applications.</w:t>
      </w:r>
    </w:p>
    <w:p w14:paraId="6A02F0ED" w14:textId="77777777" w:rsidR="003D5975" w:rsidRPr="003D5975" w:rsidRDefault="003D5975">
      <w:pPr>
        <w:tabs>
          <w:tab w:val="left" w:pos="1276"/>
        </w:tabs>
        <w:jc w:val="both"/>
        <w:rPr>
          <w:bCs/>
          <w:kern w:val="36"/>
          <w:sz w:val="24"/>
          <w:szCs w:val="24"/>
          <w:lang w:val="en-IN" w:eastAsia="en-IN"/>
        </w:rPr>
      </w:pPr>
    </w:p>
    <w:p w14:paraId="76B0F87B" w14:textId="36AA3777" w:rsidR="000B3C03" w:rsidRDefault="00A01A22">
      <w:pPr>
        <w:widowControl/>
        <w:pBdr>
          <w:top w:val="nil"/>
          <w:left w:val="nil"/>
          <w:bottom w:val="nil"/>
          <w:right w:val="nil"/>
          <w:between w:val="nil"/>
        </w:pBdr>
        <w:shd w:val="clear" w:color="auto" w:fill="FFFFFF"/>
        <w:rPr>
          <w:b/>
          <w:color w:val="0070C0"/>
          <w:sz w:val="24"/>
          <w:szCs w:val="24"/>
        </w:rPr>
      </w:pPr>
      <w:r>
        <w:rPr>
          <w:b/>
          <w:color w:val="0070C0"/>
          <w:sz w:val="24"/>
          <w:szCs w:val="24"/>
        </w:rPr>
        <w:t>9.</w:t>
      </w:r>
      <w:r w:rsidRPr="00A01A22">
        <w:rPr>
          <w:b/>
          <w:color w:val="0070C0"/>
          <w:sz w:val="24"/>
          <w:szCs w:val="24"/>
        </w:rPr>
        <w:t xml:space="preserve"> REFERENCE</w:t>
      </w:r>
      <w:r>
        <w:rPr>
          <w:b/>
          <w:color w:val="0070C0"/>
          <w:sz w:val="24"/>
          <w:szCs w:val="24"/>
        </w:rPr>
        <w:t>S</w:t>
      </w:r>
      <w:r w:rsidRPr="00A01A22">
        <w:rPr>
          <w:b/>
          <w:color w:val="0070C0"/>
          <w:sz w:val="24"/>
          <w:szCs w:val="24"/>
        </w:rPr>
        <w:t xml:space="preserve"> </w:t>
      </w:r>
      <w:r w:rsidR="00995972">
        <w:rPr>
          <w:b/>
          <w:color w:val="0070C0"/>
          <w:sz w:val="24"/>
          <w:szCs w:val="24"/>
        </w:rPr>
        <w:t>:</w:t>
      </w:r>
    </w:p>
    <w:p w14:paraId="41F16D35" w14:textId="77777777" w:rsidR="002F5717" w:rsidRPr="004D5F82" w:rsidRDefault="002F5717" w:rsidP="00B4243F">
      <w:pPr>
        <w:widowControl/>
        <w:pBdr>
          <w:top w:val="nil"/>
          <w:left w:val="nil"/>
          <w:bottom w:val="nil"/>
          <w:right w:val="nil"/>
          <w:between w:val="nil"/>
        </w:pBdr>
        <w:shd w:val="clear" w:color="auto" w:fill="FFFFFF"/>
        <w:jc w:val="both"/>
        <w:rPr>
          <w:sz w:val="24"/>
          <w:szCs w:val="24"/>
          <w:lang w:val="en-IN"/>
        </w:rPr>
      </w:pPr>
      <w:r w:rsidRPr="002F5717">
        <w:rPr>
          <w:sz w:val="24"/>
          <w:szCs w:val="24"/>
          <w:lang w:val="en-IN"/>
        </w:rPr>
        <w:t>[1] Y. Chen, P. Jain, and H. Jin, “High-Frequency Power Factor Correction Converter for EV Battery Charging Applications,” IEEE Transactions on Power Electronics, 2019.</w:t>
      </w:r>
    </w:p>
    <w:p w14:paraId="1D3C7286" w14:textId="77777777" w:rsidR="002F5717" w:rsidRPr="002F5717" w:rsidRDefault="002F5717" w:rsidP="004D5F82">
      <w:pPr>
        <w:widowControl/>
        <w:pBdr>
          <w:top w:val="nil"/>
          <w:left w:val="nil"/>
          <w:bottom w:val="nil"/>
          <w:right w:val="nil"/>
          <w:between w:val="nil"/>
        </w:pBdr>
        <w:shd w:val="clear" w:color="auto" w:fill="FFFFFF"/>
        <w:ind w:left="720"/>
        <w:jc w:val="both"/>
        <w:rPr>
          <w:sz w:val="24"/>
          <w:szCs w:val="24"/>
          <w:lang w:val="en-IN"/>
        </w:rPr>
      </w:pPr>
    </w:p>
    <w:p w14:paraId="65F765E4" w14:textId="77777777" w:rsidR="002F5717" w:rsidRPr="004D5F82" w:rsidRDefault="002F5717" w:rsidP="00B4243F">
      <w:pPr>
        <w:widowControl/>
        <w:pBdr>
          <w:top w:val="nil"/>
          <w:left w:val="nil"/>
          <w:bottom w:val="nil"/>
          <w:right w:val="nil"/>
          <w:between w:val="nil"/>
        </w:pBdr>
        <w:shd w:val="clear" w:color="auto" w:fill="FFFFFF"/>
        <w:jc w:val="both"/>
        <w:rPr>
          <w:sz w:val="24"/>
          <w:szCs w:val="24"/>
          <w:lang w:val="en-IN"/>
        </w:rPr>
      </w:pPr>
      <w:r w:rsidRPr="002F5717">
        <w:rPr>
          <w:sz w:val="24"/>
          <w:szCs w:val="24"/>
          <w:lang w:val="en-IN"/>
        </w:rPr>
        <w:t>[2] B. Mohan and V. Indragandhi, “Review of Power Factor Correction (PFC) AC/DC–DC Power Electronic Converters for Electric Vehicle Applications,” IOP Conference Series: Materials Science and Engineering, vol. 906, 2020.</w:t>
      </w:r>
    </w:p>
    <w:p w14:paraId="789DFF6E" w14:textId="77777777" w:rsidR="002F5717" w:rsidRPr="002F5717" w:rsidRDefault="002F5717" w:rsidP="004D5F82">
      <w:pPr>
        <w:widowControl/>
        <w:pBdr>
          <w:top w:val="nil"/>
          <w:left w:val="nil"/>
          <w:bottom w:val="nil"/>
          <w:right w:val="nil"/>
          <w:between w:val="nil"/>
        </w:pBdr>
        <w:shd w:val="clear" w:color="auto" w:fill="FFFFFF"/>
        <w:ind w:left="720"/>
        <w:jc w:val="both"/>
        <w:rPr>
          <w:sz w:val="24"/>
          <w:szCs w:val="24"/>
          <w:lang w:val="en-IN"/>
        </w:rPr>
      </w:pPr>
    </w:p>
    <w:p w14:paraId="5F0CBB49" w14:textId="77777777" w:rsidR="002F5717" w:rsidRPr="004D5F82" w:rsidRDefault="002F5717" w:rsidP="00B4243F">
      <w:pPr>
        <w:widowControl/>
        <w:pBdr>
          <w:top w:val="nil"/>
          <w:left w:val="nil"/>
          <w:bottom w:val="nil"/>
          <w:right w:val="nil"/>
          <w:between w:val="nil"/>
        </w:pBdr>
        <w:shd w:val="clear" w:color="auto" w:fill="FFFFFF"/>
        <w:jc w:val="both"/>
        <w:rPr>
          <w:sz w:val="24"/>
          <w:szCs w:val="24"/>
          <w:lang w:val="en-IN"/>
        </w:rPr>
      </w:pPr>
      <w:r w:rsidRPr="002F5717">
        <w:rPr>
          <w:sz w:val="24"/>
          <w:szCs w:val="24"/>
          <w:lang w:val="en-IN"/>
        </w:rPr>
        <w:t>[3] A. Kumar et al., “A Modified PFC Rectifier Based EV Charger Employing CC/CV Mode of Charging,” IFAC-PapersOnLine, vol. 53, no. 2, pp. 13551–13556, 2020.</w:t>
      </w:r>
    </w:p>
    <w:p w14:paraId="6E14505A" w14:textId="77777777" w:rsidR="002F5717" w:rsidRPr="002F5717" w:rsidRDefault="002F5717" w:rsidP="004D5F82">
      <w:pPr>
        <w:widowControl/>
        <w:pBdr>
          <w:top w:val="nil"/>
          <w:left w:val="nil"/>
          <w:bottom w:val="nil"/>
          <w:right w:val="nil"/>
          <w:between w:val="nil"/>
        </w:pBdr>
        <w:shd w:val="clear" w:color="auto" w:fill="FFFFFF"/>
        <w:ind w:left="720"/>
        <w:jc w:val="both"/>
        <w:rPr>
          <w:sz w:val="24"/>
          <w:szCs w:val="24"/>
          <w:lang w:val="en-IN"/>
        </w:rPr>
      </w:pPr>
    </w:p>
    <w:p w14:paraId="0679C919" w14:textId="77777777" w:rsidR="002F5717" w:rsidRPr="004D5F82" w:rsidRDefault="002F5717" w:rsidP="00B4243F">
      <w:pPr>
        <w:widowControl/>
        <w:pBdr>
          <w:top w:val="nil"/>
          <w:left w:val="nil"/>
          <w:bottom w:val="nil"/>
          <w:right w:val="nil"/>
          <w:between w:val="nil"/>
        </w:pBdr>
        <w:shd w:val="clear" w:color="auto" w:fill="FFFFFF"/>
        <w:jc w:val="both"/>
        <w:rPr>
          <w:sz w:val="24"/>
          <w:szCs w:val="24"/>
          <w:lang w:val="en-IN"/>
        </w:rPr>
      </w:pPr>
      <w:r w:rsidRPr="002F5717">
        <w:rPr>
          <w:sz w:val="24"/>
          <w:szCs w:val="24"/>
          <w:lang w:val="en-IN"/>
        </w:rPr>
        <w:t>[4] M. K. Prasanna et al., “Efficient AC–DC Power Factor Corrected Boost Converter Design for Battery Charger in Electric Vehicles,” Energy, vol. 221, 2021.</w:t>
      </w:r>
    </w:p>
    <w:p w14:paraId="7D19DDD1" w14:textId="77777777" w:rsidR="002F5717" w:rsidRPr="002F5717" w:rsidRDefault="002F5717" w:rsidP="004D5F82">
      <w:pPr>
        <w:widowControl/>
        <w:pBdr>
          <w:top w:val="nil"/>
          <w:left w:val="nil"/>
          <w:bottom w:val="nil"/>
          <w:right w:val="nil"/>
          <w:between w:val="nil"/>
        </w:pBdr>
        <w:shd w:val="clear" w:color="auto" w:fill="FFFFFF"/>
        <w:ind w:left="720"/>
        <w:jc w:val="both"/>
        <w:rPr>
          <w:sz w:val="24"/>
          <w:szCs w:val="24"/>
          <w:lang w:val="en-IN"/>
        </w:rPr>
      </w:pPr>
    </w:p>
    <w:p w14:paraId="092474F0" w14:textId="77777777" w:rsidR="002F5717" w:rsidRPr="002F5717" w:rsidRDefault="002F5717" w:rsidP="00B4243F">
      <w:pPr>
        <w:widowControl/>
        <w:pBdr>
          <w:top w:val="nil"/>
          <w:left w:val="nil"/>
          <w:bottom w:val="nil"/>
          <w:right w:val="nil"/>
          <w:between w:val="nil"/>
        </w:pBdr>
        <w:shd w:val="clear" w:color="auto" w:fill="FFFFFF"/>
        <w:jc w:val="both"/>
        <w:rPr>
          <w:sz w:val="24"/>
          <w:szCs w:val="24"/>
          <w:lang w:val="en-IN"/>
        </w:rPr>
      </w:pPr>
      <w:r w:rsidRPr="002F5717">
        <w:rPr>
          <w:sz w:val="24"/>
          <w:szCs w:val="24"/>
          <w:lang w:val="en-IN"/>
        </w:rPr>
        <w:t>[5] A. Blinov et al., “Isolated High-Frequency Link PFC Rectifier with Reduced Energy Circulation,” IEEE Journal of Emerging and Selected Topics in Industrial Electronics, 2021.</w:t>
      </w:r>
    </w:p>
    <w:p w14:paraId="07308AE1" w14:textId="469A4A2B" w:rsidR="000B3C03" w:rsidRPr="001D795A" w:rsidRDefault="000B3C03" w:rsidP="00926729">
      <w:pPr>
        <w:widowControl/>
        <w:pBdr>
          <w:top w:val="nil"/>
          <w:left w:val="nil"/>
          <w:bottom w:val="nil"/>
          <w:right w:val="nil"/>
          <w:between w:val="nil"/>
        </w:pBdr>
        <w:shd w:val="clear" w:color="auto" w:fill="FFFFFF"/>
        <w:ind w:left="720"/>
        <w:jc w:val="both"/>
        <w:rPr>
          <w:sz w:val="24"/>
          <w:szCs w:val="24"/>
        </w:rPr>
      </w:pPr>
    </w:p>
    <w:p w14:paraId="1E23BE74" w14:textId="77777777" w:rsidR="001D795A" w:rsidRDefault="001D795A">
      <w:pPr>
        <w:tabs>
          <w:tab w:val="left" w:pos="1276"/>
        </w:tabs>
        <w:rPr>
          <w:sz w:val="24"/>
          <w:szCs w:val="24"/>
        </w:rPr>
      </w:pPr>
    </w:p>
    <w:sectPr w:rsidR="001D795A" w:rsidSect="00FC7FB1">
      <w:type w:val="continuous"/>
      <w:pgSz w:w="11910" w:h="16840"/>
      <w:pgMar w:top="284" w:right="709" w:bottom="284" w:left="709" w:header="709" w:footer="567" w:gutter="0"/>
      <w:cols w:num="2" w:space="720" w:equalWidth="0">
        <w:col w:w="5083" w:space="325"/>
        <w:col w:w="5083"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ED5C9" w14:textId="77777777" w:rsidR="00627341" w:rsidRDefault="00627341">
      <w:r>
        <w:separator/>
      </w:r>
    </w:p>
  </w:endnote>
  <w:endnote w:type="continuationSeparator" w:id="0">
    <w:p w14:paraId="665640DB" w14:textId="77777777" w:rsidR="00627341" w:rsidRDefault="0062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E2D9E" w14:textId="77777777" w:rsidR="000B3C03" w:rsidRDefault="000B3C03">
    <w:pPr>
      <w:pBdr>
        <w:top w:val="nil"/>
        <w:left w:val="nil"/>
        <w:bottom w:val="nil"/>
        <w:right w:val="nil"/>
        <w:between w:val="nil"/>
      </w:pBdr>
      <w:spacing w:line="276" w:lineRule="auto"/>
      <w:rPr>
        <w:color w:val="000000"/>
      </w:rPr>
    </w:pPr>
  </w:p>
  <w:tbl>
    <w:tblPr>
      <w:tblStyle w:val="1"/>
      <w:tblW w:w="10491" w:type="dxa"/>
      <w:jc w:val="center"/>
      <w:tblLayout w:type="fixed"/>
      <w:tblLook w:val="0400" w:firstRow="0" w:lastRow="0" w:firstColumn="0" w:lastColumn="0" w:noHBand="0" w:noVBand="1"/>
    </w:tblPr>
    <w:tblGrid>
      <w:gridCol w:w="5252"/>
      <w:gridCol w:w="5239"/>
    </w:tblGrid>
    <w:tr w:rsidR="000B3C03" w14:paraId="24846CBA" w14:textId="77777777">
      <w:trPr>
        <w:trHeight w:val="115"/>
        <w:jc w:val="center"/>
      </w:trPr>
      <w:tc>
        <w:tcPr>
          <w:tcW w:w="5252" w:type="dxa"/>
          <w:shd w:val="clear" w:color="auto" w:fill="0F82F0"/>
          <w:tcMar>
            <w:top w:w="0" w:type="dxa"/>
            <w:bottom w:w="0" w:type="dxa"/>
          </w:tcMar>
        </w:tcPr>
        <w:p w14:paraId="5AE8E7CE" w14:textId="77777777" w:rsidR="000B3C03" w:rsidRDefault="00995972">
          <w:pPr>
            <w:pBdr>
              <w:top w:val="nil"/>
              <w:left w:val="nil"/>
              <w:bottom w:val="nil"/>
              <w:right w:val="nil"/>
              <w:between w:val="nil"/>
            </w:pBdr>
            <w:tabs>
              <w:tab w:val="center" w:pos="4513"/>
              <w:tab w:val="right" w:pos="9026"/>
              <w:tab w:val="left" w:pos="1282"/>
            </w:tabs>
            <w:rPr>
              <w:smallCaps/>
              <w:color w:val="0F82F0"/>
              <w:sz w:val="18"/>
              <w:szCs w:val="18"/>
            </w:rPr>
          </w:pPr>
          <w:r>
            <w:rPr>
              <w:smallCaps/>
              <w:color w:val="0F82F0"/>
              <w:sz w:val="18"/>
              <w:szCs w:val="18"/>
            </w:rPr>
            <w:tab/>
          </w:r>
          <w:r>
            <w:rPr>
              <w:smallCaps/>
              <w:color w:val="0F82F0"/>
              <w:sz w:val="18"/>
              <w:szCs w:val="18"/>
            </w:rPr>
            <w:tab/>
          </w:r>
        </w:p>
      </w:tc>
      <w:tc>
        <w:tcPr>
          <w:tcW w:w="5239" w:type="dxa"/>
          <w:shd w:val="clear" w:color="auto" w:fill="0F82F0"/>
          <w:tcMar>
            <w:top w:w="0" w:type="dxa"/>
            <w:bottom w:w="0" w:type="dxa"/>
          </w:tcMar>
        </w:tcPr>
        <w:p w14:paraId="3411A8C5" w14:textId="77777777" w:rsidR="000B3C03" w:rsidRDefault="000B3C03">
          <w:pPr>
            <w:pBdr>
              <w:top w:val="nil"/>
              <w:left w:val="nil"/>
              <w:bottom w:val="nil"/>
              <w:right w:val="nil"/>
              <w:between w:val="nil"/>
            </w:pBdr>
            <w:tabs>
              <w:tab w:val="center" w:pos="4513"/>
              <w:tab w:val="right" w:pos="9026"/>
            </w:tabs>
            <w:jc w:val="right"/>
            <w:rPr>
              <w:smallCaps/>
              <w:color w:val="0F82F0"/>
              <w:sz w:val="18"/>
              <w:szCs w:val="18"/>
            </w:rPr>
          </w:pPr>
        </w:p>
      </w:tc>
    </w:tr>
    <w:tr w:rsidR="000B3C03" w14:paraId="026EBF08" w14:textId="77777777">
      <w:trPr>
        <w:jc w:val="center"/>
      </w:trPr>
      <w:tc>
        <w:tcPr>
          <w:tcW w:w="5252" w:type="dxa"/>
          <w:vAlign w:val="center"/>
        </w:tcPr>
        <w:p w14:paraId="074BE946" w14:textId="77777777" w:rsidR="000B3C03" w:rsidRDefault="00995972">
          <w:pPr>
            <w:pBdr>
              <w:top w:val="nil"/>
              <w:left w:val="nil"/>
              <w:bottom w:val="nil"/>
              <w:right w:val="nil"/>
              <w:between w:val="nil"/>
            </w:pBdr>
            <w:tabs>
              <w:tab w:val="center" w:pos="4513"/>
              <w:tab w:val="right" w:pos="9026"/>
            </w:tabs>
            <w:rPr>
              <w:smallCaps/>
              <w:color w:val="808080"/>
              <w:sz w:val="18"/>
              <w:szCs w:val="18"/>
            </w:rPr>
          </w:pPr>
          <w:r>
            <w:rPr>
              <w:smallCaps/>
              <w:color w:val="808080"/>
              <w:sz w:val="18"/>
              <w:szCs w:val="18"/>
            </w:rPr>
            <w:t xml:space="preserve">                        </w:t>
          </w:r>
        </w:p>
      </w:tc>
      <w:tc>
        <w:tcPr>
          <w:tcW w:w="5239" w:type="dxa"/>
          <w:vAlign w:val="center"/>
        </w:tcPr>
        <w:p w14:paraId="0640E3C5" w14:textId="77777777" w:rsidR="000B3C03" w:rsidRDefault="00995972">
          <w:pPr>
            <w:pBdr>
              <w:top w:val="nil"/>
              <w:left w:val="nil"/>
              <w:bottom w:val="nil"/>
              <w:right w:val="nil"/>
              <w:between w:val="nil"/>
            </w:pBdr>
            <w:tabs>
              <w:tab w:val="center" w:pos="4513"/>
              <w:tab w:val="right" w:pos="9026"/>
            </w:tabs>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F20B20">
            <w:rPr>
              <w:smallCaps/>
              <w:noProof/>
              <w:color w:val="808080"/>
              <w:sz w:val="18"/>
              <w:szCs w:val="18"/>
            </w:rPr>
            <w:t>4</w:t>
          </w:r>
          <w:r>
            <w:rPr>
              <w:smallCaps/>
              <w:color w:val="808080"/>
              <w:sz w:val="18"/>
              <w:szCs w:val="18"/>
            </w:rPr>
            <w:fldChar w:fldCharType="end"/>
          </w:r>
        </w:p>
      </w:tc>
    </w:tr>
  </w:tbl>
  <w:p w14:paraId="6DA34DCD" w14:textId="77777777" w:rsidR="000B3C03" w:rsidRDefault="000B3C0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86023" w14:textId="77777777" w:rsidR="00627341" w:rsidRDefault="00627341">
      <w:r>
        <w:separator/>
      </w:r>
    </w:p>
  </w:footnote>
  <w:footnote w:type="continuationSeparator" w:id="0">
    <w:p w14:paraId="6212A76D" w14:textId="77777777" w:rsidR="00627341" w:rsidRDefault="00627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7599D" w14:textId="77777777" w:rsidR="000B3C03" w:rsidRDefault="00627341">
    <w:pPr>
      <w:pBdr>
        <w:top w:val="nil"/>
        <w:left w:val="nil"/>
        <w:bottom w:val="nil"/>
        <w:right w:val="nil"/>
        <w:between w:val="nil"/>
      </w:pBdr>
      <w:tabs>
        <w:tab w:val="center" w:pos="4513"/>
        <w:tab w:val="right" w:pos="9026"/>
      </w:tabs>
      <w:rPr>
        <w:b/>
        <w:color w:val="000000"/>
        <w:sz w:val="20"/>
        <w:szCs w:val="20"/>
      </w:rPr>
    </w:pPr>
    <w:hyperlink r:id="rId1">
      <w:r w:rsidR="00995972">
        <w:rPr>
          <w:b/>
          <w:color w:val="0000FF"/>
          <w:sz w:val="20"/>
          <w:szCs w:val="20"/>
          <w:u w:val="single"/>
        </w:rPr>
        <w:t>www.irjasm.com</w:t>
      </w:r>
    </w:hyperlink>
    <w:r w:rsidR="00995972">
      <w:rPr>
        <w:b/>
        <w:color w:val="000000"/>
        <w:sz w:val="20"/>
        <w:szCs w:val="20"/>
      </w:rPr>
      <w:t xml:space="preserve">                                                   Volume:01 Issue 01 November 2023                                 e-ISSN:XXXX-XXXX</w:t>
    </w:r>
  </w:p>
  <w:p w14:paraId="3415DB31" w14:textId="77777777" w:rsidR="000B3C03" w:rsidRDefault="000B3C03">
    <w:pPr>
      <w:pBdr>
        <w:top w:val="nil"/>
        <w:left w:val="nil"/>
        <w:bottom w:val="nil"/>
        <w:right w:val="nil"/>
        <w:between w:val="nil"/>
      </w:pBdr>
      <w:tabs>
        <w:tab w:val="center" w:pos="4513"/>
        <w:tab w:val="right" w:pos="9026"/>
      </w:tabs>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0B74C" w14:textId="77777777" w:rsidR="000B3C03" w:rsidRDefault="000B3C03">
    <w:pPr>
      <w:pBdr>
        <w:top w:val="nil"/>
        <w:left w:val="nil"/>
        <w:bottom w:val="nil"/>
        <w:right w:val="nil"/>
        <w:between w:val="nil"/>
      </w:pBdr>
      <w:spacing w:line="276" w:lineRule="auto"/>
      <w:rPr>
        <w:sz w:val="24"/>
        <w:szCs w:val="24"/>
      </w:rPr>
    </w:pPr>
  </w:p>
  <w:tbl>
    <w:tblPr>
      <w:tblStyle w:val="2"/>
      <w:tblW w:w="10573" w:type="dxa"/>
      <w:jc w:val="center"/>
      <w:tblBorders>
        <w:top w:val="nil"/>
        <w:left w:val="nil"/>
        <w:bottom w:val="nil"/>
        <w:right w:val="nil"/>
        <w:insideH w:val="nil"/>
        <w:insideV w:val="nil"/>
      </w:tblBorders>
      <w:tblLayout w:type="fixed"/>
      <w:tblLook w:val="0400" w:firstRow="0" w:lastRow="0" w:firstColumn="0" w:lastColumn="0" w:noHBand="0" w:noVBand="1"/>
    </w:tblPr>
    <w:tblGrid>
      <w:gridCol w:w="1414"/>
      <w:gridCol w:w="9159"/>
    </w:tblGrid>
    <w:tr w:rsidR="000B3C03" w14:paraId="5C33FCC9" w14:textId="77777777">
      <w:trPr>
        <w:trHeight w:val="1113"/>
        <w:jc w:val="center"/>
      </w:trPr>
      <w:tc>
        <w:tcPr>
          <w:tcW w:w="1414" w:type="dxa"/>
        </w:tcPr>
        <w:p w14:paraId="22C4CDF4" w14:textId="77777777" w:rsidR="000B3C03" w:rsidRDefault="000B3C03">
          <w:pPr>
            <w:widowControl w:val="0"/>
            <w:pBdr>
              <w:top w:val="nil"/>
              <w:left w:val="nil"/>
              <w:bottom w:val="nil"/>
              <w:right w:val="nil"/>
              <w:between w:val="nil"/>
            </w:pBdr>
            <w:tabs>
              <w:tab w:val="center" w:pos="4513"/>
              <w:tab w:val="right" w:pos="9026"/>
            </w:tabs>
            <w:rPr>
              <w:color w:val="000000"/>
              <w:sz w:val="24"/>
              <w:szCs w:val="24"/>
            </w:rPr>
          </w:pPr>
        </w:p>
      </w:tc>
      <w:tc>
        <w:tcPr>
          <w:tcW w:w="9159" w:type="dxa"/>
        </w:tcPr>
        <w:p w14:paraId="731DE054" w14:textId="77777777" w:rsidR="000B3C03" w:rsidRDefault="000B3C03">
          <w:pPr>
            <w:widowControl w:val="0"/>
            <w:pBdr>
              <w:top w:val="nil"/>
              <w:left w:val="nil"/>
              <w:bottom w:val="nil"/>
              <w:right w:val="nil"/>
              <w:between w:val="nil"/>
            </w:pBdr>
            <w:tabs>
              <w:tab w:val="center" w:pos="4513"/>
              <w:tab w:val="right" w:pos="9026"/>
            </w:tabs>
            <w:rPr>
              <w:color w:val="0F82F0"/>
              <w:sz w:val="16"/>
              <w:szCs w:val="16"/>
            </w:rPr>
          </w:pPr>
        </w:p>
      </w:tc>
    </w:tr>
  </w:tbl>
  <w:p w14:paraId="5175980A" w14:textId="77777777" w:rsidR="000B3C03" w:rsidRDefault="000B3C03">
    <w:pPr>
      <w:pBdr>
        <w:top w:val="nil"/>
        <w:left w:val="nil"/>
        <w:bottom w:val="nil"/>
        <w:right w:val="nil"/>
        <w:between w:val="nil"/>
      </w:pBdr>
      <w:tabs>
        <w:tab w:val="center" w:pos="4513"/>
        <w:tab w:val="right" w:pos="9026"/>
        <w:tab w:val="left" w:pos="390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E544A"/>
    <w:multiLevelType w:val="multilevel"/>
    <w:tmpl w:val="DB1416E8"/>
    <w:lvl w:ilvl="0">
      <w:start w:val="1"/>
      <w:numFmt w:val="decimal"/>
      <w:lvlText w:val="%1."/>
      <w:lvlJc w:val="left"/>
      <w:pPr>
        <w:ind w:left="720" w:hanging="360"/>
      </w:pPr>
      <w:rPr>
        <w:rFonts w:ascii="Times New Roman" w:eastAsia="Times New Roman" w:hAnsi="Times New Roman" w:cs="Times New Roman"/>
        <w:b/>
        <w:i w:val="0"/>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2A9A17A4"/>
    <w:multiLevelType w:val="multilevel"/>
    <w:tmpl w:val="308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A695F"/>
    <w:multiLevelType w:val="multilevel"/>
    <w:tmpl w:val="80D84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C03"/>
    <w:rsid w:val="00006531"/>
    <w:rsid w:val="000502FC"/>
    <w:rsid w:val="000519A7"/>
    <w:rsid w:val="000643C4"/>
    <w:rsid w:val="0006692F"/>
    <w:rsid w:val="00070134"/>
    <w:rsid w:val="00090E69"/>
    <w:rsid w:val="00093616"/>
    <w:rsid w:val="000A46AE"/>
    <w:rsid w:val="000B3C03"/>
    <w:rsid w:val="000C04BD"/>
    <w:rsid w:val="00145C69"/>
    <w:rsid w:val="0015065F"/>
    <w:rsid w:val="001828B2"/>
    <w:rsid w:val="0019209E"/>
    <w:rsid w:val="001D795A"/>
    <w:rsid w:val="001E5602"/>
    <w:rsid w:val="00211FBE"/>
    <w:rsid w:val="00246A81"/>
    <w:rsid w:val="00272E48"/>
    <w:rsid w:val="0029748F"/>
    <w:rsid w:val="002B395C"/>
    <w:rsid w:val="002D4C69"/>
    <w:rsid w:val="002E0AF6"/>
    <w:rsid w:val="002E5792"/>
    <w:rsid w:val="002F5717"/>
    <w:rsid w:val="003318B8"/>
    <w:rsid w:val="00335742"/>
    <w:rsid w:val="00350950"/>
    <w:rsid w:val="003576C3"/>
    <w:rsid w:val="00364D73"/>
    <w:rsid w:val="00380F22"/>
    <w:rsid w:val="003D5975"/>
    <w:rsid w:val="00414A46"/>
    <w:rsid w:val="00453EB3"/>
    <w:rsid w:val="00457327"/>
    <w:rsid w:val="0047012B"/>
    <w:rsid w:val="004B4167"/>
    <w:rsid w:val="004D5F82"/>
    <w:rsid w:val="004E67C1"/>
    <w:rsid w:val="00500504"/>
    <w:rsid w:val="00500818"/>
    <w:rsid w:val="00510F07"/>
    <w:rsid w:val="005256CF"/>
    <w:rsid w:val="00537815"/>
    <w:rsid w:val="00592913"/>
    <w:rsid w:val="005B12E7"/>
    <w:rsid w:val="005B75F0"/>
    <w:rsid w:val="005D3467"/>
    <w:rsid w:val="006118D0"/>
    <w:rsid w:val="00612372"/>
    <w:rsid w:val="00620C60"/>
    <w:rsid w:val="00627341"/>
    <w:rsid w:val="006479C5"/>
    <w:rsid w:val="00662CED"/>
    <w:rsid w:val="00670949"/>
    <w:rsid w:val="006779E8"/>
    <w:rsid w:val="00683D78"/>
    <w:rsid w:val="006A5B00"/>
    <w:rsid w:val="006A5F76"/>
    <w:rsid w:val="00717E8C"/>
    <w:rsid w:val="00724A71"/>
    <w:rsid w:val="00752675"/>
    <w:rsid w:val="00757B87"/>
    <w:rsid w:val="00792B66"/>
    <w:rsid w:val="0081407A"/>
    <w:rsid w:val="00827F6E"/>
    <w:rsid w:val="008602BB"/>
    <w:rsid w:val="00871C9F"/>
    <w:rsid w:val="008826CF"/>
    <w:rsid w:val="00892716"/>
    <w:rsid w:val="0089703A"/>
    <w:rsid w:val="008B1ECE"/>
    <w:rsid w:val="008E5487"/>
    <w:rsid w:val="008F168A"/>
    <w:rsid w:val="008F623F"/>
    <w:rsid w:val="008F7522"/>
    <w:rsid w:val="0090479F"/>
    <w:rsid w:val="009222D3"/>
    <w:rsid w:val="00926729"/>
    <w:rsid w:val="009362A4"/>
    <w:rsid w:val="00946EEA"/>
    <w:rsid w:val="00954FEE"/>
    <w:rsid w:val="00995972"/>
    <w:rsid w:val="009A4FF3"/>
    <w:rsid w:val="009A5E55"/>
    <w:rsid w:val="009B0944"/>
    <w:rsid w:val="009E3192"/>
    <w:rsid w:val="009E6A3F"/>
    <w:rsid w:val="009E7D7D"/>
    <w:rsid w:val="00A01A22"/>
    <w:rsid w:val="00A617E4"/>
    <w:rsid w:val="00A64CFE"/>
    <w:rsid w:val="00A739D1"/>
    <w:rsid w:val="00A90A05"/>
    <w:rsid w:val="00A9575C"/>
    <w:rsid w:val="00A97B15"/>
    <w:rsid w:val="00AB3F9D"/>
    <w:rsid w:val="00AD54CE"/>
    <w:rsid w:val="00AD6DA5"/>
    <w:rsid w:val="00AF2827"/>
    <w:rsid w:val="00AF783B"/>
    <w:rsid w:val="00B1061D"/>
    <w:rsid w:val="00B4243F"/>
    <w:rsid w:val="00B44774"/>
    <w:rsid w:val="00B547A7"/>
    <w:rsid w:val="00B67A25"/>
    <w:rsid w:val="00B77EBD"/>
    <w:rsid w:val="00B839CB"/>
    <w:rsid w:val="00BB7314"/>
    <w:rsid w:val="00BD7BE9"/>
    <w:rsid w:val="00C01FBB"/>
    <w:rsid w:val="00C1618E"/>
    <w:rsid w:val="00C27794"/>
    <w:rsid w:val="00C738E2"/>
    <w:rsid w:val="00C7462F"/>
    <w:rsid w:val="00CF2373"/>
    <w:rsid w:val="00D27282"/>
    <w:rsid w:val="00D445C1"/>
    <w:rsid w:val="00D510E7"/>
    <w:rsid w:val="00D5111A"/>
    <w:rsid w:val="00D57BE6"/>
    <w:rsid w:val="00D63048"/>
    <w:rsid w:val="00D850CE"/>
    <w:rsid w:val="00D927A8"/>
    <w:rsid w:val="00D92D6A"/>
    <w:rsid w:val="00DD0DE8"/>
    <w:rsid w:val="00DD4EFD"/>
    <w:rsid w:val="00DE4C84"/>
    <w:rsid w:val="00E035BC"/>
    <w:rsid w:val="00E16443"/>
    <w:rsid w:val="00E178E2"/>
    <w:rsid w:val="00E351A3"/>
    <w:rsid w:val="00E4345B"/>
    <w:rsid w:val="00E56FFC"/>
    <w:rsid w:val="00E83FA1"/>
    <w:rsid w:val="00E96AFE"/>
    <w:rsid w:val="00EB261E"/>
    <w:rsid w:val="00EB390C"/>
    <w:rsid w:val="00ED68A2"/>
    <w:rsid w:val="00F01E9F"/>
    <w:rsid w:val="00F05378"/>
    <w:rsid w:val="00F20B20"/>
    <w:rsid w:val="00F62A66"/>
    <w:rsid w:val="00FA58A2"/>
    <w:rsid w:val="00FB2822"/>
    <w:rsid w:val="00FC7FB1"/>
    <w:rsid w:val="00FD4CE8"/>
    <w:rsid w:val="00FF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106"/>
      <w:ind w:left="391"/>
      <w:outlineLvl w:val="0"/>
    </w:pPr>
    <w:rPr>
      <w:b/>
      <w:sz w:val="24"/>
      <w:szCs w:val="24"/>
    </w:rPr>
  </w:style>
  <w:style w:type="paragraph" w:styleId="Heading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widowControl/>
    </w:pPr>
    <w:tblPr>
      <w:tblStyleRowBandSize w:val="1"/>
      <w:tblStyleColBandSize w:val="1"/>
      <w:tblInd w:w="0" w:type="dxa"/>
      <w:tblCellMar>
        <w:top w:w="0" w:type="dxa"/>
        <w:left w:w="108" w:type="dxa"/>
        <w:bottom w:w="0" w:type="dxa"/>
        <w:right w:w="108"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5">
    <w:name w:val="5"/>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144" w:type="dxa"/>
        <w:left w:w="115" w:type="dxa"/>
        <w:bottom w:w="144" w:type="dxa"/>
        <w:right w:w="115" w:type="dxa"/>
      </w:tblCellMar>
    </w:tblPr>
  </w:style>
  <w:style w:type="paragraph" w:styleId="Footer">
    <w:name w:val="footer"/>
    <w:basedOn w:val="Normal"/>
    <w:link w:val="FooterChar"/>
    <w:uiPriority w:val="99"/>
    <w:unhideWhenUsed/>
    <w:rsid w:val="00451644"/>
    <w:pPr>
      <w:tabs>
        <w:tab w:val="center" w:pos="4513"/>
        <w:tab w:val="right" w:pos="9026"/>
      </w:tabs>
    </w:pPr>
  </w:style>
  <w:style w:type="character" w:customStyle="1" w:styleId="FooterChar">
    <w:name w:val="Footer Char"/>
    <w:basedOn w:val="DefaultParagraphFont"/>
    <w:link w:val="Footer"/>
    <w:uiPriority w:val="99"/>
    <w:rsid w:val="00451644"/>
  </w:style>
  <w:style w:type="paragraph" w:styleId="Header">
    <w:name w:val="header"/>
    <w:basedOn w:val="Normal"/>
    <w:link w:val="HeaderChar"/>
    <w:uiPriority w:val="99"/>
    <w:unhideWhenUsed/>
    <w:rsid w:val="00451644"/>
    <w:pPr>
      <w:tabs>
        <w:tab w:val="center" w:pos="4513"/>
        <w:tab w:val="right" w:pos="9026"/>
      </w:tabs>
    </w:pPr>
  </w:style>
  <w:style w:type="character" w:customStyle="1" w:styleId="HeaderChar">
    <w:name w:val="Header Char"/>
    <w:basedOn w:val="DefaultParagraphFont"/>
    <w:link w:val="Header"/>
    <w:uiPriority w:val="99"/>
    <w:rsid w:val="00451644"/>
  </w:style>
  <w:style w:type="table" w:customStyle="1" w:styleId="3">
    <w:name w:val="3"/>
    <w:basedOn w:val="TableNormal"/>
    <w:pPr>
      <w:widowControl/>
    </w:pPr>
    <w:tblPr>
      <w:tblStyleRowBandSize w:val="1"/>
      <w:tblStyleColBandSize w:val="1"/>
      <w:tblInd w:w="0" w:type="dxa"/>
      <w:tblCellMar>
        <w:top w:w="144" w:type="dxa"/>
        <w:left w:w="115" w:type="dxa"/>
        <w:bottom w:w="144"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pPr>
      <w:widowControl/>
    </w:pPr>
    <w:tblPr>
      <w:tblStyleRowBandSize w:val="1"/>
      <w:tblStyleColBandSize w:val="1"/>
      <w:tblInd w:w="0" w:type="dxa"/>
      <w:tblCellMar>
        <w:top w:w="144" w:type="dxa"/>
        <w:left w:w="115" w:type="dxa"/>
        <w:bottom w:w="144" w:type="dxa"/>
        <w:right w:w="115" w:type="dxa"/>
      </w:tblCellMar>
    </w:tblPr>
  </w:style>
  <w:style w:type="table" w:customStyle="1" w:styleId="1">
    <w:name w:val="1"/>
    <w:basedOn w:val="TableNormal"/>
    <w:pPr>
      <w:widowControl/>
    </w:pPr>
    <w:tblPr>
      <w:tblStyleRowBandSize w:val="1"/>
      <w:tblStyleColBandSize w:val="1"/>
      <w:tblInd w:w="0" w:type="dxa"/>
      <w:tblCellMar>
        <w:top w:w="144" w:type="dxa"/>
        <w:left w:w="115" w:type="dxa"/>
        <w:bottom w:w="144" w:type="dxa"/>
        <w:right w:w="115" w:type="dxa"/>
      </w:tblCellMar>
    </w:tblPr>
  </w:style>
  <w:style w:type="paragraph" w:styleId="ListParagraph">
    <w:name w:val="List Paragraph"/>
    <w:basedOn w:val="Normal"/>
    <w:uiPriority w:val="34"/>
    <w:qFormat/>
    <w:rsid w:val="009E3192"/>
    <w:pPr>
      <w:ind w:left="720"/>
      <w:contextualSpacing/>
    </w:pPr>
  </w:style>
  <w:style w:type="paragraph" w:styleId="NormalWeb">
    <w:name w:val="Normal (Web)"/>
    <w:basedOn w:val="Normal"/>
    <w:uiPriority w:val="99"/>
    <w:semiHidden/>
    <w:unhideWhenUsed/>
    <w:rsid w:val="009E3192"/>
    <w:pPr>
      <w:widowControl/>
      <w:spacing w:before="100" w:beforeAutospacing="1" w:after="100" w:afterAutospacing="1"/>
    </w:pPr>
    <w:rPr>
      <w:sz w:val="24"/>
      <w:szCs w:val="24"/>
      <w:lang w:val="en-IN" w:eastAsia="en-IN"/>
    </w:rPr>
  </w:style>
  <w:style w:type="character" w:styleId="Hyperlink">
    <w:name w:val="Hyperlink"/>
    <w:basedOn w:val="DefaultParagraphFont"/>
    <w:uiPriority w:val="99"/>
    <w:unhideWhenUsed/>
    <w:rsid w:val="00D27282"/>
    <w:rPr>
      <w:color w:val="0000FF" w:themeColor="hyperlink"/>
      <w:u w:val="single"/>
    </w:rPr>
  </w:style>
  <w:style w:type="character" w:customStyle="1" w:styleId="UnresolvedMention">
    <w:name w:val="Unresolved Mention"/>
    <w:basedOn w:val="DefaultParagraphFont"/>
    <w:uiPriority w:val="99"/>
    <w:semiHidden/>
    <w:unhideWhenUsed/>
    <w:rsid w:val="00D27282"/>
    <w:rPr>
      <w:color w:val="605E5C"/>
      <w:shd w:val="clear" w:color="auto" w:fill="E1DFDD"/>
    </w:rPr>
  </w:style>
  <w:style w:type="character" w:styleId="FollowedHyperlink">
    <w:name w:val="FollowedHyperlink"/>
    <w:basedOn w:val="DefaultParagraphFont"/>
    <w:uiPriority w:val="99"/>
    <w:semiHidden/>
    <w:unhideWhenUsed/>
    <w:rsid w:val="00792B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106"/>
      <w:ind w:left="391"/>
      <w:outlineLvl w:val="0"/>
    </w:pPr>
    <w:rPr>
      <w:b/>
      <w:sz w:val="24"/>
      <w:szCs w:val="24"/>
    </w:rPr>
  </w:style>
  <w:style w:type="paragraph" w:styleId="Heading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widowControl/>
    </w:pPr>
    <w:tblPr>
      <w:tblStyleRowBandSize w:val="1"/>
      <w:tblStyleColBandSize w:val="1"/>
      <w:tblInd w:w="0" w:type="dxa"/>
      <w:tblCellMar>
        <w:top w:w="0" w:type="dxa"/>
        <w:left w:w="108" w:type="dxa"/>
        <w:bottom w:w="0" w:type="dxa"/>
        <w:right w:w="108"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5">
    <w:name w:val="5"/>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144" w:type="dxa"/>
        <w:left w:w="115" w:type="dxa"/>
        <w:bottom w:w="144" w:type="dxa"/>
        <w:right w:w="115" w:type="dxa"/>
      </w:tblCellMar>
    </w:tblPr>
  </w:style>
  <w:style w:type="paragraph" w:styleId="Footer">
    <w:name w:val="footer"/>
    <w:basedOn w:val="Normal"/>
    <w:link w:val="FooterChar"/>
    <w:uiPriority w:val="99"/>
    <w:unhideWhenUsed/>
    <w:rsid w:val="00451644"/>
    <w:pPr>
      <w:tabs>
        <w:tab w:val="center" w:pos="4513"/>
        <w:tab w:val="right" w:pos="9026"/>
      </w:tabs>
    </w:pPr>
  </w:style>
  <w:style w:type="character" w:customStyle="1" w:styleId="FooterChar">
    <w:name w:val="Footer Char"/>
    <w:basedOn w:val="DefaultParagraphFont"/>
    <w:link w:val="Footer"/>
    <w:uiPriority w:val="99"/>
    <w:rsid w:val="00451644"/>
  </w:style>
  <w:style w:type="paragraph" w:styleId="Header">
    <w:name w:val="header"/>
    <w:basedOn w:val="Normal"/>
    <w:link w:val="HeaderChar"/>
    <w:uiPriority w:val="99"/>
    <w:unhideWhenUsed/>
    <w:rsid w:val="00451644"/>
    <w:pPr>
      <w:tabs>
        <w:tab w:val="center" w:pos="4513"/>
        <w:tab w:val="right" w:pos="9026"/>
      </w:tabs>
    </w:pPr>
  </w:style>
  <w:style w:type="character" w:customStyle="1" w:styleId="HeaderChar">
    <w:name w:val="Header Char"/>
    <w:basedOn w:val="DefaultParagraphFont"/>
    <w:link w:val="Header"/>
    <w:uiPriority w:val="99"/>
    <w:rsid w:val="00451644"/>
  </w:style>
  <w:style w:type="table" w:customStyle="1" w:styleId="3">
    <w:name w:val="3"/>
    <w:basedOn w:val="TableNormal"/>
    <w:pPr>
      <w:widowControl/>
    </w:pPr>
    <w:tblPr>
      <w:tblStyleRowBandSize w:val="1"/>
      <w:tblStyleColBandSize w:val="1"/>
      <w:tblInd w:w="0" w:type="dxa"/>
      <w:tblCellMar>
        <w:top w:w="144" w:type="dxa"/>
        <w:left w:w="115" w:type="dxa"/>
        <w:bottom w:w="144"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pPr>
      <w:widowControl/>
    </w:pPr>
    <w:tblPr>
      <w:tblStyleRowBandSize w:val="1"/>
      <w:tblStyleColBandSize w:val="1"/>
      <w:tblInd w:w="0" w:type="dxa"/>
      <w:tblCellMar>
        <w:top w:w="144" w:type="dxa"/>
        <w:left w:w="115" w:type="dxa"/>
        <w:bottom w:w="144" w:type="dxa"/>
        <w:right w:w="115" w:type="dxa"/>
      </w:tblCellMar>
    </w:tblPr>
  </w:style>
  <w:style w:type="table" w:customStyle="1" w:styleId="1">
    <w:name w:val="1"/>
    <w:basedOn w:val="TableNormal"/>
    <w:pPr>
      <w:widowControl/>
    </w:pPr>
    <w:tblPr>
      <w:tblStyleRowBandSize w:val="1"/>
      <w:tblStyleColBandSize w:val="1"/>
      <w:tblInd w:w="0" w:type="dxa"/>
      <w:tblCellMar>
        <w:top w:w="144" w:type="dxa"/>
        <w:left w:w="115" w:type="dxa"/>
        <w:bottom w:w="144" w:type="dxa"/>
        <w:right w:w="115" w:type="dxa"/>
      </w:tblCellMar>
    </w:tblPr>
  </w:style>
  <w:style w:type="paragraph" w:styleId="ListParagraph">
    <w:name w:val="List Paragraph"/>
    <w:basedOn w:val="Normal"/>
    <w:uiPriority w:val="34"/>
    <w:qFormat/>
    <w:rsid w:val="009E3192"/>
    <w:pPr>
      <w:ind w:left="720"/>
      <w:contextualSpacing/>
    </w:pPr>
  </w:style>
  <w:style w:type="paragraph" w:styleId="NormalWeb">
    <w:name w:val="Normal (Web)"/>
    <w:basedOn w:val="Normal"/>
    <w:uiPriority w:val="99"/>
    <w:semiHidden/>
    <w:unhideWhenUsed/>
    <w:rsid w:val="009E3192"/>
    <w:pPr>
      <w:widowControl/>
      <w:spacing w:before="100" w:beforeAutospacing="1" w:after="100" w:afterAutospacing="1"/>
    </w:pPr>
    <w:rPr>
      <w:sz w:val="24"/>
      <w:szCs w:val="24"/>
      <w:lang w:val="en-IN" w:eastAsia="en-IN"/>
    </w:rPr>
  </w:style>
  <w:style w:type="character" w:styleId="Hyperlink">
    <w:name w:val="Hyperlink"/>
    <w:basedOn w:val="DefaultParagraphFont"/>
    <w:uiPriority w:val="99"/>
    <w:unhideWhenUsed/>
    <w:rsid w:val="00D27282"/>
    <w:rPr>
      <w:color w:val="0000FF" w:themeColor="hyperlink"/>
      <w:u w:val="single"/>
    </w:rPr>
  </w:style>
  <w:style w:type="character" w:customStyle="1" w:styleId="UnresolvedMention">
    <w:name w:val="Unresolved Mention"/>
    <w:basedOn w:val="DefaultParagraphFont"/>
    <w:uiPriority w:val="99"/>
    <w:semiHidden/>
    <w:unhideWhenUsed/>
    <w:rsid w:val="00D27282"/>
    <w:rPr>
      <w:color w:val="605E5C"/>
      <w:shd w:val="clear" w:color="auto" w:fill="E1DFDD"/>
    </w:rPr>
  </w:style>
  <w:style w:type="character" w:styleId="FollowedHyperlink">
    <w:name w:val="FollowedHyperlink"/>
    <w:basedOn w:val="DefaultParagraphFont"/>
    <w:uiPriority w:val="99"/>
    <w:semiHidden/>
    <w:unhideWhenUsed/>
    <w:rsid w:val="00792B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www.irja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CcH5NMjkcU3wssN43FcgeyDAA==">CgMxLjAizAEKC0FBQUJVVmF4MzRZEpgBCgtBQUFCVVZheDM0WRILQUFBQlVWYXgzNFkaDQoJdGV4dC9odG1sEgAiDgoKdGV4dC9wbGFpbhIAKhsiFTExODE4NTIzODI1MTM4MDc4MDU1MygAOAAw6a+i6ZgyOOmvoumYMloMMjRnYTZnZGx1ejNycgIgAHgAggEUc3VnZ2VzdC52YzBzcDBpYWhveDOaAQYIABAAGAAY6a+i6ZgyIOmvoumYMkIUc3VnZ2VzdC52YzBzcDBpYWhveDMyCWlkLmdqZGd4czgAaioKFHN1Z2dlc3QudmMwc3AwaWFob3gzEhJWZW5rYXRha3Jpc2huYSBFZWVyITFSN3J6Vy1adzBTUl9KQ29odXpaMm8teXh4RkZ4Q1c0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A</dc:creator>
  <cp:keywords/>
  <dc:description/>
  <cp:lastModifiedBy>qwert</cp:lastModifiedBy>
  <cp:revision>140</cp:revision>
  <dcterms:created xsi:type="dcterms:W3CDTF">2026-04-05T09:16:00Z</dcterms:created>
  <dcterms:modified xsi:type="dcterms:W3CDTF">2026-04-07T08:32:00Z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2023-11-14T00:00:00Z</vt:lpwstr>
  </property>
  <property fmtid="{D5CDD505-2E9C-101B-9397-08002B2CF9AE}" pid="3" name="GrammarlyDocumentId">
    <vt:lpwstr>03cf057d061a290ceabadc87d1a03e9f35467539e59f308fa97b74c9be67c30f</vt:lpwstr>
  </property>
  <property fmtid="{D5CDD505-2E9C-101B-9397-08002B2CF9AE}" pid="4" name="Creator">
    <vt:lpwstr>LaTeX with hyperref package</vt:lpwstr>
  </property>
  <property fmtid="{D5CDD505-2E9C-101B-9397-08002B2CF9AE}" pid="5" name="Created">
    <vt:lpwstr>2023-11-14T00:00:00Z</vt:lpwstr>
  </property>
  <property fmtid="{D5CDD505-2E9C-101B-9397-08002B2CF9AE}" pid="6" name="MSIP_Label_defa4170-0d19-0005-0004-bc88714345d2_Enabled">
    <vt:lpwstr>true</vt:lpwstr>
  </property>
  <property fmtid="{D5CDD505-2E9C-101B-9397-08002B2CF9AE}" pid="7" name="MSIP_Label_defa4170-0d19-0005-0004-bc88714345d2_SetDate">
    <vt:lpwstr>2024-02-27T05:54:35Z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c778e571-5114-49bf-a4e7-8a47a5f09d20</vt:lpwstr>
  </property>
  <property fmtid="{D5CDD505-2E9C-101B-9397-08002B2CF9AE}" pid="11" name="MSIP_Label_defa4170-0d19-0005-0004-bc88714345d2_ActionId">
    <vt:lpwstr>6e58dd67-4901-45a4-8a85-f29eab8e9d38</vt:lpwstr>
  </property>
  <property fmtid="{D5CDD505-2E9C-101B-9397-08002B2CF9AE}" pid="12" name="MSIP_Label_defa4170-0d19-0005-0004-bc88714345d2_ContentBits">
    <vt:lpwstr>0</vt:lpwstr>
  </property>
</Properties>
</file>