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911B7" w14:textId="1F02E6ED" w:rsidR="00463AD9" w:rsidRPr="00715AE4" w:rsidRDefault="00D26769" w:rsidP="00C12053">
      <w:pPr>
        <w:spacing w:line="360" w:lineRule="auto"/>
        <w:jc w:val="center"/>
        <w:rPr>
          <w:rFonts w:cstheme="minorHAnsi"/>
          <w:color w:val="000000" w:themeColor="text1"/>
        </w:rPr>
      </w:pPr>
      <w:hyperlink r:id="rId6" w:history="1">
        <w:r w:rsidR="01B62D4D" w:rsidRPr="00715AE4">
          <w:rPr>
            <w:rStyle w:val="Hyperlink"/>
            <w:rFonts w:eastAsia="Times New Roman" w:cstheme="minorHAnsi"/>
            <w:b/>
            <w:bCs/>
            <w:color w:val="000000" w:themeColor="text1"/>
            <w:u w:val="none"/>
          </w:rPr>
          <w:t>“A STUDY ON TRAFFIC AWARENESS AMONG TWO-WHEELER AND FOUR-WHEELER USERS IN COIMBATORE CITY”</w:t>
        </w:r>
      </w:hyperlink>
    </w:p>
    <w:p w14:paraId="1E2DCCA5" w14:textId="40D18384" w:rsidR="00463AD9" w:rsidRPr="00715AE4" w:rsidRDefault="00463AD9" w:rsidP="00C12053">
      <w:pPr>
        <w:spacing w:before="120" w:after="120" w:line="360" w:lineRule="auto"/>
        <w:jc w:val="center"/>
        <w:rPr>
          <w:rFonts w:cstheme="minorHAnsi"/>
        </w:rPr>
      </w:pPr>
    </w:p>
    <w:p w14:paraId="6065686B" w14:textId="62A7242D" w:rsidR="00463AD9" w:rsidRPr="00715AE4" w:rsidRDefault="00463AD9" w:rsidP="00C12053">
      <w:pPr>
        <w:spacing w:before="120" w:after="120" w:line="360" w:lineRule="auto"/>
        <w:jc w:val="both"/>
        <w:rPr>
          <w:rFonts w:eastAsia="Times New Roman" w:cstheme="minorHAnsi"/>
          <w:b/>
          <w:bCs/>
        </w:rPr>
      </w:pPr>
      <w:bookmarkStart w:id="0" w:name="_GoBack"/>
      <w:bookmarkEnd w:id="0"/>
    </w:p>
    <w:p w14:paraId="55F2DF33" w14:textId="70BA1A81" w:rsidR="00463AD9" w:rsidRPr="00715AE4" w:rsidRDefault="01F38FB5" w:rsidP="00C12053">
      <w:pPr>
        <w:spacing w:before="120" w:after="120" w:line="360" w:lineRule="auto"/>
        <w:jc w:val="both"/>
        <w:rPr>
          <w:rFonts w:cstheme="minorHAnsi"/>
        </w:rPr>
      </w:pPr>
      <w:r w:rsidRPr="00715AE4">
        <w:rPr>
          <w:rFonts w:eastAsia="Times New Roman" w:cstheme="minorHAnsi"/>
          <w:b/>
          <w:bCs/>
        </w:rPr>
        <w:t>ABSTRACT</w:t>
      </w:r>
    </w:p>
    <w:p w14:paraId="0EC138A1" w14:textId="2F0F3B15" w:rsidR="00463AD9" w:rsidRPr="00715AE4" w:rsidRDefault="01F38FB5" w:rsidP="00C12053">
      <w:pPr>
        <w:spacing w:before="120" w:after="120" w:line="360" w:lineRule="auto"/>
        <w:jc w:val="both"/>
        <w:rPr>
          <w:rFonts w:cstheme="minorHAnsi"/>
        </w:rPr>
      </w:pPr>
      <w:r w:rsidRPr="00715AE4">
        <w:rPr>
          <w:rFonts w:eastAsia="Times New Roman" w:cstheme="minorHAnsi"/>
        </w:rPr>
        <w:t>Traffic awareness plays a vital role in ensuring road safety, particularly in rapidly urbanizing cities such as Coimbatore. The increasing number of vehicles, coupled with evolving lifestyle patterns, has intensified challenges related to congestion and road accidents. This study examines traffic awareness, driving behaviour, and safety practices among two-wheeler and four-wheeler users in Coimbatore.</w:t>
      </w:r>
    </w:p>
    <w:p w14:paraId="70D3CAA3" w14:textId="4E46438C" w:rsidR="00463AD9" w:rsidRPr="00715AE4" w:rsidRDefault="01F38FB5" w:rsidP="00C12053">
      <w:pPr>
        <w:spacing w:before="120" w:after="120" w:line="360" w:lineRule="auto"/>
        <w:jc w:val="both"/>
        <w:rPr>
          <w:rFonts w:cstheme="minorHAnsi"/>
        </w:rPr>
      </w:pPr>
      <w:r w:rsidRPr="00715AE4">
        <w:rPr>
          <w:rFonts w:eastAsia="Times New Roman" w:cstheme="minorHAnsi"/>
        </w:rPr>
        <w:t>This research utilizes primary data collected from 129 respondents through a structured questionnaire. Statistical tools, including percentage analysis, the Chi-square test, and Friedman ranking, were employed to interpret the data. The findings indicate that although many respondents possess basic knowledge of traffic rules, a significant gap persists between awareness and actual driving behaviour. Unsafe practices, such as speeding, mobile phone usage while driving, and inconsistent use of safety measures, remain prevalent.</w:t>
      </w:r>
    </w:p>
    <w:p w14:paraId="1608ED4B" w14:textId="55F43745" w:rsidR="00463AD9" w:rsidRPr="00715AE4" w:rsidRDefault="01F38FB5" w:rsidP="00C12053">
      <w:pPr>
        <w:spacing w:before="120" w:after="120" w:line="360" w:lineRule="auto"/>
        <w:jc w:val="both"/>
        <w:rPr>
          <w:rFonts w:cstheme="minorHAnsi"/>
        </w:rPr>
      </w:pPr>
      <w:r w:rsidRPr="00715AE4">
        <w:rPr>
          <w:rFonts w:eastAsia="Times New Roman" w:cstheme="minorHAnsi"/>
        </w:rPr>
        <w:t>The study concludes that improving traffic awareness alone is not enough. Responsible behaviour must also support awareness efforts. The results highlight the need for stricter rule enforcement and ongoing programs. Authorities and the public must be actively involved to ensure safer roads.</w:t>
      </w:r>
    </w:p>
    <w:p w14:paraId="5FA6F64F" w14:textId="1044B099" w:rsidR="00463AD9" w:rsidRPr="00C66D83" w:rsidRDefault="01F38FB5" w:rsidP="00C12053">
      <w:pPr>
        <w:spacing w:before="120" w:after="120" w:line="360" w:lineRule="auto"/>
        <w:jc w:val="both"/>
        <w:rPr>
          <w:rFonts w:cstheme="minorHAnsi"/>
          <w:b/>
          <w:bCs/>
        </w:rPr>
      </w:pPr>
      <w:r w:rsidRPr="00C66D83">
        <w:rPr>
          <w:rFonts w:eastAsia="Times New Roman" w:cstheme="minorHAnsi"/>
          <w:b/>
          <w:bCs/>
        </w:rPr>
        <w:t>KEYWORDS</w:t>
      </w:r>
    </w:p>
    <w:p w14:paraId="2658200C" w14:textId="1F7961CC" w:rsidR="00463AD9" w:rsidRPr="00715AE4" w:rsidRDefault="01F38FB5" w:rsidP="00C12053">
      <w:pPr>
        <w:spacing w:before="120" w:after="120" w:line="360" w:lineRule="auto"/>
        <w:jc w:val="both"/>
        <w:rPr>
          <w:rFonts w:cstheme="minorHAnsi"/>
        </w:rPr>
      </w:pPr>
      <w:r w:rsidRPr="00715AE4">
        <w:rPr>
          <w:rFonts w:eastAsia="Times New Roman" w:cstheme="minorHAnsi"/>
        </w:rPr>
        <w:t>Traffic Awareness, Road Safety, Driving Behaviour, Two-Wheeler Users, Four-Wheeler Users.</w:t>
      </w:r>
    </w:p>
    <w:p w14:paraId="39522296" w14:textId="3AF0ED55" w:rsidR="00463AD9" w:rsidRPr="00715AE4" w:rsidRDefault="01F38FB5" w:rsidP="00C12053">
      <w:pPr>
        <w:spacing w:before="120" w:after="120" w:line="360" w:lineRule="auto"/>
        <w:jc w:val="both"/>
        <w:rPr>
          <w:rFonts w:cstheme="minorHAnsi"/>
        </w:rPr>
      </w:pPr>
      <w:r w:rsidRPr="00715AE4">
        <w:rPr>
          <w:rFonts w:eastAsia="Times New Roman" w:cstheme="minorHAnsi"/>
          <w:b/>
          <w:bCs/>
        </w:rPr>
        <w:t>INTRODUCTION</w:t>
      </w:r>
    </w:p>
    <w:p w14:paraId="4C23735D" w14:textId="30321CF0" w:rsidR="00463AD9" w:rsidRPr="00715AE4" w:rsidRDefault="01F38FB5" w:rsidP="00C12053">
      <w:pPr>
        <w:spacing w:before="120" w:after="120" w:line="360" w:lineRule="auto"/>
        <w:jc w:val="both"/>
        <w:rPr>
          <w:rFonts w:cstheme="minorHAnsi"/>
        </w:rPr>
      </w:pPr>
      <w:r w:rsidRPr="00715AE4">
        <w:rPr>
          <w:rFonts w:eastAsia="Times New Roman" w:cstheme="minorHAnsi"/>
        </w:rPr>
        <w:t>In recent years, traffic awareness has emerged as a key factor in maintaining road safety and reducing accidents. With rapid urbanisation and economic growth, cities like Coimbatore have witnessed a significant increase in the number of vehicles on the road. While this growth reflects development, it also brings challenges such as traffic congestion, rule violations, and road accidents.</w:t>
      </w:r>
    </w:p>
    <w:p w14:paraId="0CFA11CD" w14:textId="76E54788" w:rsidR="00463AD9" w:rsidRPr="00715AE4" w:rsidRDefault="01F38FB5" w:rsidP="00C12053">
      <w:pPr>
        <w:spacing w:before="120" w:after="120" w:line="360" w:lineRule="auto"/>
        <w:jc w:val="both"/>
        <w:rPr>
          <w:rFonts w:cstheme="minorHAnsi"/>
        </w:rPr>
      </w:pPr>
      <w:r w:rsidRPr="00715AE4">
        <w:rPr>
          <w:rFonts w:eastAsia="Times New Roman" w:cstheme="minorHAnsi"/>
        </w:rPr>
        <w:lastRenderedPageBreak/>
        <w:t>Traffic awareness refers not only to the knowledge of traffic rules, signals, and signs but also to the ability to follow them responsibly in real-life situations. Despite the presence of well-defined traffic regulations, many road users either lack awareness or fail to follow them consistently. This leads to unsafe driving conditions and increases the risk of accidents.</w:t>
      </w:r>
    </w:p>
    <w:p w14:paraId="05243482" w14:textId="6EA786AA" w:rsidR="00463AD9" w:rsidRPr="00715AE4" w:rsidRDefault="01F38FB5" w:rsidP="00C12053">
      <w:pPr>
        <w:spacing w:before="120" w:after="120" w:line="360" w:lineRule="auto"/>
        <w:jc w:val="both"/>
        <w:rPr>
          <w:rFonts w:cstheme="minorHAnsi"/>
        </w:rPr>
      </w:pPr>
      <w:r w:rsidRPr="00715AE4">
        <w:rPr>
          <w:rFonts w:eastAsia="Times New Roman" w:cstheme="minorHAnsi"/>
        </w:rPr>
        <w:t>Two-wheeler and four-wheeler users form a major portion of road users in Coimbatore. Their driving behaviour, awareness level, and safety practices directly influence road safety. While some individuals strictly follow rules, others engage in risky practices such as overspeeding, signal jumping, and using mobile phones while driving.</w:t>
      </w:r>
    </w:p>
    <w:p w14:paraId="3EB8F167" w14:textId="66ECFF3C" w:rsidR="00463AD9" w:rsidRPr="00715AE4" w:rsidRDefault="01F38FB5" w:rsidP="00C12053">
      <w:pPr>
        <w:spacing w:before="120" w:after="120" w:line="360" w:lineRule="auto"/>
        <w:jc w:val="both"/>
        <w:rPr>
          <w:rFonts w:cstheme="minorHAnsi"/>
        </w:rPr>
      </w:pPr>
      <w:r w:rsidRPr="00715AE4">
        <w:rPr>
          <w:rFonts w:eastAsia="Times New Roman" w:cstheme="minorHAnsi"/>
        </w:rPr>
        <w:t>Therefore, this study aims to examine and compare the level of traffic awareness and driving behaviour among two-wheeler and four-wheeler users, highlighting the gap between knowledge and actual practice.</w:t>
      </w:r>
    </w:p>
    <w:p w14:paraId="1BA6D6D5" w14:textId="77777777" w:rsidR="00715AE4" w:rsidRDefault="00715AE4" w:rsidP="00C12053">
      <w:pPr>
        <w:spacing w:before="120" w:after="120" w:line="360" w:lineRule="auto"/>
        <w:jc w:val="both"/>
        <w:rPr>
          <w:rFonts w:eastAsia="Times New Roman" w:cstheme="minorHAnsi"/>
          <w:b/>
          <w:bCs/>
        </w:rPr>
      </w:pPr>
    </w:p>
    <w:p w14:paraId="1AD75DED" w14:textId="5E130B56" w:rsidR="00463AD9" w:rsidRPr="00715AE4" w:rsidRDefault="01F38FB5" w:rsidP="00C12053">
      <w:pPr>
        <w:spacing w:before="120" w:after="120" w:line="360" w:lineRule="auto"/>
        <w:jc w:val="both"/>
        <w:rPr>
          <w:rFonts w:cstheme="minorHAnsi"/>
        </w:rPr>
      </w:pPr>
      <w:r w:rsidRPr="00715AE4">
        <w:rPr>
          <w:rFonts w:eastAsia="Times New Roman" w:cstheme="minorHAnsi"/>
          <w:b/>
          <w:bCs/>
        </w:rPr>
        <w:t>STATEMENT OF THE PROBLEM</w:t>
      </w:r>
    </w:p>
    <w:p w14:paraId="7CE87F3F" w14:textId="2249B4D1" w:rsidR="00463AD9" w:rsidRPr="00715AE4" w:rsidRDefault="01F38FB5" w:rsidP="00C12053">
      <w:pPr>
        <w:spacing w:before="120" w:after="120" w:line="360" w:lineRule="auto"/>
        <w:jc w:val="both"/>
        <w:rPr>
          <w:rFonts w:cstheme="minorHAnsi"/>
        </w:rPr>
      </w:pPr>
      <w:r w:rsidRPr="00715AE4">
        <w:rPr>
          <w:rFonts w:eastAsia="Times New Roman" w:cstheme="minorHAnsi"/>
        </w:rPr>
        <w:t>Road accidents and traffic-related issues have become a serious concern in Coimbatore city. Even though traffic rules are clearly defined, many road users fail to follow them effectively. Lack of awareness, negligence, and unsafe driving habits continue to contribute to accidents.</w:t>
      </w:r>
    </w:p>
    <w:p w14:paraId="501A5DC0" w14:textId="569A5FE3" w:rsidR="00463AD9" w:rsidRPr="00715AE4" w:rsidRDefault="01F38FB5" w:rsidP="00C12053">
      <w:pPr>
        <w:spacing w:before="120" w:after="120" w:line="360" w:lineRule="auto"/>
        <w:jc w:val="both"/>
        <w:rPr>
          <w:rFonts w:cstheme="minorHAnsi"/>
        </w:rPr>
      </w:pPr>
      <w:r w:rsidRPr="00715AE4">
        <w:rPr>
          <w:rFonts w:eastAsia="Times New Roman" w:cstheme="minorHAnsi"/>
        </w:rPr>
        <w:t>There exists a clear gap between knowledge of traffic rules and actual driving behaviour. Many individuals are aware of safety practices such as wearing helmets and seat belts, but do not follow them consistently. This situation calls for a detailed study to understand the level of awareness and behaviour among road users.</w:t>
      </w:r>
    </w:p>
    <w:p w14:paraId="70DC8ECD" w14:textId="08BDC47A" w:rsidR="00463AD9" w:rsidRPr="00715AE4" w:rsidRDefault="01F38FB5" w:rsidP="00C12053">
      <w:pPr>
        <w:spacing w:before="120" w:after="120" w:line="360" w:lineRule="auto"/>
        <w:jc w:val="both"/>
        <w:rPr>
          <w:rFonts w:cstheme="minorHAnsi"/>
        </w:rPr>
      </w:pPr>
      <w:r w:rsidRPr="00715AE4">
        <w:rPr>
          <w:rFonts w:eastAsia="Times New Roman" w:cstheme="minorHAnsi"/>
          <w:b/>
          <w:bCs/>
        </w:rPr>
        <w:t xml:space="preserve">OBJECTIVES </w:t>
      </w:r>
    </w:p>
    <w:p w14:paraId="0FF8D27F" w14:textId="791665E0" w:rsidR="00463AD9" w:rsidRPr="00715AE4" w:rsidRDefault="01F38FB5" w:rsidP="00C12053">
      <w:pPr>
        <w:pStyle w:val="ListParagraph"/>
        <w:numPr>
          <w:ilvl w:val="0"/>
          <w:numId w:val="4"/>
        </w:numPr>
        <w:spacing w:after="0" w:line="360" w:lineRule="auto"/>
        <w:jc w:val="both"/>
        <w:rPr>
          <w:rFonts w:eastAsia="Times New Roman" w:cstheme="minorHAnsi"/>
        </w:rPr>
      </w:pPr>
      <w:r w:rsidRPr="00715AE4">
        <w:rPr>
          <w:rFonts w:eastAsia="Times New Roman" w:cstheme="minorHAnsi"/>
        </w:rPr>
        <w:t xml:space="preserve">To examine the level of traffic awareness among two-wheeler and four-wheeler users in Coimbatore city. </w:t>
      </w:r>
    </w:p>
    <w:p w14:paraId="6F76E9DC" w14:textId="300C21E0" w:rsidR="00463AD9" w:rsidRPr="00715AE4" w:rsidRDefault="01F38FB5" w:rsidP="00C12053">
      <w:pPr>
        <w:pStyle w:val="ListParagraph"/>
        <w:numPr>
          <w:ilvl w:val="0"/>
          <w:numId w:val="4"/>
        </w:numPr>
        <w:spacing w:after="0" w:line="360" w:lineRule="auto"/>
        <w:jc w:val="both"/>
        <w:rPr>
          <w:rFonts w:eastAsia="Times New Roman" w:cstheme="minorHAnsi"/>
        </w:rPr>
      </w:pPr>
      <w:r w:rsidRPr="00715AE4">
        <w:rPr>
          <w:rFonts w:eastAsia="Times New Roman" w:cstheme="minorHAnsi"/>
        </w:rPr>
        <w:t>To analyse the driving behaviour and safety practices of two-wheeler and four-wheeler users in Coimbatore city.</w:t>
      </w:r>
    </w:p>
    <w:p w14:paraId="4090899C" w14:textId="499C3F42" w:rsidR="00463AD9" w:rsidRPr="00715AE4" w:rsidRDefault="01F38FB5" w:rsidP="00C12053">
      <w:pPr>
        <w:spacing w:line="360" w:lineRule="auto"/>
        <w:rPr>
          <w:b/>
          <w:bCs/>
        </w:rPr>
      </w:pPr>
      <w:r w:rsidRPr="00715AE4">
        <w:rPr>
          <w:rFonts w:eastAsia="Times New Roman"/>
          <w:b/>
          <w:bCs/>
        </w:rPr>
        <w:t>RESEARCH METHODOLOGY</w:t>
      </w:r>
    </w:p>
    <w:p w14:paraId="51DFBD82" w14:textId="048D85CE" w:rsidR="00463AD9" w:rsidRPr="00715AE4" w:rsidRDefault="01F38FB5" w:rsidP="00C12053">
      <w:pPr>
        <w:spacing w:line="360" w:lineRule="auto"/>
        <w:rPr>
          <w:b/>
          <w:bCs/>
        </w:rPr>
      </w:pPr>
      <w:r w:rsidRPr="00715AE4">
        <w:rPr>
          <w:rFonts w:eastAsia="Times New Roman"/>
          <w:b/>
          <w:bCs/>
        </w:rPr>
        <w:t>Research Design</w:t>
      </w:r>
    </w:p>
    <w:p w14:paraId="03D9205E" w14:textId="674848BC" w:rsidR="00463AD9" w:rsidRDefault="01F38FB5" w:rsidP="00C12053">
      <w:pPr>
        <w:spacing w:before="120" w:after="120" w:line="360" w:lineRule="auto"/>
        <w:jc w:val="both"/>
        <w:rPr>
          <w:rFonts w:eastAsia="Times New Roman" w:cstheme="minorHAnsi"/>
        </w:rPr>
      </w:pPr>
      <w:r w:rsidRPr="00715AE4">
        <w:rPr>
          <w:rFonts w:eastAsia="Times New Roman" w:cstheme="minorHAnsi"/>
        </w:rPr>
        <w:lastRenderedPageBreak/>
        <w:t>A descriptive study was conducted to analyse the level of traffic awareness among two-wheeler and four-wheeler users in Coimbatore city.</w:t>
      </w:r>
    </w:p>
    <w:p w14:paraId="7DAB6A3D" w14:textId="3269453F" w:rsidR="00463AD9" w:rsidRPr="00715AE4" w:rsidRDefault="01F38FB5" w:rsidP="00C12053">
      <w:pPr>
        <w:spacing w:line="360" w:lineRule="auto"/>
        <w:rPr>
          <w:b/>
          <w:bCs/>
        </w:rPr>
      </w:pPr>
      <w:r w:rsidRPr="00715AE4">
        <w:rPr>
          <w:rFonts w:eastAsia="Times New Roman"/>
          <w:b/>
          <w:bCs/>
        </w:rPr>
        <w:t>Tools</w:t>
      </w:r>
    </w:p>
    <w:p w14:paraId="08B9B3BD" w14:textId="5D671C9A" w:rsidR="00463AD9" w:rsidRPr="00715AE4" w:rsidRDefault="01F38FB5" w:rsidP="00C12053">
      <w:pPr>
        <w:spacing w:line="360" w:lineRule="auto"/>
      </w:pPr>
      <w:r w:rsidRPr="00715AE4">
        <w:rPr>
          <w:rFonts w:eastAsia="Times New Roman"/>
        </w:rPr>
        <w:t>The approaches used in this investigation are percentage analysis, descriptive statistics, ranking analysis, and chi-square test.</w:t>
      </w:r>
    </w:p>
    <w:p w14:paraId="446B1938" w14:textId="45CCB8E6" w:rsidR="00463AD9" w:rsidRPr="00C12053" w:rsidRDefault="01F38FB5" w:rsidP="00C12053">
      <w:pPr>
        <w:spacing w:line="360" w:lineRule="auto"/>
        <w:rPr>
          <w:b/>
          <w:bCs/>
        </w:rPr>
      </w:pPr>
      <w:r w:rsidRPr="00C12053">
        <w:rPr>
          <w:rFonts w:eastAsia="Times New Roman"/>
          <w:b/>
          <w:bCs/>
        </w:rPr>
        <w:t>Data Collection</w:t>
      </w:r>
    </w:p>
    <w:p w14:paraId="5575F473" w14:textId="3B8F26AD" w:rsidR="00463AD9" w:rsidRPr="00715AE4" w:rsidRDefault="01F38FB5" w:rsidP="00C12053">
      <w:pPr>
        <w:spacing w:line="360" w:lineRule="auto"/>
      </w:pPr>
      <w:r w:rsidRPr="00715AE4">
        <w:rPr>
          <w:rFonts w:eastAsia="Times New Roman"/>
        </w:rPr>
        <w:t>This analysis comprises both primary and secondary data. Students provided primary data through a structured questionnaire. Books, journals, and websites provided the secondary data.</w:t>
      </w:r>
    </w:p>
    <w:p w14:paraId="3E2F491A" w14:textId="09DD995D" w:rsidR="00463AD9" w:rsidRPr="00715AE4" w:rsidRDefault="01F38FB5" w:rsidP="00C12053">
      <w:pPr>
        <w:spacing w:line="360" w:lineRule="auto"/>
        <w:rPr>
          <w:b/>
          <w:bCs/>
        </w:rPr>
      </w:pPr>
      <w:r w:rsidRPr="00715AE4">
        <w:rPr>
          <w:rFonts w:eastAsia="Times New Roman"/>
          <w:b/>
          <w:bCs/>
        </w:rPr>
        <w:t>Sampling Size</w:t>
      </w:r>
    </w:p>
    <w:p w14:paraId="19B921BD" w14:textId="500B19DD" w:rsidR="00715AE4" w:rsidRPr="00C12053" w:rsidRDefault="01F38FB5" w:rsidP="00C12053">
      <w:pPr>
        <w:spacing w:before="120" w:after="120" w:line="360" w:lineRule="auto"/>
        <w:jc w:val="both"/>
        <w:rPr>
          <w:rFonts w:cstheme="minorHAnsi"/>
        </w:rPr>
      </w:pPr>
      <w:r w:rsidRPr="00715AE4">
        <w:rPr>
          <w:rFonts w:eastAsia="Times New Roman" w:cstheme="minorHAnsi"/>
        </w:rPr>
        <w:t>Using a convenience sampling method, the study used data from 129 respondents. These respondents were selected to understand and analyse the level of traffic awareness among two-wheeler and four-wheeler users in Coimbatore city.</w:t>
      </w:r>
    </w:p>
    <w:p w14:paraId="2AFC2C5D" w14:textId="088CB99B" w:rsidR="00463AD9" w:rsidRPr="00715AE4" w:rsidRDefault="01F38FB5" w:rsidP="00C12053">
      <w:pPr>
        <w:spacing w:before="120" w:after="120" w:line="360" w:lineRule="auto"/>
        <w:jc w:val="both"/>
        <w:rPr>
          <w:rFonts w:cstheme="minorHAnsi"/>
        </w:rPr>
      </w:pPr>
      <w:r w:rsidRPr="00715AE4">
        <w:rPr>
          <w:rFonts w:eastAsia="Times New Roman" w:cstheme="minorHAnsi"/>
          <w:b/>
          <w:bCs/>
        </w:rPr>
        <w:t>Review of literature</w:t>
      </w:r>
    </w:p>
    <w:p w14:paraId="283D0622" w14:textId="73DB619F" w:rsidR="00463AD9" w:rsidRPr="00715AE4" w:rsidRDefault="01F38FB5" w:rsidP="00C12053">
      <w:pPr>
        <w:spacing w:before="120" w:after="120" w:line="360" w:lineRule="auto"/>
        <w:jc w:val="both"/>
        <w:rPr>
          <w:rFonts w:cstheme="minorHAnsi"/>
        </w:rPr>
      </w:pPr>
      <w:r w:rsidRPr="00715AE4">
        <w:rPr>
          <w:rFonts w:eastAsia="Times New Roman" w:cstheme="minorHAnsi"/>
        </w:rPr>
        <w:t>A review of literature is the summarisation of a person’s research paper and understanding their point of view on the research. It helps us gain an understanding of existing research and debates related to a particular topic or research area and present this knowledge in the form of a written report. Conducting a literature review will help you develop your expertise in your field.</w:t>
      </w:r>
    </w:p>
    <w:p w14:paraId="7D3C50C5" w14:textId="4AAA5AD9" w:rsidR="00463AD9" w:rsidRPr="00715AE4" w:rsidRDefault="01F38FB5" w:rsidP="00C12053">
      <w:pPr>
        <w:spacing w:before="120" w:after="120" w:line="360" w:lineRule="auto"/>
        <w:jc w:val="both"/>
        <w:rPr>
          <w:rFonts w:cstheme="minorHAnsi"/>
        </w:rPr>
      </w:pPr>
      <w:r w:rsidRPr="00715AE4">
        <w:rPr>
          <w:rFonts w:eastAsia="Times New Roman" w:cstheme="minorHAnsi"/>
          <w:b/>
          <w:bCs/>
        </w:rPr>
        <w:t>Christian, D. S., &amp; Thakkar, R. K. (2025). Road Safety Awareness and Attitudes Among Undergraduate Students in a City of Western India.</w:t>
      </w:r>
      <w:r w:rsidRPr="00715AE4">
        <w:rPr>
          <w:rFonts w:eastAsia="Times New Roman" w:cstheme="minorHAnsi"/>
        </w:rPr>
        <w:t xml:space="preserve"> A study on road traffic injuries (RTIs) in Ahmedabad highlighted that RTIs are a major public health concern, with India contributing significantly to global road fatalities despite having a smaller share of vehicles. The study examined the awareness, attitudes, and behaviours of undergraduate students and found that many engage in risky practices such as mobile phone usage while driving, speeding, and inconsistent use of safety gear. Although a majority possessed valid driving licenses, gaps in responsible driving behaviour were evident. The findings also showed that young adults are more vulnerable due to their risk-taking tendencies. The study concluded that there is a need for improved road safety education, stricter enforcement of traffic laws, and promotion of safe driving practices to reduce accidents.</w:t>
      </w:r>
    </w:p>
    <w:p w14:paraId="0E3175AC" w14:textId="49A077E6" w:rsidR="00463AD9" w:rsidRPr="00715AE4" w:rsidRDefault="01F38FB5" w:rsidP="00C12053">
      <w:pPr>
        <w:spacing w:before="120" w:after="120" w:line="360" w:lineRule="auto"/>
        <w:jc w:val="both"/>
        <w:rPr>
          <w:rFonts w:cstheme="minorHAnsi"/>
        </w:rPr>
      </w:pPr>
      <w:r w:rsidRPr="00715AE4">
        <w:rPr>
          <w:rFonts w:eastAsia="Times New Roman" w:cstheme="minorHAnsi"/>
          <w:b/>
          <w:bCs/>
        </w:rPr>
        <w:lastRenderedPageBreak/>
        <w:t xml:space="preserve">Kaveshgar, M., Shah, F., &amp; Biswas, U. N. (2025). Responsible and Risky Behaviour on the Road: Understanding Perspectives of University Students. </w:t>
      </w:r>
      <w:r w:rsidRPr="00715AE4">
        <w:rPr>
          <w:rFonts w:eastAsia="Times New Roman" w:cstheme="minorHAnsi"/>
        </w:rPr>
        <w:t>A study conducted among undergraduate students in Ahmedabad examined driving habits and road safety awareness, highlighting that despite India having only 1% of global vehicles, it accounts for a disproportionately high number of road accident fatalities. The research revealed that two-wheelers are involved in a significant share of accidents, especially among young adults, making them a high-risk group. The findings showed that many students lacked adequate awareness about accident statistics and demonstrated inconsistent adherence to traffic rules and safety measures. It was also observed that distractions such as GPS usage and listening to music contribute to unsafe driving behaviour, while weather conditions had minimal impact on accident risk. The study concluded that there is a strong need for targeted educational initiatives to improve awareness and promote responsible driving behaviour among young individuals.</w:t>
      </w:r>
    </w:p>
    <w:p w14:paraId="0FFC7739" w14:textId="77777777" w:rsidR="00715AE4" w:rsidRDefault="00715AE4" w:rsidP="00C12053">
      <w:pPr>
        <w:spacing w:before="120" w:after="120" w:line="360" w:lineRule="auto"/>
        <w:jc w:val="both"/>
        <w:rPr>
          <w:rFonts w:eastAsia="Times New Roman" w:cstheme="minorHAnsi"/>
          <w:b/>
          <w:bCs/>
        </w:rPr>
      </w:pPr>
    </w:p>
    <w:p w14:paraId="564FAC80" w14:textId="77777777" w:rsidR="00715AE4" w:rsidRDefault="00715AE4" w:rsidP="00C12053">
      <w:pPr>
        <w:spacing w:before="120" w:after="120" w:line="360" w:lineRule="auto"/>
        <w:jc w:val="both"/>
        <w:rPr>
          <w:rFonts w:eastAsia="Times New Roman" w:cstheme="minorHAnsi"/>
          <w:b/>
          <w:bCs/>
        </w:rPr>
      </w:pPr>
    </w:p>
    <w:p w14:paraId="0A2897F3" w14:textId="63768EC3" w:rsidR="00463AD9" w:rsidRPr="00715AE4" w:rsidRDefault="01F38FB5" w:rsidP="00C12053">
      <w:pPr>
        <w:spacing w:before="120" w:after="120" w:line="360" w:lineRule="auto"/>
        <w:jc w:val="both"/>
        <w:rPr>
          <w:rFonts w:cstheme="minorHAnsi"/>
        </w:rPr>
      </w:pPr>
      <w:r w:rsidRPr="00715AE4">
        <w:rPr>
          <w:rFonts w:eastAsia="Times New Roman" w:cstheme="minorHAnsi"/>
          <w:b/>
          <w:bCs/>
        </w:rPr>
        <w:t>ANALYSIS AND INTERPRETATION</w:t>
      </w:r>
    </w:p>
    <w:p w14:paraId="436E47AF" w14:textId="2E1F70A4" w:rsidR="00463AD9" w:rsidRPr="00715AE4" w:rsidRDefault="01F38FB5" w:rsidP="00C12053">
      <w:pPr>
        <w:spacing w:before="120" w:after="120" w:line="360" w:lineRule="auto"/>
        <w:jc w:val="both"/>
        <w:rPr>
          <w:rFonts w:cstheme="minorHAnsi"/>
        </w:rPr>
      </w:pPr>
      <w:r w:rsidRPr="00715AE4">
        <w:rPr>
          <w:rFonts w:eastAsia="Times New Roman" w:cstheme="minorHAnsi"/>
          <w:b/>
          <w:bCs/>
        </w:rPr>
        <w:t>PERCENTAGE ANALYSIS</w:t>
      </w:r>
    </w:p>
    <w:p w14:paraId="78F1C11F" w14:textId="603E07AC" w:rsidR="00463AD9" w:rsidRPr="00715AE4" w:rsidRDefault="01F38FB5" w:rsidP="00C12053">
      <w:pPr>
        <w:spacing w:before="120" w:after="120" w:line="360" w:lineRule="auto"/>
        <w:jc w:val="center"/>
        <w:rPr>
          <w:rFonts w:cstheme="minorHAnsi"/>
        </w:rPr>
      </w:pPr>
      <w:r w:rsidRPr="00715AE4">
        <w:rPr>
          <w:rFonts w:eastAsia="Times New Roman" w:cstheme="minorHAnsi"/>
          <w:b/>
          <w:bCs/>
        </w:rPr>
        <w:t>TABLE NO 1 DRIVING EXPERIENCE OF THE RESPONDENTS</w:t>
      </w:r>
    </w:p>
    <w:tbl>
      <w:tblPr>
        <w:tblStyle w:val="TableGrid"/>
        <w:tblW w:w="0" w:type="auto"/>
        <w:tblInd w:w="850" w:type="dxa"/>
        <w:tblBorders>
          <w:top w:val="single" w:sz="4" w:space="0" w:color="auto"/>
          <w:left w:val="single" w:sz="4" w:space="0" w:color="auto"/>
          <w:bottom w:val="single" w:sz="4" w:space="0" w:color="auto"/>
          <w:right w:val="single" w:sz="4" w:space="0" w:color="auto"/>
          <w:insideH w:val="single" w:sz="6" w:space="0" w:color="E0E0E0"/>
          <w:insideV w:val="single" w:sz="6" w:space="0" w:color="E0E0E0"/>
        </w:tblBorders>
        <w:shd w:val="clear" w:color="auto" w:fill="FFFFFF" w:themeFill="background1"/>
        <w:tblLook w:val="06A0" w:firstRow="1" w:lastRow="0" w:firstColumn="1" w:lastColumn="0" w:noHBand="1" w:noVBand="1"/>
      </w:tblPr>
      <w:tblGrid>
        <w:gridCol w:w="2571"/>
        <w:gridCol w:w="2571"/>
        <w:gridCol w:w="2571"/>
      </w:tblGrid>
      <w:tr w:rsidR="6364235B" w:rsidRPr="00715AE4" w14:paraId="4F6711E3" w14:textId="77777777" w:rsidTr="00C11108">
        <w:trPr>
          <w:trHeight w:val="514"/>
        </w:trPr>
        <w:tc>
          <w:tcPr>
            <w:tcW w:w="2571" w:type="dxa"/>
            <w:shd w:val="clear" w:color="auto" w:fill="FFFFFF" w:themeFill="background1"/>
          </w:tcPr>
          <w:p w14:paraId="2A446ED3" w14:textId="50E38C19" w:rsidR="6364235B" w:rsidRPr="00715AE4" w:rsidRDefault="6364235B" w:rsidP="00C12053">
            <w:pPr>
              <w:spacing w:before="120" w:after="120" w:line="360" w:lineRule="auto"/>
              <w:jc w:val="center"/>
              <w:rPr>
                <w:rFonts w:cstheme="minorHAnsi"/>
              </w:rPr>
            </w:pPr>
            <w:r w:rsidRPr="00715AE4">
              <w:rPr>
                <w:rFonts w:cstheme="minorHAnsi"/>
                <w:b/>
                <w:bCs/>
              </w:rPr>
              <w:t>Years</w:t>
            </w:r>
          </w:p>
        </w:tc>
        <w:tc>
          <w:tcPr>
            <w:tcW w:w="2571" w:type="dxa"/>
            <w:shd w:val="clear" w:color="auto" w:fill="FFFFFF" w:themeFill="background1"/>
          </w:tcPr>
          <w:p w14:paraId="7524BC91" w14:textId="71F98F60" w:rsidR="6364235B" w:rsidRPr="00715AE4" w:rsidRDefault="6364235B" w:rsidP="00C12053">
            <w:pPr>
              <w:spacing w:before="120" w:after="120" w:line="360" w:lineRule="auto"/>
              <w:jc w:val="center"/>
              <w:rPr>
                <w:rFonts w:cstheme="minorHAnsi"/>
              </w:rPr>
            </w:pPr>
            <w:r w:rsidRPr="00715AE4">
              <w:rPr>
                <w:rFonts w:cstheme="minorHAnsi"/>
                <w:b/>
                <w:bCs/>
              </w:rPr>
              <w:t>Frequency</w:t>
            </w:r>
          </w:p>
        </w:tc>
        <w:tc>
          <w:tcPr>
            <w:tcW w:w="2571" w:type="dxa"/>
            <w:shd w:val="clear" w:color="auto" w:fill="FFFFFF" w:themeFill="background1"/>
          </w:tcPr>
          <w:p w14:paraId="67C4052A" w14:textId="445B2A94" w:rsidR="6364235B" w:rsidRPr="00715AE4" w:rsidRDefault="6364235B" w:rsidP="00C12053">
            <w:pPr>
              <w:spacing w:before="120" w:after="120" w:line="360" w:lineRule="auto"/>
              <w:jc w:val="center"/>
              <w:rPr>
                <w:rFonts w:cstheme="minorHAnsi"/>
              </w:rPr>
            </w:pPr>
            <w:r w:rsidRPr="00715AE4">
              <w:rPr>
                <w:rFonts w:cstheme="minorHAnsi"/>
                <w:b/>
                <w:bCs/>
              </w:rPr>
              <w:t>Percent</w:t>
            </w:r>
          </w:p>
        </w:tc>
      </w:tr>
      <w:tr w:rsidR="6364235B" w:rsidRPr="00715AE4" w14:paraId="0EB18ABF" w14:textId="77777777" w:rsidTr="00C11108">
        <w:trPr>
          <w:trHeight w:val="514"/>
        </w:trPr>
        <w:tc>
          <w:tcPr>
            <w:tcW w:w="2571" w:type="dxa"/>
            <w:shd w:val="clear" w:color="auto" w:fill="FFFFFF" w:themeFill="background1"/>
          </w:tcPr>
          <w:p w14:paraId="0581BA9A" w14:textId="3712307A" w:rsidR="6364235B" w:rsidRPr="00715AE4" w:rsidRDefault="6364235B" w:rsidP="00C12053">
            <w:pPr>
              <w:spacing w:line="360" w:lineRule="auto"/>
              <w:jc w:val="center"/>
              <w:rPr>
                <w:rFonts w:cstheme="minorHAnsi"/>
              </w:rPr>
            </w:pPr>
            <w:r w:rsidRPr="00715AE4">
              <w:rPr>
                <w:rFonts w:cstheme="minorHAnsi"/>
              </w:rPr>
              <w:t>&lt;1 year</w:t>
            </w:r>
          </w:p>
        </w:tc>
        <w:tc>
          <w:tcPr>
            <w:tcW w:w="2571" w:type="dxa"/>
            <w:shd w:val="clear" w:color="auto" w:fill="FFFFFF" w:themeFill="background1"/>
          </w:tcPr>
          <w:p w14:paraId="7D97AEDD" w14:textId="0A067069" w:rsidR="6364235B" w:rsidRPr="00715AE4" w:rsidRDefault="6364235B" w:rsidP="00C12053">
            <w:pPr>
              <w:spacing w:line="360" w:lineRule="auto"/>
              <w:jc w:val="center"/>
              <w:rPr>
                <w:rFonts w:cstheme="minorHAnsi"/>
              </w:rPr>
            </w:pPr>
            <w:r w:rsidRPr="00715AE4">
              <w:rPr>
                <w:rFonts w:cstheme="minorHAnsi"/>
              </w:rPr>
              <w:t>21</w:t>
            </w:r>
          </w:p>
        </w:tc>
        <w:tc>
          <w:tcPr>
            <w:tcW w:w="2571" w:type="dxa"/>
            <w:shd w:val="clear" w:color="auto" w:fill="FFFFFF" w:themeFill="background1"/>
          </w:tcPr>
          <w:p w14:paraId="6198B1C1" w14:textId="2A4C02A6" w:rsidR="6364235B" w:rsidRPr="00715AE4" w:rsidRDefault="6364235B" w:rsidP="00C12053">
            <w:pPr>
              <w:spacing w:line="360" w:lineRule="auto"/>
              <w:jc w:val="center"/>
              <w:rPr>
                <w:rFonts w:cstheme="minorHAnsi"/>
              </w:rPr>
            </w:pPr>
            <w:r w:rsidRPr="00715AE4">
              <w:rPr>
                <w:rFonts w:cstheme="minorHAnsi"/>
              </w:rPr>
              <w:t>16.3</w:t>
            </w:r>
          </w:p>
        </w:tc>
      </w:tr>
      <w:tr w:rsidR="6364235B" w:rsidRPr="00715AE4" w14:paraId="63D711F9" w14:textId="77777777" w:rsidTr="00C11108">
        <w:trPr>
          <w:trHeight w:val="514"/>
        </w:trPr>
        <w:tc>
          <w:tcPr>
            <w:tcW w:w="2571" w:type="dxa"/>
            <w:shd w:val="clear" w:color="auto" w:fill="FFFFFF" w:themeFill="background1"/>
          </w:tcPr>
          <w:p w14:paraId="76E69AE2" w14:textId="75C14175" w:rsidR="6364235B" w:rsidRPr="00715AE4" w:rsidRDefault="6364235B" w:rsidP="00C12053">
            <w:pPr>
              <w:spacing w:line="360" w:lineRule="auto"/>
              <w:jc w:val="center"/>
              <w:rPr>
                <w:rFonts w:cstheme="minorHAnsi"/>
              </w:rPr>
            </w:pPr>
            <w:r w:rsidRPr="00715AE4">
              <w:rPr>
                <w:rFonts w:cstheme="minorHAnsi"/>
              </w:rPr>
              <w:t>1-5 years</w:t>
            </w:r>
          </w:p>
        </w:tc>
        <w:tc>
          <w:tcPr>
            <w:tcW w:w="2571" w:type="dxa"/>
            <w:shd w:val="clear" w:color="auto" w:fill="FFFFFF" w:themeFill="background1"/>
          </w:tcPr>
          <w:p w14:paraId="00DAA8BB" w14:textId="71F18B1A" w:rsidR="6364235B" w:rsidRPr="00715AE4" w:rsidRDefault="6364235B" w:rsidP="00C12053">
            <w:pPr>
              <w:spacing w:line="360" w:lineRule="auto"/>
              <w:jc w:val="center"/>
              <w:rPr>
                <w:rFonts w:cstheme="minorHAnsi"/>
              </w:rPr>
            </w:pPr>
            <w:r w:rsidRPr="00715AE4">
              <w:rPr>
                <w:rFonts w:cstheme="minorHAnsi"/>
              </w:rPr>
              <w:t>54</w:t>
            </w:r>
          </w:p>
        </w:tc>
        <w:tc>
          <w:tcPr>
            <w:tcW w:w="2571" w:type="dxa"/>
            <w:shd w:val="clear" w:color="auto" w:fill="FFFFFF" w:themeFill="background1"/>
          </w:tcPr>
          <w:p w14:paraId="7D423DD9" w14:textId="0DC4D864" w:rsidR="6364235B" w:rsidRPr="00715AE4" w:rsidRDefault="6364235B" w:rsidP="00C12053">
            <w:pPr>
              <w:spacing w:line="360" w:lineRule="auto"/>
              <w:jc w:val="center"/>
              <w:rPr>
                <w:rFonts w:cstheme="minorHAnsi"/>
              </w:rPr>
            </w:pPr>
            <w:r w:rsidRPr="00715AE4">
              <w:rPr>
                <w:rFonts w:cstheme="minorHAnsi"/>
              </w:rPr>
              <w:t>41.9</w:t>
            </w:r>
          </w:p>
        </w:tc>
      </w:tr>
      <w:tr w:rsidR="6364235B" w:rsidRPr="00715AE4" w14:paraId="293CDAA9" w14:textId="77777777" w:rsidTr="00C11108">
        <w:trPr>
          <w:trHeight w:val="514"/>
        </w:trPr>
        <w:tc>
          <w:tcPr>
            <w:tcW w:w="2571" w:type="dxa"/>
            <w:shd w:val="clear" w:color="auto" w:fill="FFFFFF" w:themeFill="background1"/>
          </w:tcPr>
          <w:p w14:paraId="1DFB9E56" w14:textId="19C2E9C8" w:rsidR="6364235B" w:rsidRPr="00715AE4" w:rsidRDefault="6364235B" w:rsidP="00C12053">
            <w:pPr>
              <w:spacing w:line="360" w:lineRule="auto"/>
              <w:jc w:val="center"/>
              <w:rPr>
                <w:rFonts w:cstheme="minorHAnsi"/>
              </w:rPr>
            </w:pPr>
            <w:r w:rsidRPr="00715AE4">
              <w:rPr>
                <w:rFonts w:cstheme="minorHAnsi"/>
              </w:rPr>
              <w:t>6-10 years</w:t>
            </w:r>
          </w:p>
        </w:tc>
        <w:tc>
          <w:tcPr>
            <w:tcW w:w="2571" w:type="dxa"/>
            <w:shd w:val="clear" w:color="auto" w:fill="FFFFFF" w:themeFill="background1"/>
          </w:tcPr>
          <w:p w14:paraId="2429A7A6" w14:textId="77C3BA0B" w:rsidR="6364235B" w:rsidRPr="00715AE4" w:rsidRDefault="6364235B" w:rsidP="00C12053">
            <w:pPr>
              <w:spacing w:line="360" w:lineRule="auto"/>
              <w:jc w:val="center"/>
              <w:rPr>
                <w:rFonts w:cstheme="minorHAnsi"/>
              </w:rPr>
            </w:pPr>
            <w:r w:rsidRPr="00715AE4">
              <w:rPr>
                <w:rFonts w:cstheme="minorHAnsi"/>
              </w:rPr>
              <w:t>35</w:t>
            </w:r>
          </w:p>
        </w:tc>
        <w:tc>
          <w:tcPr>
            <w:tcW w:w="2571" w:type="dxa"/>
            <w:shd w:val="clear" w:color="auto" w:fill="FFFFFF" w:themeFill="background1"/>
          </w:tcPr>
          <w:p w14:paraId="16B4C1CE" w14:textId="459AE2FC" w:rsidR="6364235B" w:rsidRPr="00715AE4" w:rsidRDefault="6364235B" w:rsidP="00C12053">
            <w:pPr>
              <w:spacing w:line="360" w:lineRule="auto"/>
              <w:jc w:val="center"/>
              <w:rPr>
                <w:rFonts w:cstheme="minorHAnsi"/>
              </w:rPr>
            </w:pPr>
            <w:r w:rsidRPr="00715AE4">
              <w:rPr>
                <w:rFonts w:cstheme="minorHAnsi"/>
              </w:rPr>
              <w:t>27.1</w:t>
            </w:r>
          </w:p>
        </w:tc>
      </w:tr>
      <w:tr w:rsidR="6364235B" w:rsidRPr="00715AE4" w14:paraId="18C920BA" w14:textId="77777777" w:rsidTr="00C11108">
        <w:trPr>
          <w:trHeight w:val="514"/>
        </w:trPr>
        <w:tc>
          <w:tcPr>
            <w:tcW w:w="2571" w:type="dxa"/>
            <w:shd w:val="clear" w:color="auto" w:fill="FFFFFF" w:themeFill="background1"/>
          </w:tcPr>
          <w:p w14:paraId="40505E39" w14:textId="1DD8C91C" w:rsidR="6364235B" w:rsidRPr="00715AE4" w:rsidRDefault="6364235B" w:rsidP="00C12053">
            <w:pPr>
              <w:spacing w:line="360" w:lineRule="auto"/>
              <w:jc w:val="center"/>
              <w:rPr>
                <w:rFonts w:cstheme="minorHAnsi"/>
              </w:rPr>
            </w:pPr>
            <w:r w:rsidRPr="00715AE4">
              <w:rPr>
                <w:rFonts w:cstheme="minorHAnsi"/>
              </w:rPr>
              <w:t>&gt;10 years</w:t>
            </w:r>
          </w:p>
        </w:tc>
        <w:tc>
          <w:tcPr>
            <w:tcW w:w="2571" w:type="dxa"/>
            <w:shd w:val="clear" w:color="auto" w:fill="FFFFFF" w:themeFill="background1"/>
          </w:tcPr>
          <w:p w14:paraId="57FBC47B" w14:textId="2E2B3C00" w:rsidR="6364235B" w:rsidRPr="00715AE4" w:rsidRDefault="6364235B" w:rsidP="00C12053">
            <w:pPr>
              <w:spacing w:line="360" w:lineRule="auto"/>
              <w:jc w:val="center"/>
              <w:rPr>
                <w:rFonts w:cstheme="minorHAnsi"/>
              </w:rPr>
            </w:pPr>
            <w:r w:rsidRPr="00715AE4">
              <w:rPr>
                <w:rFonts w:cstheme="minorHAnsi"/>
              </w:rPr>
              <w:t>19</w:t>
            </w:r>
          </w:p>
        </w:tc>
        <w:tc>
          <w:tcPr>
            <w:tcW w:w="2571" w:type="dxa"/>
            <w:shd w:val="clear" w:color="auto" w:fill="FFFFFF" w:themeFill="background1"/>
          </w:tcPr>
          <w:p w14:paraId="0E666526" w14:textId="133EB5E8" w:rsidR="6364235B" w:rsidRPr="00715AE4" w:rsidRDefault="6364235B" w:rsidP="00C12053">
            <w:pPr>
              <w:spacing w:line="360" w:lineRule="auto"/>
              <w:jc w:val="center"/>
              <w:rPr>
                <w:rFonts w:cstheme="minorHAnsi"/>
              </w:rPr>
            </w:pPr>
            <w:r w:rsidRPr="00715AE4">
              <w:rPr>
                <w:rFonts w:cstheme="minorHAnsi"/>
              </w:rPr>
              <w:t>14.7</w:t>
            </w:r>
          </w:p>
        </w:tc>
      </w:tr>
      <w:tr w:rsidR="6364235B" w:rsidRPr="00715AE4" w14:paraId="0E46E33F" w14:textId="77777777" w:rsidTr="00C11108">
        <w:trPr>
          <w:trHeight w:val="514"/>
        </w:trPr>
        <w:tc>
          <w:tcPr>
            <w:tcW w:w="2571" w:type="dxa"/>
            <w:shd w:val="clear" w:color="auto" w:fill="FFFFFF" w:themeFill="background1"/>
          </w:tcPr>
          <w:p w14:paraId="01A52F3F" w14:textId="4C1255CC" w:rsidR="6364235B" w:rsidRPr="00715AE4" w:rsidRDefault="6364235B" w:rsidP="00C12053">
            <w:pPr>
              <w:spacing w:before="120" w:after="120" w:line="360" w:lineRule="auto"/>
              <w:jc w:val="center"/>
              <w:rPr>
                <w:rFonts w:cstheme="minorHAnsi"/>
              </w:rPr>
            </w:pPr>
            <w:r w:rsidRPr="00715AE4">
              <w:rPr>
                <w:rFonts w:cstheme="minorHAnsi"/>
                <w:b/>
                <w:bCs/>
              </w:rPr>
              <w:t>Total</w:t>
            </w:r>
          </w:p>
        </w:tc>
        <w:tc>
          <w:tcPr>
            <w:tcW w:w="2571" w:type="dxa"/>
            <w:shd w:val="clear" w:color="auto" w:fill="FFFFFF" w:themeFill="background1"/>
          </w:tcPr>
          <w:p w14:paraId="6F4FA72D" w14:textId="145179E0" w:rsidR="6364235B" w:rsidRPr="00715AE4" w:rsidRDefault="6364235B" w:rsidP="00C12053">
            <w:pPr>
              <w:spacing w:line="360" w:lineRule="auto"/>
              <w:jc w:val="center"/>
              <w:rPr>
                <w:rFonts w:cstheme="minorHAnsi"/>
              </w:rPr>
            </w:pPr>
            <w:r w:rsidRPr="00715AE4">
              <w:rPr>
                <w:rFonts w:cstheme="minorHAnsi"/>
              </w:rPr>
              <w:t>129</w:t>
            </w:r>
          </w:p>
        </w:tc>
        <w:tc>
          <w:tcPr>
            <w:tcW w:w="2571" w:type="dxa"/>
            <w:shd w:val="clear" w:color="auto" w:fill="FFFFFF" w:themeFill="background1"/>
          </w:tcPr>
          <w:p w14:paraId="43DD9194" w14:textId="33A3E324" w:rsidR="6364235B" w:rsidRPr="00715AE4" w:rsidRDefault="6364235B" w:rsidP="00C12053">
            <w:pPr>
              <w:spacing w:line="360" w:lineRule="auto"/>
              <w:jc w:val="center"/>
              <w:rPr>
                <w:rFonts w:cstheme="minorHAnsi"/>
              </w:rPr>
            </w:pPr>
            <w:r w:rsidRPr="00715AE4">
              <w:rPr>
                <w:rFonts w:cstheme="minorHAnsi"/>
              </w:rPr>
              <w:t>100</w:t>
            </w:r>
          </w:p>
        </w:tc>
      </w:tr>
    </w:tbl>
    <w:p w14:paraId="137E0736" w14:textId="6137F5E9" w:rsidR="00C12053" w:rsidRPr="004C1BFC" w:rsidRDefault="01F38FB5" w:rsidP="004C1BFC">
      <w:pPr>
        <w:spacing w:before="120" w:after="120" w:line="360" w:lineRule="auto"/>
        <w:ind w:firstLine="720"/>
        <w:jc w:val="both"/>
        <w:rPr>
          <w:rFonts w:cstheme="minorHAnsi"/>
        </w:rPr>
      </w:pPr>
      <w:r w:rsidRPr="00715AE4">
        <w:rPr>
          <w:rFonts w:eastAsia="Times New Roman" w:cstheme="minorHAnsi"/>
        </w:rPr>
        <w:t>Table No 1 depicts that most respondents (41.9%) have 1–5 years of driving experience, followed by 6–10 years (27.1%). About 16.3% have less than 1 year of experience, and 14.7% have more than 10 years. This indicates that most respondents are moderately experienced drivers.</w:t>
      </w:r>
    </w:p>
    <w:p w14:paraId="526BBCB7" w14:textId="74CDBAA3" w:rsidR="00463AD9" w:rsidRPr="00715AE4" w:rsidRDefault="01F38FB5" w:rsidP="00C12053">
      <w:pPr>
        <w:spacing w:before="120" w:after="120" w:line="360" w:lineRule="auto"/>
        <w:jc w:val="both"/>
        <w:rPr>
          <w:rFonts w:cstheme="minorHAnsi"/>
        </w:rPr>
      </w:pPr>
      <w:r w:rsidRPr="00715AE4">
        <w:rPr>
          <w:rFonts w:eastAsia="Times New Roman" w:cstheme="minorHAnsi"/>
          <w:b/>
          <w:bCs/>
        </w:rPr>
        <w:lastRenderedPageBreak/>
        <w:t>DESCRIPTIVE STATISTICS</w:t>
      </w:r>
    </w:p>
    <w:p w14:paraId="535D6165" w14:textId="765485C2" w:rsidR="00463AD9" w:rsidRPr="00715AE4" w:rsidRDefault="01F38FB5" w:rsidP="00C12053">
      <w:pPr>
        <w:spacing w:before="120" w:after="120" w:line="360" w:lineRule="auto"/>
        <w:jc w:val="center"/>
        <w:rPr>
          <w:rFonts w:cstheme="minorHAnsi"/>
        </w:rPr>
      </w:pPr>
      <w:r w:rsidRPr="00715AE4">
        <w:rPr>
          <w:rFonts w:eastAsia="Times New Roman" w:cstheme="minorHAnsi"/>
          <w:b/>
          <w:bCs/>
        </w:rPr>
        <w:t>TABLE NO 2 TRAFFIC AWARENESS BY RESPONDENTS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6" w:space="0" w:color="E0E0E0"/>
          <w:insideV w:val="single" w:sz="6" w:space="0" w:color="E0E0E0"/>
        </w:tblBorders>
        <w:tblLook w:val="06A0" w:firstRow="1" w:lastRow="0" w:firstColumn="1" w:lastColumn="0" w:noHBand="1" w:noVBand="1"/>
      </w:tblPr>
      <w:tblGrid>
        <w:gridCol w:w="2602"/>
        <w:gridCol w:w="2602"/>
        <w:gridCol w:w="2602"/>
      </w:tblGrid>
      <w:tr w:rsidR="6364235B" w:rsidRPr="00715AE4" w14:paraId="08A1CE73" w14:textId="77777777" w:rsidTr="00C11108">
        <w:trPr>
          <w:trHeight w:val="444"/>
          <w:jc w:val="center"/>
        </w:trPr>
        <w:tc>
          <w:tcPr>
            <w:tcW w:w="2602" w:type="dxa"/>
          </w:tcPr>
          <w:p w14:paraId="34DA744E" w14:textId="04B42848" w:rsidR="6364235B" w:rsidRPr="00715AE4" w:rsidRDefault="6364235B" w:rsidP="00C12053">
            <w:pPr>
              <w:spacing w:before="120" w:after="120" w:line="360" w:lineRule="auto"/>
              <w:jc w:val="both"/>
              <w:rPr>
                <w:rFonts w:cstheme="minorHAnsi"/>
              </w:rPr>
            </w:pPr>
            <w:r w:rsidRPr="00715AE4">
              <w:rPr>
                <w:rFonts w:cstheme="minorHAnsi"/>
                <w:b/>
                <w:bCs/>
              </w:rPr>
              <w:t xml:space="preserve">Statement </w:t>
            </w:r>
          </w:p>
        </w:tc>
        <w:tc>
          <w:tcPr>
            <w:tcW w:w="2602" w:type="dxa"/>
          </w:tcPr>
          <w:p w14:paraId="1FC4A2D6" w14:textId="29670527" w:rsidR="6364235B" w:rsidRPr="00715AE4" w:rsidRDefault="6364235B" w:rsidP="00C12053">
            <w:pPr>
              <w:spacing w:before="120" w:after="120" w:line="360" w:lineRule="auto"/>
              <w:jc w:val="both"/>
              <w:rPr>
                <w:rFonts w:cstheme="minorHAnsi"/>
              </w:rPr>
            </w:pPr>
            <w:r w:rsidRPr="00715AE4">
              <w:rPr>
                <w:rFonts w:cstheme="minorHAnsi"/>
                <w:b/>
                <w:bCs/>
              </w:rPr>
              <w:t>Mean</w:t>
            </w:r>
          </w:p>
        </w:tc>
        <w:tc>
          <w:tcPr>
            <w:tcW w:w="2602" w:type="dxa"/>
          </w:tcPr>
          <w:p w14:paraId="2B586E35" w14:textId="0DD03933" w:rsidR="6364235B" w:rsidRPr="00715AE4" w:rsidRDefault="6364235B" w:rsidP="00C12053">
            <w:pPr>
              <w:spacing w:before="120" w:after="120" w:line="360" w:lineRule="auto"/>
              <w:jc w:val="both"/>
              <w:rPr>
                <w:rFonts w:cstheme="minorHAnsi"/>
              </w:rPr>
            </w:pPr>
            <w:r w:rsidRPr="00715AE4">
              <w:rPr>
                <w:rFonts w:cstheme="minorHAnsi"/>
                <w:b/>
                <w:bCs/>
              </w:rPr>
              <w:t>Std. Deviation</w:t>
            </w:r>
          </w:p>
        </w:tc>
      </w:tr>
      <w:tr w:rsidR="6364235B" w:rsidRPr="00715AE4" w14:paraId="4D6BDC6E" w14:textId="77777777" w:rsidTr="00C11108">
        <w:trPr>
          <w:trHeight w:val="444"/>
          <w:jc w:val="center"/>
        </w:trPr>
        <w:tc>
          <w:tcPr>
            <w:tcW w:w="2602" w:type="dxa"/>
          </w:tcPr>
          <w:p w14:paraId="79640CC7" w14:textId="56E9A379" w:rsidR="6364235B" w:rsidRPr="00715AE4" w:rsidRDefault="6364235B" w:rsidP="00C12053">
            <w:pPr>
              <w:spacing w:line="360" w:lineRule="auto"/>
              <w:jc w:val="both"/>
              <w:rPr>
                <w:rFonts w:cstheme="minorHAnsi"/>
              </w:rPr>
            </w:pPr>
            <w:r w:rsidRPr="00715AE4">
              <w:rPr>
                <w:rFonts w:cstheme="minorHAnsi"/>
              </w:rPr>
              <w:t>Follow signals</w:t>
            </w:r>
          </w:p>
        </w:tc>
        <w:tc>
          <w:tcPr>
            <w:tcW w:w="2602" w:type="dxa"/>
          </w:tcPr>
          <w:p w14:paraId="36F54DD1" w14:textId="3BDF3DF0" w:rsidR="6364235B" w:rsidRPr="00715AE4" w:rsidRDefault="6364235B" w:rsidP="00C12053">
            <w:pPr>
              <w:spacing w:line="360" w:lineRule="auto"/>
              <w:jc w:val="both"/>
              <w:rPr>
                <w:rFonts w:cstheme="minorHAnsi"/>
              </w:rPr>
            </w:pPr>
            <w:r w:rsidRPr="00715AE4">
              <w:rPr>
                <w:rFonts w:cstheme="minorHAnsi"/>
              </w:rPr>
              <w:t>1.5</w:t>
            </w:r>
          </w:p>
        </w:tc>
        <w:tc>
          <w:tcPr>
            <w:tcW w:w="2602" w:type="dxa"/>
          </w:tcPr>
          <w:p w14:paraId="4F6CC3E7" w14:textId="1209A677" w:rsidR="6364235B" w:rsidRPr="00715AE4" w:rsidRDefault="6364235B" w:rsidP="00C12053">
            <w:pPr>
              <w:spacing w:line="360" w:lineRule="auto"/>
              <w:jc w:val="both"/>
              <w:rPr>
                <w:rFonts w:cstheme="minorHAnsi"/>
              </w:rPr>
            </w:pPr>
            <w:r w:rsidRPr="00715AE4">
              <w:rPr>
                <w:rFonts w:cstheme="minorHAnsi"/>
              </w:rPr>
              <w:t>0.936</w:t>
            </w:r>
          </w:p>
        </w:tc>
      </w:tr>
      <w:tr w:rsidR="6364235B" w:rsidRPr="00715AE4" w14:paraId="679FFD3D" w14:textId="77777777" w:rsidTr="00C11108">
        <w:trPr>
          <w:trHeight w:val="444"/>
          <w:jc w:val="center"/>
        </w:trPr>
        <w:tc>
          <w:tcPr>
            <w:tcW w:w="2602" w:type="dxa"/>
          </w:tcPr>
          <w:p w14:paraId="1A026118" w14:textId="543592C7" w:rsidR="6364235B" w:rsidRPr="00715AE4" w:rsidRDefault="6364235B" w:rsidP="00C12053">
            <w:pPr>
              <w:spacing w:line="360" w:lineRule="auto"/>
              <w:jc w:val="both"/>
              <w:rPr>
                <w:rFonts w:cstheme="minorHAnsi"/>
              </w:rPr>
            </w:pPr>
            <w:r w:rsidRPr="00715AE4">
              <w:rPr>
                <w:rFonts w:cstheme="minorHAnsi"/>
              </w:rPr>
              <w:t>Road signs easy</w:t>
            </w:r>
          </w:p>
        </w:tc>
        <w:tc>
          <w:tcPr>
            <w:tcW w:w="2602" w:type="dxa"/>
          </w:tcPr>
          <w:p w14:paraId="14E5287F" w14:textId="2BF3B7D6" w:rsidR="6364235B" w:rsidRPr="00715AE4" w:rsidRDefault="6364235B" w:rsidP="00C12053">
            <w:pPr>
              <w:spacing w:line="360" w:lineRule="auto"/>
              <w:jc w:val="both"/>
              <w:rPr>
                <w:rFonts w:cstheme="minorHAnsi"/>
              </w:rPr>
            </w:pPr>
            <w:r w:rsidRPr="00715AE4">
              <w:rPr>
                <w:rFonts w:cstheme="minorHAnsi"/>
              </w:rPr>
              <w:t>2.19</w:t>
            </w:r>
          </w:p>
        </w:tc>
        <w:tc>
          <w:tcPr>
            <w:tcW w:w="2602" w:type="dxa"/>
          </w:tcPr>
          <w:p w14:paraId="43BFBE6E" w14:textId="0D3F12B7" w:rsidR="6364235B" w:rsidRPr="00715AE4" w:rsidRDefault="6364235B" w:rsidP="00C12053">
            <w:pPr>
              <w:spacing w:line="360" w:lineRule="auto"/>
              <w:jc w:val="both"/>
              <w:rPr>
                <w:rFonts w:cstheme="minorHAnsi"/>
              </w:rPr>
            </w:pPr>
            <w:r w:rsidRPr="00715AE4">
              <w:rPr>
                <w:rFonts w:cstheme="minorHAnsi"/>
              </w:rPr>
              <w:t>0.908</w:t>
            </w:r>
          </w:p>
        </w:tc>
      </w:tr>
      <w:tr w:rsidR="6364235B" w:rsidRPr="00715AE4" w14:paraId="042CD7D4" w14:textId="77777777" w:rsidTr="00C11108">
        <w:trPr>
          <w:trHeight w:val="444"/>
          <w:jc w:val="center"/>
        </w:trPr>
        <w:tc>
          <w:tcPr>
            <w:tcW w:w="2602" w:type="dxa"/>
          </w:tcPr>
          <w:p w14:paraId="4E29DE58" w14:textId="24DEF332" w:rsidR="6364235B" w:rsidRPr="00715AE4" w:rsidRDefault="6364235B" w:rsidP="00C12053">
            <w:pPr>
              <w:spacing w:line="360" w:lineRule="auto"/>
              <w:jc w:val="both"/>
              <w:rPr>
                <w:rFonts w:cstheme="minorHAnsi"/>
              </w:rPr>
            </w:pPr>
            <w:r w:rsidRPr="00715AE4">
              <w:rPr>
                <w:rFonts w:cstheme="minorHAnsi"/>
              </w:rPr>
              <w:t>Penalties influence</w:t>
            </w:r>
          </w:p>
        </w:tc>
        <w:tc>
          <w:tcPr>
            <w:tcW w:w="2602" w:type="dxa"/>
          </w:tcPr>
          <w:p w14:paraId="775C2144" w14:textId="03869E8E" w:rsidR="6364235B" w:rsidRPr="00715AE4" w:rsidRDefault="6364235B" w:rsidP="00C12053">
            <w:pPr>
              <w:spacing w:line="360" w:lineRule="auto"/>
              <w:jc w:val="both"/>
              <w:rPr>
                <w:rFonts w:cstheme="minorHAnsi"/>
              </w:rPr>
            </w:pPr>
            <w:r w:rsidRPr="00715AE4">
              <w:rPr>
                <w:rFonts w:cstheme="minorHAnsi"/>
              </w:rPr>
              <w:t>2.32</w:t>
            </w:r>
          </w:p>
        </w:tc>
        <w:tc>
          <w:tcPr>
            <w:tcW w:w="2602" w:type="dxa"/>
          </w:tcPr>
          <w:p w14:paraId="005D9721" w14:textId="040B81AC" w:rsidR="6364235B" w:rsidRPr="00715AE4" w:rsidRDefault="6364235B" w:rsidP="00C12053">
            <w:pPr>
              <w:spacing w:line="360" w:lineRule="auto"/>
              <w:jc w:val="both"/>
              <w:rPr>
                <w:rFonts w:cstheme="minorHAnsi"/>
              </w:rPr>
            </w:pPr>
            <w:r w:rsidRPr="00715AE4">
              <w:rPr>
                <w:rFonts w:cstheme="minorHAnsi"/>
              </w:rPr>
              <w:t>1.038</w:t>
            </w:r>
          </w:p>
        </w:tc>
      </w:tr>
      <w:tr w:rsidR="6364235B" w:rsidRPr="00715AE4" w14:paraId="6AB8A994" w14:textId="77777777" w:rsidTr="00C11108">
        <w:trPr>
          <w:trHeight w:val="444"/>
          <w:jc w:val="center"/>
        </w:trPr>
        <w:tc>
          <w:tcPr>
            <w:tcW w:w="2602" w:type="dxa"/>
          </w:tcPr>
          <w:p w14:paraId="0B36DE6C" w14:textId="24D55F9D" w:rsidR="6364235B" w:rsidRPr="00715AE4" w:rsidRDefault="6364235B" w:rsidP="00C12053">
            <w:pPr>
              <w:spacing w:line="360" w:lineRule="auto"/>
              <w:jc w:val="both"/>
              <w:rPr>
                <w:rFonts w:cstheme="minorHAnsi"/>
              </w:rPr>
            </w:pPr>
            <w:r w:rsidRPr="00715AE4">
              <w:rPr>
                <w:rFonts w:cstheme="minorHAnsi"/>
              </w:rPr>
              <w:t>Speed limits necessary</w:t>
            </w:r>
          </w:p>
        </w:tc>
        <w:tc>
          <w:tcPr>
            <w:tcW w:w="2602" w:type="dxa"/>
          </w:tcPr>
          <w:p w14:paraId="215AE28F" w14:textId="504AF407" w:rsidR="6364235B" w:rsidRPr="00715AE4" w:rsidRDefault="6364235B" w:rsidP="00C12053">
            <w:pPr>
              <w:spacing w:line="360" w:lineRule="auto"/>
              <w:jc w:val="both"/>
              <w:rPr>
                <w:rFonts w:cstheme="minorHAnsi"/>
              </w:rPr>
            </w:pPr>
            <w:r w:rsidRPr="00715AE4">
              <w:rPr>
                <w:rFonts w:cstheme="minorHAnsi"/>
              </w:rPr>
              <w:t>2.54</w:t>
            </w:r>
          </w:p>
        </w:tc>
        <w:tc>
          <w:tcPr>
            <w:tcW w:w="2602" w:type="dxa"/>
          </w:tcPr>
          <w:p w14:paraId="5558EA67" w14:textId="74C0CB42" w:rsidR="6364235B" w:rsidRPr="00715AE4" w:rsidRDefault="6364235B" w:rsidP="00C12053">
            <w:pPr>
              <w:spacing w:line="360" w:lineRule="auto"/>
              <w:jc w:val="both"/>
              <w:rPr>
                <w:rFonts w:cstheme="minorHAnsi"/>
              </w:rPr>
            </w:pPr>
            <w:r w:rsidRPr="00715AE4">
              <w:rPr>
                <w:rFonts w:cstheme="minorHAnsi"/>
              </w:rPr>
              <w:t>1.25</w:t>
            </w:r>
          </w:p>
        </w:tc>
      </w:tr>
      <w:tr w:rsidR="6364235B" w:rsidRPr="00715AE4" w14:paraId="065EE6C0" w14:textId="77777777" w:rsidTr="00C11108">
        <w:trPr>
          <w:trHeight w:val="444"/>
          <w:jc w:val="center"/>
        </w:trPr>
        <w:tc>
          <w:tcPr>
            <w:tcW w:w="2602" w:type="dxa"/>
          </w:tcPr>
          <w:p w14:paraId="3BDD484A" w14:textId="006725B5" w:rsidR="6364235B" w:rsidRPr="00715AE4" w:rsidRDefault="6364235B" w:rsidP="00C12053">
            <w:pPr>
              <w:spacing w:line="360" w:lineRule="auto"/>
              <w:jc w:val="both"/>
              <w:rPr>
                <w:rFonts w:cstheme="minorHAnsi"/>
              </w:rPr>
            </w:pPr>
            <w:r w:rsidRPr="00715AE4">
              <w:rPr>
                <w:rFonts w:cstheme="minorHAnsi"/>
              </w:rPr>
              <w:t>Prevent accidents</w:t>
            </w:r>
          </w:p>
        </w:tc>
        <w:tc>
          <w:tcPr>
            <w:tcW w:w="2602" w:type="dxa"/>
          </w:tcPr>
          <w:p w14:paraId="3478486A" w14:textId="32EF0EC1" w:rsidR="6364235B" w:rsidRPr="00715AE4" w:rsidRDefault="6364235B" w:rsidP="00C12053">
            <w:pPr>
              <w:spacing w:line="360" w:lineRule="auto"/>
              <w:jc w:val="both"/>
              <w:rPr>
                <w:rFonts w:cstheme="minorHAnsi"/>
              </w:rPr>
            </w:pPr>
            <w:r w:rsidRPr="00715AE4">
              <w:rPr>
                <w:rFonts w:cstheme="minorHAnsi"/>
              </w:rPr>
              <w:t>2.7</w:t>
            </w:r>
          </w:p>
        </w:tc>
        <w:tc>
          <w:tcPr>
            <w:tcW w:w="2602" w:type="dxa"/>
          </w:tcPr>
          <w:p w14:paraId="5103F659" w14:textId="418370A4" w:rsidR="6364235B" w:rsidRPr="00715AE4" w:rsidRDefault="6364235B" w:rsidP="00C12053">
            <w:pPr>
              <w:spacing w:line="360" w:lineRule="auto"/>
              <w:jc w:val="both"/>
              <w:rPr>
                <w:rFonts w:cstheme="minorHAnsi"/>
              </w:rPr>
            </w:pPr>
            <w:r w:rsidRPr="00715AE4">
              <w:rPr>
                <w:rFonts w:cstheme="minorHAnsi"/>
              </w:rPr>
              <w:t>1.524</w:t>
            </w:r>
          </w:p>
        </w:tc>
      </w:tr>
    </w:tbl>
    <w:p w14:paraId="758E46B8" w14:textId="78BA6ECA" w:rsidR="00463AD9" w:rsidRPr="00715AE4" w:rsidRDefault="01F38FB5" w:rsidP="004C1BFC">
      <w:pPr>
        <w:spacing w:before="120" w:after="120" w:line="360" w:lineRule="auto"/>
        <w:ind w:firstLine="720"/>
        <w:jc w:val="both"/>
        <w:rPr>
          <w:rFonts w:cstheme="minorHAnsi"/>
        </w:rPr>
      </w:pPr>
      <w:r w:rsidRPr="00715AE4">
        <w:rPr>
          <w:rFonts w:eastAsia="Times New Roman" w:cstheme="minorHAnsi"/>
        </w:rPr>
        <w:t>The table indicates that respondents generally agree with the traffic awareness statements.</w:t>
      </w:r>
      <w:r w:rsidR="00715AE4">
        <w:rPr>
          <w:rFonts w:eastAsia="Times New Roman" w:cstheme="minorHAnsi"/>
        </w:rPr>
        <w:t xml:space="preserve"> </w:t>
      </w:r>
      <w:r w:rsidRPr="00715AE4">
        <w:rPr>
          <w:rFonts w:eastAsia="Times New Roman" w:cstheme="minorHAnsi"/>
        </w:rPr>
        <w:t>Strong agreement is seen for following traffic signals, reflecting high awareness in this area.</w:t>
      </w:r>
      <w:r w:rsidR="00715AE4">
        <w:rPr>
          <w:rFonts w:cstheme="minorHAnsi"/>
        </w:rPr>
        <w:t xml:space="preserve"> </w:t>
      </w:r>
      <w:r w:rsidRPr="00715AE4">
        <w:rPr>
          <w:rFonts w:eastAsia="Times New Roman" w:cstheme="minorHAnsi"/>
        </w:rPr>
        <w:t>Moderate agreement exists for understanding road signs, penalties, and speed limits.</w:t>
      </w:r>
      <w:r w:rsidR="00715AE4">
        <w:rPr>
          <w:rFonts w:eastAsia="Times New Roman" w:cstheme="minorHAnsi"/>
        </w:rPr>
        <w:t xml:space="preserve"> </w:t>
      </w:r>
      <w:r w:rsidRPr="00715AE4">
        <w:rPr>
          <w:rFonts w:eastAsia="Times New Roman" w:cstheme="minorHAnsi"/>
        </w:rPr>
        <w:t>However, slightly lower agreement on the role of traffic rule knowledge in preventing accidents shows variation in awareness levels.</w:t>
      </w:r>
    </w:p>
    <w:p w14:paraId="54C5B85E" w14:textId="2AA46C0B" w:rsidR="00463AD9" w:rsidRPr="00715AE4" w:rsidRDefault="01F38FB5" w:rsidP="00C12053">
      <w:pPr>
        <w:spacing w:before="120" w:after="120" w:line="360" w:lineRule="auto"/>
        <w:jc w:val="both"/>
        <w:rPr>
          <w:rFonts w:cstheme="minorHAnsi"/>
        </w:rPr>
      </w:pPr>
      <w:r w:rsidRPr="00715AE4">
        <w:rPr>
          <w:rFonts w:eastAsia="Times New Roman" w:cstheme="minorHAnsi"/>
          <w:b/>
          <w:bCs/>
        </w:rPr>
        <w:t>RANKING ANALYSIS</w:t>
      </w:r>
    </w:p>
    <w:p w14:paraId="3D25EBF7" w14:textId="25944C36" w:rsidR="00463AD9" w:rsidRPr="00715AE4" w:rsidRDefault="01F38FB5" w:rsidP="00C12053">
      <w:pPr>
        <w:spacing w:before="120" w:after="120" w:line="360" w:lineRule="auto"/>
        <w:jc w:val="center"/>
        <w:rPr>
          <w:rFonts w:cstheme="minorHAnsi"/>
        </w:rPr>
      </w:pPr>
      <w:r w:rsidRPr="00715AE4">
        <w:rPr>
          <w:rFonts w:eastAsia="Times New Roman" w:cstheme="minorHAnsi"/>
          <w:b/>
          <w:bCs/>
        </w:rPr>
        <w:t>TABLE NO 3 DRIVING FACTORS OF RESPONDENTS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6" w:space="0" w:color="E0E0E0"/>
          <w:insideV w:val="single" w:sz="6" w:space="0" w:color="E0E0E0"/>
        </w:tblBorders>
        <w:tblLook w:val="06A0" w:firstRow="1" w:lastRow="0" w:firstColumn="1" w:lastColumn="0" w:noHBand="1" w:noVBand="1"/>
      </w:tblPr>
      <w:tblGrid>
        <w:gridCol w:w="2550"/>
        <w:gridCol w:w="2550"/>
      </w:tblGrid>
      <w:tr w:rsidR="6364235B" w:rsidRPr="00715AE4" w14:paraId="55C11088" w14:textId="77777777" w:rsidTr="00C12053">
        <w:trPr>
          <w:trHeight w:val="540"/>
          <w:jc w:val="center"/>
        </w:trPr>
        <w:tc>
          <w:tcPr>
            <w:tcW w:w="2550" w:type="dxa"/>
          </w:tcPr>
          <w:p w14:paraId="64539D2A" w14:textId="7E7A63F3" w:rsidR="6364235B" w:rsidRPr="00715AE4" w:rsidRDefault="6364235B" w:rsidP="00C12053">
            <w:pPr>
              <w:spacing w:before="120" w:after="120" w:line="360" w:lineRule="auto"/>
              <w:jc w:val="center"/>
              <w:rPr>
                <w:rFonts w:cstheme="minorHAnsi"/>
              </w:rPr>
            </w:pPr>
            <w:r w:rsidRPr="00715AE4">
              <w:rPr>
                <w:rFonts w:cstheme="minorHAnsi"/>
                <w:b/>
                <w:bCs/>
              </w:rPr>
              <w:t>Factor</w:t>
            </w:r>
          </w:p>
        </w:tc>
        <w:tc>
          <w:tcPr>
            <w:tcW w:w="2550" w:type="dxa"/>
          </w:tcPr>
          <w:p w14:paraId="6E85875E" w14:textId="69C8AAD5" w:rsidR="6364235B" w:rsidRPr="00715AE4" w:rsidRDefault="6364235B" w:rsidP="00C12053">
            <w:pPr>
              <w:spacing w:before="120" w:after="120" w:line="360" w:lineRule="auto"/>
              <w:jc w:val="center"/>
              <w:rPr>
                <w:rFonts w:cstheme="minorHAnsi"/>
              </w:rPr>
            </w:pPr>
            <w:r w:rsidRPr="00715AE4">
              <w:rPr>
                <w:rFonts w:cstheme="minorHAnsi"/>
                <w:b/>
                <w:bCs/>
              </w:rPr>
              <w:t>Mean Rank</w:t>
            </w:r>
          </w:p>
        </w:tc>
      </w:tr>
      <w:tr w:rsidR="6364235B" w:rsidRPr="00715AE4" w14:paraId="07BC6930" w14:textId="77777777" w:rsidTr="00C12053">
        <w:trPr>
          <w:trHeight w:val="540"/>
          <w:jc w:val="center"/>
        </w:trPr>
        <w:tc>
          <w:tcPr>
            <w:tcW w:w="2550" w:type="dxa"/>
          </w:tcPr>
          <w:p w14:paraId="398D69E7" w14:textId="27EB6A0D" w:rsidR="6364235B" w:rsidRPr="00715AE4" w:rsidRDefault="6364235B" w:rsidP="00C12053">
            <w:pPr>
              <w:spacing w:line="360" w:lineRule="auto"/>
              <w:jc w:val="center"/>
              <w:rPr>
                <w:rFonts w:cstheme="minorHAnsi"/>
              </w:rPr>
            </w:pPr>
            <w:r w:rsidRPr="00715AE4">
              <w:rPr>
                <w:rFonts w:cstheme="minorHAnsi"/>
              </w:rPr>
              <w:t>Alertness</w:t>
            </w:r>
          </w:p>
        </w:tc>
        <w:tc>
          <w:tcPr>
            <w:tcW w:w="2550" w:type="dxa"/>
          </w:tcPr>
          <w:p w14:paraId="00D26E7B" w14:textId="2E90D2D0" w:rsidR="6364235B" w:rsidRPr="00715AE4" w:rsidRDefault="6364235B" w:rsidP="00C12053">
            <w:pPr>
              <w:spacing w:line="360" w:lineRule="auto"/>
              <w:jc w:val="center"/>
              <w:rPr>
                <w:rFonts w:cstheme="minorHAnsi"/>
              </w:rPr>
            </w:pPr>
            <w:r w:rsidRPr="00715AE4">
              <w:rPr>
                <w:rFonts w:cstheme="minorHAnsi"/>
              </w:rPr>
              <w:t>2.58</w:t>
            </w:r>
          </w:p>
        </w:tc>
      </w:tr>
      <w:tr w:rsidR="6364235B" w:rsidRPr="00715AE4" w14:paraId="66AF9AB5" w14:textId="77777777" w:rsidTr="00C12053">
        <w:trPr>
          <w:trHeight w:val="540"/>
          <w:jc w:val="center"/>
        </w:trPr>
        <w:tc>
          <w:tcPr>
            <w:tcW w:w="2550" w:type="dxa"/>
          </w:tcPr>
          <w:p w14:paraId="68DFC2AA" w14:textId="4A98D420" w:rsidR="6364235B" w:rsidRPr="00715AE4" w:rsidRDefault="6364235B" w:rsidP="00C12053">
            <w:pPr>
              <w:spacing w:line="360" w:lineRule="auto"/>
              <w:jc w:val="center"/>
              <w:rPr>
                <w:rFonts w:cstheme="minorHAnsi"/>
              </w:rPr>
            </w:pPr>
            <w:r w:rsidRPr="00715AE4">
              <w:rPr>
                <w:rFonts w:cstheme="minorHAnsi"/>
              </w:rPr>
              <w:t>Road awareness</w:t>
            </w:r>
          </w:p>
        </w:tc>
        <w:tc>
          <w:tcPr>
            <w:tcW w:w="2550" w:type="dxa"/>
          </w:tcPr>
          <w:p w14:paraId="6E09ADE1" w14:textId="747006CD" w:rsidR="6364235B" w:rsidRPr="00715AE4" w:rsidRDefault="6364235B" w:rsidP="00C12053">
            <w:pPr>
              <w:spacing w:line="360" w:lineRule="auto"/>
              <w:jc w:val="center"/>
              <w:rPr>
                <w:rFonts w:cstheme="minorHAnsi"/>
              </w:rPr>
            </w:pPr>
            <w:r w:rsidRPr="00715AE4">
              <w:rPr>
                <w:rFonts w:cstheme="minorHAnsi"/>
              </w:rPr>
              <w:t>2.69</w:t>
            </w:r>
          </w:p>
        </w:tc>
      </w:tr>
      <w:tr w:rsidR="6364235B" w:rsidRPr="00715AE4" w14:paraId="2F18D160" w14:textId="77777777" w:rsidTr="00C12053">
        <w:trPr>
          <w:trHeight w:val="540"/>
          <w:jc w:val="center"/>
        </w:trPr>
        <w:tc>
          <w:tcPr>
            <w:tcW w:w="2550" w:type="dxa"/>
          </w:tcPr>
          <w:p w14:paraId="315C1520" w14:textId="3DCDD1B8" w:rsidR="6364235B" w:rsidRPr="00715AE4" w:rsidRDefault="6364235B" w:rsidP="00C12053">
            <w:pPr>
              <w:spacing w:line="360" w:lineRule="auto"/>
              <w:jc w:val="center"/>
              <w:rPr>
                <w:rFonts w:cstheme="minorHAnsi"/>
              </w:rPr>
            </w:pPr>
            <w:r w:rsidRPr="00715AE4">
              <w:rPr>
                <w:rFonts w:cstheme="minorHAnsi"/>
              </w:rPr>
              <w:t>Vehicle control</w:t>
            </w:r>
          </w:p>
        </w:tc>
        <w:tc>
          <w:tcPr>
            <w:tcW w:w="2550" w:type="dxa"/>
          </w:tcPr>
          <w:p w14:paraId="5E924843" w14:textId="56B7C6CF" w:rsidR="6364235B" w:rsidRPr="00715AE4" w:rsidRDefault="6364235B" w:rsidP="00C12053">
            <w:pPr>
              <w:spacing w:line="360" w:lineRule="auto"/>
              <w:jc w:val="center"/>
              <w:rPr>
                <w:rFonts w:cstheme="minorHAnsi"/>
              </w:rPr>
            </w:pPr>
            <w:r w:rsidRPr="00715AE4">
              <w:rPr>
                <w:rFonts w:cstheme="minorHAnsi"/>
              </w:rPr>
              <w:t>2.81</w:t>
            </w:r>
          </w:p>
        </w:tc>
      </w:tr>
      <w:tr w:rsidR="6364235B" w:rsidRPr="00715AE4" w14:paraId="34BB18A7" w14:textId="77777777" w:rsidTr="00C12053">
        <w:trPr>
          <w:trHeight w:val="540"/>
          <w:jc w:val="center"/>
        </w:trPr>
        <w:tc>
          <w:tcPr>
            <w:tcW w:w="2550" w:type="dxa"/>
          </w:tcPr>
          <w:p w14:paraId="1E721FDE" w14:textId="412B0862" w:rsidR="6364235B" w:rsidRPr="00715AE4" w:rsidRDefault="6364235B" w:rsidP="00C12053">
            <w:pPr>
              <w:spacing w:line="360" w:lineRule="auto"/>
              <w:jc w:val="center"/>
              <w:rPr>
                <w:rFonts w:cstheme="minorHAnsi"/>
              </w:rPr>
            </w:pPr>
            <w:r w:rsidRPr="00715AE4">
              <w:rPr>
                <w:rFonts w:cstheme="minorHAnsi"/>
              </w:rPr>
              <w:t>Reaction time</w:t>
            </w:r>
          </w:p>
        </w:tc>
        <w:tc>
          <w:tcPr>
            <w:tcW w:w="2550" w:type="dxa"/>
          </w:tcPr>
          <w:p w14:paraId="17363827" w14:textId="56D76C78" w:rsidR="6364235B" w:rsidRPr="00715AE4" w:rsidRDefault="6364235B" w:rsidP="00C12053">
            <w:pPr>
              <w:spacing w:line="360" w:lineRule="auto"/>
              <w:jc w:val="center"/>
              <w:rPr>
                <w:rFonts w:cstheme="minorHAnsi"/>
              </w:rPr>
            </w:pPr>
            <w:r w:rsidRPr="00715AE4">
              <w:rPr>
                <w:rFonts w:cstheme="minorHAnsi"/>
              </w:rPr>
              <w:t>3.11</w:t>
            </w:r>
          </w:p>
        </w:tc>
      </w:tr>
      <w:tr w:rsidR="6364235B" w:rsidRPr="00715AE4" w14:paraId="37C5515C" w14:textId="77777777" w:rsidTr="00C12053">
        <w:trPr>
          <w:trHeight w:val="540"/>
          <w:jc w:val="center"/>
        </w:trPr>
        <w:tc>
          <w:tcPr>
            <w:tcW w:w="2550" w:type="dxa"/>
          </w:tcPr>
          <w:p w14:paraId="1B9C6259" w14:textId="7A9C42CF" w:rsidR="6364235B" w:rsidRPr="00715AE4" w:rsidRDefault="6364235B" w:rsidP="00C12053">
            <w:pPr>
              <w:spacing w:line="360" w:lineRule="auto"/>
              <w:jc w:val="center"/>
              <w:rPr>
                <w:rFonts w:cstheme="minorHAnsi"/>
              </w:rPr>
            </w:pPr>
            <w:r w:rsidRPr="00715AE4">
              <w:rPr>
                <w:rFonts w:cstheme="minorHAnsi"/>
              </w:rPr>
              <w:t>Driving discipline</w:t>
            </w:r>
          </w:p>
        </w:tc>
        <w:tc>
          <w:tcPr>
            <w:tcW w:w="2550" w:type="dxa"/>
          </w:tcPr>
          <w:p w14:paraId="65357B6F" w14:textId="1323C909" w:rsidR="6364235B" w:rsidRPr="00715AE4" w:rsidRDefault="6364235B" w:rsidP="00C12053">
            <w:pPr>
              <w:spacing w:line="360" w:lineRule="auto"/>
              <w:jc w:val="center"/>
              <w:rPr>
                <w:rFonts w:cstheme="minorHAnsi"/>
              </w:rPr>
            </w:pPr>
            <w:r w:rsidRPr="00715AE4">
              <w:rPr>
                <w:rFonts w:cstheme="minorHAnsi"/>
              </w:rPr>
              <w:t>3.81</w:t>
            </w:r>
          </w:p>
        </w:tc>
      </w:tr>
    </w:tbl>
    <w:p w14:paraId="7A7D2510" w14:textId="1B8BA363" w:rsidR="00715AE4" w:rsidRPr="00715AE4" w:rsidRDefault="01F38FB5" w:rsidP="00C12053">
      <w:pPr>
        <w:spacing w:before="120" w:after="120" w:line="360" w:lineRule="auto"/>
        <w:ind w:firstLine="720"/>
        <w:jc w:val="both"/>
        <w:rPr>
          <w:rFonts w:cstheme="minorHAnsi"/>
        </w:rPr>
      </w:pPr>
      <w:r w:rsidRPr="00715AE4">
        <w:rPr>
          <w:rFonts w:eastAsia="Times New Roman" w:cstheme="minorHAnsi"/>
        </w:rPr>
        <w:t>Table No 3 is based on the mean rank values. Alertness level (2.58) is considered the most important factor for safe driving, followed by road awareness (2.69), vehicle control (2.81), reaction time (3.11), and driving discipline (3.81) as the least important. This indicates that respondents prioritise alertness and awareness over discipline-related aspects.</w:t>
      </w:r>
    </w:p>
    <w:p w14:paraId="34244671" w14:textId="051B118E" w:rsidR="00463AD9" w:rsidRPr="00715AE4" w:rsidRDefault="01F38FB5" w:rsidP="00C12053">
      <w:pPr>
        <w:spacing w:before="120" w:after="120" w:line="360" w:lineRule="auto"/>
        <w:jc w:val="both"/>
        <w:rPr>
          <w:rFonts w:cstheme="minorHAnsi"/>
        </w:rPr>
      </w:pPr>
      <w:r w:rsidRPr="00715AE4">
        <w:rPr>
          <w:rFonts w:eastAsia="Times New Roman" w:cstheme="minorHAnsi"/>
          <w:b/>
          <w:bCs/>
        </w:rPr>
        <w:lastRenderedPageBreak/>
        <w:t>CHI-SQUARE TEST</w:t>
      </w:r>
    </w:p>
    <w:p w14:paraId="4DE1B174" w14:textId="11AC459E" w:rsidR="00463AD9" w:rsidRPr="00715AE4" w:rsidRDefault="01F38FB5" w:rsidP="00C12053">
      <w:pPr>
        <w:spacing w:before="120" w:after="120" w:line="360" w:lineRule="auto"/>
        <w:jc w:val="center"/>
        <w:rPr>
          <w:rFonts w:cstheme="minorHAnsi"/>
        </w:rPr>
      </w:pPr>
      <w:r w:rsidRPr="00715AE4">
        <w:rPr>
          <w:rFonts w:eastAsia="Times New Roman" w:cstheme="minorHAnsi"/>
          <w:b/>
          <w:bCs/>
        </w:rPr>
        <w:t>TABLE NO 4 VEHICLE VS AWARENESS</w:t>
      </w:r>
    </w:p>
    <w:tbl>
      <w:tblPr>
        <w:tblStyle w:val="TableGrid"/>
        <w:tblW w:w="9359" w:type="dxa"/>
        <w:tblInd w:w="-8" w:type="dxa"/>
        <w:tblBorders>
          <w:top w:val="single" w:sz="4" w:space="0" w:color="auto"/>
          <w:left w:val="single" w:sz="4" w:space="0" w:color="auto"/>
          <w:bottom w:val="single" w:sz="4" w:space="0" w:color="auto"/>
          <w:right w:val="single" w:sz="4" w:space="0" w:color="auto"/>
          <w:insideH w:val="single" w:sz="6" w:space="0" w:color="E0E0E0"/>
          <w:insideV w:val="single" w:sz="6" w:space="0" w:color="E0E0E0"/>
        </w:tblBorders>
        <w:tblLook w:val="06A0" w:firstRow="1" w:lastRow="0" w:firstColumn="1" w:lastColumn="0" w:noHBand="1" w:noVBand="1"/>
      </w:tblPr>
      <w:tblGrid>
        <w:gridCol w:w="1973"/>
        <w:gridCol w:w="1953"/>
        <w:gridCol w:w="1919"/>
        <w:gridCol w:w="1919"/>
        <w:gridCol w:w="1595"/>
      </w:tblGrid>
      <w:tr w:rsidR="6364235B" w:rsidRPr="00715AE4" w14:paraId="3D27D392" w14:textId="77777777" w:rsidTr="006D72F3">
        <w:trPr>
          <w:trHeight w:val="352"/>
        </w:trPr>
        <w:tc>
          <w:tcPr>
            <w:tcW w:w="1973" w:type="dxa"/>
          </w:tcPr>
          <w:p w14:paraId="5A913344" w14:textId="5B814C65" w:rsidR="6364235B" w:rsidRPr="00715AE4" w:rsidRDefault="6364235B" w:rsidP="00C12053">
            <w:pPr>
              <w:spacing w:before="120" w:after="120" w:line="360" w:lineRule="auto"/>
              <w:jc w:val="both"/>
              <w:rPr>
                <w:rFonts w:cstheme="minorHAnsi"/>
              </w:rPr>
            </w:pPr>
            <w:r w:rsidRPr="00715AE4">
              <w:rPr>
                <w:rFonts w:cstheme="minorHAnsi"/>
                <w:b/>
                <w:bCs/>
              </w:rPr>
              <w:t>Primary Vehicle Used</w:t>
            </w:r>
          </w:p>
        </w:tc>
        <w:tc>
          <w:tcPr>
            <w:tcW w:w="1953" w:type="dxa"/>
          </w:tcPr>
          <w:p w14:paraId="6264951D" w14:textId="58DFE78B" w:rsidR="6364235B" w:rsidRPr="00715AE4" w:rsidRDefault="6364235B" w:rsidP="00C12053">
            <w:pPr>
              <w:spacing w:line="360" w:lineRule="auto"/>
              <w:jc w:val="both"/>
              <w:rPr>
                <w:rFonts w:cstheme="minorHAnsi"/>
              </w:rPr>
            </w:pPr>
          </w:p>
        </w:tc>
        <w:tc>
          <w:tcPr>
            <w:tcW w:w="1919" w:type="dxa"/>
          </w:tcPr>
          <w:p w14:paraId="7303316B" w14:textId="21BE53F7" w:rsidR="6364235B" w:rsidRPr="00715AE4" w:rsidRDefault="6364235B" w:rsidP="00C12053">
            <w:pPr>
              <w:spacing w:before="120" w:after="120" w:line="360" w:lineRule="auto"/>
              <w:jc w:val="both"/>
              <w:rPr>
                <w:rFonts w:cstheme="minorHAnsi"/>
              </w:rPr>
            </w:pPr>
            <w:r w:rsidRPr="00715AE4">
              <w:rPr>
                <w:rFonts w:cstheme="minorHAnsi"/>
                <w:b/>
                <w:bCs/>
              </w:rPr>
              <w:t>Yes</w:t>
            </w:r>
          </w:p>
        </w:tc>
        <w:tc>
          <w:tcPr>
            <w:tcW w:w="1919" w:type="dxa"/>
          </w:tcPr>
          <w:p w14:paraId="24699D7B" w14:textId="6E9CA016" w:rsidR="6364235B" w:rsidRPr="00715AE4" w:rsidRDefault="6364235B" w:rsidP="00C12053">
            <w:pPr>
              <w:spacing w:before="120" w:after="120" w:line="360" w:lineRule="auto"/>
              <w:jc w:val="both"/>
              <w:rPr>
                <w:rFonts w:cstheme="minorHAnsi"/>
              </w:rPr>
            </w:pPr>
            <w:r w:rsidRPr="00715AE4">
              <w:rPr>
                <w:rFonts w:cstheme="minorHAnsi"/>
                <w:b/>
                <w:bCs/>
              </w:rPr>
              <w:t>No</w:t>
            </w:r>
          </w:p>
        </w:tc>
        <w:tc>
          <w:tcPr>
            <w:tcW w:w="1595" w:type="dxa"/>
          </w:tcPr>
          <w:p w14:paraId="507F1119" w14:textId="23C22E23" w:rsidR="6364235B" w:rsidRPr="00715AE4" w:rsidRDefault="6364235B" w:rsidP="00C12053">
            <w:pPr>
              <w:spacing w:before="120" w:after="120" w:line="360" w:lineRule="auto"/>
              <w:jc w:val="both"/>
              <w:rPr>
                <w:rFonts w:cstheme="minorHAnsi"/>
              </w:rPr>
            </w:pPr>
            <w:r w:rsidRPr="00715AE4">
              <w:rPr>
                <w:rFonts w:cstheme="minorHAnsi"/>
                <w:b/>
                <w:bCs/>
              </w:rPr>
              <w:t>Total</w:t>
            </w:r>
          </w:p>
        </w:tc>
      </w:tr>
      <w:tr w:rsidR="6364235B" w:rsidRPr="00715AE4" w14:paraId="571EA2AD" w14:textId="77777777" w:rsidTr="006D72F3">
        <w:trPr>
          <w:trHeight w:val="352"/>
        </w:trPr>
        <w:tc>
          <w:tcPr>
            <w:tcW w:w="1973" w:type="dxa"/>
          </w:tcPr>
          <w:p w14:paraId="542772CB" w14:textId="1AB32460" w:rsidR="6364235B" w:rsidRPr="00715AE4" w:rsidRDefault="6364235B" w:rsidP="00C12053">
            <w:pPr>
              <w:spacing w:before="120" w:after="120" w:line="360" w:lineRule="auto"/>
              <w:jc w:val="both"/>
              <w:rPr>
                <w:rFonts w:cstheme="minorHAnsi"/>
              </w:rPr>
            </w:pPr>
            <w:r w:rsidRPr="00715AE4">
              <w:rPr>
                <w:rFonts w:cstheme="minorHAnsi"/>
                <w:b/>
                <w:bCs/>
              </w:rPr>
              <w:t>Two-Wheeler</w:t>
            </w:r>
          </w:p>
        </w:tc>
        <w:tc>
          <w:tcPr>
            <w:tcW w:w="1953" w:type="dxa"/>
          </w:tcPr>
          <w:p w14:paraId="02F98DB4" w14:textId="654890B2" w:rsidR="6364235B" w:rsidRPr="00715AE4" w:rsidRDefault="6364235B" w:rsidP="00C12053">
            <w:pPr>
              <w:spacing w:line="360" w:lineRule="auto"/>
              <w:jc w:val="both"/>
              <w:rPr>
                <w:rFonts w:cstheme="minorHAnsi"/>
              </w:rPr>
            </w:pPr>
            <w:r w:rsidRPr="00715AE4">
              <w:rPr>
                <w:rFonts w:cstheme="minorHAnsi"/>
              </w:rPr>
              <w:t>Count</w:t>
            </w:r>
          </w:p>
        </w:tc>
        <w:tc>
          <w:tcPr>
            <w:tcW w:w="1919" w:type="dxa"/>
          </w:tcPr>
          <w:p w14:paraId="4FEFF2F7" w14:textId="01309187" w:rsidR="6364235B" w:rsidRPr="00715AE4" w:rsidRDefault="6364235B" w:rsidP="00C12053">
            <w:pPr>
              <w:spacing w:line="360" w:lineRule="auto"/>
              <w:jc w:val="both"/>
              <w:rPr>
                <w:rFonts w:cstheme="minorHAnsi"/>
              </w:rPr>
            </w:pPr>
            <w:r w:rsidRPr="00715AE4">
              <w:rPr>
                <w:rFonts w:cstheme="minorHAnsi"/>
              </w:rPr>
              <w:t>33</w:t>
            </w:r>
          </w:p>
        </w:tc>
        <w:tc>
          <w:tcPr>
            <w:tcW w:w="1919" w:type="dxa"/>
          </w:tcPr>
          <w:p w14:paraId="3B2A6BF7" w14:textId="65C79128" w:rsidR="6364235B" w:rsidRPr="00715AE4" w:rsidRDefault="6364235B" w:rsidP="00C12053">
            <w:pPr>
              <w:spacing w:line="360" w:lineRule="auto"/>
              <w:jc w:val="both"/>
              <w:rPr>
                <w:rFonts w:cstheme="minorHAnsi"/>
              </w:rPr>
            </w:pPr>
            <w:r w:rsidRPr="00715AE4">
              <w:rPr>
                <w:rFonts w:cstheme="minorHAnsi"/>
              </w:rPr>
              <w:t>2</w:t>
            </w:r>
          </w:p>
        </w:tc>
        <w:tc>
          <w:tcPr>
            <w:tcW w:w="1595" w:type="dxa"/>
          </w:tcPr>
          <w:p w14:paraId="3FDCE3E2" w14:textId="4E374631" w:rsidR="6364235B" w:rsidRPr="00715AE4" w:rsidRDefault="6364235B" w:rsidP="00C12053">
            <w:pPr>
              <w:spacing w:line="360" w:lineRule="auto"/>
              <w:jc w:val="both"/>
              <w:rPr>
                <w:rFonts w:cstheme="minorHAnsi"/>
              </w:rPr>
            </w:pPr>
            <w:r w:rsidRPr="00715AE4">
              <w:rPr>
                <w:rFonts w:cstheme="minorHAnsi"/>
              </w:rPr>
              <w:t>35</w:t>
            </w:r>
          </w:p>
        </w:tc>
      </w:tr>
      <w:tr w:rsidR="6364235B" w:rsidRPr="00715AE4" w14:paraId="0AC1871F" w14:textId="77777777" w:rsidTr="006D72F3">
        <w:trPr>
          <w:trHeight w:val="352"/>
        </w:trPr>
        <w:tc>
          <w:tcPr>
            <w:tcW w:w="1973" w:type="dxa"/>
          </w:tcPr>
          <w:p w14:paraId="4A251286" w14:textId="1185E696" w:rsidR="6364235B" w:rsidRPr="00715AE4" w:rsidRDefault="6364235B" w:rsidP="00C12053">
            <w:pPr>
              <w:spacing w:line="360" w:lineRule="auto"/>
              <w:jc w:val="both"/>
              <w:rPr>
                <w:rFonts w:cstheme="minorHAnsi"/>
              </w:rPr>
            </w:pPr>
          </w:p>
        </w:tc>
        <w:tc>
          <w:tcPr>
            <w:tcW w:w="1953" w:type="dxa"/>
          </w:tcPr>
          <w:p w14:paraId="135412E7" w14:textId="3FFEE0C9" w:rsidR="6364235B" w:rsidRPr="00715AE4" w:rsidRDefault="6364235B" w:rsidP="00C12053">
            <w:pPr>
              <w:spacing w:line="360" w:lineRule="auto"/>
              <w:jc w:val="both"/>
              <w:rPr>
                <w:rFonts w:cstheme="minorHAnsi"/>
              </w:rPr>
            </w:pPr>
            <w:r w:rsidRPr="00715AE4">
              <w:rPr>
                <w:rFonts w:cstheme="minorHAnsi"/>
              </w:rPr>
              <w:t>% within Primary Vehicle Used</w:t>
            </w:r>
          </w:p>
        </w:tc>
        <w:tc>
          <w:tcPr>
            <w:tcW w:w="1919" w:type="dxa"/>
          </w:tcPr>
          <w:p w14:paraId="15BA9511" w14:textId="3F6E2BBD" w:rsidR="6364235B" w:rsidRPr="00715AE4" w:rsidRDefault="6364235B" w:rsidP="00C12053">
            <w:pPr>
              <w:spacing w:line="360" w:lineRule="auto"/>
              <w:jc w:val="both"/>
              <w:rPr>
                <w:rFonts w:cstheme="minorHAnsi"/>
              </w:rPr>
            </w:pPr>
            <w:r w:rsidRPr="00715AE4">
              <w:rPr>
                <w:rFonts w:cstheme="minorHAnsi"/>
              </w:rPr>
              <w:t>94.3%</w:t>
            </w:r>
          </w:p>
        </w:tc>
        <w:tc>
          <w:tcPr>
            <w:tcW w:w="1919" w:type="dxa"/>
          </w:tcPr>
          <w:p w14:paraId="0AB47EA6" w14:textId="1573BDCB" w:rsidR="6364235B" w:rsidRPr="00715AE4" w:rsidRDefault="6364235B" w:rsidP="00C12053">
            <w:pPr>
              <w:spacing w:line="360" w:lineRule="auto"/>
              <w:jc w:val="both"/>
              <w:rPr>
                <w:rFonts w:cstheme="minorHAnsi"/>
              </w:rPr>
            </w:pPr>
            <w:r w:rsidRPr="00715AE4">
              <w:rPr>
                <w:rFonts w:cstheme="minorHAnsi"/>
              </w:rPr>
              <w:t>5.7%</w:t>
            </w:r>
          </w:p>
        </w:tc>
        <w:tc>
          <w:tcPr>
            <w:tcW w:w="1595" w:type="dxa"/>
          </w:tcPr>
          <w:p w14:paraId="68DE29DD" w14:textId="79857989" w:rsidR="6364235B" w:rsidRPr="00715AE4" w:rsidRDefault="6364235B" w:rsidP="00C12053">
            <w:pPr>
              <w:spacing w:line="360" w:lineRule="auto"/>
              <w:jc w:val="both"/>
              <w:rPr>
                <w:rFonts w:cstheme="minorHAnsi"/>
              </w:rPr>
            </w:pPr>
            <w:r w:rsidRPr="00715AE4">
              <w:rPr>
                <w:rFonts w:cstheme="minorHAnsi"/>
              </w:rPr>
              <w:t>100.0%</w:t>
            </w:r>
          </w:p>
        </w:tc>
      </w:tr>
      <w:tr w:rsidR="6364235B" w:rsidRPr="00715AE4" w14:paraId="0D5469B4" w14:textId="77777777" w:rsidTr="006D72F3">
        <w:trPr>
          <w:trHeight w:val="352"/>
        </w:trPr>
        <w:tc>
          <w:tcPr>
            <w:tcW w:w="1973" w:type="dxa"/>
          </w:tcPr>
          <w:p w14:paraId="68CCDFE0" w14:textId="0150F8C5" w:rsidR="6364235B" w:rsidRPr="00715AE4" w:rsidRDefault="6364235B" w:rsidP="00C12053">
            <w:pPr>
              <w:spacing w:before="120" w:after="120" w:line="360" w:lineRule="auto"/>
              <w:jc w:val="both"/>
              <w:rPr>
                <w:rFonts w:cstheme="minorHAnsi"/>
              </w:rPr>
            </w:pPr>
            <w:r w:rsidRPr="00715AE4">
              <w:rPr>
                <w:rFonts w:cstheme="minorHAnsi"/>
                <w:b/>
                <w:bCs/>
              </w:rPr>
              <w:t>Four-Wheeler</w:t>
            </w:r>
          </w:p>
        </w:tc>
        <w:tc>
          <w:tcPr>
            <w:tcW w:w="1953" w:type="dxa"/>
          </w:tcPr>
          <w:p w14:paraId="0AC84B93" w14:textId="3FD01594" w:rsidR="6364235B" w:rsidRPr="00715AE4" w:rsidRDefault="6364235B" w:rsidP="00C12053">
            <w:pPr>
              <w:spacing w:line="360" w:lineRule="auto"/>
              <w:jc w:val="both"/>
              <w:rPr>
                <w:rFonts w:cstheme="minorHAnsi"/>
              </w:rPr>
            </w:pPr>
            <w:r w:rsidRPr="00715AE4">
              <w:rPr>
                <w:rFonts w:cstheme="minorHAnsi"/>
              </w:rPr>
              <w:t>Count</w:t>
            </w:r>
          </w:p>
        </w:tc>
        <w:tc>
          <w:tcPr>
            <w:tcW w:w="1919" w:type="dxa"/>
          </w:tcPr>
          <w:p w14:paraId="4AFAEE92" w14:textId="0D50EF76" w:rsidR="6364235B" w:rsidRPr="00715AE4" w:rsidRDefault="6364235B" w:rsidP="00C12053">
            <w:pPr>
              <w:spacing w:line="360" w:lineRule="auto"/>
              <w:jc w:val="both"/>
              <w:rPr>
                <w:rFonts w:cstheme="minorHAnsi"/>
              </w:rPr>
            </w:pPr>
            <w:r w:rsidRPr="00715AE4">
              <w:rPr>
                <w:rFonts w:cstheme="minorHAnsi"/>
              </w:rPr>
              <w:t>18</w:t>
            </w:r>
          </w:p>
        </w:tc>
        <w:tc>
          <w:tcPr>
            <w:tcW w:w="1919" w:type="dxa"/>
          </w:tcPr>
          <w:p w14:paraId="620E3715" w14:textId="36586773" w:rsidR="6364235B" w:rsidRPr="00715AE4" w:rsidRDefault="6364235B" w:rsidP="00C12053">
            <w:pPr>
              <w:spacing w:line="360" w:lineRule="auto"/>
              <w:jc w:val="both"/>
              <w:rPr>
                <w:rFonts w:cstheme="minorHAnsi"/>
              </w:rPr>
            </w:pPr>
            <w:r w:rsidRPr="00715AE4">
              <w:rPr>
                <w:rFonts w:cstheme="minorHAnsi"/>
              </w:rPr>
              <w:t>4</w:t>
            </w:r>
          </w:p>
        </w:tc>
        <w:tc>
          <w:tcPr>
            <w:tcW w:w="1595" w:type="dxa"/>
          </w:tcPr>
          <w:p w14:paraId="4E2E715B" w14:textId="7FC1CA61" w:rsidR="6364235B" w:rsidRPr="00715AE4" w:rsidRDefault="6364235B" w:rsidP="00C12053">
            <w:pPr>
              <w:spacing w:line="360" w:lineRule="auto"/>
              <w:jc w:val="both"/>
              <w:rPr>
                <w:rFonts w:cstheme="minorHAnsi"/>
              </w:rPr>
            </w:pPr>
            <w:r w:rsidRPr="00715AE4">
              <w:rPr>
                <w:rFonts w:cstheme="minorHAnsi"/>
              </w:rPr>
              <w:t>22</w:t>
            </w:r>
          </w:p>
        </w:tc>
      </w:tr>
      <w:tr w:rsidR="6364235B" w:rsidRPr="00715AE4" w14:paraId="20FAEA3C" w14:textId="77777777" w:rsidTr="006D72F3">
        <w:trPr>
          <w:trHeight w:val="352"/>
        </w:trPr>
        <w:tc>
          <w:tcPr>
            <w:tcW w:w="1973" w:type="dxa"/>
          </w:tcPr>
          <w:p w14:paraId="7AA5E832" w14:textId="670D304E" w:rsidR="6364235B" w:rsidRPr="00715AE4" w:rsidRDefault="6364235B" w:rsidP="00C12053">
            <w:pPr>
              <w:spacing w:line="360" w:lineRule="auto"/>
              <w:jc w:val="both"/>
              <w:rPr>
                <w:rFonts w:cstheme="minorHAnsi"/>
              </w:rPr>
            </w:pPr>
          </w:p>
        </w:tc>
        <w:tc>
          <w:tcPr>
            <w:tcW w:w="1953" w:type="dxa"/>
          </w:tcPr>
          <w:p w14:paraId="0DECB71B" w14:textId="416A06C0" w:rsidR="6364235B" w:rsidRPr="00715AE4" w:rsidRDefault="6364235B" w:rsidP="00C12053">
            <w:pPr>
              <w:spacing w:line="360" w:lineRule="auto"/>
              <w:jc w:val="both"/>
              <w:rPr>
                <w:rFonts w:cstheme="minorHAnsi"/>
              </w:rPr>
            </w:pPr>
            <w:r w:rsidRPr="00715AE4">
              <w:rPr>
                <w:rFonts w:cstheme="minorHAnsi"/>
              </w:rPr>
              <w:t>% within Primary Vehicle Used</w:t>
            </w:r>
          </w:p>
        </w:tc>
        <w:tc>
          <w:tcPr>
            <w:tcW w:w="1919" w:type="dxa"/>
          </w:tcPr>
          <w:p w14:paraId="2556EC82" w14:textId="7FAC1FE8" w:rsidR="6364235B" w:rsidRPr="00715AE4" w:rsidRDefault="6364235B" w:rsidP="00C12053">
            <w:pPr>
              <w:spacing w:line="360" w:lineRule="auto"/>
              <w:jc w:val="both"/>
              <w:rPr>
                <w:rFonts w:cstheme="minorHAnsi"/>
              </w:rPr>
            </w:pPr>
            <w:r w:rsidRPr="00715AE4">
              <w:rPr>
                <w:rFonts w:cstheme="minorHAnsi"/>
              </w:rPr>
              <w:t>81.8%</w:t>
            </w:r>
          </w:p>
        </w:tc>
        <w:tc>
          <w:tcPr>
            <w:tcW w:w="1919" w:type="dxa"/>
          </w:tcPr>
          <w:p w14:paraId="41AB8A10" w14:textId="6B93DE9E" w:rsidR="6364235B" w:rsidRPr="00715AE4" w:rsidRDefault="6364235B" w:rsidP="00C12053">
            <w:pPr>
              <w:spacing w:line="360" w:lineRule="auto"/>
              <w:jc w:val="both"/>
              <w:rPr>
                <w:rFonts w:cstheme="minorHAnsi"/>
              </w:rPr>
            </w:pPr>
            <w:r w:rsidRPr="00715AE4">
              <w:rPr>
                <w:rFonts w:cstheme="minorHAnsi"/>
              </w:rPr>
              <w:t>18.2%</w:t>
            </w:r>
          </w:p>
        </w:tc>
        <w:tc>
          <w:tcPr>
            <w:tcW w:w="1595" w:type="dxa"/>
          </w:tcPr>
          <w:p w14:paraId="7E54F746" w14:textId="7281225C" w:rsidR="6364235B" w:rsidRPr="00715AE4" w:rsidRDefault="6364235B" w:rsidP="00C12053">
            <w:pPr>
              <w:spacing w:line="360" w:lineRule="auto"/>
              <w:jc w:val="both"/>
              <w:rPr>
                <w:rFonts w:cstheme="minorHAnsi"/>
              </w:rPr>
            </w:pPr>
            <w:r w:rsidRPr="00715AE4">
              <w:rPr>
                <w:rFonts w:cstheme="minorHAnsi"/>
              </w:rPr>
              <w:t>100.0%</w:t>
            </w:r>
          </w:p>
        </w:tc>
      </w:tr>
      <w:tr w:rsidR="6364235B" w:rsidRPr="00715AE4" w14:paraId="228CAF5E" w14:textId="77777777" w:rsidTr="006D72F3">
        <w:trPr>
          <w:trHeight w:val="352"/>
        </w:trPr>
        <w:tc>
          <w:tcPr>
            <w:tcW w:w="1973" w:type="dxa"/>
          </w:tcPr>
          <w:p w14:paraId="1D22B014" w14:textId="218A7ACE" w:rsidR="6364235B" w:rsidRPr="00715AE4" w:rsidRDefault="6364235B" w:rsidP="00C12053">
            <w:pPr>
              <w:spacing w:before="120" w:after="120" w:line="360" w:lineRule="auto"/>
              <w:jc w:val="both"/>
              <w:rPr>
                <w:rFonts w:cstheme="minorHAnsi"/>
              </w:rPr>
            </w:pPr>
            <w:r w:rsidRPr="00715AE4">
              <w:rPr>
                <w:rFonts w:cstheme="minorHAnsi"/>
                <w:b/>
                <w:bCs/>
              </w:rPr>
              <w:t>Both</w:t>
            </w:r>
          </w:p>
        </w:tc>
        <w:tc>
          <w:tcPr>
            <w:tcW w:w="1953" w:type="dxa"/>
          </w:tcPr>
          <w:p w14:paraId="37D3397A" w14:textId="50776B6D" w:rsidR="6364235B" w:rsidRPr="00715AE4" w:rsidRDefault="6364235B" w:rsidP="00C12053">
            <w:pPr>
              <w:spacing w:line="360" w:lineRule="auto"/>
              <w:jc w:val="both"/>
              <w:rPr>
                <w:rFonts w:cstheme="minorHAnsi"/>
              </w:rPr>
            </w:pPr>
            <w:r w:rsidRPr="00715AE4">
              <w:rPr>
                <w:rFonts w:cstheme="minorHAnsi"/>
              </w:rPr>
              <w:t>Count</w:t>
            </w:r>
          </w:p>
        </w:tc>
        <w:tc>
          <w:tcPr>
            <w:tcW w:w="1919" w:type="dxa"/>
          </w:tcPr>
          <w:p w14:paraId="2C3F8F93" w14:textId="7446D77E" w:rsidR="6364235B" w:rsidRPr="00715AE4" w:rsidRDefault="6364235B" w:rsidP="00C12053">
            <w:pPr>
              <w:spacing w:line="360" w:lineRule="auto"/>
              <w:jc w:val="both"/>
              <w:rPr>
                <w:rFonts w:cstheme="minorHAnsi"/>
              </w:rPr>
            </w:pPr>
            <w:r w:rsidRPr="00715AE4">
              <w:rPr>
                <w:rFonts w:cstheme="minorHAnsi"/>
              </w:rPr>
              <w:t>67</w:t>
            </w:r>
          </w:p>
        </w:tc>
        <w:tc>
          <w:tcPr>
            <w:tcW w:w="1919" w:type="dxa"/>
          </w:tcPr>
          <w:p w14:paraId="77A0C037" w14:textId="1F0FD7AB" w:rsidR="6364235B" w:rsidRPr="00715AE4" w:rsidRDefault="6364235B" w:rsidP="00C12053">
            <w:pPr>
              <w:spacing w:line="360" w:lineRule="auto"/>
              <w:jc w:val="both"/>
              <w:rPr>
                <w:rFonts w:cstheme="minorHAnsi"/>
              </w:rPr>
            </w:pPr>
            <w:r w:rsidRPr="00715AE4">
              <w:rPr>
                <w:rFonts w:cstheme="minorHAnsi"/>
              </w:rPr>
              <w:t>5</w:t>
            </w:r>
          </w:p>
        </w:tc>
        <w:tc>
          <w:tcPr>
            <w:tcW w:w="1595" w:type="dxa"/>
          </w:tcPr>
          <w:p w14:paraId="0EF947BD" w14:textId="53A151E3" w:rsidR="6364235B" w:rsidRPr="00715AE4" w:rsidRDefault="6364235B" w:rsidP="00C12053">
            <w:pPr>
              <w:spacing w:line="360" w:lineRule="auto"/>
              <w:jc w:val="both"/>
              <w:rPr>
                <w:rFonts w:cstheme="minorHAnsi"/>
              </w:rPr>
            </w:pPr>
            <w:r w:rsidRPr="00715AE4">
              <w:rPr>
                <w:rFonts w:cstheme="minorHAnsi"/>
              </w:rPr>
              <w:t>72</w:t>
            </w:r>
          </w:p>
        </w:tc>
      </w:tr>
      <w:tr w:rsidR="6364235B" w:rsidRPr="00715AE4" w14:paraId="47181883" w14:textId="77777777" w:rsidTr="006D72F3">
        <w:trPr>
          <w:trHeight w:val="352"/>
        </w:trPr>
        <w:tc>
          <w:tcPr>
            <w:tcW w:w="1973" w:type="dxa"/>
          </w:tcPr>
          <w:p w14:paraId="15E383DC" w14:textId="059B6F64" w:rsidR="6364235B" w:rsidRPr="00715AE4" w:rsidRDefault="6364235B" w:rsidP="00C12053">
            <w:pPr>
              <w:spacing w:line="360" w:lineRule="auto"/>
              <w:jc w:val="both"/>
              <w:rPr>
                <w:rFonts w:cstheme="minorHAnsi"/>
              </w:rPr>
            </w:pPr>
          </w:p>
        </w:tc>
        <w:tc>
          <w:tcPr>
            <w:tcW w:w="1953" w:type="dxa"/>
          </w:tcPr>
          <w:p w14:paraId="4AA07533" w14:textId="534C1B54" w:rsidR="6364235B" w:rsidRPr="00715AE4" w:rsidRDefault="6364235B" w:rsidP="00C12053">
            <w:pPr>
              <w:spacing w:line="360" w:lineRule="auto"/>
              <w:jc w:val="both"/>
              <w:rPr>
                <w:rFonts w:cstheme="minorHAnsi"/>
              </w:rPr>
            </w:pPr>
            <w:r w:rsidRPr="00715AE4">
              <w:rPr>
                <w:rFonts w:cstheme="minorHAnsi"/>
              </w:rPr>
              <w:t>% within Primary Vehicle Used</w:t>
            </w:r>
          </w:p>
        </w:tc>
        <w:tc>
          <w:tcPr>
            <w:tcW w:w="1919" w:type="dxa"/>
          </w:tcPr>
          <w:p w14:paraId="2B8B5475" w14:textId="5A7F2BBC" w:rsidR="6364235B" w:rsidRPr="00715AE4" w:rsidRDefault="6364235B" w:rsidP="00C12053">
            <w:pPr>
              <w:spacing w:line="360" w:lineRule="auto"/>
              <w:jc w:val="both"/>
              <w:rPr>
                <w:rFonts w:cstheme="minorHAnsi"/>
              </w:rPr>
            </w:pPr>
            <w:r w:rsidRPr="00715AE4">
              <w:rPr>
                <w:rFonts w:cstheme="minorHAnsi"/>
              </w:rPr>
              <w:t>93.1%</w:t>
            </w:r>
          </w:p>
        </w:tc>
        <w:tc>
          <w:tcPr>
            <w:tcW w:w="1919" w:type="dxa"/>
          </w:tcPr>
          <w:p w14:paraId="2678053D" w14:textId="4A0FB445" w:rsidR="6364235B" w:rsidRPr="00715AE4" w:rsidRDefault="6364235B" w:rsidP="00C12053">
            <w:pPr>
              <w:spacing w:line="360" w:lineRule="auto"/>
              <w:jc w:val="both"/>
              <w:rPr>
                <w:rFonts w:cstheme="minorHAnsi"/>
              </w:rPr>
            </w:pPr>
            <w:r w:rsidRPr="00715AE4">
              <w:rPr>
                <w:rFonts w:cstheme="minorHAnsi"/>
              </w:rPr>
              <w:t>6.9%</w:t>
            </w:r>
          </w:p>
        </w:tc>
        <w:tc>
          <w:tcPr>
            <w:tcW w:w="1595" w:type="dxa"/>
          </w:tcPr>
          <w:p w14:paraId="3110CEA6" w14:textId="14343B5D" w:rsidR="6364235B" w:rsidRPr="00715AE4" w:rsidRDefault="6364235B" w:rsidP="00C12053">
            <w:pPr>
              <w:spacing w:line="360" w:lineRule="auto"/>
              <w:jc w:val="both"/>
              <w:rPr>
                <w:rFonts w:cstheme="minorHAnsi"/>
              </w:rPr>
            </w:pPr>
            <w:r w:rsidRPr="00715AE4">
              <w:rPr>
                <w:rFonts w:cstheme="minorHAnsi"/>
              </w:rPr>
              <w:t>100.0%</w:t>
            </w:r>
          </w:p>
        </w:tc>
      </w:tr>
      <w:tr w:rsidR="6364235B" w:rsidRPr="00715AE4" w14:paraId="0DA79F4A" w14:textId="77777777" w:rsidTr="006D72F3">
        <w:trPr>
          <w:trHeight w:val="352"/>
        </w:trPr>
        <w:tc>
          <w:tcPr>
            <w:tcW w:w="1973" w:type="dxa"/>
          </w:tcPr>
          <w:p w14:paraId="1F6B6752" w14:textId="28927F2A" w:rsidR="6364235B" w:rsidRPr="00715AE4" w:rsidRDefault="6364235B" w:rsidP="00C12053">
            <w:pPr>
              <w:spacing w:before="120" w:after="120" w:line="360" w:lineRule="auto"/>
              <w:jc w:val="both"/>
              <w:rPr>
                <w:rFonts w:cstheme="minorHAnsi"/>
              </w:rPr>
            </w:pPr>
            <w:r w:rsidRPr="00715AE4">
              <w:rPr>
                <w:rFonts w:cstheme="minorHAnsi"/>
                <w:b/>
                <w:bCs/>
              </w:rPr>
              <w:t>Total</w:t>
            </w:r>
          </w:p>
        </w:tc>
        <w:tc>
          <w:tcPr>
            <w:tcW w:w="1953" w:type="dxa"/>
          </w:tcPr>
          <w:p w14:paraId="4DC833EF" w14:textId="06FDD942" w:rsidR="6364235B" w:rsidRPr="00715AE4" w:rsidRDefault="6364235B" w:rsidP="00C12053">
            <w:pPr>
              <w:spacing w:line="360" w:lineRule="auto"/>
              <w:jc w:val="both"/>
              <w:rPr>
                <w:rFonts w:cstheme="minorHAnsi"/>
              </w:rPr>
            </w:pPr>
            <w:r w:rsidRPr="00715AE4">
              <w:rPr>
                <w:rFonts w:cstheme="minorHAnsi"/>
              </w:rPr>
              <w:t>Count</w:t>
            </w:r>
          </w:p>
        </w:tc>
        <w:tc>
          <w:tcPr>
            <w:tcW w:w="1919" w:type="dxa"/>
          </w:tcPr>
          <w:p w14:paraId="635204BD" w14:textId="01597472" w:rsidR="6364235B" w:rsidRPr="00715AE4" w:rsidRDefault="6364235B" w:rsidP="00C12053">
            <w:pPr>
              <w:spacing w:line="360" w:lineRule="auto"/>
              <w:jc w:val="both"/>
              <w:rPr>
                <w:rFonts w:cstheme="minorHAnsi"/>
              </w:rPr>
            </w:pPr>
            <w:r w:rsidRPr="00715AE4">
              <w:rPr>
                <w:rFonts w:cstheme="minorHAnsi"/>
              </w:rPr>
              <w:t>118</w:t>
            </w:r>
          </w:p>
        </w:tc>
        <w:tc>
          <w:tcPr>
            <w:tcW w:w="1919" w:type="dxa"/>
          </w:tcPr>
          <w:p w14:paraId="2C2483FC" w14:textId="0BF5747E" w:rsidR="6364235B" w:rsidRPr="00715AE4" w:rsidRDefault="6364235B" w:rsidP="00C12053">
            <w:pPr>
              <w:spacing w:line="360" w:lineRule="auto"/>
              <w:jc w:val="both"/>
              <w:rPr>
                <w:rFonts w:cstheme="minorHAnsi"/>
              </w:rPr>
            </w:pPr>
            <w:r w:rsidRPr="00715AE4">
              <w:rPr>
                <w:rFonts w:cstheme="minorHAnsi"/>
              </w:rPr>
              <w:t>11</w:t>
            </w:r>
          </w:p>
        </w:tc>
        <w:tc>
          <w:tcPr>
            <w:tcW w:w="1595" w:type="dxa"/>
          </w:tcPr>
          <w:p w14:paraId="581FA455" w14:textId="6AFA7E80" w:rsidR="6364235B" w:rsidRPr="00715AE4" w:rsidRDefault="6364235B" w:rsidP="00C12053">
            <w:pPr>
              <w:spacing w:line="360" w:lineRule="auto"/>
              <w:jc w:val="both"/>
              <w:rPr>
                <w:rFonts w:cstheme="minorHAnsi"/>
              </w:rPr>
            </w:pPr>
            <w:r w:rsidRPr="00715AE4">
              <w:rPr>
                <w:rFonts w:cstheme="minorHAnsi"/>
              </w:rPr>
              <w:t>129</w:t>
            </w:r>
          </w:p>
        </w:tc>
      </w:tr>
      <w:tr w:rsidR="6364235B" w:rsidRPr="00715AE4" w14:paraId="408306F4" w14:textId="77777777" w:rsidTr="006D72F3">
        <w:trPr>
          <w:trHeight w:val="352"/>
        </w:trPr>
        <w:tc>
          <w:tcPr>
            <w:tcW w:w="1973" w:type="dxa"/>
          </w:tcPr>
          <w:p w14:paraId="5A5B4C9B" w14:textId="3FDB2017" w:rsidR="6364235B" w:rsidRPr="00715AE4" w:rsidRDefault="6364235B" w:rsidP="00C12053">
            <w:pPr>
              <w:spacing w:line="360" w:lineRule="auto"/>
              <w:jc w:val="both"/>
              <w:rPr>
                <w:rFonts w:cstheme="minorHAnsi"/>
              </w:rPr>
            </w:pPr>
          </w:p>
        </w:tc>
        <w:tc>
          <w:tcPr>
            <w:tcW w:w="1953" w:type="dxa"/>
          </w:tcPr>
          <w:p w14:paraId="753E4AE2" w14:textId="1778F065" w:rsidR="6364235B" w:rsidRPr="00715AE4" w:rsidRDefault="6364235B" w:rsidP="00C12053">
            <w:pPr>
              <w:spacing w:line="360" w:lineRule="auto"/>
              <w:jc w:val="both"/>
              <w:rPr>
                <w:rFonts w:cstheme="minorHAnsi"/>
              </w:rPr>
            </w:pPr>
            <w:r w:rsidRPr="00715AE4">
              <w:rPr>
                <w:rFonts w:cstheme="minorHAnsi"/>
              </w:rPr>
              <w:t>% within Primary Vehicle Used</w:t>
            </w:r>
          </w:p>
        </w:tc>
        <w:tc>
          <w:tcPr>
            <w:tcW w:w="1919" w:type="dxa"/>
          </w:tcPr>
          <w:p w14:paraId="6EA8A5E4" w14:textId="0EEAF972" w:rsidR="6364235B" w:rsidRPr="00715AE4" w:rsidRDefault="6364235B" w:rsidP="00C12053">
            <w:pPr>
              <w:spacing w:line="360" w:lineRule="auto"/>
              <w:jc w:val="both"/>
              <w:rPr>
                <w:rFonts w:cstheme="minorHAnsi"/>
              </w:rPr>
            </w:pPr>
            <w:r w:rsidRPr="00715AE4">
              <w:rPr>
                <w:rFonts w:cstheme="minorHAnsi"/>
              </w:rPr>
              <w:t>91.5%</w:t>
            </w:r>
          </w:p>
        </w:tc>
        <w:tc>
          <w:tcPr>
            <w:tcW w:w="1919" w:type="dxa"/>
          </w:tcPr>
          <w:p w14:paraId="1E973BB8" w14:textId="54AE9D8D" w:rsidR="6364235B" w:rsidRPr="00715AE4" w:rsidRDefault="6364235B" w:rsidP="00C12053">
            <w:pPr>
              <w:spacing w:line="360" w:lineRule="auto"/>
              <w:jc w:val="both"/>
              <w:rPr>
                <w:rFonts w:cstheme="minorHAnsi"/>
              </w:rPr>
            </w:pPr>
            <w:r w:rsidRPr="00715AE4">
              <w:rPr>
                <w:rFonts w:cstheme="minorHAnsi"/>
              </w:rPr>
              <w:t>8.5%</w:t>
            </w:r>
          </w:p>
        </w:tc>
        <w:tc>
          <w:tcPr>
            <w:tcW w:w="1595" w:type="dxa"/>
          </w:tcPr>
          <w:p w14:paraId="5A45BE4B" w14:textId="1EE3B0BD" w:rsidR="6364235B" w:rsidRPr="00715AE4" w:rsidRDefault="6364235B" w:rsidP="00C12053">
            <w:pPr>
              <w:spacing w:line="360" w:lineRule="auto"/>
              <w:jc w:val="both"/>
              <w:rPr>
                <w:rFonts w:cstheme="minorHAnsi"/>
              </w:rPr>
            </w:pPr>
            <w:r w:rsidRPr="00715AE4">
              <w:rPr>
                <w:rFonts w:cstheme="minorHAnsi"/>
              </w:rPr>
              <w:t>100.0%</w:t>
            </w:r>
          </w:p>
        </w:tc>
      </w:tr>
    </w:tbl>
    <w:p w14:paraId="1622952B" w14:textId="60A490F9" w:rsidR="00715AE4" w:rsidRDefault="00715AE4" w:rsidP="00C12053">
      <w:pPr>
        <w:spacing w:line="360" w:lineRule="auto"/>
      </w:pPr>
      <w:r>
        <w:tab/>
      </w:r>
      <w:r>
        <w:tab/>
      </w:r>
    </w:p>
    <w:tbl>
      <w:tblPr>
        <w:tblStyle w:val="TableGrid"/>
        <w:tblW w:w="9359" w:type="dxa"/>
        <w:tblInd w:w="-8" w:type="dxa"/>
        <w:tblBorders>
          <w:top w:val="single" w:sz="4" w:space="0" w:color="auto"/>
          <w:left w:val="single" w:sz="4" w:space="0" w:color="auto"/>
          <w:bottom w:val="single" w:sz="4" w:space="0" w:color="auto"/>
          <w:right w:val="single" w:sz="4" w:space="0" w:color="auto"/>
          <w:insideH w:val="single" w:sz="6" w:space="0" w:color="E0E0E0"/>
          <w:insideV w:val="single" w:sz="6" w:space="0" w:color="E0E0E0"/>
        </w:tblBorders>
        <w:tblLook w:val="06A0" w:firstRow="1" w:lastRow="0" w:firstColumn="1" w:lastColumn="0" w:noHBand="1" w:noVBand="1"/>
      </w:tblPr>
      <w:tblGrid>
        <w:gridCol w:w="3014"/>
        <w:gridCol w:w="2960"/>
        <w:gridCol w:w="3385"/>
      </w:tblGrid>
      <w:tr w:rsidR="6364235B" w:rsidRPr="00715AE4" w14:paraId="7FBD7543" w14:textId="77777777" w:rsidTr="006D72F3">
        <w:trPr>
          <w:trHeight w:val="540"/>
        </w:trPr>
        <w:tc>
          <w:tcPr>
            <w:tcW w:w="3014" w:type="dxa"/>
          </w:tcPr>
          <w:p w14:paraId="56688B3E" w14:textId="703AAF47" w:rsidR="6364235B" w:rsidRPr="00715AE4" w:rsidRDefault="6364235B" w:rsidP="00C12053">
            <w:pPr>
              <w:spacing w:before="120" w:after="120" w:line="360" w:lineRule="auto"/>
              <w:jc w:val="both"/>
              <w:rPr>
                <w:rFonts w:cstheme="minorHAnsi"/>
              </w:rPr>
            </w:pPr>
            <w:r w:rsidRPr="00715AE4">
              <w:rPr>
                <w:rFonts w:cstheme="minorHAnsi"/>
                <w:b/>
                <w:bCs/>
              </w:rPr>
              <w:t>Test</w:t>
            </w:r>
          </w:p>
        </w:tc>
        <w:tc>
          <w:tcPr>
            <w:tcW w:w="2960" w:type="dxa"/>
          </w:tcPr>
          <w:p w14:paraId="16801A66" w14:textId="64D36135" w:rsidR="6364235B" w:rsidRPr="00715AE4" w:rsidRDefault="6364235B" w:rsidP="00C12053">
            <w:pPr>
              <w:spacing w:before="120" w:after="120" w:line="360" w:lineRule="auto"/>
              <w:jc w:val="both"/>
              <w:rPr>
                <w:rFonts w:cstheme="minorHAnsi"/>
              </w:rPr>
            </w:pPr>
            <w:r w:rsidRPr="00715AE4">
              <w:rPr>
                <w:rFonts w:cstheme="minorHAnsi"/>
                <w:b/>
                <w:bCs/>
              </w:rPr>
              <w:t>Value</w:t>
            </w:r>
          </w:p>
        </w:tc>
        <w:tc>
          <w:tcPr>
            <w:tcW w:w="3385" w:type="dxa"/>
          </w:tcPr>
          <w:p w14:paraId="77E34247" w14:textId="184CADF3" w:rsidR="6364235B" w:rsidRPr="00715AE4" w:rsidRDefault="6364235B" w:rsidP="00C12053">
            <w:pPr>
              <w:spacing w:before="120" w:after="120" w:line="360" w:lineRule="auto"/>
              <w:jc w:val="both"/>
              <w:rPr>
                <w:rFonts w:cstheme="minorHAnsi"/>
              </w:rPr>
            </w:pPr>
            <w:r w:rsidRPr="00715AE4">
              <w:rPr>
                <w:rFonts w:cstheme="minorHAnsi"/>
                <w:b/>
                <w:bCs/>
              </w:rPr>
              <w:t>p-value</w:t>
            </w:r>
          </w:p>
        </w:tc>
      </w:tr>
      <w:tr w:rsidR="6364235B" w:rsidRPr="00715AE4" w14:paraId="031EB089" w14:textId="77777777" w:rsidTr="006D72F3">
        <w:trPr>
          <w:trHeight w:val="540"/>
        </w:trPr>
        <w:tc>
          <w:tcPr>
            <w:tcW w:w="3014" w:type="dxa"/>
          </w:tcPr>
          <w:p w14:paraId="7FB68DEE" w14:textId="76898DBD" w:rsidR="6364235B" w:rsidRPr="00715AE4" w:rsidRDefault="6364235B" w:rsidP="00C12053">
            <w:pPr>
              <w:spacing w:line="360" w:lineRule="auto"/>
              <w:jc w:val="both"/>
              <w:rPr>
                <w:rFonts w:cstheme="minorHAnsi"/>
              </w:rPr>
            </w:pPr>
            <w:r w:rsidRPr="00715AE4">
              <w:rPr>
                <w:rFonts w:cstheme="minorHAnsi"/>
              </w:rPr>
              <w:t>Pearson Chi-Square</w:t>
            </w:r>
          </w:p>
        </w:tc>
        <w:tc>
          <w:tcPr>
            <w:tcW w:w="2960" w:type="dxa"/>
          </w:tcPr>
          <w:p w14:paraId="00E0F118" w14:textId="2452E1A3" w:rsidR="6364235B" w:rsidRPr="00715AE4" w:rsidRDefault="6364235B" w:rsidP="00C12053">
            <w:pPr>
              <w:spacing w:line="360" w:lineRule="auto"/>
              <w:jc w:val="both"/>
              <w:rPr>
                <w:rFonts w:cstheme="minorHAnsi"/>
              </w:rPr>
            </w:pPr>
            <w:r w:rsidRPr="00715AE4">
              <w:rPr>
                <w:rFonts w:cstheme="minorHAnsi"/>
              </w:rPr>
              <w:t>3.215</w:t>
            </w:r>
          </w:p>
        </w:tc>
        <w:tc>
          <w:tcPr>
            <w:tcW w:w="3385" w:type="dxa"/>
          </w:tcPr>
          <w:p w14:paraId="5124D055" w14:textId="76C4B7C2" w:rsidR="6364235B" w:rsidRPr="00715AE4" w:rsidRDefault="6364235B" w:rsidP="00C12053">
            <w:pPr>
              <w:spacing w:line="360" w:lineRule="auto"/>
              <w:jc w:val="both"/>
              <w:rPr>
                <w:rFonts w:cstheme="minorHAnsi"/>
              </w:rPr>
            </w:pPr>
            <w:r w:rsidRPr="00715AE4">
              <w:rPr>
                <w:rFonts w:cstheme="minorHAnsi"/>
              </w:rPr>
              <w:t>0.200</w:t>
            </w:r>
          </w:p>
        </w:tc>
      </w:tr>
    </w:tbl>
    <w:p w14:paraId="5E35040A" w14:textId="48F678B5" w:rsidR="00463AD9" w:rsidRPr="00715AE4" w:rsidRDefault="00463AD9" w:rsidP="00C12053">
      <w:pPr>
        <w:spacing w:before="120" w:after="120" w:line="360" w:lineRule="auto"/>
        <w:jc w:val="both"/>
        <w:rPr>
          <w:rFonts w:cstheme="minorHAnsi"/>
        </w:rPr>
      </w:pPr>
    </w:p>
    <w:p w14:paraId="561AE7E8" w14:textId="1593B47F" w:rsidR="00463AD9" w:rsidRPr="00715AE4" w:rsidRDefault="01F38FB5" w:rsidP="00C12053">
      <w:pPr>
        <w:spacing w:before="120" w:after="120" w:line="360" w:lineRule="auto"/>
        <w:ind w:firstLine="720"/>
        <w:jc w:val="both"/>
        <w:rPr>
          <w:rFonts w:cstheme="minorHAnsi"/>
        </w:rPr>
      </w:pPr>
      <w:r w:rsidRPr="00715AE4">
        <w:rPr>
          <w:rFonts w:eastAsia="Times New Roman" w:cstheme="minorHAnsi"/>
        </w:rPr>
        <w:t>Table No 4 depicts that the awareness levels are high across all vehicle types, with 94.3% of two-wheeler users, 81.8% of four-wheeler users, and 93.1% of those using both being aware of traffic rules. However, the Chi-square value (p = 0.200) indicates that there is no significant association between the type of vehicle used and awareness level. Thus, vehicle type does not influence awareness significantly.</w:t>
      </w:r>
    </w:p>
    <w:p w14:paraId="0561758F" w14:textId="05D9B04D" w:rsidR="00463AD9" w:rsidRPr="00715AE4" w:rsidRDefault="01F38FB5" w:rsidP="00C12053">
      <w:pPr>
        <w:spacing w:before="120" w:after="120" w:line="360" w:lineRule="auto"/>
        <w:jc w:val="both"/>
        <w:rPr>
          <w:rFonts w:cstheme="minorHAnsi"/>
        </w:rPr>
      </w:pPr>
      <w:r w:rsidRPr="00715AE4">
        <w:rPr>
          <w:rFonts w:eastAsia="Times New Roman" w:cstheme="minorHAnsi"/>
          <w:b/>
          <w:bCs/>
        </w:rPr>
        <w:lastRenderedPageBreak/>
        <w:t>Null Hypothesis (H₀):</w:t>
      </w:r>
    </w:p>
    <w:p w14:paraId="6E0EE4C6" w14:textId="62C38FA6" w:rsidR="00463AD9" w:rsidRPr="00715AE4" w:rsidRDefault="01F38FB5" w:rsidP="00C12053">
      <w:pPr>
        <w:spacing w:before="120" w:after="120" w:line="360" w:lineRule="auto"/>
        <w:jc w:val="both"/>
        <w:rPr>
          <w:rFonts w:cstheme="minorHAnsi"/>
        </w:rPr>
      </w:pPr>
      <w:r w:rsidRPr="00715AE4">
        <w:rPr>
          <w:rFonts w:eastAsia="Times New Roman" w:cstheme="minorHAnsi"/>
        </w:rPr>
        <w:t xml:space="preserve">There is </w:t>
      </w:r>
      <w:r w:rsidRPr="00715AE4">
        <w:rPr>
          <w:rFonts w:eastAsia="Times New Roman" w:cstheme="minorHAnsi"/>
          <w:b/>
          <w:bCs/>
        </w:rPr>
        <w:t>no significant association</w:t>
      </w:r>
      <w:r w:rsidRPr="00715AE4">
        <w:rPr>
          <w:rFonts w:eastAsia="Times New Roman" w:cstheme="minorHAnsi"/>
        </w:rPr>
        <w:t xml:space="preserve"> between the type of vehicle used and the level of traffic awareness among respondents. </w:t>
      </w:r>
    </w:p>
    <w:p w14:paraId="4F717013" w14:textId="15B29240" w:rsidR="00463AD9" w:rsidRPr="00715AE4" w:rsidRDefault="01F38FB5" w:rsidP="00C12053">
      <w:pPr>
        <w:spacing w:before="120" w:after="120" w:line="360" w:lineRule="auto"/>
        <w:jc w:val="both"/>
        <w:rPr>
          <w:rFonts w:cstheme="minorHAnsi"/>
        </w:rPr>
      </w:pPr>
      <w:r w:rsidRPr="00715AE4">
        <w:rPr>
          <w:rFonts w:eastAsia="Times New Roman" w:cstheme="minorHAnsi"/>
          <w:b/>
          <w:bCs/>
        </w:rPr>
        <w:t>Alternative Hypothesis (H₁):</w:t>
      </w:r>
    </w:p>
    <w:p w14:paraId="4651328D" w14:textId="4A79952A" w:rsidR="00463AD9" w:rsidRPr="00715AE4" w:rsidRDefault="01F38FB5" w:rsidP="00C12053">
      <w:pPr>
        <w:spacing w:before="120" w:after="120" w:line="360" w:lineRule="auto"/>
        <w:jc w:val="both"/>
        <w:rPr>
          <w:rFonts w:cstheme="minorHAnsi"/>
        </w:rPr>
      </w:pPr>
      <w:r w:rsidRPr="00715AE4">
        <w:rPr>
          <w:rFonts w:eastAsia="Times New Roman" w:cstheme="minorHAnsi"/>
        </w:rPr>
        <w:t xml:space="preserve">There is a </w:t>
      </w:r>
      <w:r w:rsidRPr="00715AE4">
        <w:rPr>
          <w:rFonts w:eastAsia="Times New Roman" w:cstheme="minorHAnsi"/>
          <w:b/>
          <w:bCs/>
        </w:rPr>
        <w:t>significant association</w:t>
      </w:r>
      <w:r w:rsidRPr="00715AE4">
        <w:rPr>
          <w:rFonts w:eastAsia="Times New Roman" w:cstheme="minorHAnsi"/>
        </w:rPr>
        <w:t xml:space="preserve"> between the type of vehicle used and the level of traffic awareness among respondents.</w:t>
      </w:r>
    </w:p>
    <w:p w14:paraId="3E9D5FBE" w14:textId="09E811ED" w:rsidR="00463AD9" w:rsidRPr="00715AE4" w:rsidRDefault="00463AD9" w:rsidP="00C12053">
      <w:pPr>
        <w:spacing w:before="120" w:after="120" w:line="360" w:lineRule="auto"/>
        <w:jc w:val="both"/>
        <w:rPr>
          <w:rFonts w:cstheme="minorHAnsi"/>
        </w:rPr>
      </w:pPr>
    </w:p>
    <w:p w14:paraId="64176B0D" w14:textId="77777777" w:rsidR="00715AE4" w:rsidRDefault="00715AE4" w:rsidP="00C12053">
      <w:pPr>
        <w:spacing w:before="120" w:after="120" w:line="360" w:lineRule="auto"/>
        <w:jc w:val="both"/>
        <w:rPr>
          <w:rFonts w:eastAsia="Times New Roman" w:cstheme="minorHAnsi"/>
          <w:b/>
          <w:bCs/>
        </w:rPr>
      </w:pPr>
    </w:p>
    <w:p w14:paraId="598549F4" w14:textId="77777777" w:rsidR="00715AE4" w:rsidRDefault="00715AE4" w:rsidP="00C12053">
      <w:pPr>
        <w:spacing w:before="120" w:after="120" w:line="360" w:lineRule="auto"/>
        <w:jc w:val="both"/>
        <w:rPr>
          <w:rFonts w:eastAsia="Times New Roman" w:cstheme="minorHAnsi"/>
          <w:b/>
          <w:bCs/>
        </w:rPr>
      </w:pPr>
    </w:p>
    <w:p w14:paraId="0769BDC9" w14:textId="77777777" w:rsidR="004C1BFC" w:rsidRDefault="004C1BFC" w:rsidP="00C12053">
      <w:pPr>
        <w:spacing w:before="120" w:after="120" w:line="360" w:lineRule="auto"/>
        <w:jc w:val="both"/>
        <w:rPr>
          <w:rFonts w:eastAsia="Times New Roman" w:cstheme="minorHAnsi"/>
          <w:b/>
          <w:bCs/>
        </w:rPr>
      </w:pPr>
    </w:p>
    <w:p w14:paraId="7E46CC4A" w14:textId="77777777" w:rsidR="00C11108" w:rsidRDefault="00C11108" w:rsidP="00C12053">
      <w:pPr>
        <w:spacing w:before="120" w:after="120" w:line="360" w:lineRule="auto"/>
        <w:jc w:val="both"/>
        <w:rPr>
          <w:rFonts w:eastAsia="Times New Roman" w:cstheme="minorHAnsi"/>
          <w:b/>
          <w:bCs/>
        </w:rPr>
      </w:pPr>
    </w:p>
    <w:p w14:paraId="22DD16A4" w14:textId="77777777" w:rsidR="00C11108" w:rsidRDefault="00C11108" w:rsidP="00C12053">
      <w:pPr>
        <w:spacing w:before="120" w:after="120" w:line="360" w:lineRule="auto"/>
        <w:jc w:val="both"/>
        <w:rPr>
          <w:rFonts w:eastAsia="Times New Roman" w:cstheme="minorHAnsi"/>
          <w:b/>
          <w:bCs/>
        </w:rPr>
      </w:pPr>
    </w:p>
    <w:p w14:paraId="08F1E7A5" w14:textId="7D1828AB" w:rsidR="00463AD9" w:rsidRPr="00715AE4" w:rsidRDefault="01F38FB5" w:rsidP="00C12053">
      <w:pPr>
        <w:spacing w:before="120" w:after="120" w:line="360" w:lineRule="auto"/>
        <w:jc w:val="both"/>
        <w:rPr>
          <w:rFonts w:cstheme="minorHAnsi"/>
        </w:rPr>
      </w:pPr>
      <w:r w:rsidRPr="00715AE4">
        <w:rPr>
          <w:rFonts w:eastAsia="Times New Roman" w:cstheme="minorHAnsi"/>
          <w:b/>
          <w:bCs/>
        </w:rPr>
        <w:t>FINDINGS</w:t>
      </w:r>
    </w:p>
    <w:p w14:paraId="73822004" w14:textId="2BFDA97C"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The majority of respondents (41.9%) have </w:t>
      </w:r>
      <w:r w:rsidRPr="00715AE4">
        <w:rPr>
          <w:rFonts w:eastAsia="Times New Roman" w:cstheme="minorHAnsi"/>
          <w:b/>
          <w:bCs/>
        </w:rPr>
        <w:t>1–5 years of driving experience</w:t>
      </w:r>
      <w:r w:rsidRPr="00715AE4">
        <w:rPr>
          <w:rFonts w:eastAsia="Times New Roman" w:cstheme="minorHAnsi"/>
        </w:rPr>
        <w:t xml:space="preserve">, indicating that most are moderately experienced drivers. </w:t>
      </w:r>
    </w:p>
    <w:p w14:paraId="3ED7A970" w14:textId="034954F5"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A smaller proportion (16.3%) are </w:t>
      </w:r>
      <w:r w:rsidRPr="00715AE4">
        <w:rPr>
          <w:rFonts w:eastAsia="Times New Roman" w:cstheme="minorHAnsi"/>
          <w:b/>
          <w:bCs/>
        </w:rPr>
        <w:t>new drivers (&lt;1 year)</w:t>
      </w:r>
      <w:r w:rsidRPr="00715AE4">
        <w:rPr>
          <w:rFonts w:eastAsia="Times New Roman" w:cstheme="minorHAnsi"/>
        </w:rPr>
        <w:t xml:space="preserve">, while only 14.7% have </w:t>
      </w:r>
      <w:r w:rsidRPr="00715AE4">
        <w:rPr>
          <w:rFonts w:eastAsia="Times New Roman" w:cstheme="minorHAnsi"/>
          <w:b/>
          <w:bCs/>
        </w:rPr>
        <w:t>more than 10 years of experience</w:t>
      </w:r>
      <w:r w:rsidRPr="00715AE4">
        <w:rPr>
          <w:rFonts w:eastAsia="Times New Roman" w:cstheme="minorHAnsi"/>
        </w:rPr>
        <w:t xml:space="preserve">. </w:t>
      </w:r>
    </w:p>
    <w:p w14:paraId="6CBD0063" w14:textId="2B766658"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Respondents show </w:t>
      </w:r>
      <w:r w:rsidRPr="00715AE4">
        <w:rPr>
          <w:rFonts w:eastAsia="Times New Roman" w:cstheme="minorHAnsi"/>
          <w:b/>
          <w:bCs/>
        </w:rPr>
        <w:t>strong agreement in following traffic signals</w:t>
      </w:r>
      <w:r w:rsidRPr="00715AE4">
        <w:rPr>
          <w:rFonts w:eastAsia="Times New Roman" w:cstheme="minorHAnsi"/>
        </w:rPr>
        <w:t xml:space="preserve"> (Mean = 1.50), reflecting high awareness in this area. </w:t>
      </w:r>
    </w:p>
    <w:p w14:paraId="76CA9565" w14:textId="603F0769"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There is </w:t>
      </w:r>
      <w:r w:rsidRPr="00715AE4">
        <w:rPr>
          <w:rFonts w:eastAsia="Times New Roman" w:cstheme="minorHAnsi"/>
          <w:b/>
          <w:bCs/>
        </w:rPr>
        <w:t>moderate awareness</w:t>
      </w:r>
      <w:r w:rsidRPr="00715AE4">
        <w:rPr>
          <w:rFonts w:eastAsia="Times New Roman" w:cstheme="minorHAnsi"/>
        </w:rPr>
        <w:t xml:space="preserve"> regarding road signs, penalties, and speed limits, as indicated by mean values between 2.19 and 2.54. </w:t>
      </w:r>
    </w:p>
    <w:p w14:paraId="38927E58" w14:textId="6FA33EE4"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The statement on </w:t>
      </w:r>
      <w:r w:rsidRPr="00715AE4">
        <w:rPr>
          <w:rFonts w:eastAsia="Times New Roman" w:cstheme="minorHAnsi"/>
          <w:b/>
          <w:bCs/>
        </w:rPr>
        <w:t>traffic rules preventing accidents</w:t>
      </w:r>
      <w:r w:rsidRPr="00715AE4">
        <w:rPr>
          <w:rFonts w:eastAsia="Times New Roman" w:cstheme="minorHAnsi"/>
        </w:rPr>
        <w:t xml:space="preserve"> shows relatively lower agreement (Mean = 2.70), indicating variation in perception. </w:t>
      </w:r>
    </w:p>
    <w:p w14:paraId="7ACE8513" w14:textId="2E5C073D"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 xml:space="preserve">In ranking analysis, </w:t>
      </w:r>
      <w:r w:rsidRPr="00715AE4">
        <w:rPr>
          <w:rFonts w:eastAsia="Times New Roman" w:cstheme="minorHAnsi"/>
          <w:b/>
          <w:bCs/>
        </w:rPr>
        <w:t>alertness (Mean Rank = 2.58)</w:t>
      </w:r>
      <w:r w:rsidRPr="00715AE4">
        <w:rPr>
          <w:rFonts w:eastAsia="Times New Roman" w:cstheme="minorHAnsi"/>
        </w:rPr>
        <w:t xml:space="preserve"> is considered the most important factor for safe driving. </w:t>
      </w:r>
    </w:p>
    <w:p w14:paraId="5D1F2A9B" w14:textId="0497B4CD"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b/>
          <w:bCs/>
        </w:rPr>
        <w:t>Driving discipline (Mean Rank = 3.81)</w:t>
      </w:r>
      <w:r w:rsidRPr="00715AE4">
        <w:rPr>
          <w:rFonts w:eastAsia="Times New Roman" w:cstheme="minorHAnsi"/>
        </w:rPr>
        <w:t xml:space="preserve"> is given the least importance, highlighting a gap in behavioural priorities. </w:t>
      </w:r>
    </w:p>
    <w:p w14:paraId="65FFD492" w14:textId="77A18C8B" w:rsidR="00463AD9" w:rsidRPr="00715AE4"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lastRenderedPageBreak/>
        <w:t xml:space="preserve">Chi-square results (p = 0.200) show that </w:t>
      </w:r>
      <w:r w:rsidRPr="00715AE4">
        <w:rPr>
          <w:rFonts w:eastAsia="Times New Roman" w:cstheme="minorHAnsi"/>
          <w:b/>
          <w:bCs/>
        </w:rPr>
        <w:t>there is no significant relationship between the type of vehicle and traffic awareness</w:t>
      </w:r>
      <w:r w:rsidRPr="00715AE4">
        <w:rPr>
          <w:rFonts w:eastAsia="Times New Roman" w:cstheme="minorHAnsi"/>
        </w:rPr>
        <w:t xml:space="preserve">. </w:t>
      </w:r>
    </w:p>
    <w:p w14:paraId="549BAFB7" w14:textId="39EC2053" w:rsidR="00C12053" w:rsidRDefault="01F38FB5" w:rsidP="00C12053">
      <w:pPr>
        <w:pStyle w:val="ListParagraph"/>
        <w:numPr>
          <w:ilvl w:val="0"/>
          <w:numId w:val="3"/>
        </w:numPr>
        <w:spacing w:after="0" w:line="360" w:lineRule="auto"/>
        <w:jc w:val="both"/>
        <w:rPr>
          <w:rFonts w:eastAsia="Times New Roman" w:cstheme="minorHAnsi"/>
        </w:rPr>
      </w:pPr>
      <w:r w:rsidRPr="00715AE4">
        <w:rPr>
          <w:rFonts w:eastAsia="Times New Roman" w:cstheme="minorHAnsi"/>
        </w:rPr>
        <w:t>High awareness levels are observed across all vehicle categories (above 80%)</w:t>
      </w:r>
    </w:p>
    <w:p w14:paraId="5E8331E1" w14:textId="77777777" w:rsidR="00C12053" w:rsidRPr="00C12053" w:rsidRDefault="00C12053" w:rsidP="00C12053">
      <w:pPr>
        <w:spacing w:after="0" w:line="360" w:lineRule="auto"/>
        <w:ind w:left="360"/>
        <w:jc w:val="both"/>
        <w:rPr>
          <w:rFonts w:eastAsia="Times New Roman" w:cstheme="minorHAnsi"/>
        </w:rPr>
      </w:pPr>
    </w:p>
    <w:p w14:paraId="41481D8A" w14:textId="6B0D6D9B" w:rsidR="00463AD9" w:rsidRPr="00715AE4" w:rsidRDefault="01F38FB5" w:rsidP="00C12053">
      <w:pPr>
        <w:spacing w:line="360" w:lineRule="auto"/>
        <w:rPr>
          <w:b/>
          <w:bCs/>
        </w:rPr>
      </w:pPr>
      <w:r w:rsidRPr="00715AE4">
        <w:rPr>
          <w:rFonts w:eastAsia="Times New Roman"/>
          <w:b/>
          <w:bCs/>
        </w:rPr>
        <w:t>SUGGESTIONS</w:t>
      </w:r>
    </w:p>
    <w:p w14:paraId="0F943DC7" w14:textId="5824F8D1" w:rsidR="00463AD9" w:rsidRPr="00715AE4" w:rsidRDefault="01F38FB5" w:rsidP="00C12053">
      <w:pPr>
        <w:pStyle w:val="ListParagraph"/>
        <w:numPr>
          <w:ilvl w:val="0"/>
          <w:numId w:val="2"/>
        </w:numPr>
        <w:spacing w:after="0" w:line="360" w:lineRule="auto"/>
        <w:jc w:val="both"/>
        <w:rPr>
          <w:rFonts w:eastAsia="Times New Roman" w:cstheme="minorHAnsi"/>
        </w:rPr>
      </w:pPr>
      <w:r w:rsidRPr="00715AE4">
        <w:rPr>
          <w:rFonts w:eastAsia="Times New Roman" w:cstheme="minorHAnsi"/>
        </w:rPr>
        <w:t xml:space="preserve">Awareness programs should focus more on a </w:t>
      </w:r>
      <w:r w:rsidRPr="00715AE4">
        <w:rPr>
          <w:rFonts w:eastAsia="Times New Roman" w:cstheme="minorHAnsi"/>
          <w:b/>
          <w:bCs/>
        </w:rPr>
        <w:t>practical understanding of how traffic rules prevent accidents</w:t>
      </w:r>
      <w:r w:rsidRPr="00715AE4">
        <w:rPr>
          <w:rFonts w:eastAsia="Times New Roman" w:cstheme="minorHAnsi"/>
        </w:rPr>
        <w:t xml:space="preserve">, as perception is weaker in this area. </w:t>
      </w:r>
    </w:p>
    <w:p w14:paraId="265C054E" w14:textId="1B97D80B" w:rsidR="00463AD9" w:rsidRPr="00715AE4" w:rsidRDefault="01F38FB5" w:rsidP="00C12053">
      <w:pPr>
        <w:pStyle w:val="ListParagraph"/>
        <w:numPr>
          <w:ilvl w:val="0"/>
          <w:numId w:val="2"/>
        </w:numPr>
        <w:spacing w:after="0" w:line="360" w:lineRule="auto"/>
        <w:jc w:val="both"/>
        <w:rPr>
          <w:rFonts w:eastAsia="Times New Roman" w:cstheme="minorHAnsi"/>
        </w:rPr>
      </w:pPr>
      <w:r w:rsidRPr="00715AE4">
        <w:rPr>
          <w:rFonts w:eastAsia="Times New Roman" w:cstheme="minorHAnsi"/>
        </w:rPr>
        <w:t xml:space="preserve">Special attention should be given to </w:t>
      </w:r>
      <w:r w:rsidRPr="00715AE4">
        <w:rPr>
          <w:rFonts w:eastAsia="Times New Roman" w:cstheme="minorHAnsi"/>
          <w:b/>
          <w:bCs/>
        </w:rPr>
        <w:t>new and moderately experienced drivers</w:t>
      </w:r>
      <w:r w:rsidRPr="00715AE4">
        <w:rPr>
          <w:rFonts w:eastAsia="Times New Roman" w:cstheme="minorHAnsi"/>
        </w:rPr>
        <w:t xml:space="preserve">, as they form the majority of respondents. </w:t>
      </w:r>
    </w:p>
    <w:p w14:paraId="397CF1ED" w14:textId="56249398" w:rsidR="00463AD9" w:rsidRPr="00715AE4" w:rsidRDefault="01F38FB5" w:rsidP="00C12053">
      <w:pPr>
        <w:pStyle w:val="ListParagraph"/>
        <w:numPr>
          <w:ilvl w:val="0"/>
          <w:numId w:val="2"/>
        </w:numPr>
        <w:spacing w:after="0" w:line="360" w:lineRule="auto"/>
        <w:jc w:val="both"/>
        <w:rPr>
          <w:rFonts w:eastAsia="Times New Roman" w:cstheme="minorHAnsi"/>
        </w:rPr>
      </w:pPr>
      <w:r w:rsidRPr="00715AE4">
        <w:rPr>
          <w:rFonts w:eastAsia="Times New Roman" w:cstheme="minorHAnsi"/>
        </w:rPr>
        <w:t xml:space="preserve">Training programs should emphasise </w:t>
      </w:r>
      <w:r w:rsidRPr="00715AE4">
        <w:rPr>
          <w:rFonts w:eastAsia="Times New Roman" w:cstheme="minorHAnsi"/>
          <w:b/>
          <w:bCs/>
        </w:rPr>
        <w:t>driving discipline</w:t>
      </w:r>
      <w:r w:rsidRPr="00715AE4">
        <w:rPr>
          <w:rFonts w:eastAsia="Times New Roman" w:cstheme="minorHAnsi"/>
        </w:rPr>
        <w:t xml:space="preserve">, since it is ranked least important by respondents. </w:t>
      </w:r>
    </w:p>
    <w:p w14:paraId="754C4AAB" w14:textId="35FAA31B" w:rsidR="00463AD9" w:rsidRPr="00715AE4" w:rsidRDefault="01F38FB5" w:rsidP="00C12053">
      <w:pPr>
        <w:pStyle w:val="ListParagraph"/>
        <w:numPr>
          <w:ilvl w:val="0"/>
          <w:numId w:val="2"/>
        </w:numPr>
        <w:spacing w:after="0" w:line="360" w:lineRule="auto"/>
        <w:jc w:val="both"/>
        <w:rPr>
          <w:rFonts w:eastAsia="Times New Roman" w:cstheme="minorHAnsi"/>
        </w:rPr>
      </w:pPr>
      <w:r w:rsidRPr="00715AE4">
        <w:rPr>
          <w:rFonts w:eastAsia="Times New Roman" w:cstheme="minorHAnsi"/>
        </w:rPr>
        <w:t xml:space="preserve">Authorities should design campaigns that link </w:t>
      </w:r>
      <w:r w:rsidRPr="00715AE4">
        <w:rPr>
          <w:rFonts w:eastAsia="Times New Roman" w:cstheme="minorHAnsi"/>
          <w:b/>
          <w:bCs/>
        </w:rPr>
        <w:t>alertness with disciplined driving behaviour</w:t>
      </w:r>
      <w:r w:rsidRPr="00715AE4">
        <w:rPr>
          <w:rFonts w:eastAsia="Times New Roman" w:cstheme="minorHAnsi"/>
        </w:rPr>
        <w:t xml:space="preserve">. </w:t>
      </w:r>
    </w:p>
    <w:p w14:paraId="034A45FA" w14:textId="71955EC5" w:rsidR="00C12053" w:rsidRPr="00C12053" w:rsidRDefault="01F38FB5" w:rsidP="00C12053">
      <w:pPr>
        <w:pStyle w:val="ListParagraph"/>
        <w:numPr>
          <w:ilvl w:val="0"/>
          <w:numId w:val="2"/>
        </w:numPr>
        <w:spacing w:after="0" w:line="360" w:lineRule="auto"/>
        <w:jc w:val="both"/>
        <w:rPr>
          <w:rFonts w:eastAsia="Times New Roman" w:cstheme="minorHAnsi"/>
        </w:rPr>
      </w:pPr>
      <w:r w:rsidRPr="00715AE4">
        <w:rPr>
          <w:rFonts w:eastAsia="Times New Roman" w:cstheme="minorHAnsi"/>
        </w:rPr>
        <w:t xml:space="preserve">Awareness initiatives should go beyond basic rules and focus on the </w:t>
      </w:r>
      <w:r w:rsidRPr="00715AE4">
        <w:rPr>
          <w:rFonts w:eastAsia="Times New Roman" w:cstheme="minorHAnsi"/>
          <w:b/>
          <w:bCs/>
        </w:rPr>
        <w:t>real-life application of traffic regulations</w:t>
      </w:r>
      <w:r w:rsidRPr="00715AE4">
        <w:rPr>
          <w:rFonts w:eastAsia="Times New Roman" w:cstheme="minorHAnsi"/>
        </w:rPr>
        <w:t xml:space="preserve">. </w:t>
      </w:r>
    </w:p>
    <w:p w14:paraId="16F835F7" w14:textId="184AA936" w:rsidR="00463AD9" w:rsidRPr="00715AE4" w:rsidRDefault="01F38FB5" w:rsidP="00C12053">
      <w:pPr>
        <w:spacing w:before="120" w:after="120" w:line="360" w:lineRule="auto"/>
        <w:jc w:val="both"/>
        <w:rPr>
          <w:rFonts w:cstheme="minorHAnsi"/>
        </w:rPr>
      </w:pPr>
      <w:r w:rsidRPr="00715AE4">
        <w:rPr>
          <w:rFonts w:eastAsia="Times New Roman" w:cstheme="minorHAnsi"/>
          <w:b/>
          <w:bCs/>
        </w:rPr>
        <w:t>CONCLUSION</w:t>
      </w:r>
    </w:p>
    <w:p w14:paraId="41E79513" w14:textId="7188D634" w:rsidR="00463AD9" w:rsidRPr="00715AE4" w:rsidRDefault="01F38FB5" w:rsidP="00C12053">
      <w:pPr>
        <w:spacing w:before="120" w:after="120" w:line="360" w:lineRule="auto"/>
        <w:jc w:val="both"/>
        <w:rPr>
          <w:rFonts w:cstheme="minorHAnsi"/>
        </w:rPr>
      </w:pPr>
      <w:r w:rsidRPr="00715AE4">
        <w:rPr>
          <w:rFonts w:eastAsia="Times New Roman" w:cstheme="minorHAnsi"/>
        </w:rPr>
        <w:t>The analysis of the tables indicates that respondents possess a moderate to high level of traffic awareness, particularly in following traffic signals. However, awareness regarding the broader role of traffic rules in preventing accidents is comparatively lower. The ranking analysis highlights that while alertness is given high importance, driving discipline is undervalued. Additionally, the Chi-square test confirms that the type of vehicle used does not significantly influence awareness levels. Overall, the results suggest that although awareness exists, there is a need to strengthen behavioural aspects, especially discipline, to improve road safety.</w:t>
      </w:r>
    </w:p>
    <w:p w14:paraId="2FC604EF" w14:textId="4E5DFB29" w:rsidR="00463AD9" w:rsidRPr="00715AE4" w:rsidRDefault="01F38FB5" w:rsidP="00C12053">
      <w:pPr>
        <w:spacing w:before="120" w:after="120" w:line="360" w:lineRule="auto"/>
        <w:jc w:val="both"/>
        <w:rPr>
          <w:rFonts w:cstheme="minorHAnsi"/>
        </w:rPr>
      </w:pPr>
      <w:r w:rsidRPr="00715AE4">
        <w:rPr>
          <w:rFonts w:eastAsia="Times New Roman" w:cstheme="minorHAnsi"/>
          <w:b/>
          <w:bCs/>
        </w:rPr>
        <w:t>REFERENCE</w:t>
      </w:r>
    </w:p>
    <w:p w14:paraId="3A46A191" w14:textId="6DFFEE0A"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Christian, D. S., &amp; Thakkar, R. K. (2025). Road Safety Awareness and Attitudes Among Undergraduate Students in a City of Western India. </w:t>
      </w:r>
      <w:r w:rsidRPr="00715AE4">
        <w:rPr>
          <w:rFonts w:eastAsia="Times New Roman" w:cstheme="minorHAnsi"/>
          <w:i/>
          <w:iCs/>
        </w:rPr>
        <w:t>Indian Journal of Community Health, 37</w:t>
      </w:r>
      <w:r w:rsidRPr="00715AE4">
        <w:rPr>
          <w:rFonts w:eastAsia="Times New Roman" w:cstheme="minorHAnsi"/>
        </w:rPr>
        <w:t>(3), 408–413.</w:t>
      </w:r>
    </w:p>
    <w:p w14:paraId="24C0A48F" w14:textId="483E1506"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Kaveshgar, M., Shah, F., &amp; Biswas, U. N. (2025). Responsible and Risky Behaviour on the Road. </w:t>
      </w:r>
      <w:r w:rsidRPr="00715AE4">
        <w:rPr>
          <w:rFonts w:eastAsia="Times New Roman" w:cstheme="minorHAnsi"/>
          <w:i/>
          <w:iCs/>
        </w:rPr>
        <w:t>Springer Nature</w:t>
      </w:r>
      <w:r w:rsidRPr="00715AE4">
        <w:rPr>
          <w:rFonts w:eastAsia="Times New Roman" w:cstheme="minorHAnsi"/>
        </w:rPr>
        <w:t>.</w:t>
      </w:r>
    </w:p>
    <w:p w14:paraId="34C36D67" w14:textId="70683241"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lastRenderedPageBreak/>
        <w:t xml:space="preserve">Verma, N., &amp; Reddy, K. (2024). Traffic Awareness Among Urban Drivers. </w:t>
      </w:r>
      <w:r w:rsidRPr="00715AE4">
        <w:rPr>
          <w:rFonts w:eastAsia="Times New Roman" w:cstheme="minorHAnsi"/>
          <w:i/>
          <w:iCs/>
        </w:rPr>
        <w:t>Journal of Transport and Traffic Studies, 12</w:t>
      </w:r>
      <w:r w:rsidRPr="00715AE4">
        <w:rPr>
          <w:rFonts w:eastAsia="Times New Roman" w:cstheme="minorHAnsi"/>
        </w:rPr>
        <w:t>(2), 112–120.</w:t>
      </w:r>
    </w:p>
    <w:p w14:paraId="1753C8FB" w14:textId="50F5D83A"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Joseph, L., &amp; Fernandes, M. (2023). Driving Behaviour in Metropolitan Cities. </w:t>
      </w:r>
      <w:r w:rsidRPr="00715AE4">
        <w:rPr>
          <w:rFonts w:eastAsia="Times New Roman" w:cstheme="minorHAnsi"/>
          <w:i/>
          <w:iCs/>
        </w:rPr>
        <w:t>International Journal of Urban Transport, 15</w:t>
      </w:r>
      <w:r w:rsidRPr="00715AE4">
        <w:rPr>
          <w:rFonts w:eastAsia="Times New Roman" w:cstheme="minorHAnsi"/>
        </w:rPr>
        <w:t>(1), 55–63.</w:t>
      </w:r>
    </w:p>
    <w:p w14:paraId="186D6DA3" w14:textId="60C91071"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Ali, S., &amp; Khan, T. (2022). Accident Patterns Among Young Drivers. </w:t>
      </w:r>
      <w:r w:rsidRPr="00715AE4">
        <w:rPr>
          <w:rFonts w:eastAsia="Times New Roman" w:cstheme="minorHAnsi"/>
          <w:i/>
          <w:iCs/>
        </w:rPr>
        <w:t>Indian Journal of Road Safety, 9</w:t>
      </w:r>
      <w:r w:rsidRPr="00715AE4">
        <w:rPr>
          <w:rFonts w:eastAsia="Times New Roman" w:cstheme="minorHAnsi"/>
        </w:rPr>
        <w:t>(2), 78–85.</w:t>
      </w:r>
    </w:p>
    <w:p w14:paraId="5F95EF35" w14:textId="5D72913A"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Das, P., &amp; Chatterjee, R. (2021). Traffic Rule Compliance in Kolkata. </w:t>
      </w:r>
      <w:r w:rsidRPr="00715AE4">
        <w:rPr>
          <w:rFonts w:eastAsia="Times New Roman" w:cstheme="minorHAnsi"/>
          <w:i/>
          <w:iCs/>
        </w:rPr>
        <w:t>Journal of Transport Research, 14</w:t>
      </w:r>
      <w:r w:rsidRPr="00715AE4">
        <w:rPr>
          <w:rFonts w:eastAsia="Times New Roman" w:cstheme="minorHAnsi"/>
        </w:rPr>
        <w:t>(3), 201–210.</w:t>
      </w:r>
    </w:p>
    <w:p w14:paraId="72987BCA" w14:textId="1697F9D8"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Brown, T., &amp; Wilson, J. (2020). Road Safety Awareness in the United States. </w:t>
      </w:r>
      <w:r w:rsidRPr="00715AE4">
        <w:rPr>
          <w:rFonts w:eastAsia="Times New Roman" w:cstheme="minorHAnsi"/>
          <w:i/>
          <w:iCs/>
        </w:rPr>
        <w:t>Journal of Public Health and Safety, 18</w:t>
      </w:r>
      <w:r w:rsidRPr="00715AE4">
        <w:rPr>
          <w:rFonts w:eastAsia="Times New Roman" w:cstheme="minorHAnsi"/>
        </w:rPr>
        <w:t>(2), 145–153.</w:t>
      </w:r>
    </w:p>
    <w:p w14:paraId="4197DDA2" w14:textId="797AC612"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García, M., &amp; López, R. (2019). Driving Behaviour in Spain. </w:t>
      </w:r>
      <w:r w:rsidRPr="00715AE4">
        <w:rPr>
          <w:rFonts w:eastAsia="Times New Roman" w:cstheme="minorHAnsi"/>
          <w:i/>
          <w:iCs/>
        </w:rPr>
        <w:t>European Transport Journal, 11</w:t>
      </w:r>
      <w:r w:rsidRPr="00715AE4">
        <w:rPr>
          <w:rFonts w:eastAsia="Times New Roman" w:cstheme="minorHAnsi"/>
        </w:rPr>
        <w:t>(4), 220–229.</w:t>
      </w:r>
    </w:p>
    <w:p w14:paraId="6E6EE027" w14:textId="404A3172" w:rsidR="00463AD9" w:rsidRPr="00715AE4" w:rsidRDefault="01F38FB5" w:rsidP="00C12053">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Chen, Y., &amp; Wang, L. (2021). Urban Traffic Awareness in China. </w:t>
      </w:r>
      <w:r w:rsidRPr="00715AE4">
        <w:rPr>
          <w:rFonts w:eastAsia="Times New Roman" w:cstheme="minorHAnsi"/>
          <w:i/>
          <w:iCs/>
        </w:rPr>
        <w:t>Asian Transport Studies, 7</w:t>
      </w:r>
      <w:r w:rsidRPr="00715AE4">
        <w:rPr>
          <w:rFonts w:eastAsia="Times New Roman" w:cstheme="minorHAnsi"/>
        </w:rPr>
        <w:t>(2), 98–106.</w:t>
      </w:r>
    </w:p>
    <w:p w14:paraId="399F51DD" w14:textId="53A7ECBF" w:rsidR="004C1BFC" w:rsidRPr="004C1BFC" w:rsidRDefault="01F38FB5" w:rsidP="004C1BFC">
      <w:pPr>
        <w:pStyle w:val="ListParagraph"/>
        <w:numPr>
          <w:ilvl w:val="0"/>
          <w:numId w:val="1"/>
        </w:numPr>
        <w:spacing w:after="0" w:line="360" w:lineRule="auto"/>
        <w:jc w:val="both"/>
        <w:rPr>
          <w:rFonts w:eastAsia="Times New Roman" w:cstheme="minorHAnsi"/>
        </w:rPr>
      </w:pPr>
      <w:r w:rsidRPr="00715AE4">
        <w:rPr>
          <w:rFonts w:eastAsia="Times New Roman" w:cstheme="minorHAnsi"/>
        </w:rPr>
        <w:t xml:space="preserve">Rahman, A., &amp; Hossain, M. (2022). Road Safety in Bangladesh. </w:t>
      </w:r>
      <w:r w:rsidRPr="00715AE4">
        <w:rPr>
          <w:rFonts w:eastAsia="Times New Roman" w:cstheme="minorHAnsi"/>
          <w:i/>
          <w:iCs/>
        </w:rPr>
        <w:t>South Asian Journal of Transport, 10</w:t>
      </w:r>
      <w:r w:rsidRPr="00715AE4">
        <w:rPr>
          <w:rFonts w:eastAsia="Times New Roman" w:cstheme="minorHAnsi"/>
        </w:rPr>
        <w:t>(1), 66–74.</w:t>
      </w:r>
    </w:p>
    <w:sectPr w:rsidR="004C1BFC" w:rsidRPr="004C1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2352"/>
    <w:multiLevelType w:val="hybridMultilevel"/>
    <w:tmpl w:val="DA8CBD50"/>
    <w:lvl w:ilvl="0" w:tplc="15BC1160">
      <w:start w:val="1"/>
      <w:numFmt w:val="bullet"/>
      <w:lvlText w:val=""/>
      <w:lvlJc w:val="left"/>
      <w:pPr>
        <w:ind w:left="720" w:hanging="360"/>
      </w:pPr>
      <w:rPr>
        <w:rFonts w:ascii="Symbol" w:hAnsi="Symbol" w:hint="default"/>
      </w:rPr>
    </w:lvl>
    <w:lvl w:ilvl="1" w:tplc="0E02B0BE">
      <w:start w:val="1"/>
      <w:numFmt w:val="bullet"/>
      <w:lvlText w:val="o"/>
      <w:lvlJc w:val="left"/>
      <w:pPr>
        <w:ind w:left="1440" w:hanging="360"/>
      </w:pPr>
      <w:rPr>
        <w:rFonts w:ascii="Courier New" w:hAnsi="Courier New" w:hint="default"/>
      </w:rPr>
    </w:lvl>
    <w:lvl w:ilvl="2" w:tplc="1D8E233C">
      <w:start w:val="1"/>
      <w:numFmt w:val="bullet"/>
      <w:lvlText w:val=""/>
      <w:lvlJc w:val="left"/>
      <w:pPr>
        <w:ind w:left="2160" w:hanging="360"/>
      </w:pPr>
      <w:rPr>
        <w:rFonts w:ascii="Wingdings" w:hAnsi="Wingdings" w:hint="default"/>
      </w:rPr>
    </w:lvl>
    <w:lvl w:ilvl="3" w:tplc="F95A7E28">
      <w:start w:val="1"/>
      <w:numFmt w:val="bullet"/>
      <w:lvlText w:val=""/>
      <w:lvlJc w:val="left"/>
      <w:pPr>
        <w:ind w:left="2880" w:hanging="360"/>
      </w:pPr>
      <w:rPr>
        <w:rFonts w:ascii="Symbol" w:hAnsi="Symbol" w:hint="default"/>
      </w:rPr>
    </w:lvl>
    <w:lvl w:ilvl="4" w:tplc="609220C2">
      <w:start w:val="1"/>
      <w:numFmt w:val="bullet"/>
      <w:lvlText w:val="o"/>
      <w:lvlJc w:val="left"/>
      <w:pPr>
        <w:ind w:left="3600" w:hanging="360"/>
      </w:pPr>
      <w:rPr>
        <w:rFonts w:ascii="Courier New" w:hAnsi="Courier New" w:hint="default"/>
      </w:rPr>
    </w:lvl>
    <w:lvl w:ilvl="5" w:tplc="067AE136">
      <w:start w:val="1"/>
      <w:numFmt w:val="bullet"/>
      <w:lvlText w:val=""/>
      <w:lvlJc w:val="left"/>
      <w:pPr>
        <w:ind w:left="4320" w:hanging="360"/>
      </w:pPr>
      <w:rPr>
        <w:rFonts w:ascii="Wingdings" w:hAnsi="Wingdings" w:hint="default"/>
      </w:rPr>
    </w:lvl>
    <w:lvl w:ilvl="6" w:tplc="6DC6B16E">
      <w:start w:val="1"/>
      <w:numFmt w:val="bullet"/>
      <w:lvlText w:val=""/>
      <w:lvlJc w:val="left"/>
      <w:pPr>
        <w:ind w:left="5040" w:hanging="360"/>
      </w:pPr>
      <w:rPr>
        <w:rFonts w:ascii="Symbol" w:hAnsi="Symbol" w:hint="default"/>
      </w:rPr>
    </w:lvl>
    <w:lvl w:ilvl="7" w:tplc="789A308E">
      <w:start w:val="1"/>
      <w:numFmt w:val="bullet"/>
      <w:lvlText w:val="o"/>
      <w:lvlJc w:val="left"/>
      <w:pPr>
        <w:ind w:left="5760" w:hanging="360"/>
      </w:pPr>
      <w:rPr>
        <w:rFonts w:ascii="Courier New" w:hAnsi="Courier New" w:hint="default"/>
      </w:rPr>
    </w:lvl>
    <w:lvl w:ilvl="8" w:tplc="0D583BBE">
      <w:start w:val="1"/>
      <w:numFmt w:val="bullet"/>
      <w:lvlText w:val=""/>
      <w:lvlJc w:val="left"/>
      <w:pPr>
        <w:ind w:left="6480" w:hanging="360"/>
      </w:pPr>
      <w:rPr>
        <w:rFonts w:ascii="Wingdings" w:hAnsi="Wingdings" w:hint="default"/>
      </w:rPr>
    </w:lvl>
  </w:abstractNum>
  <w:abstractNum w:abstractNumId="1">
    <w:nsid w:val="3145EA5A"/>
    <w:multiLevelType w:val="hybridMultilevel"/>
    <w:tmpl w:val="0A3A97CC"/>
    <w:lvl w:ilvl="0" w:tplc="DA42CD70">
      <w:start w:val="1"/>
      <w:numFmt w:val="decimal"/>
      <w:lvlText w:val="%1."/>
      <w:lvlJc w:val="left"/>
      <w:pPr>
        <w:ind w:left="720" w:hanging="360"/>
      </w:pPr>
    </w:lvl>
    <w:lvl w:ilvl="1" w:tplc="B8368648">
      <w:start w:val="1"/>
      <w:numFmt w:val="lowerLetter"/>
      <w:lvlText w:val="%2."/>
      <w:lvlJc w:val="left"/>
      <w:pPr>
        <w:ind w:left="1440" w:hanging="360"/>
      </w:pPr>
    </w:lvl>
    <w:lvl w:ilvl="2" w:tplc="F202D91E">
      <w:start w:val="1"/>
      <w:numFmt w:val="lowerRoman"/>
      <w:lvlText w:val="%3."/>
      <w:lvlJc w:val="right"/>
      <w:pPr>
        <w:ind w:left="2160" w:hanging="180"/>
      </w:pPr>
    </w:lvl>
    <w:lvl w:ilvl="3" w:tplc="DE086196">
      <w:start w:val="1"/>
      <w:numFmt w:val="decimal"/>
      <w:lvlText w:val="%4."/>
      <w:lvlJc w:val="left"/>
      <w:pPr>
        <w:ind w:left="2880" w:hanging="360"/>
      </w:pPr>
    </w:lvl>
    <w:lvl w:ilvl="4" w:tplc="101C3D5A">
      <w:start w:val="1"/>
      <w:numFmt w:val="lowerLetter"/>
      <w:lvlText w:val="%5."/>
      <w:lvlJc w:val="left"/>
      <w:pPr>
        <w:ind w:left="3600" w:hanging="360"/>
      </w:pPr>
    </w:lvl>
    <w:lvl w:ilvl="5" w:tplc="0616F454">
      <w:start w:val="1"/>
      <w:numFmt w:val="lowerRoman"/>
      <w:lvlText w:val="%6."/>
      <w:lvlJc w:val="right"/>
      <w:pPr>
        <w:ind w:left="4320" w:hanging="180"/>
      </w:pPr>
    </w:lvl>
    <w:lvl w:ilvl="6" w:tplc="E4DA0450">
      <w:start w:val="1"/>
      <w:numFmt w:val="decimal"/>
      <w:lvlText w:val="%7."/>
      <w:lvlJc w:val="left"/>
      <w:pPr>
        <w:ind w:left="5040" w:hanging="360"/>
      </w:pPr>
    </w:lvl>
    <w:lvl w:ilvl="7" w:tplc="D2A6BA06">
      <w:start w:val="1"/>
      <w:numFmt w:val="lowerLetter"/>
      <w:lvlText w:val="%8."/>
      <w:lvlJc w:val="left"/>
      <w:pPr>
        <w:ind w:left="5760" w:hanging="360"/>
      </w:pPr>
    </w:lvl>
    <w:lvl w:ilvl="8" w:tplc="1E0C1BF4">
      <w:start w:val="1"/>
      <w:numFmt w:val="lowerRoman"/>
      <w:lvlText w:val="%9."/>
      <w:lvlJc w:val="right"/>
      <w:pPr>
        <w:ind w:left="6480" w:hanging="180"/>
      </w:pPr>
    </w:lvl>
  </w:abstractNum>
  <w:abstractNum w:abstractNumId="2">
    <w:nsid w:val="3BDDB456"/>
    <w:multiLevelType w:val="hybridMultilevel"/>
    <w:tmpl w:val="6442CC72"/>
    <w:lvl w:ilvl="0" w:tplc="E20ECD96">
      <w:start w:val="1"/>
      <w:numFmt w:val="bullet"/>
      <w:lvlText w:val=""/>
      <w:lvlJc w:val="left"/>
      <w:pPr>
        <w:ind w:left="720" w:hanging="360"/>
      </w:pPr>
      <w:rPr>
        <w:rFonts w:ascii="Symbol" w:hAnsi="Symbol" w:hint="default"/>
      </w:rPr>
    </w:lvl>
    <w:lvl w:ilvl="1" w:tplc="9C1C4F70">
      <w:start w:val="1"/>
      <w:numFmt w:val="bullet"/>
      <w:lvlText w:val="o"/>
      <w:lvlJc w:val="left"/>
      <w:pPr>
        <w:ind w:left="1440" w:hanging="360"/>
      </w:pPr>
      <w:rPr>
        <w:rFonts w:ascii="Courier New" w:hAnsi="Courier New" w:hint="default"/>
      </w:rPr>
    </w:lvl>
    <w:lvl w:ilvl="2" w:tplc="E31405DC">
      <w:start w:val="1"/>
      <w:numFmt w:val="bullet"/>
      <w:lvlText w:val=""/>
      <w:lvlJc w:val="left"/>
      <w:pPr>
        <w:ind w:left="2160" w:hanging="360"/>
      </w:pPr>
      <w:rPr>
        <w:rFonts w:ascii="Wingdings" w:hAnsi="Wingdings" w:hint="default"/>
      </w:rPr>
    </w:lvl>
    <w:lvl w:ilvl="3" w:tplc="027E0278">
      <w:start w:val="1"/>
      <w:numFmt w:val="bullet"/>
      <w:lvlText w:val=""/>
      <w:lvlJc w:val="left"/>
      <w:pPr>
        <w:ind w:left="2880" w:hanging="360"/>
      </w:pPr>
      <w:rPr>
        <w:rFonts w:ascii="Symbol" w:hAnsi="Symbol" w:hint="default"/>
      </w:rPr>
    </w:lvl>
    <w:lvl w:ilvl="4" w:tplc="1FB0233C">
      <w:start w:val="1"/>
      <w:numFmt w:val="bullet"/>
      <w:lvlText w:val="o"/>
      <w:lvlJc w:val="left"/>
      <w:pPr>
        <w:ind w:left="3600" w:hanging="360"/>
      </w:pPr>
      <w:rPr>
        <w:rFonts w:ascii="Courier New" w:hAnsi="Courier New" w:hint="default"/>
      </w:rPr>
    </w:lvl>
    <w:lvl w:ilvl="5" w:tplc="3EEC6E54">
      <w:start w:val="1"/>
      <w:numFmt w:val="bullet"/>
      <w:lvlText w:val=""/>
      <w:lvlJc w:val="left"/>
      <w:pPr>
        <w:ind w:left="4320" w:hanging="360"/>
      </w:pPr>
      <w:rPr>
        <w:rFonts w:ascii="Wingdings" w:hAnsi="Wingdings" w:hint="default"/>
      </w:rPr>
    </w:lvl>
    <w:lvl w:ilvl="6" w:tplc="FF1EDFB0">
      <w:start w:val="1"/>
      <w:numFmt w:val="bullet"/>
      <w:lvlText w:val=""/>
      <w:lvlJc w:val="left"/>
      <w:pPr>
        <w:ind w:left="5040" w:hanging="360"/>
      </w:pPr>
      <w:rPr>
        <w:rFonts w:ascii="Symbol" w:hAnsi="Symbol" w:hint="default"/>
      </w:rPr>
    </w:lvl>
    <w:lvl w:ilvl="7" w:tplc="FEE405B2">
      <w:start w:val="1"/>
      <w:numFmt w:val="bullet"/>
      <w:lvlText w:val="o"/>
      <w:lvlJc w:val="left"/>
      <w:pPr>
        <w:ind w:left="5760" w:hanging="360"/>
      </w:pPr>
      <w:rPr>
        <w:rFonts w:ascii="Courier New" w:hAnsi="Courier New" w:hint="default"/>
      </w:rPr>
    </w:lvl>
    <w:lvl w:ilvl="8" w:tplc="C19AB21E">
      <w:start w:val="1"/>
      <w:numFmt w:val="bullet"/>
      <w:lvlText w:val=""/>
      <w:lvlJc w:val="left"/>
      <w:pPr>
        <w:ind w:left="6480" w:hanging="360"/>
      </w:pPr>
      <w:rPr>
        <w:rFonts w:ascii="Wingdings" w:hAnsi="Wingdings" w:hint="default"/>
      </w:rPr>
    </w:lvl>
  </w:abstractNum>
  <w:abstractNum w:abstractNumId="3">
    <w:nsid w:val="62622F86"/>
    <w:multiLevelType w:val="hybridMultilevel"/>
    <w:tmpl w:val="D7CA0180"/>
    <w:lvl w:ilvl="0" w:tplc="FBDE25EA">
      <w:start w:val="1"/>
      <w:numFmt w:val="bullet"/>
      <w:lvlText w:val=""/>
      <w:lvlJc w:val="left"/>
      <w:pPr>
        <w:ind w:left="720" w:hanging="360"/>
      </w:pPr>
      <w:rPr>
        <w:rFonts w:ascii="Symbol" w:hAnsi="Symbol" w:hint="default"/>
      </w:rPr>
    </w:lvl>
    <w:lvl w:ilvl="1" w:tplc="F90E16EA">
      <w:start w:val="1"/>
      <w:numFmt w:val="bullet"/>
      <w:lvlText w:val="o"/>
      <w:lvlJc w:val="left"/>
      <w:pPr>
        <w:ind w:left="1440" w:hanging="360"/>
      </w:pPr>
      <w:rPr>
        <w:rFonts w:ascii="Courier New" w:hAnsi="Courier New" w:hint="default"/>
      </w:rPr>
    </w:lvl>
    <w:lvl w:ilvl="2" w:tplc="6F84884A">
      <w:start w:val="1"/>
      <w:numFmt w:val="bullet"/>
      <w:lvlText w:val=""/>
      <w:lvlJc w:val="left"/>
      <w:pPr>
        <w:ind w:left="2160" w:hanging="360"/>
      </w:pPr>
      <w:rPr>
        <w:rFonts w:ascii="Wingdings" w:hAnsi="Wingdings" w:hint="default"/>
      </w:rPr>
    </w:lvl>
    <w:lvl w:ilvl="3" w:tplc="0E902834">
      <w:start w:val="1"/>
      <w:numFmt w:val="bullet"/>
      <w:lvlText w:val=""/>
      <w:lvlJc w:val="left"/>
      <w:pPr>
        <w:ind w:left="2880" w:hanging="360"/>
      </w:pPr>
      <w:rPr>
        <w:rFonts w:ascii="Symbol" w:hAnsi="Symbol" w:hint="default"/>
      </w:rPr>
    </w:lvl>
    <w:lvl w:ilvl="4" w:tplc="D4987D4C">
      <w:start w:val="1"/>
      <w:numFmt w:val="bullet"/>
      <w:lvlText w:val="o"/>
      <w:lvlJc w:val="left"/>
      <w:pPr>
        <w:ind w:left="3600" w:hanging="360"/>
      </w:pPr>
      <w:rPr>
        <w:rFonts w:ascii="Courier New" w:hAnsi="Courier New" w:hint="default"/>
      </w:rPr>
    </w:lvl>
    <w:lvl w:ilvl="5" w:tplc="6B982D8A">
      <w:start w:val="1"/>
      <w:numFmt w:val="bullet"/>
      <w:lvlText w:val=""/>
      <w:lvlJc w:val="left"/>
      <w:pPr>
        <w:ind w:left="4320" w:hanging="360"/>
      </w:pPr>
      <w:rPr>
        <w:rFonts w:ascii="Wingdings" w:hAnsi="Wingdings" w:hint="default"/>
      </w:rPr>
    </w:lvl>
    <w:lvl w:ilvl="6" w:tplc="8DAEBA60">
      <w:start w:val="1"/>
      <w:numFmt w:val="bullet"/>
      <w:lvlText w:val=""/>
      <w:lvlJc w:val="left"/>
      <w:pPr>
        <w:ind w:left="5040" w:hanging="360"/>
      </w:pPr>
      <w:rPr>
        <w:rFonts w:ascii="Symbol" w:hAnsi="Symbol" w:hint="default"/>
      </w:rPr>
    </w:lvl>
    <w:lvl w:ilvl="7" w:tplc="8D02F870">
      <w:start w:val="1"/>
      <w:numFmt w:val="bullet"/>
      <w:lvlText w:val="o"/>
      <w:lvlJc w:val="left"/>
      <w:pPr>
        <w:ind w:left="5760" w:hanging="360"/>
      </w:pPr>
      <w:rPr>
        <w:rFonts w:ascii="Courier New" w:hAnsi="Courier New" w:hint="default"/>
      </w:rPr>
    </w:lvl>
    <w:lvl w:ilvl="8" w:tplc="99FAA2F6">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567A1"/>
    <w:rsid w:val="00073A57"/>
    <w:rsid w:val="00203230"/>
    <w:rsid w:val="00211959"/>
    <w:rsid w:val="00232C8F"/>
    <w:rsid w:val="00463AD9"/>
    <w:rsid w:val="004C1BFC"/>
    <w:rsid w:val="00681CAE"/>
    <w:rsid w:val="006D72F3"/>
    <w:rsid w:val="00715AE4"/>
    <w:rsid w:val="007C7E97"/>
    <w:rsid w:val="00A7084D"/>
    <w:rsid w:val="00C11108"/>
    <w:rsid w:val="00C12053"/>
    <w:rsid w:val="00C66D83"/>
    <w:rsid w:val="00D26769"/>
    <w:rsid w:val="00F96E59"/>
    <w:rsid w:val="01B62D4D"/>
    <w:rsid w:val="01F38FB5"/>
    <w:rsid w:val="15392515"/>
    <w:rsid w:val="16D567A1"/>
    <w:rsid w:val="23A3544E"/>
    <w:rsid w:val="24FCF668"/>
    <w:rsid w:val="29FDDA54"/>
    <w:rsid w:val="387D44BA"/>
    <w:rsid w:val="39888157"/>
    <w:rsid w:val="497A98D7"/>
    <w:rsid w:val="54B328D2"/>
    <w:rsid w:val="62ADBC0A"/>
    <w:rsid w:val="6364235B"/>
    <w:rsid w:val="66441454"/>
    <w:rsid w:val="7015ECE0"/>
    <w:rsid w:val="7A8CB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uiPriority w:val="9"/>
    <w:unhideWhenUsed/>
    <w:qFormat/>
    <w:rsid w:val="7015E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015ECE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64235B"/>
    <w:pPr>
      <w:ind w:left="720"/>
      <w:contextualSpacing/>
    </w:pPr>
  </w:style>
  <w:style w:type="character" w:styleId="Hyperlink">
    <w:name w:val="Hyperlink"/>
    <w:basedOn w:val="DefaultParagraphFont"/>
    <w:uiPriority w:val="99"/>
    <w:unhideWhenUsed/>
    <w:rsid w:val="6364235B"/>
    <w:rPr>
      <w:color w:val="467886"/>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uiPriority w:val="9"/>
    <w:unhideWhenUsed/>
    <w:qFormat/>
    <w:rsid w:val="7015E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7015ECE0"/>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364235B"/>
    <w:pPr>
      <w:ind w:left="720"/>
      <w:contextualSpacing/>
    </w:pPr>
  </w:style>
  <w:style w:type="character" w:styleId="Hyperlink">
    <w:name w:val="Hyperlink"/>
    <w:basedOn w:val="DefaultParagraphFont"/>
    <w:uiPriority w:val="99"/>
    <w:unhideWhenUsed/>
    <w:rsid w:val="6364235B"/>
    <w:rPr>
      <w:color w:val="467886"/>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1976</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21BFT058 Sukant</dc:creator>
  <cp:keywords/>
  <dc:description/>
  <cp:lastModifiedBy>qwert</cp:lastModifiedBy>
  <cp:revision>3</cp:revision>
  <dcterms:created xsi:type="dcterms:W3CDTF">2026-04-06T15:47:00Z</dcterms:created>
  <dcterms:modified xsi:type="dcterms:W3CDTF">2026-04-07T08:38:00Z</dcterms:modified>
</cp:coreProperties>
</file>